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D421E" w14:textId="5F760EC8" w:rsidR="00615ECD" w:rsidRPr="0080022E" w:rsidRDefault="00615EC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  <w:bookmarkStart w:id="0" w:name="_Hlk517095217"/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Құрметті ата-аналар,</w:t>
      </w:r>
    </w:p>
    <w:p w14:paraId="4F220651" w14:textId="77777777" w:rsidR="00615ECD" w:rsidRPr="0080022E" w:rsidRDefault="00615EC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</w:p>
    <w:p w14:paraId="710E6DE3" w14:textId="514E0FC4" w:rsidR="00615ECD" w:rsidRPr="0080022E" w:rsidRDefault="00615ECD" w:rsidP="00615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Сіздің </w:t>
      </w:r>
      <w:r w:rsidR="002B21EB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балаңыз </w:t>
      </w:r>
      <w:r w:rsidR="002B21EB" w:rsidRPr="002B21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оқитын</w:t>
      </w:r>
      <w:r w:rsidR="002B21EB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мекте</w:t>
      </w:r>
      <w:r w:rsidR="002B21EB" w:rsidRPr="002B21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птің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қызметкерлер</w:t>
      </w:r>
      <w:r w:rsidR="002B21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і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мен </w:t>
      </w:r>
      <w:r w:rsidR="002B21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өтетін 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жоспарланған </w:t>
      </w:r>
      <w:r w:rsidR="002B21E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жиналыс</w:t>
      </w:r>
      <w:r w:rsidR="00B92A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қа қатысар алдында 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телефоныңызға Microsoft Translator қосымшасын жүктеу</w:t>
      </w:r>
      <w:r w:rsidR="00B92A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ді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</w:t>
      </w:r>
      <w:r w:rsidR="00B92A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ұсынамыз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. Microsoft Translator қосымшасы, </w:t>
      </w:r>
      <w:r w:rsidR="00B92A3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атап айтқанда</w:t>
      </w:r>
      <w:r w:rsidR="00102E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,</w:t>
      </w:r>
      <w:r w:rsidR="00B92A3C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</w:t>
      </w:r>
      <w:r w:rsidR="00102E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ондағы 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тікелей әңгімелесу мүмкіндігі </w:t>
      </w:r>
      <w:r w:rsidR="00102E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жиналыс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барысында </w:t>
      </w:r>
      <w:r w:rsidR="00102E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сұхбаттасуға</w:t>
      </w:r>
      <w:r w:rsidR="00102E63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көмектесетін құрал ретінде пайдаланылатын болады. </w:t>
      </w:r>
    </w:p>
    <w:p w14:paraId="519A889D" w14:textId="77777777" w:rsidR="00615ECD" w:rsidRPr="0080022E" w:rsidRDefault="00615ECD" w:rsidP="00615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</w:p>
    <w:p w14:paraId="3077BF49" w14:textId="2A73C3C1" w:rsidR="00615ECD" w:rsidRPr="0080022E" w:rsidRDefault="00615ECD" w:rsidP="00615E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Төменде қосымшаны жүктеу және оны </w:t>
      </w:r>
      <w:r w:rsidR="00102E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жиналыс 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барысында пайдалану туралы нұсқаулар берілген. Бұл қосымша</w:t>
      </w:r>
      <w:r w:rsidR="00E3408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да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сіздің ана тіліңіз, яғни </w:t>
      </w:r>
      <w:r w:rsidR="00102F0B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қазақ тілі</w:t>
      </w:r>
      <w:r w:rsidR="00E3408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бар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. Бұдан басқа сіздің назарыңызға осы қосымша </w:t>
      </w:r>
      <w:r w:rsidR="00A4598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аударатын</w:t>
      </w:r>
      <w:r w:rsidR="00E3408C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тілдердің тізімін қостым.</w:t>
      </w:r>
    </w:p>
    <w:p w14:paraId="0E1DFB03" w14:textId="77777777" w:rsidR="00615ECD" w:rsidRPr="0080022E" w:rsidRDefault="00615EC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</w:p>
    <w:bookmarkEnd w:id="0"/>
    <w:p w14:paraId="2BB5D464" w14:textId="4F6252DE" w:rsidR="00A7068E" w:rsidRPr="0080022E" w:rsidRDefault="006E2C2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Назарларыңызға р</w:t>
      </w:r>
      <w:r w:rsidR="00615ECD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ақмет және сізбен жақын арада жүздесуді асыға күтемін. Телефоныңызды өзіңізбен бірге біздің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жиналысқа</w:t>
      </w: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 </w:t>
      </w:r>
      <w:r w:rsidR="00615ECD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алып келуді ұмытпа</w:t>
      </w:r>
      <w:r w:rsidR="00102F0B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уы</w:t>
      </w:r>
      <w:r w:rsidR="00615ECD"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ңызды сұраймын!</w:t>
      </w:r>
    </w:p>
    <w:p w14:paraId="3F265567" w14:textId="77777777" w:rsidR="00615ECD" w:rsidRPr="0080022E" w:rsidRDefault="00615EC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kk-KZ"/>
        </w:rPr>
      </w:pPr>
    </w:p>
    <w:p w14:paraId="5F858D15" w14:textId="218247AE" w:rsidR="00615ECD" w:rsidRPr="0080022E" w:rsidRDefault="00615EC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>[teacher’s name]</w:t>
      </w:r>
    </w:p>
    <w:p w14:paraId="73789916" w14:textId="3CA717D3" w:rsidR="00420894" w:rsidRPr="0080022E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kk-KZ"/>
        </w:rPr>
        <w:t>--</w:t>
      </w:r>
    </w:p>
    <w:p w14:paraId="6153E4E5" w14:textId="6A80FDAE" w:rsidR="00420894" w:rsidRPr="0080022E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kk-KZ"/>
        </w:rPr>
      </w:pPr>
    </w:p>
    <w:p w14:paraId="7190E9E7" w14:textId="77777777" w:rsidR="00420894" w:rsidRPr="0080022E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kk-KZ"/>
        </w:rPr>
      </w:pPr>
    </w:p>
    <w:p w14:paraId="1A68BD4A" w14:textId="6B9D5EE8" w:rsidR="00615ECD" w:rsidRPr="0080022E" w:rsidRDefault="00615EC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kk-KZ"/>
        </w:rPr>
        <w:t xml:space="preserve">Microsoft Translator қосымшасын жүктеп алыңыз </w:t>
      </w:r>
    </w:p>
    <w:p w14:paraId="5C76B166" w14:textId="50806CF9" w:rsidR="00B369B5" w:rsidRPr="0080022E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</w:p>
    <w:p w14:paraId="69E15AE8" w14:textId="491A4E12" w:rsidR="00B369B5" w:rsidRPr="0080022E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Android: </w:t>
      </w:r>
      <w:hyperlink r:id="rId11" w:history="1">
        <w:r w:rsidR="00615ECD" w:rsidRPr="0080022E">
          <w:rPr>
            <w:rStyle w:val="Hyperlink"/>
            <w:rFonts w:asciiTheme="minorHAnsi" w:hAnsiTheme="minorHAnsi" w:cstheme="minorHAnsi"/>
            <w:sz w:val="22"/>
            <w:szCs w:val="22"/>
            <w:lang w:val="kk-KZ"/>
          </w:rPr>
          <w:t>Осы жерден жүктеп алыңыз</w:t>
        </w:r>
      </w:hyperlink>
    </w:p>
    <w:p w14:paraId="62CD4F54" w14:textId="46F52DD3" w:rsidR="00B369B5" w:rsidRPr="0080022E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iOS: </w:t>
      </w:r>
      <w:hyperlink r:id="rId12" w:history="1">
        <w:r w:rsidR="00615ECD" w:rsidRPr="0080022E">
          <w:rPr>
            <w:rStyle w:val="Hyperlink"/>
            <w:rFonts w:asciiTheme="minorHAnsi" w:hAnsiTheme="minorHAnsi" w:cstheme="minorHAnsi"/>
            <w:sz w:val="22"/>
            <w:szCs w:val="22"/>
            <w:lang w:val="kk-KZ"/>
          </w:rPr>
          <w:t>Осы жерден жүктеп алыңыз</w:t>
        </w:r>
      </w:hyperlink>
    </w:p>
    <w:p w14:paraId="5BB54B6C" w14:textId="0C0E0707" w:rsidR="00B369B5" w:rsidRPr="0080022E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Windows 10 Mobile: </w:t>
      </w:r>
      <w:hyperlink r:id="rId13" w:history="1">
        <w:r w:rsidR="00615ECD" w:rsidRPr="0080022E">
          <w:rPr>
            <w:rStyle w:val="Hyperlink"/>
            <w:rFonts w:asciiTheme="minorHAnsi" w:hAnsiTheme="minorHAnsi" w:cstheme="minorHAnsi"/>
            <w:sz w:val="22"/>
            <w:szCs w:val="22"/>
            <w:lang w:val="kk-KZ"/>
          </w:rPr>
          <w:t>Осы жерден жүктеп алыңыз</w:t>
        </w:r>
      </w:hyperlink>
    </w:p>
    <w:p w14:paraId="60233522" w14:textId="42006672" w:rsidR="00B369B5" w:rsidRPr="0080022E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  <w:t xml:space="preserve">Kindle Fire: </w:t>
      </w:r>
      <w:hyperlink r:id="rId14" w:history="1">
        <w:r w:rsidR="00615ECD" w:rsidRPr="0080022E">
          <w:rPr>
            <w:rStyle w:val="Hyperlink"/>
            <w:rFonts w:asciiTheme="minorHAnsi" w:hAnsiTheme="minorHAnsi" w:cstheme="minorHAnsi"/>
            <w:sz w:val="22"/>
            <w:szCs w:val="22"/>
            <w:lang w:val="kk-KZ"/>
          </w:rPr>
          <w:t>Осы жерден жүктеп алыңыз</w:t>
        </w:r>
      </w:hyperlink>
    </w:p>
    <w:p w14:paraId="76E5CE56" w14:textId="77777777" w:rsidR="004E5A09" w:rsidRPr="0080022E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kk-KZ"/>
        </w:rPr>
      </w:pPr>
    </w:p>
    <w:p w14:paraId="481F72B6" w14:textId="77777777" w:rsidR="00CB54D9" w:rsidRPr="0080022E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kk-KZ"/>
        </w:rPr>
      </w:pPr>
    </w:p>
    <w:p w14:paraId="79808575" w14:textId="6A75C793" w:rsidR="00CB54D9" w:rsidRPr="0080022E" w:rsidRDefault="00615ECD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kk-KZ"/>
        </w:rPr>
      </w:pPr>
      <w:r w:rsidRPr="0080022E">
        <w:rPr>
          <w:rFonts w:asciiTheme="minorHAnsi" w:hAnsiTheme="minorHAnsi" w:cstheme="minorHAnsi"/>
          <w:b/>
          <w:sz w:val="22"/>
          <w:szCs w:val="22"/>
          <w:lang w:val="kk-KZ"/>
        </w:rPr>
        <w:t xml:space="preserve">Төменде </w:t>
      </w:r>
      <w:r w:rsidR="00BF439D">
        <w:rPr>
          <w:rFonts w:asciiTheme="minorHAnsi" w:hAnsiTheme="minorHAnsi" w:cstheme="minorHAnsi"/>
          <w:b/>
          <w:sz w:val="22"/>
          <w:szCs w:val="22"/>
          <w:lang w:val="kk-KZ"/>
        </w:rPr>
        <w:t xml:space="preserve">жиналыс кезінде </w:t>
      </w:r>
      <w:r w:rsidRPr="0080022E">
        <w:rPr>
          <w:rFonts w:asciiTheme="minorHAnsi" w:hAnsiTheme="minorHAnsi" w:cstheme="minorHAnsi"/>
          <w:b/>
          <w:sz w:val="22"/>
          <w:szCs w:val="22"/>
          <w:lang w:val="kk-KZ"/>
        </w:rPr>
        <w:t xml:space="preserve">ата-аналар мен мұғалімдер </w:t>
      </w:r>
      <w:r w:rsidR="00A45985">
        <w:rPr>
          <w:rFonts w:asciiTheme="minorHAnsi" w:hAnsiTheme="minorHAnsi" w:cstheme="minorHAnsi"/>
          <w:b/>
          <w:sz w:val="22"/>
          <w:szCs w:val="22"/>
          <w:lang w:val="kk-KZ"/>
        </w:rPr>
        <w:t>арасындағы сұхбатқа</w:t>
      </w:r>
      <w:r w:rsidRPr="0080022E">
        <w:rPr>
          <w:rFonts w:asciiTheme="minorHAnsi" w:hAnsiTheme="minorHAnsi" w:cstheme="minorHAnsi"/>
          <w:b/>
          <w:sz w:val="22"/>
          <w:szCs w:val="22"/>
          <w:lang w:val="kk-KZ"/>
        </w:rPr>
        <w:t xml:space="preserve"> қосылу тәсілі көрсетілген</w:t>
      </w:r>
    </w:p>
    <w:p w14:paraId="3E1BDF63" w14:textId="4E55A34B" w:rsidR="00161158" w:rsidRPr="0080022E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kk-KZ"/>
        </w:rPr>
      </w:pPr>
    </w:p>
    <w:p w14:paraId="26C70D75" w14:textId="298EA10C" w:rsidR="00615ECD" w:rsidRPr="0080022E" w:rsidRDefault="00615ECD" w:rsidP="00190DB6">
      <w:pPr>
        <w:pStyle w:val="ListParagraph"/>
        <w:numPr>
          <w:ilvl w:val="0"/>
          <w:numId w:val="13"/>
        </w:numPr>
        <w:rPr>
          <w:rFonts w:cstheme="minorHAnsi"/>
          <w:lang w:val="kk-KZ"/>
        </w:rPr>
      </w:pPr>
      <w:r w:rsidRPr="0080022E">
        <w:rPr>
          <w:rFonts w:cstheme="minorHAnsi"/>
          <w:lang w:val="kk-KZ"/>
        </w:rPr>
        <w:t xml:space="preserve">Құрылғыда Microsoft Translator қосымшасын ашыңыз. Wi-Fi немесе </w:t>
      </w:r>
      <w:r w:rsidR="00190DB6" w:rsidRPr="00190DB6">
        <w:rPr>
          <w:rFonts w:cstheme="minorHAnsi"/>
          <w:lang w:val="kk-KZ"/>
        </w:rPr>
        <w:t>деректерді табыстау</w:t>
      </w:r>
      <w:r w:rsidR="00190DB6" w:rsidRPr="00190DB6" w:rsidDel="00190DB6">
        <w:rPr>
          <w:rFonts w:cstheme="minorHAnsi"/>
          <w:lang w:val="kk-KZ"/>
        </w:rPr>
        <w:t xml:space="preserve"> </w:t>
      </w:r>
      <w:r w:rsidRPr="0080022E">
        <w:rPr>
          <w:rFonts w:cstheme="minorHAnsi"/>
          <w:lang w:val="kk-KZ"/>
        </w:rPr>
        <w:t xml:space="preserve"> </w:t>
      </w:r>
      <w:r w:rsidR="00C83BB5">
        <w:rPr>
          <w:rFonts w:cstheme="minorHAnsi"/>
          <w:lang w:val="kk-KZ"/>
        </w:rPr>
        <w:t>қослып тұрғанын тексеріңіз</w:t>
      </w:r>
      <w:r w:rsidR="00C14978" w:rsidRPr="0080022E">
        <w:rPr>
          <w:rFonts w:cstheme="minorHAnsi"/>
          <w:lang w:val="kk-KZ"/>
        </w:rPr>
        <w:t>.</w:t>
      </w:r>
    </w:p>
    <w:p w14:paraId="01374987" w14:textId="27829D1C" w:rsidR="00615ECD" w:rsidRPr="0080022E" w:rsidRDefault="00615ECD" w:rsidP="00615ECD">
      <w:pPr>
        <w:pStyle w:val="ListParagraph"/>
        <w:numPr>
          <w:ilvl w:val="0"/>
          <w:numId w:val="13"/>
        </w:numPr>
        <w:rPr>
          <w:rFonts w:cstheme="minorHAnsi"/>
          <w:lang w:val="kk-KZ"/>
        </w:rPr>
      </w:pPr>
      <w:r w:rsidRPr="0080022E">
        <w:rPr>
          <w:rFonts w:cstheme="minorHAnsi"/>
          <w:lang w:val="kk-KZ"/>
        </w:rPr>
        <w:t xml:space="preserve">Бірнеше адам </w:t>
      </w:r>
      <w:r w:rsidR="00C83BB5">
        <w:rPr>
          <w:rFonts w:cstheme="minorHAnsi"/>
          <w:lang w:val="kk-KZ"/>
        </w:rPr>
        <w:t>арасындағы сұхбат</w:t>
      </w:r>
      <w:r w:rsidR="00C83BB5" w:rsidRPr="0080022E">
        <w:rPr>
          <w:rFonts w:cstheme="minorHAnsi"/>
          <w:lang w:val="kk-KZ"/>
        </w:rPr>
        <w:t xml:space="preserve"> </w:t>
      </w:r>
      <w:r w:rsidRPr="0080022E">
        <w:rPr>
          <w:rFonts w:cstheme="minorHAnsi"/>
          <w:lang w:val="kk-KZ"/>
        </w:rPr>
        <w:t xml:space="preserve">белгішесін </w:t>
      </w:r>
      <w:r w:rsidR="00D01AD8" w:rsidRPr="0077116A">
        <w:rPr>
          <w:rFonts w:cstheme="minorHAnsi"/>
          <w:lang w:val="kk-KZ"/>
        </w:rPr>
        <w:t>түртіңіз</w:t>
      </w:r>
      <w:r w:rsidRPr="0080022E">
        <w:rPr>
          <w:rFonts w:cstheme="minorHAnsi"/>
          <w:lang w:val="kk-KZ"/>
        </w:rPr>
        <w:t>.</w:t>
      </w:r>
    </w:p>
    <w:p w14:paraId="43EE057F" w14:textId="3A0815F3" w:rsidR="00161158" w:rsidRPr="0080022E" w:rsidRDefault="00C14978" w:rsidP="00A7068E">
      <w:pPr>
        <w:pStyle w:val="ListParagraph"/>
        <w:numPr>
          <w:ilvl w:val="0"/>
          <w:numId w:val="13"/>
        </w:numPr>
        <w:rPr>
          <w:rFonts w:cstheme="minorHAnsi"/>
          <w:lang w:val="kk-KZ"/>
        </w:rPr>
      </w:pPr>
      <w:r w:rsidRPr="0080022E">
        <w:rPr>
          <w:rFonts w:cstheme="minorHAnsi"/>
          <w:lang w:val="kk-KZ"/>
        </w:rPr>
        <w:t xml:space="preserve">QR </w:t>
      </w:r>
      <w:r w:rsidR="00C83BB5" w:rsidRPr="0080022E">
        <w:rPr>
          <w:rFonts w:cstheme="minorHAnsi"/>
          <w:lang w:val="kk-KZ"/>
        </w:rPr>
        <w:t>код</w:t>
      </w:r>
      <w:r w:rsidR="00C83BB5">
        <w:rPr>
          <w:rFonts w:cstheme="minorHAnsi"/>
          <w:lang w:val="kk-KZ"/>
        </w:rPr>
        <w:t>ты</w:t>
      </w:r>
      <w:r w:rsidR="00C83BB5" w:rsidRPr="0080022E">
        <w:rPr>
          <w:rFonts w:cstheme="minorHAnsi"/>
          <w:lang w:val="kk-KZ"/>
        </w:rPr>
        <w:t xml:space="preserve"> </w:t>
      </w:r>
      <w:r w:rsidRPr="0080022E">
        <w:rPr>
          <w:rFonts w:cstheme="minorHAnsi"/>
          <w:lang w:val="kk-KZ"/>
        </w:rPr>
        <w:t>сканерлеңіз немесе мұғалім ұсынған 5 таңбалы кодты теріңіз</w:t>
      </w:r>
      <w:r w:rsidR="00102F0B" w:rsidRPr="0080022E">
        <w:rPr>
          <w:rFonts w:cstheme="minorHAnsi"/>
          <w:lang w:val="kk-KZ"/>
        </w:rPr>
        <w:t>.</w:t>
      </w:r>
    </w:p>
    <w:p w14:paraId="43820237" w14:textId="633ED9BA" w:rsidR="00C14978" w:rsidRPr="0080022E" w:rsidRDefault="00C14978" w:rsidP="00A7068E">
      <w:pPr>
        <w:pStyle w:val="ListParagraph"/>
        <w:numPr>
          <w:ilvl w:val="0"/>
          <w:numId w:val="13"/>
        </w:numPr>
        <w:rPr>
          <w:rFonts w:cstheme="minorHAnsi"/>
          <w:lang w:val="kk-KZ"/>
        </w:rPr>
      </w:pPr>
      <w:r w:rsidRPr="0080022E">
        <w:rPr>
          <w:rFonts w:cstheme="minorHAnsi"/>
          <w:lang w:val="kk-KZ"/>
        </w:rPr>
        <w:t>Атыңызды енгізіп, өз тіліңізді таңдаңыз. «Enter»</w:t>
      </w:r>
      <w:r w:rsidR="00D01AD8">
        <w:rPr>
          <w:rFonts w:cstheme="minorHAnsi"/>
          <w:lang w:val="kk-KZ"/>
        </w:rPr>
        <w:t xml:space="preserve"> батырмасын</w:t>
      </w:r>
      <w:r w:rsidRPr="0080022E">
        <w:rPr>
          <w:rFonts w:cstheme="minorHAnsi"/>
          <w:lang w:val="kk-KZ"/>
        </w:rPr>
        <w:t xml:space="preserve"> түртіңіз.</w:t>
      </w:r>
    </w:p>
    <w:p w14:paraId="4AF695A1" w14:textId="7072DA0A" w:rsidR="00C14978" w:rsidRPr="0080022E" w:rsidRDefault="00D01AD8" w:rsidP="00A7068E">
      <w:pPr>
        <w:pStyle w:val="ListParagraph"/>
        <w:numPr>
          <w:ilvl w:val="0"/>
          <w:numId w:val="13"/>
        </w:numPr>
        <w:rPr>
          <w:rFonts w:cstheme="minorHAnsi"/>
          <w:lang w:val="kk-KZ"/>
        </w:rPr>
      </w:pPr>
      <w:r>
        <w:rPr>
          <w:rFonts w:cstheme="minorHAnsi"/>
          <w:lang w:val="kk-KZ"/>
        </w:rPr>
        <w:t>Сұхбатқа</w:t>
      </w:r>
      <w:r w:rsidRPr="0080022E">
        <w:rPr>
          <w:rFonts w:cstheme="minorHAnsi"/>
          <w:lang w:val="kk-KZ"/>
        </w:rPr>
        <w:t xml:space="preserve"> </w:t>
      </w:r>
      <w:r w:rsidR="00C14978" w:rsidRPr="0080022E">
        <w:rPr>
          <w:rFonts w:cstheme="minorHAnsi"/>
          <w:lang w:val="kk-KZ"/>
        </w:rPr>
        <w:t xml:space="preserve">қосылғаннан кейін сөйлесуді бастауға болады. </w:t>
      </w:r>
      <w:r>
        <w:rPr>
          <w:rFonts w:cstheme="minorHAnsi"/>
          <w:lang w:val="kk-KZ"/>
        </w:rPr>
        <w:t xml:space="preserve">Батырманы басып тұрып </w:t>
      </w:r>
      <w:r w:rsidR="00C14978" w:rsidRPr="0080022E">
        <w:rPr>
          <w:rFonts w:cstheme="minorHAnsi"/>
          <w:lang w:val="kk-KZ"/>
        </w:rPr>
        <w:t xml:space="preserve">сөйлеу </w:t>
      </w:r>
      <w:r w:rsidR="00806ABE" w:rsidRPr="0077116A">
        <w:rPr>
          <w:rFonts w:cstheme="minorHAnsi"/>
          <w:lang w:val="kk-KZ"/>
        </w:rPr>
        <w:t>(рация</w:t>
      </w:r>
      <w:r w:rsidR="00806ABE">
        <w:rPr>
          <w:rFonts w:cstheme="minorHAnsi"/>
          <w:lang w:val="kk-KZ"/>
        </w:rPr>
        <w:t xml:space="preserve"> сияқты</w:t>
      </w:r>
      <w:r w:rsidR="00806ABE" w:rsidRPr="0077116A">
        <w:rPr>
          <w:rFonts w:cstheme="minorHAnsi"/>
          <w:lang w:val="kk-KZ"/>
        </w:rPr>
        <w:t xml:space="preserve">) </w:t>
      </w:r>
      <w:r w:rsidR="00C14978" w:rsidRPr="0080022E">
        <w:rPr>
          <w:rFonts w:cstheme="minorHAnsi"/>
          <w:lang w:val="kk-KZ"/>
        </w:rPr>
        <w:t>арқылы микрофон функциясын қолданыңыз немесе мәтінді теріңіз.</w:t>
      </w:r>
    </w:p>
    <w:p w14:paraId="7789F814" w14:textId="0F665F55" w:rsidR="00102F0B" w:rsidRPr="0080022E" w:rsidRDefault="00102F0B" w:rsidP="00D01AD8">
      <w:pPr>
        <w:pStyle w:val="ListParagraph"/>
        <w:numPr>
          <w:ilvl w:val="0"/>
          <w:numId w:val="13"/>
        </w:numPr>
        <w:rPr>
          <w:rFonts w:cstheme="minorHAnsi"/>
          <w:lang w:val="kk-KZ"/>
        </w:rPr>
      </w:pPr>
      <w:r w:rsidRPr="0080022E">
        <w:rPr>
          <w:rFonts w:cstheme="minorHAnsi"/>
          <w:lang w:val="kk-KZ"/>
        </w:rPr>
        <w:t xml:space="preserve">Мұғалім </w:t>
      </w:r>
      <w:r w:rsidR="00806ABE">
        <w:rPr>
          <w:rFonts w:cstheme="minorHAnsi"/>
          <w:lang w:val="kk-KZ"/>
        </w:rPr>
        <w:t>өзінің</w:t>
      </w:r>
      <w:r w:rsidR="00D01AD8" w:rsidRPr="00D01AD8">
        <w:rPr>
          <w:rFonts w:cstheme="minorHAnsi"/>
          <w:lang w:val="kk-KZ"/>
        </w:rPr>
        <w:t xml:space="preserve"> таңдаған тіл</w:t>
      </w:r>
      <w:r w:rsidR="00806ABE">
        <w:rPr>
          <w:rFonts w:cstheme="minorHAnsi"/>
          <w:lang w:val="kk-KZ"/>
        </w:rPr>
        <w:t>ін</w:t>
      </w:r>
      <w:r w:rsidR="00D01AD8" w:rsidRPr="00D01AD8">
        <w:rPr>
          <w:rFonts w:cstheme="minorHAnsi"/>
          <w:lang w:val="kk-KZ"/>
        </w:rPr>
        <w:t>де сіздің жауаптарыңызды көреді.</w:t>
      </w:r>
      <w:r w:rsidRPr="0080022E">
        <w:rPr>
          <w:rFonts w:cstheme="minorHAnsi"/>
          <w:lang w:val="kk-KZ"/>
        </w:rPr>
        <w:t xml:space="preserve"> Мысалы, егер сіз қазақ</w:t>
      </w:r>
      <w:r w:rsidR="00806ABE">
        <w:rPr>
          <w:rFonts w:cstheme="minorHAnsi"/>
          <w:lang w:val="kk-KZ"/>
        </w:rPr>
        <w:t xml:space="preserve"> тілінде</w:t>
      </w:r>
      <w:r w:rsidRPr="0080022E">
        <w:rPr>
          <w:rFonts w:cstheme="minorHAnsi"/>
          <w:lang w:val="kk-KZ"/>
        </w:rPr>
        <w:t xml:space="preserve"> сөйлесеңіз, ал мұғалім ағылшын тілінде сөйлесе, сіз өз тіліңіз ретінде қазақ тілін таңдай аласыз және ол мұғалім үшін автоматты түрде </w:t>
      </w:r>
      <w:r w:rsidR="00FC08F4" w:rsidRPr="0080022E">
        <w:rPr>
          <w:rFonts w:cstheme="minorHAnsi"/>
          <w:lang w:val="kk-KZ"/>
        </w:rPr>
        <w:t>аударыла</w:t>
      </w:r>
      <w:r w:rsidR="00FC08F4">
        <w:rPr>
          <w:rFonts w:cstheme="minorHAnsi"/>
          <w:lang w:val="kk-KZ"/>
        </w:rPr>
        <w:t>тын болады</w:t>
      </w:r>
      <w:r w:rsidRPr="0080022E">
        <w:rPr>
          <w:rFonts w:cstheme="minorHAnsi"/>
          <w:lang w:val="kk-KZ"/>
        </w:rPr>
        <w:t>.</w:t>
      </w:r>
    </w:p>
    <w:p w14:paraId="62E86DA3" w14:textId="3963933A" w:rsidR="00A62034" w:rsidRPr="0080022E" w:rsidRDefault="00102F0B" w:rsidP="00A7068E">
      <w:pPr>
        <w:rPr>
          <w:rFonts w:cstheme="minorHAnsi"/>
          <w:b/>
          <w:lang w:val="kk-KZ"/>
        </w:rPr>
      </w:pPr>
      <w:r w:rsidRPr="0080022E">
        <w:rPr>
          <w:rFonts w:cstheme="minorHAnsi"/>
          <w:b/>
          <w:lang w:val="kk-KZ"/>
        </w:rPr>
        <w:t>Қосымша колдайтын тілдердің тізімі</w:t>
      </w:r>
    </w:p>
    <w:p w14:paraId="5B5486BA" w14:textId="79E3E207" w:rsidR="00A62034" w:rsidRPr="0080022E" w:rsidRDefault="00806ABE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kk-KZ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kk-KZ"/>
        </w:rPr>
        <w:t>С</w:t>
      </w:r>
      <w:r w:rsidRPr="00806ABE">
        <w:rPr>
          <w:rStyle w:val="normaltextrun"/>
          <w:rFonts w:asciiTheme="minorHAnsi" w:hAnsiTheme="minorHAnsi" w:cstheme="minorHAnsi"/>
          <w:sz w:val="22"/>
          <w:szCs w:val="22"/>
          <w:lang w:val="kk-KZ"/>
        </w:rPr>
        <w:t>өйлеумен енгізу</w:t>
      </w:r>
      <w:r w:rsidR="00A62034" w:rsidRPr="0080022E">
        <w:rPr>
          <w:rStyle w:val="normaltextrun"/>
          <w:rFonts w:asciiTheme="minorHAnsi" w:hAnsiTheme="minorHAnsi" w:cstheme="minorHAnsi"/>
          <w:sz w:val="22"/>
          <w:szCs w:val="22"/>
          <w:lang w:val="kk-KZ"/>
        </w:rPr>
        <w:t xml:space="preserve"> (</w:t>
      </w:r>
      <w:r w:rsidR="00102F0B" w:rsidRPr="0080022E">
        <w:rPr>
          <w:rStyle w:val="normaltextrun"/>
          <w:rFonts w:asciiTheme="minorHAnsi" w:hAnsiTheme="minorHAnsi" w:cstheme="minorHAnsi"/>
          <w:sz w:val="22"/>
          <w:szCs w:val="22"/>
          <w:lang w:val="kk-KZ"/>
        </w:rPr>
        <w:t xml:space="preserve">микрофон </w:t>
      </w:r>
      <w:r>
        <w:rPr>
          <w:rStyle w:val="normaltextrun"/>
          <w:rFonts w:asciiTheme="minorHAnsi" w:hAnsiTheme="minorHAnsi" w:cstheme="minorHAnsi"/>
          <w:sz w:val="22"/>
          <w:szCs w:val="22"/>
          <w:lang w:val="kk-KZ"/>
        </w:rPr>
        <w:t>функциясы</w:t>
      </w:r>
      <w:r w:rsidR="00A62034" w:rsidRPr="0080022E">
        <w:rPr>
          <w:rStyle w:val="normaltextrun"/>
          <w:rFonts w:asciiTheme="minorHAnsi" w:hAnsiTheme="minorHAnsi" w:cstheme="minorHAnsi"/>
          <w:sz w:val="22"/>
          <w:szCs w:val="22"/>
          <w:lang w:val="kk-KZ"/>
        </w:rPr>
        <w:t xml:space="preserve">): </w:t>
      </w:r>
      <w:hyperlink r:id="rId15" w:anchor="speech" w:history="1">
        <w:r w:rsidR="00102F0B" w:rsidRPr="0080022E">
          <w:rPr>
            <w:rStyle w:val="Hyperlink"/>
            <w:rFonts w:asciiTheme="minorHAnsi" w:hAnsiTheme="minorHAnsi" w:cstheme="minorHAnsi"/>
            <w:sz w:val="22"/>
            <w:szCs w:val="22"/>
            <w:lang w:val="kk-KZ"/>
          </w:rPr>
          <w:t>10+ тіл</w:t>
        </w:r>
      </w:hyperlink>
    </w:p>
    <w:p w14:paraId="54C16503" w14:textId="01262476" w:rsidR="00A62034" w:rsidRPr="0080022E" w:rsidRDefault="00102F0B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kk-KZ"/>
        </w:rPr>
      </w:pPr>
      <w:r w:rsidRPr="0080022E">
        <w:rPr>
          <w:rStyle w:val="normaltextrun"/>
          <w:rFonts w:asciiTheme="minorHAnsi" w:hAnsiTheme="minorHAnsi" w:cstheme="minorHAnsi"/>
          <w:sz w:val="22"/>
          <w:szCs w:val="22"/>
          <w:lang w:val="kk-KZ"/>
        </w:rPr>
        <w:t>Мәтін енгізу</w:t>
      </w:r>
      <w:r w:rsidR="00A62034" w:rsidRPr="0080022E">
        <w:rPr>
          <w:rStyle w:val="normaltextrun"/>
          <w:rFonts w:asciiTheme="minorHAnsi" w:hAnsiTheme="minorHAnsi" w:cstheme="minorHAnsi"/>
          <w:sz w:val="22"/>
          <w:szCs w:val="22"/>
          <w:lang w:val="kk-KZ"/>
        </w:rPr>
        <w:t xml:space="preserve">: </w:t>
      </w:r>
      <w:hyperlink r:id="rId16" w:history="1">
        <w:r w:rsidRPr="0080022E">
          <w:rPr>
            <w:rStyle w:val="Hyperlink"/>
            <w:rFonts w:asciiTheme="minorHAnsi" w:hAnsiTheme="minorHAnsi" w:cstheme="minorHAnsi"/>
            <w:sz w:val="22"/>
            <w:szCs w:val="22"/>
            <w:lang w:val="kk-KZ"/>
          </w:rPr>
          <w:t>60+ тіл</w:t>
        </w:r>
      </w:hyperlink>
    </w:p>
    <w:p w14:paraId="1A32D9E1" w14:textId="221C3271" w:rsidR="00E6388B" w:rsidRPr="0080022E" w:rsidRDefault="00E6388B">
      <w:pPr>
        <w:rPr>
          <w:rFonts w:cstheme="minorHAnsi"/>
          <w:lang w:val="kk-KZ"/>
        </w:rPr>
      </w:pPr>
    </w:p>
    <w:sectPr w:rsidR="00E6388B" w:rsidRPr="0080022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1BCBF" w14:textId="77777777" w:rsidR="002F40A6" w:rsidRDefault="002F40A6" w:rsidP="00CB54D9">
      <w:pPr>
        <w:spacing w:after="0" w:line="240" w:lineRule="auto"/>
      </w:pPr>
      <w:r>
        <w:separator/>
      </w:r>
    </w:p>
  </w:endnote>
  <w:endnote w:type="continuationSeparator" w:id="0">
    <w:p w14:paraId="4D23FBC7" w14:textId="77777777" w:rsidR="002F40A6" w:rsidRDefault="002F40A6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F3189" w14:textId="77777777" w:rsidR="002F40A6" w:rsidRDefault="002F40A6" w:rsidP="00CB54D9">
      <w:pPr>
        <w:spacing w:after="0" w:line="240" w:lineRule="auto"/>
      </w:pPr>
      <w:r>
        <w:separator/>
      </w:r>
    </w:p>
  </w:footnote>
  <w:footnote w:type="continuationSeparator" w:id="0">
    <w:p w14:paraId="759B2EDD" w14:textId="77777777" w:rsidR="002F40A6" w:rsidRDefault="002F40A6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17B72"/>
    <w:rsid w:val="00033E25"/>
    <w:rsid w:val="000C6AE1"/>
    <w:rsid w:val="000D1732"/>
    <w:rsid w:val="00102591"/>
    <w:rsid w:val="00102E63"/>
    <w:rsid w:val="00102F0B"/>
    <w:rsid w:val="00111E50"/>
    <w:rsid w:val="00126C35"/>
    <w:rsid w:val="00127240"/>
    <w:rsid w:val="00131972"/>
    <w:rsid w:val="00133D51"/>
    <w:rsid w:val="00134E69"/>
    <w:rsid w:val="00161158"/>
    <w:rsid w:val="0016597B"/>
    <w:rsid w:val="00177E7C"/>
    <w:rsid w:val="0018108E"/>
    <w:rsid w:val="001825B8"/>
    <w:rsid w:val="00190DB6"/>
    <w:rsid w:val="00192743"/>
    <w:rsid w:val="001E7FDE"/>
    <w:rsid w:val="001F1DDA"/>
    <w:rsid w:val="001F749F"/>
    <w:rsid w:val="0022378D"/>
    <w:rsid w:val="00226D6C"/>
    <w:rsid w:val="00240AD1"/>
    <w:rsid w:val="00242731"/>
    <w:rsid w:val="00270027"/>
    <w:rsid w:val="002B21EB"/>
    <w:rsid w:val="002F3405"/>
    <w:rsid w:val="002F40A6"/>
    <w:rsid w:val="003056BA"/>
    <w:rsid w:val="00315F77"/>
    <w:rsid w:val="00333E37"/>
    <w:rsid w:val="003408A7"/>
    <w:rsid w:val="0034350C"/>
    <w:rsid w:val="0034726E"/>
    <w:rsid w:val="00386AF4"/>
    <w:rsid w:val="0039719E"/>
    <w:rsid w:val="003A3965"/>
    <w:rsid w:val="003D7AB2"/>
    <w:rsid w:val="004174DB"/>
    <w:rsid w:val="00420894"/>
    <w:rsid w:val="00425A2C"/>
    <w:rsid w:val="00433A38"/>
    <w:rsid w:val="0045597F"/>
    <w:rsid w:val="004641FD"/>
    <w:rsid w:val="0047584C"/>
    <w:rsid w:val="00476C1A"/>
    <w:rsid w:val="00484D7F"/>
    <w:rsid w:val="00487B5C"/>
    <w:rsid w:val="004B40CB"/>
    <w:rsid w:val="004E5A09"/>
    <w:rsid w:val="004F3DCD"/>
    <w:rsid w:val="00565055"/>
    <w:rsid w:val="0056753B"/>
    <w:rsid w:val="00586895"/>
    <w:rsid w:val="0059387E"/>
    <w:rsid w:val="005A3CA7"/>
    <w:rsid w:val="00615ECD"/>
    <w:rsid w:val="00620D72"/>
    <w:rsid w:val="00641C81"/>
    <w:rsid w:val="00646B9D"/>
    <w:rsid w:val="006640CA"/>
    <w:rsid w:val="00675427"/>
    <w:rsid w:val="006A59DD"/>
    <w:rsid w:val="006C3230"/>
    <w:rsid w:val="006D6A33"/>
    <w:rsid w:val="006E2C2B"/>
    <w:rsid w:val="00703EEE"/>
    <w:rsid w:val="00707E04"/>
    <w:rsid w:val="00726160"/>
    <w:rsid w:val="007367FC"/>
    <w:rsid w:val="00770DC9"/>
    <w:rsid w:val="007B6730"/>
    <w:rsid w:val="007C7C22"/>
    <w:rsid w:val="007D63C8"/>
    <w:rsid w:val="007E4CD4"/>
    <w:rsid w:val="0080022E"/>
    <w:rsid w:val="00806ABE"/>
    <w:rsid w:val="00823478"/>
    <w:rsid w:val="0085399A"/>
    <w:rsid w:val="00886D81"/>
    <w:rsid w:val="008913BE"/>
    <w:rsid w:val="008C4A2C"/>
    <w:rsid w:val="008C52B6"/>
    <w:rsid w:val="008E029E"/>
    <w:rsid w:val="008E4F1A"/>
    <w:rsid w:val="00927AF0"/>
    <w:rsid w:val="00941C94"/>
    <w:rsid w:val="0095417E"/>
    <w:rsid w:val="0096116B"/>
    <w:rsid w:val="00971908"/>
    <w:rsid w:val="00972CA8"/>
    <w:rsid w:val="009A7015"/>
    <w:rsid w:val="009D68CC"/>
    <w:rsid w:val="009F03C9"/>
    <w:rsid w:val="00A04F04"/>
    <w:rsid w:val="00A45985"/>
    <w:rsid w:val="00A56182"/>
    <w:rsid w:val="00A62034"/>
    <w:rsid w:val="00A62AA2"/>
    <w:rsid w:val="00A7068E"/>
    <w:rsid w:val="00A80135"/>
    <w:rsid w:val="00AB0BAA"/>
    <w:rsid w:val="00AB4AC4"/>
    <w:rsid w:val="00AE03B7"/>
    <w:rsid w:val="00AF3C4B"/>
    <w:rsid w:val="00AF5D27"/>
    <w:rsid w:val="00B03B7E"/>
    <w:rsid w:val="00B369B5"/>
    <w:rsid w:val="00B5191E"/>
    <w:rsid w:val="00B842E7"/>
    <w:rsid w:val="00B92A3C"/>
    <w:rsid w:val="00BB0FE8"/>
    <w:rsid w:val="00BB26D8"/>
    <w:rsid w:val="00BC75BB"/>
    <w:rsid w:val="00BD1C7F"/>
    <w:rsid w:val="00BD5A00"/>
    <w:rsid w:val="00BF439D"/>
    <w:rsid w:val="00BF4B3D"/>
    <w:rsid w:val="00C14978"/>
    <w:rsid w:val="00C23C82"/>
    <w:rsid w:val="00C83BB5"/>
    <w:rsid w:val="00C92846"/>
    <w:rsid w:val="00C946FC"/>
    <w:rsid w:val="00CB54D9"/>
    <w:rsid w:val="00CD0237"/>
    <w:rsid w:val="00CD6064"/>
    <w:rsid w:val="00D00B8A"/>
    <w:rsid w:val="00D01AD8"/>
    <w:rsid w:val="00D02B89"/>
    <w:rsid w:val="00D20AE3"/>
    <w:rsid w:val="00D60074"/>
    <w:rsid w:val="00D8696A"/>
    <w:rsid w:val="00DC100C"/>
    <w:rsid w:val="00DC7033"/>
    <w:rsid w:val="00DE50B6"/>
    <w:rsid w:val="00E05C1E"/>
    <w:rsid w:val="00E3408C"/>
    <w:rsid w:val="00E44719"/>
    <w:rsid w:val="00E53B9C"/>
    <w:rsid w:val="00E5666A"/>
    <w:rsid w:val="00E6388B"/>
    <w:rsid w:val="00E6498F"/>
    <w:rsid w:val="00E665EA"/>
    <w:rsid w:val="00E84C18"/>
    <w:rsid w:val="00ED3030"/>
    <w:rsid w:val="00EF1F51"/>
    <w:rsid w:val="00F03A95"/>
    <w:rsid w:val="00F3706D"/>
    <w:rsid w:val="00F37677"/>
    <w:rsid w:val="00F6713B"/>
    <w:rsid w:val="00F70EA8"/>
    <w:rsid w:val="00FB3B67"/>
    <w:rsid w:val="00FB7663"/>
    <w:rsid w:val="00FC08F4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  <w:style w:type="paragraph" w:customStyle="1" w:styleId="xparagraph">
    <w:name w:val="x_paragraph"/>
    <w:basedOn w:val="Normal"/>
    <w:rsid w:val="0061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15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B2272-E358-486D-A378-15D72979D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CDD2F-0B11-470A-980E-DED9523B5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3</cp:revision>
  <cp:lastPrinted>2017-09-25T21:42:00Z</cp:lastPrinted>
  <dcterms:created xsi:type="dcterms:W3CDTF">2019-12-13T21:20:00Z</dcterms:created>
  <dcterms:modified xsi:type="dcterms:W3CDTF">2020-06-03T20:29:00Z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