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bookmarkStart w:id="0" w:name="CoverPage"/>
    </w:p>
    <w:p w14:paraId="000B698F"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r w:rsidRPr="00677BDF">
        <w:rPr>
          <w:rFonts w:asciiTheme="majorHAnsi" w:hAnsiTheme="majorHAnsi"/>
          <w:color w:val="FFFFFF" w:themeColor="background1"/>
          <w:sz w:val="6"/>
          <w:szCs w:val="6"/>
          <w:rtl/>
          <w:lang w:eastAsia="en-US"/>
        </w:rPr>
        <w:t xml:space="preserve"> </w:t>
      </w:r>
    </w:p>
    <w:p w14:paraId="544830BE" w14:textId="6EB0A6CD" w:rsidR="00993D40" w:rsidRPr="00677BDF" w:rsidRDefault="00993D40" w:rsidP="00677BDF">
      <w:pPr>
        <w:pStyle w:val="ProductList-Body"/>
        <w:shd w:val="clear" w:color="auto" w:fill="00188F"/>
        <w:spacing w:after="900"/>
        <w:ind w:right="8640"/>
        <w:rPr>
          <w:rFonts w:asciiTheme="majorHAnsi" w:hAnsiTheme="majorHAnsi"/>
          <w:color w:val="FFFFFF" w:themeColor="background1"/>
          <w:sz w:val="32"/>
          <w:szCs w:val="32"/>
          <w:lang w:eastAsia="en-US"/>
        </w:rPr>
      </w:pPr>
      <w:r>
        <w:rPr>
          <w:rFonts w:asciiTheme="majorHAnsi" w:hAnsiTheme="majorHAnsi"/>
          <w:color w:val="FFFFFF" w:themeColor="background1"/>
          <w:sz w:val="32"/>
          <w:szCs w:val="32"/>
          <w:rtl/>
          <w:lang w:eastAsia="en-US"/>
        </w:rPr>
        <w:tab/>
        <w:t>الترخيص</w:t>
      </w:r>
      <w:bookmarkEnd w:id="0"/>
      <w:r>
        <w:rPr>
          <w:rFonts w:asciiTheme="majorHAnsi" w:hAnsiTheme="majorHAnsi"/>
          <w:color w:val="FFFFFF" w:themeColor="background1"/>
          <w:sz w:val="32"/>
          <w:szCs w:val="32"/>
          <w:rtl/>
          <w:lang w:eastAsia="en-US"/>
        </w:rPr>
        <w:t xml:space="preserve"> المجمع</w:t>
      </w:r>
    </w:p>
    <w:p w14:paraId="7082D943" w14:textId="77777777" w:rsidR="00993D40" w:rsidRPr="00AE6F42" w:rsidRDefault="00993D40" w:rsidP="00677BDF">
      <w:pPr>
        <w:pStyle w:val="ProductList-Body"/>
        <w:shd w:val="clear" w:color="auto" w:fill="00188F"/>
        <w:ind w:right="8640"/>
        <w:rPr>
          <w:rFonts w:cstheme="minorHAnsi"/>
          <w:color w:val="FFFFFF" w:themeColor="background1"/>
          <w:szCs w:val="18"/>
          <w:lang w:eastAsia="en-US"/>
        </w:rPr>
      </w:pPr>
    </w:p>
    <w:p w14:paraId="66D5E349" w14:textId="7BD632AA" w:rsidR="00993D40" w:rsidRDefault="00993D40" w:rsidP="00C445EF">
      <w:pPr>
        <w:pStyle w:val="ProductList-Body"/>
        <w:shd w:val="clear" w:color="auto" w:fill="0072C6"/>
        <w:ind w:right="1800"/>
        <w:rPr>
          <w:rFonts w:asciiTheme="majorHAnsi" w:hAnsiTheme="majorHAnsi"/>
          <w:color w:val="FFFFFF" w:themeColor="background1"/>
          <w:sz w:val="72"/>
          <w:szCs w:val="72"/>
          <w:rtl/>
          <w:lang w:eastAsia="en-US"/>
        </w:rPr>
      </w:pPr>
    </w:p>
    <w:p w14:paraId="63629F76" w14:textId="77777777" w:rsidR="00FB4F7B" w:rsidRPr="00C445EF" w:rsidRDefault="00FB4F7B" w:rsidP="00C445EF">
      <w:pPr>
        <w:pStyle w:val="ProductList-Body"/>
        <w:shd w:val="clear" w:color="auto" w:fill="0072C6"/>
        <w:ind w:right="1800"/>
        <w:rPr>
          <w:rFonts w:asciiTheme="majorHAnsi" w:hAnsiTheme="majorHAnsi"/>
          <w:color w:val="FFFFFF" w:themeColor="background1"/>
          <w:sz w:val="72"/>
          <w:szCs w:val="72"/>
          <w:lang w:eastAsia="en-US"/>
        </w:rPr>
      </w:pPr>
    </w:p>
    <w:p w14:paraId="34DE1222" w14:textId="77777777" w:rsidR="00FB4F7B" w:rsidRPr="00E6152A" w:rsidRDefault="00FB4F7B" w:rsidP="00FB4F7B">
      <w:pPr>
        <w:pStyle w:val="ProductList-Body"/>
        <w:shd w:val="clear" w:color="auto" w:fill="0072C6"/>
        <w:tabs>
          <w:tab w:val="clear" w:pos="158"/>
          <w:tab w:val="left" w:pos="360"/>
        </w:tabs>
        <w:ind w:right="1800"/>
        <w:rPr>
          <w:rFonts w:ascii="Calibri" w:hAnsi="Calibri" w:cs="Arial"/>
          <w:color w:val="FFFFFF" w:themeColor="background1"/>
          <w:sz w:val="72"/>
          <w:szCs w:val="72"/>
        </w:rPr>
      </w:pPr>
      <w:r w:rsidRPr="00E6152A">
        <w:rPr>
          <w:rFonts w:ascii="Calibri" w:hAnsi="Calibri" w:cs="Arial"/>
          <w:color w:val="FFFFFF" w:themeColor="background1"/>
          <w:sz w:val="72"/>
          <w:szCs w:val="72"/>
          <w:rtl/>
        </w:rPr>
        <w:tab/>
        <w:t xml:space="preserve">خدمات </w:t>
      </w:r>
      <w:r w:rsidRPr="00343FD7">
        <w:rPr>
          <w:rFonts w:ascii="Calibri Light" w:hAnsi="Calibri Light" w:cs="Calibri Light"/>
          <w:color w:val="FFFFFF" w:themeColor="background1"/>
          <w:sz w:val="72"/>
          <w:szCs w:val="72"/>
        </w:rPr>
        <w:t>Microsoft</w:t>
      </w:r>
      <w:r w:rsidRPr="00E6152A">
        <w:rPr>
          <w:rFonts w:ascii="Calibri" w:hAnsi="Calibri" w:cs="Arial"/>
          <w:color w:val="FFFFFF" w:themeColor="background1"/>
          <w:sz w:val="72"/>
          <w:szCs w:val="72"/>
          <w:rtl/>
        </w:rPr>
        <w:t xml:space="preserve"> عبر الإنترنت </w:t>
      </w:r>
      <w:r w:rsidRPr="00E6152A">
        <w:rPr>
          <w:rFonts w:ascii="Calibri" w:hAnsi="Calibri" w:cs="Arial"/>
          <w:color w:val="FFFFFF" w:themeColor="background1"/>
          <w:sz w:val="72"/>
          <w:szCs w:val="72"/>
          <w:rtl/>
        </w:rPr>
        <w:tab/>
        <w:t>ملحق حماية البيانات</w:t>
      </w:r>
    </w:p>
    <w:p w14:paraId="466A6962" w14:textId="77777777" w:rsidR="00FB4F7B" w:rsidRPr="00E6152A" w:rsidRDefault="00FB4F7B" w:rsidP="00FB4F7B">
      <w:pPr>
        <w:pStyle w:val="ProductList-Body"/>
        <w:shd w:val="clear" w:color="auto" w:fill="0072C6"/>
        <w:tabs>
          <w:tab w:val="clear" w:pos="158"/>
          <w:tab w:val="left" w:pos="360"/>
        </w:tabs>
        <w:ind w:right="1800"/>
        <w:rPr>
          <w:rFonts w:ascii="Calibri" w:hAnsi="Calibri" w:cs="Arial"/>
          <w:color w:val="FFFFFF" w:themeColor="background1"/>
          <w:sz w:val="72"/>
          <w:szCs w:val="72"/>
        </w:rPr>
      </w:pPr>
      <w:r w:rsidRPr="00E6152A">
        <w:rPr>
          <w:rFonts w:ascii="Calibri" w:hAnsi="Calibri" w:cs="Arial"/>
          <w:color w:val="FFFFFF" w:themeColor="background1"/>
          <w:sz w:val="72"/>
          <w:szCs w:val="72"/>
          <w:rtl/>
        </w:rPr>
        <w:tab/>
        <w:t xml:space="preserve">آخر تحديث بتاريخ </w:t>
      </w:r>
      <w:r w:rsidRPr="00343FD7">
        <w:rPr>
          <w:rFonts w:ascii="Calibri Light" w:hAnsi="Calibri Light" w:cs="Calibri Light"/>
          <w:color w:val="FFFFFF" w:themeColor="background1"/>
          <w:sz w:val="72"/>
          <w:szCs w:val="72"/>
          <w:lang w:bidi=""/>
        </w:rPr>
        <w:t>21</w:t>
      </w:r>
      <w:r w:rsidRPr="00E6152A">
        <w:rPr>
          <w:rFonts w:ascii="Calibri" w:hAnsi="Calibri" w:cs="Arial"/>
          <w:color w:val="FFFFFF" w:themeColor="background1"/>
          <w:sz w:val="72"/>
          <w:szCs w:val="72"/>
          <w:rtl/>
        </w:rPr>
        <w:t xml:space="preserve"> يوليو، </w:t>
      </w:r>
      <w:r w:rsidRPr="00343FD7">
        <w:rPr>
          <w:rFonts w:ascii="Calibri Light" w:hAnsi="Calibri Light" w:cs="Calibri Light"/>
          <w:color w:val="FFFFFF" w:themeColor="background1"/>
          <w:sz w:val="72"/>
          <w:szCs w:val="72"/>
          <w:lang w:bidi=""/>
        </w:rPr>
        <w:t>2020</w:t>
      </w:r>
    </w:p>
    <w:p w14:paraId="7B59B5EE" w14:textId="77777777" w:rsidR="00FB4F7B" w:rsidRPr="00E6152A" w:rsidRDefault="00FB4F7B" w:rsidP="00FB4F7B">
      <w:pPr>
        <w:pStyle w:val="ProductList-Body"/>
        <w:shd w:val="clear" w:color="auto" w:fill="0072C6"/>
        <w:tabs>
          <w:tab w:val="clear" w:pos="158"/>
          <w:tab w:val="left" w:pos="360"/>
        </w:tabs>
        <w:ind w:right="1800"/>
        <w:rPr>
          <w:rStyle w:val="normaltextrun"/>
          <w:rFonts w:ascii="Calibri" w:hAnsi="Calibri" w:cs="Arial"/>
          <w:color w:val="FFFFFF" w:themeColor="background1"/>
          <w:u w:val="single"/>
        </w:rPr>
      </w:pPr>
    </w:p>
    <w:p w14:paraId="3BA569CA" w14:textId="77777777" w:rsidR="00FB4F7B" w:rsidRPr="000044F1" w:rsidRDefault="00FB4F7B" w:rsidP="00FB4F7B">
      <w:pPr>
        <w:pStyle w:val="ProductList-Body"/>
        <w:shd w:val="clear" w:color="auto" w:fill="0072C6"/>
        <w:tabs>
          <w:tab w:val="clear" w:pos="158"/>
          <w:tab w:val="left" w:pos="360"/>
        </w:tabs>
        <w:ind w:right="1800"/>
        <w:rPr>
          <w:rFonts w:ascii="Calibri" w:hAnsi="Calibri" w:cs="Arial"/>
          <w:color w:val="FFFFFF" w:themeColor="background1"/>
          <w:szCs w:val="18"/>
        </w:rPr>
      </w:pPr>
      <w:r w:rsidRPr="000044F1">
        <w:rPr>
          <w:rStyle w:val="normaltextrun"/>
          <w:rFonts w:ascii="Calibri" w:hAnsi="Calibri" w:cs="Arial"/>
          <w:color w:val="FFFFFF" w:themeColor="background1"/>
          <w:szCs w:val="18"/>
          <w:u w:val="single"/>
          <w:rtl/>
        </w:rPr>
        <w:t xml:space="preserve">تم النشر باللغة الإنجليزية في </w:t>
      </w:r>
      <w:r w:rsidRPr="000044F1">
        <w:rPr>
          <w:rStyle w:val="normaltextrun"/>
          <w:rFonts w:ascii="Calibri" w:hAnsi="Calibri" w:cs="Arial"/>
          <w:color w:val="FFFFFF" w:themeColor="background1"/>
          <w:szCs w:val="18"/>
          <w:u w:val="single"/>
          <w:lang w:bidi=""/>
        </w:rPr>
        <w:t>21</w:t>
      </w:r>
      <w:r w:rsidRPr="000044F1">
        <w:rPr>
          <w:rStyle w:val="normaltextrun"/>
          <w:rFonts w:ascii="Calibri" w:hAnsi="Calibri" w:cs="Arial"/>
          <w:color w:val="FFFFFF" w:themeColor="background1"/>
          <w:szCs w:val="18"/>
          <w:u w:val="single"/>
          <w:rtl/>
        </w:rPr>
        <w:t xml:space="preserve"> يوليو، </w:t>
      </w:r>
      <w:r w:rsidRPr="000044F1">
        <w:rPr>
          <w:rStyle w:val="normaltextrun"/>
          <w:rFonts w:ascii="Calibri" w:hAnsi="Calibri" w:cs="Arial"/>
          <w:color w:val="FFFFFF" w:themeColor="background1"/>
          <w:szCs w:val="18"/>
          <w:u w:val="single"/>
          <w:lang w:bidi=""/>
        </w:rPr>
        <w:t>2020</w:t>
      </w:r>
      <w:r w:rsidRPr="000044F1">
        <w:rPr>
          <w:rStyle w:val="normaltextrun"/>
          <w:rFonts w:ascii="Calibri" w:hAnsi="Calibri" w:cs="Arial"/>
          <w:color w:val="FFFFFF" w:themeColor="background1"/>
          <w:szCs w:val="18"/>
          <w:u w:val="single"/>
          <w:rtl/>
        </w:rPr>
        <w:t xml:space="preserve">. تُعد هذه التعهدات ملزمة لشركة </w:t>
      </w:r>
      <w:r w:rsidRPr="000044F1">
        <w:rPr>
          <w:rStyle w:val="normaltextrun"/>
          <w:rFonts w:ascii="Calibri" w:hAnsi="Calibri" w:cs="Arial"/>
          <w:color w:val="FFFFFF" w:themeColor="background1"/>
          <w:szCs w:val="18"/>
          <w:u w:val="single"/>
        </w:rPr>
        <w:t>Microsoft</w:t>
      </w:r>
      <w:r w:rsidRPr="000044F1">
        <w:rPr>
          <w:rStyle w:val="normaltextrun"/>
          <w:rFonts w:ascii="Calibri" w:hAnsi="Calibri" w:cs="Arial"/>
          <w:color w:val="FFFFFF" w:themeColor="background1"/>
          <w:szCs w:val="18"/>
          <w:u w:val="single"/>
          <w:rtl/>
        </w:rPr>
        <w:t xml:space="preserve"> اعتبارًا من </w:t>
      </w:r>
      <w:r w:rsidRPr="000044F1">
        <w:rPr>
          <w:rStyle w:val="normaltextrun"/>
          <w:rFonts w:ascii="Calibri" w:hAnsi="Calibri" w:cs="Arial"/>
          <w:color w:val="FFFFFF" w:themeColor="background1"/>
          <w:szCs w:val="18"/>
          <w:u w:val="single"/>
          <w:lang w:bidi=""/>
        </w:rPr>
        <w:t>16</w:t>
      </w:r>
      <w:r w:rsidRPr="000044F1">
        <w:rPr>
          <w:rStyle w:val="normaltextrun"/>
          <w:rFonts w:ascii="Calibri" w:hAnsi="Calibri" w:cs="Arial"/>
          <w:color w:val="FFFFFF" w:themeColor="background1"/>
          <w:szCs w:val="18"/>
          <w:u w:val="single"/>
          <w:rtl/>
        </w:rPr>
        <w:t xml:space="preserve"> يوليو، </w:t>
      </w:r>
      <w:r w:rsidRPr="000044F1">
        <w:rPr>
          <w:rStyle w:val="normaltextrun"/>
          <w:rFonts w:ascii="Calibri" w:hAnsi="Calibri" w:cs="Arial"/>
          <w:color w:val="FFFFFF" w:themeColor="background1"/>
          <w:szCs w:val="18"/>
          <w:u w:val="single"/>
          <w:lang w:bidi=""/>
        </w:rPr>
        <w:t>2020</w:t>
      </w:r>
      <w:r w:rsidRPr="000044F1">
        <w:rPr>
          <w:rStyle w:val="normaltextrun"/>
          <w:rFonts w:ascii="Calibri" w:hAnsi="Calibri" w:cs="Arial"/>
          <w:color w:val="FFFFFF" w:themeColor="background1"/>
          <w:szCs w:val="18"/>
          <w:u w:val="single"/>
          <w:rtl/>
        </w:rPr>
        <w:t>.</w:t>
      </w:r>
    </w:p>
    <w:p w14:paraId="2F771CD6" w14:textId="77777777" w:rsidR="00993D40" w:rsidRPr="00097CE0" w:rsidRDefault="00993D40" w:rsidP="00993D40">
      <w:pPr>
        <w:pStyle w:val="ProductList-Body"/>
        <w:shd w:val="clear" w:color="auto" w:fill="0072C6"/>
        <w:tabs>
          <w:tab w:val="clear" w:pos="158"/>
          <w:tab w:val="left" w:pos="360"/>
        </w:tabs>
        <w:ind w:right="1800"/>
      </w:pPr>
    </w:p>
    <w:p w14:paraId="0799FC63" w14:textId="77777777" w:rsidR="00993D40" w:rsidRPr="00097CE0" w:rsidRDefault="00993D40" w:rsidP="00993D40">
      <w:pPr>
        <w:pStyle w:val="ProductList-Body"/>
        <w:shd w:val="clear" w:color="auto" w:fill="0072C6"/>
        <w:tabs>
          <w:tab w:val="clear" w:pos="158"/>
          <w:tab w:val="left" w:pos="360"/>
        </w:tabs>
        <w:ind w:right="1800"/>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Pr="003034B8" w:rsidRDefault="004D27A6" w:rsidP="007829B6">
      <w:pPr>
        <w:pStyle w:val="ProductList-Body"/>
        <w:spacing w:after="120"/>
        <w:outlineLvl w:val="0"/>
        <w:rPr>
          <w:rFonts w:ascii="Arial" w:hAnsi="Arial" w:cs="Arial"/>
          <w:b/>
          <w:sz w:val="40"/>
          <w:szCs w:val="40"/>
          <w:rtl/>
        </w:rPr>
      </w:pPr>
      <w:bookmarkStart w:id="1" w:name="TableofContents"/>
      <w:r w:rsidRPr="003034B8">
        <w:rPr>
          <w:rFonts w:ascii="Arial" w:hAnsi="Arial" w:cs="Arial"/>
          <w:b/>
          <w:sz w:val="40"/>
          <w:szCs w:val="40"/>
          <w:rtl/>
        </w:rPr>
        <w:lastRenderedPageBreak/>
        <w:t>جدول المحتويات</w:t>
      </w:r>
      <w:bookmarkEnd w:id="1"/>
    </w:p>
    <w:p w14:paraId="0D25959A" w14:textId="77777777" w:rsidR="00710893" w:rsidRPr="003034B8" w:rsidRDefault="00710893" w:rsidP="00710893">
      <w:pPr>
        <w:pStyle w:val="ProductList-Body"/>
        <w:outlineLvl w:val="0"/>
        <w:rPr>
          <w:rFonts w:ascii="Arial" w:hAnsi="Arial" w:cs="Arial"/>
          <w:b/>
          <w:sz w:val="2"/>
          <w:szCs w:val="2"/>
          <w:rtl/>
        </w:rPr>
      </w:pPr>
    </w:p>
    <w:p w14:paraId="75E8F741" w14:textId="77777777" w:rsidR="00710893" w:rsidRPr="003034B8" w:rsidRDefault="00710893" w:rsidP="00710893">
      <w:pPr>
        <w:pStyle w:val="ProductList-Body"/>
        <w:outlineLvl w:val="0"/>
        <w:rPr>
          <w:rFonts w:ascii="Arial" w:hAnsi="Arial" w:cs="Arial"/>
          <w:b/>
          <w:sz w:val="2"/>
          <w:szCs w:val="2"/>
        </w:rPr>
        <w:sectPr w:rsidR="00710893" w:rsidRPr="003034B8"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p>
    <w:bookmarkStart w:id="2" w:name="_Toc507768531"/>
    <w:bookmarkStart w:id="3" w:name="_Toc6563780"/>
    <w:bookmarkStart w:id="4" w:name="_Toc26883653"/>
    <w:bookmarkStart w:id="5" w:name="_Toc27997913"/>
    <w:p w14:paraId="42447A48" w14:textId="2D660253" w:rsidR="00E21E5B" w:rsidRDefault="00710893">
      <w:pPr>
        <w:pStyle w:val="TOC1"/>
        <w:rPr>
          <w:rFonts w:asciiTheme="minorHAnsi" w:eastAsiaTheme="minorEastAsia" w:hAnsiTheme="minorHAnsi" w:cstheme="minorBidi"/>
          <w:b w:val="0"/>
          <w:bCs w:val="0"/>
          <w:caps w:val="0"/>
          <w:sz w:val="22"/>
          <w:szCs w:val="22"/>
          <w:lang w:eastAsia="en-US"/>
        </w:rPr>
      </w:pPr>
      <w:r w:rsidRPr="003034B8">
        <w:rPr>
          <w:rFonts w:ascii="Arial" w:hAnsi="Arial"/>
          <w:rtl/>
        </w:rPr>
        <w:fldChar w:fldCharType="begin"/>
      </w:r>
      <w:r w:rsidRPr="003034B8">
        <w:rPr>
          <w:rFonts w:ascii="Arial" w:hAnsi="Arial"/>
          <w:rtl/>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3034B8">
        <w:rPr>
          <w:rFonts w:ascii="Arial" w:hAnsi="Arial"/>
          <w:rtl/>
        </w:rPr>
        <w:fldChar w:fldCharType="separate"/>
      </w:r>
      <w:hyperlink w:anchor="_Toc47359834" w:history="1">
        <w:r w:rsidR="00E21E5B" w:rsidRPr="00C00398">
          <w:rPr>
            <w:rStyle w:val="Hyperlink"/>
            <w:rtl/>
          </w:rPr>
          <w:t>مقدمة</w:t>
        </w:r>
        <w:r w:rsidR="00E21E5B">
          <w:rPr>
            <w:webHidden/>
          </w:rPr>
          <w:tab/>
        </w:r>
        <w:r w:rsidR="00E21E5B">
          <w:rPr>
            <w:webHidden/>
          </w:rPr>
          <w:fldChar w:fldCharType="begin"/>
        </w:r>
        <w:r w:rsidR="00E21E5B">
          <w:rPr>
            <w:webHidden/>
          </w:rPr>
          <w:instrText xml:space="preserve"> PAGEREF _Toc47359834 \h </w:instrText>
        </w:r>
        <w:r w:rsidR="00E21E5B">
          <w:rPr>
            <w:webHidden/>
          </w:rPr>
        </w:r>
        <w:r w:rsidR="00E21E5B">
          <w:rPr>
            <w:webHidden/>
          </w:rPr>
          <w:fldChar w:fldCharType="separate"/>
        </w:r>
        <w:r w:rsidR="00E21E5B">
          <w:rPr>
            <w:webHidden/>
          </w:rPr>
          <w:t>3</w:t>
        </w:r>
        <w:r w:rsidR="00E21E5B">
          <w:rPr>
            <w:webHidden/>
          </w:rPr>
          <w:fldChar w:fldCharType="end"/>
        </w:r>
      </w:hyperlink>
    </w:p>
    <w:p w14:paraId="5813E9EE" w14:textId="3751E2BB" w:rsidR="00E21E5B" w:rsidRDefault="00BD3D9F">
      <w:pPr>
        <w:pStyle w:val="TOC5"/>
        <w:rPr>
          <w:rFonts w:asciiTheme="minorHAnsi" w:eastAsiaTheme="minorEastAsia" w:hAnsiTheme="minorHAnsi" w:cstheme="minorBidi"/>
          <w:sz w:val="22"/>
          <w:szCs w:val="22"/>
          <w:lang w:eastAsia="en-US"/>
        </w:rPr>
      </w:pPr>
      <w:hyperlink w:anchor="_Toc47359835" w:history="1">
        <w:r w:rsidR="00E21E5B" w:rsidRPr="00C00398">
          <w:rPr>
            <w:rStyle w:val="Hyperlink"/>
            <w:rFonts w:ascii="Calibri" w:hAnsi="Calibri" w:cs="Times New Roman"/>
            <w:bCs/>
            <w:rtl/>
          </w:rPr>
          <w:t xml:space="preserve">ملحق شروط </w:t>
        </w:r>
        <w:r w:rsidR="00E21E5B" w:rsidRPr="00C00398">
          <w:rPr>
            <w:rStyle w:val="Hyperlink"/>
            <w:rFonts w:ascii="Calibri" w:hAnsi="Calibri" w:cs="Arial Bold"/>
            <w:bCs/>
          </w:rPr>
          <w:t>DPA</w:t>
        </w:r>
        <w:r w:rsidR="00E21E5B" w:rsidRPr="00C00398">
          <w:rPr>
            <w:rStyle w:val="Hyperlink"/>
            <w:rFonts w:ascii="Calibri" w:hAnsi="Calibri" w:cs="Times New Roman"/>
            <w:bCs/>
            <w:rtl/>
          </w:rPr>
          <w:t xml:space="preserve"> الساري والتحديثات المعمول بها</w:t>
        </w:r>
        <w:r w:rsidR="00E21E5B">
          <w:rPr>
            <w:webHidden/>
          </w:rPr>
          <w:tab/>
        </w:r>
        <w:r w:rsidR="00E21E5B">
          <w:rPr>
            <w:webHidden/>
          </w:rPr>
          <w:fldChar w:fldCharType="begin"/>
        </w:r>
        <w:r w:rsidR="00E21E5B">
          <w:rPr>
            <w:webHidden/>
          </w:rPr>
          <w:instrText xml:space="preserve"> PAGEREF _Toc47359835 \h </w:instrText>
        </w:r>
        <w:r w:rsidR="00E21E5B">
          <w:rPr>
            <w:webHidden/>
          </w:rPr>
        </w:r>
        <w:r w:rsidR="00E21E5B">
          <w:rPr>
            <w:webHidden/>
          </w:rPr>
          <w:fldChar w:fldCharType="separate"/>
        </w:r>
        <w:r w:rsidR="00E21E5B">
          <w:rPr>
            <w:webHidden/>
          </w:rPr>
          <w:t>3</w:t>
        </w:r>
        <w:r w:rsidR="00E21E5B">
          <w:rPr>
            <w:webHidden/>
          </w:rPr>
          <w:fldChar w:fldCharType="end"/>
        </w:r>
      </w:hyperlink>
    </w:p>
    <w:p w14:paraId="0F023E22" w14:textId="2CF45D7D" w:rsidR="00E21E5B" w:rsidRDefault="00BD3D9F">
      <w:pPr>
        <w:pStyle w:val="TOC5"/>
        <w:rPr>
          <w:rFonts w:asciiTheme="minorHAnsi" w:eastAsiaTheme="minorEastAsia" w:hAnsiTheme="minorHAnsi" w:cstheme="minorBidi"/>
          <w:sz w:val="22"/>
          <w:szCs w:val="22"/>
          <w:lang w:eastAsia="en-US"/>
        </w:rPr>
      </w:pPr>
      <w:hyperlink w:anchor="_Toc47359836" w:history="1">
        <w:r w:rsidR="00E21E5B" w:rsidRPr="00C00398">
          <w:rPr>
            <w:rStyle w:val="Hyperlink"/>
            <w:bCs/>
            <w:rtl/>
          </w:rPr>
          <w:t>الإشعارات الإلكترونية</w:t>
        </w:r>
        <w:r w:rsidR="00E21E5B">
          <w:rPr>
            <w:webHidden/>
          </w:rPr>
          <w:tab/>
        </w:r>
        <w:r w:rsidR="00E21E5B">
          <w:rPr>
            <w:webHidden/>
          </w:rPr>
          <w:fldChar w:fldCharType="begin"/>
        </w:r>
        <w:r w:rsidR="00E21E5B">
          <w:rPr>
            <w:webHidden/>
          </w:rPr>
          <w:instrText xml:space="preserve"> PAGEREF _Toc47359836 \h </w:instrText>
        </w:r>
        <w:r w:rsidR="00E21E5B">
          <w:rPr>
            <w:webHidden/>
          </w:rPr>
        </w:r>
        <w:r w:rsidR="00E21E5B">
          <w:rPr>
            <w:webHidden/>
          </w:rPr>
          <w:fldChar w:fldCharType="separate"/>
        </w:r>
        <w:r w:rsidR="00E21E5B">
          <w:rPr>
            <w:webHidden/>
          </w:rPr>
          <w:t>3</w:t>
        </w:r>
        <w:r w:rsidR="00E21E5B">
          <w:rPr>
            <w:webHidden/>
          </w:rPr>
          <w:fldChar w:fldCharType="end"/>
        </w:r>
      </w:hyperlink>
    </w:p>
    <w:p w14:paraId="64165CB1" w14:textId="3F92C6E1" w:rsidR="00E21E5B" w:rsidRDefault="00BD3D9F">
      <w:pPr>
        <w:pStyle w:val="TOC5"/>
        <w:rPr>
          <w:rFonts w:asciiTheme="minorHAnsi" w:eastAsiaTheme="minorEastAsia" w:hAnsiTheme="minorHAnsi" w:cstheme="minorBidi"/>
          <w:sz w:val="22"/>
          <w:szCs w:val="22"/>
          <w:lang w:eastAsia="en-US"/>
        </w:rPr>
      </w:pPr>
      <w:hyperlink w:anchor="_Toc47359837" w:history="1">
        <w:r w:rsidR="00E21E5B" w:rsidRPr="00C00398">
          <w:rPr>
            <w:rStyle w:val="Hyperlink"/>
            <w:bCs/>
            <w:rtl/>
          </w:rPr>
          <w:t>الإصدارات السابقة</w:t>
        </w:r>
        <w:r w:rsidR="00E21E5B">
          <w:rPr>
            <w:webHidden/>
          </w:rPr>
          <w:tab/>
        </w:r>
        <w:r w:rsidR="00E21E5B">
          <w:rPr>
            <w:webHidden/>
          </w:rPr>
          <w:fldChar w:fldCharType="begin"/>
        </w:r>
        <w:r w:rsidR="00E21E5B">
          <w:rPr>
            <w:webHidden/>
          </w:rPr>
          <w:instrText xml:space="preserve"> PAGEREF _Toc47359837 \h </w:instrText>
        </w:r>
        <w:r w:rsidR="00E21E5B">
          <w:rPr>
            <w:webHidden/>
          </w:rPr>
        </w:r>
        <w:r w:rsidR="00E21E5B">
          <w:rPr>
            <w:webHidden/>
          </w:rPr>
          <w:fldChar w:fldCharType="separate"/>
        </w:r>
        <w:r w:rsidR="00E21E5B">
          <w:rPr>
            <w:webHidden/>
          </w:rPr>
          <w:t>3</w:t>
        </w:r>
        <w:r w:rsidR="00E21E5B">
          <w:rPr>
            <w:webHidden/>
          </w:rPr>
          <w:fldChar w:fldCharType="end"/>
        </w:r>
      </w:hyperlink>
    </w:p>
    <w:p w14:paraId="48EED0EF" w14:textId="39F9EED4" w:rsidR="00E21E5B" w:rsidRDefault="00BD3D9F">
      <w:pPr>
        <w:pStyle w:val="TOC1"/>
        <w:rPr>
          <w:rFonts w:asciiTheme="minorHAnsi" w:eastAsiaTheme="minorEastAsia" w:hAnsiTheme="minorHAnsi" w:cstheme="minorBidi"/>
          <w:b w:val="0"/>
          <w:bCs w:val="0"/>
          <w:caps w:val="0"/>
          <w:sz w:val="22"/>
          <w:szCs w:val="22"/>
          <w:lang w:eastAsia="en-US"/>
        </w:rPr>
      </w:pPr>
      <w:hyperlink w:anchor="_Toc47359838" w:history="1">
        <w:r w:rsidR="00E21E5B" w:rsidRPr="00C00398">
          <w:rPr>
            <w:rStyle w:val="Hyperlink"/>
            <w:rtl/>
          </w:rPr>
          <w:t>التعريفات</w:t>
        </w:r>
        <w:r w:rsidR="00E21E5B">
          <w:rPr>
            <w:webHidden/>
          </w:rPr>
          <w:tab/>
        </w:r>
        <w:r w:rsidR="00E21E5B">
          <w:rPr>
            <w:webHidden/>
          </w:rPr>
          <w:fldChar w:fldCharType="begin"/>
        </w:r>
        <w:r w:rsidR="00E21E5B">
          <w:rPr>
            <w:webHidden/>
          </w:rPr>
          <w:instrText xml:space="preserve"> PAGEREF _Toc47359838 \h </w:instrText>
        </w:r>
        <w:r w:rsidR="00E21E5B">
          <w:rPr>
            <w:webHidden/>
          </w:rPr>
        </w:r>
        <w:r w:rsidR="00E21E5B">
          <w:rPr>
            <w:webHidden/>
          </w:rPr>
          <w:fldChar w:fldCharType="separate"/>
        </w:r>
        <w:r w:rsidR="00E21E5B">
          <w:rPr>
            <w:webHidden/>
          </w:rPr>
          <w:t>4</w:t>
        </w:r>
        <w:r w:rsidR="00E21E5B">
          <w:rPr>
            <w:webHidden/>
          </w:rPr>
          <w:fldChar w:fldCharType="end"/>
        </w:r>
      </w:hyperlink>
    </w:p>
    <w:p w14:paraId="0CD24A7A" w14:textId="1574B322" w:rsidR="00E21E5B" w:rsidRDefault="00BD3D9F">
      <w:pPr>
        <w:pStyle w:val="TOC1"/>
        <w:rPr>
          <w:rFonts w:asciiTheme="minorHAnsi" w:eastAsiaTheme="minorEastAsia" w:hAnsiTheme="minorHAnsi" w:cstheme="minorBidi"/>
          <w:b w:val="0"/>
          <w:bCs w:val="0"/>
          <w:caps w:val="0"/>
          <w:sz w:val="22"/>
          <w:szCs w:val="22"/>
          <w:lang w:eastAsia="en-US"/>
        </w:rPr>
      </w:pPr>
      <w:hyperlink w:anchor="_Toc47359839" w:history="1">
        <w:r w:rsidR="00E21E5B" w:rsidRPr="00C00398">
          <w:rPr>
            <w:rStyle w:val="Hyperlink"/>
            <w:rtl/>
          </w:rPr>
          <w:t>الشروط العامة</w:t>
        </w:r>
        <w:r w:rsidR="00E21E5B">
          <w:rPr>
            <w:webHidden/>
          </w:rPr>
          <w:tab/>
        </w:r>
        <w:r w:rsidR="00E21E5B">
          <w:rPr>
            <w:webHidden/>
          </w:rPr>
          <w:fldChar w:fldCharType="begin"/>
        </w:r>
        <w:r w:rsidR="00E21E5B">
          <w:rPr>
            <w:webHidden/>
          </w:rPr>
          <w:instrText xml:space="preserve"> PAGEREF _Toc47359839 \h </w:instrText>
        </w:r>
        <w:r w:rsidR="00E21E5B">
          <w:rPr>
            <w:webHidden/>
          </w:rPr>
        </w:r>
        <w:r w:rsidR="00E21E5B">
          <w:rPr>
            <w:webHidden/>
          </w:rPr>
          <w:fldChar w:fldCharType="separate"/>
        </w:r>
        <w:r w:rsidR="00E21E5B">
          <w:rPr>
            <w:webHidden/>
          </w:rPr>
          <w:t>6</w:t>
        </w:r>
        <w:r w:rsidR="00E21E5B">
          <w:rPr>
            <w:webHidden/>
          </w:rPr>
          <w:fldChar w:fldCharType="end"/>
        </w:r>
      </w:hyperlink>
    </w:p>
    <w:p w14:paraId="7A7FE223" w14:textId="2CF8F3D8" w:rsidR="00E21E5B" w:rsidRDefault="00BD3D9F">
      <w:pPr>
        <w:pStyle w:val="TOC5"/>
        <w:rPr>
          <w:rFonts w:asciiTheme="minorHAnsi" w:eastAsiaTheme="minorEastAsia" w:hAnsiTheme="minorHAnsi" w:cstheme="minorBidi"/>
          <w:sz w:val="22"/>
          <w:szCs w:val="22"/>
          <w:lang w:eastAsia="en-US"/>
        </w:rPr>
      </w:pPr>
      <w:hyperlink w:anchor="_Toc47359840" w:history="1">
        <w:r w:rsidR="00E21E5B" w:rsidRPr="00C00398">
          <w:rPr>
            <w:rStyle w:val="Hyperlink"/>
            <w:bCs/>
            <w:rtl/>
          </w:rPr>
          <w:t>الامتثال للقوانين</w:t>
        </w:r>
        <w:r w:rsidR="00E21E5B">
          <w:rPr>
            <w:webHidden/>
          </w:rPr>
          <w:tab/>
        </w:r>
        <w:r w:rsidR="00E21E5B">
          <w:rPr>
            <w:webHidden/>
          </w:rPr>
          <w:fldChar w:fldCharType="begin"/>
        </w:r>
        <w:r w:rsidR="00E21E5B">
          <w:rPr>
            <w:webHidden/>
          </w:rPr>
          <w:instrText xml:space="preserve"> PAGEREF _Toc47359840 \h </w:instrText>
        </w:r>
        <w:r w:rsidR="00E21E5B">
          <w:rPr>
            <w:webHidden/>
          </w:rPr>
        </w:r>
        <w:r w:rsidR="00E21E5B">
          <w:rPr>
            <w:webHidden/>
          </w:rPr>
          <w:fldChar w:fldCharType="separate"/>
        </w:r>
        <w:r w:rsidR="00E21E5B">
          <w:rPr>
            <w:webHidden/>
          </w:rPr>
          <w:t>6</w:t>
        </w:r>
        <w:r w:rsidR="00E21E5B">
          <w:rPr>
            <w:webHidden/>
          </w:rPr>
          <w:fldChar w:fldCharType="end"/>
        </w:r>
      </w:hyperlink>
    </w:p>
    <w:p w14:paraId="17136548" w14:textId="5026914A" w:rsidR="00E21E5B" w:rsidRDefault="00BD3D9F">
      <w:pPr>
        <w:pStyle w:val="TOC1"/>
        <w:rPr>
          <w:rFonts w:asciiTheme="minorHAnsi" w:eastAsiaTheme="minorEastAsia" w:hAnsiTheme="minorHAnsi" w:cstheme="minorBidi"/>
          <w:b w:val="0"/>
          <w:bCs w:val="0"/>
          <w:caps w:val="0"/>
          <w:sz w:val="22"/>
          <w:szCs w:val="22"/>
          <w:lang w:eastAsia="en-US"/>
        </w:rPr>
      </w:pPr>
      <w:hyperlink w:anchor="_Toc47359841" w:history="1">
        <w:r w:rsidR="00E21E5B" w:rsidRPr="00C00398">
          <w:rPr>
            <w:rStyle w:val="Hyperlink"/>
            <w:rFonts w:ascii="Calibri" w:hAnsi="Calibri" w:cs="Times New Roman"/>
            <w:rtl/>
          </w:rPr>
          <w:t>شروط حماية البيانات</w:t>
        </w:r>
        <w:r w:rsidR="00E21E5B">
          <w:rPr>
            <w:webHidden/>
          </w:rPr>
          <w:tab/>
        </w:r>
        <w:r w:rsidR="00E21E5B">
          <w:rPr>
            <w:webHidden/>
          </w:rPr>
          <w:fldChar w:fldCharType="begin"/>
        </w:r>
        <w:r w:rsidR="00E21E5B">
          <w:rPr>
            <w:webHidden/>
          </w:rPr>
          <w:instrText xml:space="preserve"> PAGEREF _Toc47359841 \h </w:instrText>
        </w:r>
        <w:r w:rsidR="00E21E5B">
          <w:rPr>
            <w:webHidden/>
          </w:rPr>
        </w:r>
        <w:r w:rsidR="00E21E5B">
          <w:rPr>
            <w:webHidden/>
          </w:rPr>
          <w:fldChar w:fldCharType="separate"/>
        </w:r>
        <w:r w:rsidR="00E21E5B">
          <w:rPr>
            <w:webHidden/>
          </w:rPr>
          <w:t>6</w:t>
        </w:r>
        <w:r w:rsidR="00E21E5B">
          <w:rPr>
            <w:webHidden/>
          </w:rPr>
          <w:fldChar w:fldCharType="end"/>
        </w:r>
      </w:hyperlink>
    </w:p>
    <w:p w14:paraId="5E214BB4" w14:textId="43950889" w:rsidR="00E21E5B" w:rsidRDefault="00BD3D9F">
      <w:pPr>
        <w:pStyle w:val="TOC5"/>
        <w:rPr>
          <w:rFonts w:asciiTheme="minorHAnsi" w:eastAsiaTheme="minorEastAsia" w:hAnsiTheme="minorHAnsi" w:cstheme="minorBidi"/>
          <w:sz w:val="22"/>
          <w:szCs w:val="22"/>
          <w:lang w:eastAsia="en-US"/>
        </w:rPr>
      </w:pPr>
      <w:hyperlink w:anchor="_Toc47359842" w:history="1">
        <w:r w:rsidR="00E21E5B" w:rsidRPr="00C00398">
          <w:rPr>
            <w:rStyle w:val="Hyperlink"/>
            <w:rFonts w:ascii="Calibri" w:hAnsi="Calibri" w:cs="Times New Roman"/>
            <w:bCs/>
            <w:rtl/>
          </w:rPr>
          <w:t>النطاق</w:t>
        </w:r>
        <w:r w:rsidR="00E21E5B">
          <w:rPr>
            <w:webHidden/>
          </w:rPr>
          <w:tab/>
        </w:r>
        <w:r w:rsidR="00E21E5B">
          <w:rPr>
            <w:webHidden/>
          </w:rPr>
          <w:fldChar w:fldCharType="begin"/>
        </w:r>
        <w:r w:rsidR="00E21E5B">
          <w:rPr>
            <w:webHidden/>
          </w:rPr>
          <w:instrText xml:space="preserve"> PAGEREF _Toc47359842 \h </w:instrText>
        </w:r>
        <w:r w:rsidR="00E21E5B">
          <w:rPr>
            <w:webHidden/>
          </w:rPr>
        </w:r>
        <w:r w:rsidR="00E21E5B">
          <w:rPr>
            <w:webHidden/>
          </w:rPr>
          <w:fldChar w:fldCharType="separate"/>
        </w:r>
        <w:r w:rsidR="00E21E5B">
          <w:rPr>
            <w:webHidden/>
          </w:rPr>
          <w:t>6</w:t>
        </w:r>
        <w:r w:rsidR="00E21E5B">
          <w:rPr>
            <w:webHidden/>
          </w:rPr>
          <w:fldChar w:fldCharType="end"/>
        </w:r>
      </w:hyperlink>
    </w:p>
    <w:p w14:paraId="3E621C58" w14:textId="3D1FE995" w:rsidR="00E21E5B" w:rsidRDefault="00BD3D9F">
      <w:pPr>
        <w:pStyle w:val="TOC5"/>
        <w:rPr>
          <w:rFonts w:asciiTheme="minorHAnsi" w:eastAsiaTheme="minorEastAsia" w:hAnsiTheme="minorHAnsi" w:cstheme="minorBidi"/>
          <w:sz w:val="22"/>
          <w:szCs w:val="22"/>
          <w:lang w:eastAsia="en-US"/>
        </w:rPr>
      </w:pPr>
      <w:hyperlink w:anchor="_Toc47359843" w:history="1">
        <w:r w:rsidR="00E21E5B" w:rsidRPr="00C00398">
          <w:rPr>
            <w:rStyle w:val="Hyperlink"/>
            <w:bCs/>
            <w:rtl/>
          </w:rPr>
          <w:t>طبيعة معالجة البيانات؛ الملكية</w:t>
        </w:r>
        <w:r w:rsidR="00E21E5B">
          <w:rPr>
            <w:webHidden/>
          </w:rPr>
          <w:tab/>
        </w:r>
        <w:r w:rsidR="00E21E5B">
          <w:rPr>
            <w:webHidden/>
          </w:rPr>
          <w:fldChar w:fldCharType="begin"/>
        </w:r>
        <w:r w:rsidR="00E21E5B">
          <w:rPr>
            <w:webHidden/>
          </w:rPr>
          <w:instrText xml:space="preserve"> PAGEREF _Toc47359843 \h </w:instrText>
        </w:r>
        <w:r w:rsidR="00E21E5B">
          <w:rPr>
            <w:webHidden/>
          </w:rPr>
        </w:r>
        <w:r w:rsidR="00E21E5B">
          <w:rPr>
            <w:webHidden/>
          </w:rPr>
          <w:fldChar w:fldCharType="separate"/>
        </w:r>
        <w:r w:rsidR="00E21E5B">
          <w:rPr>
            <w:webHidden/>
          </w:rPr>
          <w:t>6</w:t>
        </w:r>
        <w:r w:rsidR="00E21E5B">
          <w:rPr>
            <w:webHidden/>
          </w:rPr>
          <w:fldChar w:fldCharType="end"/>
        </w:r>
      </w:hyperlink>
    </w:p>
    <w:p w14:paraId="54E641A5" w14:textId="6891BB9F" w:rsidR="00E21E5B" w:rsidRDefault="00BD3D9F">
      <w:pPr>
        <w:pStyle w:val="TOC5"/>
        <w:rPr>
          <w:rFonts w:asciiTheme="minorHAnsi" w:eastAsiaTheme="minorEastAsia" w:hAnsiTheme="minorHAnsi" w:cstheme="minorBidi"/>
          <w:sz w:val="22"/>
          <w:szCs w:val="22"/>
          <w:lang w:eastAsia="en-US"/>
        </w:rPr>
      </w:pPr>
      <w:hyperlink w:anchor="_Toc47359844" w:history="1">
        <w:r w:rsidR="00E21E5B" w:rsidRPr="00C00398">
          <w:rPr>
            <w:rStyle w:val="Hyperlink"/>
            <w:rFonts w:ascii="Calibri" w:hAnsi="Calibri"/>
            <w:bCs/>
            <w:rtl/>
          </w:rPr>
          <w:t>إفشاء البيانات المُعالجَة</w:t>
        </w:r>
        <w:r w:rsidR="00E21E5B">
          <w:rPr>
            <w:webHidden/>
          </w:rPr>
          <w:tab/>
        </w:r>
        <w:r w:rsidR="00E21E5B">
          <w:rPr>
            <w:webHidden/>
          </w:rPr>
          <w:fldChar w:fldCharType="begin"/>
        </w:r>
        <w:r w:rsidR="00E21E5B">
          <w:rPr>
            <w:webHidden/>
          </w:rPr>
          <w:instrText xml:space="preserve"> PAGEREF _Toc47359844 \h </w:instrText>
        </w:r>
        <w:r w:rsidR="00E21E5B">
          <w:rPr>
            <w:webHidden/>
          </w:rPr>
        </w:r>
        <w:r w:rsidR="00E21E5B">
          <w:rPr>
            <w:webHidden/>
          </w:rPr>
          <w:fldChar w:fldCharType="separate"/>
        </w:r>
        <w:r w:rsidR="00E21E5B">
          <w:rPr>
            <w:webHidden/>
          </w:rPr>
          <w:t>7</w:t>
        </w:r>
        <w:r w:rsidR="00E21E5B">
          <w:rPr>
            <w:webHidden/>
          </w:rPr>
          <w:fldChar w:fldCharType="end"/>
        </w:r>
      </w:hyperlink>
    </w:p>
    <w:p w14:paraId="20714371" w14:textId="78A1FAC4" w:rsidR="00E21E5B" w:rsidRDefault="00BD3D9F">
      <w:pPr>
        <w:pStyle w:val="TOC5"/>
        <w:rPr>
          <w:rFonts w:asciiTheme="minorHAnsi" w:eastAsiaTheme="minorEastAsia" w:hAnsiTheme="minorHAnsi" w:cstheme="minorBidi"/>
          <w:sz w:val="22"/>
          <w:szCs w:val="22"/>
          <w:lang w:eastAsia="en-US"/>
        </w:rPr>
      </w:pPr>
      <w:hyperlink w:anchor="_Toc47359845" w:history="1">
        <w:r w:rsidR="00E21E5B" w:rsidRPr="00C00398">
          <w:rPr>
            <w:rStyle w:val="Hyperlink"/>
            <w:bCs/>
            <w:rtl/>
          </w:rPr>
          <w:t xml:space="preserve">معالجة البيانات الشخصية؛ </w:t>
        </w:r>
        <w:r w:rsidR="00E21E5B" w:rsidRPr="00C00398">
          <w:rPr>
            <w:rStyle w:val="Hyperlink"/>
            <w:bCs/>
          </w:rPr>
          <w:t>GDPR</w:t>
        </w:r>
        <w:r w:rsidR="00E21E5B">
          <w:rPr>
            <w:webHidden/>
          </w:rPr>
          <w:tab/>
        </w:r>
        <w:r w:rsidR="00E21E5B">
          <w:rPr>
            <w:webHidden/>
          </w:rPr>
          <w:fldChar w:fldCharType="begin"/>
        </w:r>
        <w:r w:rsidR="00E21E5B">
          <w:rPr>
            <w:webHidden/>
          </w:rPr>
          <w:instrText xml:space="preserve"> PAGEREF _Toc47359845 \h </w:instrText>
        </w:r>
        <w:r w:rsidR="00E21E5B">
          <w:rPr>
            <w:webHidden/>
          </w:rPr>
        </w:r>
        <w:r w:rsidR="00E21E5B">
          <w:rPr>
            <w:webHidden/>
          </w:rPr>
          <w:fldChar w:fldCharType="separate"/>
        </w:r>
        <w:r w:rsidR="00E21E5B">
          <w:rPr>
            <w:webHidden/>
          </w:rPr>
          <w:t>7</w:t>
        </w:r>
        <w:r w:rsidR="00E21E5B">
          <w:rPr>
            <w:webHidden/>
          </w:rPr>
          <w:fldChar w:fldCharType="end"/>
        </w:r>
      </w:hyperlink>
    </w:p>
    <w:p w14:paraId="3434FA21" w14:textId="1EAE8D03" w:rsidR="00E21E5B" w:rsidRDefault="00BD3D9F">
      <w:pPr>
        <w:pStyle w:val="TOC5"/>
        <w:rPr>
          <w:rFonts w:asciiTheme="minorHAnsi" w:eastAsiaTheme="minorEastAsia" w:hAnsiTheme="minorHAnsi" w:cstheme="minorBidi"/>
          <w:sz w:val="22"/>
          <w:szCs w:val="22"/>
          <w:lang w:eastAsia="en-US"/>
        </w:rPr>
      </w:pPr>
      <w:hyperlink w:anchor="_Toc47359846" w:history="1">
        <w:r w:rsidR="00E21E5B" w:rsidRPr="00C00398">
          <w:rPr>
            <w:rStyle w:val="Hyperlink"/>
            <w:bCs/>
            <w:rtl/>
          </w:rPr>
          <w:t>أمان البيانات</w:t>
        </w:r>
        <w:r w:rsidR="00E21E5B">
          <w:rPr>
            <w:webHidden/>
          </w:rPr>
          <w:tab/>
        </w:r>
        <w:r w:rsidR="00E21E5B">
          <w:rPr>
            <w:webHidden/>
          </w:rPr>
          <w:fldChar w:fldCharType="begin"/>
        </w:r>
        <w:r w:rsidR="00E21E5B">
          <w:rPr>
            <w:webHidden/>
          </w:rPr>
          <w:instrText xml:space="preserve"> PAGEREF _Toc47359846 \h </w:instrText>
        </w:r>
        <w:r w:rsidR="00E21E5B">
          <w:rPr>
            <w:webHidden/>
          </w:rPr>
        </w:r>
        <w:r w:rsidR="00E21E5B">
          <w:rPr>
            <w:webHidden/>
          </w:rPr>
          <w:fldChar w:fldCharType="separate"/>
        </w:r>
        <w:r w:rsidR="00E21E5B">
          <w:rPr>
            <w:webHidden/>
          </w:rPr>
          <w:t>8</w:t>
        </w:r>
        <w:r w:rsidR="00E21E5B">
          <w:rPr>
            <w:webHidden/>
          </w:rPr>
          <w:fldChar w:fldCharType="end"/>
        </w:r>
      </w:hyperlink>
    </w:p>
    <w:p w14:paraId="6F6C80AD" w14:textId="26FA8273" w:rsidR="00E21E5B" w:rsidRDefault="00BD3D9F">
      <w:pPr>
        <w:pStyle w:val="TOC5"/>
        <w:rPr>
          <w:rFonts w:asciiTheme="minorHAnsi" w:eastAsiaTheme="minorEastAsia" w:hAnsiTheme="minorHAnsi" w:cstheme="minorBidi"/>
          <w:sz w:val="22"/>
          <w:szCs w:val="22"/>
          <w:lang w:eastAsia="en-US"/>
        </w:rPr>
      </w:pPr>
      <w:hyperlink w:anchor="_Toc47359847" w:history="1">
        <w:r w:rsidR="00E21E5B" w:rsidRPr="00C00398">
          <w:rPr>
            <w:rStyle w:val="Hyperlink"/>
            <w:bCs/>
            <w:rtl/>
          </w:rPr>
          <w:t>الإخطار بالحادث الأمني</w:t>
        </w:r>
        <w:r w:rsidR="00E21E5B">
          <w:rPr>
            <w:webHidden/>
          </w:rPr>
          <w:tab/>
        </w:r>
        <w:r w:rsidR="00E21E5B">
          <w:rPr>
            <w:webHidden/>
          </w:rPr>
          <w:fldChar w:fldCharType="begin"/>
        </w:r>
        <w:r w:rsidR="00E21E5B">
          <w:rPr>
            <w:webHidden/>
          </w:rPr>
          <w:instrText xml:space="preserve"> PAGEREF _Toc47359847 \h </w:instrText>
        </w:r>
        <w:r w:rsidR="00E21E5B">
          <w:rPr>
            <w:webHidden/>
          </w:rPr>
        </w:r>
        <w:r w:rsidR="00E21E5B">
          <w:rPr>
            <w:webHidden/>
          </w:rPr>
          <w:fldChar w:fldCharType="separate"/>
        </w:r>
        <w:r w:rsidR="00E21E5B">
          <w:rPr>
            <w:webHidden/>
          </w:rPr>
          <w:t>9</w:t>
        </w:r>
        <w:r w:rsidR="00E21E5B">
          <w:rPr>
            <w:webHidden/>
          </w:rPr>
          <w:fldChar w:fldCharType="end"/>
        </w:r>
      </w:hyperlink>
    </w:p>
    <w:p w14:paraId="309171FF" w14:textId="624D1AE8" w:rsidR="00E21E5B" w:rsidRDefault="00BD3D9F">
      <w:pPr>
        <w:pStyle w:val="TOC5"/>
        <w:rPr>
          <w:rFonts w:asciiTheme="minorHAnsi" w:eastAsiaTheme="minorEastAsia" w:hAnsiTheme="minorHAnsi" w:cstheme="minorBidi"/>
          <w:sz w:val="22"/>
          <w:szCs w:val="22"/>
          <w:lang w:eastAsia="en-US"/>
        </w:rPr>
      </w:pPr>
      <w:hyperlink w:anchor="_Toc47359848" w:history="1">
        <w:r w:rsidR="00E21E5B" w:rsidRPr="00C00398">
          <w:rPr>
            <w:rStyle w:val="Hyperlink"/>
            <w:bCs/>
            <w:rtl/>
          </w:rPr>
          <w:t>عمليات نقل البيانات والموقع</w:t>
        </w:r>
        <w:r w:rsidR="00E21E5B">
          <w:rPr>
            <w:webHidden/>
          </w:rPr>
          <w:tab/>
        </w:r>
        <w:r w:rsidR="00E21E5B">
          <w:rPr>
            <w:webHidden/>
          </w:rPr>
          <w:fldChar w:fldCharType="begin"/>
        </w:r>
        <w:r w:rsidR="00E21E5B">
          <w:rPr>
            <w:webHidden/>
          </w:rPr>
          <w:instrText xml:space="preserve"> PAGEREF _Toc47359848 \h </w:instrText>
        </w:r>
        <w:r w:rsidR="00E21E5B">
          <w:rPr>
            <w:webHidden/>
          </w:rPr>
        </w:r>
        <w:r w:rsidR="00E21E5B">
          <w:rPr>
            <w:webHidden/>
          </w:rPr>
          <w:fldChar w:fldCharType="separate"/>
        </w:r>
        <w:r w:rsidR="00E21E5B">
          <w:rPr>
            <w:webHidden/>
          </w:rPr>
          <w:t>9</w:t>
        </w:r>
        <w:r w:rsidR="00E21E5B">
          <w:rPr>
            <w:webHidden/>
          </w:rPr>
          <w:fldChar w:fldCharType="end"/>
        </w:r>
      </w:hyperlink>
    </w:p>
    <w:p w14:paraId="56CF14EF" w14:textId="43084BBA" w:rsidR="00E21E5B" w:rsidRDefault="00BD3D9F">
      <w:pPr>
        <w:pStyle w:val="TOC5"/>
        <w:rPr>
          <w:rFonts w:asciiTheme="minorHAnsi" w:eastAsiaTheme="minorEastAsia" w:hAnsiTheme="minorHAnsi" w:cstheme="minorBidi"/>
          <w:sz w:val="22"/>
          <w:szCs w:val="22"/>
          <w:lang w:eastAsia="en-US"/>
        </w:rPr>
      </w:pPr>
      <w:hyperlink w:anchor="_Toc47359849" w:history="1">
        <w:r w:rsidR="00E21E5B" w:rsidRPr="00C00398">
          <w:rPr>
            <w:rStyle w:val="Hyperlink"/>
            <w:bCs/>
            <w:rtl/>
          </w:rPr>
          <w:t>الاحتفاظ بالبيانات وحذفها</w:t>
        </w:r>
        <w:r w:rsidR="00E21E5B">
          <w:rPr>
            <w:webHidden/>
          </w:rPr>
          <w:tab/>
        </w:r>
        <w:r w:rsidR="00E21E5B">
          <w:rPr>
            <w:webHidden/>
          </w:rPr>
          <w:fldChar w:fldCharType="begin"/>
        </w:r>
        <w:r w:rsidR="00E21E5B">
          <w:rPr>
            <w:webHidden/>
          </w:rPr>
          <w:instrText xml:space="preserve"> PAGEREF _Toc47359849 \h </w:instrText>
        </w:r>
        <w:r w:rsidR="00E21E5B">
          <w:rPr>
            <w:webHidden/>
          </w:rPr>
        </w:r>
        <w:r w:rsidR="00E21E5B">
          <w:rPr>
            <w:webHidden/>
          </w:rPr>
          <w:fldChar w:fldCharType="separate"/>
        </w:r>
        <w:r w:rsidR="00E21E5B">
          <w:rPr>
            <w:webHidden/>
          </w:rPr>
          <w:t>9</w:t>
        </w:r>
        <w:r w:rsidR="00E21E5B">
          <w:rPr>
            <w:webHidden/>
          </w:rPr>
          <w:fldChar w:fldCharType="end"/>
        </w:r>
      </w:hyperlink>
    </w:p>
    <w:p w14:paraId="6162F1BC" w14:textId="4D579480" w:rsidR="00E21E5B" w:rsidRDefault="00BD3D9F">
      <w:pPr>
        <w:pStyle w:val="TOC5"/>
        <w:rPr>
          <w:rFonts w:asciiTheme="minorHAnsi" w:eastAsiaTheme="minorEastAsia" w:hAnsiTheme="minorHAnsi" w:cstheme="minorBidi"/>
          <w:sz w:val="22"/>
          <w:szCs w:val="22"/>
          <w:lang w:eastAsia="en-US"/>
        </w:rPr>
      </w:pPr>
      <w:hyperlink w:anchor="_Toc47359850" w:history="1">
        <w:r w:rsidR="00E21E5B" w:rsidRPr="00C00398">
          <w:rPr>
            <w:rStyle w:val="Hyperlink"/>
            <w:bCs/>
            <w:rtl/>
          </w:rPr>
          <w:t>التزام المعالج بالسرية</w:t>
        </w:r>
        <w:r w:rsidR="00E21E5B">
          <w:rPr>
            <w:webHidden/>
          </w:rPr>
          <w:tab/>
        </w:r>
        <w:r w:rsidR="00E21E5B">
          <w:rPr>
            <w:webHidden/>
          </w:rPr>
          <w:fldChar w:fldCharType="begin"/>
        </w:r>
        <w:r w:rsidR="00E21E5B">
          <w:rPr>
            <w:webHidden/>
          </w:rPr>
          <w:instrText xml:space="preserve"> PAGEREF _Toc47359850 \h </w:instrText>
        </w:r>
        <w:r w:rsidR="00E21E5B">
          <w:rPr>
            <w:webHidden/>
          </w:rPr>
        </w:r>
        <w:r w:rsidR="00E21E5B">
          <w:rPr>
            <w:webHidden/>
          </w:rPr>
          <w:fldChar w:fldCharType="separate"/>
        </w:r>
        <w:r w:rsidR="00E21E5B">
          <w:rPr>
            <w:webHidden/>
          </w:rPr>
          <w:t>9</w:t>
        </w:r>
        <w:r w:rsidR="00E21E5B">
          <w:rPr>
            <w:webHidden/>
          </w:rPr>
          <w:fldChar w:fldCharType="end"/>
        </w:r>
      </w:hyperlink>
    </w:p>
    <w:p w14:paraId="2BE09C21" w14:textId="49041B3D" w:rsidR="00E21E5B" w:rsidRDefault="00BD3D9F">
      <w:pPr>
        <w:pStyle w:val="TOC5"/>
        <w:rPr>
          <w:rFonts w:asciiTheme="minorHAnsi" w:eastAsiaTheme="minorEastAsia" w:hAnsiTheme="minorHAnsi" w:cstheme="minorBidi"/>
          <w:sz w:val="22"/>
          <w:szCs w:val="22"/>
          <w:lang w:eastAsia="en-US"/>
        </w:rPr>
      </w:pPr>
      <w:hyperlink w:anchor="_Toc47359851" w:history="1">
        <w:r w:rsidR="00E21E5B" w:rsidRPr="00C00398">
          <w:rPr>
            <w:rStyle w:val="Hyperlink"/>
            <w:bCs/>
            <w:rtl/>
          </w:rPr>
          <w:t>إشعار وضوابط حول الاستعانة بالمعالجين الفرعيين</w:t>
        </w:r>
        <w:r w:rsidR="00E21E5B">
          <w:rPr>
            <w:webHidden/>
          </w:rPr>
          <w:tab/>
        </w:r>
        <w:r w:rsidR="00E21E5B">
          <w:rPr>
            <w:webHidden/>
          </w:rPr>
          <w:fldChar w:fldCharType="begin"/>
        </w:r>
        <w:r w:rsidR="00E21E5B">
          <w:rPr>
            <w:webHidden/>
          </w:rPr>
          <w:instrText xml:space="preserve"> PAGEREF _Toc47359851 \h </w:instrText>
        </w:r>
        <w:r w:rsidR="00E21E5B">
          <w:rPr>
            <w:webHidden/>
          </w:rPr>
        </w:r>
        <w:r w:rsidR="00E21E5B">
          <w:rPr>
            <w:webHidden/>
          </w:rPr>
          <w:fldChar w:fldCharType="separate"/>
        </w:r>
        <w:r w:rsidR="00E21E5B">
          <w:rPr>
            <w:webHidden/>
          </w:rPr>
          <w:t>10</w:t>
        </w:r>
        <w:r w:rsidR="00E21E5B">
          <w:rPr>
            <w:webHidden/>
          </w:rPr>
          <w:fldChar w:fldCharType="end"/>
        </w:r>
      </w:hyperlink>
    </w:p>
    <w:p w14:paraId="62D267DE" w14:textId="20E9C120" w:rsidR="00E21E5B" w:rsidRDefault="00BD3D9F">
      <w:pPr>
        <w:pStyle w:val="TOC5"/>
        <w:rPr>
          <w:rFonts w:asciiTheme="minorHAnsi" w:eastAsiaTheme="minorEastAsia" w:hAnsiTheme="minorHAnsi" w:cstheme="minorBidi"/>
          <w:sz w:val="22"/>
          <w:szCs w:val="22"/>
          <w:lang w:eastAsia="en-US"/>
        </w:rPr>
      </w:pPr>
      <w:hyperlink w:anchor="_Toc47359852" w:history="1">
        <w:r w:rsidR="00E21E5B" w:rsidRPr="00C00398">
          <w:rPr>
            <w:rStyle w:val="Hyperlink"/>
            <w:bCs/>
            <w:rtl/>
          </w:rPr>
          <w:t>المؤسسات التعليمية</w:t>
        </w:r>
        <w:r w:rsidR="00E21E5B">
          <w:rPr>
            <w:webHidden/>
          </w:rPr>
          <w:tab/>
        </w:r>
        <w:r w:rsidR="00E21E5B">
          <w:rPr>
            <w:webHidden/>
          </w:rPr>
          <w:fldChar w:fldCharType="begin"/>
        </w:r>
        <w:r w:rsidR="00E21E5B">
          <w:rPr>
            <w:webHidden/>
          </w:rPr>
          <w:instrText xml:space="preserve"> PAGEREF _Toc47359852 \h </w:instrText>
        </w:r>
        <w:r w:rsidR="00E21E5B">
          <w:rPr>
            <w:webHidden/>
          </w:rPr>
        </w:r>
        <w:r w:rsidR="00E21E5B">
          <w:rPr>
            <w:webHidden/>
          </w:rPr>
          <w:fldChar w:fldCharType="separate"/>
        </w:r>
        <w:r w:rsidR="00E21E5B">
          <w:rPr>
            <w:webHidden/>
          </w:rPr>
          <w:t>10</w:t>
        </w:r>
        <w:r w:rsidR="00E21E5B">
          <w:rPr>
            <w:webHidden/>
          </w:rPr>
          <w:fldChar w:fldCharType="end"/>
        </w:r>
      </w:hyperlink>
    </w:p>
    <w:p w14:paraId="3CE78D3C" w14:textId="64F95816" w:rsidR="00E21E5B" w:rsidRDefault="00BD3D9F">
      <w:pPr>
        <w:pStyle w:val="TOC5"/>
        <w:rPr>
          <w:rFonts w:asciiTheme="minorHAnsi" w:eastAsiaTheme="minorEastAsia" w:hAnsiTheme="minorHAnsi" w:cstheme="minorBidi"/>
          <w:sz w:val="22"/>
          <w:szCs w:val="22"/>
          <w:lang w:eastAsia="en-US"/>
        </w:rPr>
      </w:pPr>
      <w:hyperlink w:anchor="_Toc47359853" w:history="1">
        <w:r w:rsidR="00E21E5B" w:rsidRPr="00C00398">
          <w:rPr>
            <w:rStyle w:val="Hyperlink"/>
            <w:bCs/>
            <w:rtl/>
          </w:rPr>
          <w:t xml:space="preserve">اتفاقية العملاء لخدمات معلومات العدالة الجنائية </w:t>
        </w:r>
        <w:r w:rsidR="00E21E5B" w:rsidRPr="00C00398">
          <w:rPr>
            <w:rStyle w:val="Hyperlink"/>
            <w:bCs/>
          </w:rPr>
          <w:t>(CJIS)</w:t>
        </w:r>
        <w:r w:rsidR="00E21E5B">
          <w:rPr>
            <w:webHidden/>
          </w:rPr>
          <w:tab/>
        </w:r>
        <w:r w:rsidR="00E21E5B">
          <w:rPr>
            <w:webHidden/>
          </w:rPr>
          <w:fldChar w:fldCharType="begin"/>
        </w:r>
        <w:r w:rsidR="00E21E5B">
          <w:rPr>
            <w:webHidden/>
          </w:rPr>
          <w:instrText xml:space="preserve"> PAGEREF _Toc47359853 \h </w:instrText>
        </w:r>
        <w:r w:rsidR="00E21E5B">
          <w:rPr>
            <w:webHidden/>
          </w:rPr>
        </w:r>
        <w:r w:rsidR="00E21E5B">
          <w:rPr>
            <w:webHidden/>
          </w:rPr>
          <w:fldChar w:fldCharType="separate"/>
        </w:r>
        <w:r w:rsidR="00E21E5B">
          <w:rPr>
            <w:webHidden/>
          </w:rPr>
          <w:t>10</w:t>
        </w:r>
        <w:r w:rsidR="00E21E5B">
          <w:rPr>
            <w:webHidden/>
          </w:rPr>
          <w:fldChar w:fldCharType="end"/>
        </w:r>
      </w:hyperlink>
    </w:p>
    <w:p w14:paraId="1A220B9E" w14:textId="7BCD2082" w:rsidR="00E21E5B" w:rsidRDefault="00BD3D9F">
      <w:pPr>
        <w:pStyle w:val="TOC5"/>
        <w:rPr>
          <w:rFonts w:asciiTheme="minorHAnsi" w:eastAsiaTheme="minorEastAsia" w:hAnsiTheme="minorHAnsi" w:cstheme="minorBidi"/>
          <w:sz w:val="22"/>
          <w:szCs w:val="22"/>
          <w:lang w:eastAsia="en-US"/>
        </w:rPr>
      </w:pPr>
      <w:hyperlink w:anchor="_Toc47359854" w:history="1">
        <w:r w:rsidR="00E21E5B" w:rsidRPr="00C00398">
          <w:rPr>
            <w:rStyle w:val="Hyperlink"/>
            <w:bCs/>
            <w:rtl/>
          </w:rPr>
          <w:t xml:space="preserve">اتفاقية شراكة الأعمال </w:t>
        </w:r>
        <w:r w:rsidR="00E21E5B" w:rsidRPr="00C00398">
          <w:rPr>
            <w:rStyle w:val="Hyperlink"/>
            <w:bCs/>
          </w:rPr>
          <w:t>(BAA)</w:t>
        </w:r>
        <w:r w:rsidR="00E21E5B" w:rsidRPr="00C00398">
          <w:rPr>
            <w:rStyle w:val="Hyperlink"/>
            <w:bCs/>
            <w:rtl/>
          </w:rPr>
          <w:t xml:space="preserve"> الخاصة بقانون </w:t>
        </w:r>
        <w:r w:rsidR="00E21E5B" w:rsidRPr="00C00398">
          <w:rPr>
            <w:rStyle w:val="Hyperlink"/>
            <w:bCs/>
          </w:rPr>
          <w:t>HIPAA</w:t>
        </w:r>
        <w:r w:rsidR="00E21E5B">
          <w:rPr>
            <w:webHidden/>
          </w:rPr>
          <w:tab/>
        </w:r>
        <w:r w:rsidR="00E21E5B">
          <w:rPr>
            <w:webHidden/>
          </w:rPr>
          <w:fldChar w:fldCharType="begin"/>
        </w:r>
        <w:r w:rsidR="00E21E5B">
          <w:rPr>
            <w:webHidden/>
          </w:rPr>
          <w:instrText xml:space="preserve"> PAGEREF _Toc47359854 \h </w:instrText>
        </w:r>
        <w:r w:rsidR="00E21E5B">
          <w:rPr>
            <w:webHidden/>
          </w:rPr>
        </w:r>
        <w:r w:rsidR="00E21E5B">
          <w:rPr>
            <w:webHidden/>
          </w:rPr>
          <w:fldChar w:fldCharType="separate"/>
        </w:r>
        <w:r w:rsidR="00E21E5B">
          <w:rPr>
            <w:webHidden/>
          </w:rPr>
          <w:t>10</w:t>
        </w:r>
        <w:r w:rsidR="00E21E5B">
          <w:rPr>
            <w:webHidden/>
          </w:rPr>
          <w:fldChar w:fldCharType="end"/>
        </w:r>
      </w:hyperlink>
    </w:p>
    <w:p w14:paraId="2724778E" w14:textId="59C6AF38" w:rsidR="00E21E5B" w:rsidRDefault="00BD3D9F">
      <w:pPr>
        <w:pStyle w:val="TOC5"/>
        <w:rPr>
          <w:rFonts w:asciiTheme="minorHAnsi" w:eastAsiaTheme="minorEastAsia" w:hAnsiTheme="minorHAnsi" w:cstheme="minorBidi"/>
          <w:sz w:val="22"/>
          <w:szCs w:val="22"/>
          <w:lang w:eastAsia="en-US"/>
        </w:rPr>
      </w:pPr>
      <w:hyperlink w:anchor="_Toc47359855" w:history="1">
        <w:r w:rsidR="00E21E5B" w:rsidRPr="00C00398">
          <w:rPr>
            <w:rStyle w:val="Hyperlink"/>
            <w:bCs/>
            <w:rtl/>
          </w:rPr>
          <w:t xml:space="preserve">قانون خصوصية المستهلك بكاليفورنيا </w:t>
        </w:r>
        <w:r w:rsidR="00E21E5B" w:rsidRPr="00C00398">
          <w:rPr>
            <w:rStyle w:val="Hyperlink"/>
            <w:bCs/>
          </w:rPr>
          <w:t>(CCPA)</w:t>
        </w:r>
        <w:r w:rsidR="00E21E5B">
          <w:rPr>
            <w:webHidden/>
          </w:rPr>
          <w:tab/>
        </w:r>
        <w:r w:rsidR="00E21E5B">
          <w:rPr>
            <w:webHidden/>
          </w:rPr>
          <w:fldChar w:fldCharType="begin"/>
        </w:r>
        <w:r w:rsidR="00E21E5B">
          <w:rPr>
            <w:webHidden/>
          </w:rPr>
          <w:instrText xml:space="preserve"> PAGEREF _Toc47359855 \h </w:instrText>
        </w:r>
        <w:r w:rsidR="00E21E5B">
          <w:rPr>
            <w:webHidden/>
          </w:rPr>
        </w:r>
        <w:r w:rsidR="00E21E5B">
          <w:rPr>
            <w:webHidden/>
          </w:rPr>
          <w:fldChar w:fldCharType="separate"/>
        </w:r>
        <w:r w:rsidR="00E21E5B">
          <w:rPr>
            <w:webHidden/>
          </w:rPr>
          <w:t>10</w:t>
        </w:r>
        <w:r w:rsidR="00E21E5B">
          <w:rPr>
            <w:webHidden/>
          </w:rPr>
          <w:fldChar w:fldCharType="end"/>
        </w:r>
      </w:hyperlink>
    </w:p>
    <w:p w14:paraId="3D0B3D2E" w14:textId="1069D370" w:rsidR="00E21E5B" w:rsidRDefault="00BD3D9F">
      <w:pPr>
        <w:pStyle w:val="TOC5"/>
        <w:rPr>
          <w:rFonts w:asciiTheme="minorHAnsi" w:eastAsiaTheme="minorEastAsia" w:hAnsiTheme="minorHAnsi" w:cstheme="minorBidi"/>
          <w:sz w:val="22"/>
          <w:szCs w:val="22"/>
          <w:lang w:eastAsia="en-US"/>
        </w:rPr>
      </w:pPr>
      <w:hyperlink w:anchor="_Toc47359856" w:history="1">
        <w:r w:rsidR="00E21E5B" w:rsidRPr="00C00398">
          <w:rPr>
            <w:rStyle w:val="Hyperlink"/>
            <w:rFonts w:ascii="Calibri" w:hAnsi="Calibri"/>
            <w:bCs/>
            <w:rtl/>
          </w:rPr>
          <w:t>بيانات المقاييس الحيوية</w:t>
        </w:r>
        <w:r w:rsidR="00E21E5B">
          <w:rPr>
            <w:webHidden/>
          </w:rPr>
          <w:tab/>
        </w:r>
        <w:r w:rsidR="00E21E5B">
          <w:rPr>
            <w:webHidden/>
          </w:rPr>
          <w:fldChar w:fldCharType="begin"/>
        </w:r>
        <w:r w:rsidR="00E21E5B">
          <w:rPr>
            <w:webHidden/>
          </w:rPr>
          <w:instrText xml:space="preserve"> PAGEREF _Toc47359856 \h </w:instrText>
        </w:r>
        <w:r w:rsidR="00E21E5B">
          <w:rPr>
            <w:webHidden/>
          </w:rPr>
        </w:r>
        <w:r w:rsidR="00E21E5B">
          <w:rPr>
            <w:webHidden/>
          </w:rPr>
          <w:fldChar w:fldCharType="separate"/>
        </w:r>
        <w:r w:rsidR="00E21E5B">
          <w:rPr>
            <w:webHidden/>
          </w:rPr>
          <w:t>10</w:t>
        </w:r>
        <w:r w:rsidR="00E21E5B">
          <w:rPr>
            <w:webHidden/>
          </w:rPr>
          <w:fldChar w:fldCharType="end"/>
        </w:r>
      </w:hyperlink>
    </w:p>
    <w:p w14:paraId="7336E932" w14:textId="36D2A203" w:rsidR="00E21E5B" w:rsidRDefault="00BD3D9F">
      <w:pPr>
        <w:pStyle w:val="TOC5"/>
        <w:rPr>
          <w:rFonts w:asciiTheme="minorHAnsi" w:eastAsiaTheme="minorEastAsia" w:hAnsiTheme="minorHAnsi" w:cstheme="minorBidi"/>
          <w:sz w:val="22"/>
          <w:szCs w:val="22"/>
          <w:lang w:eastAsia="en-US"/>
        </w:rPr>
      </w:pPr>
      <w:hyperlink w:anchor="_Toc47359857" w:history="1">
        <w:r w:rsidR="00E21E5B" w:rsidRPr="00C00398">
          <w:rPr>
            <w:rStyle w:val="Hyperlink"/>
            <w:bCs/>
            <w:rtl/>
          </w:rPr>
          <w:t xml:space="preserve">كيفية الاتصال بشركة </w:t>
        </w:r>
        <w:r w:rsidR="00E21E5B" w:rsidRPr="00C00398">
          <w:rPr>
            <w:rStyle w:val="Hyperlink"/>
            <w:bCs/>
          </w:rPr>
          <w:t>Microsoft</w:t>
        </w:r>
        <w:r w:rsidR="00E21E5B">
          <w:rPr>
            <w:webHidden/>
          </w:rPr>
          <w:tab/>
        </w:r>
        <w:r w:rsidR="00E21E5B">
          <w:rPr>
            <w:webHidden/>
          </w:rPr>
          <w:fldChar w:fldCharType="begin"/>
        </w:r>
        <w:r w:rsidR="00E21E5B">
          <w:rPr>
            <w:webHidden/>
          </w:rPr>
          <w:instrText xml:space="preserve"> PAGEREF _Toc47359857 \h </w:instrText>
        </w:r>
        <w:r w:rsidR="00E21E5B">
          <w:rPr>
            <w:webHidden/>
          </w:rPr>
        </w:r>
        <w:r w:rsidR="00E21E5B">
          <w:rPr>
            <w:webHidden/>
          </w:rPr>
          <w:fldChar w:fldCharType="separate"/>
        </w:r>
        <w:r w:rsidR="00E21E5B">
          <w:rPr>
            <w:webHidden/>
          </w:rPr>
          <w:t>11</w:t>
        </w:r>
        <w:r w:rsidR="00E21E5B">
          <w:rPr>
            <w:webHidden/>
          </w:rPr>
          <w:fldChar w:fldCharType="end"/>
        </w:r>
      </w:hyperlink>
    </w:p>
    <w:p w14:paraId="1C9D1B0D" w14:textId="102D8BBC" w:rsidR="00E21E5B" w:rsidRDefault="00BD3D9F">
      <w:pPr>
        <w:pStyle w:val="TOC1"/>
        <w:rPr>
          <w:rFonts w:asciiTheme="minorHAnsi" w:eastAsiaTheme="minorEastAsia" w:hAnsiTheme="minorHAnsi" w:cstheme="minorBidi"/>
          <w:b w:val="0"/>
          <w:bCs w:val="0"/>
          <w:caps w:val="0"/>
          <w:sz w:val="22"/>
          <w:szCs w:val="22"/>
          <w:lang w:eastAsia="en-US"/>
        </w:rPr>
      </w:pPr>
      <w:hyperlink w:anchor="_Toc47359858" w:history="1">
        <w:r w:rsidR="00E21E5B" w:rsidRPr="00C00398">
          <w:rPr>
            <w:rStyle w:val="Hyperlink"/>
            <w:rtl/>
          </w:rPr>
          <w:t xml:space="preserve">الملحق أ </w:t>
        </w:r>
        <w:r w:rsidR="00E21E5B" w:rsidRPr="00C00398">
          <w:rPr>
            <w:rStyle w:val="Hyperlink"/>
          </w:rPr>
          <w:t>–</w:t>
        </w:r>
        <w:r w:rsidR="00E21E5B" w:rsidRPr="00C00398">
          <w:rPr>
            <w:rStyle w:val="Hyperlink"/>
            <w:rtl/>
          </w:rPr>
          <w:t xml:space="preserve"> تدابير الأمان</w:t>
        </w:r>
        <w:r w:rsidR="00E21E5B">
          <w:rPr>
            <w:webHidden/>
          </w:rPr>
          <w:tab/>
        </w:r>
        <w:r w:rsidR="00E21E5B">
          <w:rPr>
            <w:webHidden/>
          </w:rPr>
          <w:fldChar w:fldCharType="begin"/>
        </w:r>
        <w:r w:rsidR="00E21E5B">
          <w:rPr>
            <w:webHidden/>
          </w:rPr>
          <w:instrText xml:space="preserve"> PAGEREF _Toc47359858 \h </w:instrText>
        </w:r>
        <w:r w:rsidR="00E21E5B">
          <w:rPr>
            <w:webHidden/>
          </w:rPr>
        </w:r>
        <w:r w:rsidR="00E21E5B">
          <w:rPr>
            <w:webHidden/>
          </w:rPr>
          <w:fldChar w:fldCharType="separate"/>
        </w:r>
        <w:r w:rsidR="00E21E5B">
          <w:rPr>
            <w:webHidden/>
          </w:rPr>
          <w:t>12</w:t>
        </w:r>
        <w:r w:rsidR="00E21E5B">
          <w:rPr>
            <w:webHidden/>
          </w:rPr>
          <w:fldChar w:fldCharType="end"/>
        </w:r>
      </w:hyperlink>
    </w:p>
    <w:p w14:paraId="52238D2D" w14:textId="029612CF" w:rsidR="00E21E5B" w:rsidRDefault="00BD3D9F">
      <w:pPr>
        <w:pStyle w:val="TOC1"/>
        <w:rPr>
          <w:rFonts w:asciiTheme="minorHAnsi" w:eastAsiaTheme="minorEastAsia" w:hAnsiTheme="minorHAnsi" w:cstheme="minorBidi"/>
          <w:b w:val="0"/>
          <w:bCs w:val="0"/>
          <w:caps w:val="0"/>
          <w:sz w:val="22"/>
          <w:szCs w:val="22"/>
          <w:lang w:eastAsia="en-US"/>
        </w:rPr>
      </w:pPr>
      <w:hyperlink w:anchor="_Toc47359859" w:history="1">
        <w:r w:rsidR="00E21E5B" w:rsidRPr="00C00398">
          <w:rPr>
            <w:rStyle w:val="Hyperlink"/>
            <w:rtl/>
          </w:rPr>
          <w:t xml:space="preserve">المرفق </w:t>
        </w:r>
        <w:r w:rsidR="00E21E5B" w:rsidRPr="00C00398">
          <w:rPr>
            <w:rStyle w:val="Hyperlink"/>
            <w:lang w:bidi=""/>
          </w:rPr>
          <w:t>1</w:t>
        </w:r>
        <w:r w:rsidR="00E21E5B" w:rsidRPr="00C00398">
          <w:rPr>
            <w:rStyle w:val="Hyperlink"/>
            <w:rtl/>
          </w:rPr>
          <w:t xml:space="preserve"> – الإشعارات</w:t>
        </w:r>
        <w:r w:rsidR="00E21E5B">
          <w:rPr>
            <w:webHidden/>
          </w:rPr>
          <w:tab/>
        </w:r>
        <w:r w:rsidR="00E21E5B">
          <w:rPr>
            <w:webHidden/>
          </w:rPr>
          <w:fldChar w:fldCharType="begin"/>
        </w:r>
        <w:r w:rsidR="00E21E5B">
          <w:rPr>
            <w:webHidden/>
          </w:rPr>
          <w:instrText xml:space="preserve"> PAGEREF _Toc47359859 \h </w:instrText>
        </w:r>
        <w:r w:rsidR="00E21E5B">
          <w:rPr>
            <w:webHidden/>
          </w:rPr>
        </w:r>
        <w:r w:rsidR="00E21E5B">
          <w:rPr>
            <w:webHidden/>
          </w:rPr>
          <w:fldChar w:fldCharType="separate"/>
        </w:r>
        <w:r w:rsidR="00E21E5B">
          <w:rPr>
            <w:webHidden/>
          </w:rPr>
          <w:t>14</w:t>
        </w:r>
        <w:r w:rsidR="00E21E5B">
          <w:rPr>
            <w:webHidden/>
          </w:rPr>
          <w:fldChar w:fldCharType="end"/>
        </w:r>
      </w:hyperlink>
    </w:p>
    <w:p w14:paraId="38EBCDD1" w14:textId="5AB2E7B0" w:rsidR="00E21E5B" w:rsidRDefault="00BD3D9F">
      <w:pPr>
        <w:pStyle w:val="TOC3"/>
        <w:rPr>
          <w:rFonts w:asciiTheme="minorHAnsi" w:eastAsiaTheme="minorEastAsia" w:hAnsiTheme="minorHAnsi" w:cstheme="minorBidi"/>
          <w:b w:val="0"/>
          <w:bCs w:val="0"/>
          <w:smallCaps w:val="0"/>
          <w:sz w:val="22"/>
          <w:szCs w:val="22"/>
          <w:lang w:eastAsia="en-US"/>
        </w:rPr>
      </w:pPr>
      <w:hyperlink w:anchor="_Toc47359860" w:history="1">
        <w:r w:rsidR="00E21E5B" w:rsidRPr="00C00398">
          <w:rPr>
            <w:rStyle w:val="Hyperlink"/>
            <w:cs/>
          </w:rPr>
          <w:t>‎</w:t>
        </w:r>
        <w:r w:rsidR="00E21E5B" w:rsidRPr="00C00398">
          <w:rPr>
            <w:rStyle w:val="Hyperlink"/>
            <w:rtl/>
          </w:rPr>
          <w:t>الخدمات الاحترافية</w:t>
        </w:r>
        <w:r w:rsidR="00E21E5B">
          <w:rPr>
            <w:webHidden/>
          </w:rPr>
          <w:tab/>
        </w:r>
        <w:r w:rsidR="00E21E5B">
          <w:rPr>
            <w:webHidden/>
          </w:rPr>
          <w:fldChar w:fldCharType="begin"/>
        </w:r>
        <w:r w:rsidR="00E21E5B">
          <w:rPr>
            <w:webHidden/>
          </w:rPr>
          <w:instrText xml:space="preserve"> PAGEREF _Toc47359860 \h </w:instrText>
        </w:r>
        <w:r w:rsidR="00E21E5B">
          <w:rPr>
            <w:webHidden/>
          </w:rPr>
        </w:r>
        <w:r w:rsidR="00E21E5B">
          <w:rPr>
            <w:webHidden/>
          </w:rPr>
          <w:fldChar w:fldCharType="separate"/>
        </w:r>
        <w:r w:rsidR="00E21E5B">
          <w:rPr>
            <w:webHidden/>
          </w:rPr>
          <w:t>14</w:t>
        </w:r>
        <w:r w:rsidR="00E21E5B">
          <w:rPr>
            <w:webHidden/>
          </w:rPr>
          <w:fldChar w:fldCharType="end"/>
        </w:r>
      </w:hyperlink>
    </w:p>
    <w:p w14:paraId="494395EE" w14:textId="57772AD2" w:rsidR="00E21E5B" w:rsidRDefault="00BD3D9F">
      <w:pPr>
        <w:pStyle w:val="TOC5"/>
        <w:rPr>
          <w:rFonts w:asciiTheme="minorHAnsi" w:eastAsiaTheme="minorEastAsia" w:hAnsiTheme="minorHAnsi" w:cstheme="minorBidi"/>
          <w:sz w:val="22"/>
          <w:szCs w:val="22"/>
          <w:lang w:eastAsia="en-US"/>
        </w:rPr>
      </w:pPr>
      <w:hyperlink w:anchor="_Toc47359861" w:history="1">
        <w:r w:rsidR="00E21E5B" w:rsidRPr="00C00398">
          <w:rPr>
            <w:rStyle w:val="Hyperlink"/>
            <w:bCs/>
            <w:rtl/>
          </w:rPr>
          <w:t xml:space="preserve">قانون خصوصية المستهلك بكاليفورنيا </w:t>
        </w:r>
        <w:r w:rsidR="00E21E5B" w:rsidRPr="00C00398">
          <w:rPr>
            <w:rStyle w:val="Hyperlink"/>
            <w:bCs/>
          </w:rPr>
          <w:t>(CCPA)</w:t>
        </w:r>
        <w:r w:rsidR="00E21E5B">
          <w:rPr>
            <w:webHidden/>
          </w:rPr>
          <w:tab/>
        </w:r>
        <w:r w:rsidR="00E21E5B">
          <w:rPr>
            <w:webHidden/>
          </w:rPr>
          <w:fldChar w:fldCharType="begin"/>
        </w:r>
        <w:r w:rsidR="00E21E5B">
          <w:rPr>
            <w:webHidden/>
          </w:rPr>
          <w:instrText xml:space="preserve"> PAGEREF _Toc47359861 \h </w:instrText>
        </w:r>
        <w:r w:rsidR="00E21E5B">
          <w:rPr>
            <w:webHidden/>
          </w:rPr>
        </w:r>
        <w:r w:rsidR="00E21E5B">
          <w:rPr>
            <w:webHidden/>
          </w:rPr>
          <w:fldChar w:fldCharType="separate"/>
        </w:r>
        <w:r w:rsidR="00E21E5B">
          <w:rPr>
            <w:webHidden/>
          </w:rPr>
          <w:t>16</w:t>
        </w:r>
        <w:r w:rsidR="00E21E5B">
          <w:rPr>
            <w:webHidden/>
          </w:rPr>
          <w:fldChar w:fldCharType="end"/>
        </w:r>
      </w:hyperlink>
    </w:p>
    <w:p w14:paraId="40DB9E7B" w14:textId="18E7B93D" w:rsidR="00E21E5B" w:rsidRDefault="00BD3D9F">
      <w:pPr>
        <w:pStyle w:val="TOC5"/>
        <w:rPr>
          <w:rFonts w:asciiTheme="minorHAnsi" w:eastAsiaTheme="minorEastAsia" w:hAnsiTheme="minorHAnsi" w:cstheme="minorBidi"/>
          <w:sz w:val="22"/>
          <w:szCs w:val="22"/>
          <w:lang w:eastAsia="en-US"/>
        </w:rPr>
      </w:pPr>
      <w:hyperlink w:anchor="_Toc47359862" w:history="1">
        <w:r w:rsidR="00E21E5B" w:rsidRPr="00C00398">
          <w:rPr>
            <w:rStyle w:val="Hyperlink"/>
            <w:rFonts w:ascii="Calibri" w:hAnsi="Calibri"/>
            <w:bCs/>
            <w:rtl/>
          </w:rPr>
          <w:t>بيانات المقاييس الحيوية</w:t>
        </w:r>
        <w:r w:rsidR="00E21E5B">
          <w:rPr>
            <w:webHidden/>
          </w:rPr>
          <w:tab/>
        </w:r>
        <w:r w:rsidR="00E21E5B">
          <w:rPr>
            <w:webHidden/>
          </w:rPr>
          <w:fldChar w:fldCharType="begin"/>
        </w:r>
        <w:r w:rsidR="00E21E5B">
          <w:rPr>
            <w:webHidden/>
          </w:rPr>
          <w:instrText xml:space="preserve"> PAGEREF _Toc47359862 \h </w:instrText>
        </w:r>
        <w:r w:rsidR="00E21E5B">
          <w:rPr>
            <w:webHidden/>
          </w:rPr>
        </w:r>
        <w:r w:rsidR="00E21E5B">
          <w:rPr>
            <w:webHidden/>
          </w:rPr>
          <w:fldChar w:fldCharType="separate"/>
        </w:r>
        <w:r w:rsidR="00E21E5B">
          <w:rPr>
            <w:webHidden/>
          </w:rPr>
          <w:t>16</w:t>
        </w:r>
        <w:r w:rsidR="00E21E5B">
          <w:rPr>
            <w:webHidden/>
          </w:rPr>
          <w:fldChar w:fldCharType="end"/>
        </w:r>
      </w:hyperlink>
    </w:p>
    <w:p w14:paraId="445BB86A" w14:textId="09A2ED38" w:rsidR="00E21E5B" w:rsidRDefault="00BD3D9F">
      <w:pPr>
        <w:pStyle w:val="TOC1"/>
        <w:rPr>
          <w:rFonts w:asciiTheme="minorHAnsi" w:eastAsiaTheme="minorEastAsia" w:hAnsiTheme="minorHAnsi" w:cstheme="minorBidi"/>
          <w:b w:val="0"/>
          <w:bCs w:val="0"/>
          <w:caps w:val="0"/>
          <w:sz w:val="22"/>
          <w:szCs w:val="22"/>
          <w:lang w:eastAsia="en-US"/>
        </w:rPr>
      </w:pPr>
      <w:hyperlink w:anchor="_Toc47359863" w:history="1">
        <w:r w:rsidR="00E21E5B" w:rsidRPr="00C00398">
          <w:rPr>
            <w:rStyle w:val="Hyperlink"/>
            <w:rtl/>
          </w:rPr>
          <w:t xml:space="preserve">المرفق </w:t>
        </w:r>
        <w:r w:rsidR="00E21E5B" w:rsidRPr="00C00398">
          <w:rPr>
            <w:rStyle w:val="Hyperlink"/>
          </w:rPr>
          <w:t xml:space="preserve"> </w:t>
        </w:r>
        <w:r w:rsidR="00E21E5B" w:rsidRPr="00C00398">
          <w:rPr>
            <w:rStyle w:val="Hyperlink"/>
            <w:lang w:bidi=""/>
          </w:rPr>
          <w:t>2</w:t>
        </w:r>
        <w:r w:rsidR="00E21E5B" w:rsidRPr="00C00398">
          <w:rPr>
            <w:rStyle w:val="Hyperlink"/>
            <w:rtl/>
          </w:rPr>
          <w:t>– البنود التعاقدية القياسية (الجهات المُعالجِة)</w:t>
        </w:r>
        <w:r w:rsidR="00E21E5B">
          <w:rPr>
            <w:webHidden/>
          </w:rPr>
          <w:tab/>
        </w:r>
        <w:r w:rsidR="00E21E5B">
          <w:rPr>
            <w:webHidden/>
          </w:rPr>
          <w:fldChar w:fldCharType="begin"/>
        </w:r>
        <w:r w:rsidR="00E21E5B">
          <w:rPr>
            <w:webHidden/>
          </w:rPr>
          <w:instrText xml:space="preserve"> PAGEREF _Toc47359863 \h </w:instrText>
        </w:r>
        <w:r w:rsidR="00E21E5B">
          <w:rPr>
            <w:webHidden/>
          </w:rPr>
        </w:r>
        <w:r w:rsidR="00E21E5B">
          <w:rPr>
            <w:webHidden/>
          </w:rPr>
          <w:fldChar w:fldCharType="separate"/>
        </w:r>
        <w:r w:rsidR="00E21E5B">
          <w:rPr>
            <w:webHidden/>
          </w:rPr>
          <w:t>17</w:t>
        </w:r>
        <w:r w:rsidR="00E21E5B">
          <w:rPr>
            <w:webHidden/>
          </w:rPr>
          <w:fldChar w:fldCharType="end"/>
        </w:r>
      </w:hyperlink>
    </w:p>
    <w:p w14:paraId="0DBE8B49" w14:textId="6772C4CE" w:rsidR="00E21E5B" w:rsidRDefault="00BD3D9F">
      <w:pPr>
        <w:pStyle w:val="TOC1"/>
        <w:rPr>
          <w:rFonts w:asciiTheme="minorHAnsi" w:eastAsiaTheme="minorEastAsia" w:hAnsiTheme="minorHAnsi" w:cstheme="minorBidi"/>
          <w:b w:val="0"/>
          <w:bCs w:val="0"/>
          <w:caps w:val="0"/>
          <w:sz w:val="22"/>
          <w:szCs w:val="22"/>
          <w:lang w:eastAsia="en-US"/>
        </w:rPr>
      </w:pPr>
      <w:hyperlink w:anchor="_Toc47359864" w:history="1">
        <w:r w:rsidR="00E21E5B" w:rsidRPr="00C00398">
          <w:rPr>
            <w:rStyle w:val="Hyperlink"/>
            <w:rtl/>
          </w:rPr>
          <w:t xml:space="preserve">المرفق </w:t>
        </w:r>
        <w:r w:rsidR="00E21E5B" w:rsidRPr="00C00398">
          <w:rPr>
            <w:rStyle w:val="Hyperlink"/>
            <w:lang w:bidi=""/>
          </w:rPr>
          <w:t>3</w:t>
        </w:r>
        <w:r w:rsidR="00E21E5B" w:rsidRPr="00C00398">
          <w:rPr>
            <w:rStyle w:val="Hyperlink"/>
            <w:rtl/>
          </w:rPr>
          <w:t xml:space="preserve"> – شروط لائحة حماية البيانات العامة للاتحاد الأوروبي</w:t>
        </w:r>
        <w:r w:rsidR="00E21E5B">
          <w:rPr>
            <w:webHidden/>
          </w:rPr>
          <w:tab/>
        </w:r>
        <w:r w:rsidR="00E21E5B">
          <w:rPr>
            <w:webHidden/>
          </w:rPr>
          <w:fldChar w:fldCharType="begin"/>
        </w:r>
        <w:r w:rsidR="00E21E5B">
          <w:rPr>
            <w:webHidden/>
          </w:rPr>
          <w:instrText xml:space="preserve"> PAGEREF _Toc47359864 \h </w:instrText>
        </w:r>
        <w:r w:rsidR="00E21E5B">
          <w:rPr>
            <w:webHidden/>
          </w:rPr>
        </w:r>
        <w:r w:rsidR="00E21E5B">
          <w:rPr>
            <w:webHidden/>
          </w:rPr>
          <w:fldChar w:fldCharType="separate"/>
        </w:r>
        <w:r w:rsidR="00E21E5B">
          <w:rPr>
            <w:webHidden/>
          </w:rPr>
          <w:t>22</w:t>
        </w:r>
        <w:r w:rsidR="00E21E5B">
          <w:rPr>
            <w:webHidden/>
          </w:rPr>
          <w:fldChar w:fldCharType="end"/>
        </w:r>
      </w:hyperlink>
    </w:p>
    <w:p w14:paraId="0752FA86" w14:textId="61F21BA7" w:rsidR="00710893" w:rsidRDefault="00710893" w:rsidP="00710893">
      <w:pPr>
        <w:ind w:left="576"/>
        <w:rPr>
          <w:rtl/>
        </w:rPr>
        <w:sectPr w:rsidR="00710893" w:rsidSect="00710893">
          <w:footerReference w:type="default" r:id="rId15"/>
          <w:footerReference w:type="first" r:id="rId16"/>
          <w:type w:val="continuous"/>
          <w:pgSz w:w="12240" w:h="15840"/>
          <w:pgMar w:top="1440" w:right="720" w:bottom="1440" w:left="720" w:header="720" w:footer="720" w:gutter="0"/>
          <w:cols w:num="2" w:space="720"/>
          <w:titlePg/>
          <w:bidi/>
          <w:docGrid w:linePitch="360"/>
        </w:sectPr>
      </w:pPr>
      <w:r w:rsidRPr="003034B8">
        <w:rPr>
          <w:rFonts w:ascii="Arial" w:hAnsi="Arial" w:cs="Arial"/>
          <w:rtl/>
        </w:rPr>
        <w:fldChar w:fldCharType="end"/>
      </w:r>
    </w:p>
    <w:p w14:paraId="3EC80303" w14:textId="5FF64F74" w:rsidR="00710893" w:rsidRDefault="00710893" w:rsidP="00710893">
      <w:pPr>
        <w:ind w:left="576"/>
        <w:rPr>
          <w:rtl/>
        </w:rPr>
      </w:pPr>
    </w:p>
    <w:p w14:paraId="20894E0C" w14:textId="77777777" w:rsidR="00710893" w:rsidRDefault="00710893">
      <w:pPr>
        <w:rPr>
          <w:rFonts w:asciiTheme="majorHAnsi" w:hAnsiTheme="majorHAnsi"/>
          <w:b/>
          <w:sz w:val="40"/>
          <w:rtl/>
        </w:rPr>
      </w:pPr>
      <w:r>
        <w:rPr>
          <w:rtl/>
        </w:rPr>
        <w:br w:type="page"/>
      </w:r>
    </w:p>
    <w:p w14:paraId="4E4BAF0B" w14:textId="77777777" w:rsidR="009776B9" w:rsidRPr="004773A9" w:rsidRDefault="009776B9" w:rsidP="007829B6">
      <w:pPr>
        <w:pStyle w:val="ProductList-SectionHeading"/>
        <w:spacing w:after="120"/>
        <w:outlineLvl w:val="0"/>
        <w:rPr>
          <w:rFonts w:asciiTheme="minorBidi" w:hAnsiTheme="minorBidi"/>
          <w:szCs w:val="40"/>
        </w:rPr>
      </w:pPr>
      <w:bookmarkStart w:id="6" w:name="Introduction"/>
      <w:bookmarkStart w:id="7" w:name="_Toc47359834"/>
      <w:r w:rsidRPr="004773A9">
        <w:rPr>
          <w:rFonts w:asciiTheme="minorBidi" w:hAnsiTheme="minorBidi"/>
          <w:szCs w:val="40"/>
          <w:rtl/>
        </w:rPr>
        <w:lastRenderedPageBreak/>
        <w:t>مقدمة</w:t>
      </w:r>
      <w:bookmarkEnd w:id="2"/>
      <w:bookmarkEnd w:id="3"/>
      <w:bookmarkEnd w:id="4"/>
      <w:bookmarkEnd w:id="5"/>
      <w:bookmarkEnd w:id="6"/>
      <w:bookmarkEnd w:id="7"/>
    </w:p>
    <w:p w14:paraId="068B0292" w14:textId="77777777" w:rsidR="00AA71F1" w:rsidRPr="000C2022" w:rsidRDefault="00AA71F1" w:rsidP="00AA71F1">
      <w:pPr>
        <w:pStyle w:val="ProductList-Body"/>
        <w:spacing w:after="120"/>
        <w:rPr>
          <w:rFonts w:ascii="Calibri" w:hAnsi="Calibri" w:cs="Arial"/>
          <w:szCs w:val="18"/>
        </w:rPr>
      </w:pPr>
      <w:bookmarkStart w:id="8" w:name="_Toc507768532"/>
      <w:bookmarkStart w:id="9" w:name="_Toc6563781"/>
      <w:bookmarkStart w:id="10" w:name="_Toc26883654"/>
      <w:bookmarkStart w:id="11" w:name="_Toc507768534"/>
      <w:bookmarkStart w:id="12" w:name="_Toc6563783"/>
      <w:bookmarkStart w:id="13" w:name="_Toc26883656"/>
      <w:bookmarkStart w:id="14" w:name="_Toc27997915"/>
      <w:r w:rsidRPr="000C2022">
        <w:rPr>
          <w:rFonts w:ascii="Calibri" w:hAnsi="Calibri" w:cs="Arial"/>
          <w:szCs w:val="18"/>
          <w:rtl/>
        </w:rPr>
        <w:t xml:space="preserve">يوافق الطرفان على أن ملحق حماية البيانات </w:t>
      </w:r>
      <w:r w:rsidRPr="000C2022">
        <w:rPr>
          <w:rFonts w:ascii="Calibri" w:hAnsi="Calibri" w:cs="Arial"/>
          <w:szCs w:val="18"/>
        </w:rPr>
        <w:t>("DPA")</w:t>
      </w:r>
      <w:r w:rsidRPr="000C2022">
        <w:rPr>
          <w:rFonts w:ascii="Calibri" w:hAnsi="Calibri" w:cs="Arial"/>
          <w:szCs w:val="18"/>
          <w:rtl/>
        </w:rPr>
        <w:t xml:space="preserve"> هذا المتعلق بالخدمات عبر الإنترنت لشركة </w:t>
      </w:r>
      <w:r w:rsidRPr="000C2022">
        <w:rPr>
          <w:rFonts w:ascii="Calibri" w:hAnsi="Calibri" w:cs="Arial"/>
          <w:szCs w:val="18"/>
        </w:rPr>
        <w:t>Microsoft</w:t>
      </w:r>
      <w:r w:rsidRPr="000C2022">
        <w:rPr>
          <w:rFonts w:ascii="Calibri" w:hAnsi="Calibri" w:cs="Arial"/>
          <w:szCs w:val="18"/>
          <w:rtl/>
        </w:rPr>
        <w:t xml:space="preserve"> يحدد التزاماتهما فيما يتعلق بمعالجة بيانات العميل والبيانات الشخصية وتأمينها فيما يتصل بالخدمات عبر الإنترنت. حيث تم دمج ملحق </w:t>
      </w:r>
      <w:r w:rsidRPr="000C2022">
        <w:rPr>
          <w:rFonts w:ascii="Calibri" w:hAnsi="Calibri" w:cs="Arial"/>
          <w:szCs w:val="18"/>
        </w:rPr>
        <w:t>DPA</w:t>
      </w:r>
      <w:r w:rsidRPr="000C2022">
        <w:rPr>
          <w:rFonts w:ascii="Calibri" w:hAnsi="Calibri" w:cs="Arial"/>
          <w:szCs w:val="18"/>
          <w:rtl/>
        </w:rPr>
        <w:t xml:space="preserve"> بالإشارة إلى شروط الخدمات عبر الإنترنت (أو الموقع اللاحق في حقوق الاستخدام). ويوافق الطرفان أيضًا على أن ملحق </w:t>
      </w:r>
      <w:r w:rsidRPr="000C2022">
        <w:rPr>
          <w:rFonts w:ascii="Calibri" w:hAnsi="Calibri" w:cs="Arial"/>
          <w:szCs w:val="18"/>
        </w:rPr>
        <w:t>DPA</w:t>
      </w:r>
      <w:r w:rsidRPr="000C2022">
        <w:rPr>
          <w:rFonts w:ascii="Calibri" w:hAnsi="Calibri" w:cs="Arial"/>
          <w:szCs w:val="18"/>
          <w:rtl/>
        </w:rPr>
        <w:t xml:space="preserve"> هذا يحكم معالجة بيانات الخدمات الاحترافية وتأمينها، ما لم توجد اتفاقية منفصلة بخصوص الخدمات الاحترافية. </w:t>
      </w:r>
      <w:bookmarkStart w:id="15" w:name="_Hlk24368805"/>
      <w:r w:rsidRPr="000C2022">
        <w:rPr>
          <w:rFonts w:ascii="Calibri" w:hAnsi="Calibri" w:cs="Arial"/>
          <w:szCs w:val="18"/>
          <w:rtl/>
        </w:rPr>
        <w:t xml:space="preserve">وتحكم شروط منفصلة، بما في ذلك شروط الخصوصية والأمان المختلفة، استخدام العميل للمنتجات غير التابعة لشركة </w:t>
      </w:r>
      <w:r w:rsidRPr="000C2022">
        <w:rPr>
          <w:rFonts w:ascii="Calibri" w:hAnsi="Calibri" w:cs="Arial"/>
          <w:szCs w:val="18"/>
        </w:rPr>
        <w:t>Microsoft.</w:t>
      </w:r>
      <w:bookmarkEnd w:id="15"/>
    </w:p>
    <w:p w14:paraId="1DEE3EDB" w14:textId="77777777" w:rsidR="00AA71F1" w:rsidRPr="000C2022" w:rsidRDefault="00AA71F1" w:rsidP="00AA71F1">
      <w:pPr>
        <w:pStyle w:val="CommentText"/>
        <w:spacing w:after="120"/>
        <w:rPr>
          <w:rFonts w:ascii="Calibri" w:hAnsi="Calibri" w:cs="Arial"/>
          <w:spacing w:val="-2"/>
          <w:sz w:val="18"/>
          <w:szCs w:val="18"/>
        </w:rPr>
      </w:pPr>
      <w:r w:rsidRPr="000C2022">
        <w:rPr>
          <w:rFonts w:ascii="Calibri" w:hAnsi="Calibri" w:cs="Arial"/>
          <w:spacing w:val="-2"/>
          <w:sz w:val="18"/>
          <w:szCs w:val="18"/>
          <w:rtl/>
        </w:rPr>
        <w:t xml:space="preserve">في حالة وجود أي تعارض أو عدم اتساق بين 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وأي شروط أخرى في الترخيص المجمع الخاص بالعميل، ستكون أولوية التطبيق لشروط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كما أن الأحكام الواردة في 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هذه تحل محل الأحكام المتضاربة في بيان الخصوصية لشركة </w:t>
      </w:r>
      <w:r w:rsidRPr="000C2022">
        <w:rPr>
          <w:rFonts w:ascii="Calibri" w:hAnsi="Calibri" w:cs="Arial"/>
          <w:spacing w:val="-2"/>
          <w:sz w:val="18"/>
          <w:szCs w:val="18"/>
        </w:rPr>
        <w:t>Microsoft</w:t>
      </w:r>
      <w:r w:rsidRPr="000C2022">
        <w:rPr>
          <w:rFonts w:ascii="Calibri" w:hAnsi="Calibri" w:cs="Arial"/>
          <w:spacing w:val="-2"/>
          <w:sz w:val="18"/>
          <w:szCs w:val="18"/>
          <w:rtl/>
        </w:rPr>
        <w:t xml:space="preserve"> التي يمكن أن تنطبق بطريقة أخرى على معالجة بيانات العميل أو البيانات الشخصية أو بيانات الخدمات الاحترافية كما هو محدد هنا. ولغرض التوضيح، وبما يتسق مع البند </w:t>
      </w:r>
      <w:r w:rsidRPr="000C2022">
        <w:rPr>
          <w:rFonts w:ascii="Calibri" w:hAnsi="Calibri" w:cs="Arial"/>
          <w:spacing w:val="-2"/>
          <w:sz w:val="18"/>
          <w:szCs w:val="18"/>
          <w:lang w:bidi=""/>
        </w:rPr>
        <w:t>10</w:t>
      </w:r>
      <w:r w:rsidRPr="000C2022">
        <w:rPr>
          <w:rFonts w:ascii="Calibri" w:hAnsi="Calibri" w:cs="Arial"/>
          <w:spacing w:val="-2"/>
          <w:sz w:val="18"/>
          <w:szCs w:val="18"/>
          <w:rtl/>
        </w:rPr>
        <w:t xml:space="preserve"> من البنود التعاقدية القياسية في </w:t>
      </w:r>
      <w:r>
        <w:fldChar w:fldCharType="begin"/>
      </w:r>
      <w:r>
        <w:instrText xml:space="preserve"> HYPERLINK \l "_top" </w:instrText>
      </w:r>
      <w:r>
        <w:fldChar w:fldCharType="separate"/>
      </w:r>
      <w:r w:rsidRPr="000C2022">
        <w:rPr>
          <w:rStyle w:val="Hyperlink"/>
          <w:rFonts w:ascii="Calibri" w:hAnsi="Calibri" w:cs="Arial"/>
          <w:spacing w:val="-2"/>
          <w:sz w:val="18"/>
          <w:szCs w:val="18"/>
          <w:rtl/>
        </w:rPr>
        <w:t xml:space="preserve">المرفق </w:t>
      </w:r>
      <w:r w:rsidRPr="000C2022">
        <w:rPr>
          <w:rStyle w:val="Hyperlink"/>
          <w:rFonts w:ascii="Calibri" w:hAnsi="Calibri" w:cs="Arial"/>
          <w:spacing w:val="-2"/>
          <w:sz w:val="18"/>
          <w:szCs w:val="18"/>
          <w:lang w:bidi=""/>
        </w:rPr>
        <w:t>2</w:t>
      </w:r>
      <w:r>
        <w:rPr>
          <w:rStyle w:val="Hyperlink"/>
          <w:rFonts w:ascii="Calibri" w:hAnsi="Calibri" w:cs="Arial"/>
          <w:spacing w:val="-2"/>
          <w:sz w:val="18"/>
          <w:szCs w:val="18"/>
          <w:lang w:bidi=""/>
        </w:rPr>
        <w:fldChar w:fldCharType="end"/>
      </w:r>
      <w:r w:rsidRPr="000C2022">
        <w:rPr>
          <w:rFonts w:ascii="Calibri" w:hAnsi="Calibri" w:cs="Arial"/>
          <w:spacing w:val="-2"/>
          <w:sz w:val="18"/>
          <w:szCs w:val="18"/>
          <w:rtl/>
        </w:rPr>
        <w:t xml:space="preserve">، تكون أولوية التطبيق للبنود التعاقدية القياسية على أي شرط آخر في شروط </w:t>
      </w:r>
      <w:r w:rsidRPr="000C2022">
        <w:rPr>
          <w:rFonts w:ascii="Calibri" w:hAnsi="Calibri" w:cs="Arial"/>
          <w:spacing w:val="-2"/>
          <w:sz w:val="18"/>
          <w:szCs w:val="18"/>
        </w:rPr>
        <w:t>DPA</w:t>
      </w:r>
      <w:r w:rsidRPr="000C2022">
        <w:rPr>
          <w:rFonts w:ascii="Calibri" w:hAnsi="Calibri" w:cs="Arial"/>
          <w:spacing w:val="-2"/>
          <w:sz w:val="18"/>
          <w:szCs w:val="18"/>
          <w:rtl/>
        </w:rPr>
        <w:t>.</w:t>
      </w:r>
    </w:p>
    <w:p w14:paraId="57EE2AA7"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تلتزم </w:t>
      </w:r>
      <w:r w:rsidRPr="00B02225">
        <w:rPr>
          <w:rFonts w:ascii="Calibri" w:hAnsi="Calibri" w:cs="Arial"/>
          <w:szCs w:val="18"/>
        </w:rPr>
        <w:t>Microsoft</w:t>
      </w:r>
      <w:r w:rsidRPr="00B02225">
        <w:rPr>
          <w:rFonts w:ascii="Calibri" w:hAnsi="Calibri" w:cs="Arial"/>
          <w:szCs w:val="18"/>
          <w:rtl/>
        </w:rPr>
        <w:t xml:space="preserve"> بتنفيذ التعهدات الواردة في ملحق </w:t>
      </w:r>
      <w:r w:rsidRPr="00B02225">
        <w:rPr>
          <w:rFonts w:ascii="Calibri" w:hAnsi="Calibri" w:cs="Arial"/>
          <w:szCs w:val="18"/>
        </w:rPr>
        <w:t>DPA</w:t>
      </w:r>
      <w:r w:rsidRPr="00B02225">
        <w:rPr>
          <w:rFonts w:ascii="Calibri" w:hAnsi="Calibri" w:cs="Arial"/>
          <w:szCs w:val="18"/>
          <w:rtl/>
        </w:rPr>
        <w:t xml:space="preserve"> هذا تجاه جميع العملاء الذين يبرمون معها اتفاقيات الترخيص المجمع. وتُعد هذه التعهدات مُلزمة لشركة </w:t>
      </w:r>
      <w:r w:rsidRPr="00B02225">
        <w:rPr>
          <w:rFonts w:ascii="Calibri" w:hAnsi="Calibri" w:cs="Arial"/>
          <w:szCs w:val="18"/>
        </w:rPr>
        <w:t>Microsoft</w:t>
      </w:r>
      <w:r w:rsidRPr="00B02225">
        <w:rPr>
          <w:rFonts w:ascii="Calibri" w:hAnsi="Calibri" w:cs="Arial"/>
          <w:szCs w:val="18"/>
          <w:rtl/>
        </w:rPr>
        <w:t xml:space="preserve"> تجاه العميل بغض النظر عن </w:t>
      </w:r>
      <w:r w:rsidRPr="00B02225">
        <w:rPr>
          <w:rFonts w:ascii="Calibri" w:hAnsi="Calibri" w:cs="Arial"/>
          <w:szCs w:val="18"/>
          <w:lang w:bidi=""/>
        </w:rPr>
        <w:t>(1)</w:t>
      </w:r>
      <w:r w:rsidRPr="00B02225">
        <w:rPr>
          <w:rFonts w:ascii="Calibri" w:hAnsi="Calibri" w:cs="Arial"/>
          <w:szCs w:val="18"/>
          <w:rtl/>
        </w:rPr>
        <w:t xml:space="preserve"> حقوق الاستخدام السارية بأي طريقة أخرى على اشتراك الخدمات عبر الإنترنت أو </w:t>
      </w:r>
      <w:r w:rsidRPr="00B02225">
        <w:rPr>
          <w:rFonts w:ascii="Calibri" w:hAnsi="Calibri" w:cs="Arial"/>
          <w:szCs w:val="18"/>
          <w:lang w:bidi=""/>
        </w:rPr>
        <w:t>(2)</w:t>
      </w:r>
      <w:r w:rsidRPr="00B02225">
        <w:rPr>
          <w:rFonts w:ascii="Calibri" w:hAnsi="Calibri" w:cs="Arial"/>
          <w:szCs w:val="18"/>
          <w:rtl/>
        </w:rPr>
        <w:t xml:space="preserve"> أي اتفاقية أخرى تشير إلى شروط </w:t>
      </w:r>
      <w:r w:rsidRPr="00B02225">
        <w:rPr>
          <w:rFonts w:ascii="Calibri" w:hAnsi="Calibri" w:cs="Arial"/>
          <w:szCs w:val="18"/>
        </w:rPr>
        <w:t>OST</w:t>
      </w:r>
      <w:r w:rsidRPr="00B02225">
        <w:rPr>
          <w:rFonts w:ascii="Calibri" w:hAnsi="Calibri" w:cs="Arial"/>
          <w:szCs w:val="18"/>
          <w:rtl/>
        </w:rPr>
        <w:t>.</w:t>
      </w:r>
    </w:p>
    <w:p w14:paraId="66E7335D" w14:textId="77777777" w:rsidR="00AA71F1" w:rsidRPr="000C2022" w:rsidRDefault="00AA71F1" w:rsidP="00AA71F1">
      <w:pPr>
        <w:pStyle w:val="ProductList-SubSubSectionHeading"/>
        <w:spacing w:after="120"/>
        <w:outlineLvl w:val="1"/>
        <w:rPr>
          <w:rFonts w:ascii="Calibri" w:hAnsi="Calibri" w:cs="Arial Bold"/>
          <w:bCs/>
          <w:szCs w:val="18"/>
        </w:rPr>
      </w:pPr>
      <w:bookmarkStart w:id="16" w:name="_Toc42764827"/>
      <w:bookmarkStart w:id="17" w:name="_Toc47359835"/>
      <w:bookmarkEnd w:id="8"/>
      <w:bookmarkEnd w:id="9"/>
      <w:bookmarkEnd w:id="10"/>
      <w:r w:rsidRPr="000C2022">
        <w:rPr>
          <w:rFonts w:ascii="Calibri" w:hAnsi="Calibri" w:cs="Times New Roman"/>
          <w:bCs/>
          <w:szCs w:val="18"/>
          <w:rtl/>
        </w:rPr>
        <w:t xml:space="preserve">ملحق شروط </w:t>
      </w:r>
      <w:r w:rsidRPr="000C2022">
        <w:rPr>
          <w:rFonts w:ascii="Calibri" w:hAnsi="Calibri" w:cs="Arial Bold"/>
          <w:bCs/>
          <w:szCs w:val="18"/>
        </w:rPr>
        <w:t>DPA</w:t>
      </w:r>
      <w:r w:rsidRPr="000C2022">
        <w:rPr>
          <w:rFonts w:ascii="Calibri" w:hAnsi="Calibri" w:cs="Times New Roman"/>
          <w:bCs/>
          <w:szCs w:val="18"/>
          <w:rtl/>
        </w:rPr>
        <w:t xml:space="preserve"> الساري والتحديثات المعمول بها</w:t>
      </w:r>
      <w:bookmarkEnd w:id="16"/>
      <w:bookmarkEnd w:id="17"/>
    </w:p>
    <w:p w14:paraId="4EAA69CD" w14:textId="77777777" w:rsidR="00AA71F1" w:rsidRPr="000C2022" w:rsidRDefault="00AA71F1" w:rsidP="00AA71F1">
      <w:pPr>
        <w:pStyle w:val="ProductList-Body"/>
        <w:spacing w:after="120"/>
        <w:ind w:left="187"/>
        <w:outlineLvl w:val="2"/>
        <w:rPr>
          <w:rFonts w:ascii="Calibri" w:hAnsi="Calibri" w:cs="Arial"/>
          <w:b/>
          <w:bCs/>
          <w:color w:val="0072C6"/>
          <w:szCs w:val="18"/>
        </w:rPr>
      </w:pPr>
      <w:r w:rsidRPr="000C2022">
        <w:rPr>
          <w:rFonts w:ascii="Calibri" w:hAnsi="Calibri" w:cs="Arial"/>
          <w:b/>
          <w:bCs/>
          <w:color w:val="0072C6"/>
          <w:szCs w:val="18"/>
          <w:rtl/>
        </w:rPr>
        <w:t>القيود على التحديثات</w:t>
      </w:r>
    </w:p>
    <w:p w14:paraId="7AA9B057" w14:textId="77777777" w:rsidR="00AA71F1" w:rsidRPr="000C2022" w:rsidRDefault="00AA71F1" w:rsidP="00AA71F1">
      <w:pPr>
        <w:pStyle w:val="ProductList-Body"/>
        <w:spacing w:after="120"/>
        <w:ind w:left="158"/>
        <w:rPr>
          <w:rFonts w:ascii="Calibri" w:hAnsi="Calibri" w:cs="Arial"/>
          <w:spacing w:val="-2"/>
          <w:szCs w:val="18"/>
        </w:rPr>
      </w:pPr>
      <w:r w:rsidRPr="000C2022">
        <w:rPr>
          <w:rFonts w:ascii="Calibri" w:hAnsi="Calibri" w:cs="Arial"/>
          <w:spacing w:val="-2"/>
          <w:szCs w:val="18"/>
          <w:rtl/>
        </w:rPr>
        <w:t xml:space="preserve">عندما يجدد العميل اشتراكًا أو يشتري اشتراكًا جديدًا في إحدى الخدمات عبر الإنترنت، يُطبَّق شروط </w:t>
      </w:r>
      <w:r w:rsidRPr="000C2022">
        <w:rPr>
          <w:rFonts w:ascii="Calibri" w:hAnsi="Calibri" w:cs="Arial"/>
          <w:spacing w:val="-2"/>
          <w:szCs w:val="18"/>
        </w:rPr>
        <w:t>DPA</w:t>
      </w:r>
      <w:r w:rsidRPr="000C2022">
        <w:rPr>
          <w:rFonts w:ascii="Calibri" w:hAnsi="Calibri" w:cs="Arial"/>
          <w:spacing w:val="-2"/>
          <w:szCs w:val="18"/>
          <w:rtl/>
        </w:rPr>
        <w:t xml:space="preserve"> السارية في ذلك الوقت ولن تتغير أثناء فترة اشتراك العميل في هذه الخدمة عبر الإنترنت.</w:t>
      </w:r>
    </w:p>
    <w:p w14:paraId="5ADEF5C3" w14:textId="77777777" w:rsidR="00AA71F1" w:rsidRPr="000C2022" w:rsidRDefault="00AA71F1" w:rsidP="00AA71F1">
      <w:pPr>
        <w:pStyle w:val="ProductList-Body"/>
        <w:spacing w:after="120"/>
        <w:ind w:left="187"/>
        <w:outlineLvl w:val="2"/>
        <w:rPr>
          <w:rFonts w:ascii="Calibri" w:hAnsi="Calibri" w:cs="Arial"/>
          <w:b/>
          <w:bCs/>
          <w:color w:val="0072C6"/>
          <w:szCs w:val="18"/>
        </w:rPr>
      </w:pPr>
      <w:bookmarkStart w:id="18" w:name="_Hlk40343587"/>
      <w:r w:rsidRPr="000C2022">
        <w:rPr>
          <w:rFonts w:ascii="Calibri" w:hAnsi="Calibri" w:cs="Arial"/>
          <w:b/>
          <w:bCs/>
          <w:color w:val="0072C6"/>
          <w:szCs w:val="18"/>
          <w:rtl/>
        </w:rPr>
        <w:t>ميزات جديدة أو إضافات أو برامج ذات صلة</w:t>
      </w:r>
      <w:bookmarkEnd w:id="18"/>
    </w:p>
    <w:p w14:paraId="368712EE" w14:textId="77777777" w:rsidR="00AA71F1" w:rsidRPr="000C2022" w:rsidRDefault="00AA71F1" w:rsidP="00AA71F1">
      <w:pPr>
        <w:pStyle w:val="ProductList-Body"/>
        <w:spacing w:after="120"/>
        <w:ind w:left="158"/>
        <w:rPr>
          <w:rFonts w:ascii="Calibri" w:hAnsi="Calibri" w:cs="Arial"/>
          <w:szCs w:val="18"/>
        </w:rPr>
      </w:pPr>
      <w:r w:rsidRPr="000C2022">
        <w:rPr>
          <w:rFonts w:ascii="Calibri" w:hAnsi="Calibri" w:cs="Arial"/>
          <w:szCs w:val="18"/>
          <w:rtl/>
        </w:rPr>
        <w:t>‏</w:t>
      </w:r>
      <w:dir w:val="rtl">
        <w:r w:rsidRPr="000C2022">
          <w:rPr>
            <w:rFonts w:ascii="Calibri" w:hAnsi="Calibri" w:cs="Arial"/>
            <w:szCs w:val="18"/>
            <w:rtl/>
          </w:rPr>
          <w:t xml:space="preserve">بغض النظر عما سبق في القيود على التحديثات، وعندما تقدم </w:t>
        </w:r>
        <w:r w:rsidRPr="000C2022">
          <w:rPr>
            <w:rFonts w:ascii="Calibri" w:hAnsi="Calibri" w:cs="Arial"/>
            <w:szCs w:val="18"/>
          </w:rPr>
          <w:t>Microsoft</w:t>
        </w:r>
        <w:r w:rsidRPr="000C2022">
          <w:rPr>
            <w:rFonts w:ascii="Calibri" w:hAnsi="Calibri" w:cs="Arial"/>
            <w:szCs w:val="18"/>
            <w:rtl/>
          </w:rPr>
          <w:t xml:space="preserve"> ميزات أو إضافات أو برامج جديدة ذات صلة (أي لم تكن مضمنة سابقًا في الاشتراك)، يجوز لشركة </w:t>
        </w:r>
        <w:r w:rsidRPr="000C2022">
          <w:rPr>
            <w:rFonts w:ascii="Calibri" w:hAnsi="Calibri" w:cs="Arial"/>
            <w:szCs w:val="18"/>
          </w:rPr>
          <w:t>Microsoft</w:t>
        </w:r>
        <w:r w:rsidRPr="000C2022">
          <w:rPr>
            <w:rFonts w:ascii="Calibri" w:hAnsi="Calibri" w:cs="Arial"/>
            <w:szCs w:val="18"/>
            <w:rtl/>
          </w:rPr>
          <w:t xml:space="preserve"> توفير شروط أو إجراء تحديثات لملحق </w:t>
        </w:r>
        <w:r w:rsidRPr="000C2022">
          <w:rPr>
            <w:rFonts w:ascii="Calibri" w:hAnsi="Calibri" w:cs="Arial"/>
            <w:szCs w:val="18"/>
          </w:rPr>
          <w:t>DPA</w:t>
        </w:r>
        <w:r w:rsidRPr="000C2022">
          <w:rPr>
            <w:rFonts w:ascii="Calibri" w:hAnsi="Calibri" w:cs="Arial"/>
            <w:szCs w:val="18"/>
            <w:rtl/>
          </w:rPr>
          <w:t xml:space="preserve"> تسري على استخدام العميل لهذه الميزات أو الإضافات أو البرامج ذات الصلة الجديدة. وإذا تضمنت هذه الشروط أي تغييرات سلبية جوهرية على شروط </w:t>
        </w:r>
        <w:r w:rsidRPr="000C2022">
          <w:rPr>
            <w:rFonts w:ascii="Calibri" w:hAnsi="Calibri" w:cs="Arial"/>
            <w:szCs w:val="18"/>
          </w:rPr>
          <w:t>DPA</w:t>
        </w:r>
        <w:r w:rsidRPr="000C2022">
          <w:rPr>
            <w:rFonts w:ascii="Calibri" w:hAnsi="Calibri" w:cs="Arial"/>
            <w:szCs w:val="18"/>
            <w:rtl/>
          </w:rPr>
          <w:t xml:space="preserve">، فستوفر </w:t>
        </w:r>
        <w:r w:rsidRPr="000C2022">
          <w:rPr>
            <w:rFonts w:ascii="Calibri" w:hAnsi="Calibri" w:cs="Arial"/>
            <w:szCs w:val="18"/>
          </w:rPr>
          <w:t>Microsoft</w:t>
        </w:r>
        <w:r w:rsidRPr="000C2022">
          <w:rPr>
            <w:rFonts w:ascii="Calibri" w:hAnsi="Calibri" w:cs="Arial"/>
            <w:szCs w:val="18"/>
            <w:rtl/>
          </w:rPr>
          <w:t xml:space="preserve"> للعميل خيار استخدام الميزات أو الإضافات الجديدة أو البرامج ذات الصلة، دون فقد الوظائف الحالية لخدمة عبر الإنترنت متاحة بشكل عام. وإذا لم يستخدم العميل الميزات أو الإضافات أو البرامج ذات الصلة الجديدة، فلن يتم تطبيق الشروط الجديدة المقابلة.</w:t>
        </w:r>
        <w:r w:rsidRPr="000C2022">
          <w:rPr>
            <w:rFonts w:ascii="Calibri" w:hAnsi="Calibri" w:cs="Arial"/>
            <w:szCs w:val="18"/>
          </w:rPr>
          <w:t>‬</w:t>
        </w:r>
        <w:r w:rsidRPr="000C2022">
          <w:rPr>
            <w:rFonts w:ascii="Calibri" w:hAnsi="Calibri" w:cs="Arial"/>
            <w:szCs w:val="18"/>
          </w:rPr>
          <w:t>‬</w:t>
        </w:r>
        <w:r>
          <w:t>‬</w:t>
        </w:r>
        <w:r>
          <w:t>‬</w:t>
        </w:r>
        <w:r>
          <w:t>‬</w:t>
        </w:r>
        <w:r w:rsidR="00C410F2">
          <w:t>‬</w:t>
        </w:r>
        <w:r w:rsidR="00FB4F7B">
          <w:t>‬</w:t>
        </w:r>
        <w:r w:rsidR="00E675C0">
          <w:t>‬</w:t>
        </w:r>
        <w:r w:rsidR="00BD3D9F">
          <w:t>‬</w:t>
        </w:r>
      </w:dir>
    </w:p>
    <w:p w14:paraId="76EE0D2C" w14:textId="77777777" w:rsidR="00AA71F1" w:rsidRPr="000C2022" w:rsidRDefault="00AA71F1" w:rsidP="00AA71F1">
      <w:pPr>
        <w:pStyle w:val="ProductList-Body"/>
        <w:spacing w:after="120"/>
        <w:ind w:left="187"/>
        <w:outlineLvl w:val="2"/>
        <w:rPr>
          <w:rFonts w:ascii="Calibri" w:hAnsi="Calibri" w:cs="Arial"/>
          <w:b/>
          <w:bCs/>
          <w:color w:val="0072C6"/>
          <w:szCs w:val="18"/>
        </w:rPr>
      </w:pPr>
      <w:r w:rsidRPr="000C2022">
        <w:rPr>
          <w:rFonts w:ascii="Calibri" w:hAnsi="Calibri" w:cs="Arial"/>
          <w:b/>
          <w:bCs/>
          <w:color w:val="0072C6"/>
          <w:szCs w:val="18"/>
          <w:rtl/>
        </w:rPr>
        <w:t>اللوائح والمتطلبات الحكومية</w:t>
      </w:r>
    </w:p>
    <w:p w14:paraId="257C5396" w14:textId="77777777" w:rsidR="00AA71F1" w:rsidRPr="000C2022" w:rsidRDefault="00AA71F1" w:rsidP="00AA71F1">
      <w:pPr>
        <w:pStyle w:val="ProductList-Body"/>
        <w:spacing w:after="120"/>
        <w:ind w:left="158"/>
        <w:rPr>
          <w:rFonts w:ascii="Calibri" w:hAnsi="Calibri" w:cs="Arial"/>
          <w:szCs w:val="18"/>
        </w:rPr>
      </w:pPr>
      <w:r w:rsidRPr="000C2022">
        <w:rPr>
          <w:rFonts w:ascii="Calibri" w:hAnsi="Calibri" w:cs="Arial"/>
          <w:szCs w:val="18"/>
          <w:rtl/>
        </w:rPr>
        <w:t>‏</w:t>
      </w:r>
      <w:dir w:val="rtl">
        <w:r w:rsidRPr="000C2022">
          <w:rPr>
            <w:rFonts w:ascii="Calibri" w:hAnsi="Calibri" w:cs="Arial"/>
            <w:szCs w:val="18"/>
            <w:rtl/>
          </w:rPr>
          <w:t>‏</w:t>
        </w:r>
        <w:dir w:val="rtl">
          <w:r w:rsidRPr="000C2022">
            <w:rPr>
              <w:rFonts w:ascii="Calibri" w:hAnsi="Calibri" w:cs="Arial"/>
              <w:szCs w:val="18"/>
              <w:rtl/>
            </w:rPr>
            <w:t xml:space="preserve">بغض النظر عما سبق في القيود على التحديثات، يجوز لشركة </w:t>
          </w:r>
          <w:r w:rsidRPr="000C2022">
            <w:rPr>
              <w:rFonts w:ascii="Calibri" w:hAnsi="Calibri" w:cs="Arial"/>
              <w:szCs w:val="18"/>
            </w:rPr>
            <w:t>Microsoft</w:t>
          </w:r>
          <w:r w:rsidRPr="000C2022">
            <w:rPr>
              <w:rFonts w:ascii="Calibri" w:hAnsi="Calibri" w:cs="Arial"/>
              <w:szCs w:val="18"/>
              <w:rtl/>
            </w:rPr>
            <w:t xml:space="preserve"> تعديل خدمة عبر الإنترنت أو إنهاؤها في أية دولة أو دائرة اختصاص قضائي حيث توجد أي متطلبات أو التزامات حكومية حالية أو مستقبلية </w:t>
          </w:r>
          <w:r>
            <w:rPr>
              <w:rFonts w:ascii="Calibri" w:hAnsi="Calibri" w:cs="Arial"/>
              <w:szCs w:val="18"/>
              <w:lang w:bidi=""/>
            </w:rPr>
            <w:t>)</w:t>
          </w:r>
          <w:r w:rsidRPr="000C2022">
            <w:rPr>
              <w:rFonts w:ascii="Calibri" w:hAnsi="Calibri" w:cs="Arial"/>
              <w:szCs w:val="18"/>
              <w:lang w:bidi=""/>
            </w:rPr>
            <w:t>1</w:t>
          </w:r>
          <w:r>
            <w:rPr>
              <w:rFonts w:ascii="Calibri" w:hAnsi="Calibri" w:cs="Arial"/>
              <w:szCs w:val="18"/>
              <w:lang w:bidi=""/>
            </w:rPr>
            <w:t>(</w:t>
          </w:r>
          <w:r w:rsidRPr="000C2022">
            <w:rPr>
              <w:rFonts w:ascii="Calibri" w:hAnsi="Calibri" w:cs="Arial"/>
              <w:szCs w:val="18"/>
              <w:rtl/>
            </w:rPr>
            <w:t xml:space="preserve"> تُخضع </w:t>
          </w:r>
          <w:r w:rsidRPr="000C2022">
            <w:rPr>
              <w:rFonts w:ascii="Calibri" w:hAnsi="Calibri" w:cs="Arial"/>
              <w:szCs w:val="18"/>
            </w:rPr>
            <w:t>Microsoft</w:t>
          </w:r>
          <w:r w:rsidRPr="000C2022">
            <w:rPr>
              <w:rFonts w:ascii="Calibri" w:hAnsi="Calibri" w:cs="Arial"/>
              <w:szCs w:val="18"/>
              <w:rtl/>
            </w:rPr>
            <w:t xml:space="preserve"> لأي تشريعات أو متطلبات غير قابلة للتطبيق بصفة عامة على الشركات التي تعمل بها، و/أو </w:t>
          </w:r>
          <w:r>
            <w:rPr>
              <w:rFonts w:ascii="Calibri" w:hAnsi="Calibri" w:cs="Arial"/>
              <w:szCs w:val="18"/>
              <w:lang w:bidi=""/>
            </w:rPr>
            <w:t>)</w:t>
          </w:r>
          <w:r w:rsidRPr="000C2022">
            <w:rPr>
              <w:rFonts w:ascii="Calibri" w:hAnsi="Calibri" w:cs="Arial"/>
              <w:szCs w:val="18"/>
              <w:lang w:bidi=""/>
            </w:rPr>
            <w:t>2</w:t>
          </w:r>
          <w:r>
            <w:rPr>
              <w:rFonts w:ascii="Calibri" w:hAnsi="Calibri" w:cs="Arial"/>
              <w:szCs w:val="18"/>
              <w:lang w:bidi=""/>
            </w:rPr>
            <w:t>(</w:t>
          </w:r>
          <w:r w:rsidRPr="000C2022">
            <w:rPr>
              <w:rFonts w:ascii="Calibri" w:hAnsi="Calibri" w:cs="Arial"/>
              <w:szCs w:val="18"/>
              <w:rtl/>
            </w:rPr>
            <w:t xml:space="preserve"> تعرض صعوبة أمام </w:t>
          </w:r>
          <w:r w:rsidRPr="000C2022">
            <w:rPr>
              <w:rFonts w:ascii="Calibri" w:hAnsi="Calibri" w:cs="Arial"/>
              <w:szCs w:val="18"/>
            </w:rPr>
            <w:t>Microsoft</w:t>
          </w:r>
          <w:r w:rsidRPr="000C2022">
            <w:rPr>
              <w:rFonts w:ascii="Calibri" w:hAnsi="Calibri" w:cs="Arial"/>
              <w:szCs w:val="18"/>
              <w:rtl/>
            </w:rPr>
            <w:t xml:space="preserve"> لمتابعة تشغيل الخدمة عبر الإنترنت بدون تعديل، و/أو </w:t>
          </w:r>
          <w:r>
            <w:rPr>
              <w:rFonts w:ascii="Calibri" w:hAnsi="Calibri" w:cs="Arial"/>
              <w:szCs w:val="18"/>
              <w:lang w:bidi=""/>
            </w:rPr>
            <w:t>)</w:t>
          </w:r>
          <w:r w:rsidRPr="000C2022">
            <w:rPr>
              <w:rFonts w:ascii="Calibri" w:hAnsi="Calibri" w:cs="Arial"/>
              <w:szCs w:val="18"/>
              <w:lang w:bidi=""/>
            </w:rPr>
            <w:t>3</w:t>
          </w:r>
          <w:r>
            <w:rPr>
              <w:rFonts w:ascii="Calibri" w:hAnsi="Calibri" w:cs="Arial"/>
              <w:szCs w:val="18"/>
              <w:lang w:bidi=""/>
            </w:rPr>
            <w:t>(</w:t>
          </w:r>
          <w:r w:rsidRPr="000C2022">
            <w:rPr>
              <w:rFonts w:ascii="Calibri" w:hAnsi="Calibri" w:cs="Arial"/>
              <w:szCs w:val="18"/>
              <w:rtl/>
            </w:rPr>
            <w:t xml:space="preserve"> تتسبب في اعتقاد </w:t>
          </w:r>
          <w:r w:rsidRPr="000C2022">
            <w:rPr>
              <w:rFonts w:ascii="Calibri" w:hAnsi="Calibri" w:cs="Arial"/>
              <w:szCs w:val="18"/>
            </w:rPr>
            <w:t>Microsoft</w:t>
          </w:r>
          <w:r w:rsidRPr="000C2022">
            <w:rPr>
              <w:rFonts w:ascii="Calibri" w:hAnsi="Calibri" w:cs="Arial"/>
              <w:szCs w:val="18"/>
              <w:rtl/>
            </w:rPr>
            <w:t xml:space="preserve"> بأن شروط </w:t>
          </w:r>
          <w:r w:rsidRPr="000C2022">
            <w:rPr>
              <w:rFonts w:ascii="Calibri" w:hAnsi="Calibri" w:cs="Arial"/>
              <w:szCs w:val="18"/>
            </w:rPr>
            <w:t>DPA</w:t>
          </w:r>
          <w:r w:rsidRPr="000C2022">
            <w:rPr>
              <w:rFonts w:ascii="Calibri" w:hAnsi="Calibri" w:cs="Arial"/>
              <w:szCs w:val="18"/>
              <w:rtl/>
            </w:rPr>
            <w:t xml:space="preserve"> أو الخدمة عبر الإنترنت قد تتعارض مع أي من هذه المتطلبات أو الالتزامات.</w:t>
          </w:r>
          <w:r w:rsidRPr="000C2022">
            <w:rPr>
              <w:rFonts w:ascii="Calibri" w:hAnsi="Calibri" w:cs="Arial"/>
              <w:szCs w:val="18"/>
            </w:rPr>
            <w:t>‬</w:t>
          </w:r>
          <w:r w:rsidRPr="000C2022">
            <w:rPr>
              <w:rFonts w:ascii="Calibri" w:hAnsi="Calibri" w:cs="Arial"/>
              <w:szCs w:val="18"/>
            </w:rPr>
            <w:t>‬</w:t>
          </w:r>
          <w:r w:rsidRPr="000C2022">
            <w:rPr>
              <w:rFonts w:ascii="Calibri" w:hAnsi="Calibri" w:cs="Arial"/>
              <w:szCs w:val="18"/>
            </w:rPr>
            <w:t>‬</w:t>
          </w:r>
          <w:r w:rsidRPr="000C2022">
            <w:rPr>
              <w:rFonts w:ascii="Calibri" w:hAnsi="Calibri" w:cs="Arial"/>
              <w:szCs w:val="18"/>
            </w:rPr>
            <w:t>‬</w:t>
          </w:r>
          <w:r>
            <w:t>‬</w:t>
          </w:r>
          <w:r>
            <w:t>‬</w:t>
          </w:r>
          <w:r>
            <w:t>‬</w:t>
          </w:r>
          <w:r>
            <w:t>‬</w:t>
          </w:r>
          <w:r>
            <w:t>‬</w:t>
          </w:r>
          <w:r>
            <w:t>‬</w:t>
          </w:r>
          <w:r w:rsidR="00C410F2">
            <w:t>‬</w:t>
          </w:r>
          <w:r w:rsidR="00C410F2">
            <w:t>‬</w:t>
          </w:r>
          <w:r w:rsidR="00FB4F7B">
            <w:t>‬</w:t>
          </w:r>
          <w:r w:rsidR="00FB4F7B">
            <w:t>‬</w:t>
          </w:r>
          <w:r w:rsidR="00E675C0">
            <w:t>‬</w:t>
          </w:r>
          <w:r w:rsidR="00E675C0">
            <w:t>‬</w:t>
          </w:r>
          <w:r w:rsidR="00BD3D9F">
            <w:t>‬</w:t>
          </w:r>
          <w:r w:rsidR="00BD3D9F">
            <w:t>‬</w:t>
          </w:r>
        </w:dir>
      </w:dir>
    </w:p>
    <w:p w14:paraId="533F1F74" w14:textId="77777777" w:rsidR="009776B9" w:rsidRPr="00535A32" w:rsidRDefault="009776B9" w:rsidP="007829B6">
      <w:pPr>
        <w:pStyle w:val="ProductList-SubSubSectionHeading"/>
        <w:spacing w:after="120"/>
        <w:outlineLvl w:val="1"/>
        <w:rPr>
          <w:bCs/>
          <w:szCs w:val="18"/>
        </w:rPr>
      </w:pPr>
      <w:bookmarkStart w:id="19" w:name="_Toc47359836"/>
      <w:r w:rsidRPr="00535A32">
        <w:rPr>
          <w:bCs/>
          <w:szCs w:val="18"/>
          <w:rtl/>
        </w:rPr>
        <w:t>الإشعارات الإلكترونية</w:t>
      </w:r>
      <w:bookmarkEnd w:id="11"/>
      <w:bookmarkEnd w:id="12"/>
      <w:bookmarkEnd w:id="13"/>
      <w:bookmarkEnd w:id="14"/>
      <w:bookmarkEnd w:id="19"/>
    </w:p>
    <w:p w14:paraId="37A67D7B" w14:textId="77777777" w:rsidR="009776B9" w:rsidRPr="00535A32" w:rsidRDefault="009776B9" w:rsidP="007829B6">
      <w:pPr>
        <w:pStyle w:val="ProductList-Body"/>
        <w:spacing w:after="120"/>
        <w:rPr>
          <w:szCs w:val="18"/>
        </w:rPr>
      </w:pPr>
      <w:r w:rsidRPr="00535A32">
        <w:rPr>
          <w:szCs w:val="18"/>
          <w:rtl/>
        </w:rPr>
        <w:t xml:space="preserve">يجوز لـ </w:t>
      </w:r>
      <w:r w:rsidRPr="00535A32">
        <w:rPr>
          <w:szCs w:val="18"/>
        </w:rPr>
        <w:t>Microsoft</w:t>
      </w:r>
      <w:r w:rsidRPr="00535A32">
        <w:rPr>
          <w:szCs w:val="18"/>
          <w:rtl/>
        </w:rPr>
        <w:t xml:space="preserve"> تقديم معلومات وإشعارات للعميل حول الخدمات عبر الإنترنت إلكترونيًا، بما في ذلك عبر البريد الإلكتروني، أو من خلال منفذ الخدمة عبر الإنترنت أو من خلال موقع الويب الذي تحدده </w:t>
      </w:r>
      <w:r w:rsidRPr="00535A32">
        <w:rPr>
          <w:szCs w:val="18"/>
        </w:rPr>
        <w:t>Microsoft</w:t>
      </w:r>
      <w:r w:rsidRPr="00535A32">
        <w:rPr>
          <w:szCs w:val="18"/>
          <w:rtl/>
        </w:rPr>
        <w:t xml:space="preserve">. تعتبر الإشعارات مستلمة اعتبارًا من تاريخ توفرها من قبل </w:t>
      </w:r>
      <w:r w:rsidRPr="00535A32">
        <w:rPr>
          <w:szCs w:val="18"/>
        </w:rPr>
        <w:t>Microsoft</w:t>
      </w:r>
      <w:r w:rsidRPr="00535A32">
        <w:rPr>
          <w:szCs w:val="18"/>
          <w:rtl/>
        </w:rPr>
        <w:t xml:space="preserve">. </w:t>
      </w:r>
    </w:p>
    <w:p w14:paraId="7A124922" w14:textId="77777777" w:rsidR="009776B9" w:rsidRPr="00535A32" w:rsidRDefault="009776B9" w:rsidP="007829B6">
      <w:pPr>
        <w:pStyle w:val="ProductList-SubSubSectionHeading"/>
        <w:spacing w:after="120"/>
        <w:outlineLvl w:val="1"/>
        <w:rPr>
          <w:bCs/>
          <w:szCs w:val="18"/>
        </w:rPr>
      </w:pPr>
      <w:bookmarkStart w:id="20" w:name="_Toc507768535"/>
      <w:bookmarkStart w:id="21" w:name="_Toc6563784"/>
      <w:bookmarkStart w:id="22" w:name="_Toc26883657"/>
      <w:bookmarkStart w:id="23" w:name="_Toc27997916"/>
      <w:bookmarkStart w:id="24" w:name="_Toc47359837"/>
      <w:r w:rsidRPr="00535A32">
        <w:rPr>
          <w:bCs/>
          <w:szCs w:val="18"/>
          <w:rtl/>
        </w:rPr>
        <w:t>الإصدارات السابقة</w:t>
      </w:r>
      <w:bookmarkEnd w:id="20"/>
      <w:bookmarkEnd w:id="21"/>
      <w:bookmarkEnd w:id="22"/>
      <w:bookmarkEnd w:id="23"/>
      <w:bookmarkEnd w:id="24"/>
    </w:p>
    <w:p w14:paraId="6CA8233C" w14:textId="4F1B92D1" w:rsidR="009776B9" w:rsidRPr="00535A32" w:rsidRDefault="00AA71F1" w:rsidP="007829B6">
      <w:pPr>
        <w:pStyle w:val="ProductList-Body"/>
        <w:spacing w:after="120"/>
        <w:rPr>
          <w:szCs w:val="18"/>
        </w:rPr>
      </w:pPr>
      <w:r w:rsidRPr="00B02225">
        <w:rPr>
          <w:rFonts w:ascii="Calibri" w:hAnsi="Calibri" w:cs="Arial"/>
          <w:szCs w:val="18"/>
          <w:rtl/>
        </w:rPr>
        <w:t xml:space="preserve">توضح شروط </w:t>
      </w:r>
      <w:r w:rsidRPr="00B02225">
        <w:rPr>
          <w:rFonts w:ascii="Calibri" w:hAnsi="Calibri" w:cs="Arial"/>
          <w:szCs w:val="18"/>
        </w:rPr>
        <w:t>DPA</w:t>
      </w:r>
      <w:r w:rsidRPr="00B02225">
        <w:rPr>
          <w:rFonts w:ascii="Calibri" w:hAnsi="Calibri" w:cs="Arial"/>
          <w:szCs w:val="18"/>
          <w:rtl/>
        </w:rPr>
        <w:t xml:space="preserve"> شروط الخدمات عبر الإنترنت المتوفرة حاليًا. للحصول على الإصدارات الأقدم من شروط </w:t>
      </w:r>
      <w:r w:rsidRPr="00B02225">
        <w:rPr>
          <w:rFonts w:ascii="Calibri" w:hAnsi="Calibri" w:cs="Arial"/>
          <w:szCs w:val="18"/>
        </w:rPr>
        <w:t>DPA</w:t>
      </w:r>
      <w:r w:rsidRPr="00B02225">
        <w:rPr>
          <w:rFonts w:ascii="Calibri" w:hAnsi="Calibri" w:cs="Arial"/>
          <w:szCs w:val="18"/>
          <w:rtl/>
        </w:rPr>
        <w:t xml:space="preserve">، يمكن للعميل الرجوع إلى </w:t>
      </w:r>
      <w:bookmarkStart w:id="25" w:name="_Hlk27046654"/>
      <w:r w:rsidRPr="00B02225">
        <w:rPr>
          <w:rFonts w:ascii="Calibri" w:hAnsi="Calibri" w:cs="Arial"/>
          <w:szCs w:val="18"/>
        </w:rPr>
        <w:fldChar w:fldCharType="begin"/>
      </w:r>
      <w:r w:rsidRPr="00B02225">
        <w:rPr>
          <w:rFonts w:ascii="Calibri" w:hAnsi="Calibri" w:cs="Arial"/>
          <w:szCs w:val="18"/>
        </w:rPr>
        <w:instrText>HYPERLINK "https://aka.ms/licensingdocs"</w:instrText>
      </w:r>
      <w:r w:rsidRPr="00B02225">
        <w:rPr>
          <w:rFonts w:ascii="Calibri" w:hAnsi="Calibri" w:cs="Arial"/>
          <w:szCs w:val="18"/>
        </w:rPr>
        <w:fldChar w:fldCharType="separate"/>
      </w:r>
      <w:r w:rsidRPr="00B02225">
        <w:rPr>
          <w:rStyle w:val="Hyperlink"/>
          <w:rFonts w:ascii="Calibri" w:hAnsi="Calibri" w:cs="Arial"/>
          <w:szCs w:val="18"/>
        </w:rPr>
        <w:t>https://aka.ms/licensingdocs</w:t>
      </w:r>
      <w:r w:rsidRPr="00B02225">
        <w:rPr>
          <w:rFonts w:ascii="Calibri" w:hAnsi="Calibri" w:cs="Arial"/>
          <w:szCs w:val="18"/>
        </w:rPr>
        <w:fldChar w:fldCharType="end"/>
      </w:r>
      <w:bookmarkEnd w:id="25"/>
      <w:r w:rsidRPr="00B02225">
        <w:rPr>
          <w:rFonts w:ascii="Calibri" w:hAnsi="Calibri" w:cs="Arial"/>
          <w:szCs w:val="18"/>
          <w:rtl/>
        </w:rPr>
        <w:t xml:space="preserve"> أو الاتصال بالبائع الذي يتعامل معه أو مدير حساب </w:t>
      </w:r>
      <w:r w:rsidRPr="00B02225">
        <w:rPr>
          <w:rFonts w:ascii="Calibri" w:hAnsi="Calibri" w:cs="Arial"/>
          <w:szCs w:val="18"/>
        </w:rPr>
        <w:t>Microsoft</w:t>
      </w:r>
      <w:r w:rsidR="001C276F" w:rsidRPr="00535A32">
        <w:rPr>
          <w:szCs w:val="18"/>
          <w:rtl/>
        </w:rPr>
        <w:t>.</w:t>
      </w:r>
    </w:p>
    <w:bookmarkStart w:id="26" w:name="_Hlk494736247"/>
    <w:bookmarkStart w:id="27" w:name="_Hlk494736381"/>
    <w:p w14:paraId="5CA89841" w14:textId="1C51951A" w:rsidR="0074788A" w:rsidRPr="004773A9" w:rsidRDefault="00AA71F1" w:rsidP="0074788A">
      <w:pPr>
        <w:pStyle w:val="ProductList-Body"/>
        <w:shd w:val="clear" w:color="auto" w:fill="A6A6A6" w:themeFill="background1" w:themeFillShade="A6"/>
        <w:spacing w:after="120"/>
        <w:jc w:val="right"/>
        <w:rPr>
          <w:sz w:val="16"/>
          <w:szCs w:val="16"/>
        </w:rPr>
      </w:pPr>
      <w:r>
        <w:fldChar w:fldCharType="begin"/>
      </w:r>
      <w:r>
        <w:instrText xml:space="preserve"> HYPERLINK \l "TableofContents" \o "جدول المحتويات" </w:instrText>
      </w:r>
      <w:r>
        <w:fldChar w:fldCharType="separate"/>
      </w:r>
      <w:r w:rsidR="00390D9C" w:rsidRPr="004773A9">
        <w:rPr>
          <w:rStyle w:val="Hyperlink"/>
          <w:sz w:val="16"/>
          <w:szCs w:val="16"/>
          <w:rtl/>
        </w:rPr>
        <w:t>جدول المحتويات</w:t>
      </w:r>
      <w:r>
        <w:rPr>
          <w:rStyle w:val="Hyperlink"/>
          <w:sz w:val="16"/>
          <w:szCs w:val="16"/>
        </w:rPr>
        <w:fldChar w:fldCharType="end"/>
      </w:r>
      <w:r w:rsidR="00390D9C" w:rsidRPr="004773A9">
        <w:rPr>
          <w:sz w:val="16"/>
          <w:szCs w:val="16"/>
          <w:rtl/>
        </w:rPr>
        <w:t xml:space="preserve"> / </w:t>
      </w:r>
      <w:hyperlink w:anchor="GeneralTerms" w:tooltip="الشروط العامة" w:history="1">
        <w:r w:rsidR="00390D9C" w:rsidRPr="004773A9">
          <w:rPr>
            <w:rStyle w:val="Hyperlink"/>
            <w:sz w:val="16"/>
            <w:szCs w:val="16"/>
            <w:rtl/>
          </w:rPr>
          <w:t>الشروط العامة</w:t>
        </w:r>
      </w:hyperlink>
    </w:p>
    <w:p w14:paraId="40E64317" w14:textId="77777777" w:rsidR="0074788A" w:rsidRPr="00097CE0" w:rsidRDefault="0074788A" w:rsidP="007829B6">
      <w:pPr>
        <w:pStyle w:val="ProductList-Body"/>
        <w:spacing w:after="120"/>
      </w:pPr>
    </w:p>
    <w:p w14:paraId="6B34AF1C" w14:textId="0C0681DF" w:rsidR="00D11AA3" w:rsidRPr="00281ADF" w:rsidRDefault="00D11AA3" w:rsidP="007829B6">
      <w:pPr>
        <w:pStyle w:val="ProductList-Body"/>
        <w:spacing w:after="120"/>
        <w:sectPr w:rsidR="00D11AA3" w:rsidRPr="00281ADF" w:rsidSect="004773A9">
          <w:footerReference w:type="default" r:id="rId17"/>
          <w:type w:val="continuous"/>
          <w:pgSz w:w="12240" w:h="15840"/>
          <w:pgMar w:top="1440" w:right="720" w:bottom="1440" w:left="720" w:header="720" w:footer="720" w:gutter="0"/>
          <w:cols w:space="720"/>
          <w:titlePg/>
          <w:bidi/>
          <w:docGrid w:linePitch="360"/>
        </w:sectPr>
      </w:pPr>
    </w:p>
    <w:p w14:paraId="671361CB" w14:textId="77777777" w:rsidR="009776B9" w:rsidRPr="006D1013" w:rsidRDefault="009776B9" w:rsidP="009A0E54">
      <w:pPr>
        <w:pStyle w:val="ProductList-SectionHeading"/>
        <w:spacing w:after="120"/>
        <w:outlineLvl w:val="0"/>
        <w:rPr>
          <w:szCs w:val="40"/>
        </w:rPr>
      </w:pPr>
      <w:bookmarkStart w:id="28" w:name="_Toc507768537"/>
      <w:bookmarkStart w:id="29" w:name="_Toc6563786"/>
      <w:bookmarkStart w:id="30" w:name="_Toc26883659"/>
      <w:bookmarkStart w:id="31" w:name="_Toc27997918"/>
      <w:bookmarkStart w:id="32" w:name="_Toc47359838"/>
      <w:bookmarkStart w:id="33" w:name="Definitions"/>
      <w:bookmarkEnd w:id="26"/>
      <w:bookmarkEnd w:id="27"/>
      <w:r w:rsidRPr="006D1013">
        <w:rPr>
          <w:szCs w:val="40"/>
          <w:rtl/>
        </w:rPr>
        <w:lastRenderedPageBreak/>
        <w:t>التعريفات</w:t>
      </w:r>
      <w:bookmarkEnd w:id="28"/>
      <w:bookmarkEnd w:id="29"/>
      <w:bookmarkEnd w:id="30"/>
      <w:bookmarkEnd w:id="31"/>
      <w:bookmarkEnd w:id="32"/>
    </w:p>
    <w:bookmarkEnd w:id="33"/>
    <w:p w14:paraId="32C99E92" w14:textId="77777777" w:rsidR="00253BA3" w:rsidRPr="009372D8" w:rsidRDefault="00253BA3" w:rsidP="009A0E54">
      <w:pPr>
        <w:pStyle w:val="ProductList-Body"/>
        <w:spacing w:after="120"/>
        <w:rPr>
          <w:szCs w:val="18"/>
        </w:rPr>
      </w:pPr>
      <w:r w:rsidRPr="009372D8">
        <w:rPr>
          <w:szCs w:val="18"/>
          <w:rtl/>
        </w:rPr>
        <w:t xml:space="preserve">إن المصطلحات ذات الأحرف الكبيرة المستخدمة دون تعريف في ملحق </w:t>
      </w:r>
      <w:r w:rsidRPr="009372D8">
        <w:rPr>
          <w:szCs w:val="18"/>
        </w:rPr>
        <w:t>DPA</w:t>
      </w:r>
      <w:r w:rsidRPr="009372D8">
        <w:rPr>
          <w:szCs w:val="18"/>
          <w:rtl/>
        </w:rPr>
        <w:t xml:space="preserve"> هذا تحمل المعاني الموضحة لها في اتفاقية الترخيص المجمع. تُستخدم المصطلحات المعرّفة التالية في ملحق </w:t>
      </w:r>
      <w:r w:rsidRPr="009372D8">
        <w:rPr>
          <w:szCs w:val="18"/>
        </w:rPr>
        <w:t>DPA</w:t>
      </w:r>
      <w:r w:rsidRPr="009372D8">
        <w:rPr>
          <w:szCs w:val="18"/>
          <w:rtl/>
        </w:rPr>
        <w:t xml:space="preserve"> هذا:</w:t>
      </w:r>
    </w:p>
    <w:p w14:paraId="7BD5029B" w14:textId="77777777" w:rsidR="00253BA3" w:rsidRPr="009372D8" w:rsidRDefault="00253BA3" w:rsidP="009A0E54">
      <w:pPr>
        <w:pStyle w:val="ProductList-Body"/>
        <w:spacing w:after="120"/>
        <w:rPr>
          <w:szCs w:val="18"/>
        </w:rPr>
      </w:pPr>
      <w:r w:rsidRPr="009372D8">
        <w:rPr>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9372D8">
        <w:rPr>
          <w:szCs w:val="18"/>
        </w:rPr>
        <w:t>Microsoft</w:t>
      </w:r>
      <w:r w:rsidRPr="009372D8">
        <w:rPr>
          <w:szCs w:val="18"/>
          <w:rtl/>
        </w:rPr>
        <w:t xml:space="preserve"> من خلال استخدام الخدمة عبر الإنترنت. ولا تتضمن بيانات العميل بيانات الخدمات الاحترافية.</w:t>
      </w:r>
    </w:p>
    <w:p w14:paraId="273E5C8B" w14:textId="77777777" w:rsidR="00AA71F1" w:rsidRPr="009372D8" w:rsidRDefault="00AA71F1" w:rsidP="00AA71F1">
      <w:pPr>
        <w:pStyle w:val="ProductList-Body"/>
        <w:spacing w:after="120"/>
        <w:rPr>
          <w:szCs w:val="18"/>
        </w:rPr>
      </w:pPr>
      <w:r w:rsidRPr="009372D8">
        <w:rPr>
          <w:szCs w:val="18"/>
          <w:rtl/>
        </w:rPr>
        <w:t xml:space="preserve">يشير مصطلح "متطلبات حماية البيانات" إلى لائحة </w:t>
      </w:r>
      <w:r w:rsidRPr="009372D8">
        <w:rPr>
          <w:szCs w:val="18"/>
        </w:rPr>
        <w:t>GDPR</w:t>
      </w:r>
      <w:r w:rsidRPr="009372D8">
        <w:rPr>
          <w:szCs w:val="18"/>
          <w:rtl/>
        </w:rPr>
        <w:t xml:space="preserve"> والقوانين المحلية لحماية البيانات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والقوانين واللوائح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منها ومعالجتها بأي طريقة أخرى.</w:t>
      </w:r>
    </w:p>
    <w:p w14:paraId="35D1DDA9" w14:textId="77777777" w:rsidR="00253BA3" w:rsidRPr="009372D8" w:rsidRDefault="00253BA3" w:rsidP="009A0E54">
      <w:pPr>
        <w:pStyle w:val="ProductList-Body"/>
        <w:spacing w:after="120"/>
        <w:rPr>
          <w:szCs w:val="18"/>
        </w:rPr>
      </w:pPr>
      <w:r w:rsidRPr="009372D8">
        <w:rPr>
          <w:szCs w:val="18"/>
          <w:rtl/>
        </w:rPr>
        <w:t xml:space="preserve">يشير مصطلح "البيانات التشخيصية" إلى البيانات التي تجمعها </w:t>
      </w:r>
      <w:r w:rsidRPr="009372D8">
        <w:rPr>
          <w:szCs w:val="18"/>
        </w:rPr>
        <w:t>Microsoft</w:t>
      </w:r>
      <w:r w:rsidRPr="009372D8">
        <w:rPr>
          <w:szCs w:val="18"/>
          <w:rtl/>
        </w:rPr>
        <w:t xml:space="preserve"> أو تحصل عليها من برنامج مُثبّت محليًا بواسطة العميل فيما يتعلق بالخدمة عبر الإنترنت. وقد يُشار أيضًا إلى البيانات التشخيصية بالمصطلح بيانات تتبع الاستخدام. ولا تتضمن "البيانات التشخيصية" بيانات العميل أو البيانات الناتجة عن الخدمات أو بيانات الخدمات الاحترافية.</w:t>
      </w:r>
    </w:p>
    <w:p w14:paraId="702C7387"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تعني "شروط </w:t>
      </w:r>
      <w:r w:rsidRPr="00B02225">
        <w:rPr>
          <w:rFonts w:ascii="Calibri" w:hAnsi="Calibri" w:cs="Arial"/>
          <w:szCs w:val="18"/>
        </w:rPr>
        <w:t>DPA</w:t>
      </w:r>
      <w:r w:rsidRPr="00B02225">
        <w:rPr>
          <w:rFonts w:ascii="Calibri" w:hAnsi="Calibri" w:cs="Arial"/>
          <w:szCs w:val="18"/>
          <w:rtl/>
        </w:rPr>
        <w:t xml:space="preserve">" الشروط الواردة في ملحق </w:t>
      </w:r>
      <w:r w:rsidRPr="00B02225">
        <w:rPr>
          <w:rFonts w:ascii="Calibri" w:hAnsi="Calibri" w:cs="Arial"/>
          <w:szCs w:val="18"/>
        </w:rPr>
        <w:t>DPA</w:t>
      </w:r>
      <w:r w:rsidRPr="00B02225">
        <w:rPr>
          <w:rFonts w:ascii="Calibri" w:hAnsi="Calibri" w:cs="Arial"/>
          <w:szCs w:val="18"/>
          <w:rtl/>
        </w:rPr>
        <w:t xml:space="preserve"> وأي شروط خاصة بالخدمة عبر الإنترنت في حقوق الاستخدام التي تكمل أو تعدل على وجه الخصوص شروط الخصوصية والأمان في ملحق </w:t>
      </w:r>
      <w:r w:rsidRPr="00B02225">
        <w:rPr>
          <w:rFonts w:ascii="Calibri" w:hAnsi="Calibri" w:cs="Arial"/>
          <w:szCs w:val="18"/>
        </w:rPr>
        <w:t>DPA</w:t>
      </w:r>
      <w:r w:rsidRPr="00B02225">
        <w:rPr>
          <w:rFonts w:ascii="Calibri" w:hAnsi="Calibri" w:cs="Arial"/>
          <w:szCs w:val="18"/>
          <w:rtl/>
        </w:rPr>
        <w:t xml:space="preserve"> لخدمة عبر الإنترنت محددة (أو ميزة للخدمة عبر الإنترنت). في حالة وجود أي تعارض أو عدم اتساق بين شروط </w:t>
      </w:r>
      <w:r w:rsidRPr="00B02225">
        <w:rPr>
          <w:rFonts w:ascii="Calibri" w:hAnsi="Calibri" w:cs="Arial"/>
          <w:szCs w:val="18"/>
        </w:rPr>
        <w:t>DPA</w:t>
      </w:r>
      <w:r w:rsidRPr="00B02225">
        <w:rPr>
          <w:rFonts w:ascii="Calibri" w:hAnsi="Calibri" w:cs="Arial"/>
          <w:szCs w:val="18"/>
          <w:rtl/>
        </w:rPr>
        <w:t xml:space="preserve"> والشروط الخاصة بالخدمات عبر الإنترنت، تكون أولوية التطبيق للشروط الخاصة بالخدمات عبر الإنترنت فيما يتعلق بالخدمات عبر الإنترنت المعمول بها (أو الميزة لهذه الخدمة عبر الإنترنت). </w:t>
      </w:r>
    </w:p>
    <w:p w14:paraId="3410D5D2" w14:textId="77777777" w:rsidR="00253BA3" w:rsidRPr="009372D8" w:rsidRDefault="00253BA3" w:rsidP="009A0E54">
      <w:pPr>
        <w:pStyle w:val="ProductList-Body"/>
        <w:spacing w:after="120"/>
        <w:rPr>
          <w:szCs w:val="18"/>
        </w:rPr>
      </w:pPr>
      <w:r w:rsidRPr="009372D8">
        <w:rPr>
          <w:szCs w:val="18"/>
          <w:rtl/>
        </w:rPr>
        <w:t>يقصد بمصطلح "اللائحة العامة لحماية البيانات" أو "</w:t>
      </w:r>
      <w:r w:rsidRPr="009372D8">
        <w:rPr>
          <w:szCs w:val="18"/>
        </w:rPr>
        <w:t>GDPR</w:t>
      </w:r>
      <w:r w:rsidRPr="009372D8">
        <w:rPr>
          <w:szCs w:val="18"/>
          <w:rtl/>
        </w:rPr>
        <w:t xml:space="preserve">" لائحة الاتحاد الأوروبي </w:t>
      </w:r>
      <w:r w:rsidRPr="009372D8">
        <w:rPr>
          <w:szCs w:val="18"/>
          <w:lang w:bidi=""/>
        </w:rPr>
        <w:t>(EU) 2016/679</w:t>
      </w:r>
      <w:r w:rsidRPr="009372D8">
        <w:rPr>
          <w:szCs w:val="18"/>
          <w:rtl/>
        </w:rPr>
        <w:t xml:space="preserve"> التي فرضها البرلمان الأوروبي والمجلس الأوروبي في </w:t>
      </w:r>
      <w:r w:rsidRPr="009372D8">
        <w:rPr>
          <w:szCs w:val="18"/>
          <w:lang w:bidi=""/>
        </w:rPr>
        <w:t>27</w:t>
      </w:r>
      <w:r w:rsidRPr="009372D8">
        <w:rPr>
          <w:szCs w:val="18"/>
          <w:rtl/>
        </w:rPr>
        <w:t xml:space="preserve"> أبريل </w:t>
      </w:r>
      <w:r w:rsidRPr="009372D8">
        <w:rPr>
          <w:szCs w:val="18"/>
          <w:lang w:bidi=""/>
        </w:rPr>
        <w:t>2016</w:t>
      </w:r>
      <w:r w:rsidRPr="009372D8">
        <w:rPr>
          <w:szCs w:val="18"/>
          <w:rtl/>
        </w:rPr>
        <w:t xml:space="preserve"> حول حماية الأشخاص الطبيعيين فيما يتعلق بمعالجة البيانات الشخصية وحول حرية انتقال مثل هذه البيانات، والتي تلغي التوجيه </w:t>
      </w:r>
      <w:r w:rsidRPr="009372D8">
        <w:rPr>
          <w:szCs w:val="18"/>
          <w:lang w:bidi=""/>
        </w:rPr>
        <w:t>95/46/EC</w:t>
      </w:r>
      <w:r w:rsidRPr="009372D8">
        <w:rPr>
          <w:szCs w:val="18"/>
          <w:rtl/>
        </w:rPr>
        <w:t xml:space="preserve"> (اللائحة العامة لحماية البيانات).</w:t>
      </w:r>
    </w:p>
    <w:p w14:paraId="04E7A01A" w14:textId="77777777" w:rsidR="00253BA3" w:rsidRPr="009372D8" w:rsidRDefault="00253BA3" w:rsidP="009A0E54">
      <w:pPr>
        <w:pStyle w:val="ProductList-Body"/>
        <w:spacing w:after="120"/>
        <w:rPr>
          <w:szCs w:val="18"/>
        </w:rPr>
      </w:pPr>
      <w:r w:rsidRPr="009372D8">
        <w:rPr>
          <w:szCs w:val="18"/>
          <w:rtl/>
        </w:rPr>
        <w:t xml:space="preserve">يشير مصطلح "قوانين حماية البيانات المحلية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إلى اللوائح والتشريعات الثانوية المنفِذة للائحة </w:t>
      </w:r>
      <w:r w:rsidRPr="009372D8">
        <w:rPr>
          <w:szCs w:val="18"/>
        </w:rPr>
        <w:t>GDPR</w:t>
      </w:r>
      <w:r w:rsidRPr="009372D8">
        <w:rPr>
          <w:szCs w:val="18"/>
          <w:rtl/>
        </w:rPr>
        <w:t xml:space="preserve">. </w:t>
      </w:r>
    </w:p>
    <w:p w14:paraId="44F5AB82" w14:textId="03981215" w:rsidR="00253BA3" w:rsidRPr="009372D8" w:rsidRDefault="00253BA3" w:rsidP="009A0E54">
      <w:pPr>
        <w:pStyle w:val="ProductList-Body"/>
        <w:spacing w:after="120"/>
        <w:rPr>
          <w:szCs w:val="18"/>
        </w:rPr>
      </w:pPr>
      <w:r w:rsidRPr="009372D8">
        <w:rPr>
          <w:szCs w:val="18"/>
          <w:rtl/>
        </w:rPr>
        <w:t xml:space="preserve">يُقصد بمصطلح "شروط لائحة </w:t>
      </w:r>
      <w:r w:rsidRPr="009372D8">
        <w:rPr>
          <w:szCs w:val="18"/>
        </w:rPr>
        <w:t>GDPR</w:t>
      </w:r>
      <w:r w:rsidRPr="009372D8">
        <w:rPr>
          <w:szCs w:val="18"/>
          <w:rtl/>
        </w:rPr>
        <w:t xml:space="preserve">" الشروط الواردة في </w:t>
      </w:r>
      <w:r w:rsidR="00AA71F1">
        <w:fldChar w:fldCharType="begin"/>
      </w:r>
      <w:r w:rsidR="00AA71F1">
        <w:instrText xml:space="preserve"> HYPERLINK \l "Attachment3" </w:instrText>
      </w:r>
      <w:r w:rsidR="00AA71F1">
        <w:fldChar w:fldCharType="separate"/>
      </w:r>
      <w:r w:rsidRPr="009372D8">
        <w:rPr>
          <w:rStyle w:val="Hyperlink"/>
          <w:szCs w:val="18"/>
          <w:rtl/>
        </w:rPr>
        <w:t xml:space="preserve">المرفق </w:t>
      </w:r>
      <w:r w:rsidRPr="009372D8">
        <w:rPr>
          <w:rStyle w:val="Hyperlink"/>
          <w:szCs w:val="18"/>
          <w:lang w:bidi=""/>
        </w:rPr>
        <w:t>3</w:t>
      </w:r>
      <w:r w:rsidR="00AA71F1">
        <w:rPr>
          <w:rStyle w:val="Hyperlink"/>
          <w:szCs w:val="18"/>
          <w:lang w:bidi=""/>
        </w:rPr>
        <w:fldChar w:fldCharType="end"/>
      </w:r>
      <w:r w:rsidRPr="009372D8">
        <w:rPr>
          <w:szCs w:val="18"/>
          <w:rtl/>
        </w:rPr>
        <w:t xml:space="preserve"> التي تقدم </w:t>
      </w:r>
      <w:r w:rsidRPr="009372D8">
        <w:rPr>
          <w:szCs w:val="18"/>
        </w:rPr>
        <w:t>Microsoft</w:t>
      </w:r>
      <w:r w:rsidRPr="009372D8">
        <w:rPr>
          <w:szCs w:val="18"/>
          <w:rtl/>
        </w:rPr>
        <w:t xml:space="preserve"> بموجبها تعهدات ملزِمة بشأن معالجتها للبيانات الشخصية وفقًا لمتطلبات المادة </w:t>
      </w:r>
      <w:r w:rsidRPr="009372D8">
        <w:rPr>
          <w:szCs w:val="18"/>
          <w:lang w:bidi=""/>
        </w:rPr>
        <w:t>28</w:t>
      </w:r>
      <w:r w:rsidRPr="009372D8">
        <w:rPr>
          <w:szCs w:val="18"/>
          <w:rtl/>
        </w:rPr>
        <w:t xml:space="preserve"> من لائحة </w:t>
      </w:r>
      <w:r w:rsidRPr="009372D8">
        <w:rPr>
          <w:szCs w:val="18"/>
        </w:rPr>
        <w:t>GDPR</w:t>
      </w:r>
      <w:r w:rsidRPr="009372D8">
        <w:rPr>
          <w:szCs w:val="18"/>
          <w:rtl/>
        </w:rPr>
        <w:t>.</w:t>
      </w:r>
    </w:p>
    <w:p w14:paraId="1FC17E8F" w14:textId="77777777" w:rsidR="00253BA3" w:rsidRPr="009372D8" w:rsidRDefault="00253BA3" w:rsidP="009A0E54">
      <w:pPr>
        <w:pStyle w:val="ProductList-Body"/>
        <w:spacing w:after="120"/>
        <w:rPr>
          <w:szCs w:val="18"/>
        </w:rPr>
      </w:pPr>
      <w:r w:rsidRPr="009372D8">
        <w:rPr>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تحدد الهوية البدنية أو النفسية أو الجينية أو العقلية أو الاقتصادية أو الثقافية أو الاجتماعية لهذا الشخص الطبيعي. </w:t>
      </w:r>
    </w:p>
    <w:p w14:paraId="5D20EFBE" w14:textId="77777777" w:rsidR="00253BA3" w:rsidRPr="009372D8" w:rsidRDefault="00253BA3" w:rsidP="009A0E54">
      <w:pPr>
        <w:pStyle w:val="ProductList-Body"/>
        <w:spacing w:after="120"/>
        <w:rPr>
          <w:szCs w:val="18"/>
        </w:rPr>
      </w:pPr>
      <w:r w:rsidRPr="009372D8">
        <w:rPr>
          <w:szCs w:val="18"/>
          <w:rtl/>
        </w:rPr>
        <w:t xml:space="preserve">"بيانات الخدمات الاحترافية" تعني جميع البيانات، بما في ذلك جميع الملفات النصية أو ملفات الصوت أو الفيديو أو الصور، أو البرامج التي يتم توفيرها إلى </w:t>
      </w:r>
      <w:r w:rsidRPr="009372D8">
        <w:rPr>
          <w:szCs w:val="18"/>
        </w:rPr>
        <w:t>Microsoft</w:t>
      </w:r>
      <w:r w:rsidRPr="009372D8">
        <w:rPr>
          <w:szCs w:val="18"/>
          <w:rtl/>
        </w:rPr>
        <w:t xml:space="preserve"> بواسطة العميل أو نيابةً عنه (أو التي يقوم العميل بتخويل </w:t>
      </w:r>
      <w:r w:rsidRPr="009372D8">
        <w:rPr>
          <w:szCs w:val="18"/>
        </w:rPr>
        <w:t>Microsoft</w:t>
      </w:r>
      <w:r w:rsidRPr="009372D8">
        <w:rPr>
          <w:szCs w:val="18"/>
          <w:rtl/>
        </w:rPr>
        <w:t xml:space="preserve"> بالحصول عليها من الخدمة عبر الإنترنت) أو التي يتم الحصول عليها أو معالجتها خلافًا لذلك بواسطة </w:t>
      </w:r>
      <w:r w:rsidRPr="009372D8">
        <w:rPr>
          <w:szCs w:val="18"/>
        </w:rPr>
        <w:t>Microsoft</w:t>
      </w:r>
      <w:r w:rsidRPr="009372D8">
        <w:rPr>
          <w:szCs w:val="18"/>
          <w:rtl/>
        </w:rPr>
        <w:t xml:space="preserve"> أو نيابةً عنها من خلال المشاركة مع </w:t>
      </w:r>
      <w:r w:rsidRPr="009372D8">
        <w:rPr>
          <w:szCs w:val="18"/>
        </w:rPr>
        <w:t>Microsoft</w:t>
      </w:r>
      <w:r w:rsidRPr="009372D8">
        <w:rPr>
          <w:szCs w:val="18"/>
          <w:rtl/>
        </w:rPr>
        <w:t xml:space="preserve"> للحصول على الخدمات الاحترافية. وتشمل بيانات الخدمات الاحترافية بيانات الدعم.</w:t>
      </w:r>
    </w:p>
    <w:p w14:paraId="539A23EA" w14:textId="77777777" w:rsidR="00253BA3" w:rsidRPr="009372D8" w:rsidRDefault="00253BA3" w:rsidP="009A0E54">
      <w:pPr>
        <w:pStyle w:val="ProductList-Body"/>
        <w:spacing w:after="120"/>
        <w:rPr>
          <w:szCs w:val="18"/>
        </w:rPr>
      </w:pPr>
      <w:r w:rsidRPr="009372D8">
        <w:rPr>
          <w:szCs w:val="18"/>
          <w:rtl/>
        </w:rPr>
        <w:t xml:space="preserve">يشير مصطلح "البيانات الناتجة عن الخدمات" إلى البيانات التي تنتجها </w:t>
      </w:r>
      <w:r w:rsidRPr="009372D8">
        <w:rPr>
          <w:szCs w:val="18"/>
        </w:rPr>
        <w:t>Microsoft</w:t>
      </w:r>
      <w:r w:rsidRPr="009372D8">
        <w:rPr>
          <w:szCs w:val="18"/>
          <w:rtl/>
        </w:rPr>
        <w:t xml:space="preserve"> أو تحصل عليها من خلال تشغيل خدمة عبر الإنترنت. ولا تتضمن البيانات الناتجة عن الخدمات بيانات العميل أو البيانات التشخيصية أو بيانات الخدمات الاحترافية.</w:t>
      </w:r>
    </w:p>
    <w:p w14:paraId="5B60A451" w14:textId="19619369" w:rsidR="00253BA3" w:rsidRPr="009372D8" w:rsidRDefault="00253BA3" w:rsidP="009A0E54">
      <w:pPr>
        <w:pStyle w:val="ProductList-Body"/>
        <w:spacing w:after="120"/>
        <w:rPr>
          <w:szCs w:val="18"/>
        </w:rPr>
      </w:pPr>
      <w:r w:rsidRPr="009372D8">
        <w:rPr>
          <w:szCs w:val="18"/>
          <w:rtl/>
        </w:rPr>
        <w:t xml:space="preserve">يشير مصطلح "البنود التعاقدية القياسية" إلى بنود حماية البيانات القياسية المتعلقة بنقل البيانات الشخصية إلى المعالجين الموجودين في بلدان العالم الثالث التي لا تضمن مستويات كافية من حماية البيانات، كما هو موضح في المادة </w:t>
      </w:r>
      <w:r w:rsidRPr="009372D8">
        <w:rPr>
          <w:szCs w:val="18"/>
          <w:lang w:bidi=""/>
        </w:rPr>
        <w:t>46</w:t>
      </w:r>
      <w:r w:rsidRPr="009372D8">
        <w:rPr>
          <w:szCs w:val="18"/>
          <w:rtl/>
        </w:rPr>
        <w:t xml:space="preserve"> من لائحة </w:t>
      </w:r>
      <w:r w:rsidRPr="009372D8">
        <w:rPr>
          <w:szCs w:val="18"/>
        </w:rPr>
        <w:t>GDPR</w:t>
      </w:r>
      <w:r w:rsidRPr="009372D8">
        <w:rPr>
          <w:szCs w:val="18"/>
          <w:rtl/>
        </w:rPr>
        <w:t xml:space="preserve"> ومعتمد بموجب قرار المفوضية الأوروبية </w:t>
      </w:r>
      <w:r w:rsidRPr="009372D8">
        <w:rPr>
          <w:szCs w:val="18"/>
          <w:lang w:bidi=""/>
        </w:rPr>
        <w:t>2010/87/EC</w:t>
      </w:r>
      <w:r w:rsidRPr="009372D8">
        <w:rPr>
          <w:szCs w:val="18"/>
          <w:rtl/>
        </w:rPr>
        <w:t xml:space="preserve">، بتاريخ </w:t>
      </w:r>
      <w:r w:rsidRPr="009372D8">
        <w:rPr>
          <w:szCs w:val="18"/>
          <w:lang w:bidi=""/>
        </w:rPr>
        <w:t>5</w:t>
      </w:r>
      <w:r w:rsidRPr="009372D8">
        <w:rPr>
          <w:szCs w:val="18"/>
          <w:rtl/>
        </w:rPr>
        <w:t xml:space="preserve"> فبراير لعام </w:t>
      </w:r>
      <w:r w:rsidRPr="009372D8">
        <w:rPr>
          <w:szCs w:val="18"/>
          <w:lang w:bidi=""/>
        </w:rPr>
        <w:t>2010</w:t>
      </w:r>
      <w:r w:rsidRPr="009372D8">
        <w:rPr>
          <w:szCs w:val="18"/>
          <w:rtl/>
        </w:rPr>
        <w:t xml:space="preserve">. وترد البنود التعاقدية القياسية في </w:t>
      </w:r>
      <w:r w:rsidR="00AA71F1">
        <w:fldChar w:fldCharType="begin"/>
      </w:r>
      <w:r w:rsidR="00AA71F1">
        <w:instrText xml:space="preserve"> HYPERLINK \l "Attachment2" </w:instrText>
      </w:r>
      <w:r w:rsidR="00AA71F1">
        <w:fldChar w:fldCharType="separate"/>
      </w:r>
      <w:r w:rsidRPr="009372D8">
        <w:rPr>
          <w:rStyle w:val="Hyperlink"/>
          <w:szCs w:val="18"/>
          <w:rtl/>
        </w:rPr>
        <w:t xml:space="preserve">المرفق </w:t>
      </w:r>
      <w:r w:rsidRPr="009372D8">
        <w:rPr>
          <w:rStyle w:val="Hyperlink"/>
          <w:szCs w:val="18"/>
          <w:lang w:bidi=""/>
        </w:rPr>
        <w:t>2</w:t>
      </w:r>
      <w:r w:rsidR="00AA71F1">
        <w:rPr>
          <w:rStyle w:val="Hyperlink"/>
          <w:szCs w:val="18"/>
          <w:lang w:bidi=""/>
        </w:rPr>
        <w:fldChar w:fldCharType="end"/>
      </w:r>
      <w:r w:rsidRPr="009372D8">
        <w:rPr>
          <w:szCs w:val="18"/>
          <w:rtl/>
        </w:rPr>
        <w:t>.</w:t>
      </w:r>
      <w:r w:rsidRPr="009372D8">
        <w:rPr>
          <w:rFonts w:ascii="Calibri" w:eastAsia="Calibri" w:hAnsi="Calibri" w:cs="Times New Roman"/>
          <w:szCs w:val="18"/>
          <w:rtl/>
        </w:rPr>
        <w:t xml:space="preserve"> </w:t>
      </w:r>
    </w:p>
    <w:p w14:paraId="258CAF3D" w14:textId="5041EF3F" w:rsidR="00253BA3" w:rsidRPr="009372D8" w:rsidRDefault="00AA71F1" w:rsidP="009A0E54">
      <w:pPr>
        <w:pStyle w:val="ProductList-Body"/>
        <w:spacing w:after="120"/>
        <w:rPr>
          <w:szCs w:val="18"/>
        </w:rPr>
      </w:pPr>
      <w:r w:rsidRPr="00B02225">
        <w:rPr>
          <w:rFonts w:ascii="Calibri" w:hAnsi="Calibri" w:cs="Arial"/>
          <w:spacing w:val="-4"/>
          <w:szCs w:val="18"/>
          <w:rtl/>
        </w:rPr>
        <w:t xml:space="preserve">يُقصد بمصطلح "المعالج الفرعي" المعالجات الأخرى التي تستعين بها </w:t>
      </w:r>
      <w:r w:rsidRPr="00B02225">
        <w:rPr>
          <w:rFonts w:ascii="Calibri" w:hAnsi="Calibri" w:cs="Arial"/>
          <w:spacing w:val="-4"/>
          <w:szCs w:val="18"/>
        </w:rPr>
        <w:t>Microsoft</w:t>
      </w:r>
      <w:r w:rsidRPr="00B02225">
        <w:rPr>
          <w:rFonts w:ascii="Calibri" w:hAnsi="Calibri" w:cs="Arial"/>
          <w:spacing w:val="-4"/>
          <w:szCs w:val="18"/>
          <w:rtl/>
        </w:rPr>
        <w:t xml:space="preserve"> لمعالجة بيانات العميل والبيانات الشخصية، كما هو مذكور في المادة </w:t>
      </w:r>
      <w:r w:rsidRPr="00B02225">
        <w:rPr>
          <w:rFonts w:ascii="Calibri" w:hAnsi="Calibri" w:cs="Arial"/>
          <w:spacing w:val="-4"/>
          <w:szCs w:val="18"/>
          <w:lang w:bidi=""/>
        </w:rPr>
        <w:t>28</w:t>
      </w:r>
      <w:r w:rsidRPr="00B02225">
        <w:rPr>
          <w:rFonts w:ascii="Calibri" w:hAnsi="Calibri" w:cs="Arial"/>
          <w:spacing w:val="-4"/>
          <w:szCs w:val="18"/>
          <w:rtl/>
        </w:rPr>
        <w:t xml:space="preserve"> من اللائحة العامة لحماية البيانات </w:t>
      </w:r>
      <w:r w:rsidRPr="00B02225">
        <w:rPr>
          <w:rFonts w:ascii="Calibri" w:hAnsi="Calibri" w:cs="Arial"/>
          <w:spacing w:val="-4"/>
          <w:szCs w:val="18"/>
        </w:rPr>
        <w:t>(GDPR)</w:t>
      </w:r>
      <w:r w:rsidR="00253BA3" w:rsidRPr="009372D8">
        <w:rPr>
          <w:szCs w:val="18"/>
          <w:rtl/>
        </w:rPr>
        <w:t xml:space="preserve">. </w:t>
      </w:r>
    </w:p>
    <w:p w14:paraId="212B7BA6" w14:textId="77777777" w:rsidR="00253BA3" w:rsidRPr="009372D8" w:rsidRDefault="00253BA3" w:rsidP="009A0E54">
      <w:pPr>
        <w:pStyle w:val="ProductList-Body"/>
        <w:spacing w:after="120"/>
        <w:rPr>
          <w:szCs w:val="18"/>
        </w:rPr>
      </w:pPr>
      <w:r w:rsidRPr="009372D8">
        <w:rPr>
          <w:szCs w:val="18"/>
          <w:rtl/>
        </w:rPr>
        <w:t xml:space="preserve">"بيانات الدعم" تعني أن جميع البيانات، بما في ذلك جميع النصوص أو الأصوات أو الفيديو أو ملفات الصور أو البرامج التي يتم توفيرها إلى </w:t>
      </w:r>
      <w:r w:rsidRPr="009372D8">
        <w:rPr>
          <w:szCs w:val="18"/>
        </w:rPr>
        <w:t>Microsoft</w:t>
      </w:r>
      <w:r w:rsidRPr="009372D8">
        <w:rPr>
          <w:szCs w:val="18"/>
          <w:rtl/>
        </w:rPr>
        <w:t xml:space="preserve"> بواسطة العميل أو نيابةً عنه (أو أن يقوم العميل بتخويل </w:t>
      </w:r>
      <w:r w:rsidRPr="009372D8">
        <w:rPr>
          <w:szCs w:val="18"/>
        </w:rPr>
        <w:t>Microsoft</w:t>
      </w:r>
      <w:r w:rsidRPr="009372D8">
        <w:rPr>
          <w:szCs w:val="18"/>
          <w:rtl/>
        </w:rPr>
        <w:t xml:space="preserve"> بالحصول عليها من الخدمة عبر الإنترنت) من خلال المشاركة مع </w:t>
      </w:r>
      <w:r w:rsidRPr="009372D8">
        <w:rPr>
          <w:szCs w:val="18"/>
        </w:rPr>
        <w:t>Microsoft</w:t>
      </w:r>
      <w:r w:rsidRPr="009372D8">
        <w:rPr>
          <w:szCs w:val="18"/>
          <w:rtl/>
        </w:rPr>
        <w:t xml:space="preserve"> للحصول على الدعم الفني للخدمات عبر الإنترنت المكفولة بموجب هذه الاتفاقية. تمثل بيانات الدعم مجموعة فرعية من بيانات الخدمات الاحترافية.</w:t>
      </w:r>
    </w:p>
    <w:p w14:paraId="1C334388" w14:textId="305CF38F" w:rsidR="00253BA3" w:rsidRDefault="00253BA3" w:rsidP="009A0E54">
      <w:pPr>
        <w:pStyle w:val="ProductList-Body"/>
        <w:spacing w:after="120"/>
        <w:rPr>
          <w:szCs w:val="18"/>
          <w:rtl/>
        </w:rPr>
      </w:pPr>
      <w:r w:rsidRPr="009372D8">
        <w:rPr>
          <w:szCs w:val="18"/>
          <w:rtl/>
        </w:rPr>
        <w:t xml:space="preserve">إن المصطلحات ذات الأحرف الصغيرة المستخدمة دون تعريف في ملحق </w:t>
      </w:r>
      <w:r w:rsidRPr="009372D8">
        <w:rPr>
          <w:szCs w:val="18"/>
        </w:rPr>
        <w:t>DPA</w:t>
      </w:r>
      <w:r w:rsidRPr="009372D8">
        <w:rPr>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9372D8">
        <w:rPr>
          <w:szCs w:val="18"/>
          <w:lang w:bidi=""/>
        </w:rPr>
        <w:t>4</w:t>
      </w:r>
      <w:r w:rsidRPr="009372D8">
        <w:rPr>
          <w:szCs w:val="18"/>
          <w:rtl/>
        </w:rPr>
        <w:t xml:space="preserve"> من لائحة </w:t>
      </w:r>
      <w:r w:rsidRPr="009372D8">
        <w:rPr>
          <w:szCs w:val="18"/>
        </w:rPr>
        <w:t>GDPR</w:t>
      </w:r>
      <w:r w:rsidRPr="009372D8">
        <w:rPr>
          <w:szCs w:val="18"/>
          <w:rtl/>
        </w:rPr>
        <w:t xml:space="preserve">، بغض النظر عما إذا كانت لائحة </w:t>
      </w:r>
      <w:r w:rsidRPr="009372D8">
        <w:rPr>
          <w:szCs w:val="18"/>
        </w:rPr>
        <w:t>GDPR</w:t>
      </w:r>
      <w:r w:rsidRPr="009372D8">
        <w:rPr>
          <w:szCs w:val="18"/>
          <w:rtl/>
        </w:rPr>
        <w:t xml:space="preserve"> سارية أم لا. كما أن المصطلحين "مستورد البيانات" و"مُصدّر البيانات" يحملان المعنى ذاته الموضح في البنود التعاقدية القياسية. </w:t>
      </w:r>
    </w:p>
    <w:p w14:paraId="147F425A"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لغرض التوضيح، وكما هو مفصل أعلاه، قد تحتوي البيانات المحددة على أنها بيانات العميل وبيانات التشخيص والبيانات الناتجة عن الخدمات وبيانات الخدمات الاحترافية على بيانات شخصية. لأغراض توضيحية، يرجى الاطلاع على المخطط المدرج أدناه:</w:t>
      </w:r>
    </w:p>
    <w:tbl>
      <w:tblPr>
        <w:tblStyle w:val="TableGrid"/>
        <w:bidiVisual/>
        <w:tblW w:w="0" w:type="auto"/>
        <w:jc w:val="center"/>
        <w:tblLook w:val="04A0" w:firstRow="1" w:lastRow="0" w:firstColumn="1" w:lastColumn="0" w:noHBand="0" w:noVBand="1"/>
      </w:tblPr>
      <w:tblGrid>
        <w:gridCol w:w="9350"/>
      </w:tblGrid>
      <w:tr w:rsidR="00AA71F1" w:rsidRPr="00B02225" w14:paraId="25281D5B" w14:textId="77777777" w:rsidTr="00AA71F1">
        <w:trPr>
          <w:trHeight w:val="576"/>
          <w:jc w:val="center"/>
        </w:trPr>
        <w:tc>
          <w:tcPr>
            <w:tcW w:w="9350" w:type="dxa"/>
          </w:tcPr>
          <w:p w14:paraId="712128E5"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noProof/>
                <w:sz w:val="18"/>
                <w:szCs w:val="18"/>
                <w:lang w:eastAsia="zh-TW" w:bidi="th-TH"/>
              </w:rPr>
              <w:lastRenderedPageBreak/>
              <mc:AlternateContent>
                <mc:Choice Requires="wps">
                  <w:drawing>
                    <wp:anchor distT="45720" distB="45720" distL="114300" distR="114300" simplePos="0" relativeHeight="251660288" behindDoc="0" locked="0" layoutInCell="1" allowOverlap="1" wp14:anchorId="73C0EF54" wp14:editId="3BC038DD">
                      <wp:simplePos x="0" y="0"/>
                      <wp:positionH relativeFrom="column">
                        <wp:posOffset>248879</wp:posOffset>
                      </wp:positionH>
                      <wp:positionV relativeFrom="paragraph">
                        <wp:posOffset>129473</wp:posOffset>
                      </wp:positionV>
                      <wp:extent cx="1981835" cy="1169917"/>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69917"/>
                              </a:xfrm>
                              <a:prstGeom prst="rect">
                                <a:avLst/>
                              </a:prstGeom>
                              <a:solidFill>
                                <a:srgbClr val="0072C6"/>
                              </a:solidFill>
                              <a:ln w="9525">
                                <a:solidFill>
                                  <a:srgbClr val="000000"/>
                                </a:solidFill>
                                <a:miter lim="800000"/>
                                <a:headEnd/>
                                <a:tailEnd/>
                              </a:ln>
                            </wps:spPr>
                            <wps:txbx>
                              <w:txbxContent>
                                <w:p w14:paraId="2BF24600" w14:textId="77777777" w:rsidR="00FB4F7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08742C92" w14:textId="77777777" w:rsidR="00FB4F7B" w:rsidRPr="005A5BAA" w:rsidRDefault="00FB4F7B" w:rsidP="00AA71F1">
                                  <w:pPr>
                                    <w:tabs>
                                      <w:tab w:val="left" w:pos="158"/>
                                    </w:tabs>
                                    <w:spacing w:after="120" w:line="240" w:lineRule="auto"/>
                                    <w:jc w:val="center"/>
                                    <w:rPr>
                                      <w:rFonts w:ascii="Calibri" w:eastAsia="Calibri" w:hAnsi="Calibri" w:cs="Arial Bold"/>
                                      <w:b/>
                                      <w:bCs/>
                                      <w:color w:val="FFFFFF" w:themeColor="background1"/>
                                      <w:sz w:val="18"/>
                                      <w:szCs w:val="18"/>
                                    </w:rPr>
                                  </w:pPr>
                                  <w:r w:rsidRPr="005A5BAA">
                                    <w:rPr>
                                      <w:rFonts w:ascii="Calibri" w:eastAsia="Calibri" w:hAnsi="Calibri" w:cs="Times New Roman"/>
                                      <w:b/>
                                      <w:bCs/>
                                      <w:color w:val="FFFFFF" w:themeColor="background1"/>
                                      <w:sz w:val="18"/>
                                      <w:szCs w:val="18"/>
                                      <w:rtl/>
                                    </w:rPr>
                                    <w:t>البيانات الشخصية</w:t>
                                  </w:r>
                                </w:p>
                                <w:p w14:paraId="6BDE83D9" w14:textId="77777777" w:rsidR="00FB4F7B" w:rsidRPr="0053240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52751F7B" w14:textId="77777777" w:rsidR="00FB4F7B" w:rsidRPr="005A5BAA" w:rsidRDefault="00FB4F7B" w:rsidP="00AA71F1">
                                  <w:pPr>
                                    <w:tabs>
                                      <w:tab w:val="left" w:pos="158"/>
                                    </w:tabs>
                                    <w:spacing w:after="120" w:line="240" w:lineRule="auto"/>
                                    <w:jc w:val="center"/>
                                    <w:rPr>
                                      <w:rFonts w:ascii="Calibri" w:eastAsia="Calibri" w:hAnsi="Calibri" w:cs="Arial"/>
                                      <w:color w:val="FFFFFF" w:themeColor="background1"/>
                                      <w:sz w:val="18"/>
                                      <w:szCs w:val="18"/>
                                    </w:rPr>
                                  </w:pPr>
                                  <w:r>
                                    <w:rPr>
                                      <w:rFonts w:ascii="Calibri" w:eastAsia="Calibri" w:hAnsi="Calibri" w:cs="Arial"/>
                                      <w:color w:val="FFFFFF" w:themeColor="background1"/>
                                      <w:sz w:val="18"/>
                                      <w:szCs w:val="18"/>
                                    </w:rPr>
                                    <w:t>)</w:t>
                                  </w:r>
                                  <w:r w:rsidRPr="005A5BAA">
                                    <w:rPr>
                                      <w:rFonts w:ascii="Calibri" w:eastAsia="Calibri" w:hAnsi="Calibri" w:cs="Arial"/>
                                      <w:color w:val="FFFFFF" w:themeColor="background1"/>
                                      <w:sz w:val="18"/>
                                      <w:szCs w:val="18"/>
                                      <w:rtl/>
                                    </w:rPr>
                                    <w:t>"معلومات تتعلق بشخص طبيعي محدد الهوية أو يمكن تحديد هويته")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0EF54" id="_x0000_t202" coordsize="21600,21600" o:spt="202" path="m,l,21600r21600,l21600,xe">
                      <v:stroke joinstyle="miter"/>
                      <v:path gradientshapeok="t" o:connecttype="rect"/>
                    </v:shapetype>
                    <v:shape id="Text Box 2" o:spid="_x0000_s1026" type="#_x0000_t202" style="position:absolute;left:0;text-align:left;margin-left:19.6pt;margin-top:10.2pt;width:156.05pt;height:9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" fillcolor="#0072c6">
                      <v:textbox>
                        <w:txbxContent>
                          <w:p w14:paraId="2BF24600" w14:textId="77777777" w:rsidR="00FB4F7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08742C92" w14:textId="77777777" w:rsidR="00FB4F7B" w:rsidRPr="005A5BAA" w:rsidRDefault="00FB4F7B" w:rsidP="00AA71F1">
                            <w:pPr>
                              <w:tabs>
                                <w:tab w:val="left" w:pos="158"/>
                              </w:tabs>
                              <w:spacing w:after="120" w:line="240" w:lineRule="auto"/>
                              <w:jc w:val="center"/>
                              <w:rPr>
                                <w:rFonts w:ascii="Calibri" w:eastAsia="Calibri" w:hAnsi="Calibri" w:cs="Arial Bold"/>
                                <w:b/>
                                <w:bCs/>
                                <w:color w:val="FFFFFF" w:themeColor="background1"/>
                                <w:sz w:val="18"/>
                                <w:szCs w:val="18"/>
                              </w:rPr>
                            </w:pPr>
                            <w:r w:rsidRPr="005A5BAA">
                              <w:rPr>
                                <w:rFonts w:ascii="Calibri" w:eastAsia="Calibri" w:hAnsi="Calibri" w:cs="Times New Roman"/>
                                <w:b/>
                                <w:bCs/>
                                <w:color w:val="FFFFFF" w:themeColor="background1"/>
                                <w:sz w:val="18"/>
                                <w:szCs w:val="18"/>
                                <w:rtl/>
                              </w:rPr>
                              <w:t>البيانات الشخصية</w:t>
                            </w:r>
                          </w:p>
                          <w:p w14:paraId="6BDE83D9" w14:textId="77777777" w:rsidR="00FB4F7B" w:rsidRPr="0053240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52751F7B" w14:textId="77777777" w:rsidR="00FB4F7B" w:rsidRPr="005A5BAA" w:rsidRDefault="00FB4F7B" w:rsidP="00AA71F1">
                            <w:pPr>
                              <w:tabs>
                                <w:tab w:val="left" w:pos="158"/>
                              </w:tabs>
                              <w:spacing w:after="120" w:line="240" w:lineRule="auto"/>
                              <w:jc w:val="center"/>
                              <w:rPr>
                                <w:rFonts w:ascii="Calibri" w:eastAsia="Calibri" w:hAnsi="Calibri" w:cs="Arial"/>
                                <w:color w:val="FFFFFF" w:themeColor="background1"/>
                                <w:sz w:val="18"/>
                                <w:szCs w:val="18"/>
                              </w:rPr>
                            </w:pPr>
                            <w:r>
                              <w:rPr>
                                <w:rFonts w:ascii="Calibri" w:eastAsia="Calibri" w:hAnsi="Calibri" w:cs="Arial"/>
                                <w:color w:val="FFFFFF" w:themeColor="background1"/>
                                <w:sz w:val="18"/>
                                <w:szCs w:val="18"/>
                              </w:rPr>
                              <w:t>)</w:t>
                            </w:r>
                            <w:r w:rsidRPr="005A5BAA">
                              <w:rPr>
                                <w:rFonts w:ascii="Calibri" w:eastAsia="Calibri" w:hAnsi="Calibri" w:cs="Arial"/>
                                <w:color w:val="FFFFFF" w:themeColor="background1"/>
                                <w:sz w:val="18"/>
                                <w:szCs w:val="18"/>
                                <w:rtl/>
                              </w:rPr>
                              <w:t>"معلومات تتعلق بشخص طبيعي محدد الهوية أو يمكن تحديد هويته")</w:t>
                            </w:r>
                          </w:p>
                        </w:txbxContent>
                      </v:textbox>
                    </v:shape>
                  </w:pict>
                </mc:Fallback>
              </mc:AlternateContent>
            </w:r>
            <w:r w:rsidRPr="003B7B41">
              <w:rPr>
                <w:rFonts w:ascii="Calibri" w:eastAsia="Calibri" w:hAnsi="Calibri" w:cs="Arial"/>
                <w:b/>
                <w:bCs/>
                <w:sz w:val="18"/>
                <w:szCs w:val="18"/>
                <w:rtl/>
              </w:rPr>
              <w:t>بيانات العميل</w:t>
            </w:r>
          </w:p>
          <w:p w14:paraId="202ACDDB"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w:t>
            </w:r>
            <w:dir w:val="rtl">
              <w:r w:rsidRPr="003B7B41">
                <w:rPr>
                  <w:rFonts w:ascii="Calibri" w:eastAsia="Calibri" w:hAnsi="Calibri" w:cs="Arial"/>
                  <w:sz w:val="18"/>
                  <w:szCs w:val="18"/>
                  <w:rtl/>
                </w:rPr>
                <w:t>‏</w:t>
              </w:r>
              <w:dir w:val="rtl">
                <w:r w:rsidRPr="003B7B41">
                  <w:rPr>
                    <w:rFonts w:ascii="Calibri" w:eastAsia="Calibri" w:hAnsi="Calibri" w:cs="Arial"/>
                    <w:sz w:val="18"/>
                    <w:szCs w:val="18"/>
                    <w:rtl/>
                  </w:rPr>
                  <w:t>المُقدمة" بواسطة العميل</w:t>
                </w:r>
                <w:r w:rsidRPr="003B7B41">
                  <w:rPr>
                    <w:rFonts w:ascii="Calibri" w:eastAsia="Calibri" w:hAnsi="Calibri" w:cs="Arial"/>
                    <w:sz w:val="18"/>
                    <w:szCs w:val="18"/>
                    <w:rtl/>
                  </w:rPr>
                  <w:t>‬)</w:t>
                </w:r>
                <w:r w:rsidRPr="003B7B41">
                  <w:rPr>
                    <w:rFonts w:ascii="Calibri" w:hAnsi="Calibri" w:cs="Arial"/>
                    <w:sz w:val="18"/>
                    <w:szCs w:val="18"/>
                  </w:rPr>
                  <w:t>‬</w:t>
                </w:r>
                <w:r w:rsidRPr="003B7B41">
                  <w:rPr>
                    <w:rFonts w:ascii="Calibri" w:hAnsi="Calibri" w:cs="Arial"/>
                    <w:sz w:val="18"/>
                    <w:szCs w:val="18"/>
                  </w:rPr>
                  <w:t>‬</w:t>
                </w:r>
                <w:r w:rsidRPr="003B7B41">
                  <w:rPr>
                    <w:rFonts w:ascii="Calibri" w:hAnsi="Calibri" w:cs="Arial"/>
                    <w:sz w:val="18"/>
                    <w:szCs w:val="18"/>
                  </w:rPr>
                  <w:t>‬</w:t>
                </w:r>
                <w:r w:rsidRPr="003B7B41">
                  <w:rPr>
                    <w:rFonts w:ascii="Calibri" w:hAnsi="Calibri" w:cs="Arial"/>
                    <w:sz w:val="18"/>
                    <w:szCs w:val="18"/>
                  </w:rPr>
                  <w:t>‬</w:t>
                </w:r>
                <w:r w:rsidRPr="003B7B41">
                  <w:rPr>
                    <w:sz w:val="18"/>
                    <w:szCs w:val="18"/>
                  </w:rPr>
                  <w:t>‬</w:t>
                </w:r>
                <w:r w:rsidRPr="003B7B41">
                  <w:rPr>
                    <w:sz w:val="18"/>
                    <w:szCs w:val="18"/>
                  </w:rPr>
                  <w:t>‬</w:t>
                </w:r>
                <w:r>
                  <w:t>‬</w:t>
                </w:r>
                <w:r>
                  <w:t>‬</w:t>
                </w:r>
                <w:r>
                  <w:t>‬</w:t>
                </w:r>
                <w:r>
                  <w:t>‬</w:t>
                </w:r>
                <w:r w:rsidR="00C410F2">
                  <w:t>‬</w:t>
                </w:r>
                <w:r w:rsidR="00C410F2">
                  <w:t>‬</w:t>
                </w:r>
                <w:r w:rsidR="00FB4F7B">
                  <w:t>‬</w:t>
                </w:r>
                <w:r w:rsidR="00FB4F7B">
                  <w:t>‬</w:t>
                </w:r>
                <w:r w:rsidR="00E675C0">
                  <w:t>‬</w:t>
                </w:r>
                <w:r w:rsidR="00E675C0">
                  <w:t>‬</w:t>
                </w:r>
                <w:r w:rsidR="00BD3D9F">
                  <w:t>‬</w:t>
                </w:r>
                <w:r w:rsidR="00BD3D9F">
                  <w:t>‬</w:t>
                </w:r>
              </w:dir>
            </w:dir>
          </w:p>
        </w:tc>
      </w:tr>
      <w:tr w:rsidR="00AA71F1" w:rsidRPr="00B02225" w14:paraId="7E722E87" w14:textId="77777777" w:rsidTr="00AA71F1">
        <w:trPr>
          <w:trHeight w:val="576"/>
          <w:jc w:val="center"/>
        </w:trPr>
        <w:tc>
          <w:tcPr>
            <w:tcW w:w="9350" w:type="dxa"/>
          </w:tcPr>
          <w:p w14:paraId="0EFAFAE3"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sz w:val="18"/>
                <w:szCs w:val="18"/>
                <w:rtl/>
              </w:rPr>
              <w:t>البيانات التشخيصية</w:t>
            </w:r>
          </w:p>
          <w:p w14:paraId="4D778D3D"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("المجمعة" أو التي "تم الحصول عليها" من البرامج التي قام العميل بتثبيتها)</w:t>
            </w:r>
          </w:p>
        </w:tc>
      </w:tr>
      <w:tr w:rsidR="00AA71F1" w:rsidRPr="00B02225" w14:paraId="69B3C7A2" w14:textId="77777777" w:rsidTr="00AA71F1">
        <w:trPr>
          <w:trHeight w:val="576"/>
          <w:jc w:val="center"/>
        </w:trPr>
        <w:tc>
          <w:tcPr>
            <w:tcW w:w="9350" w:type="dxa"/>
          </w:tcPr>
          <w:p w14:paraId="7D6FFB48"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sz w:val="18"/>
                <w:szCs w:val="18"/>
                <w:rtl/>
              </w:rPr>
              <w:t>البيانات الناتجة عن الخدمات</w:t>
            </w:r>
          </w:p>
          <w:p w14:paraId="4C07FE4E"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 xml:space="preserve">("الناتجة" أو "الموضوعة" من جانب </w:t>
            </w:r>
            <w:r w:rsidRPr="003B7B41">
              <w:rPr>
                <w:rFonts w:ascii="Calibri" w:eastAsia="Calibri" w:hAnsi="Calibri" w:cs="Arial"/>
                <w:sz w:val="18"/>
                <w:szCs w:val="18"/>
              </w:rPr>
              <w:t>Microsoft</w:t>
            </w:r>
            <w:r w:rsidRPr="003B7B41">
              <w:rPr>
                <w:rFonts w:ascii="Calibri" w:eastAsia="Calibri" w:hAnsi="Calibri" w:cs="Arial"/>
                <w:sz w:val="18"/>
                <w:szCs w:val="18"/>
                <w:rtl/>
              </w:rPr>
              <w:t>)</w:t>
            </w:r>
          </w:p>
        </w:tc>
      </w:tr>
      <w:tr w:rsidR="00AA71F1" w:rsidRPr="00B02225" w14:paraId="1A6EBD5E" w14:textId="77777777" w:rsidTr="00381ACD">
        <w:trPr>
          <w:trHeight w:val="755"/>
          <w:jc w:val="center"/>
        </w:trPr>
        <w:tc>
          <w:tcPr>
            <w:tcW w:w="9350" w:type="dxa"/>
          </w:tcPr>
          <w:p w14:paraId="30FE6EC4"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noProof/>
                <w:sz w:val="18"/>
                <w:szCs w:val="18"/>
                <w:lang w:eastAsia="zh-TW" w:bidi="th-TH"/>
              </w:rPr>
              <mc:AlternateContent>
                <mc:Choice Requires="wps">
                  <w:drawing>
                    <wp:anchor distT="45720" distB="45720" distL="114300" distR="114300" simplePos="0" relativeHeight="251658240" behindDoc="0" locked="0" layoutInCell="1" allowOverlap="1" wp14:anchorId="617322F0" wp14:editId="1325C701">
                      <wp:simplePos x="0" y="0"/>
                      <wp:positionH relativeFrom="column">
                        <wp:posOffset>107315</wp:posOffset>
                      </wp:positionH>
                      <wp:positionV relativeFrom="paragraph">
                        <wp:posOffset>41275</wp:posOffset>
                      </wp:positionV>
                      <wp:extent cx="3006090" cy="38671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386715"/>
                              </a:xfrm>
                              <a:prstGeom prst="rect">
                                <a:avLst/>
                              </a:prstGeom>
                              <a:solidFill>
                                <a:srgbClr val="FFFFFF"/>
                              </a:solidFill>
                              <a:ln w="9525">
                                <a:solidFill>
                                  <a:srgbClr val="000000"/>
                                </a:solidFill>
                                <a:miter lim="800000"/>
                                <a:headEnd/>
                                <a:tailEnd/>
                              </a:ln>
                            </wps:spPr>
                            <wps:txbx>
                              <w:txbxContent>
                                <w:p w14:paraId="71DB1BC7" w14:textId="77777777" w:rsidR="00FB4F7B" w:rsidRPr="00351AD9" w:rsidRDefault="00FB4F7B" w:rsidP="00AA71F1">
                                  <w:pPr>
                                    <w:tabs>
                                      <w:tab w:val="left" w:pos="158"/>
                                    </w:tabs>
                                    <w:spacing w:after="0" w:line="240" w:lineRule="auto"/>
                                    <w:rPr>
                                      <w:rFonts w:ascii="Arial Bold" w:eastAsia="Calibri" w:hAnsi="Arial Bold" w:cs="Arial Bold"/>
                                      <w:b/>
                                      <w:bCs/>
                                      <w:sz w:val="18"/>
                                      <w:szCs w:val="18"/>
                                    </w:rPr>
                                  </w:pPr>
                                  <w:r w:rsidRPr="00351AD9">
                                    <w:rPr>
                                      <w:rFonts w:ascii="Arial Bold" w:eastAsia="Calibri" w:hAnsi="Arial Bold" w:cs="Times New Roman"/>
                                      <w:b/>
                                      <w:bCs/>
                                      <w:sz w:val="18"/>
                                      <w:szCs w:val="18"/>
                                      <w:rtl/>
                                    </w:rPr>
                                    <w:t>بيانات الدعم</w:t>
                                  </w:r>
                                </w:p>
                                <w:p w14:paraId="7DC5A2FE" w14:textId="77777777" w:rsidR="00FB4F7B" w:rsidRPr="00351AD9" w:rsidRDefault="00FB4F7B" w:rsidP="00AA71F1">
                                  <w:pPr>
                                    <w:tabs>
                                      <w:tab w:val="left" w:pos="158"/>
                                    </w:tabs>
                                    <w:spacing w:after="0" w:line="240" w:lineRule="auto"/>
                                    <w:rPr>
                                      <w:rFonts w:ascii="Arial" w:eastAsia="Calibri" w:hAnsi="Arial" w:cs="Arial"/>
                                      <w:sz w:val="18"/>
                                      <w:szCs w:val="18"/>
                                    </w:rPr>
                                  </w:pPr>
                                  <w:r w:rsidRPr="00351AD9">
                                    <w:rPr>
                                      <w:rFonts w:ascii="Arial" w:eastAsia="Calibri" w:hAnsi="Arial" w:cs="Arial"/>
                                      <w:sz w:val="18"/>
                                      <w:szCs w:val="18"/>
                                      <w:rtl/>
                                    </w:rPr>
                                    <w:t>("المقدمة" بواسطة العميل فيما يتعلق بالدعم الفني)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322F0" id="_x0000_s1027" type="#_x0000_t202" style="position:absolute;left:0;text-align:left;margin-left:8.45pt;margin-top:3.25pt;width:236.7pt;height:3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">
                      <v:textbox>
                        <w:txbxContent>
                          <w:p w14:paraId="71DB1BC7" w14:textId="77777777" w:rsidR="00FB4F7B" w:rsidRPr="00351AD9" w:rsidRDefault="00FB4F7B" w:rsidP="00AA71F1">
                            <w:pPr>
                              <w:tabs>
                                <w:tab w:val="left" w:pos="158"/>
                              </w:tabs>
                              <w:spacing w:after="0" w:line="240" w:lineRule="auto"/>
                              <w:rPr>
                                <w:rFonts w:ascii="Arial Bold" w:eastAsia="Calibri" w:hAnsi="Arial Bold" w:cs="Arial Bold"/>
                                <w:b/>
                                <w:bCs/>
                                <w:sz w:val="18"/>
                                <w:szCs w:val="18"/>
                              </w:rPr>
                            </w:pPr>
                            <w:r w:rsidRPr="00351AD9">
                              <w:rPr>
                                <w:rFonts w:ascii="Arial Bold" w:eastAsia="Calibri" w:hAnsi="Arial Bold" w:cs="Times New Roman"/>
                                <w:b/>
                                <w:bCs/>
                                <w:sz w:val="18"/>
                                <w:szCs w:val="18"/>
                                <w:rtl/>
                              </w:rPr>
                              <w:t>بيانات الدعم</w:t>
                            </w:r>
                          </w:p>
                          <w:p w14:paraId="7DC5A2FE" w14:textId="77777777" w:rsidR="00FB4F7B" w:rsidRPr="00351AD9" w:rsidRDefault="00FB4F7B" w:rsidP="00AA71F1">
                            <w:pPr>
                              <w:tabs>
                                <w:tab w:val="left" w:pos="158"/>
                              </w:tabs>
                              <w:spacing w:after="0" w:line="240" w:lineRule="auto"/>
                              <w:rPr>
                                <w:rFonts w:ascii="Arial" w:eastAsia="Calibri" w:hAnsi="Arial" w:cs="Arial"/>
                                <w:sz w:val="18"/>
                                <w:szCs w:val="18"/>
                              </w:rPr>
                            </w:pPr>
                            <w:r w:rsidRPr="00351AD9">
                              <w:rPr>
                                <w:rFonts w:ascii="Arial" w:eastAsia="Calibri" w:hAnsi="Arial" w:cs="Arial"/>
                                <w:sz w:val="18"/>
                                <w:szCs w:val="18"/>
                                <w:rtl/>
                              </w:rPr>
                              <w:t>("المقدمة" بواسطة العميل فيما يتعلق بالدعم الفني)</w:t>
                            </w:r>
                          </w:p>
                        </w:txbxContent>
                      </v:textbox>
                      <w10:wrap type="square"/>
                    </v:shape>
                  </w:pict>
                </mc:Fallback>
              </mc:AlternateContent>
            </w:r>
            <w:r w:rsidRPr="003B7B41">
              <w:rPr>
                <w:rFonts w:ascii="Calibri" w:eastAsia="Calibri" w:hAnsi="Calibri" w:cs="Arial"/>
                <w:b/>
                <w:bCs/>
                <w:sz w:val="18"/>
                <w:szCs w:val="18"/>
                <w:rtl/>
              </w:rPr>
              <w:t>بيانات الخدمات الاحترافية</w:t>
            </w:r>
          </w:p>
          <w:p w14:paraId="2BEC11AC"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("المقدمة" بواسطة العميل فيما يتعلق بالخدمات الاحترافية")</w:t>
            </w:r>
          </w:p>
        </w:tc>
      </w:tr>
    </w:tbl>
    <w:p w14:paraId="2563765F" w14:textId="77777777" w:rsidR="00AA71F1" w:rsidRPr="00B02225" w:rsidRDefault="00AA71F1" w:rsidP="00AA71F1">
      <w:pPr>
        <w:pStyle w:val="ProductList-Body"/>
        <w:spacing w:before="120" w:after="120"/>
        <w:rPr>
          <w:rFonts w:ascii="Calibri" w:hAnsi="Calibri" w:cs="Arial"/>
          <w:szCs w:val="18"/>
        </w:rPr>
      </w:pPr>
      <w:r w:rsidRPr="00B02225">
        <w:rPr>
          <w:rFonts w:ascii="Calibri" w:hAnsi="Calibri" w:cs="Arial"/>
          <w:szCs w:val="18"/>
          <w:rtl/>
        </w:rPr>
        <w:t xml:space="preserve">ما ورد أعلاه هو تمثيل بصري لأنواع البيانات المحددة في ملحق </w:t>
      </w:r>
      <w:r w:rsidRPr="00B02225">
        <w:rPr>
          <w:rFonts w:ascii="Calibri" w:hAnsi="Calibri" w:cs="Arial"/>
          <w:szCs w:val="18"/>
        </w:rPr>
        <w:t>DPA</w:t>
      </w:r>
      <w:r w:rsidRPr="00B02225">
        <w:rPr>
          <w:rFonts w:ascii="Calibri" w:hAnsi="Calibri" w:cs="Arial"/>
          <w:szCs w:val="18"/>
          <w:rtl/>
        </w:rPr>
        <w:t xml:space="preserve">. تتم معالجة جميع البيانات الشخصية كجزء من أحد أنواع البيانات الأخرى (وتتضمن جميعها أيضًا بيانات غير شخصية). وتمثل بيانات الدعم مجموعة فرعية من بيانات الخدمات الاحترافية. كما تركز شروط </w:t>
      </w:r>
      <w:r w:rsidRPr="00B02225">
        <w:rPr>
          <w:rFonts w:ascii="Calibri" w:hAnsi="Calibri" w:cs="Arial"/>
          <w:szCs w:val="18"/>
        </w:rPr>
        <w:t>DPA</w:t>
      </w:r>
      <w:r w:rsidRPr="00B02225">
        <w:rPr>
          <w:rFonts w:ascii="Calibri" w:hAnsi="Calibri" w:cs="Arial"/>
          <w:szCs w:val="18"/>
          <w:rtl/>
        </w:rPr>
        <w:t xml:space="preserve"> على بيانات العميل والبيانات الشخصية (مع بيانات الخدمات الاحترافية، بما في ذلك بيانات الدعم وأي بيانات شخصية في بيانات الخدمات الاحترافية وبيانات الدعم، والتي يتم تناولها في المرفق </w:t>
      </w:r>
      <w:r w:rsidRPr="00B02225">
        <w:rPr>
          <w:rFonts w:ascii="Calibri" w:hAnsi="Calibri" w:cs="Arial"/>
          <w:szCs w:val="18"/>
          <w:lang w:bidi=""/>
        </w:rPr>
        <w:t>1</w:t>
      </w:r>
      <w:r w:rsidRPr="00B02225">
        <w:rPr>
          <w:rFonts w:ascii="Calibri" w:hAnsi="Calibri" w:cs="Arial"/>
          <w:szCs w:val="18"/>
          <w:rtl/>
        </w:rPr>
        <w:t>).</w:t>
      </w:r>
    </w:p>
    <w:p w14:paraId="510359B2" w14:textId="31AD282F" w:rsidR="0074788A" w:rsidRPr="006D1013" w:rsidRDefault="00BD3D9F" w:rsidP="0074788A">
      <w:pPr>
        <w:pStyle w:val="ProductList-Body"/>
        <w:shd w:val="clear" w:color="auto" w:fill="A6A6A6" w:themeFill="background1" w:themeFillShade="A6"/>
        <w:spacing w:after="120"/>
        <w:jc w:val="right"/>
        <w:rPr>
          <w:sz w:val="16"/>
          <w:szCs w:val="16"/>
        </w:rPr>
      </w:pPr>
      <w:hyperlink w:anchor="TableofContents" w:tooltip="جدول المحتويات" w:history="1">
        <w:r w:rsidR="00281233" w:rsidRPr="006D1013">
          <w:rPr>
            <w:rStyle w:val="Hyperlink"/>
            <w:sz w:val="16"/>
            <w:szCs w:val="16"/>
            <w:rtl/>
          </w:rPr>
          <w:t>جدول المحتويات</w:t>
        </w:r>
      </w:hyperlink>
      <w:r w:rsidR="00281233" w:rsidRPr="006D1013">
        <w:rPr>
          <w:sz w:val="16"/>
          <w:szCs w:val="16"/>
          <w:rtl/>
        </w:rPr>
        <w:t xml:space="preserve"> / </w:t>
      </w:r>
      <w:hyperlink w:anchor="GeneralTerms" w:tooltip="الشروط العامة" w:history="1">
        <w:r w:rsidR="00281233" w:rsidRPr="006D1013">
          <w:rPr>
            <w:rStyle w:val="Hyperlink"/>
            <w:sz w:val="16"/>
            <w:szCs w:val="16"/>
            <w:rtl/>
          </w:rPr>
          <w:t>الشروط العامة</w:t>
        </w:r>
      </w:hyperlink>
    </w:p>
    <w:p w14:paraId="77C9E5E9" w14:textId="77777777" w:rsidR="00253BA3" w:rsidRPr="00097CE0" w:rsidRDefault="00253BA3" w:rsidP="007829B6">
      <w:pPr>
        <w:spacing w:after="120"/>
      </w:pPr>
      <w:r>
        <w:br w:type="page"/>
      </w:r>
    </w:p>
    <w:p w14:paraId="67553494" w14:textId="77777777" w:rsidR="009776B9" w:rsidRPr="0098544B" w:rsidRDefault="009776B9" w:rsidP="007829B6">
      <w:pPr>
        <w:pStyle w:val="ProductList-SectionHeading"/>
        <w:keepNext/>
        <w:spacing w:after="120"/>
        <w:outlineLvl w:val="0"/>
        <w:rPr>
          <w:szCs w:val="40"/>
        </w:rPr>
      </w:pPr>
      <w:bookmarkStart w:id="34" w:name="_Toc507768538"/>
      <w:bookmarkStart w:id="35" w:name="_Toc6563787"/>
      <w:bookmarkStart w:id="36" w:name="_Toc26883660"/>
      <w:bookmarkStart w:id="37" w:name="_Toc27997919"/>
      <w:bookmarkStart w:id="38" w:name="_Toc47359839"/>
      <w:bookmarkStart w:id="39" w:name="GeneralTerms"/>
      <w:r w:rsidRPr="0098544B">
        <w:rPr>
          <w:szCs w:val="40"/>
          <w:rtl/>
        </w:rPr>
        <w:lastRenderedPageBreak/>
        <w:t>الشروط العامة</w:t>
      </w:r>
      <w:bookmarkEnd w:id="34"/>
      <w:bookmarkEnd w:id="35"/>
      <w:bookmarkEnd w:id="36"/>
      <w:bookmarkEnd w:id="37"/>
      <w:bookmarkEnd w:id="38"/>
    </w:p>
    <w:p w14:paraId="4ACEFAAA" w14:textId="0B495828" w:rsidR="009776B9" w:rsidRPr="007E5B80" w:rsidRDefault="008D5114" w:rsidP="007829B6">
      <w:pPr>
        <w:pStyle w:val="ProductList-SubSubSectionHeading"/>
        <w:spacing w:after="120"/>
        <w:outlineLvl w:val="1"/>
        <w:rPr>
          <w:bCs/>
          <w:szCs w:val="18"/>
        </w:rPr>
      </w:pPr>
      <w:bookmarkStart w:id="40" w:name="_Toc27997920"/>
      <w:bookmarkStart w:id="41" w:name="_Toc47359840"/>
      <w:bookmarkEnd w:id="39"/>
      <w:r w:rsidRPr="007E5B80">
        <w:rPr>
          <w:bCs/>
          <w:szCs w:val="18"/>
          <w:rtl/>
        </w:rPr>
        <w:t>الامتثال للقوانين</w:t>
      </w:r>
      <w:bookmarkEnd w:id="40"/>
      <w:bookmarkEnd w:id="41"/>
    </w:p>
    <w:p w14:paraId="509F82CC" w14:textId="77777777" w:rsidR="00BA0FD4" w:rsidRPr="0098544B" w:rsidRDefault="00BA0FD4" w:rsidP="007829B6">
      <w:pPr>
        <w:pStyle w:val="ProductList-Body"/>
        <w:spacing w:after="120"/>
        <w:rPr>
          <w:szCs w:val="18"/>
        </w:rPr>
      </w:pPr>
      <w:r w:rsidRPr="0098544B">
        <w:rPr>
          <w:szCs w:val="18"/>
          <w:rtl/>
        </w:rPr>
        <w:t xml:space="preserve">تلتزم </w:t>
      </w:r>
      <w:r w:rsidRPr="0098544B">
        <w:rPr>
          <w:szCs w:val="18"/>
        </w:rPr>
        <w:t>Microsoft</w:t>
      </w:r>
      <w:r w:rsidRPr="0098544B">
        <w:rPr>
          <w:szCs w:val="18"/>
          <w:rtl/>
        </w:rPr>
        <w:t xml:space="preserve"> بجميع القوانين واللوائح السارية على توفيرها للخدمات عبر الإنترنت، بما في ذلك قانون الإعلام بالاختراق الأمني ومتطلبات حماية البيانات. إلا أنه وعلى أية حال لا تتحمل </w:t>
      </w:r>
      <w:r w:rsidRPr="0098544B">
        <w:rPr>
          <w:szCs w:val="18"/>
        </w:rPr>
        <w:t>Microsoft</w:t>
      </w:r>
      <w:r w:rsidRPr="0098544B">
        <w:rPr>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لم تحدد شركة </w:t>
      </w:r>
      <w:r w:rsidRPr="0098544B">
        <w:rPr>
          <w:szCs w:val="18"/>
        </w:rPr>
        <w:t>Microsoft</w:t>
      </w:r>
      <w:r w:rsidRPr="0098544B">
        <w:rPr>
          <w:szCs w:val="18"/>
          <w:rtl/>
        </w:rPr>
        <w:t xml:space="preserve"> ما إن كانت بيانات العميل تشتمل على معلومات خاضعة لأي قانون أو لوائح خاصة. تخضع جميع المشكلات الأمنية لشروط ‏</w:t>
      </w:r>
      <w:dir w:val="rtl">
        <w:r w:rsidRPr="0098544B">
          <w:rPr>
            <w:szCs w:val="18"/>
            <w:rtl/>
          </w:rPr>
          <w:t>إشعار المشكلة الأمنية</w:t>
        </w:r>
        <w:r w:rsidRPr="0098544B">
          <w:rPr>
            <w:szCs w:val="18"/>
            <w:rtl/>
          </w:rPr>
          <w:t>‬ الواردة أدناه.</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7D4647F5" w14:textId="77777777" w:rsidR="00BA0FD4" w:rsidRPr="0098544B" w:rsidRDefault="00BA0FD4" w:rsidP="007829B6">
      <w:pPr>
        <w:pStyle w:val="ProductList-Body"/>
        <w:spacing w:after="120"/>
        <w:rPr>
          <w:szCs w:val="18"/>
        </w:rPr>
      </w:pPr>
      <w:r w:rsidRPr="0098544B">
        <w:rPr>
          <w:szCs w:val="18"/>
          <w:rtl/>
        </w:rPr>
        <w:t>يتعين على العميل الامتثال لجميع القوانين واللوائح السارية على استخدامه للخدمات عبر الإنترنت، بما في ذلك القوانين المتعلقة ببيانات المقاييس الحيوية وسرية الاتصالات ومتطلبات حماية البيانات. يكون العميل مسؤولاً عن تحديد ما إذا كانت الخدمات عبر الإنترنت ملائمة للتخزين ومعالجة المعلومات خاضعة لأي قانون أو لوائح، وكذلك استخدام الخدمات عبر الإنترنت بطريقة تتسق مع الالتزامات القانونية والتشريعية للعميل. ويتحمل العميل مسؤولية الاستجابة لأي طلب يقدمه طرف ثالث فيما يتعلق باستخدام العميل لخدمة عبر الإنترنت، مثل طلب كتابة محتوى وفقًا لقانون الألفية للملكية الرقمية الأمريكي أو غيره من القوانين المعمول بها.</w:t>
      </w:r>
    </w:p>
    <w:p w14:paraId="0968327F" w14:textId="77777777" w:rsidR="00AA71F1" w:rsidRPr="00351AD9" w:rsidRDefault="00AA71F1" w:rsidP="00AA71F1">
      <w:pPr>
        <w:pStyle w:val="ProductList-SectionHeading"/>
        <w:spacing w:after="120"/>
        <w:outlineLvl w:val="0"/>
        <w:rPr>
          <w:rFonts w:ascii="Calibri" w:hAnsi="Calibri" w:cs="Arial Bold"/>
          <w:bCs/>
          <w:szCs w:val="40"/>
        </w:rPr>
      </w:pPr>
      <w:bookmarkStart w:id="42" w:name="OnlineServiceSpecificTerms"/>
      <w:bookmarkStart w:id="43" w:name="_Toc6563813"/>
      <w:bookmarkStart w:id="44" w:name="_Toc26883688"/>
      <w:bookmarkStart w:id="45" w:name="_Toc42764834"/>
      <w:bookmarkStart w:id="46" w:name="_Toc47359841"/>
      <w:bookmarkStart w:id="47" w:name="DatProtectionTerms"/>
      <w:r w:rsidRPr="00351AD9">
        <w:rPr>
          <w:rFonts w:ascii="Calibri" w:hAnsi="Calibri" w:cs="Times New Roman"/>
          <w:bCs/>
          <w:szCs w:val="40"/>
          <w:rtl/>
        </w:rPr>
        <w:t>شروط حماية البيانات</w:t>
      </w:r>
      <w:bookmarkEnd w:id="42"/>
      <w:bookmarkEnd w:id="43"/>
      <w:bookmarkEnd w:id="44"/>
      <w:bookmarkEnd w:id="45"/>
      <w:bookmarkEnd w:id="46"/>
    </w:p>
    <w:bookmarkEnd w:id="47"/>
    <w:p w14:paraId="7D65F100"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يتضمن هذا القسم من ملحق </w:t>
      </w:r>
      <w:r w:rsidRPr="00B02225">
        <w:rPr>
          <w:rFonts w:ascii="Calibri" w:hAnsi="Calibri" w:cs="Arial"/>
          <w:szCs w:val="18"/>
        </w:rPr>
        <w:t>DPA</w:t>
      </w:r>
      <w:r w:rsidRPr="00B02225">
        <w:rPr>
          <w:rFonts w:ascii="Calibri" w:hAnsi="Calibri" w:cs="Arial"/>
          <w:szCs w:val="18"/>
          <w:rtl/>
        </w:rPr>
        <w:t xml:space="preserve"> البنود الفرعية التالية:</w:t>
      </w:r>
    </w:p>
    <w:p w14:paraId="4ADB760D" w14:textId="77777777" w:rsidR="00AA71F1" w:rsidRPr="00B02225" w:rsidRDefault="00AA71F1" w:rsidP="00AA71F1">
      <w:pPr>
        <w:pStyle w:val="ProductList-Body"/>
        <w:numPr>
          <w:ilvl w:val="0"/>
          <w:numId w:val="5"/>
        </w:numPr>
        <w:spacing w:after="120"/>
        <w:rPr>
          <w:rFonts w:ascii="Calibri" w:hAnsi="Calibri" w:cs="Arial"/>
          <w:szCs w:val="18"/>
        </w:rPr>
        <w:sectPr w:rsidR="00AA71F1" w:rsidRPr="00B02225" w:rsidSect="00AA71F1">
          <w:footerReference w:type="default" r:id="rId18"/>
          <w:footerReference w:type="first" r:id="rId19"/>
          <w:pgSz w:w="12240" w:h="15840"/>
          <w:pgMar w:top="720" w:right="720" w:bottom="720" w:left="720" w:header="720" w:footer="720" w:gutter="0"/>
          <w:cols w:space="720"/>
          <w:titlePg/>
          <w:bidi/>
          <w:docGrid w:linePitch="360"/>
        </w:sectPr>
      </w:pPr>
    </w:p>
    <w:p w14:paraId="604C9DAC"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النطاق</w:t>
      </w:r>
    </w:p>
    <w:p w14:paraId="7649BE3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طبيعة معالجة البيانات؛ الملكية</w:t>
      </w:r>
    </w:p>
    <w:p w14:paraId="0613A2BF"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إفشاء البيانات المُعالجَة</w:t>
      </w:r>
    </w:p>
    <w:p w14:paraId="3A572D9D"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معالجة البيانات الشخصية؛ لائحة </w:t>
      </w:r>
      <w:r w:rsidRPr="00B02225">
        <w:rPr>
          <w:rFonts w:ascii="Calibri" w:hAnsi="Calibri" w:cs="Arial"/>
          <w:szCs w:val="18"/>
        </w:rPr>
        <w:t>GDPR</w:t>
      </w:r>
    </w:p>
    <w:p w14:paraId="3D7DAAA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أمان البيانات</w:t>
      </w:r>
    </w:p>
    <w:p w14:paraId="1909124D"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الإخطار بالحادث الأمني</w:t>
      </w:r>
    </w:p>
    <w:p w14:paraId="0C0FE5F3"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عمليات نقل البيانات والموقع</w:t>
      </w:r>
    </w:p>
    <w:p w14:paraId="58F543D0"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الاحتفاظ بالبيانات وحذفها</w:t>
      </w:r>
    </w:p>
    <w:p w14:paraId="543766A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التزام المعالج بالسرية</w:t>
      </w:r>
    </w:p>
    <w:p w14:paraId="6C6A7B5F"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إشعار وضوابط حول الاستعانة بالمعالجين الفرعيين</w:t>
      </w:r>
    </w:p>
    <w:p w14:paraId="4C0BCFC4"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المؤسسات التعليمية</w:t>
      </w:r>
    </w:p>
    <w:p w14:paraId="7C2E6D8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اتفاقية العملاء لخدمات معلومات العدالة الجنائية </w:t>
      </w:r>
      <w:r w:rsidRPr="00B02225">
        <w:rPr>
          <w:rFonts w:ascii="Calibri" w:hAnsi="Calibri" w:cs="Arial"/>
          <w:szCs w:val="18"/>
        </w:rPr>
        <w:t>(CJIS)</w:t>
      </w:r>
    </w:p>
    <w:p w14:paraId="1C2D3115"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اتفاقية شراكة الأعمال </w:t>
      </w:r>
      <w:r w:rsidRPr="00B02225">
        <w:rPr>
          <w:rFonts w:ascii="Calibri" w:hAnsi="Calibri" w:cs="Arial"/>
          <w:szCs w:val="18"/>
        </w:rPr>
        <w:t>(BAA)</w:t>
      </w:r>
      <w:r w:rsidRPr="00B02225">
        <w:rPr>
          <w:rFonts w:ascii="Calibri" w:hAnsi="Calibri" w:cs="Arial"/>
          <w:szCs w:val="18"/>
          <w:rtl/>
        </w:rPr>
        <w:t xml:space="preserve"> الخاصة بقانون </w:t>
      </w:r>
      <w:r w:rsidRPr="00B02225">
        <w:rPr>
          <w:rFonts w:ascii="Calibri" w:hAnsi="Calibri" w:cs="Arial"/>
          <w:szCs w:val="18"/>
        </w:rPr>
        <w:t>HIPAA</w:t>
      </w:r>
    </w:p>
    <w:p w14:paraId="0CC0C67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شروط قانون خصوصية المستهلك بكاليفورنيا </w:t>
      </w:r>
      <w:r w:rsidRPr="00B02225">
        <w:rPr>
          <w:rFonts w:ascii="Calibri" w:hAnsi="Calibri" w:cs="Arial"/>
          <w:szCs w:val="18"/>
        </w:rPr>
        <w:t>(CCPA)</w:t>
      </w:r>
    </w:p>
    <w:p w14:paraId="5A8AF39C"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بيانات المقاييس الحيوية</w:t>
      </w:r>
    </w:p>
    <w:p w14:paraId="1FB097D8"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كيفية الاتصال بشركة </w:t>
      </w:r>
      <w:r w:rsidRPr="00B02225">
        <w:rPr>
          <w:rFonts w:ascii="Calibri" w:hAnsi="Calibri" w:cs="Arial"/>
          <w:szCs w:val="18"/>
        </w:rPr>
        <w:t>Microsoft</w:t>
      </w:r>
    </w:p>
    <w:p w14:paraId="54BDE9B9" w14:textId="77777777" w:rsidR="00AA71F1" w:rsidRPr="00B02225" w:rsidRDefault="00AA71F1" w:rsidP="00AA71F1">
      <w:pPr>
        <w:pStyle w:val="ProductList-Body"/>
        <w:numPr>
          <w:ilvl w:val="0"/>
          <w:numId w:val="5"/>
        </w:numPr>
        <w:rPr>
          <w:rFonts w:ascii="Calibri" w:hAnsi="Calibri" w:cs="Arial"/>
          <w:szCs w:val="18"/>
        </w:rPr>
        <w:sectPr w:rsidR="00AA71F1" w:rsidRPr="00B02225" w:rsidSect="009776B9">
          <w:footerReference w:type="default" r:id="rId20"/>
          <w:footerReference w:type="first" r:id="rId21"/>
          <w:type w:val="continuous"/>
          <w:pgSz w:w="12240" w:h="15840"/>
          <w:pgMar w:top="1440" w:right="720" w:bottom="1440" w:left="720" w:header="720" w:footer="720" w:gutter="0"/>
          <w:cols w:num="2" w:space="720"/>
          <w:titlePg/>
          <w:bidi/>
          <w:docGrid w:linePitch="360"/>
        </w:sectPr>
      </w:pPr>
      <w:r w:rsidRPr="00B02225">
        <w:rPr>
          <w:rFonts w:ascii="Calibri" w:hAnsi="Calibri" w:cs="Arial"/>
          <w:szCs w:val="18"/>
          <w:rtl/>
        </w:rPr>
        <w:t>الملحق أ - تدابير الأمان</w:t>
      </w:r>
    </w:p>
    <w:p w14:paraId="14BC3726" w14:textId="77777777" w:rsidR="00AA71F1" w:rsidRPr="00B02225" w:rsidRDefault="00AA71F1" w:rsidP="00AA71F1">
      <w:pPr>
        <w:pStyle w:val="ProductList-Body"/>
        <w:ind w:left="720"/>
        <w:rPr>
          <w:rFonts w:ascii="Calibri" w:hAnsi="Calibri" w:cs="Arial"/>
        </w:rPr>
      </w:pPr>
    </w:p>
    <w:p w14:paraId="139C7796" w14:textId="77777777" w:rsidR="00AA71F1" w:rsidRPr="00351AD9" w:rsidRDefault="00AA71F1" w:rsidP="00AA71F1">
      <w:pPr>
        <w:pStyle w:val="ProductList-SubSubSectionHeading"/>
        <w:spacing w:after="120"/>
        <w:outlineLvl w:val="1"/>
        <w:rPr>
          <w:rFonts w:ascii="Calibri" w:hAnsi="Calibri" w:cs="Arial Bold"/>
          <w:bCs/>
          <w:szCs w:val="18"/>
        </w:rPr>
      </w:pPr>
      <w:bookmarkStart w:id="48" w:name="_Toc507768549"/>
      <w:bookmarkStart w:id="49" w:name="_Toc8395009"/>
      <w:bookmarkStart w:id="50" w:name="_Toc6563798"/>
      <w:bookmarkStart w:id="51" w:name="_Toc21617016"/>
      <w:bookmarkStart w:id="52" w:name="_Toc26972836"/>
      <w:bookmarkStart w:id="53" w:name="_Toc42764835"/>
      <w:bookmarkStart w:id="54" w:name="_Toc47359842"/>
      <w:r w:rsidRPr="00351AD9">
        <w:rPr>
          <w:rFonts w:ascii="Calibri" w:hAnsi="Calibri" w:cs="Times New Roman"/>
          <w:bCs/>
          <w:szCs w:val="18"/>
          <w:rtl/>
        </w:rPr>
        <w:t>النطاق</w:t>
      </w:r>
      <w:bookmarkEnd w:id="48"/>
      <w:bookmarkEnd w:id="49"/>
      <w:bookmarkEnd w:id="50"/>
      <w:bookmarkEnd w:id="51"/>
      <w:bookmarkEnd w:id="52"/>
      <w:bookmarkEnd w:id="53"/>
      <w:bookmarkEnd w:id="54"/>
    </w:p>
    <w:p w14:paraId="556EA9DB" w14:textId="74A4739B" w:rsidR="00C85435" w:rsidRPr="0098544B" w:rsidRDefault="00AA71F1" w:rsidP="003034B8">
      <w:pPr>
        <w:pStyle w:val="ProductList-Body"/>
        <w:spacing w:after="120"/>
        <w:rPr>
          <w:szCs w:val="18"/>
        </w:rPr>
      </w:pPr>
      <w:r w:rsidRPr="00B02225">
        <w:rPr>
          <w:rFonts w:ascii="Calibri" w:hAnsi="Calibri" w:cs="Arial"/>
          <w:szCs w:val="18"/>
          <w:rtl/>
        </w:rPr>
        <w:t xml:space="preserve">تسري شروط </w:t>
      </w:r>
      <w:r w:rsidRPr="00B02225">
        <w:rPr>
          <w:rFonts w:ascii="Calibri" w:hAnsi="Calibri" w:cs="Arial"/>
          <w:szCs w:val="18"/>
        </w:rPr>
        <w:t>DPA</w:t>
      </w:r>
      <w:r w:rsidRPr="00B02225">
        <w:rPr>
          <w:rFonts w:ascii="Calibri" w:hAnsi="Calibri" w:cs="Arial"/>
          <w:szCs w:val="18"/>
          <w:rtl/>
        </w:rPr>
        <w:t xml:space="preserve"> على جميع الخدمات عبر الإنترنت ما عدا الخدمات عبر الإنترنت المستثناة بصورة محددة في المرفق </w:t>
      </w:r>
      <w:r w:rsidRPr="00B02225">
        <w:rPr>
          <w:rFonts w:ascii="Calibri" w:hAnsi="Calibri" w:cs="Arial"/>
          <w:szCs w:val="18"/>
          <w:lang w:bidi=""/>
        </w:rPr>
        <w:t>1</w:t>
      </w:r>
      <w:r w:rsidRPr="00B02225">
        <w:rPr>
          <w:rFonts w:ascii="Calibri" w:hAnsi="Calibri" w:cs="Arial"/>
          <w:szCs w:val="18"/>
          <w:rtl/>
        </w:rPr>
        <w:t xml:space="preserve"> من شروط </w:t>
      </w:r>
      <w:r w:rsidRPr="00B02225">
        <w:rPr>
          <w:rFonts w:ascii="Calibri" w:hAnsi="Calibri" w:cs="Arial"/>
          <w:szCs w:val="18"/>
        </w:rPr>
        <w:t>OST</w:t>
      </w:r>
      <w:r w:rsidRPr="00B02225">
        <w:rPr>
          <w:rFonts w:ascii="Calibri" w:hAnsi="Calibri" w:cs="Arial"/>
          <w:szCs w:val="18"/>
          <w:rtl/>
        </w:rPr>
        <w:t xml:space="preserve"> (أو الموقع اللاحق في حقوق الاستخدام)، التي تخضع لشروط الأمن والخصوصية الواردة في الشروط الخاصة بالخدمة عبر الإنترنت المعمول بها</w:t>
      </w:r>
      <w:r w:rsidR="00C85435" w:rsidRPr="0098544B">
        <w:rPr>
          <w:szCs w:val="18"/>
          <w:rtl/>
        </w:rPr>
        <w:t>.</w:t>
      </w:r>
    </w:p>
    <w:p w14:paraId="2077C253" w14:textId="77777777" w:rsidR="00C85435" w:rsidRPr="0098544B" w:rsidRDefault="00C85435" w:rsidP="003034B8">
      <w:pPr>
        <w:pStyle w:val="ProductList-Body"/>
        <w:spacing w:after="120"/>
        <w:rPr>
          <w:szCs w:val="18"/>
        </w:rPr>
      </w:pPr>
      <w:r w:rsidRPr="0098544B">
        <w:rPr>
          <w:szCs w:val="18"/>
          <w:rtl/>
        </w:rPr>
        <w:t>قد تقوم المعاينات بتوظيف معايير خصوصية وأمان أقل أو مختلفة عن تلك الموجودة عادة في الخدمات عبر الإنترنت.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w:t>
      </w:r>
      <w:dir w:val="rtl">
        <w:r w:rsidRPr="0098544B">
          <w:rPr>
            <w:szCs w:val="18"/>
            <w:rtl/>
          </w:rPr>
          <w:t xml:space="preserve">لا تسري الشروط التالية الواردة في ملحق </w:t>
        </w:r>
        <w:r w:rsidRPr="0098544B">
          <w:rPr>
            <w:szCs w:val="18"/>
          </w:rPr>
          <w:t>DPA</w:t>
        </w:r>
        <w:r w:rsidRPr="0098544B">
          <w:rPr>
            <w:szCs w:val="18"/>
            <w:rtl/>
          </w:rPr>
          <w:t xml:space="preserve"> هذا على المعاينات: معالجة البيانات الشخصية؛ القانون العام لحماية البيانات وأمان البيانات واتفاقية شراكة الأعمال الخاصة بقانون </w:t>
        </w:r>
        <w:r w:rsidRPr="0098544B">
          <w:rPr>
            <w:szCs w:val="18"/>
          </w:rPr>
          <w:t>HIPAA</w:t>
        </w:r>
        <w:r w:rsidRPr="0098544B">
          <w:rPr>
            <w:szCs w:val="18"/>
            <w:rtl/>
          </w:rPr>
          <w:t>‬.</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54C29AC5" w14:textId="027531E7" w:rsidR="00C85435" w:rsidRPr="0098544B" w:rsidRDefault="002400E8" w:rsidP="003034B8">
      <w:pPr>
        <w:pStyle w:val="ProductList-Body"/>
        <w:spacing w:after="120"/>
        <w:rPr>
          <w:szCs w:val="18"/>
        </w:rPr>
      </w:pPr>
      <w:r w:rsidRPr="0098544B">
        <w:rPr>
          <w:szCs w:val="18"/>
          <w:rtl/>
        </w:rPr>
        <w:t xml:space="preserve">يشمل </w:t>
      </w:r>
      <w:r w:rsidR="00AA71F1">
        <w:fldChar w:fldCharType="begin"/>
      </w:r>
      <w:r w:rsidR="00AA71F1">
        <w:instrText xml:space="preserve"> HYPERLINK \l "Attachment1" </w:instrText>
      </w:r>
      <w:r w:rsidR="00AA71F1">
        <w:fldChar w:fldCharType="separate"/>
      </w:r>
      <w:r w:rsidRPr="0098544B">
        <w:rPr>
          <w:rStyle w:val="Hyperlink"/>
          <w:szCs w:val="18"/>
          <w:rtl/>
        </w:rPr>
        <w:t xml:space="preserve">المرفق </w:t>
      </w:r>
      <w:r w:rsidRPr="0098544B">
        <w:rPr>
          <w:rStyle w:val="Hyperlink"/>
          <w:szCs w:val="18"/>
          <w:lang w:bidi=""/>
        </w:rPr>
        <w:t>1</w:t>
      </w:r>
      <w:r w:rsidR="00AA71F1">
        <w:rPr>
          <w:rStyle w:val="Hyperlink"/>
          <w:szCs w:val="18"/>
          <w:lang w:bidi=""/>
        </w:rPr>
        <w:fldChar w:fldCharType="end"/>
      </w:r>
      <w:r w:rsidRPr="0098544B">
        <w:rPr>
          <w:szCs w:val="18"/>
          <w:rtl/>
        </w:rPr>
        <w:t xml:space="preserve"> من ملحق </w:t>
      </w:r>
      <w:r w:rsidRPr="0098544B">
        <w:rPr>
          <w:szCs w:val="18"/>
        </w:rPr>
        <w:t>DPA</w:t>
      </w:r>
      <w:r w:rsidRPr="0098544B">
        <w:rPr>
          <w:szCs w:val="18"/>
          <w:rtl/>
        </w:rPr>
        <w:t xml:space="preserve"> شروط الأمن والخصوصية لبيانات الخدمات الاحترافية، بما في ذلك أي بيانات شخصية مذكورة في هذه الاتفاقية، فيما يتعلق بتقديم الخدمات الاحترافية. ومن ثمَّ، فإن الشروط الواردة في ملحق </w:t>
      </w:r>
      <w:r w:rsidRPr="0098544B">
        <w:rPr>
          <w:szCs w:val="18"/>
        </w:rPr>
        <w:t>DPA</w:t>
      </w:r>
      <w:r w:rsidRPr="0098544B">
        <w:rPr>
          <w:szCs w:val="18"/>
          <w:rtl/>
        </w:rPr>
        <w:t xml:space="preserve"> هذا لا تسري على تقديم الخدمات الاحترافية، ما لم يُعبَّر صراحة عن أنها سارية في </w:t>
      </w:r>
      <w:hyperlink w:anchor="Attachment1" w:history="1">
        <w:r w:rsidR="00390D9C" w:rsidRPr="0098544B">
          <w:rPr>
            <w:rStyle w:val="Hyperlink"/>
            <w:szCs w:val="18"/>
            <w:rtl/>
          </w:rPr>
          <w:t xml:space="preserve">المرفق </w:t>
        </w:r>
        <w:r w:rsidR="00390D9C" w:rsidRPr="0098544B">
          <w:rPr>
            <w:rStyle w:val="Hyperlink"/>
            <w:szCs w:val="18"/>
            <w:lang w:bidi=""/>
          </w:rPr>
          <w:t>1</w:t>
        </w:r>
      </w:hyperlink>
      <w:r w:rsidRPr="0098544B">
        <w:rPr>
          <w:szCs w:val="18"/>
          <w:rtl/>
        </w:rPr>
        <w:t>.</w:t>
      </w:r>
    </w:p>
    <w:p w14:paraId="65EC085A" w14:textId="77777777" w:rsidR="00C85435" w:rsidRPr="007E5B80" w:rsidRDefault="00C85435" w:rsidP="003034B8">
      <w:pPr>
        <w:pStyle w:val="ProductList-SubSubSectionHeading"/>
        <w:spacing w:after="120"/>
        <w:outlineLvl w:val="1"/>
        <w:rPr>
          <w:bCs/>
          <w:szCs w:val="18"/>
        </w:rPr>
      </w:pPr>
      <w:bookmarkStart w:id="55" w:name="_Toc26972837"/>
      <w:bookmarkStart w:id="56" w:name="_Toc27997923"/>
      <w:bookmarkStart w:id="57" w:name="_Toc47359843"/>
      <w:bookmarkStart w:id="58" w:name="_Toc507768552"/>
      <w:bookmarkStart w:id="59" w:name="_Toc8395012"/>
      <w:r w:rsidRPr="007E5B80">
        <w:rPr>
          <w:bCs/>
          <w:szCs w:val="18"/>
          <w:rtl/>
        </w:rPr>
        <w:t xml:space="preserve">طبيعة معالجة </w:t>
      </w:r>
      <w:bookmarkStart w:id="60" w:name="_Toc6563799"/>
      <w:bookmarkStart w:id="61" w:name="_Toc21617017"/>
      <w:r w:rsidRPr="007E5B80">
        <w:rPr>
          <w:bCs/>
          <w:szCs w:val="18"/>
          <w:rtl/>
        </w:rPr>
        <w:t>البيانات؛ الملكية</w:t>
      </w:r>
      <w:bookmarkEnd w:id="55"/>
      <w:bookmarkEnd w:id="56"/>
      <w:bookmarkEnd w:id="57"/>
      <w:bookmarkEnd w:id="60"/>
      <w:bookmarkEnd w:id="61"/>
    </w:p>
    <w:p w14:paraId="2B094C3F" w14:textId="4F983064" w:rsidR="00C85435" w:rsidRPr="0098544B" w:rsidRDefault="00AA71F1" w:rsidP="003034B8">
      <w:pPr>
        <w:pStyle w:val="ProductList-Body"/>
        <w:spacing w:after="120"/>
        <w:rPr>
          <w:szCs w:val="18"/>
        </w:rPr>
      </w:pPr>
      <w:r w:rsidRPr="00B02225">
        <w:rPr>
          <w:rFonts w:ascii="Calibri" w:hAnsi="Calibri" w:cs="Arial"/>
          <w:szCs w:val="18"/>
          <w:rtl/>
        </w:rPr>
        <w:t xml:space="preserve">لن تستخدم </w:t>
      </w:r>
      <w:r w:rsidRPr="00B02225">
        <w:rPr>
          <w:rFonts w:ascii="Calibri" w:hAnsi="Calibri" w:cs="Arial"/>
          <w:szCs w:val="18"/>
        </w:rPr>
        <w:t>Microsoft</w:t>
      </w:r>
      <w:r w:rsidRPr="00B02225">
        <w:rPr>
          <w:rFonts w:ascii="Calibri" w:hAnsi="Calibri" w:cs="Arial"/>
          <w:szCs w:val="18"/>
          <w:rtl/>
        </w:rPr>
        <w:t xml:space="preserve"> بيانات العميل والبيانات الشخصية وتعالجها بأي طريقة أخرى إلا (أ) لتوفير الخدمات عبر الإنترنت للعميل وفقًا للتعليمات الموثقة التي يقدمها العميل، و(ب) من أجل العمليات التجارية المشروعة لشركة </w:t>
      </w:r>
      <w:r w:rsidRPr="00B02225">
        <w:rPr>
          <w:rFonts w:ascii="Calibri" w:hAnsi="Calibri" w:cs="Arial"/>
          <w:szCs w:val="18"/>
        </w:rPr>
        <w:t>Microsoft</w:t>
      </w:r>
      <w:r w:rsidRPr="00B02225">
        <w:rPr>
          <w:rFonts w:ascii="Calibri" w:hAnsi="Calibri" w:cs="Arial"/>
          <w:szCs w:val="18"/>
          <w:rtl/>
        </w:rPr>
        <w:t xml:space="preserve"> التي ترتبط بتقديم الخدمات عبر الإنترنت للعميل، كما هو مفصل ومحدد أدناه. كما هو بين الطرفين، يحتفظ العميل بكل الحقوق وحقوق الملكية والمصلحة في بيانات العميل. ولا تحصل </w:t>
      </w:r>
      <w:r w:rsidRPr="00B02225">
        <w:rPr>
          <w:rFonts w:ascii="Calibri" w:hAnsi="Calibri" w:cs="Arial"/>
          <w:szCs w:val="18"/>
        </w:rPr>
        <w:t>Microsoft</w:t>
      </w:r>
      <w:r w:rsidRPr="00B02225">
        <w:rPr>
          <w:rFonts w:ascii="Calibri" w:hAnsi="Calibri" w:cs="Arial"/>
          <w:szCs w:val="18"/>
          <w:rtl/>
        </w:rPr>
        <w:t xml:space="preserve"> على أية حقوق في بيانات العميل، بخلاف الحقوق التي يمنحها العميل لشركة </w:t>
      </w:r>
      <w:r w:rsidRPr="00B02225">
        <w:rPr>
          <w:rFonts w:ascii="Calibri" w:hAnsi="Calibri" w:cs="Arial"/>
          <w:szCs w:val="18"/>
        </w:rPr>
        <w:t>Microsoft</w:t>
      </w:r>
      <w:r w:rsidRPr="00B02225">
        <w:rPr>
          <w:rFonts w:ascii="Calibri" w:hAnsi="Calibri" w:cs="Arial"/>
          <w:szCs w:val="18"/>
          <w:rtl/>
        </w:rPr>
        <w:t xml:space="preserve"> في هذا القسم. كما لا تؤثر هذه الفقرة على حقوق </w:t>
      </w:r>
      <w:r w:rsidRPr="00B02225">
        <w:rPr>
          <w:rFonts w:ascii="Calibri" w:hAnsi="Calibri" w:cs="Arial"/>
          <w:szCs w:val="18"/>
        </w:rPr>
        <w:t>Microsoft</w:t>
      </w:r>
      <w:r w:rsidRPr="00B02225">
        <w:rPr>
          <w:rFonts w:ascii="Calibri" w:hAnsi="Calibri" w:cs="Arial"/>
          <w:szCs w:val="18"/>
          <w:rtl/>
        </w:rPr>
        <w:t xml:space="preserve"> في البرامج أو الخدمات التي تقوم </w:t>
      </w:r>
      <w:r w:rsidRPr="00B02225">
        <w:rPr>
          <w:rFonts w:ascii="Calibri" w:hAnsi="Calibri" w:cs="Arial"/>
          <w:szCs w:val="18"/>
        </w:rPr>
        <w:t>Microsoft</w:t>
      </w:r>
      <w:r w:rsidRPr="00B02225">
        <w:rPr>
          <w:rFonts w:ascii="Calibri" w:hAnsi="Calibri" w:cs="Arial"/>
          <w:szCs w:val="18"/>
          <w:rtl/>
        </w:rPr>
        <w:t xml:space="preserve"> بترخيصها للعميل</w:t>
      </w:r>
      <w:r w:rsidR="00C85435" w:rsidRPr="0098544B">
        <w:rPr>
          <w:szCs w:val="18"/>
          <w:rtl/>
        </w:rPr>
        <w:t>.</w:t>
      </w:r>
    </w:p>
    <w:p w14:paraId="1CCE7D6F" w14:textId="77777777" w:rsidR="00C85435" w:rsidRPr="007E5B80" w:rsidRDefault="00C85435" w:rsidP="003034B8">
      <w:pPr>
        <w:pStyle w:val="ProductList-Body"/>
        <w:spacing w:after="120"/>
        <w:ind w:left="187"/>
        <w:outlineLvl w:val="2"/>
        <w:rPr>
          <w:bCs/>
          <w:szCs w:val="18"/>
        </w:rPr>
      </w:pPr>
      <w:bookmarkStart w:id="62" w:name="_Toc6563800"/>
      <w:bookmarkStart w:id="63" w:name="_Toc26972838"/>
      <w:bookmarkStart w:id="64" w:name="_Toc13858350"/>
      <w:bookmarkStart w:id="65" w:name="_Toc21617018"/>
      <w:r w:rsidRPr="007E5B80">
        <w:rPr>
          <w:b/>
          <w:bCs/>
          <w:color w:val="0072C6"/>
          <w:szCs w:val="18"/>
          <w:rtl/>
        </w:rPr>
        <w:t xml:space="preserve">المعالجة لتوفير الخدمات عبر الإنترنت </w:t>
      </w:r>
      <w:bookmarkEnd w:id="62"/>
      <w:r w:rsidRPr="007E5B80">
        <w:rPr>
          <w:b/>
          <w:bCs/>
          <w:color w:val="0072C6"/>
          <w:szCs w:val="18"/>
          <w:rtl/>
        </w:rPr>
        <w:t>للعميل</w:t>
      </w:r>
      <w:bookmarkEnd w:id="63"/>
    </w:p>
    <w:p w14:paraId="38AED162" w14:textId="04B3350E" w:rsidR="00C85435" w:rsidRPr="0098544B" w:rsidRDefault="00C85435" w:rsidP="003034B8">
      <w:pPr>
        <w:pStyle w:val="ProductList-Body"/>
        <w:spacing w:after="120"/>
        <w:ind w:left="158"/>
        <w:rPr>
          <w:szCs w:val="18"/>
        </w:rPr>
      </w:pPr>
      <w:r w:rsidRPr="0098544B">
        <w:rPr>
          <w:rFonts w:ascii="Calibri" w:eastAsia="Calibri" w:hAnsi="Calibri" w:cs="Arial"/>
          <w:szCs w:val="18"/>
          <w:rtl/>
        </w:rPr>
        <w:t xml:space="preserve">ولأغراض ملحق </w:t>
      </w:r>
      <w:r w:rsidRPr="0098544B">
        <w:rPr>
          <w:rFonts w:ascii="Calibri" w:eastAsia="Calibri" w:hAnsi="Calibri" w:cs="Arial"/>
          <w:szCs w:val="18"/>
        </w:rPr>
        <w:t>DPA</w:t>
      </w:r>
      <w:r w:rsidRPr="0098544B">
        <w:rPr>
          <w:rFonts w:ascii="Calibri" w:eastAsia="Calibri" w:hAnsi="Calibri" w:cs="Arial"/>
          <w:szCs w:val="18"/>
          <w:rtl/>
        </w:rPr>
        <w:t xml:space="preserve"> هذا، "لتوفير" خدمة عبر الإنترنت تتكون من:</w:t>
      </w:r>
      <w:r w:rsidR="0019209C" w:rsidRPr="0098544B">
        <w:rPr>
          <w:rFonts w:ascii="Calibri" w:eastAsia="Calibri" w:hAnsi="Calibri" w:cs="Arial"/>
          <w:szCs w:val="18"/>
          <w:rtl/>
        </w:rPr>
        <w:t xml:space="preserve"> </w:t>
      </w:r>
    </w:p>
    <w:p w14:paraId="25A37013" w14:textId="5A969CA8" w:rsidR="00C85435" w:rsidRPr="0098544B" w:rsidRDefault="00C85435" w:rsidP="003034B8">
      <w:pPr>
        <w:pStyle w:val="ProductList-Body"/>
        <w:numPr>
          <w:ilvl w:val="0"/>
          <w:numId w:val="7"/>
        </w:numPr>
        <w:rPr>
          <w:szCs w:val="18"/>
        </w:rPr>
      </w:pPr>
      <w:r w:rsidRPr="0098544B">
        <w:rPr>
          <w:rFonts w:ascii="Calibri" w:eastAsia="Calibri" w:hAnsi="Calibri" w:cs="Arial"/>
          <w:szCs w:val="18"/>
          <w:rtl/>
        </w:rPr>
        <w:t>تقديم إمكانيات وظيفية وفقًا للترخيص والتكوين</w:t>
      </w:r>
      <w:r w:rsidRPr="0098544B">
        <w:rPr>
          <w:rFonts w:ascii="Calibri" w:hAnsi="Calibri"/>
          <w:szCs w:val="18"/>
          <w:rtl/>
        </w:rPr>
        <w:t xml:space="preserve"> و</w:t>
      </w:r>
      <w:bookmarkEnd w:id="64"/>
      <w:bookmarkEnd w:id="65"/>
      <w:r w:rsidRPr="0098544B">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98544B" w:rsidRDefault="00C85435" w:rsidP="003034B8">
      <w:pPr>
        <w:pStyle w:val="ProductList-Body"/>
        <w:numPr>
          <w:ilvl w:val="0"/>
          <w:numId w:val="7"/>
        </w:numPr>
        <w:rPr>
          <w:szCs w:val="18"/>
        </w:rPr>
      </w:pPr>
      <w:r w:rsidRPr="0098544B">
        <w:rPr>
          <w:rFonts w:ascii="Calibri" w:eastAsia="Calibri" w:hAnsi="Calibri" w:cs="Arial"/>
          <w:szCs w:val="18"/>
          <w:rtl/>
        </w:rPr>
        <w:t xml:space="preserve">استكشاف الأخطاء وإصلاحها (منع حدوث المشكلات واكتشافها وإصلاحها)؛ و </w:t>
      </w:r>
    </w:p>
    <w:p w14:paraId="078BCFE5" w14:textId="56C6F336" w:rsidR="00C85435" w:rsidRPr="0098544B" w:rsidRDefault="00C85435" w:rsidP="003034B8">
      <w:pPr>
        <w:pStyle w:val="ProductList-Body"/>
        <w:numPr>
          <w:ilvl w:val="0"/>
          <w:numId w:val="7"/>
        </w:numPr>
        <w:spacing w:after="120"/>
        <w:rPr>
          <w:szCs w:val="18"/>
        </w:rPr>
      </w:pPr>
      <w:r w:rsidRPr="0098544B">
        <w:rPr>
          <w:rFonts w:ascii="Calibri" w:eastAsia="Calibri" w:hAnsi="Calibri" w:cs="Arial"/>
          <w:szCs w:val="18"/>
          <w:rtl/>
        </w:rPr>
        <w:t xml:space="preserve">التحسين المستمر (تثبيت آخر التحديثات وإجراء تحسينات لتعزيز </w:t>
      </w:r>
      <w:r w:rsidRPr="0098544B">
        <w:rPr>
          <w:szCs w:val="18"/>
          <w:rtl/>
        </w:rPr>
        <w:t>إنتاجية المستخدم</w:t>
      </w:r>
      <w:r w:rsidRPr="0098544B">
        <w:rPr>
          <w:rFonts w:ascii="Calibri" w:eastAsia="Calibri" w:hAnsi="Calibri" w:cs="Arial"/>
          <w:szCs w:val="18"/>
          <w:rtl/>
        </w:rPr>
        <w:t xml:space="preserve"> والموثوقية والفعالية والأمان).</w:t>
      </w:r>
    </w:p>
    <w:p w14:paraId="0AA7F597" w14:textId="77777777" w:rsidR="00C85435" w:rsidRPr="0098544B" w:rsidRDefault="00C85435" w:rsidP="003034B8">
      <w:pPr>
        <w:pStyle w:val="ProductList-Body"/>
        <w:spacing w:after="120"/>
        <w:ind w:left="158"/>
        <w:rPr>
          <w:szCs w:val="18"/>
        </w:rPr>
      </w:pPr>
      <w:r w:rsidRPr="0098544B">
        <w:rPr>
          <w:szCs w:val="18"/>
          <w:rtl/>
        </w:rPr>
        <w:t xml:space="preserve">عند تقديم الخدمات عبر الإنترنت، لن تستخدم </w:t>
      </w:r>
      <w:r w:rsidRPr="0098544B">
        <w:rPr>
          <w:szCs w:val="18"/>
        </w:rPr>
        <w:t>Microsoft</w:t>
      </w:r>
      <w:r w:rsidRPr="0098544B">
        <w:rPr>
          <w:szCs w:val="18"/>
          <w:rtl/>
        </w:rPr>
        <w:t xml:space="preserve"> بيانات العميل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77777777" w:rsidR="00C85435" w:rsidRPr="007E5B80" w:rsidRDefault="00C85435" w:rsidP="003034B8">
      <w:pPr>
        <w:pStyle w:val="ProductList-Body"/>
        <w:spacing w:after="120"/>
        <w:ind w:left="187"/>
        <w:outlineLvl w:val="2"/>
        <w:rPr>
          <w:bCs/>
          <w:szCs w:val="18"/>
        </w:rPr>
      </w:pPr>
      <w:bookmarkStart w:id="66" w:name="_Toc26972839"/>
      <w:r w:rsidRPr="007E5B80">
        <w:rPr>
          <w:b/>
          <w:bCs/>
          <w:color w:val="0072C6"/>
          <w:szCs w:val="18"/>
          <w:rtl/>
        </w:rPr>
        <w:t xml:space="preserve">معالجة عمليات الأعمال المشروعة الخاصة بـ </w:t>
      </w:r>
      <w:r w:rsidRPr="007E5B80">
        <w:rPr>
          <w:b/>
          <w:bCs/>
          <w:color w:val="0072C6"/>
          <w:szCs w:val="18"/>
        </w:rPr>
        <w:t>Microsoft</w:t>
      </w:r>
      <w:bookmarkEnd w:id="66"/>
    </w:p>
    <w:p w14:paraId="428500D6" w14:textId="77777777" w:rsidR="00AA71F1" w:rsidRPr="00351AD9" w:rsidRDefault="00AA71F1" w:rsidP="003034B8">
      <w:pPr>
        <w:pStyle w:val="ProductList-Body"/>
        <w:spacing w:after="120"/>
        <w:ind w:left="158"/>
        <w:rPr>
          <w:rFonts w:ascii="Calibri" w:hAnsi="Calibri" w:cs="Arial"/>
          <w:szCs w:val="18"/>
        </w:rPr>
      </w:pPr>
      <w:r w:rsidRPr="00351AD9">
        <w:rPr>
          <w:rFonts w:ascii="Calibri" w:hAnsi="Calibri" w:cs="Arial"/>
          <w:szCs w:val="18"/>
          <w:rtl/>
        </w:rPr>
        <w:t xml:space="preserve">لأغراض ملحق </w:t>
      </w:r>
      <w:r w:rsidRPr="00351AD9">
        <w:rPr>
          <w:rFonts w:ascii="Calibri" w:hAnsi="Calibri" w:cs="Arial"/>
          <w:szCs w:val="18"/>
        </w:rPr>
        <w:t>DPA</w:t>
      </w:r>
      <w:r w:rsidRPr="00351AD9">
        <w:rPr>
          <w:rFonts w:ascii="Calibri" w:hAnsi="Calibri" w:cs="Arial"/>
          <w:szCs w:val="18"/>
          <w:rtl/>
        </w:rPr>
        <w:t xml:space="preserve"> هذا، تتكون "العميات التجارية المشروعة لشركة </w:t>
      </w:r>
      <w:r w:rsidRPr="00351AD9">
        <w:rPr>
          <w:rFonts w:ascii="Calibri" w:hAnsi="Calibri" w:cs="Arial"/>
          <w:szCs w:val="18"/>
        </w:rPr>
        <w:t>Microsoft</w:t>
      </w:r>
      <w:r w:rsidRPr="00351AD9">
        <w:rPr>
          <w:rFonts w:ascii="Calibri" w:hAnsi="Calibri" w:cs="Arial"/>
          <w:szCs w:val="18"/>
          <w:rtl/>
        </w:rPr>
        <w:t xml:space="preserve">" من العمليات التالية، بحيث يرتبط كل منها بتقديم الخدمات عبر الإنترنت للعميل: </w:t>
      </w:r>
      <w:r w:rsidRPr="00351AD9">
        <w:rPr>
          <w:rFonts w:ascii="Calibri" w:hAnsi="Calibri" w:cs="Arial"/>
          <w:szCs w:val="18"/>
          <w:lang w:bidi=""/>
        </w:rPr>
        <w:t>(1)</w:t>
      </w:r>
      <w:r w:rsidRPr="00351AD9">
        <w:rPr>
          <w:rFonts w:ascii="Calibri" w:hAnsi="Calibri" w:cs="Arial"/>
          <w:szCs w:val="18"/>
          <w:rtl/>
        </w:rPr>
        <w:t xml:space="preserve"> إدارة الحساب والفوترة؛ و</w:t>
      </w:r>
      <w:r w:rsidRPr="00351AD9">
        <w:rPr>
          <w:rFonts w:ascii="Calibri" w:hAnsi="Calibri" w:cs="Arial"/>
          <w:szCs w:val="18"/>
          <w:lang w:bidi=""/>
        </w:rPr>
        <w:t>(2)</w:t>
      </w:r>
      <w:r w:rsidRPr="00351AD9">
        <w:rPr>
          <w:rFonts w:ascii="Calibri" w:hAnsi="Calibri" w:cs="Arial"/>
          <w:szCs w:val="18"/>
          <w:rtl/>
        </w:rPr>
        <w:t xml:space="preserve"> التعويض (مثل حساب عمولات الموظفين وحوافز الشركاء)؛ و</w:t>
      </w:r>
      <w:r w:rsidRPr="00351AD9">
        <w:rPr>
          <w:rFonts w:ascii="Calibri" w:hAnsi="Calibri" w:cs="Arial"/>
          <w:szCs w:val="18"/>
          <w:lang w:bidi=""/>
        </w:rPr>
        <w:t>(3)</w:t>
      </w:r>
      <w:r w:rsidRPr="00351AD9">
        <w:rPr>
          <w:rFonts w:ascii="Calibri" w:hAnsi="Calibri" w:cs="Arial"/>
          <w:szCs w:val="18"/>
          <w:rtl/>
        </w:rPr>
        <w:t xml:space="preserve"> إعداد التقارير وتصاميم الأعمال التجارية الداخلية (مثل التوقعات، والإيرادات، وتخطيط القدرة، واستراتيجية المنتج)؛ و</w:t>
      </w:r>
      <w:r w:rsidRPr="00351AD9">
        <w:rPr>
          <w:rFonts w:ascii="Calibri" w:hAnsi="Calibri" w:cs="Arial"/>
          <w:szCs w:val="18"/>
          <w:lang w:bidi=""/>
        </w:rPr>
        <w:t>(4)</w:t>
      </w:r>
      <w:r w:rsidRPr="00351AD9">
        <w:rPr>
          <w:rFonts w:ascii="Calibri" w:hAnsi="Calibri" w:cs="Arial"/>
          <w:szCs w:val="18"/>
          <w:rtl/>
        </w:rPr>
        <w:t xml:space="preserve"> مكافحة الاحتيال أو الجرائم الإلكترونية أو الهجمات الإلكترونية التي قد تؤثر على </w:t>
      </w:r>
      <w:r w:rsidRPr="00351AD9">
        <w:rPr>
          <w:rFonts w:ascii="Calibri" w:hAnsi="Calibri" w:cs="Arial"/>
          <w:szCs w:val="18"/>
        </w:rPr>
        <w:t>Microsoft</w:t>
      </w:r>
      <w:r w:rsidRPr="00351AD9">
        <w:rPr>
          <w:rFonts w:ascii="Calibri" w:hAnsi="Calibri" w:cs="Arial"/>
          <w:szCs w:val="18"/>
          <w:rtl/>
        </w:rPr>
        <w:t xml:space="preserve"> أو منتجاتها؛ و</w:t>
      </w:r>
      <w:r w:rsidRPr="00351AD9">
        <w:rPr>
          <w:rFonts w:ascii="Calibri" w:hAnsi="Calibri" w:cs="Arial"/>
          <w:szCs w:val="18"/>
          <w:lang w:bidi=""/>
        </w:rPr>
        <w:t>(5)</w:t>
      </w:r>
      <w:r w:rsidRPr="00351AD9">
        <w:rPr>
          <w:rFonts w:ascii="Calibri" w:hAnsi="Calibri" w:cs="Arial"/>
          <w:szCs w:val="18"/>
          <w:rtl/>
        </w:rPr>
        <w:t xml:space="preserve"> تحسين الوظائف الأساسية لإمكانية الوصول أو الخصوصية أو كفاءة استخدام الطاقة؛ و</w:t>
      </w:r>
      <w:r w:rsidRPr="00351AD9">
        <w:rPr>
          <w:rFonts w:ascii="Calibri" w:hAnsi="Calibri" w:cs="Arial"/>
          <w:szCs w:val="18"/>
          <w:lang w:bidi=""/>
        </w:rPr>
        <w:t>(6)</w:t>
      </w:r>
      <w:r w:rsidRPr="00351AD9">
        <w:rPr>
          <w:rFonts w:ascii="Calibri" w:hAnsi="Calibri" w:cs="Arial"/>
          <w:szCs w:val="18"/>
          <w:rtl/>
        </w:rPr>
        <w:t xml:space="preserve"> إعداد التقارير المالية والامتثال للالتزامات القانونية (وفقًا للقيود المفروضة على إفشاء البيانات المُعالجَة</w:t>
      </w:r>
      <w:r w:rsidRPr="00351AD9">
        <w:rPr>
          <w:rFonts w:ascii="Calibri" w:hAnsi="Calibri" w:cs="Arial"/>
          <w:szCs w:val="18"/>
          <w:rtl/>
        </w:rPr>
        <w:t>‬ المحددة أدناه).</w:t>
      </w:r>
    </w:p>
    <w:p w14:paraId="037DEB23" w14:textId="77777777" w:rsidR="00AA71F1" w:rsidRPr="00351AD9" w:rsidRDefault="00AA71F1" w:rsidP="003034B8">
      <w:pPr>
        <w:pStyle w:val="ProductList-Body"/>
        <w:spacing w:after="120"/>
        <w:ind w:left="158"/>
        <w:rPr>
          <w:rFonts w:ascii="Calibri" w:hAnsi="Calibri" w:cs="Arial"/>
          <w:szCs w:val="18"/>
        </w:rPr>
      </w:pPr>
      <w:r w:rsidRPr="00351AD9">
        <w:rPr>
          <w:rFonts w:ascii="Calibri" w:hAnsi="Calibri" w:cs="Arial"/>
          <w:szCs w:val="18"/>
          <w:rtl/>
        </w:rPr>
        <w:t xml:space="preserve">عند إجراء المعالجة لأغراض العمليات التجارية المشروعة لشركة </w:t>
      </w:r>
      <w:r w:rsidRPr="00351AD9">
        <w:rPr>
          <w:rFonts w:ascii="Calibri" w:hAnsi="Calibri" w:cs="Arial"/>
          <w:szCs w:val="18"/>
        </w:rPr>
        <w:t>Microsoft</w:t>
      </w:r>
      <w:r w:rsidRPr="00351AD9">
        <w:rPr>
          <w:rFonts w:ascii="Calibri" w:hAnsi="Calibri" w:cs="Arial"/>
          <w:szCs w:val="18"/>
          <w:rtl/>
        </w:rPr>
        <w:t xml:space="preserve">، لن تستخدم </w:t>
      </w:r>
      <w:r w:rsidRPr="00351AD9">
        <w:rPr>
          <w:rFonts w:ascii="Calibri" w:hAnsi="Calibri" w:cs="Arial"/>
          <w:szCs w:val="18"/>
        </w:rPr>
        <w:t>Microsoft</w:t>
      </w:r>
      <w:r w:rsidRPr="00351AD9">
        <w:rPr>
          <w:rFonts w:ascii="Calibri" w:hAnsi="Calibri" w:cs="Arial"/>
          <w:szCs w:val="18"/>
          <w:rtl/>
        </w:rPr>
        <w:t xml:space="preserve"> بيانات العميل أو البيانات الشخصية أو تعالجها بأي طريقة أخرى من أجل: ‏</w:t>
      </w:r>
      <w:dir w:val="rtl">
        <w:r w:rsidRPr="00351AD9">
          <w:rPr>
            <w:rFonts w:ascii="Calibri" w:hAnsi="Calibri" w:cs="Arial"/>
            <w:szCs w:val="18"/>
            <w:rtl/>
          </w:rPr>
          <w:t xml:space="preserve">(أ) جمع بيانات المستخدم أو (ب) الدعاية أو أغراض تجارية مشابهة أو (ج) أي غرض آخر بخلاف </w:t>
        </w:r>
        <w:bookmarkStart w:id="67" w:name="_Hlk24466161"/>
        <w:r w:rsidRPr="00351AD9">
          <w:rPr>
            <w:rFonts w:ascii="Calibri" w:hAnsi="Calibri" w:cs="Arial"/>
            <w:szCs w:val="18"/>
            <w:rtl/>
          </w:rPr>
          <w:t xml:space="preserve">الأغراض الموضحة في هذا القسم. </w:t>
        </w:r>
        <w:bookmarkEnd w:id="67"/>
        <w:r w:rsidRPr="00351AD9">
          <w:rPr>
            <w:rFonts w:ascii="Calibri" w:hAnsi="Calibri" w:cs="Arial"/>
            <w:szCs w:val="18"/>
          </w:rPr>
          <w:t>‬</w:t>
        </w:r>
        <w:r w:rsidRPr="00351AD9">
          <w:rPr>
            <w:rFonts w:ascii="Calibri" w:hAnsi="Calibri" w:cs="Arial"/>
            <w:szCs w:val="18"/>
          </w:rPr>
          <w:t>‬</w:t>
        </w:r>
        <w:r w:rsidRPr="00351AD9">
          <w:rPr>
            <w:szCs w:val="18"/>
          </w:rPr>
          <w:t>‬</w:t>
        </w:r>
        <w:r>
          <w:t>‬</w:t>
        </w:r>
        <w:r>
          <w:t>‬</w:t>
        </w:r>
        <w:r w:rsidR="00C410F2">
          <w:t>‬</w:t>
        </w:r>
        <w:r w:rsidR="00FB4F7B">
          <w:t>‬</w:t>
        </w:r>
        <w:r w:rsidR="00E675C0">
          <w:t>‬</w:t>
        </w:r>
        <w:r w:rsidR="00BD3D9F">
          <w:t>‬</w:t>
        </w:r>
      </w:dir>
    </w:p>
    <w:p w14:paraId="10B24594" w14:textId="77777777" w:rsidR="00AA71F1" w:rsidRPr="00351AD9" w:rsidRDefault="00AA71F1" w:rsidP="003034B8">
      <w:pPr>
        <w:pStyle w:val="ProductList-SubSubSectionHeading"/>
        <w:spacing w:after="120"/>
        <w:outlineLvl w:val="1"/>
        <w:rPr>
          <w:rFonts w:ascii="Calibri" w:hAnsi="Calibri" w:cs="Arial"/>
          <w:bCs/>
          <w:szCs w:val="18"/>
        </w:rPr>
      </w:pPr>
      <w:bookmarkStart w:id="68" w:name="_Toc507768551"/>
      <w:bookmarkStart w:id="69" w:name="_Toc8395011"/>
      <w:bookmarkStart w:id="70" w:name="_Toc26972840"/>
      <w:bookmarkStart w:id="71" w:name="_Toc42764837"/>
      <w:bookmarkStart w:id="72" w:name="_Toc47359844"/>
      <w:r w:rsidRPr="00351AD9">
        <w:rPr>
          <w:rFonts w:ascii="Calibri" w:hAnsi="Calibri" w:cs="Arial"/>
          <w:bCs/>
          <w:szCs w:val="18"/>
          <w:rtl/>
        </w:rPr>
        <w:lastRenderedPageBreak/>
        <w:t>إفشاء البيانات المُعالجَة</w:t>
      </w:r>
      <w:bookmarkEnd w:id="68"/>
      <w:bookmarkEnd w:id="69"/>
      <w:bookmarkEnd w:id="70"/>
      <w:bookmarkEnd w:id="71"/>
      <w:bookmarkEnd w:id="72"/>
    </w:p>
    <w:p w14:paraId="22240A85" w14:textId="77777777" w:rsidR="00AA71F1" w:rsidRPr="00351AD9" w:rsidRDefault="00AA71F1" w:rsidP="003034B8">
      <w:pPr>
        <w:pStyle w:val="ProductList-Body"/>
        <w:spacing w:after="120"/>
        <w:rPr>
          <w:rFonts w:ascii="Calibri" w:hAnsi="Calibri" w:cs="Arial"/>
          <w:szCs w:val="18"/>
        </w:rPr>
      </w:pPr>
      <w:r w:rsidRPr="00351AD9">
        <w:rPr>
          <w:rFonts w:ascii="Calibri" w:hAnsi="Calibri" w:cs="Arial"/>
          <w:szCs w:val="18"/>
          <w:rtl/>
        </w:rPr>
        <w:t xml:space="preserve">لن تكشف </w:t>
      </w:r>
      <w:r w:rsidRPr="00351AD9">
        <w:rPr>
          <w:rFonts w:ascii="Calibri" w:hAnsi="Calibri" w:cs="Arial"/>
          <w:szCs w:val="18"/>
        </w:rPr>
        <w:t>Microsoft</w:t>
      </w:r>
      <w:r w:rsidRPr="00351AD9">
        <w:rPr>
          <w:rFonts w:ascii="Calibri" w:hAnsi="Calibri" w:cs="Arial"/>
          <w:szCs w:val="18"/>
          <w:rtl/>
        </w:rPr>
        <w:t xml:space="preserve"> عن البيانات المُعالجَة أو توفر وصولاً لها باستثناء: </w:t>
      </w:r>
      <w:r w:rsidRPr="00351AD9">
        <w:rPr>
          <w:rFonts w:ascii="Calibri" w:hAnsi="Calibri" w:cs="Arial"/>
          <w:szCs w:val="18"/>
          <w:lang w:bidi=""/>
        </w:rPr>
        <w:t>(1)</w:t>
      </w:r>
      <w:r w:rsidRPr="00351AD9">
        <w:rPr>
          <w:rFonts w:ascii="Calibri" w:hAnsi="Calibri" w:cs="Arial"/>
          <w:szCs w:val="18"/>
          <w:rtl/>
        </w:rPr>
        <w:t xml:space="preserve"> توجيهات العميل؛ أو </w:t>
      </w:r>
      <w:r w:rsidRPr="00351AD9">
        <w:rPr>
          <w:rFonts w:ascii="Calibri" w:hAnsi="Calibri" w:cs="Arial"/>
          <w:szCs w:val="18"/>
          <w:lang w:bidi=""/>
        </w:rPr>
        <w:t>(2)</w:t>
      </w:r>
      <w:r w:rsidRPr="00351AD9">
        <w:rPr>
          <w:rFonts w:ascii="Calibri" w:hAnsi="Calibri" w:cs="Arial"/>
          <w:szCs w:val="18"/>
          <w:rtl/>
        </w:rPr>
        <w:t xml:space="preserve"> ما هو موضّح في ملحق </w:t>
      </w:r>
      <w:r w:rsidRPr="00351AD9">
        <w:rPr>
          <w:rFonts w:ascii="Calibri" w:hAnsi="Calibri" w:cs="Arial"/>
          <w:szCs w:val="18"/>
        </w:rPr>
        <w:t>DPA</w:t>
      </w:r>
      <w:r w:rsidRPr="00351AD9">
        <w:rPr>
          <w:rFonts w:ascii="Calibri" w:hAnsi="Calibri" w:cs="Arial"/>
          <w:szCs w:val="18"/>
          <w:rtl/>
        </w:rPr>
        <w:t xml:space="preserve"> هذا؛ أو </w:t>
      </w:r>
      <w:r w:rsidRPr="00351AD9">
        <w:rPr>
          <w:rFonts w:ascii="Calibri" w:hAnsi="Calibri" w:cs="Arial"/>
          <w:szCs w:val="18"/>
          <w:lang w:bidi=""/>
        </w:rPr>
        <w:t>(3)</w:t>
      </w:r>
      <w:r w:rsidRPr="00351AD9">
        <w:rPr>
          <w:rFonts w:ascii="Calibri" w:hAnsi="Calibri" w:cs="Arial"/>
          <w:szCs w:val="18"/>
          <w:rtl/>
        </w:rPr>
        <w:t xml:space="preserve"> ما يتطلبه القانون. لأغراض هذا القسم، تعني "البيانات المُعالجَة": (أ) بيانات العميل؛ و(ب) البيانات الشخصية؛ و(ج) أي بيانات أخرى تتم معالجتها بواسطة </w:t>
      </w:r>
      <w:r w:rsidRPr="00351AD9">
        <w:rPr>
          <w:rFonts w:ascii="Calibri" w:hAnsi="Calibri" w:cs="Arial"/>
          <w:szCs w:val="18"/>
        </w:rPr>
        <w:t>Microsoft</w:t>
      </w:r>
      <w:r w:rsidRPr="00351AD9">
        <w:rPr>
          <w:rFonts w:ascii="Calibri" w:hAnsi="Calibri" w:cs="Arial"/>
          <w:szCs w:val="18"/>
          <w:rtl/>
        </w:rPr>
        <w:t xml:space="preserve"> فيما يتصل بالخدمة عبر الإنترنت بحيث تُعد معلومات سرية للعميل بموجب اتفاقية الترخيص المجمع. كما تخضع جميع عمليات معالجة البيانات المُعالجَة لالتزام </w:t>
      </w:r>
      <w:r w:rsidRPr="00351AD9">
        <w:rPr>
          <w:rFonts w:ascii="Calibri" w:hAnsi="Calibri" w:cs="Arial"/>
          <w:szCs w:val="18"/>
        </w:rPr>
        <w:t>Microsoft</w:t>
      </w:r>
      <w:r w:rsidRPr="00351AD9">
        <w:rPr>
          <w:rFonts w:ascii="Calibri" w:hAnsi="Calibri" w:cs="Arial"/>
          <w:szCs w:val="18"/>
          <w:rtl/>
        </w:rPr>
        <w:t xml:space="preserve"> بالسرية بموجب اتفاقية الترخيص المجمع. </w:t>
      </w:r>
    </w:p>
    <w:p w14:paraId="65E0CC8E" w14:textId="5BB45C4B" w:rsidR="00C85435" w:rsidRPr="0098544B" w:rsidRDefault="00AA71F1" w:rsidP="003034B8">
      <w:pPr>
        <w:pStyle w:val="ProductList-Body"/>
        <w:spacing w:after="120"/>
        <w:rPr>
          <w:szCs w:val="18"/>
        </w:rPr>
      </w:pPr>
      <w:r w:rsidRPr="00351AD9">
        <w:rPr>
          <w:rFonts w:ascii="Calibri" w:hAnsi="Calibri" w:cs="Arial"/>
          <w:szCs w:val="18"/>
          <w:rtl/>
        </w:rPr>
        <w:t xml:space="preserve">لن تكشف </w:t>
      </w:r>
      <w:r w:rsidRPr="00351AD9">
        <w:rPr>
          <w:rFonts w:ascii="Calibri" w:hAnsi="Calibri" w:cs="Arial"/>
          <w:szCs w:val="18"/>
        </w:rPr>
        <w:t>Microsoft</w:t>
      </w:r>
      <w:r w:rsidRPr="00351AD9">
        <w:rPr>
          <w:rFonts w:ascii="Calibri" w:hAnsi="Calibri" w:cs="Arial"/>
          <w:szCs w:val="18"/>
          <w:rtl/>
        </w:rPr>
        <w:t xml:space="preserve"> عن البيانات المُعالجَة لجهة إنفاذ القانون أو توفر وصولاً إليها ما لم يكن مطلوبًا بواسطة القانون. في حالة مطالبة إحدى هيئات إنفاذ القانون </w:t>
      </w:r>
      <w:r w:rsidRPr="00351AD9">
        <w:rPr>
          <w:rFonts w:ascii="Calibri" w:hAnsi="Calibri" w:cs="Arial"/>
          <w:szCs w:val="18"/>
        </w:rPr>
        <w:t>Microsoft</w:t>
      </w:r>
      <w:r w:rsidRPr="00351AD9">
        <w:rPr>
          <w:rFonts w:ascii="Calibri" w:hAnsi="Calibri" w:cs="Arial"/>
          <w:szCs w:val="18"/>
          <w:rtl/>
        </w:rPr>
        <w:t xml:space="preserve"> بتقديم البيانات المُعالجَة، ستحاول </w:t>
      </w:r>
      <w:r w:rsidRPr="00351AD9">
        <w:rPr>
          <w:rFonts w:ascii="Calibri" w:hAnsi="Calibri" w:cs="Arial"/>
          <w:szCs w:val="18"/>
        </w:rPr>
        <w:t>Microsoft</w:t>
      </w:r>
      <w:r w:rsidRPr="00351AD9">
        <w:rPr>
          <w:rFonts w:ascii="Calibri" w:hAnsi="Calibri" w:cs="Arial"/>
          <w:szCs w:val="18"/>
          <w:rtl/>
        </w:rPr>
        <w:t xml:space="preserve"> إعادة توجيه هيئة إنفاذ القانون لطلب هذه البيانات من العميل مباشرة. وفي حالة الإجبار على الكشف عن البيانات المُعالجَة أو توفير وصولاً إليها لجهة إنفاذ القانون، ستُخطِر شركة </w:t>
      </w:r>
      <w:r w:rsidRPr="00351AD9">
        <w:rPr>
          <w:rFonts w:ascii="Calibri" w:hAnsi="Calibri" w:cs="Arial"/>
          <w:szCs w:val="18"/>
        </w:rPr>
        <w:t>Microsoft</w:t>
      </w:r>
      <w:r w:rsidRPr="00351AD9">
        <w:rPr>
          <w:rFonts w:ascii="Calibri" w:hAnsi="Calibri" w:cs="Arial"/>
          <w:szCs w:val="18"/>
          <w:rtl/>
        </w:rPr>
        <w:t xml:space="preserve"> العميل فورًا وستقدم له نسخة من الطلب ما لم يحظر القانون ذلك</w:t>
      </w:r>
      <w:r w:rsidR="00C85435" w:rsidRPr="0098544B">
        <w:rPr>
          <w:szCs w:val="18"/>
          <w:rtl/>
        </w:rPr>
        <w:t>.</w:t>
      </w:r>
    </w:p>
    <w:p w14:paraId="7C14467D" w14:textId="77777777" w:rsidR="00C85435" w:rsidRPr="0098544B" w:rsidRDefault="00C85435" w:rsidP="003034B8">
      <w:pPr>
        <w:pStyle w:val="ProductList-Body"/>
        <w:spacing w:after="120"/>
        <w:rPr>
          <w:szCs w:val="18"/>
        </w:rPr>
      </w:pPr>
      <w:r w:rsidRPr="0098544B">
        <w:rPr>
          <w:szCs w:val="18"/>
          <w:rtl/>
        </w:rPr>
        <w:t xml:space="preserve">وبمجرد استلام طلب من أي طرف ثالث للحصول على البيانات المُعالجَة، ستُعلِم </w:t>
      </w:r>
      <w:r w:rsidRPr="0098544B">
        <w:rPr>
          <w:szCs w:val="18"/>
        </w:rPr>
        <w:t>Microsoft</w:t>
      </w:r>
      <w:r w:rsidRPr="0098544B">
        <w:rPr>
          <w:szCs w:val="18"/>
          <w:rtl/>
        </w:rPr>
        <w:t xml:space="preserve"> العميل فورًا ما لم يمنع القانون ذلك. وسترفض </w:t>
      </w:r>
      <w:r w:rsidRPr="0098544B">
        <w:rPr>
          <w:szCs w:val="18"/>
        </w:rPr>
        <w:t>Microsoft</w:t>
      </w:r>
      <w:r w:rsidRPr="0098544B">
        <w:rPr>
          <w:szCs w:val="18"/>
          <w:rtl/>
        </w:rPr>
        <w:t xml:space="preserve"> الطلب ما لم يكن مطلوبًا منها الامتثال بموجب القانون. وإذا كان الطلب صالحًا، فستحاول </w:t>
      </w:r>
      <w:r w:rsidRPr="0098544B">
        <w:rPr>
          <w:szCs w:val="18"/>
        </w:rPr>
        <w:t>Microsoft</w:t>
      </w:r>
      <w:r w:rsidRPr="0098544B">
        <w:rPr>
          <w:szCs w:val="18"/>
          <w:rtl/>
        </w:rPr>
        <w:t xml:space="preserve"> إعادة توجيه الطرف الثالث لطلب البيانات من العميل مباشرةً.</w:t>
      </w:r>
    </w:p>
    <w:p w14:paraId="30E1209F" w14:textId="08AFBB94" w:rsidR="00C85435" w:rsidRPr="0098544B" w:rsidRDefault="00C85435" w:rsidP="003034B8">
      <w:pPr>
        <w:pStyle w:val="ProductList-Body"/>
        <w:spacing w:after="120"/>
        <w:rPr>
          <w:szCs w:val="18"/>
        </w:rPr>
      </w:pPr>
      <w:r w:rsidRPr="0098544B">
        <w:rPr>
          <w:szCs w:val="18"/>
          <w:rtl/>
        </w:rPr>
        <w:t xml:space="preserve">لن توفر </w:t>
      </w:r>
      <w:r w:rsidRPr="0098544B">
        <w:rPr>
          <w:szCs w:val="18"/>
        </w:rPr>
        <w:t>Microsoft</w:t>
      </w:r>
      <w:r w:rsidRPr="0098544B">
        <w:rPr>
          <w:szCs w:val="18"/>
          <w:rtl/>
        </w:rPr>
        <w:t xml:space="preserve"> لأي طرف ثالث: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98544B">
        <w:rPr>
          <w:szCs w:val="18"/>
        </w:rPr>
        <w:t>Microsoft</w:t>
      </w:r>
      <w:r w:rsidRPr="0098544B">
        <w:rPr>
          <w:szCs w:val="18"/>
          <w:rtl/>
        </w:rPr>
        <w:t xml:space="preserve"> أنه يتم استخدام هذه البيانات لأغراض خلاف المنصوص عليها في طلب الطرف الثالث. </w:t>
      </w:r>
    </w:p>
    <w:p w14:paraId="47AD4D4D" w14:textId="77777777" w:rsidR="00C85435" w:rsidRPr="0098544B" w:rsidRDefault="00C85435" w:rsidP="003034B8">
      <w:pPr>
        <w:pStyle w:val="ProductList-Body"/>
        <w:spacing w:after="120"/>
        <w:rPr>
          <w:szCs w:val="18"/>
        </w:rPr>
      </w:pPr>
      <w:r w:rsidRPr="0098544B">
        <w:rPr>
          <w:szCs w:val="18"/>
          <w:rtl/>
        </w:rPr>
        <w:t xml:space="preserve">ودعمًا لما تم ذكره أعلاه، يجوز لـ </w:t>
      </w:r>
      <w:r w:rsidRPr="0098544B">
        <w:rPr>
          <w:szCs w:val="18"/>
        </w:rPr>
        <w:t>Microsoft</w:t>
      </w:r>
      <w:r w:rsidRPr="0098544B">
        <w:rPr>
          <w:szCs w:val="18"/>
          <w:rtl/>
        </w:rPr>
        <w:t xml:space="preserve"> تقديم بيانات الاتصال الأساسية الخاصة بالعميل للطرف الثالث. </w:t>
      </w:r>
    </w:p>
    <w:p w14:paraId="3DFD853A" w14:textId="77777777" w:rsidR="00C85435" w:rsidRPr="007E5B80" w:rsidRDefault="00C85435" w:rsidP="003034B8">
      <w:pPr>
        <w:pStyle w:val="ProductList-SubSubSectionHeading"/>
        <w:spacing w:after="120"/>
        <w:outlineLvl w:val="1"/>
        <w:rPr>
          <w:bCs/>
          <w:szCs w:val="18"/>
        </w:rPr>
      </w:pPr>
      <w:bookmarkStart w:id="73" w:name="_Toc6563801"/>
      <w:bookmarkStart w:id="74" w:name="_Toc21617019"/>
      <w:bookmarkStart w:id="75" w:name="_Toc26972841"/>
      <w:bookmarkStart w:id="76" w:name="_Toc27997925"/>
      <w:bookmarkStart w:id="77" w:name="_Toc47359845"/>
      <w:r w:rsidRPr="007E5B80">
        <w:rPr>
          <w:bCs/>
          <w:szCs w:val="18"/>
          <w:rtl/>
        </w:rPr>
        <w:t xml:space="preserve">معالجة البيانات الشخصية؛ </w:t>
      </w:r>
      <w:r w:rsidRPr="007E5B80">
        <w:rPr>
          <w:bCs/>
          <w:szCs w:val="18"/>
        </w:rPr>
        <w:t>GDPR</w:t>
      </w:r>
      <w:bookmarkEnd w:id="58"/>
      <w:bookmarkEnd w:id="59"/>
      <w:bookmarkEnd w:id="73"/>
      <w:bookmarkEnd w:id="74"/>
      <w:bookmarkEnd w:id="75"/>
      <w:bookmarkEnd w:id="76"/>
      <w:bookmarkEnd w:id="77"/>
    </w:p>
    <w:p w14:paraId="41ECCECC" w14:textId="77777777" w:rsidR="00C85435" w:rsidRPr="0098544B" w:rsidRDefault="00C85435" w:rsidP="003034B8">
      <w:pPr>
        <w:pStyle w:val="ProductList-Body"/>
        <w:spacing w:after="120"/>
        <w:rPr>
          <w:szCs w:val="18"/>
        </w:rPr>
      </w:pPr>
      <w:bookmarkStart w:id="78" w:name="_Toc489605577"/>
      <w:r w:rsidRPr="0098544B">
        <w:rPr>
          <w:szCs w:val="18"/>
          <w:rtl/>
        </w:rPr>
        <w:t xml:space="preserve">إن جميع البيانات الشخصية المُعالجة من طرف </w:t>
      </w:r>
      <w:r w:rsidRPr="0098544B">
        <w:rPr>
          <w:szCs w:val="18"/>
        </w:rPr>
        <w:t>Microsoft</w:t>
      </w:r>
      <w:r w:rsidRPr="0098544B">
        <w:rPr>
          <w:szCs w:val="18"/>
          <w:rtl/>
        </w:rPr>
        <w:t xml:space="preserve"> فيما يتصل بالخدمات عبر الإنترنت يتم الحصول عليها كبيانات للعملاء أو بيانات تشخيصية أو بيانات ناتجة عن الخدمات. إن البيانات الشخصية المقدمة إلى </w:t>
      </w:r>
      <w:r w:rsidRPr="0098544B">
        <w:rPr>
          <w:szCs w:val="18"/>
        </w:rPr>
        <w:t>Microsoft</w:t>
      </w:r>
      <w:r w:rsidRPr="0098544B">
        <w:rPr>
          <w:szCs w:val="18"/>
          <w:rtl/>
        </w:rPr>
        <w:t xml:space="preserve"> بواسطة العميل أو نيابة عنه عبر استخدام الخدمات عبر الإنترنت تعد أيضًا من بيانات العميل. قد يتم تضمين معرفات غير حقيقية في البيانات التشخيصية أو البيانات الناتجة عن الخدمات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p>
    <w:p w14:paraId="34DCD8F3" w14:textId="238FE0C2" w:rsidR="00C85435" w:rsidRPr="0098544B" w:rsidRDefault="00C85435" w:rsidP="003034B8">
      <w:pPr>
        <w:pStyle w:val="ProductList-Body"/>
        <w:spacing w:after="120"/>
        <w:rPr>
          <w:szCs w:val="18"/>
        </w:rPr>
      </w:pPr>
      <w:r w:rsidRPr="0098544B">
        <w:rPr>
          <w:szCs w:val="18"/>
          <w:rtl/>
        </w:rPr>
        <w:t xml:space="preserve">وإلى الحد الذي تكون فيه </w:t>
      </w:r>
      <w:r w:rsidRPr="0098544B">
        <w:rPr>
          <w:szCs w:val="18"/>
        </w:rPr>
        <w:t>Microsoft</w:t>
      </w:r>
      <w:r w:rsidRPr="0098544B">
        <w:rPr>
          <w:szCs w:val="18"/>
          <w:rtl/>
        </w:rPr>
        <w:t xml:space="preserve"> معالجًا أو معالجًا فرعيًا للبيانات الشخصية الخاضعة للائحة </w:t>
      </w:r>
      <w:r w:rsidRPr="0098544B">
        <w:rPr>
          <w:szCs w:val="18"/>
        </w:rPr>
        <w:t>GDPR</w:t>
      </w:r>
      <w:r w:rsidRPr="0098544B">
        <w:rPr>
          <w:szCs w:val="18"/>
          <w:rtl/>
        </w:rPr>
        <w:t xml:space="preserve">، فإن شروط لائحة </w:t>
      </w:r>
      <w:r w:rsidRPr="0098544B">
        <w:rPr>
          <w:szCs w:val="18"/>
        </w:rPr>
        <w:t>GDPR</w:t>
      </w:r>
      <w:r w:rsidRPr="0098544B">
        <w:rPr>
          <w:szCs w:val="18"/>
          <w:rtl/>
        </w:rPr>
        <w:t xml:space="preserve"> الواردة في </w:t>
      </w:r>
      <w:r w:rsidR="00AA71F1">
        <w:fldChar w:fldCharType="begin"/>
      </w:r>
      <w:r w:rsidR="00AA71F1">
        <w:instrText xml:space="preserve"> HYPERLINK \l "Attachment3" </w:instrText>
      </w:r>
      <w:r w:rsidR="00AA71F1">
        <w:fldChar w:fldCharType="separate"/>
      </w:r>
      <w:r w:rsidRPr="0098544B">
        <w:rPr>
          <w:rStyle w:val="Hyperlink"/>
          <w:szCs w:val="18"/>
          <w:rtl/>
        </w:rPr>
        <w:t xml:space="preserve">المرفق </w:t>
      </w:r>
      <w:r w:rsidRPr="0098544B">
        <w:rPr>
          <w:rStyle w:val="Hyperlink"/>
          <w:szCs w:val="18"/>
          <w:lang w:bidi=""/>
        </w:rPr>
        <w:t>3</w:t>
      </w:r>
      <w:r w:rsidR="00AA71F1">
        <w:rPr>
          <w:rStyle w:val="Hyperlink"/>
          <w:szCs w:val="18"/>
          <w:lang w:bidi=""/>
        </w:rPr>
        <w:fldChar w:fldCharType="end"/>
      </w:r>
      <w:r w:rsidRPr="0098544B">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98544B">
        <w:rPr>
          <w:szCs w:val="18"/>
        </w:rPr>
        <w:t>GDPR</w:t>
      </w:r>
      <w:r w:rsidRPr="0098544B">
        <w:rPr>
          <w:szCs w:val="18"/>
          <w:rtl/>
        </w:rPr>
        <w:t>"):</w:t>
      </w:r>
    </w:p>
    <w:p w14:paraId="00DB5D5A" w14:textId="77777777" w:rsidR="00C85435" w:rsidRPr="007E5B80" w:rsidRDefault="00C85435" w:rsidP="003034B8">
      <w:pPr>
        <w:pStyle w:val="ProductList-Body"/>
        <w:spacing w:after="120"/>
        <w:ind w:left="187"/>
        <w:outlineLvl w:val="2"/>
        <w:rPr>
          <w:bCs/>
          <w:szCs w:val="18"/>
        </w:rPr>
      </w:pPr>
      <w:bookmarkStart w:id="79" w:name="_Toc26972842"/>
      <w:r w:rsidRPr="007E5B80">
        <w:rPr>
          <w:b/>
          <w:bCs/>
          <w:color w:val="0072C6"/>
          <w:szCs w:val="18"/>
          <w:rtl/>
        </w:rPr>
        <w:t>أدوار ومسؤوليات المعالج والمتحكم</w:t>
      </w:r>
      <w:bookmarkEnd w:id="79"/>
    </w:p>
    <w:p w14:paraId="23F3BE28" w14:textId="77777777" w:rsidR="00AA71F1" w:rsidRPr="00B02225" w:rsidRDefault="00AA71F1" w:rsidP="003034B8">
      <w:pPr>
        <w:pStyle w:val="ProductList-Body"/>
        <w:spacing w:after="120"/>
        <w:ind w:left="158"/>
        <w:rPr>
          <w:rFonts w:ascii="Calibri" w:hAnsi="Calibri" w:cs="Arial"/>
          <w:szCs w:val="18"/>
        </w:rPr>
      </w:pPr>
      <w:bookmarkStart w:id="80" w:name="_Toc26972843"/>
      <w:bookmarkStart w:id="81" w:name="_Toc26972845"/>
      <w:r w:rsidRPr="00B02225">
        <w:rPr>
          <w:rFonts w:ascii="Calibri" w:hAnsi="Calibri" w:cs="Arial"/>
          <w:szCs w:val="18"/>
          <w:rtl/>
        </w:rPr>
        <w:t xml:space="preserve">يوافق كلٌ من العميل وشركة </w:t>
      </w:r>
      <w:r w:rsidRPr="00B02225">
        <w:rPr>
          <w:rFonts w:ascii="Calibri" w:hAnsi="Calibri" w:cs="Arial"/>
          <w:szCs w:val="18"/>
        </w:rPr>
        <w:t>Microsoft</w:t>
      </w:r>
      <w:r w:rsidRPr="00B02225">
        <w:rPr>
          <w:rFonts w:ascii="Calibri" w:hAnsi="Calibri" w:cs="Arial"/>
          <w:szCs w:val="18"/>
          <w:rtl/>
        </w:rPr>
        <w:t xml:space="preserve"> على أن العميل هو المتحكم في البيانات الشخصية وأن شركة </w:t>
      </w:r>
      <w:r w:rsidRPr="00B02225">
        <w:rPr>
          <w:rFonts w:ascii="Calibri" w:hAnsi="Calibri" w:cs="Arial"/>
          <w:szCs w:val="18"/>
        </w:rPr>
        <w:t>Microsoft</w:t>
      </w:r>
      <w:r w:rsidRPr="00B02225">
        <w:rPr>
          <w:rFonts w:ascii="Calibri" w:hAnsi="Calibri" w:cs="Arial"/>
          <w:szCs w:val="18"/>
          <w:rtl/>
        </w:rPr>
        <w:t xml:space="preserve"> هي المعالج لتلك البيانات، إلا إذا (أ) قام العميل بدور المعالج للبيانات الشخصية، وفي تلك الحالة تقوم شركة </w:t>
      </w:r>
      <w:r w:rsidRPr="00B02225">
        <w:rPr>
          <w:rFonts w:ascii="Calibri" w:hAnsi="Calibri" w:cs="Arial"/>
          <w:szCs w:val="18"/>
        </w:rPr>
        <w:t>Microsoft</w:t>
      </w:r>
      <w:r w:rsidRPr="00B02225">
        <w:rPr>
          <w:rFonts w:ascii="Calibri" w:hAnsi="Calibri" w:cs="Arial"/>
          <w:szCs w:val="18"/>
          <w:rtl/>
        </w:rPr>
        <w:t xml:space="preserve"> بدور المعالج الفرعي أو (ب) ذُكر خلاف ذلك في الشروط الخاصة بالخدمة عبر الإنترنت أو ملحق </w:t>
      </w:r>
      <w:r w:rsidRPr="00B02225">
        <w:rPr>
          <w:rFonts w:ascii="Calibri" w:hAnsi="Calibri" w:cs="Arial"/>
          <w:szCs w:val="18"/>
        </w:rPr>
        <w:t>DPA</w:t>
      </w:r>
      <w:r w:rsidRPr="00B02225">
        <w:rPr>
          <w:rFonts w:ascii="Calibri" w:hAnsi="Calibri" w:cs="Arial"/>
          <w:szCs w:val="18"/>
          <w:rtl/>
        </w:rPr>
        <w:t xml:space="preserve"> هذا. وفي حالة قيام </w:t>
      </w:r>
      <w:r w:rsidRPr="00B02225">
        <w:rPr>
          <w:rFonts w:ascii="Calibri" w:hAnsi="Calibri" w:cs="Arial"/>
          <w:szCs w:val="18"/>
        </w:rPr>
        <w:t>Microsoft</w:t>
      </w:r>
      <w:r w:rsidRPr="00B02225">
        <w:rPr>
          <w:rFonts w:ascii="Calibri" w:hAnsi="Calibri" w:cs="Arial"/>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B02225">
        <w:rPr>
          <w:rFonts w:ascii="Calibri" w:hAnsi="Calibri" w:cs="Arial"/>
          <w:szCs w:val="18"/>
        </w:rPr>
        <w:t>DPA</w:t>
      </w:r>
      <w:r w:rsidRPr="00B02225">
        <w:rPr>
          <w:rFonts w:ascii="Calibri" w:hAnsi="Calibri" w:cs="Arial"/>
          <w:szCs w:val="18"/>
          <w:rtl/>
        </w:rPr>
        <w:t xml:space="preserve"> وأي تحديثات معمول بها</w:t>
      </w:r>
      <w:r w:rsidRPr="00B02225">
        <w:rPr>
          <w:rFonts w:ascii="Calibri" w:hAnsi="Calibri" w:cs="Arial"/>
          <w:szCs w:val="18"/>
          <w:rtl/>
        </w:rPr>
        <w:t xml:space="preserve">‬)، إلى جانب كتيب تعليمات المنتج واستخدام العميل وتكوينه للميزات الموجودة في الخدمات عبر الإنترنت، هي التعليمات النهائية والكاملة الموثقة التي يقدمها العميل إلى شركة </w:t>
      </w:r>
      <w:r w:rsidRPr="00B02225">
        <w:rPr>
          <w:rFonts w:ascii="Calibri" w:hAnsi="Calibri" w:cs="Arial"/>
          <w:szCs w:val="18"/>
        </w:rPr>
        <w:t>Microsoft</w:t>
      </w:r>
      <w:r w:rsidRPr="00B02225">
        <w:rPr>
          <w:rFonts w:ascii="Calibri" w:hAnsi="Calibri" w:cs="Arial"/>
          <w:szCs w:val="18"/>
          <w:rtl/>
        </w:rPr>
        <w:t xml:space="preserve"> لمعالجة البيانات الشخصية. ويمكن العثور على معلومات حول استخدام الخدمات عبر الإنترنت وتكوينها على الموقع </w:t>
      </w:r>
      <w:bookmarkStart w:id="82" w:name="_Hlk24482203"/>
      <w:r w:rsidRPr="00B02225">
        <w:rPr>
          <w:rFonts w:ascii="Calibri" w:hAnsi="Calibri" w:cs="Arial"/>
          <w:szCs w:val="18"/>
        </w:rPr>
        <w:t>https://docs.microsoft.com/</w:t>
      </w:r>
      <w:r>
        <w:rPr>
          <w:rFonts w:ascii="Calibri" w:hAnsi="Calibri" w:cs="Arial"/>
          <w:szCs w:val="18"/>
        </w:rPr>
        <w:t>en</w:t>
      </w:r>
      <w:r w:rsidRPr="00B02225">
        <w:rPr>
          <w:rFonts w:ascii="Calibri" w:hAnsi="Calibri" w:cs="Arial"/>
          <w:szCs w:val="18"/>
        </w:rPr>
        <w:t>-</w:t>
      </w:r>
      <w:r>
        <w:rPr>
          <w:rFonts w:ascii="Calibri" w:hAnsi="Calibri" w:cs="Arial"/>
          <w:szCs w:val="18"/>
        </w:rPr>
        <w:t>us</w:t>
      </w:r>
      <w:r w:rsidRPr="00B02225">
        <w:rPr>
          <w:rFonts w:ascii="Calibri" w:hAnsi="Calibri" w:cs="Arial"/>
          <w:szCs w:val="18"/>
        </w:rPr>
        <w:t>/</w:t>
      </w:r>
      <w:r w:rsidRPr="00B02225">
        <w:rPr>
          <w:rFonts w:ascii="Calibri" w:hAnsi="Calibri" w:cs="Arial"/>
          <w:szCs w:val="18"/>
          <w:rtl/>
        </w:rPr>
        <w:t xml:space="preserve"> </w:t>
      </w:r>
      <w:bookmarkEnd w:id="82"/>
      <w:r w:rsidRPr="00B02225">
        <w:rPr>
          <w:rFonts w:ascii="Calibri" w:hAnsi="Calibri" w:cs="Arial"/>
          <w:szCs w:val="18"/>
          <w:rtl/>
        </w:rPr>
        <w:t xml:space="preserve">أو موقع لاحق. كما يجب الاتفاق على أي تعليمات إضافية أو بديلة وفقًا لعملية تعديل اتفاقية الترخيص المجمّع المبرمة مع العميل. وفي أي حالة تسري فيها لائحة </w:t>
      </w:r>
      <w:r w:rsidRPr="00B02225">
        <w:rPr>
          <w:rFonts w:ascii="Calibri" w:hAnsi="Calibri" w:cs="Arial"/>
          <w:szCs w:val="18"/>
        </w:rPr>
        <w:t>GDPR</w:t>
      </w:r>
      <w:r w:rsidRPr="00B02225">
        <w:rPr>
          <w:rFonts w:ascii="Calibri" w:hAnsi="Calibri" w:cs="Arial"/>
          <w:szCs w:val="18"/>
          <w:rtl/>
        </w:rPr>
        <w:t xml:space="preserve"> ويكون العميل هو المعالج للبيانات، يضمن العميل لشركة </w:t>
      </w:r>
      <w:r w:rsidRPr="00B02225">
        <w:rPr>
          <w:rFonts w:ascii="Calibri" w:hAnsi="Calibri" w:cs="Arial"/>
          <w:szCs w:val="18"/>
        </w:rPr>
        <w:t>Microsoft</w:t>
      </w:r>
      <w:r w:rsidRPr="00B02225">
        <w:rPr>
          <w:rFonts w:ascii="Calibri" w:hAnsi="Calibri" w:cs="Arial"/>
          <w:szCs w:val="18"/>
          <w:rtl/>
        </w:rPr>
        <w:t xml:space="preserve"> أن تعليمات العميل، والتي تتضمن تعيين شركة </w:t>
      </w:r>
      <w:r w:rsidRPr="00B02225">
        <w:rPr>
          <w:rFonts w:ascii="Calibri" w:hAnsi="Calibri" w:cs="Arial"/>
          <w:szCs w:val="18"/>
        </w:rPr>
        <w:t>Microsoft</w:t>
      </w:r>
      <w:r w:rsidRPr="00B02225">
        <w:rPr>
          <w:rFonts w:ascii="Calibri" w:hAnsi="Calibri" w:cs="Arial"/>
          <w:szCs w:val="18"/>
          <w:rtl/>
        </w:rPr>
        <w:t xml:space="preserve"> كمعالج أو معالج فرعي، قد صرح بها المتحكم ذو الصلة.</w:t>
      </w:r>
      <w:bookmarkEnd w:id="80"/>
      <w:r w:rsidRPr="00B02225">
        <w:rPr>
          <w:rFonts w:ascii="Calibri" w:hAnsi="Calibri" w:cs="Arial"/>
          <w:szCs w:val="18"/>
          <w:rtl/>
        </w:rPr>
        <w:t xml:space="preserve"> </w:t>
      </w:r>
    </w:p>
    <w:p w14:paraId="77B2BABF" w14:textId="727D5C79" w:rsidR="00AA71F1" w:rsidRDefault="00AA71F1" w:rsidP="003034B8">
      <w:pPr>
        <w:pStyle w:val="ProductList-Body"/>
        <w:spacing w:after="120"/>
        <w:ind w:left="187"/>
        <w:outlineLvl w:val="2"/>
        <w:rPr>
          <w:rFonts w:ascii="Calibri" w:hAnsi="Calibri" w:cs="Arial"/>
          <w:szCs w:val="18"/>
        </w:rPr>
      </w:pPr>
      <w:r w:rsidRPr="00B02225">
        <w:rPr>
          <w:rFonts w:ascii="Calibri" w:hAnsi="Calibri" w:cs="Arial"/>
          <w:szCs w:val="18"/>
          <w:rtl/>
        </w:rPr>
        <w:t xml:space="preserve">إذا استخدمت </w:t>
      </w:r>
      <w:r w:rsidRPr="00B02225">
        <w:rPr>
          <w:rFonts w:ascii="Calibri" w:hAnsi="Calibri" w:cs="Arial"/>
          <w:szCs w:val="18"/>
        </w:rPr>
        <w:t>Microsoft</w:t>
      </w:r>
      <w:r w:rsidRPr="00B02225">
        <w:rPr>
          <w:rFonts w:ascii="Calibri" w:hAnsi="Calibri" w:cs="Arial"/>
          <w:szCs w:val="18"/>
          <w:rtl/>
        </w:rPr>
        <w:t xml:space="preserve"> البيانات الشخصية أو عالجتها بأي صورة أخرى وفقًا للائحة </w:t>
      </w:r>
      <w:r w:rsidRPr="00B02225">
        <w:rPr>
          <w:rFonts w:ascii="Calibri" w:hAnsi="Calibri" w:cs="Arial"/>
          <w:szCs w:val="18"/>
        </w:rPr>
        <w:t>GDPR</w:t>
      </w:r>
      <w:r w:rsidRPr="00B02225">
        <w:rPr>
          <w:rFonts w:ascii="Calibri" w:hAnsi="Calibri" w:cs="Arial"/>
          <w:szCs w:val="18"/>
          <w:rtl/>
        </w:rPr>
        <w:t xml:space="preserve"> فيما يتعلق بعمليات الأعمال المشروعة لشركة </w:t>
      </w:r>
      <w:r w:rsidRPr="00B02225">
        <w:rPr>
          <w:rFonts w:ascii="Calibri" w:hAnsi="Calibri" w:cs="Arial"/>
          <w:szCs w:val="18"/>
        </w:rPr>
        <w:t>Microsoft</w:t>
      </w:r>
      <w:r w:rsidRPr="00B02225">
        <w:rPr>
          <w:rFonts w:ascii="Calibri" w:hAnsi="Calibri" w:cs="Arial"/>
          <w:szCs w:val="18"/>
          <w:rtl/>
        </w:rPr>
        <w:t xml:space="preserve"> عندما ترتبط بتقديم الخدمات عبر الإنترنت إلى العميل، ستلتزم </w:t>
      </w:r>
      <w:r w:rsidRPr="00B02225">
        <w:rPr>
          <w:rFonts w:ascii="Calibri" w:hAnsi="Calibri" w:cs="Arial"/>
          <w:szCs w:val="18"/>
        </w:rPr>
        <w:t>Microsoft</w:t>
      </w:r>
      <w:r w:rsidRPr="00B02225">
        <w:rPr>
          <w:rFonts w:ascii="Calibri" w:hAnsi="Calibri" w:cs="Arial"/>
          <w:szCs w:val="18"/>
          <w:rtl/>
        </w:rPr>
        <w:t xml:space="preserve"> بالتزامات وحدة تحكم البيانات المستقلة بموجب لائحة </w:t>
      </w:r>
      <w:r w:rsidRPr="00B02225">
        <w:rPr>
          <w:rFonts w:ascii="Calibri" w:hAnsi="Calibri" w:cs="Arial"/>
          <w:szCs w:val="18"/>
        </w:rPr>
        <w:t>GDPR</w:t>
      </w:r>
      <w:r w:rsidRPr="00B02225">
        <w:rPr>
          <w:rFonts w:ascii="Calibri" w:hAnsi="Calibri" w:cs="Arial"/>
          <w:szCs w:val="18"/>
          <w:rtl/>
        </w:rPr>
        <w:t xml:space="preserve"> لهذا الاستخدام. وتقبل </w:t>
      </w:r>
      <w:r w:rsidRPr="00B02225">
        <w:rPr>
          <w:rFonts w:ascii="Calibri" w:hAnsi="Calibri" w:cs="Arial"/>
          <w:szCs w:val="18"/>
        </w:rPr>
        <w:t>Microsoft</w:t>
      </w:r>
      <w:r w:rsidRPr="00B02225">
        <w:rPr>
          <w:rFonts w:ascii="Calibri" w:hAnsi="Calibri" w:cs="Arial"/>
          <w:szCs w:val="18"/>
          <w:rtl/>
        </w:rPr>
        <w:t xml:space="preserve"> المسؤوليات الإضافية التي يتحملها "مراقب" البيانات لغرض المعالجة فيما يتعلق بعملياتها التجارية المشروعة من أجل: (أ) التصرف بما يتفق مع المتطلبات التنظيمية إلى الحد المطلوب بموجب لائحة </w:t>
      </w:r>
      <w:r w:rsidRPr="00B02225">
        <w:rPr>
          <w:rFonts w:ascii="Calibri" w:hAnsi="Calibri" w:cs="Arial"/>
          <w:szCs w:val="18"/>
        </w:rPr>
        <w:t>GDPR</w:t>
      </w:r>
      <w:r w:rsidRPr="00B02225">
        <w:rPr>
          <w:rFonts w:ascii="Calibri" w:hAnsi="Calibri" w:cs="Arial"/>
          <w:szCs w:val="18"/>
          <w:rtl/>
        </w:rPr>
        <w:t xml:space="preserve">؛ و(ب) توفير المزيد من الشفافية للعملاء وتأكيد مساءلة </w:t>
      </w:r>
      <w:r w:rsidRPr="00B02225">
        <w:rPr>
          <w:rFonts w:ascii="Calibri" w:hAnsi="Calibri" w:cs="Arial"/>
          <w:szCs w:val="18"/>
        </w:rPr>
        <w:t>Microsoft</w:t>
      </w:r>
      <w:r w:rsidRPr="00B02225">
        <w:rPr>
          <w:rFonts w:ascii="Calibri" w:hAnsi="Calibri" w:cs="Arial"/>
          <w:szCs w:val="18"/>
          <w:rtl/>
        </w:rPr>
        <w:t xml:space="preserve"> عن هذه المعالجة. تطبق </w:t>
      </w:r>
      <w:r w:rsidRPr="00B02225">
        <w:rPr>
          <w:rFonts w:ascii="Calibri" w:hAnsi="Calibri" w:cs="Arial"/>
          <w:szCs w:val="18"/>
        </w:rPr>
        <w:t>Microsoft</w:t>
      </w:r>
      <w:r w:rsidRPr="00B02225">
        <w:rPr>
          <w:rFonts w:ascii="Calibri" w:hAnsi="Calibri" w:cs="Arial"/>
          <w:szCs w:val="18"/>
          <w:rtl/>
        </w:rPr>
        <w:t xml:space="preserve"> تدابير وقائية لحماية بيانات العميل والبيانات الشخصية قيد المعالجة، بما في ذلك تلك التدابير المحددة في ملحق </w:t>
      </w:r>
      <w:r w:rsidRPr="00B02225">
        <w:rPr>
          <w:rFonts w:ascii="Calibri" w:hAnsi="Calibri" w:cs="Arial"/>
          <w:szCs w:val="18"/>
        </w:rPr>
        <w:t>DPA</w:t>
      </w:r>
      <w:r w:rsidRPr="00B02225">
        <w:rPr>
          <w:rFonts w:ascii="Calibri" w:hAnsi="Calibri" w:cs="Arial"/>
          <w:szCs w:val="18"/>
          <w:rtl/>
        </w:rPr>
        <w:t xml:space="preserve"> هذا وتلك التدابير المنصوص عليها في المادة </w:t>
      </w:r>
      <w:r w:rsidRPr="00B02225">
        <w:rPr>
          <w:rFonts w:ascii="Calibri" w:hAnsi="Calibri" w:cs="Arial"/>
          <w:szCs w:val="18"/>
          <w:lang w:bidi=""/>
        </w:rPr>
        <w:t>6(4)</w:t>
      </w:r>
      <w:r w:rsidRPr="00B02225">
        <w:rPr>
          <w:rFonts w:ascii="Calibri" w:hAnsi="Calibri" w:cs="Arial"/>
          <w:szCs w:val="18"/>
          <w:rtl/>
        </w:rPr>
        <w:t xml:space="preserve"> من لائحة </w:t>
      </w:r>
      <w:r w:rsidRPr="00B02225">
        <w:rPr>
          <w:rFonts w:ascii="Calibri" w:hAnsi="Calibri" w:cs="Arial"/>
          <w:szCs w:val="18"/>
        </w:rPr>
        <w:t>GDPR</w:t>
      </w:r>
      <w:r w:rsidRPr="00B02225">
        <w:rPr>
          <w:rFonts w:ascii="Calibri" w:hAnsi="Calibri" w:cs="Arial"/>
          <w:szCs w:val="18"/>
          <w:rtl/>
        </w:rPr>
        <w:t>.</w:t>
      </w:r>
    </w:p>
    <w:p w14:paraId="1735F96A" w14:textId="12B6539F" w:rsidR="00C85435" w:rsidRPr="007E5B80" w:rsidRDefault="00C85435" w:rsidP="003034B8">
      <w:pPr>
        <w:pStyle w:val="ProductList-Body"/>
        <w:spacing w:after="120"/>
        <w:ind w:left="187"/>
        <w:outlineLvl w:val="2"/>
        <w:rPr>
          <w:bCs/>
          <w:szCs w:val="18"/>
        </w:rPr>
      </w:pPr>
      <w:r w:rsidRPr="007E5B80">
        <w:rPr>
          <w:b/>
          <w:bCs/>
          <w:color w:val="0072C6"/>
          <w:szCs w:val="18"/>
          <w:rtl/>
        </w:rPr>
        <w:t>تفاصيل المعالجة</w:t>
      </w:r>
      <w:bookmarkEnd w:id="81"/>
    </w:p>
    <w:p w14:paraId="0CAE0F8F" w14:textId="77777777" w:rsidR="00C85435" w:rsidRPr="00E45FF0" w:rsidRDefault="00C85435" w:rsidP="003034B8">
      <w:pPr>
        <w:pStyle w:val="ProductList-Body"/>
        <w:spacing w:after="120"/>
        <w:ind w:left="180"/>
        <w:outlineLvl w:val="2"/>
        <w:rPr>
          <w:szCs w:val="18"/>
        </w:rPr>
      </w:pPr>
      <w:bookmarkStart w:id="83" w:name="_Toc26972846"/>
      <w:bookmarkStart w:id="84" w:name="_Hlk22881260"/>
      <w:r w:rsidRPr="00E45FF0">
        <w:rPr>
          <w:szCs w:val="18"/>
          <w:rtl/>
        </w:rPr>
        <w:t>يقر الطرفان ويوافقان على ما يلي:</w:t>
      </w:r>
      <w:bookmarkEnd w:id="83"/>
    </w:p>
    <w:p w14:paraId="0C978F55" w14:textId="77777777" w:rsidR="00C85435" w:rsidRPr="00E45FF0" w:rsidRDefault="00C85435" w:rsidP="003034B8">
      <w:pPr>
        <w:pStyle w:val="ProductList-Body"/>
        <w:numPr>
          <w:ilvl w:val="0"/>
          <w:numId w:val="7"/>
        </w:numPr>
        <w:ind w:left="540"/>
        <w:rPr>
          <w:szCs w:val="18"/>
        </w:rPr>
      </w:pPr>
      <w:r w:rsidRPr="00E45FF0">
        <w:rPr>
          <w:rFonts w:ascii="Calibri" w:eastAsia="Calibri" w:hAnsi="Calibri" w:cs="Arial"/>
          <w:b/>
          <w:bCs/>
          <w:szCs w:val="18"/>
          <w:rtl/>
        </w:rPr>
        <w:t>الموضوع.</w:t>
      </w:r>
      <w:r w:rsidRPr="00E45FF0">
        <w:rPr>
          <w:rFonts w:ascii="Calibri" w:eastAsia="Calibri" w:hAnsi="Calibri" w:cs="Arial"/>
          <w:szCs w:val="18"/>
          <w:rtl/>
        </w:rPr>
        <w:t xml:space="preserve"> </w:t>
      </w:r>
      <w:r w:rsidRPr="00E45FF0">
        <w:rPr>
          <w:rFonts w:ascii="Calibri" w:hAnsi="Calibri"/>
          <w:szCs w:val="18"/>
          <w:rtl/>
        </w:rPr>
        <w:t xml:space="preserve">يقتصر موضوع المعالجة على البيانات الشخصية في نطاق </w:t>
      </w:r>
      <w:r w:rsidRPr="00E45FF0">
        <w:rPr>
          <w:rFonts w:ascii="Calibri" w:eastAsia="Calibri" w:hAnsi="Calibri" w:cs="Arial"/>
          <w:szCs w:val="18"/>
          <w:rtl/>
        </w:rPr>
        <w:t xml:space="preserve">القسم الموجود في ملحق </w:t>
      </w:r>
      <w:r w:rsidRPr="00E45FF0">
        <w:rPr>
          <w:rFonts w:ascii="Calibri" w:eastAsia="Calibri" w:hAnsi="Calibri" w:cs="Arial"/>
          <w:szCs w:val="18"/>
        </w:rPr>
        <w:t>DPA</w:t>
      </w:r>
      <w:r w:rsidRPr="00E45FF0">
        <w:rPr>
          <w:rFonts w:ascii="Calibri" w:eastAsia="Calibri" w:hAnsi="Calibri" w:cs="Arial"/>
          <w:szCs w:val="18"/>
          <w:rtl/>
        </w:rPr>
        <w:t xml:space="preserve"> هذا تحت عنوان "طبيعة بيانات المعالجة؛ الملكية" الوارد أعلاه ولائحة </w:t>
      </w:r>
      <w:r w:rsidRPr="00E45FF0">
        <w:rPr>
          <w:rFonts w:ascii="Calibri" w:hAnsi="Calibri"/>
          <w:szCs w:val="18"/>
        </w:rPr>
        <w:t>GDPR</w:t>
      </w:r>
      <w:r w:rsidRPr="00E45FF0">
        <w:rPr>
          <w:rFonts w:ascii="Calibri" w:eastAsia="Calibri" w:hAnsi="Calibri" w:cs="Arial"/>
          <w:szCs w:val="18"/>
          <w:rtl/>
        </w:rPr>
        <w:t>.</w:t>
      </w:r>
    </w:p>
    <w:p w14:paraId="2D627411" w14:textId="77777777" w:rsidR="00C85435" w:rsidRPr="00E45FF0" w:rsidRDefault="00C85435" w:rsidP="003034B8">
      <w:pPr>
        <w:pStyle w:val="ProductList-Body"/>
        <w:numPr>
          <w:ilvl w:val="0"/>
          <w:numId w:val="7"/>
        </w:numPr>
        <w:ind w:left="540"/>
        <w:rPr>
          <w:szCs w:val="18"/>
        </w:rPr>
      </w:pPr>
      <w:r w:rsidRPr="00E45FF0">
        <w:rPr>
          <w:rFonts w:ascii="Calibri" w:eastAsia="Calibri" w:hAnsi="Calibri" w:cs="Arial"/>
          <w:b/>
          <w:bCs/>
          <w:szCs w:val="18"/>
          <w:rtl/>
        </w:rPr>
        <w:t>مدة المعالجة.</w:t>
      </w:r>
      <w:r w:rsidRPr="00E45FF0">
        <w:rPr>
          <w:rFonts w:ascii="Calibri" w:eastAsia="Calibri" w:hAnsi="Calibri" w:cs="Arial"/>
          <w:szCs w:val="18"/>
          <w:rtl/>
        </w:rPr>
        <w:t xml:space="preserve"> </w:t>
      </w:r>
      <w:r w:rsidRPr="00E45FF0">
        <w:rPr>
          <w:rFonts w:ascii="Calibri" w:hAnsi="Calibri"/>
          <w:szCs w:val="18"/>
          <w:rtl/>
        </w:rPr>
        <w:t xml:space="preserve">ستُحدَّد مدة المعالجة وفقًا لتعليمات العميل وبنود ملحق </w:t>
      </w:r>
      <w:r w:rsidRPr="00E45FF0">
        <w:rPr>
          <w:rFonts w:ascii="Calibri" w:hAnsi="Calibri"/>
          <w:szCs w:val="18"/>
        </w:rPr>
        <w:t>DPA</w:t>
      </w:r>
      <w:r w:rsidRPr="00E45FF0">
        <w:rPr>
          <w:rFonts w:ascii="Calibri" w:eastAsia="Calibri" w:hAnsi="Calibri" w:cs="Arial"/>
          <w:szCs w:val="18"/>
          <w:rtl/>
        </w:rPr>
        <w:t>.</w:t>
      </w:r>
    </w:p>
    <w:p w14:paraId="7F6EBB83" w14:textId="77777777" w:rsidR="00AA71F1" w:rsidRPr="001B46E5" w:rsidRDefault="00AA71F1" w:rsidP="003034B8">
      <w:pPr>
        <w:pStyle w:val="ProductList-Body"/>
        <w:numPr>
          <w:ilvl w:val="0"/>
          <w:numId w:val="7"/>
        </w:numPr>
        <w:ind w:left="540"/>
        <w:rPr>
          <w:rFonts w:ascii="Calibri" w:hAnsi="Calibri" w:cs="Arial"/>
          <w:szCs w:val="18"/>
        </w:rPr>
      </w:pPr>
      <w:r w:rsidRPr="001B46E5">
        <w:rPr>
          <w:rFonts w:ascii="Calibri" w:eastAsia="Calibri" w:hAnsi="Calibri" w:cs="Arial"/>
          <w:b/>
          <w:bCs/>
          <w:szCs w:val="18"/>
          <w:rtl/>
        </w:rPr>
        <w:t>طبيعة المعالجة والغرض منها.</w:t>
      </w:r>
      <w:r w:rsidRPr="001B46E5">
        <w:rPr>
          <w:rFonts w:ascii="Calibri" w:eastAsia="Calibri" w:hAnsi="Calibri" w:cs="Arial"/>
          <w:szCs w:val="18"/>
          <w:rtl/>
        </w:rPr>
        <w:t xml:space="preserve"> </w:t>
      </w:r>
      <w:r w:rsidRPr="001B46E5">
        <w:rPr>
          <w:rFonts w:ascii="Calibri" w:hAnsi="Calibri" w:cs="Arial"/>
          <w:szCs w:val="18"/>
          <w:rtl/>
        </w:rPr>
        <w:t>يجب أن يكون الغرض من المعالجة وطبيعتها هو تقديم الخدمة عبر الإنترنت بموجب اتفاقية الترخيص المجمع المبرمة مع العميل</w:t>
      </w:r>
      <w:r w:rsidRPr="001B46E5">
        <w:rPr>
          <w:rFonts w:ascii="Calibri" w:eastAsia="Calibri" w:hAnsi="Calibri" w:cs="Arial"/>
          <w:szCs w:val="18"/>
          <w:rtl/>
        </w:rPr>
        <w:t xml:space="preserve"> وللعمليات التجارية المشروعة لشركة </w:t>
      </w:r>
      <w:r w:rsidRPr="001B46E5">
        <w:rPr>
          <w:rFonts w:ascii="Calibri" w:eastAsia="Calibri" w:hAnsi="Calibri" w:cs="Arial"/>
          <w:szCs w:val="18"/>
        </w:rPr>
        <w:t>Microsoft</w:t>
      </w:r>
      <w:r w:rsidRPr="001B46E5">
        <w:rPr>
          <w:rFonts w:ascii="Calibri" w:eastAsia="Calibri" w:hAnsi="Calibri" w:cs="Arial"/>
          <w:szCs w:val="18"/>
          <w:rtl/>
        </w:rPr>
        <w:t xml:space="preserve"> التي ترتبط بتقديم الخدمة عبر الإنترنت إلى العميل (كما هو موضح بمزيد من التفصيل في القسم الوارد في ملحق </w:t>
      </w:r>
      <w:r w:rsidRPr="001B46E5">
        <w:rPr>
          <w:rFonts w:ascii="Calibri" w:eastAsia="Calibri" w:hAnsi="Calibri" w:cs="Arial"/>
          <w:szCs w:val="18"/>
        </w:rPr>
        <w:t>DPA</w:t>
      </w:r>
      <w:r w:rsidRPr="001B46E5">
        <w:rPr>
          <w:rFonts w:ascii="Calibri" w:eastAsia="Calibri" w:hAnsi="Calibri" w:cs="Arial"/>
          <w:szCs w:val="18"/>
          <w:rtl/>
        </w:rPr>
        <w:t xml:space="preserve"> هذا تحت عنوان "طبيعة المعالجة؛ الملكية" الوارد أعلاه).</w:t>
      </w:r>
    </w:p>
    <w:p w14:paraId="561C9E0E" w14:textId="7DE7B77E" w:rsidR="00AA71F1" w:rsidRPr="001B46E5" w:rsidRDefault="00AA71F1" w:rsidP="003034B8">
      <w:pPr>
        <w:pStyle w:val="ProductList-Body"/>
        <w:numPr>
          <w:ilvl w:val="0"/>
          <w:numId w:val="7"/>
        </w:numPr>
        <w:ind w:left="540"/>
        <w:rPr>
          <w:rFonts w:ascii="Calibri" w:hAnsi="Calibri" w:cs="Arial"/>
          <w:szCs w:val="18"/>
        </w:rPr>
      </w:pPr>
      <w:r w:rsidRPr="001B46E5">
        <w:rPr>
          <w:rFonts w:ascii="Calibri" w:eastAsia="Calibri" w:hAnsi="Calibri" w:cs="Arial"/>
          <w:b/>
          <w:bCs/>
          <w:szCs w:val="18"/>
          <w:rtl/>
        </w:rPr>
        <w:t>فئات البيانات.</w:t>
      </w:r>
      <w:r w:rsidRPr="001B46E5">
        <w:rPr>
          <w:rFonts w:ascii="Calibri" w:eastAsia="Calibri" w:hAnsi="Calibri" w:cs="Arial"/>
          <w:szCs w:val="18"/>
          <w:rtl/>
        </w:rPr>
        <w:t xml:space="preserve"> </w:t>
      </w:r>
      <w:r w:rsidR="00FB4F7B" w:rsidRPr="00131FE2">
        <w:rPr>
          <w:rFonts w:ascii="Calibri" w:hAnsi="Calibri" w:cs="Arial"/>
          <w:szCs w:val="18"/>
          <w:rtl/>
        </w:rPr>
        <w:t xml:space="preserve">تتضمن أنواع البيانات الشخصية التي تتم معالجتها بواسطة </w:t>
      </w:r>
      <w:r w:rsidR="00FB4F7B" w:rsidRPr="00131FE2">
        <w:rPr>
          <w:rFonts w:ascii="Calibri" w:hAnsi="Calibri" w:cs="Arial"/>
          <w:szCs w:val="18"/>
        </w:rPr>
        <w:t>Microsoft</w:t>
      </w:r>
      <w:r w:rsidR="00FB4F7B" w:rsidRPr="00131FE2">
        <w:rPr>
          <w:rFonts w:ascii="Calibri" w:hAnsi="Calibri" w:cs="Arial"/>
          <w:szCs w:val="18"/>
          <w:rtl/>
        </w:rPr>
        <w:t xml:space="preserve"> عند تقديم الخدمة عبر الإنترنت</w:t>
      </w:r>
      <w:r w:rsidR="00FB4F7B" w:rsidRPr="00131FE2">
        <w:rPr>
          <w:rFonts w:ascii="Calibri" w:eastAsia="Calibri" w:hAnsi="Calibri" w:cs="Arial"/>
          <w:szCs w:val="18"/>
          <w:rtl/>
        </w:rPr>
        <w:t xml:space="preserve">: </w:t>
      </w:r>
      <w:r w:rsidR="00FB4F7B" w:rsidRPr="00131FE2">
        <w:rPr>
          <w:rFonts w:ascii="Calibri" w:eastAsia="Calibri" w:hAnsi="Calibri" w:cs="Arial"/>
          <w:szCs w:val="18"/>
        </w:rPr>
        <w:t>(</w:t>
      </w:r>
      <w:proofErr w:type="spellStart"/>
      <w:r w:rsidR="00FB4F7B" w:rsidRPr="00131FE2">
        <w:rPr>
          <w:rFonts w:ascii="Calibri" w:eastAsia="Calibri" w:hAnsi="Calibri" w:cs="Arial"/>
          <w:szCs w:val="18"/>
        </w:rPr>
        <w:t>i</w:t>
      </w:r>
      <w:proofErr w:type="spellEnd"/>
      <w:r w:rsidR="00FB4F7B" w:rsidRPr="00131FE2">
        <w:rPr>
          <w:rFonts w:ascii="Calibri" w:eastAsia="Calibri" w:hAnsi="Calibri" w:cs="Arial"/>
          <w:szCs w:val="18"/>
        </w:rPr>
        <w:t>)</w:t>
      </w:r>
      <w:r w:rsidR="00FB4F7B" w:rsidRPr="00131FE2">
        <w:rPr>
          <w:rFonts w:ascii="Calibri" w:eastAsia="Calibri" w:hAnsi="Calibri" w:cs="Arial"/>
          <w:szCs w:val="18"/>
          <w:rtl/>
        </w:rPr>
        <w:t xml:space="preserve"> البيانات الشخصية التي يرغب العميل في تضمينها في بيانات العميل؛ و</w:t>
      </w:r>
      <w:r w:rsidR="00FB4F7B" w:rsidRPr="00131FE2">
        <w:rPr>
          <w:rFonts w:ascii="Calibri" w:eastAsia="Calibri" w:hAnsi="Calibri" w:cs="Arial"/>
          <w:szCs w:val="18"/>
        </w:rPr>
        <w:t>(ii)</w:t>
      </w:r>
      <w:r w:rsidR="00FB4F7B" w:rsidRPr="00131FE2">
        <w:rPr>
          <w:rFonts w:ascii="Calibri" w:hAnsi="Calibri" w:cs="Arial"/>
          <w:szCs w:val="18"/>
          <w:rtl/>
        </w:rPr>
        <w:t xml:space="preserve"> تلك البيانات المحددة صراحة في المادة </w:t>
      </w:r>
      <w:r w:rsidR="00FB4F7B" w:rsidRPr="00131FE2">
        <w:rPr>
          <w:rFonts w:ascii="Calibri" w:hAnsi="Calibri" w:cs="Arial"/>
          <w:szCs w:val="18"/>
          <w:lang w:bidi=""/>
        </w:rPr>
        <w:t>4</w:t>
      </w:r>
      <w:r w:rsidR="00FB4F7B" w:rsidRPr="00131FE2">
        <w:rPr>
          <w:rFonts w:ascii="Calibri" w:hAnsi="Calibri" w:cs="Arial"/>
          <w:szCs w:val="18"/>
          <w:rtl/>
        </w:rPr>
        <w:t xml:space="preserve"> من لائحة </w:t>
      </w:r>
      <w:r w:rsidR="00FB4F7B" w:rsidRPr="00131FE2">
        <w:rPr>
          <w:rFonts w:ascii="Calibri" w:hAnsi="Calibri" w:cs="Arial"/>
          <w:szCs w:val="18"/>
        </w:rPr>
        <w:t>GDPR</w:t>
      </w:r>
      <w:r w:rsidR="00FB4F7B" w:rsidRPr="00131FE2">
        <w:rPr>
          <w:rFonts w:ascii="Calibri" w:eastAsia="Calibri" w:hAnsi="Calibri" w:cs="Arial"/>
          <w:szCs w:val="18"/>
          <w:rtl/>
        </w:rPr>
        <w:t xml:space="preserve"> التي قد ترد في البيانات التشخيصية أو البيانات الناتجة عن الخدمات. أنواع البيانات الشخصية التي يرغب العميل في تضمينها في بيانات العميل قد تكون أي فئات من البيانات الشخصية المحددة في السجلات التي يحتفظ بها العميل الذي يقوم بدور المتحكم وفقًا للمادة </w:t>
      </w:r>
      <w:r w:rsidR="00FB4F7B" w:rsidRPr="00131FE2">
        <w:rPr>
          <w:rFonts w:ascii="Calibri" w:eastAsia="Calibri" w:hAnsi="Calibri" w:cs="Arial"/>
          <w:szCs w:val="18"/>
          <w:lang w:bidi=""/>
        </w:rPr>
        <w:t>30</w:t>
      </w:r>
      <w:r w:rsidR="00FB4F7B" w:rsidRPr="00131FE2">
        <w:rPr>
          <w:rFonts w:ascii="Calibri" w:eastAsia="Calibri" w:hAnsi="Calibri" w:cs="Arial"/>
          <w:szCs w:val="18"/>
          <w:rtl/>
        </w:rPr>
        <w:t xml:space="preserve"> من لائحة </w:t>
      </w:r>
      <w:r w:rsidR="00FB4F7B" w:rsidRPr="00131FE2">
        <w:rPr>
          <w:rFonts w:ascii="Calibri" w:eastAsia="Calibri" w:hAnsi="Calibri" w:cs="Arial"/>
          <w:szCs w:val="18"/>
        </w:rPr>
        <w:t>GDPR</w:t>
      </w:r>
      <w:r w:rsidR="00FB4F7B" w:rsidRPr="00131FE2">
        <w:rPr>
          <w:rFonts w:ascii="Calibri" w:eastAsia="Calibri" w:hAnsi="Calibri" w:cs="Arial"/>
          <w:szCs w:val="18"/>
          <w:rtl/>
        </w:rPr>
        <w:t xml:space="preserve">، بما في ذلك فئات البيانات الشخصية الواردة في </w:t>
      </w:r>
      <w:r w:rsidR="00FB4F7B">
        <w:fldChar w:fldCharType="begin"/>
      </w:r>
      <w:r w:rsidR="00FB4F7B">
        <w:instrText xml:space="preserve"> HYPERLINK \l "الملحق 1 من المرفق 2" </w:instrText>
      </w:r>
      <w:r w:rsidR="00FB4F7B">
        <w:fldChar w:fldCharType="separate"/>
      </w:r>
      <w:r w:rsidR="00FB4F7B" w:rsidRPr="00131FE2">
        <w:rPr>
          <w:rStyle w:val="Hyperlink"/>
          <w:rFonts w:ascii="Calibri" w:eastAsia="Calibri" w:hAnsi="Calibri" w:cs="Arial"/>
          <w:szCs w:val="18"/>
          <w:rtl/>
        </w:rPr>
        <w:t xml:space="preserve">الملحق </w:t>
      </w:r>
      <w:r w:rsidR="00FB4F7B" w:rsidRPr="00131FE2">
        <w:rPr>
          <w:rStyle w:val="Hyperlink"/>
          <w:rFonts w:ascii="Calibri" w:eastAsia="Calibri" w:hAnsi="Calibri" w:cs="Arial"/>
          <w:szCs w:val="18"/>
          <w:lang w:bidi=""/>
        </w:rPr>
        <w:t>1</w:t>
      </w:r>
      <w:r w:rsidR="00FB4F7B" w:rsidRPr="00131FE2">
        <w:rPr>
          <w:rStyle w:val="Hyperlink"/>
          <w:rFonts w:ascii="Calibri" w:eastAsia="Calibri" w:hAnsi="Calibri" w:cs="Arial"/>
          <w:szCs w:val="18"/>
          <w:rtl/>
        </w:rPr>
        <w:t xml:space="preserve"> من المرفق </w:t>
      </w:r>
      <w:r w:rsidR="00FB4F7B" w:rsidRPr="00131FE2">
        <w:rPr>
          <w:rStyle w:val="Hyperlink"/>
          <w:rFonts w:ascii="Calibri" w:eastAsia="Calibri" w:hAnsi="Calibri" w:cs="Arial"/>
          <w:szCs w:val="18"/>
          <w:lang w:bidi=""/>
        </w:rPr>
        <w:t>2</w:t>
      </w:r>
      <w:r w:rsidR="00FB4F7B">
        <w:rPr>
          <w:rStyle w:val="Hyperlink"/>
          <w:rFonts w:ascii="Calibri" w:eastAsia="Calibri" w:hAnsi="Calibri" w:cs="Arial"/>
          <w:szCs w:val="18"/>
          <w:lang w:bidi=""/>
        </w:rPr>
        <w:fldChar w:fldCharType="end"/>
      </w:r>
      <w:r w:rsidR="00FB4F7B" w:rsidRPr="00131FE2">
        <w:rPr>
          <w:rFonts w:ascii="Calibri" w:eastAsia="Calibri" w:hAnsi="Calibri" w:cs="Arial"/>
          <w:szCs w:val="18"/>
          <w:rtl/>
        </w:rPr>
        <w:t xml:space="preserve"> – البنود التعاقدية القياسية (الجهات المعالجة) لملحق </w:t>
      </w:r>
      <w:r w:rsidR="00FB4F7B" w:rsidRPr="00131FE2">
        <w:rPr>
          <w:rFonts w:ascii="Calibri" w:eastAsia="Calibri" w:hAnsi="Calibri" w:cs="Arial"/>
          <w:szCs w:val="18"/>
        </w:rPr>
        <w:t>DPA</w:t>
      </w:r>
      <w:r w:rsidRPr="001B46E5">
        <w:rPr>
          <w:rFonts w:ascii="Calibri" w:eastAsia="Calibri" w:hAnsi="Calibri" w:cs="Arial"/>
          <w:szCs w:val="18"/>
          <w:rtl/>
        </w:rPr>
        <w:t xml:space="preserve">. </w:t>
      </w:r>
    </w:p>
    <w:p w14:paraId="1E332199" w14:textId="6C482126" w:rsidR="00C85435" w:rsidRPr="00E45FF0" w:rsidRDefault="00C85435" w:rsidP="003034B8">
      <w:pPr>
        <w:pStyle w:val="ProductList-Body"/>
        <w:numPr>
          <w:ilvl w:val="0"/>
          <w:numId w:val="7"/>
        </w:numPr>
        <w:spacing w:after="120"/>
        <w:ind w:left="540"/>
        <w:rPr>
          <w:szCs w:val="18"/>
        </w:rPr>
      </w:pPr>
      <w:r w:rsidRPr="00E45FF0">
        <w:rPr>
          <w:rFonts w:ascii="Calibri" w:eastAsia="Calibri" w:hAnsi="Calibri" w:cs="Arial"/>
          <w:b/>
          <w:bCs/>
          <w:szCs w:val="18"/>
          <w:rtl/>
        </w:rPr>
        <w:t>أصحاب البيانات.</w:t>
      </w:r>
      <w:r w:rsidRPr="00E45FF0">
        <w:rPr>
          <w:rFonts w:ascii="Calibri" w:eastAsia="Calibri" w:hAnsi="Calibri" w:cs="Arial"/>
          <w:szCs w:val="18"/>
          <w:rtl/>
        </w:rPr>
        <w:t xml:space="preserve"> </w:t>
      </w:r>
      <w:r w:rsidRPr="00E45FF0">
        <w:rPr>
          <w:rFonts w:ascii="Calibri" w:hAnsi="Calibri"/>
          <w:szCs w:val="18"/>
          <w:rtl/>
        </w:rPr>
        <w:t>إن فئات أصحاب البيانات هي ممثلو العميل والمستخدمون النهائيون، مثل الموظفين والمتعاقدين والمتعاونين والعملاء</w:t>
      </w:r>
      <w:r w:rsidRPr="00E45FF0">
        <w:rPr>
          <w:rFonts w:ascii="Calibri" w:eastAsia="Calibri" w:hAnsi="Calibri" w:cs="Arial"/>
          <w:szCs w:val="18"/>
          <w:rtl/>
        </w:rPr>
        <w:t xml:space="preserve">، وقد تتضمن أي فئات أخرى من أصحاب البيانات كما هو محدد في السجلات التي يحتفظ بها العميل الذي يقوم بدور المتحكم وفقًا للمادة </w:t>
      </w:r>
      <w:r w:rsidRPr="00E45FF0">
        <w:rPr>
          <w:rFonts w:ascii="Calibri" w:eastAsia="Calibri" w:hAnsi="Calibri" w:cs="Arial"/>
          <w:szCs w:val="18"/>
          <w:lang w:bidi=""/>
        </w:rPr>
        <w:t>30</w:t>
      </w:r>
      <w:r w:rsidRPr="00E45FF0">
        <w:rPr>
          <w:rFonts w:ascii="Calibri" w:eastAsia="Calibri" w:hAnsi="Calibri" w:cs="Arial"/>
          <w:szCs w:val="18"/>
          <w:rtl/>
        </w:rPr>
        <w:t xml:space="preserve"> من لائحة </w:t>
      </w:r>
      <w:r w:rsidRPr="00E45FF0">
        <w:rPr>
          <w:rFonts w:ascii="Calibri" w:eastAsia="Calibri" w:hAnsi="Calibri" w:cs="Arial"/>
          <w:szCs w:val="18"/>
        </w:rPr>
        <w:t>GDPR</w:t>
      </w:r>
      <w:r w:rsidRPr="00E45FF0">
        <w:rPr>
          <w:rFonts w:ascii="Calibri" w:eastAsia="Calibri" w:hAnsi="Calibri" w:cs="Arial"/>
          <w:szCs w:val="18"/>
          <w:rtl/>
        </w:rPr>
        <w:t xml:space="preserve">، بما في ذلك فئات أصحاب البيانات الواردة في </w:t>
      </w:r>
      <w:r w:rsidR="00AA71F1">
        <w:fldChar w:fldCharType="begin"/>
      </w:r>
      <w:r w:rsidR="00AA71F1">
        <w:instrText xml:space="preserve"> HYPERLINK \l "Appendix1toAttachment2" </w:instrText>
      </w:r>
      <w:r w:rsidR="00AA71F1">
        <w:fldChar w:fldCharType="separate"/>
      </w:r>
      <w:r w:rsidR="00390D9C" w:rsidRPr="00E45FF0">
        <w:rPr>
          <w:rStyle w:val="Hyperlink"/>
          <w:rFonts w:ascii="Calibri" w:eastAsia="Calibri" w:hAnsi="Calibri" w:cs="Arial"/>
          <w:szCs w:val="18"/>
          <w:rtl/>
        </w:rPr>
        <w:t xml:space="preserve">الملحق </w:t>
      </w:r>
      <w:r w:rsidR="00390D9C" w:rsidRPr="00E45FF0">
        <w:rPr>
          <w:rStyle w:val="Hyperlink"/>
          <w:rFonts w:ascii="Calibri" w:eastAsia="Calibri" w:hAnsi="Calibri" w:cs="Arial"/>
          <w:szCs w:val="18"/>
          <w:lang w:bidi=""/>
        </w:rPr>
        <w:t>1</w:t>
      </w:r>
      <w:r w:rsidR="00390D9C" w:rsidRPr="00E45FF0">
        <w:rPr>
          <w:rStyle w:val="Hyperlink"/>
          <w:rFonts w:ascii="Calibri" w:eastAsia="Calibri" w:hAnsi="Calibri" w:cs="Arial"/>
          <w:szCs w:val="18"/>
          <w:rtl/>
        </w:rPr>
        <w:t xml:space="preserve"> من المرفق </w:t>
      </w:r>
      <w:r w:rsidR="00390D9C" w:rsidRPr="00E45FF0">
        <w:rPr>
          <w:rStyle w:val="Hyperlink"/>
          <w:rFonts w:ascii="Calibri" w:eastAsia="Calibri" w:hAnsi="Calibri" w:cs="Arial"/>
          <w:szCs w:val="18"/>
          <w:lang w:bidi=""/>
        </w:rPr>
        <w:t>2</w:t>
      </w:r>
      <w:r w:rsidR="00AA71F1">
        <w:rPr>
          <w:rStyle w:val="Hyperlink"/>
          <w:rFonts w:ascii="Calibri" w:eastAsia="Calibri" w:hAnsi="Calibri" w:cs="Arial"/>
          <w:szCs w:val="18"/>
          <w:lang w:bidi=""/>
        </w:rPr>
        <w:fldChar w:fldCharType="end"/>
      </w:r>
      <w:r w:rsidRPr="00E45FF0">
        <w:rPr>
          <w:rFonts w:ascii="Calibri" w:eastAsia="Calibri" w:hAnsi="Calibri" w:cs="Arial"/>
          <w:szCs w:val="18"/>
          <w:rtl/>
        </w:rPr>
        <w:t xml:space="preserve"> – البنود التعاقدية القياسية (الجهات المعالجة) لملحق </w:t>
      </w:r>
      <w:r w:rsidRPr="00E45FF0">
        <w:rPr>
          <w:rFonts w:ascii="Calibri" w:eastAsia="Calibri" w:hAnsi="Calibri" w:cs="Arial"/>
          <w:szCs w:val="18"/>
        </w:rPr>
        <w:t>DPA</w:t>
      </w:r>
      <w:r w:rsidRPr="00E45FF0">
        <w:rPr>
          <w:rFonts w:ascii="Calibri" w:eastAsia="Calibri" w:hAnsi="Calibri" w:cs="Arial"/>
          <w:szCs w:val="18"/>
          <w:rtl/>
        </w:rPr>
        <w:t>.</w:t>
      </w:r>
    </w:p>
    <w:p w14:paraId="56570C63" w14:textId="77777777" w:rsidR="00C85435" w:rsidRPr="00226C75" w:rsidRDefault="00C85435" w:rsidP="003034B8">
      <w:pPr>
        <w:pStyle w:val="ProductList-Body"/>
        <w:spacing w:after="120"/>
        <w:ind w:left="187"/>
        <w:outlineLvl w:val="2"/>
        <w:rPr>
          <w:bCs/>
          <w:szCs w:val="18"/>
        </w:rPr>
      </w:pPr>
      <w:bookmarkStart w:id="85" w:name="_Toc26972847"/>
      <w:bookmarkEnd w:id="84"/>
      <w:r w:rsidRPr="00226C75">
        <w:rPr>
          <w:b/>
          <w:bCs/>
          <w:color w:val="0072C6"/>
          <w:szCs w:val="18"/>
          <w:rtl/>
        </w:rPr>
        <w:t>حقوق صاحب البيانات؛ المساعدة في تلبية الطلبات</w:t>
      </w:r>
      <w:bookmarkEnd w:id="85"/>
    </w:p>
    <w:p w14:paraId="64830E93" w14:textId="77777777" w:rsidR="00C85435" w:rsidRPr="00E45FF0" w:rsidRDefault="00C85435" w:rsidP="003034B8">
      <w:pPr>
        <w:pStyle w:val="ProductList-Body"/>
        <w:spacing w:after="120"/>
        <w:ind w:left="180"/>
        <w:rPr>
          <w:szCs w:val="18"/>
        </w:rPr>
      </w:pPr>
      <w:r w:rsidRPr="00E45FF0">
        <w:rPr>
          <w:szCs w:val="18"/>
          <w:rtl/>
        </w:rPr>
        <w:t xml:space="preserve">ستوفر </w:t>
      </w:r>
      <w:r w:rsidRPr="00E45FF0">
        <w:rPr>
          <w:szCs w:val="18"/>
        </w:rPr>
        <w:t>Microsoft</w:t>
      </w:r>
      <w:r w:rsidRPr="00E45FF0">
        <w:rPr>
          <w:szCs w:val="18"/>
          <w:rtl/>
        </w:rPr>
        <w:t xml:space="preserve"> للعميل، بطريقة تتسق مع وظائف الخدمة عبر الإنترنت ودور </w:t>
      </w:r>
      <w:r w:rsidRPr="00E45FF0">
        <w:rPr>
          <w:szCs w:val="18"/>
        </w:rPr>
        <w:t>Microsoft</w:t>
      </w:r>
      <w:r w:rsidRPr="00E45FF0">
        <w:rPr>
          <w:szCs w:val="18"/>
          <w:rtl/>
        </w:rPr>
        <w:t xml:space="preserve"> كمعالج للبيانات الشخصية لأصحاب البيانات، القدرة على تلبية طلبات أصحاب البيانات لممارسة حقوقهم بموجب لائحة </w:t>
      </w:r>
      <w:r w:rsidRPr="00E45FF0">
        <w:rPr>
          <w:szCs w:val="18"/>
        </w:rPr>
        <w:t>GDPR</w:t>
      </w:r>
      <w:r w:rsidRPr="00E45FF0">
        <w:rPr>
          <w:szCs w:val="18"/>
          <w:rtl/>
        </w:rPr>
        <w:t xml:space="preserve">. إذا تلقت </w:t>
      </w:r>
      <w:r w:rsidRPr="00E45FF0">
        <w:rPr>
          <w:szCs w:val="18"/>
        </w:rPr>
        <w:t>Microsoft</w:t>
      </w:r>
      <w:r w:rsidRPr="00E45FF0">
        <w:rPr>
          <w:szCs w:val="18"/>
          <w:rtl/>
        </w:rPr>
        <w:t xml:space="preserve"> طلبًا من صاحب بيانات لدى العميل لممارسة حق واحد أو أكثر من حقوقه بموجب القانون العام لحماية البيانات فيما يتعلق </w:t>
      </w:r>
      <w:r w:rsidRPr="00E45FF0">
        <w:rPr>
          <w:szCs w:val="18"/>
          <w:rtl/>
        </w:rPr>
        <w:lastRenderedPageBreak/>
        <w:t xml:space="preserve">بإحدى الخدمات عبر الإنترنت والتي تقوم فيها </w:t>
      </w:r>
      <w:r w:rsidRPr="00E45FF0">
        <w:rPr>
          <w:szCs w:val="18"/>
        </w:rPr>
        <w:t>Microsoft</w:t>
      </w:r>
      <w:r w:rsidRPr="00E45FF0">
        <w:rPr>
          <w:szCs w:val="18"/>
          <w:rtl/>
        </w:rPr>
        <w:t xml:space="preserve"> بدور معالج للبيانات أو معالج فرعي للبيانات، فستوجه </w:t>
      </w:r>
      <w:r w:rsidRPr="00E45FF0">
        <w:rPr>
          <w:szCs w:val="18"/>
        </w:rPr>
        <w:t>Microsoft</w:t>
      </w:r>
      <w:r w:rsidRPr="00E45FF0">
        <w:rPr>
          <w:szCs w:val="18"/>
          <w:rtl/>
        </w:rPr>
        <w:t xml:space="preserve"> صاحبَ البيانات إلى تقديم طلبه للعميل مباشرةً. وسيكون العميل مسؤولاً عن الرد على أي طلب مماثل بما في ذلك عن طريق استخدام وظائف الخدمة عبر الإنترنت، حسب الضرورة. وتمتثل </w:t>
      </w:r>
      <w:r w:rsidRPr="00E45FF0">
        <w:rPr>
          <w:szCs w:val="18"/>
        </w:rPr>
        <w:t>Microsoft</w:t>
      </w:r>
      <w:r w:rsidRPr="00E45FF0">
        <w:rPr>
          <w:szCs w:val="18"/>
          <w:rtl/>
        </w:rPr>
        <w:t xml:space="preserve"> لأي طلبات معقولة يقدمها العميل لتقديم المساعدة بشأن استجابة العميل لطلب صاحب البيانات.</w:t>
      </w:r>
    </w:p>
    <w:p w14:paraId="454F3592" w14:textId="77777777" w:rsidR="00C85435" w:rsidRPr="00226C75" w:rsidRDefault="00C85435" w:rsidP="003034B8">
      <w:pPr>
        <w:pStyle w:val="ProductList-Body"/>
        <w:spacing w:after="120"/>
        <w:ind w:left="187"/>
        <w:outlineLvl w:val="2"/>
        <w:rPr>
          <w:b/>
          <w:bCs/>
          <w:szCs w:val="18"/>
        </w:rPr>
      </w:pPr>
      <w:bookmarkStart w:id="86" w:name="_Toc26972848"/>
      <w:r w:rsidRPr="00226C75">
        <w:rPr>
          <w:b/>
          <w:bCs/>
          <w:color w:val="0072C6"/>
          <w:szCs w:val="18"/>
          <w:rtl/>
        </w:rPr>
        <w:t>سجلات أنشطة المعالجة</w:t>
      </w:r>
      <w:bookmarkEnd w:id="86"/>
    </w:p>
    <w:p w14:paraId="0AC6FE21" w14:textId="77777777" w:rsidR="00C85435" w:rsidRPr="00E45FF0" w:rsidRDefault="00C85435" w:rsidP="003034B8">
      <w:pPr>
        <w:pStyle w:val="ProductList-Body"/>
        <w:spacing w:after="120"/>
        <w:ind w:left="158"/>
        <w:rPr>
          <w:szCs w:val="18"/>
        </w:rPr>
      </w:pPr>
      <w:r w:rsidRPr="00E45FF0">
        <w:rPr>
          <w:szCs w:val="18"/>
          <w:rtl/>
        </w:rPr>
        <w:t xml:space="preserve">إذا تطلبت لائحة </w:t>
      </w:r>
      <w:r w:rsidRPr="00E45FF0">
        <w:rPr>
          <w:szCs w:val="18"/>
        </w:rPr>
        <w:t>GDPR</w:t>
      </w:r>
      <w:r w:rsidRPr="00E45FF0">
        <w:rPr>
          <w:szCs w:val="18"/>
          <w:rtl/>
        </w:rPr>
        <w:t xml:space="preserve"> قيام شركة </w:t>
      </w:r>
      <w:r w:rsidRPr="00E45FF0">
        <w:rPr>
          <w:szCs w:val="18"/>
        </w:rPr>
        <w:t>Microsoft</w:t>
      </w:r>
      <w:r w:rsidRPr="00E45FF0">
        <w:rPr>
          <w:szCs w:val="18"/>
          <w:rtl/>
        </w:rPr>
        <w:t xml:space="preserve"> بتجميع معلومات معينة تتعلق بالعميل والاحتفاظ بسجلات لها، فسيتولى العميل تزويد </w:t>
      </w:r>
      <w:r w:rsidRPr="00E45FF0">
        <w:rPr>
          <w:szCs w:val="18"/>
        </w:rPr>
        <w:t>Microsoft</w:t>
      </w:r>
      <w:r w:rsidRPr="00E45FF0">
        <w:rPr>
          <w:szCs w:val="18"/>
          <w:rtl/>
        </w:rPr>
        <w:t xml:space="preserve"> بهذه المعلومات مع الحفاظ على دقتها ومواصلة تحديثها، عندما يُطلب منه ذلك. يجوز لشركة </w:t>
      </w:r>
      <w:r w:rsidRPr="00E45FF0">
        <w:rPr>
          <w:szCs w:val="18"/>
        </w:rPr>
        <w:t>Microsoft</w:t>
      </w:r>
      <w:r w:rsidRPr="00E45FF0">
        <w:rPr>
          <w:szCs w:val="18"/>
          <w:rtl/>
        </w:rPr>
        <w:t xml:space="preserve"> توفير أي معلومة من هذه المعلومات إلى السلطة الرقابية إذا اقتضت لائحة </w:t>
      </w:r>
      <w:r w:rsidRPr="00E45FF0">
        <w:rPr>
          <w:szCs w:val="18"/>
        </w:rPr>
        <w:t>GDPR</w:t>
      </w:r>
      <w:r w:rsidRPr="00E45FF0">
        <w:rPr>
          <w:szCs w:val="18"/>
          <w:rtl/>
        </w:rPr>
        <w:t xml:space="preserve"> ذلك.</w:t>
      </w:r>
    </w:p>
    <w:p w14:paraId="7224D640" w14:textId="77777777" w:rsidR="00C85435" w:rsidRPr="00226C75" w:rsidRDefault="00C85435" w:rsidP="003034B8">
      <w:pPr>
        <w:pStyle w:val="ProductList-SubSubSectionHeading"/>
        <w:spacing w:after="120"/>
        <w:outlineLvl w:val="1"/>
        <w:rPr>
          <w:bCs/>
          <w:szCs w:val="18"/>
        </w:rPr>
      </w:pPr>
      <w:bookmarkStart w:id="87" w:name="_Toc507768553"/>
      <w:bookmarkStart w:id="88" w:name="_Toc8395013"/>
      <w:bookmarkStart w:id="89" w:name="_Toc6563802"/>
      <w:bookmarkStart w:id="90" w:name="_Toc21617020"/>
      <w:bookmarkStart w:id="91" w:name="_Toc26972849"/>
      <w:bookmarkStart w:id="92" w:name="_Toc27997926"/>
      <w:bookmarkStart w:id="93" w:name="_Toc47359846"/>
      <w:bookmarkEnd w:id="78"/>
      <w:r w:rsidRPr="00226C75">
        <w:rPr>
          <w:bCs/>
          <w:szCs w:val="18"/>
          <w:rtl/>
        </w:rPr>
        <w:t>أمان البيانات</w:t>
      </w:r>
      <w:bookmarkEnd w:id="87"/>
      <w:bookmarkEnd w:id="88"/>
      <w:bookmarkEnd w:id="89"/>
      <w:bookmarkEnd w:id="90"/>
      <w:bookmarkEnd w:id="91"/>
      <w:bookmarkEnd w:id="92"/>
      <w:bookmarkEnd w:id="93"/>
    </w:p>
    <w:p w14:paraId="4798B59C" w14:textId="77777777" w:rsidR="00C85435" w:rsidRPr="00226C75" w:rsidRDefault="00C85435" w:rsidP="003034B8">
      <w:pPr>
        <w:pStyle w:val="ProductList-Body"/>
        <w:spacing w:after="120"/>
        <w:ind w:left="180"/>
        <w:outlineLvl w:val="2"/>
        <w:rPr>
          <w:b/>
          <w:bCs/>
          <w:szCs w:val="18"/>
        </w:rPr>
      </w:pPr>
      <w:bookmarkStart w:id="94" w:name="_Toc26972850"/>
      <w:r w:rsidRPr="00226C75">
        <w:rPr>
          <w:b/>
          <w:bCs/>
          <w:color w:val="0072C6"/>
          <w:szCs w:val="18"/>
          <w:rtl/>
        </w:rPr>
        <w:t>‏</w:t>
      </w:r>
      <w:dir w:val="rtl">
        <w:r w:rsidRPr="00226C75">
          <w:rPr>
            <w:b/>
            <w:bCs/>
            <w:color w:val="0072C6"/>
            <w:szCs w:val="18"/>
            <w:rtl/>
          </w:rPr>
          <w:t>ممارسات ونُهج الأمان</w:t>
        </w:r>
        <w:bookmarkEnd w:id="94"/>
        <w:r w:rsidR="006E6C5E" w:rsidRPr="00226C75">
          <w:rPr>
            <w:b/>
            <w:bCs/>
            <w:szCs w:val="18"/>
          </w:rPr>
          <w:t>‬</w:t>
        </w:r>
        <w:r w:rsidR="00A13069" w:rsidRPr="00226C75">
          <w:rPr>
            <w:b/>
            <w:bCs/>
            <w:szCs w:val="18"/>
          </w:rPr>
          <w:t>‬</w:t>
        </w:r>
        <w:r w:rsidR="00ED6AAD" w:rsidRPr="00226C75">
          <w:rPr>
            <w:b/>
            <w:bCs/>
            <w:szCs w:val="18"/>
          </w:rPr>
          <w:t>‬</w:t>
        </w:r>
        <w:r w:rsidR="00EC2A39" w:rsidRPr="00226C75">
          <w:rPr>
            <w:b/>
            <w:bCs/>
          </w:rPr>
          <w:t>‬</w:t>
        </w:r>
        <w:r w:rsidR="00B5420C" w:rsidRPr="00226C75">
          <w:rPr>
            <w:b/>
            <w:bCs/>
          </w:rPr>
          <w:t>‬</w:t>
        </w:r>
        <w:r w:rsidR="00E53C08" w:rsidRPr="00226C75">
          <w:rPr>
            <w:b/>
            <w:bCs/>
          </w:rPr>
          <w:t>‬</w:t>
        </w:r>
        <w:r w:rsidR="00FF51D7" w:rsidRPr="00226C75">
          <w:rPr>
            <w:b/>
            <w:bCs/>
          </w:rPr>
          <w:t>‬</w:t>
        </w:r>
        <w:r w:rsidR="00510337" w:rsidRPr="00226C75">
          <w:rPr>
            <w:b/>
            <w:bCs/>
          </w:rPr>
          <w:t>‬</w:t>
        </w:r>
        <w:r w:rsidR="00396F3F" w:rsidRPr="00226C75">
          <w:rPr>
            <w:b/>
            <w:bCs/>
          </w:rPr>
          <w:t>‬</w:t>
        </w:r>
        <w:r w:rsidR="00BA6F70">
          <w:t>‬</w:t>
        </w:r>
        <w:r w:rsidR="00AA71F1">
          <w:t>‬</w:t>
        </w:r>
        <w:r w:rsidR="00C410F2">
          <w:t>‬</w:t>
        </w:r>
        <w:r w:rsidR="00FB4F7B">
          <w:t>‬</w:t>
        </w:r>
        <w:r w:rsidR="00E675C0">
          <w:t>‬</w:t>
        </w:r>
        <w:r w:rsidR="00BD3D9F">
          <w:t>‬</w:t>
        </w:r>
      </w:dir>
    </w:p>
    <w:p w14:paraId="487BF73D" w14:textId="3886BA4B" w:rsidR="00C85435" w:rsidRPr="00E45FF0" w:rsidRDefault="00C85435" w:rsidP="003034B8">
      <w:pPr>
        <w:pStyle w:val="ProductList-Body"/>
        <w:spacing w:after="120"/>
        <w:ind w:left="158"/>
        <w:rPr>
          <w:szCs w:val="18"/>
        </w:rPr>
      </w:pPr>
      <w:bookmarkStart w:id="95" w:name="_Hlk504328104"/>
      <w:r w:rsidRPr="00E45FF0">
        <w:rPr>
          <w:szCs w:val="18"/>
          <w:rtl/>
        </w:rPr>
        <w:t xml:space="preserve">ستتولى </w:t>
      </w:r>
      <w:r w:rsidRPr="00E45FF0">
        <w:rPr>
          <w:szCs w:val="18"/>
        </w:rPr>
        <w:t>Microsoft</w:t>
      </w:r>
      <w:r w:rsidRPr="00E45FF0">
        <w:rPr>
          <w:szCs w:val="18"/>
          <w:rtl/>
        </w:rPr>
        <w:t xml:space="preserve"> تطبيق تدابير فنية وتنظيمية ملائمة والحفاظ عليها بهدف حماية بيانات العميل وبياناته الشخصية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E45FF0">
        <w:rPr>
          <w:szCs w:val="18"/>
        </w:rPr>
        <w:t>Microsoft</w:t>
      </w:r>
      <w:r w:rsidRPr="00E45FF0">
        <w:rPr>
          <w:szCs w:val="18"/>
          <w:rtl/>
        </w:rPr>
        <w:t xml:space="preserve">. ستوفر </w:t>
      </w:r>
      <w:r w:rsidRPr="00E45FF0">
        <w:rPr>
          <w:szCs w:val="18"/>
        </w:rPr>
        <w:t>Microsoft</w:t>
      </w:r>
      <w:r w:rsidRPr="00E45FF0">
        <w:rPr>
          <w:szCs w:val="18"/>
          <w:rtl/>
        </w:rPr>
        <w:t xml:space="preserve"> هذا النهج للعميل، إلى جانب أوصاف ضوابط الأمان المعمول بها للخدمة عبر الإنترنت والمعلومات الأخرى التي يطلبها العميل بشكل مبرر فيما يتعلق بممارسات ونُهج أمان </w:t>
      </w:r>
      <w:r w:rsidRPr="00E45FF0">
        <w:rPr>
          <w:szCs w:val="18"/>
        </w:rPr>
        <w:t>Microsoft</w:t>
      </w:r>
      <w:r w:rsidRPr="00E45FF0">
        <w:rPr>
          <w:szCs w:val="18"/>
          <w:rtl/>
        </w:rPr>
        <w:t xml:space="preserve">. </w:t>
      </w:r>
    </w:p>
    <w:p w14:paraId="7BD3E942" w14:textId="77777777" w:rsidR="00AA71F1" w:rsidRPr="00B02225" w:rsidRDefault="00AA71F1" w:rsidP="003034B8">
      <w:pPr>
        <w:pStyle w:val="ProductList-Body"/>
        <w:spacing w:after="120"/>
        <w:ind w:left="158"/>
        <w:rPr>
          <w:rFonts w:ascii="Calibri" w:hAnsi="Calibri" w:cs="Arial"/>
          <w:szCs w:val="18"/>
        </w:rPr>
      </w:pPr>
      <w:bookmarkStart w:id="96" w:name="_Toc26972852"/>
      <w:bookmarkEnd w:id="95"/>
      <w:r w:rsidRPr="00B02225">
        <w:rPr>
          <w:rFonts w:ascii="Calibri" w:hAnsi="Calibri" w:cs="Arial"/>
          <w:szCs w:val="18"/>
          <w:rtl/>
        </w:rPr>
        <w:t xml:space="preserve">إضافةً إلى ذلك، يجب أن تتوافق هذه التدابير مع المتطلبات الموضحة في معايير </w:t>
      </w:r>
      <w:r w:rsidRPr="00B02225">
        <w:rPr>
          <w:rFonts w:ascii="Calibri" w:hAnsi="Calibri" w:cs="Arial"/>
          <w:szCs w:val="18"/>
          <w:lang w:bidi=""/>
        </w:rPr>
        <w:t>ISO 27001</w:t>
      </w:r>
      <w:r w:rsidRPr="00B02225">
        <w:rPr>
          <w:rFonts w:ascii="Calibri" w:hAnsi="Calibri" w:cs="Arial"/>
          <w:szCs w:val="18"/>
          <w:rtl/>
        </w:rPr>
        <w:t xml:space="preserve"> و</w:t>
      </w:r>
      <w:r w:rsidRPr="00B02225">
        <w:rPr>
          <w:rFonts w:ascii="Calibri" w:hAnsi="Calibri" w:cs="Arial"/>
          <w:szCs w:val="18"/>
          <w:lang w:bidi=""/>
        </w:rPr>
        <w:t>ISO 27002</w:t>
      </w:r>
      <w:r w:rsidRPr="00B02225">
        <w:rPr>
          <w:rFonts w:ascii="Calibri" w:hAnsi="Calibri" w:cs="Arial"/>
          <w:szCs w:val="18"/>
          <w:rtl/>
        </w:rPr>
        <w:t xml:space="preserve"> و</w:t>
      </w:r>
      <w:r w:rsidRPr="00B02225">
        <w:rPr>
          <w:rFonts w:ascii="Calibri" w:hAnsi="Calibri" w:cs="Arial"/>
          <w:szCs w:val="18"/>
          <w:lang w:bidi=""/>
        </w:rPr>
        <w:t>ISO 27018</w:t>
      </w:r>
      <w:r w:rsidRPr="00B02225">
        <w:rPr>
          <w:rFonts w:ascii="Calibri" w:hAnsi="Calibri" w:cs="Arial"/>
          <w:szCs w:val="18"/>
          <w:rtl/>
        </w:rPr>
        <w:t xml:space="preserve">. وتتوافق أيضًا كل خدمة من الخدمات الأساسية عبر الإنترنت مع معايير التحكم وأُطر العمل الموضحة في الجدول الموجود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 كما أنها تتولى تطبيق تدابير الأمان الواردة في الملحق </w:t>
      </w:r>
      <w:r w:rsidRPr="00B02225">
        <w:rPr>
          <w:rFonts w:ascii="Calibri" w:hAnsi="Calibri" w:cs="Arial"/>
          <w:szCs w:val="18"/>
          <w:lang w:bidi=""/>
        </w:rPr>
        <w:t>1</w:t>
      </w:r>
      <w:r w:rsidRPr="00B02225">
        <w:rPr>
          <w:rFonts w:ascii="Calibri" w:hAnsi="Calibri" w:cs="Arial"/>
          <w:szCs w:val="18"/>
          <w:rtl/>
        </w:rPr>
        <w:t xml:space="preserve"> وتحافظ عليها من أجل حماية بيانات العملاء.</w:t>
      </w:r>
    </w:p>
    <w:p w14:paraId="0BA87ACC" w14:textId="77777777" w:rsidR="00AA71F1" w:rsidRPr="00B02225" w:rsidRDefault="00AA71F1" w:rsidP="003034B8">
      <w:pPr>
        <w:pStyle w:val="ProductList-Body"/>
        <w:spacing w:after="120"/>
        <w:ind w:left="158"/>
        <w:rPr>
          <w:rFonts w:ascii="Calibri" w:hAnsi="Calibri" w:cs="Arial"/>
          <w:szCs w:val="18"/>
        </w:rPr>
      </w:pPr>
      <w:bookmarkStart w:id="97" w:name="_Toc26972851"/>
      <w:r w:rsidRPr="00B02225">
        <w:rPr>
          <w:rFonts w:ascii="Calibri" w:hAnsi="Calibri" w:cs="Arial"/>
          <w:szCs w:val="18"/>
          <w:rtl/>
        </w:rPr>
        <w:t xml:space="preserve">يجوز لشركة </w:t>
      </w:r>
      <w:r w:rsidRPr="00B02225">
        <w:rPr>
          <w:rFonts w:ascii="Calibri" w:hAnsi="Calibri" w:cs="Arial"/>
          <w:szCs w:val="18"/>
        </w:rPr>
        <w:t>Microsoft</w:t>
      </w:r>
      <w:r w:rsidRPr="00B02225">
        <w:rPr>
          <w:rFonts w:ascii="Calibri" w:hAnsi="Calibri" w:cs="Arial"/>
          <w:szCs w:val="18"/>
          <w:rtl/>
        </w:rPr>
        <w:t xml:space="preserve"> إضافة معايير حكومية أو صناعية في أي وقت. لن تزيل </w:t>
      </w:r>
      <w:r w:rsidRPr="00B02225">
        <w:rPr>
          <w:rFonts w:ascii="Calibri" w:hAnsi="Calibri" w:cs="Arial"/>
          <w:szCs w:val="18"/>
        </w:rPr>
        <w:t>Microsoft</w:t>
      </w:r>
      <w:r w:rsidRPr="00B02225">
        <w:rPr>
          <w:rFonts w:ascii="Calibri" w:hAnsi="Calibri" w:cs="Arial"/>
          <w:szCs w:val="18"/>
          <w:rtl/>
        </w:rPr>
        <w:t xml:space="preserve"> معيار </w:t>
      </w:r>
      <w:r w:rsidRPr="00B02225">
        <w:rPr>
          <w:rFonts w:ascii="Calibri" w:hAnsi="Calibri" w:cs="Arial"/>
          <w:szCs w:val="18"/>
          <w:lang w:bidi=""/>
        </w:rPr>
        <w:t>ISO 27001</w:t>
      </w:r>
      <w:r w:rsidRPr="00B02225">
        <w:rPr>
          <w:rFonts w:ascii="Calibri" w:hAnsi="Calibri" w:cs="Arial"/>
          <w:szCs w:val="18"/>
          <w:rtl/>
        </w:rPr>
        <w:t xml:space="preserve"> أو </w:t>
      </w:r>
      <w:r w:rsidRPr="00B02225">
        <w:rPr>
          <w:rFonts w:ascii="Calibri" w:hAnsi="Calibri" w:cs="Arial"/>
          <w:szCs w:val="18"/>
          <w:lang w:bidi=""/>
        </w:rPr>
        <w:t>ISO 27002</w:t>
      </w:r>
      <w:r w:rsidRPr="00B02225">
        <w:rPr>
          <w:rFonts w:ascii="Calibri" w:hAnsi="Calibri" w:cs="Arial"/>
          <w:szCs w:val="18"/>
          <w:rtl/>
        </w:rPr>
        <w:t xml:space="preserve"> أو </w:t>
      </w:r>
      <w:r w:rsidRPr="00B02225">
        <w:rPr>
          <w:rFonts w:ascii="Calibri" w:hAnsi="Calibri" w:cs="Arial"/>
          <w:szCs w:val="18"/>
          <w:lang w:bidi=""/>
        </w:rPr>
        <w:t>ISO 27018</w:t>
      </w:r>
      <w:r w:rsidRPr="00B02225">
        <w:rPr>
          <w:rFonts w:ascii="Calibri" w:hAnsi="Calibri" w:cs="Arial"/>
          <w:szCs w:val="18"/>
          <w:rtl/>
        </w:rPr>
        <w:t xml:space="preserve"> أو المعايير أو إطارات العمل الواردة في الجدول الموجود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 ما لم يتم التوقف عن استخدامه في المجال واستبداله بمعيار آخر لاحق (إن وُجد).</w:t>
      </w:r>
      <w:bookmarkEnd w:id="97"/>
    </w:p>
    <w:p w14:paraId="597B9449" w14:textId="77777777" w:rsidR="00AA71F1" w:rsidRPr="00B02225" w:rsidRDefault="00AA71F1" w:rsidP="003034B8">
      <w:pPr>
        <w:pStyle w:val="ProductList-Body"/>
        <w:spacing w:after="120"/>
        <w:ind w:left="187"/>
        <w:outlineLvl w:val="2"/>
        <w:rPr>
          <w:rFonts w:ascii="Calibri" w:hAnsi="Calibri" w:cs="Arial"/>
          <w:b/>
          <w:bCs/>
          <w:color w:val="0072C6"/>
          <w:szCs w:val="18"/>
        </w:rPr>
      </w:pPr>
      <w:bookmarkStart w:id="98" w:name="_Hlk40371496"/>
      <w:r w:rsidRPr="00B02225">
        <w:rPr>
          <w:rFonts w:ascii="Calibri" w:hAnsi="Calibri" w:cs="Arial"/>
          <w:b/>
          <w:bCs/>
          <w:color w:val="0072C6"/>
          <w:szCs w:val="18"/>
          <w:rtl/>
        </w:rPr>
        <w:t xml:space="preserve">تشفير البيانات </w:t>
      </w:r>
    </w:p>
    <w:p w14:paraId="74F4ACDA" w14:textId="77777777" w:rsidR="00AA71F1" w:rsidRPr="00B02225" w:rsidRDefault="00AA71F1" w:rsidP="003034B8">
      <w:pPr>
        <w:pStyle w:val="ProductList-Body"/>
        <w:spacing w:after="120"/>
        <w:ind w:left="158"/>
        <w:rPr>
          <w:rFonts w:ascii="Calibri" w:hAnsi="Calibri" w:cs="Arial"/>
          <w:szCs w:val="18"/>
        </w:rPr>
      </w:pPr>
      <w:r w:rsidRPr="00B02225">
        <w:rPr>
          <w:rFonts w:ascii="Calibri" w:hAnsi="Calibri" w:cs="Arial"/>
          <w:szCs w:val="18"/>
          <w:rtl/>
        </w:rPr>
        <w:t xml:space="preserve">يتم تشفير بيانات العميل (بما في ذلك أي بيانات شخصية متضمنة) أثناء النقل عبر الشبكات العامة بين العميل وشركة </w:t>
      </w:r>
      <w:r w:rsidRPr="00B02225">
        <w:rPr>
          <w:rFonts w:ascii="Calibri" w:hAnsi="Calibri" w:cs="Arial"/>
          <w:szCs w:val="18"/>
        </w:rPr>
        <w:t>Microsoft</w:t>
      </w:r>
      <w:r w:rsidRPr="00B02225">
        <w:rPr>
          <w:rFonts w:ascii="Calibri" w:hAnsi="Calibri" w:cs="Arial"/>
          <w:szCs w:val="18"/>
          <w:rtl/>
        </w:rPr>
        <w:t xml:space="preserve"> أو بين مراكز بيانات </w:t>
      </w:r>
      <w:r w:rsidRPr="00B02225">
        <w:rPr>
          <w:rFonts w:ascii="Calibri" w:hAnsi="Calibri" w:cs="Arial"/>
          <w:szCs w:val="18"/>
        </w:rPr>
        <w:t>Microsoft</w:t>
      </w:r>
      <w:r w:rsidRPr="00B02225">
        <w:rPr>
          <w:rFonts w:ascii="Calibri" w:hAnsi="Calibri" w:cs="Arial"/>
          <w:szCs w:val="18"/>
          <w:rtl/>
        </w:rPr>
        <w:t xml:space="preserve"> بشكل افتراضي. </w:t>
      </w:r>
    </w:p>
    <w:p w14:paraId="69981C75" w14:textId="77777777" w:rsidR="00AA71F1" w:rsidRPr="00B02225" w:rsidRDefault="00AA71F1" w:rsidP="003034B8">
      <w:pPr>
        <w:pStyle w:val="ProductList-Body"/>
        <w:spacing w:after="120"/>
        <w:ind w:left="158"/>
        <w:rPr>
          <w:rFonts w:ascii="Calibri" w:hAnsi="Calibri" w:cs="Arial"/>
          <w:szCs w:val="18"/>
        </w:rPr>
      </w:pPr>
      <w:r w:rsidRPr="00B02225">
        <w:rPr>
          <w:rFonts w:ascii="Calibri" w:hAnsi="Calibri" w:cs="Arial"/>
          <w:szCs w:val="18"/>
          <w:rtl/>
        </w:rPr>
        <w:t xml:space="preserve">تقوم </w:t>
      </w:r>
      <w:r w:rsidRPr="00B02225">
        <w:rPr>
          <w:rFonts w:ascii="Calibri" w:hAnsi="Calibri" w:cs="Arial"/>
          <w:szCs w:val="18"/>
        </w:rPr>
        <w:t>Microsoft</w:t>
      </w:r>
      <w:r w:rsidRPr="00B02225">
        <w:rPr>
          <w:rFonts w:ascii="Calibri" w:hAnsi="Calibri" w:cs="Arial"/>
          <w:szCs w:val="18"/>
          <w:rtl/>
        </w:rPr>
        <w:t xml:space="preserve"> أيضًا بتشفير بيانات العميل المخزنة في الخدمات عبر الإنترنت. في حالة الخدمات عبر الإنترنت التي يجوز للعميل أو لجهة خارجية تتصرف نيابةً عن العميل إنشاء تطبيقات عليها (على سبيل المثال، خدمات </w:t>
      </w:r>
      <w:r w:rsidRPr="00B02225">
        <w:rPr>
          <w:rFonts w:ascii="Calibri" w:hAnsi="Calibri" w:cs="Arial"/>
          <w:szCs w:val="18"/>
        </w:rPr>
        <w:t>Azure</w:t>
      </w:r>
      <w:r w:rsidRPr="00B02225">
        <w:rPr>
          <w:rFonts w:ascii="Calibri" w:hAnsi="Calibri" w:cs="Arial"/>
          <w:szCs w:val="18"/>
          <w:rtl/>
        </w:rPr>
        <w:t xml:space="preserve"> معينة)، فيمكن استخدام تشفير البيانات المخزنة في هذه التطبيقات وفقًا لتقدير العميل، باستخدام أي من الإمكانات التي يوفرها </w:t>
      </w:r>
      <w:r w:rsidRPr="00B02225">
        <w:rPr>
          <w:rFonts w:ascii="Calibri" w:hAnsi="Calibri" w:cs="Arial"/>
          <w:szCs w:val="18"/>
        </w:rPr>
        <w:t>Microsoft</w:t>
      </w:r>
      <w:r w:rsidRPr="00B02225">
        <w:rPr>
          <w:rFonts w:ascii="Calibri" w:hAnsi="Calibri" w:cs="Arial"/>
          <w:szCs w:val="18"/>
          <w:rtl/>
        </w:rPr>
        <w:t xml:space="preserve"> أو يحصل عليها العميل من أطراف خارجية.</w:t>
      </w:r>
    </w:p>
    <w:p w14:paraId="0B8898B0" w14:textId="77777777" w:rsidR="00AA71F1" w:rsidRPr="00B02225" w:rsidRDefault="00AA71F1" w:rsidP="003034B8">
      <w:pPr>
        <w:pStyle w:val="ProductList-Body"/>
        <w:spacing w:after="120"/>
        <w:ind w:left="187"/>
        <w:outlineLvl w:val="2"/>
        <w:rPr>
          <w:rFonts w:ascii="Calibri" w:hAnsi="Calibri" w:cs="Arial"/>
          <w:b/>
          <w:bCs/>
          <w:color w:val="0072C6"/>
          <w:szCs w:val="18"/>
        </w:rPr>
      </w:pPr>
      <w:r w:rsidRPr="00B02225">
        <w:rPr>
          <w:rFonts w:ascii="Calibri" w:hAnsi="Calibri" w:cs="Arial"/>
          <w:b/>
          <w:bCs/>
          <w:color w:val="0072C6"/>
          <w:szCs w:val="18"/>
          <w:rtl/>
        </w:rPr>
        <w:t xml:space="preserve">الوصول إلى البيانات </w:t>
      </w:r>
    </w:p>
    <w:p w14:paraId="125645CC" w14:textId="77777777" w:rsidR="00AA71F1" w:rsidRPr="00B02225" w:rsidRDefault="00AA71F1" w:rsidP="003034B8">
      <w:pPr>
        <w:pStyle w:val="ProductList-Body"/>
        <w:spacing w:after="120"/>
        <w:ind w:left="158"/>
        <w:rPr>
          <w:rFonts w:ascii="Calibri" w:hAnsi="Calibri" w:cs="Arial"/>
          <w:spacing w:val="-2"/>
          <w:szCs w:val="18"/>
        </w:rPr>
      </w:pPr>
      <w:r w:rsidRPr="00B02225">
        <w:rPr>
          <w:rFonts w:ascii="Calibri" w:hAnsi="Calibri" w:cs="Arial"/>
          <w:spacing w:val="-2"/>
          <w:szCs w:val="18"/>
          <w:rtl/>
        </w:rPr>
        <w:t xml:space="preserve">تستخدم </w:t>
      </w:r>
      <w:r w:rsidRPr="00B02225">
        <w:rPr>
          <w:rFonts w:ascii="Calibri" w:hAnsi="Calibri" w:cs="Arial"/>
          <w:spacing w:val="-2"/>
          <w:szCs w:val="18"/>
        </w:rPr>
        <w:t>Microsoft</w:t>
      </w:r>
      <w:r w:rsidRPr="00B02225">
        <w:rPr>
          <w:rFonts w:ascii="Calibri" w:hAnsi="Calibri" w:cs="Arial"/>
          <w:spacing w:val="-2"/>
          <w:szCs w:val="18"/>
          <w:rtl/>
        </w:rPr>
        <w:t xml:space="preserve"> آليات الوصول الأقل امتيازًا للتحكم في الوصول إلى بيانات العميل (بما في ذلك أي بيانات شخصية متضمنة). وبالنسبة للخدمات الأساسية عبر الإنترنت، تحتفظ </w:t>
      </w:r>
      <w:r w:rsidRPr="00B02225">
        <w:rPr>
          <w:rFonts w:ascii="Calibri" w:hAnsi="Calibri" w:cs="Arial"/>
          <w:spacing w:val="-2"/>
          <w:szCs w:val="18"/>
        </w:rPr>
        <w:t>Microsoft</w:t>
      </w:r>
      <w:r w:rsidRPr="00B02225">
        <w:rPr>
          <w:rFonts w:ascii="Calibri" w:hAnsi="Calibri" w:cs="Arial"/>
          <w:spacing w:val="-2"/>
          <w:szCs w:val="18"/>
          <w:rtl/>
        </w:rPr>
        <w:t xml:space="preserve"> بآليات التحكم في الوصول الموضحة في الجدول الذي يحمل عنوان "إجراءات الأمان" في الملحق </w:t>
      </w:r>
      <w:r w:rsidRPr="00B02225">
        <w:rPr>
          <w:rFonts w:ascii="Calibri" w:hAnsi="Calibri" w:cs="Arial"/>
          <w:spacing w:val="-2"/>
          <w:szCs w:val="18"/>
          <w:lang w:bidi=""/>
        </w:rPr>
        <w:t>1</w:t>
      </w:r>
      <w:r w:rsidRPr="00B02225">
        <w:rPr>
          <w:rFonts w:ascii="Calibri" w:hAnsi="Calibri" w:cs="Arial"/>
          <w:spacing w:val="-2"/>
          <w:szCs w:val="18"/>
          <w:rtl/>
        </w:rPr>
        <w:t xml:space="preserve"> - الإشعارات، وليس هناك وصول دائم إلى بيانات العميل من قبل موظفي </w:t>
      </w:r>
      <w:r w:rsidRPr="00B02225">
        <w:rPr>
          <w:rFonts w:ascii="Calibri" w:hAnsi="Calibri" w:cs="Arial"/>
          <w:spacing w:val="-2"/>
          <w:szCs w:val="18"/>
        </w:rPr>
        <w:t>Microsoft</w:t>
      </w:r>
      <w:r w:rsidRPr="00B02225">
        <w:rPr>
          <w:rFonts w:ascii="Calibri" w:hAnsi="Calibri" w:cs="Arial"/>
          <w:spacing w:val="-2"/>
          <w:szCs w:val="18"/>
          <w:rtl/>
        </w:rPr>
        <w:t>. ويتم استخدام ضوابط الوصول القائمة على الأدوار لضمان أن الوصول إلى بيانات العميل المطلوبة لعمليات الخدمة هو لغرض مناسب، ولفترة محدودة، ومعتمدة بإشراف الإدارة.</w:t>
      </w:r>
    </w:p>
    <w:bookmarkEnd w:id="98"/>
    <w:p w14:paraId="11FFA921" w14:textId="77777777" w:rsidR="00C85435" w:rsidRPr="00226C75" w:rsidRDefault="00C85435" w:rsidP="003034B8">
      <w:pPr>
        <w:pStyle w:val="ProductList-Body"/>
        <w:spacing w:after="120"/>
        <w:ind w:left="180"/>
        <w:outlineLvl w:val="2"/>
        <w:rPr>
          <w:b/>
          <w:bCs/>
          <w:szCs w:val="18"/>
        </w:rPr>
      </w:pPr>
      <w:r w:rsidRPr="00226C75">
        <w:rPr>
          <w:b/>
          <w:bCs/>
          <w:color w:val="0072C6"/>
          <w:szCs w:val="18"/>
          <w:rtl/>
        </w:rPr>
        <w:t>مسؤوليات العميل</w:t>
      </w:r>
      <w:bookmarkEnd w:id="96"/>
    </w:p>
    <w:p w14:paraId="18080BBE" w14:textId="77777777" w:rsidR="00C85435" w:rsidRPr="00E45FF0" w:rsidRDefault="00C85435" w:rsidP="003034B8">
      <w:pPr>
        <w:pStyle w:val="ProductList-Body"/>
        <w:spacing w:after="120"/>
        <w:ind w:left="158"/>
        <w:rPr>
          <w:szCs w:val="18"/>
        </w:rPr>
      </w:pPr>
      <w:r w:rsidRPr="00E45FF0">
        <w:rPr>
          <w:szCs w:val="18"/>
          <w:rtl/>
        </w:rPr>
        <w:t xml:space="preserve">يتحمل العميل وحده مسؤولية إبداء قرار مستقل بشأن ما إذا كانت التدابير الفنية والتنظيمية المتعلقة بإحدى الخدمات عبر الإنترنت تلبي متطلبات العميل أم لا، بما في ذلك أي التزام من التزامات 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E45FF0">
        <w:rPr>
          <w:szCs w:val="18"/>
        </w:rPr>
        <w:t>Microsoft</w:t>
      </w:r>
      <w:r w:rsidRPr="00E45FF0">
        <w:rPr>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E45FF0">
        <w:rPr>
          <w:szCs w:val="18"/>
        </w:rPr>
        <w:t>Microsoft Intune</w:t>
      </w:r>
      <w:r w:rsidRPr="00E45FF0">
        <w:rPr>
          <w:szCs w:val="18"/>
          <w:rtl/>
        </w:rPr>
        <w:t xml:space="preserve"> أو على جهاز أو تطبيق ظاهري لعميل </w:t>
      </w:r>
      <w:r w:rsidRPr="00E45FF0">
        <w:rPr>
          <w:szCs w:val="18"/>
        </w:rPr>
        <w:t>Microsoft Azure</w:t>
      </w:r>
      <w:r w:rsidRPr="00E45FF0">
        <w:rPr>
          <w:szCs w:val="18"/>
          <w:rtl/>
        </w:rPr>
        <w:t>)، والحفاظ عليها.</w:t>
      </w:r>
    </w:p>
    <w:p w14:paraId="1854A774" w14:textId="77777777" w:rsidR="00C85435" w:rsidRPr="00226C75" w:rsidDel="00BA1419" w:rsidRDefault="00C85435" w:rsidP="003034B8">
      <w:pPr>
        <w:pStyle w:val="ProductList-Body"/>
        <w:spacing w:after="120"/>
        <w:ind w:left="187"/>
        <w:outlineLvl w:val="2"/>
        <w:rPr>
          <w:b/>
          <w:bCs/>
          <w:szCs w:val="18"/>
        </w:rPr>
      </w:pPr>
      <w:bookmarkStart w:id="99" w:name="_Toc26972853"/>
      <w:r w:rsidRPr="00226C75">
        <w:rPr>
          <w:b/>
          <w:bCs/>
          <w:color w:val="0072C6"/>
          <w:szCs w:val="18"/>
          <w:rtl/>
        </w:rPr>
        <w:t>تدقيق الامتثال</w:t>
      </w:r>
      <w:bookmarkEnd w:id="99"/>
    </w:p>
    <w:p w14:paraId="02A8BB60" w14:textId="77777777" w:rsidR="00C85435" w:rsidRPr="00E45FF0" w:rsidDel="00BA1419" w:rsidRDefault="00C85435" w:rsidP="003034B8">
      <w:pPr>
        <w:pStyle w:val="ProductList-Body"/>
        <w:spacing w:after="120"/>
        <w:ind w:left="158"/>
        <w:rPr>
          <w:szCs w:val="18"/>
        </w:rPr>
      </w:pPr>
      <w:r w:rsidRPr="00E45FF0">
        <w:rPr>
          <w:szCs w:val="18"/>
          <w:rtl/>
        </w:rPr>
        <w:t xml:space="preserve">ستقوم </w:t>
      </w:r>
      <w:r w:rsidRPr="00E45FF0">
        <w:rPr>
          <w:szCs w:val="18"/>
        </w:rPr>
        <w:t>Microsoft</w:t>
      </w:r>
      <w:r w:rsidRPr="00E45FF0">
        <w:rPr>
          <w:szCs w:val="18"/>
          <w:rtl/>
        </w:rPr>
        <w:t xml:space="preserve"> بإجراء تدقيقات على أمان أجهزة الكمبيوتر وبيئة الحوسبة ومراكز البيانات المادية التي تستخدمها في معالجة بيانات العميل والبيانات الشخصية كما يلي:</w:t>
      </w:r>
    </w:p>
    <w:p w14:paraId="1E290820" w14:textId="77777777" w:rsidR="00C85435" w:rsidRPr="00E45FF0" w:rsidDel="00BA1419" w:rsidRDefault="00C85435" w:rsidP="003034B8">
      <w:pPr>
        <w:pStyle w:val="ProductList-Body"/>
        <w:numPr>
          <w:ilvl w:val="0"/>
          <w:numId w:val="2"/>
        </w:numPr>
        <w:ind w:left="605" w:hanging="274"/>
        <w:rPr>
          <w:szCs w:val="18"/>
        </w:rPr>
      </w:pPr>
      <w:r w:rsidRPr="00E45FF0">
        <w:rPr>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E45FF0" w:rsidDel="00BA1419" w:rsidRDefault="00C85435" w:rsidP="003034B8">
      <w:pPr>
        <w:pStyle w:val="ProductList-Body"/>
        <w:numPr>
          <w:ilvl w:val="0"/>
          <w:numId w:val="2"/>
        </w:numPr>
        <w:ind w:left="605" w:hanging="274"/>
        <w:rPr>
          <w:szCs w:val="18"/>
        </w:rPr>
      </w:pPr>
      <w:r w:rsidRPr="00E45FF0">
        <w:rPr>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E45FF0" w:rsidDel="00BA1419" w:rsidRDefault="00C85435" w:rsidP="003034B8">
      <w:pPr>
        <w:pStyle w:val="ProductList-Body"/>
        <w:numPr>
          <w:ilvl w:val="0"/>
          <w:numId w:val="2"/>
        </w:numPr>
        <w:spacing w:after="120"/>
        <w:ind w:left="608" w:hanging="270"/>
        <w:rPr>
          <w:szCs w:val="18"/>
        </w:rPr>
      </w:pPr>
      <w:r w:rsidRPr="00E45FF0">
        <w:rPr>
          <w:szCs w:val="18"/>
          <w:rtl/>
        </w:rPr>
        <w:t xml:space="preserve">ويتم إجراء كل تدقيق من قِبل مدققي أمان مؤهلين ومستقلين وتابعين لطرف ثالث ومن اختيار </w:t>
      </w:r>
      <w:r w:rsidRPr="00E45FF0">
        <w:rPr>
          <w:szCs w:val="18"/>
        </w:rPr>
        <w:t>Microsoft</w:t>
      </w:r>
      <w:r w:rsidRPr="00E45FF0">
        <w:rPr>
          <w:szCs w:val="18"/>
          <w:rtl/>
        </w:rPr>
        <w:t xml:space="preserve"> وعلى نفقاتها.</w:t>
      </w:r>
    </w:p>
    <w:p w14:paraId="3CE90043" w14:textId="77777777" w:rsidR="00C85435" w:rsidRPr="00E45FF0" w:rsidRDefault="00C85435" w:rsidP="003034B8">
      <w:pPr>
        <w:pStyle w:val="ProductList-Body"/>
        <w:spacing w:after="120"/>
        <w:ind w:left="180"/>
        <w:rPr>
          <w:szCs w:val="18"/>
        </w:rPr>
      </w:pPr>
      <w:r w:rsidRPr="00E45FF0">
        <w:rPr>
          <w:szCs w:val="18"/>
          <w:rtl/>
        </w:rPr>
        <w:t xml:space="preserve">وسيؤدي كل تدقيق إلى إنشاء تقرير تدقيق (يشار إليه باسم "تقرير تدقيق </w:t>
      </w:r>
      <w:r w:rsidRPr="00E45FF0">
        <w:rPr>
          <w:szCs w:val="18"/>
        </w:rPr>
        <w:t>Microsoft</w:t>
      </w:r>
      <w:r w:rsidRPr="00E45FF0">
        <w:rPr>
          <w:szCs w:val="18"/>
          <w:rtl/>
        </w:rPr>
        <w:t xml:space="preserve">")، والذي ستتيحه </w:t>
      </w:r>
      <w:r w:rsidRPr="00E45FF0">
        <w:rPr>
          <w:szCs w:val="18"/>
        </w:rPr>
        <w:t>Microsoft</w:t>
      </w:r>
      <w:r w:rsidRPr="00E45FF0">
        <w:rPr>
          <w:szCs w:val="18"/>
          <w:rtl/>
        </w:rPr>
        <w:t xml:space="preserve"> على الموقع </w:t>
      </w:r>
      <w:hyperlink r:id="rId22" w:history="1">
        <w:r w:rsidRPr="00E45FF0">
          <w:rPr>
            <w:rStyle w:val="Hyperlink"/>
            <w:color w:val="0070C0"/>
            <w:szCs w:val="18"/>
          </w:rPr>
          <w:t>https://servicetrust.microsoft.com/</w:t>
        </w:r>
      </w:hyperlink>
      <w:r w:rsidRPr="00E45FF0">
        <w:rPr>
          <w:szCs w:val="18"/>
          <w:rtl/>
        </w:rPr>
        <w:t xml:space="preserve"> أو موقع آخر تحدده </w:t>
      </w:r>
      <w:r w:rsidRPr="00E45FF0">
        <w:rPr>
          <w:szCs w:val="18"/>
        </w:rPr>
        <w:t>Microsoft</w:t>
      </w:r>
      <w:r w:rsidRPr="00E45FF0">
        <w:rPr>
          <w:szCs w:val="18"/>
          <w:rtl/>
        </w:rPr>
        <w:t xml:space="preserve">. وسيُعامل تقرير تدقيق </w:t>
      </w:r>
      <w:r w:rsidRPr="00E45FF0">
        <w:rPr>
          <w:szCs w:val="18"/>
        </w:rPr>
        <w:t>Microsoft</w:t>
      </w:r>
      <w:r w:rsidRPr="00E45FF0">
        <w:rPr>
          <w:szCs w:val="18"/>
          <w:rtl/>
        </w:rPr>
        <w:t xml:space="preserve"> على أنه معلومات سرية خاصة بشركة </w:t>
      </w:r>
      <w:r w:rsidRPr="00E45FF0">
        <w:rPr>
          <w:szCs w:val="18"/>
        </w:rPr>
        <w:t>Microsoft</w:t>
      </w:r>
      <w:r w:rsidRPr="00E45FF0">
        <w:rPr>
          <w:szCs w:val="18"/>
          <w:rtl/>
        </w:rPr>
        <w:t xml:space="preserve"> وسيكشف بوضوح عن أي نتائج جوهرية يصل إليها المدقق. وستقوم </w:t>
      </w:r>
      <w:r w:rsidRPr="00E45FF0">
        <w:rPr>
          <w:szCs w:val="18"/>
        </w:rPr>
        <w:t>Microsoft</w:t>
      </w:r>
      <w:r w:rsidRPr="00E45FF0">
        <w:rPr>
          <w:szCs w:val="18"/>
          <w:rtl/>
        </w:rPr>
        <w:t xml:space="preserve"> على الفور بمعالجة أية مشكلات مطروحة في أي تقرير من تقارير التدقيق لدى </w:t>
      </w:r>
      <w:r w:rsidRPr="00E45FF0">
        <w:rPr>
          <w:szCs w:val="18"/>
        </w:rPr>
        <w:t>Microsoft</w:t>
      </w:r>
      <w:r w:rsidRPr="00E45FF0">
        <w:rPr>
          <w:szCs w:val="18"/>
          <w:rtl/>
        </w:rPr>
        <w:t xml:space="preserve"> بالطريقة التي تنال رضا المدقق. كما ستقدم </w:t>
      </w:r>
      <w:r w:rsidRPr="00E45FF0">
        <w:rPr>
          <w:szCs w:val="18"/>
        </w:rPr>
        <w:t>Microsoft</w:t>
      </w:r>
      <w:r w:rsidRPr="00E45FF0">
        <w:rPr>
          <w:szCs w:val="18"/>
          <w:rtl/>
        </w:rPr>
        <w:t xml:space="preserve"> للعميل كل تقرير من تقارير التدقيق لدى </w:t>
      </w:r>
      <w:r w:rsidRPr="00E45FF0">
        <w:rPr>
          <w:szCs w:val="18"/>
        </w:rPr>
        <w:t>Microsoft</w:t>
      </w:r>
      <w:r w:rsidRPr="00E45FF0">
        <w:rPr>
          <w:szCs w:val="18"/>
          <w:rtl/>
        </w:rPr>
        <w:t xml:space="preserve"> إذا طلب العميل ذلك. سيخضع تقرير التدقيق لدى </w:t>
      </w:r>
      <w:r w:rsidRPr="00E45FF0">
        <w:rPr>
          <w:szCs w:val="18"/>
        </w:rPr>
        <w:t>Microsoft</w:t>
      </w:r>
      <w:r w:rsidRPr="00E45FF0">
        <w:rPr>
          <w:szCs w:val="18"/>
          <w:rtl/>
        </w:rPr>
        <w:t xml:space="preserve"> إلى قيود عدم الكشف والتوزيع الخاصة بشركة </w:t>
      </w:r>
      <w:r w:rsidRPr="00E45FF0">
        <w:rPr>
          <w:szCs w:val="18"/>
        </w:rPr>
        <w:t>Microsoft</w:t>
      </w:r>
      <w:r w:rsidRPr="00E45FF0">
        <w:rPr>
          <w:szCs w:val="18"/>
          <w:rtl/>
        </w:rPr>
        <w:t xml:space="preserve"> والمدقق.</w:t>
      </w:r>
    </w:p>
    <w:p w14:paraId="2ED1BA08" w14:textId="77777777" w:rsidR="00C85435" w:rsidRPr="00E45FF0" w:rsidRDefault="00C85435" w:rsidP="003034B8">
      <w:pPr>
        <w:pStyle w:val="ProductList-Body"/>
        <w:spacing w:after="120"/>
        <w:ind w:left="158"/>
        <w:rPr>
          <w:szCs w:val="18"/>
        </w:rPr>
      </w:pPr>
      <w:r w:rsidRPr="00E45FF0">
        <w:rPr>
          <w:szCs w:val="18"/>
          <w:rtl/>
        </w:rPr>
        <w:t xml:space="preserve">إلى الحد الذي لا يمكن فيه تلبية متطلبات التدقيق المقدمة من العميل بشكل معقول بموجب البنود التعاقدية القياسية أو متطلبات حماية البيانات من خلال تقارير التدقيق أو الوثائق أو معلومات الامتثال التي توفرها </w:t>
      </w:r>
      <w:r w:rsidRPr="00E45FF0">
        <w:rPr>
          <w:szCs w:val="18"/>
        </w:rPr>
        <w:t>Microsoft</w:t>
      </w:r>
      <w:r w:rsidRPr="00E45FF0">
        <w:rPr>
          <w:szCs w:val="18"/>
          <w:rtl/>
        </w:rPr>
        <w:t xml:space="preserve"> بشكل عام لعملائها، ستستجيب شركة </w:t>
      </w:r>
      <w:r w:rsidRPr="00E45FF0">
        <w:rPr>
          <w:szCs w:val="18"/>
        </w:rPr>
        <w:t>Microsoft</w:t>
      </w:r>
      <w:r w:rsidRPr="00E45FF0">
        <w:rPr>
          <w:szCs w:val="18"/>
          <w:rtl/>
        </w:rPr>
        <w:t xml:space="preserve"> على الفور إلى إرشادات التدقيق الإضافية المقدمة من العميل. وقبل البدء في أي عملية تدقيق، سيتفق العميل وشركة </w:t>
      </w:r>
      <w:r w:rsidRPr="00E45FF0">
        <w:rPr>
          <w:szCs w:val="18"/>
        </w:rPr>
        <w:t>Microsoft</w:t>
      </w:r>
      <w:r w:rsidRPr="00E45FF0">
        <w:rPr>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هذا الطلب الملزم للاتفاق بتسبب </w:t>
      </w:r>
      <w:r w:rsidRPr="00E45FF0">
        <w:rPr>
          <w:szCs w:val="18"/>
        </w:rPr>
        <w:t>Microsoft</w:t>
      </w:r>
      <w:r w:rsidRPr="00E45FF0">
        <w:rPr>
          <w:szCs w:val="18"/>
          <w:rtl/>
        </w:rPr>
        <w:t xml:space="preserve"> في التأخر عن إجراء التدقيق بصورة غير معقولة. وإلى الحد اللازم لإجراء عملية التدقيق، ستعمل </w:t>
      </w:r>
      <w:r w:rsidRPr="00E45FF0">
        <w:rPr>
          <w:szCs w:val="18"/>
        </w:rPr>
        <w:t>Microsoft</w:t>
      </w:r>
      <w:r w:rsidRPr="00E45FF0">
        <w:rPr>
          <w:szCs w:val="18"/>
          <w:rtl/>
        </w:rPr>
        <w:t xml:space="preserve"> على توفير أنظمة المعالجة والمرافق والوثائق الداعمة المرتبطة بمعالجة بيانات العميل وبياناته الشخصية بواسطة </w:t>
      </w:r>
      <w:r w:rsidRPr="00E45FF0">
        <w:rPr>
          <w:szCs w:val="18"/>
        </w:rPr>
        <w:t>Microsoft</w:t>
      </w:r>
      <w:r w:rsidRPr="00E45FF0">
        <w:rPr>
          <w:szCs w:val="18"/>
          <w:rtl/>
        </w:rPr>
        <w:t xml:space="preserve"> والشركات التابعة لها والمعالجين الفرعيين التابعين لها. 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E45FF0">
        <w:rPr>
          <w:szCs w:val="18"/>
        </w:rPr>
        <w:t>Microsoft</w:t>
      </w:r>
      <w:r w:rsidRPr="00E45FF0">
        <w:rPr>
          <w:szCs w:val="18"/>
          <w:rtl/>
        </w:rPr>
        <w:t xml:space="preserve"> وخضوعها لإجراءات السرية. ولن يتمكن العميل أو المدقق من الوصول إلى أي بيانات صادرة من عملاء آخرين لدى </w:t>
      </w:r>
      <w:r w:rsidRPr="00E45FF0">
        <w:rPr>
          <w:szCs w:val="18"/>
        </w:rPr>
        <w:t>Microsoft</w:t>
      </w:r>
      <w:r w:rsidRPr="00E45FF0">
        <w:rPr>
          <w:szCs w:val="18"/>
          <w:rtl/>
        </w:rPr>
        <w:t xml:space="preserve"> أو من أنظمة </w:t>
      </w:r>
      <w:r w:rsidRPr="00E45FF0">
        <w:rPr>
          <w:szCs w:val="18"/>
        </w:rPr>
        <w:t>Microsoft</w:t>
      </w:r>
      <w:r w:rsidRPr="00E45FF0">
        <w:rPr>
          <w:szCs w:val="18"/>
          <w:rtl/>
        </w:rPr>
        <w:t xml:space="preserve"> أو مرافقها غير المتضمنة في الخدمات عبر الإنترنت. يتحمل العميل مسؤولية دفع جميع التكاليف والرسوم المرتبطة بعملية التدقيق هذه، بما فيها جميع التكاليف والرسوم المعقولة المطلوبة نظير ما تستهلكه </w:t>
      </w:r>
      <w:r w:rsidRPr="00E45FF0">
        <w:rPr>
          <w:szCs w:val="18"/>
        </w:rPr>
        <w:t>Microsoft</w:t>
      </w:r>
      <w:r w:rsidRPr="00E45FF0">
        <w:rPr>
          <w:szCs w:val="18"/>
          <w:rtl/>
        </w:rPr>
        <w:t xml:space="preserve"> من وقت لإجراء أي عملية من عمليات التدقيق </w:t>
      </w:r>
      <w:r w:rsidRPr="00E45FF0">
        <w:rPr>
          <w:szCs w:val="18"/>
          <w:rtl/>
        </w:rPr>
        <w:lastRenderedPageBreak/>
        <w:t xml:space="preserve">هذه، بالإضافة إلى أسعار الخدمات التي تؤديها شركة </w:t>
      </w:r>
      <w:r w:rsidRPr="00E45FF0">
        <w:rPr>
          <w:szCs w:val="18"/>
        </w:rPr>
        <w:t>Microsoft</w:t>
      </w:r>
      <w:r w:rsidRPr="00E45FF0">
        <w:rPr>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E45FF0">
        <w:rPr>
          <w:szCs w:val="18"/>
        </w:rPr>
        <w:t>Microsoft</w:t>
      </w:r>
      <w:r w:rsidRPr="00E45FF0">
        <w:rPr>
          <w:szCs w:val="18"/>
          <w:rtl/>
        </w:rPr>
        <w:t xml:space="preserve"> وستتولى </w:t>
      </w:r>
      <w:r w:rsidRPr="00E45FF0">
        <w:rPr>
          <w:szCs w:val="18"/>
        </w:rPr>
        <w:t>Microsoft</w:t>
      </w:r>
      <w:r w:rsidRPr="00E45FF0">
        <w:rPr>
          <w:szCs w:val="18"/>
          <w:rtl/>
        </w:rPr>
        <w:t xml:space="preserve"> معالجة أي نقص في مستوى امتثال المواد.</w:t>
      </w:r>
    </w:p>
    <w:p w14:paraId="63F4B7F6" w14:textId="77777777" w:rsidR="00C85435" w:rsidRPr="00E45FF0" w:rsidRDefault="00C85435" w:rsidP="007829B6">
      <w:pPr>
        <w:pStyle w:val="ProductList-Body"/>
        <w:spacing w:after="120"/>
        <w:ind w:left="158"/>
        <w:rPr>
          <w:szCs w:val="18"/>
        </w:rPr>
      </w:pPr>
      <w:r w:rsidRPr="00E45FF0">
        <w:rPr>
          <w:szCs w:val="18"/>
          <w:rtl/>
        </w:rPr>
        <w:t xml:space="preserve">في حالة سريان البنود التعاقدية القياسية، تتم إضافة هذا البند إلى البند </w:t>
      </w:r>
      <w:r w:rsidRPr="00E45FF0">
        <w:rPr>
          <w:szCs w:val="18"/>
          <w:lang w:bidi=""/>
        </w:rPr>
        <w:t>5</w:t>
      </w:r>
      <w:r w:rsidRPr="00E45FF0">
        <w:rPr>
          <w:szCs w:val="18"/>
          <w:rtl/>
        </w:rPr>
        <w:t xml:space="preserve"> الفقرة "و" والبند </w:t>
      </w:r>
      <w:r w:rsidRPr="00E45FF0">
        <w:rPr>
          <w:szCs w:val="18"/>
          <w:lang w:bidi=""/>
        </w:rPr>
        <w:t>12</w:t>
      </w:r>
      <w:r w:rsidRPr="00E45FF0">
        <w:rPr>
          <w:szCs w:val="18"/>
          <w:rtl/>
        </w:rPr>
        <w:t xml:space="preserve"> الفقرة </w:t>
      </w:r>
      <w:r w:rsidRPr="00E45FF0">
        <w:rPr>
          <w:szCs w:val="18"/>
          <w:lang w:bidi=""/>
        </w:rPr>
        <w:t>2</w:t>
      </w:r>
      <w:r w:rsidRPr="00E45FF0">
        <w:rPr>
          <w:szCs w:val="18"/>
          <w:rtl/>
        </w:rPr>
        <w:t xml:space="preserve"> من البنود التعاقدية القياسية. لا يوجد في هذا القسم من ملحق </w:t>
      </w:r>
      <w:r w:rsidRPr="00E45FF0">
        <w:rPr>
          <w:szCs w:val="18"/>
        </w:rPr>
        <w:t>DPA</w:t>
      </w:r>
      <w:r w:rsidRPr="00E45FF0">
        <w:rPr>
          <w:szCs w:val="18"/>
          <w:rtl/>
        </w:rPr>
        <w:t xml:space="preserve"> ما يغير أو يعدل البنود التعاقدية القياسية أو شروط </w:t>
      </w:r>
      <w:r w:rsidRPr="00E45FF0">
        <w:rPr>
          <w:szCs w:val="18"/>
        </w:rPr>
        <w:t>GDPR</w:t>
      </w:r>
      <w:r w:rsidRPr="00E45FF0">
        <w:rPr>
          <w:szCs w:val="18"/>
          <w:rtl/>
        </w:rPr>
        <w:t xml:space="preserve"> أو ما يؤثر على حقوق أي سلطة رقابية أو صاحب بيانات بموجب البنود التعاقدية القياسية أو متطلبات حماية البيانات. تعد شركة </w:t>
      </w:r>
      <w:r w:rsidRPr="00E45FF0">
        <w:rPr>
          <w:szCs w:val="18"/>
        </w:rPr>
        <w:t>Microsoft Corporation</w:t>
      </w:r>
      <w:r w:rsidRPr="00E45FF0">
        <w:rPr>
          <w:szCs w:val="18"/>
          <w:rtl/>
        </w:rPr>
        <w:t xml:space="preserve"> طرفًا ثالثًا مستفيدًا خصيصًا من هذا القسم.</w:t>
      </w:r>
    </w:p>
    <w:p w14:paraId="10CE5BEA" w14:textId="77777777" w:rsidR="00C85435" w:rsidRPr="00226C75" w:rsidRDefault="00C85435" w:rsidP="003034B8">
      <w:pPr>
        <w:pStyle w:val="ProductList-SubSubSectionHeading"/>
        <w:spacing w:after="120"/>
        <w:outlineLvl w:val="1"/>
        <w:rPr>
          <w:bCs/>
          <w:szCs w:val="18"/>
        </w:rPr>
      </w:pPr>
      <w:bookmarkStart w:id="100" w:name="_Toc507768554"/>
      <w:bookmarkStart w:id="101" w:name="_Toc8395014"/>
      <w:bookmarkStart w:id="102" w:name="_Toc6563803"/>
      <w:bookmarkStart w:id="103" w:name="_Toc21617021"/>
      <w:bookmarkStart w:id="104" w:name="_Toc26972854"/>
      <w:bookmarkStart w:id="105" w:name="_Toc27997927"/>
      <w:bookmarkStart w:id="106" w:name="_Toc47359847"/>
      <w:r w:rsidRPr="00226C75">
        <w:rPr>
          <w:bCs/>
          <w:szCs w:val="18"/>
          <w:rtl/>
        </w:rPr>
        <w:t>الإخطار بالحادث الأمني</w:t>
      </w:r>
      <w:bookmarkEnd w:id="100"/>
      <w:bookmarkEnd w:id="101"/>
      <w:bookmarkEnd w:id="102"/>
      <w:bookmarkEnd w:id="103"/>
      <w:bookmarkEnd w:id="104"/>
      <w:bookmarkEnd w:id="105"/>
      <w:bookmarkEnd w:id="106"/>
    </w:p>
    <w:p w14:paraId="57A8DE0C" w14:textId="77777777" w:rsidR="00C85435" w:rsidRPr="00E45FF0" w:rsidRDefault="00C85435" w:rsidP="003034B8">
      <w:pPr>
        <w:pStyle w:val="ProductList-Body"/>
        <w:spacing w:after="120"/>
        <w:rPr>
          <w:szCs w:val="18"/>
        </w:rPr>
      </w:pPr>
      <w:bookmarkStart w:id="107" w:name="_Hlk504328309"/>
      <w:r w:rsidRPr="00E45FF0">
        <w:rPr>
          <w:szCs w:val="18"/>
          <w:rtl/>
        </w:rPr>
        <w:t xml:space="preserve">إذا نمى إلى علم </w:t>
      </w:r>
      <w:r w:rsidRPr="00E45FF0">
        <w:rPr>
          <w:szCs w:val="18"/>
        </w:rPr>
        <w:t>Microsoft</w:t>
      </w:r>
      <w:r w:rsidRPr="00E45FF0">
        <w:rPr>
          <w:szCs w:val="18"/>
          <w:rtl/>
        </w:rPr>
        <w:t xml:space="preserve"> حدوث اختراق أمني أدى إلى تلف بيانات العميل أو البيانات الشخصية أو فقدها أو تبديلها بصورة عرضية أو غير قانونية أو إفشائها أو الوصول إليها دون إذن وذلك أثناء معالجتها بواسطة </w:t>
      </w:r>
      <w:r w:rsidRPr="00E45FF0">
        <w:rPr>
          <w:szCs w:val="18"/>
        </w:rPr>
        <w:t>Microsoft</w:t>
      </w:r>
      <w:r w:rsidRPr="00E45FF0">
        <w:rPr>
          <w:szCs w:val="18"/>
          <w:rtl/>
        </w:rPr>
        <w:t xml:space="preserve"> (يُطلق على كل حالة من هذه الحالات "حادث أمني")</w:t>
      </w:r>
      <w:bookmarkEnd w:id="107"/>
      <w:r w:rsidRPr="00E45FF0">
        <w:rPr>
          <w:szCs w:val="18"/>
          <w:rtl/>
        </w:rPr>
        <w:t xml:space="preserve">، فستقوم </w:t>
      </w:r>
      <w:r w:rsidRPr="00E45FF0">
        <w:rPr>
          <w:szCs w:val="18"/>
        </w:rPr>
        <w:t>Microsoft</w:t>
      </w:r>
      <w:r w:rsidRPr="00E45FF0">
        <w:rPr>
          <w:szCs w:val="18"/>
          <w:rtl/>
        </w:rPr>
        <w:t xml:space="preserve"> فورًا ودون أي تأخير بالآتي </w:t>
      </w:r>
      <w:r w:rsidRPr="00E45FF0">
        <w:rPr>
          <w:szCs w:val="18"/>
          <w:lang w:bidi=""/>
        </w:rPr>
        <w:t>(1)</w:t>
      </w:r>
      <w:r w:rsidRPr="00E45FF0">
        <w:rPr>
          <w:szCs w:val="18"/>
          <w:rtl/>
        </w:rPr>
        <w:t xml:space="preserve"> إخطار العميل بالحادث الأمني؛ و</w:t>
      </w:r>
      <w:r w:rsidRPr="00E45FF0">
        <w:rPr>
          <w:szCs w:val="18"/>
          <w:lang w:bidi=""/>
        </w:rPr>
        <w:t>(2)</w:t>
      </w:r>
      <w:r w:rsidRPr="00E45FF0">
        <w:rPr>
          <w:szCs w:val="18"/>
          <w:rtl/>
        </w:rPr>
        <w:t xml:space="preserve"> التحقيق في الحادث الأمني وتقديم معلومات تفصيلية للعميل حوله؛ و</w:t>
      </w:r>
      <w:r w:rsidRPr="00E45FF0">
        <w:rPr>
          <w:szCs w:val="18"/>
          <w:lang w:bidi=""/>
        </w:rPr>
        <w:t>(3)</w:t>
      </w:r>
      <w:r w:rsidRPr="00E45FF0">
        <w:rPr>
          <w:szCs w:val="18"/>
          <w:rtl/>
        </w:rPr>
        <w:t xml:space="preserve"> اتخاذ خطوات معقولة لتخفيف الآثار الناتجة عن الحادث الأمني وتقليل أي أضرار تنتج عنه.</w:t>
      </w:r>
    </w:p>
    <w:p w14:paraId="3FD177D1" w14:textId="77777777" w:rsidR="00C85435" w:rsidRPr="00E45FF0" w:rsidRDefault="00C85435" w:rsidP="003034B8">
      <w:pPr>
        <w:pStyle w:val="ProductList-Body"/>
        <w:spacing w:after="120"/>
        <w:rPr>
          <w:szCs w:val="18"/>
        </w:rPr>
      </w:pPr>
      <w:r w:rsidRPr="00E45FF0">
        <w:rPr>
          <w:szCs w:val="18"/>
          <w:rtl/>
        </w:rPr>
        <w:t xml:space="preserve">سيتم تسليم إعلام (إعلامات) لحوادث الأمان لمسؤول واحد أو أكثر من مسؤولي العميل بأي طريقة تحددها </w:t>
      </w:r>
      <w:r w:rsidRPr="00E45FF0">
        <w:rPr>
          <w:szCs w:val="18"/>
        </w:rPr>
        <w:t>Microsoft</w:t>
      </w:r>
      <w:r w:rsidRPr="00E45FF0">
        <w:rPr>
          <w:szCs w:val="18"/>
          <w:rtl/>
        </w:rPr>
        <w:t>، بما في ذلك عبر البريد الإلكتروني. ويتحمل العميل وحده مسؤولية ضمان احتفاظ المسؤولين لديه بمعلومات اتصال دقيقة في كل مدخل للخدمات عبر الإنترنت المعمول بها. العميل هو وحده المسؤول عن الامتثال لالتزاماته بموجب قوانين الإخطار بالحادث السارية على العميل والوفاء بجميع التزامات الأطراف الثالثة فيما يتعلق بأي حادث أمني.</w:t>
      </w:r>
    </w:p>
    <w:p w14:paraId="125679F7" w14:textId="77777777" w:rsidR="00C85435" w:rsidRPr="00E45FF0" w:rsidRDefault="00C85435" w:rsidP="003034B8">
      <w:pPr>
        <w:pStyle w:val="ProductList-Body"/>
        <w:spacing w:after="120"/>
        <w:rPr>
          <w:szCs w:val="18"/>
        </w:rPr>
      </w:pPr>
      <w:r w:rsidRPr="00E45FF0">
        <w:rPr>
          <w:szCs w:val="18"/>
          <w:rtl/>
        </w:rPr>
        <w:t xml:space="preserve">يجب على </w:t>
      </w:r>
      <w:r w:rsidRPr="00E45FF0">
        <w:rPr>
          <w:szCs w:val="18"/>
        </w:rPr>
        <w:t>Microsoft</w:t>
      </w:r>
      <w:r w:rsidRPr="00E45FF0">
        <w:rPr>
          <w:szCs w:val="18"/>
          <w:rtl/>
        </w:rPr>
        <w:t xml:space="preserve"> بذل قصارى جهدها لمساعدة العميل على الوفاء بالتزام العميل -بموجب المادة </w:t>
      </w:r>
      <w:r w:rsidRPr="00E45FF0">
        <w:rPr>
          <w:szCs w:val="18"/>
          <w:lang w:bidi=""/>
        </w:rPr>
        <w:t>33</w:t>
      </w:r>
      <w:r w:rsidRPr="00E45FF0">
        <w:rPr>
          <w:szCs w:val="18"/>
          <w:rtl/>
        </w:rPr>
        <w:t xml:space="preserve"> من القانون العام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E45FF0" w:rsidRDefault="00C85435" w:rsidP="003034B8">
      <w:pPr>
        <w:pStyle w:val="ProductList-Body"/>
        <w:spacing w:after="120"/>
        <w:rPr>
          <w:szCs w:val="18"/>
        </w:rPr>
      </w:pPr>
      <w:r w:rsidRPr="00E45FF0">
        <w:rPr>
          <w:szCs w:val="18"/>
          <w:rtl/>
        </w:rPr>
        <w:t xml:space="preserve">ولا يمثل الإخطار المقدم من </w:t>
      </w:r>
      <w:r w:rsidRPr="00E45FF0">
        <w:rPr>
          <w:szCs w:val="18"/>
        </w:rPr>
        <w:t>Microsoft</w:t>
      </w:r>
      <w:r w:rsidRPr="00E45FF0">
        <w:rPr>
          <w:szCs w:val="18"/>
          <w:rtl/>
        </w:rPr>
        <w:t xml:space="preserve"> بحادث الأمان أو استجابتها له بموجب هذا القسم إقرارًا منها بأي خطأ أو مسؤولية قانونية تتعلق بحادث الأمان.</w:t>
      </w:r>
    </w:p>
    <w:p w14:paraId="76EEF6E6" w14:textId="77777777" w:rsidR="00C85435" w:rsidRPr="00E45FF0" w:rsidRDefault="00C85435" w:rsidP="003034B8">
      <w:pPr>
        <w:pStyle w:val="ProductList-Body"/>
        <w:spacing w:after="120"/>
        <w:rPr>
          <w:szCs w:val="18"/>
        </w:rPr>
      </w:pPr>
      <w:r w:rsidRPr="00E45FF0">
        <w:rPr>
          <w:szCs w:val="18"/>
          <w:rtl/>
        </w:rPr>
        <w:t xml:space="preserve">كما يتعين على العميل إعلام </w:t>
      </w:r>
      <w:r w:rsidRPr="00E45FF0">
        <w:rPr>
          <w:szCs w:val="18"/>
        </w:rPr>
        <w:t>Microsoft</w:t>
      </w:r>
      <w:r w:rsidRPr="00E45FF0">
        <w:rPr>
          <w:szCs w:val="18"/>
          <w:rtl/>
        </w:rPr>
        <w:t xml:space="preserve"> فورًا بأي سوء استخدام ممكن لحساباتها أو بيانات اعتماد المصادقة أو أي حادث أمان مرتبط بإحدى الخدمات عبر الإنترنت.</w:t>
      </w:r>
    </w:p>
    <w:p w14:paraId="5E88C2A3" w14:textId="77777777" w:rsidR="00C85435" w:rsidRPr="00226C75" w:rsidRDefault="00C85435" w:rsidP="003034B8">
      <w:pPr>
        <w:pStyle w:val="ProductList-SubSubSectionHeading"/>
        <w:spacing w:after="120"/>
        <w:outlineLvl w:val="1"/>
        <w:rPr>
          <w:bCs/>
          <w:szCs w:val="18"/>
        </w:rPr>
      </w:pPr>
      <w:bookmarkStart w:id="108" w:name="_Toc507768555"/>
      <w:bookmarkStart w:id="109" w:name="_Toc8395015"/>
      <w:bookmarkStart w:id="110" w:name="_Toc6563804"/>
      <w:bookmarkStart w:id="111" w:name="_Toc21617022"/>
      <w:bookmarkStart w:id="112" w:name="_Toc26972855"/>
      <w:bookmarkStart w:id="113" w:name="_Toc27997928"/>
      <w:bookmarkStart w:id="114" w:name="_Toc47359848"/>
      <w:bookmarkStart w:id="115" w:name="DataTransfersandLocation"/>
      <w:r w:rsidRPr="00226C75">
        <w:rPr>
          <w:bCs/>
          <w:szCs w:val="18"/>
          <w:rtl/>
        </w:rPr>
        <w:t>عمليات نقل البيانات و</w:t>
      </w:r>
      <w:bookmarkStart w:id="116" w:name="LocationofDataProcessing"/>
      <w:bookmarkStart w:id="117" w:name="_Toc489605583"/>
      <w:r w:rsidRPr="00226C75">
        <w:rPr>
          <w:bCs/>
          <w:szCs w:val="18"/>
          <w:rtl/>
        </w:rPr>
        <w:t>الموقع</w:t>
      </w:r>
      <w:bookmarkEnd w:id="108"/>
      <w:bookmarkEnd w:id="109"/>
      <w:bookmarkEnd w:id="110"/>
      <w:bookmarkEnd w:id="111"/>
      <w:bookmarkEnd w:id="112"/>
      <w:bookmarkEnd w:id="113"/>
      <w:bookmarkEnd w:id="114"/>
      <w:bookmarkEnd w:id="116"/>
      <w:bookmarkEnd w:id="117"/>
    </w:p>
    <w:p w14:paraId="6EDDA655" w14:textId="77777777" w:rsidR="00C85435" w:rsidRPr="00226C75" w:rsidRDefault="00C85435" w:rsidP="003034B8">
      <w:pPr>
        <w:pStyle w:val="ProductList-Body"/>
        <w:spacing w:after="120"/>
        <w:ind w:left="180"/>
        <w:outlineLvl w:val="2"/>
        <w:rPr>
          <w:b/>
          <w:bCs/>
          <w:szCs w:val="18"/>
        </w:rPr>
      </w:pPr>
      <w:bookmarkStart w:id="118" w:name="_Toc26972856"/>
      <w:bookmarkEnd w:id="115"/>
      <w:r w:rsidRPr="00226C75">
        <w:rPr>
          <w:b/>
          <w:bCs/>
          <w:color w:val="0072C6"/>
          <w:szCs w:val="18"/>
          <w:rtl/>
        </w:rPr>
        <w:t>عمليات نقل البيانات</w:t>
      </w:r>
      <w:bookmarkEnd w:id="118"/>
    </w:p>
    <w:p w14:paraId="18CAA3E8" w14:textId="77777777" w:rsidR="00AA71F1" w:rsidRPr="00B02225" w:rsidRDefault="00AA71F1" w:rsidP="002C4D74">
      <w:pPr>
        <w:pStyle w:val="ProductList-Body"/>
        <w:tabs>
          <w:tab w:val="clear" w:pos="158"/>
          <w:tab w:val="left" w:pos="360"/>
        </w:tabs>
        <w:spacing w:after="120"/>
        <w:ind w:left="180"/>
        <w:rPr>
          <w:rFonts w:ascii="Calibri" w:hAnsi="Calibri" w:cs="Arial"/>
          <w:szCs w:val="18"/>
        </w:rPr>
      </w:pPr>
      <w:r w:rsidRPr="00B02225">
        <w:rPr>
          <w:rFonts w:ascii="Calibri" w:hAnsi="Calibri" w:cs="Arial"/>
          <w:szCs w:val="18"/>
          <w:rtl/>
        </w:rPr>
        <w:t xml:space="preserve">قد لا يتم نقل بيانات العميل وبياناته الشخصية التي تقوم </w:t>
      </w:r>
      <w:r w:rsidRPr="00B02225">
        <w:rPr>
          <w:rFonts w:ascii="Calibri" w:hAnsi="Calibri" w:cs="Arial"/>
          <w:szCs w:val="18"/>
        </w:rPr>
        <w:t>Microsoft</w:t>
      </w:r>
      <w:r w:rsidRPr="00B02225">
        <w:rPr>
          <w:rFonts w:ascii="Calibri" w:hAnsi="Calibri" w:cs="Arial"/>
          <w:szCs w:val="18"/>
          <w:rtl/>
        </w:rPr>
        <w:t xml:space="preserve"> بمعالجتها نيابة عن العميل، أو تخزينها ومعالجتها في موقع جغرافي إلا وفقًا لشروط </w:t>
      </w:r>
      <w:r w:rsidRPr="00B02225">
        <w:rPr>
          <w:rFonts w:ascii="Calibri" w:hAnsi="Calibri" w:cs="Arial"/>
          <w:szCs w:val="18"/>
        </w:rPr>
        <w:t>DPA</w:t>
      </w:r>
      <w:r w:rsidRPr="00B02225">
        <w:rPr>
          <w:rFonts w:ascii="Calibri" w:hAnsi="Calibri" w:cs="Arial"/>
          <w:szCs w:val="18"/>
          <w:rtl/>
        </w:rPr>
        <w:t xml:space="preserve"> والضمانات الواردة أدناه في هذا القسم. مع مراعاة هذه الإجراءات الوقائية، يقوم العميل بتعيين </w:t>
      </w:r>
      <w:r w:rsidRPr="00B02225">
        <w:rPr>
          <w:rFonts w:ascii="Calibri" w:hAnsi="Calibri" w:cs="Arial"/>
          <w:szCs w:val="18"/>
        </w:rPr>
        <w:t>Microsoft</w:t>
      </w:r>
      <w:r w:rsidRPr="00B02225">
        <w:rPr>
          <w:rFonts w:ascii="Calibri" w:hAnsi="Calibri" w:cs="Arial"/>
          <w:szCs w:val="18"/>
          <w:rtl/>
        </w:rPr>
        <w:t xml:space="preserve"> لنقل بيانات العميل والبيانات الشخصية إلى الولايات المتحدة أو أي بلد آخر تعمل فيه </w:t>
      </w:r>
      <w:r w:rsidRPr="00B02225">
        <w:rPr>
          <w:rFonts w:ascii="Calibri" w:hAnsi="Calibri" w:cs="Arial"/>
          <w:szCs w:val="18"/>
        </w:rPr>
        <w:t>Microsoft</w:t>
      </w:r>
      <w:r w:rsidRPr="00B02225">
        <w:rPr>
          <w:rFonts w:ascii="Calibri" w:hAnsi="Calibri" w:cs="Arial"/>
          <w:szCs w:val="18"/>
          <w:rtl/>
        </w:rPr>
        <w:t xml:space="preserve"> أو معالجوها الفرعيون وتخزين بيانات العميل والبيانات الشخصية ومعالجتها لتوفير الخدمات عبر الإنترنت، باستثناء ما هو موضح في أي مكان آخر في شروط </w:t>
      </w:r>
      <w:r w:rsidRPr="00B02225">
        <w:rPr>
          <w:rFonts w:ascii="Calibri" w:hAnsi="Calibri" w:cs="Arial"/>
          <w:szCs w:val="18"/>
        </w:rPr>
        <w:t>DPA</w:t>
      </w:r>
      <w:r w:rsidRPr="00B02225">
        <w:rPr>
          <w:rFonts w:ascii="Calibri" w:hAnsi="Calibri" w:cs="Arial"/>
          <w:szCs w:val="18"/>
          <w:rtl/>
        </w:rPr>
        <w:t xml:space="preserve">. </w:t>
      </w:r>
    </w:p>
    <w:p w14:paraId="241A1060" w14:textId="77777777" w:rsidR="00FB4F7B" w:rsidRPr="00662264" w:rsidRDefault="00FB4F7B" w:rsidP="002C4D74">
      <w:pPr>
        <w:pStyle w:val="ProductList-Body"/>
        <w:tabs>
          <w:tab w:val="clear" w:pos="158"/>
          <w:tab w:val="left" w:pos="360"/>
        </w:tabs>
        <w:spacing w:after="120"/>
        <w:ind w:left="180"/>
        <w:rPr>
          <w:rFonts w:ascii="Calibri" w:hAnsi="Calibri" w:cs="Arial"/>
          <w:szCs w:val="18"/>
        </w:rPr>
      </w:pPr>
      <w:r w:rsidRPr="00662264">
        <w:rPr>
          <w:rFonts w:ascii="Calibri" w:hAnsi="Calibri" w:cs="Arial"/>
          <w:szCs w:val="18"/>
          <w:rtl/>
        </w:rPr>
        <w:t xml:space="preserve">تخضع جميع عمليات نقل بيانات العميل والبيانات الشخصية خارج الاتحاد الأوروبي والمنطقة الاقتصادية الأوروبية والمملكة المتحدة وسويسرا لتقديم الخدمات عبر الإنترنت للبنود التعاقدية القياسية المذكورة </w:t>
      </w:r>
      <w:r w:rsidRPr="00FB4F7B">
        <w:rPr>
          <w:rFonts w:ascii="Calibri" w:hAnsi="Calibri" w:cs="Arial"/>
          <w:szCs w:val="18"/>
          <w:rtl/>
        </w:rPr>
        <w:t xml:space="preserve">في </w:t>
      </w:r>
      <w:hyperlink w:anchor="المرفق 2" w:history="1">
        <w:r w:rsidRPr="002C4D74">
          <w:rPr>
            <w:rtl/>
          </w:rPr>
          <w:t xml:space="preserve">المرفق </w:t>
        </w:r>
        <w:r w:rsidRPr="002C4D74">
          <w:t>2</w:t>
        </w:r>
      </w:hyperlink>
      <w:r w:rsidRPr="00662264">
        <w:rPr>
          <w:rFonts w:ascii="Calibri" w:hAnsi="Calibri" w:cs="Arial"/>
          <w:szCs w:val="18"/>
          <w:rtl/>
        </w:rPr>
        <w:t>.</w:t>
      </w:r>
    </w:p>
    <w:p w14:paraId="16F309DF" w14:textId="77777777" w:rsidR="00FB4F7B" w:rsidRPr="00662264" w:rsidRDefault="00FB4F7B" w:rsidP="002C4D74">
      <w:pPr>
        <w:pStyle w:val="ProductList-Body"/>
        <w:tabs>
          <w:tab w:val="clear" w:pos="158"/>
          <w:tab w:val="left" w:pos="360"/>
        </w:tabs>
        <w:spacing w:after="120"/>
        <w:ind w:left="180"/>
        <w:rPr>
          <w:rFonts w:ascii="Calibri" w:hAnsi="Calibri" w:cs="Arial"/>
          <w:szCs w:val="18"/>
        </w:rPr>
      </w:pPr>
      <w:r w:rsidRPr="00662264">
        <w:rPr>
          <w:rFonts w:ascii="Calibri" w:hAnsi="Calibri" w:cs="Arial"/>
          <w:szCs w:val="18"/>
          <w:rtl/>
        </w:rPr>
        <w:t xml:space="preserve">ستلتزم </w:t>
      </w:r>
      <w:r w:rsidRPr="00662264">
        <w:rPr>
          <w:rFonts w:ascii="Calibri" w:hAnsi="Calibri" w:cs="Arial"/>
          <w:szCs w:val="18"/>
        </w:rPr>
        <w:t>Microsoft</w:t>
      </w:r>
      <w:r w:rsidRPr="00662264">
        <w:rPr>
          <w:rFonts w:ascii="Calibri" w:hAnsi="Calibri" w:cs="Arial"/>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والمملكة المتحدة وسويسرا واستخدامها ونقلها والاحتفاظ بها ومعالجتها بأي صورة أخرى. وستخضع جميع عمليات نقل البيانات الشخصية إلى دولة أخرى أو إلى مؤسسة دولية للإجراءات الوقائية المناسبة وفقًا لما هو موضح في المادة </w:t>
      </w:r>
      <w:r w:rsidRPr="00662264">
        <w:rPr>
          <w:rFonts w:ascii="Calibri" w:hAnsi="Calibri" w:cs="Arial"/>
          <w:szCs w:val="18"/>
        </w:rPr>
        <w:t>46</w:t>
      </w:r>
      <w:r w:rsidRPr="00662264">
        <w:rPr>
          <w:rFonts w:ascii="Calibri" w:hAnsi="Calibri" w:cs="Arial"/>
          <w:szCs w:val="18"/>
          <w:rtl/>
        </w:rPr>
        <w:t xml:space="preserve"> من القانون العام لحماية البيانات وأن مثل هذه الإجراءات الوقائية وعمليات النقل ستكون موثقة وفقًا لما ورد في المادة </w:t>
      </w:r>
      <w:r w:rsidRPr="00662264">
        <w:rPr>
          <w:rFonts w:ascii="Calibri" w:hAnsi="Calibri" w:cs="Arial"/>
          <w:szCs w:val="18"/>
        </w:rPr>
        <w:t>30 (2)</w:t>
      </w:r>
      <w:r w:rsidRPr="00662264">
        <w:rPr>
          <w:rFonts w:ascii="Calibri" w:hAnsi="Calibri" w:cs="Arial"/>
          <w:szCs w:val="18"/>
          <w:rtl/>
        </w:rPr>
        <w:t xml:space="preserve"> من القانون العام لحماية البيانات.</w:t>
      </w:r>
    </w:p>
    <w:p w14:paraId="1842DE15" w14:textId="04CE5F12" w:rsidR="00C85435" w:rsidRPr="00E45FF0" w:rsidRDefault="00FB4F7B" w:rsidP="002C4D74">
      <w:pPr>
        <w:pStyle w:val="ProductList-Body"/>
        <w:tabs>
          <w:tab w:val="clear" w:pos="158"/>
          <w:tab w:val="left" w:pos="360"/>
        </w:tabs>
        <w:spacing w:after="120"/>
        <w:ind w:left="180"/>
        <w:rPr>
          <w:szCs w:val="18"/>
        </w:rPr>
      </w:pPr>
      <w:r w:rsidRPr="00662264">
        <w:rPr>
          <w:rFonts w:ascii="Calibri" w:hAnsi="Calibri" w:cs="Arial"/>
          <w:szCs w:val="18"/>
          <w:rtl/>
        </w:rPr>
        <w:t xml:space="preserve">إضافةً إلى ذلك، شركة </w:t>
      </w:r>
      <w:r w:rsidRPr="00662264">
        <w:rPr>
          <w:rFonts w:ascii="Calibri" w:hAnsi="Calibri" w:cs="Arial"/>
          <w:szCs w:val="18"/>
        </w:rPr>
        <w:t>Microsoft</w:t>
      </w:r>
      <w:r w:rsidRPr="00662264">
        <w:rPr>
          <w:rFonts w:ascii="Calibri" w:hAnsi="Calibri" w:cs="Arial"/>
          <w:szCs w:val="18"/>
          <w:rtl/>
        </w:rPr>
        <w:t xml:space="preserve"> معتمدة في إطاري عمل درع الخصوصية الأمريكي الأوروبي والأمريكي السويسري وما يترتب عليهما من تعهدات، بالرغم من أن </w:t>
      </w:r>
      <w:r w:rsidRPr="00662264">
        <w:rPr>
          <w:rFonts w:ascii="Calibri" w:hAnsi="Calibri" w:cs="Arial"/>
          <w:szCs w:val="18"/>
        </w:rPr>
        <w:t>Microsoft</w:t>
      </w:r>
      <w:r w:rsidRPr="00662264">
        <w:rPr>
          <w:rFonts w:ascii="Calibri" w:hAnsi="Calibri" w:cs="Arial"/>
          <w:szCs w:val="18"/>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662264">
        <w:rPr>
          <w:rFonts w:ascii="Calibri" w:hAnsi="Calibri" w:cs="Arial"/>
          <w:szCs w:val="18"/>
        </w:rPr>
        <w:t>C-311/18</w:t>
      </w:r>
      <w:r w:rsidRPr="00662264">
        <w:rPr>
          <w:rFonts w:ascii="Calibri" w:hAnsi="Calibri" w:cs="Arial"/>
          <w:szCs w:val="18"/>
          <w:rtl/>
        </w:rPr>
        <w:t xml:space="preserve">. توافق شركة </w:t>
      </w:r>
      <w:r w:rsidRPr="00662264">
        <w:rPr>
          <w:rFonts w:ascii="Calibri" w:hAnsi="Calibri" w:cs="Arial"/>
          <w:szCs w:val="18"/>
        </w:rPr>
        <w:t>Microsoft</w:t>
      </w:r>
      <w:r w:rsidRPr="00662264">
        <w:rPr>
          <w:rFonts w:ascii="Calibri" w:hAnsi="Calibri" w:cs="Arial"/>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r w:rsidR="00C85435" w:rsidRPr="00E45FF0">
        <w:rPr>
          <w:szCs w:val="18"/>
          <w:rtl/>
        </w:rPr>
        <w:t>.</w:t>
      </w:r>
    </w:p>
    <w:p w14:paraId="59350089" w14:textId="77777777" w:rsidR="00C85435" w:rsidRPr="00226C75" w:rsidRDefault="00C85435" w:rsidP="003034B8">
      <w:pPr>
        <w:pStyle w:val="ProductList-Body"/>
        <w:spacing w:after="120"/>
        <w:ind w:left="180"/>
        <w:outlineLvl w:val="2"/>
        <w:rPr>
          <w:b/>
          <w:bCs/>
          <w:szCs w:val="18"/>
        </w:rPr>
      </w:pPr>
      <w:bookmarkStart w:id="119" w:name="_Toc26972857"/>
      <w:bookmarkStart w:id="120" w:name="LocationofCustomerDataatRest"/>
      <w:r w:rsidRPr="00226C75">
        <w:rPr>
          <w:b/>
          <w:bCs/>
          <w:color w:val="0072C6"/>
          <w:szCs w:val="18"/>
          <w:rtl/>
        </w:rPr>
        <w:t>موقع حفظ بيانات العميل غير النشطة</w:t>
      </w:r>
      <w:bookmarkEnd w:id="119"/>
    </w:p>
    <w:bookmarkEnd w:id="120"/>
    <w:p w14:paraId="7FA7AD7A" w14:textId="77777777" w:rsidR="00AA71F1" w:rsidRPr="00B02225" w:rsidRDefault="00AA71F1" w:rsidP="003034B8">
      <w:pPr>
        <w:pStyle w:val="ProductList-Body"/>
        <w:tabs>
          <w:tab w:val="clear" w:pos="158"/>
          <w:tab w:val="left" w:pos="360"/>
        </w:tabs>
        <w:spacing w:after="120"/>
        <w:ind w:left="180"/>
        <w:rPr>
          <w:rFonts w:ascii="Calibri" w:hAnsi="Calibri" w:cs="Arial"/>
          <w:szCs w:val="18"/>
        </w:rPr>
      </w:pPr>
      <w:r w:rsidRPr="00B02225">
        <w:rPr>
          <w:rFonts w:ascii="Calibri" w:hAnsi="Calibri" w:cs="Arial"/>
          <w:szCs w:val="18"/>
          <w:rtl/>
        </w:rPr>
        <w:t xml:space="preserve">بالنسبة إلى الخدمات الأساسية عبر الإنترنت، ستخزّن شركة </w:t>
      </w:r>
      <w:r w:rsidRPr="00B02225">
        <w:rPr>
          <w:rFonts w:ascii="Calibri" w:hAnsi="Calibri" w:cs="Arial"/>
          <w:szCs w:val="18"/>
        </w:rPr>
        <w:t>Microsoft</w:t>
      </w:r>
      <w:r w:rsidRPr="00B02225">
        <w:rPr>
          <w:rFonts w:ascii="Calibri" w:hAnsi="Calibri" w:cs="Arial"/>
          <w:szCs w:val="18"/>
          <w:rtl/>
        </w:rPr>
        <w:t xml:space="preserve"> بقية بيانات العميل في مناطق جغرافية رئيسية بعينها (يشار إلى كل منها باسم منطقة جغرافية) كما هو وارد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w:t>
      </w:r>
    </w:p>
    <w:p w14:paraId="2B9DBCE2" w14:textId="5B10F793" w:rsidR="00C85435" w:rsidRPr="00E45FF0" w:rsidRDefault="00C85435" w:rsidP="003034B8">
      <w:pPr>
        <w:pStyle w:val="ProductList-Body"/>
        <w:tabs>
          <w:tab w:val="clear" w:pos="158"/>
          <w:tab w:val="left" w:pos="360"/>
        </w:tabs>
        <w:spacing w:after="120"/>
        <w:ind w:left="180"/>
        <w:rPr>
          <w:szCs w:val="18"/>
        </w:rPr>
      </w:pPr>
      <w:r w:rsidRPr="00E45FF0">
        <w:rPr>
          <w:szCs w:val="18"/>
          <w:rtl/>
        </w:rPr>
        <w:t xml:space="preserve">لا تتحكم </w:t>
      </w:r>
      <w:r w:rsidRPr="00E45FF0">
        <w:rPr>
          <w:szCs w:val="18"/>
        </w:rPr>
        <w:t>Microsoft</w:t>
      </w:r>
      <w:r w:rsidRPr="00E45FF0">
        <w:rPr>
          <w:szCs w:val="18"/>
          <w:rtl/>
        </w:rPr>
        <w:t xml:space="preserve"> أو تقيد المناطق التي قد يصل منها العميل أو المستخدم إلى بيانات العميل أو ينقلها.</w:t>
      </w:r>
    </w:p>
    <w:p w14:paraId="60CFC808" w14:textId="77777777" w:rsidR="00C85435" w:rsidRPr="00226C75" w:rsidRDefault="00C85435" w:rsidP="003034B8">
      <w:pPr>
        <w:pStyle w:val="ProductList-SubSubSectionHeading"/>
        <w:spacing w:after="120"/>
        <w:outlineLvl w:val="1"/>
        <w:rPr>
          <w:bCs/>
          <w:szCs w:val="18"/>
        </w:rPr>
      </w:pPr>
      <w:bookmarkStart w:id="121" w:name="_Toc507768556"/>
      <w:bookmarkStart w:id="122" w:name="_Toc8395016"/>
      <w:bookmarkStart w:id="123" w:name="_Toc6563805"/>
      <w:bookmarkStart w:id="124" w:name="_Toc21617023"/>
      <w:bookmarkStart w:id="125" w:name="_Toc26972858"/>
      <w:bookmarkStart w:id="126" w:name="_Toc27997929"/>
      <w:bookmarkStart w:id="127" w:name="_Toc47359849"/>
      <w:r w:rsidRPr="00226C75">
        <w:rPr>
          <w:bCs/>
          <w:szCs w:val="18"/>
          <w:rtl/>
        </w:rPr>
        <w:t>الاحتفاظ بالبيانات وحذفها</w:t>
      </w:r>
      <w:bookmarkEnd w:id="121"/>
      <w:bookmarkEnd w:id="122"/>
      <w:bookmarkEnd w:id="123"/>
      <w:bookmarkEnd w:id="124"/>
      <w:bookmarkEnd w:id="125"/>
      <w:bookmarkEnd w:id="126"/>
      <w:bookmarkEnd w:id="127"/>
    </w:p>
    <w:p w14:paraId="1E39C7A1" w14:textId="77777777" w:rsidR="00C85435" w:rsidRPr="00E45FF0" w:rsidRDefault="00C85435" w:rsidP="003034B8">
      <w:pPr>
        <w:pStyle w:val="ProductList-Body"/>
        <w:spacing w:after="120"/>
        <w:rPr>
          <w:szCs w:val="18"/>
        </w:rPr>
      </w:pPr>
      <w:r w:rsidRPr="00E45FF0">
        <w:rPr>
          <w:szCs w:val="18"/>
          <w:rtl/>
        </w:rPr>
        <w:t>في جميع الأوقات خلال مدة اشتراك العميل، سيتمتع العميل بإمكانية الوصول إلى بياناته المخزّنة في كل الخدمات عبر الإنترنت وكذلك استخراجها وحذفها.</w:t>
      </w:r>
    </w:p>
    <w:p w14:paraId="4E65B649" w14:textId="77777777" w:rsidR="00C85435" w:rsidRPr="00E45FF0" w:rsidRDefault="00C85435" w:rsidP="003034B8">
      <w:pPr>
        <w:pStyle w:val="ProductList-Body"/>
        <w:spacing w:after="120"/>
        <w:rPr>
          <w:szCs w:val="18"/>
        </w:rPr>
      </w:pPr>
      <w:r w:rsidRPr="00E45FF0">
        <w:rPr>
          <w:szCs w:val="18"/>
          <w:rtl/>
        </w:rPr>
        <w:t xml:space="preserve">باستثناء الإصدارات التجريبية المجانية وخدمات </w:t>
      </w:r>
      <w:r w:rsidRPr="00E45FF0">
        <w:rPr>
          <w:szCs w:val="18"/>
        </w:rPr>
        <w:t>LinkedIn</w:t>
      </w:r>
      <w:r w:rsidRPr="00E45FF0">
        <w:rPr>
          <w:szCs w:val="18"/>
          <w:rtl/>
        </w:rPr>
        <w:t xml:space="preserve">، ستحتفظ </w:t>
      </w:r>
      <w:r w:rsidRPr="00E45FF0">
        <w:rPr>
          <w:szCs w:val="18"/>
        </w:rPr>
        <w:t>Microsoft</w:t>
      </w:r>
      <w:r w:rsidRPr="00E45FF0">
        <w:rPr>
          <w:szCs w:val="18"/>
          <w:rtl/>
        </w:rPr>
        <w:t xml:space="preserve"> ببيانات العميل التي تظل مخزنة في الخدمات عبر الإنترنت في حساب بوظائف محدودة لمدة </w:t>
      </w:r>
      <w:r w:rsidRPr="00E45FF0">
        <w:rPr>
          <w:szCs w:val="18"/>
          <w:lang w:bidi=""/>
        </w:rPr>
        <w:t>90</w:t>
      </w:r>
      <w:r w:rsidRPr="00E45FF0">
        <w:rPr>
          <w:szCs w:val="18"/>
          <w:rtl/>
        </w:rPr>
        <w:t xml:space="preserve"> يومًا بعد انتهاء صلاحية اشتراك العميل أو إنهائه بحيث يمكن للعميل استخراج البيانات. وبعد انتهاء فترة الاحتفاظ بالبيانات البالغة </w:t>
      </w:r>
      <w:r w:rsidRPr="00E45FF0">
        <w:rPr>
          <w:szCs w:val="18"/>
          <w:lang w:bidi=""/>
        </w:rPr>
        <w:t>90</w:t>
      </w:r>
      <w:r w:rsidRPr="00E45FF0">
        <w:rPr>
          <w:szCs w:val="18"/>
          <w:rtl/>
        </w:rPr>
        <w:t xml:space="preserve"> يومًا، ستقوم </w:t>
      </w:r>
      <w:r w:rsidRPr="00E45FF0">
        <w:rPr>
          <w:szCs w:val="18"/>
        </w:rPr>
        <w:t>Microsoft</w:t>
      </w:r>
      <w:r w:rsidRPr="00E45FF0">
        <w:rPr>
          <w:szCs w:val="18"/>
          <w:rtl/>
        </w:rPr>
        <w:t xml:space="preserve"> بتعطيل حساب العميل وحذف بيانات العميل وبياناته الشخصية خلال </w:t>
      </w:r>
      <w:r w:rsidRPr="00E45FF0">
        <w:rPr>
          <w:szCs w:val="18"/>
          <w:lang w:bidi=""/>
        </w:rPr>
        <w:t>90</w:t>
      </w:r>
      <w:r w:rsidRPr="00E45FF0">
        <w:rPr>
          <w:szCs w:val="18"/>
          <w:rtl/>
        </w:rPr>
        <w:t xml:space="preserve"> يومًا إضافيًا، ما لم يسمح القانون المعمول به لشركة </w:t>
      </w:r>
      <w:r w:rsidRPr="00E45FF0">
        <w:rPr>
          <w:szCs w:val="18"/>
        </w:rPr>
        <w:t>Microsoft</w:t>
      </w:r>
      <w:r w:rsidRPr="00E45FF0">
        <w:rPr>
          <w:szCs w:val="18"/>
          <w:rtl/>
        </w:rPr>
        <w:t xml:space="preserve"> أو يطالبها بالاحتفاظ بهذه البيانات أو يرخص لها ملحق </w:t>
      </w:r>
      <w:r w:rsidRPr="00E45FF0">
        <w:rPr>
          <w:szCs w:val="18"/>
        </w:rPr>
        <w:t>DPA</w:t>
      </w:r>
      <w:r w:rsidRPr="00E45FF0">
        <w:rPr>
          <w:szCs w:val="18"/>
          <w:rtl/>
        </w:rPr>
        <w:t xml:space="preserve"> هذه القيام بذلك.</w:t>
      </w:r>
    </w:p>
    <w:p w14:paraId="6ADDB89E" w14:textId="77777777" w:rsidR="00C85435" w:rsidRPr="00E45FF0" w:rsidRDefault="00C85435" w:rsidP="003034B8">
      <w:pPr>
        <w:pStyle w:val="ProductList-Body"/>
        <w:spacing w:after="120"/>
        <w:rPr>
          <w:szCs w:val="18"/>
        </w:rPr>
      </w:pPr>
      <w:r w:rsidRPr="00E45FF0">
        <w:rPr>
          <w:szCs w:val="18"/>
          <w:rtl/>
        </w:rPr>
        <w:t xml:space="preserve">قد لا تدعم الخدمة عبر الإنترنت الاحتفاظ بالبرامج التي يوفرها العميل أو استخراجها. ولا تتحمل </w:t>
      </w:r>
      <w:r w:rsidRPr="00E45FF0">
        <w:rPr>
          <w:szCs w:val="18"/>
        </w:rPr>
        <w:t>Microsoft</w:t>
      </w:r>
      <w:r w:rsidRPr="00E45FF0">
        <w:rPr>
          <w:szCs w:val="18"/>
          <w:rtl/>
        </w:rPr>
        <w:t xml:space="preserve"> أي مسؤولية قانونية عن حذف بيانات العميل أو البيانات الشخصية كما هو موضح في هذا البند.</w:t>
      </w:r>
    </w:p>
    <w:p w14:paraId="45F905F9" w14:textId="77777777" w:rsidR="00C85435" w:rsidRPr="00226C75" w:rsidRDefault="00C85435" w:rsidP="003034B8">
      <w:pPr>
        <w:pStyle w:val="ProductList-SubSubSectionHeading"/>
        <w:spacing w:after="120"/>
        <w:outlineLvl w:val="1"/>
        <w:rPr>
          <w:bCs/>
          <w:szCs w:val="18"/>
        </w:rPr>
      </w:pPr>
      <w:bookmarkStart w:id="128" w:name="_Toc507768557"/>
      <w:bookmarkStart w:id="129" w:name="_Toc8395017"/>
      <w:bookmarkStart w:id="130" w:name="_Toc6563806"/>
      <w:bookmarkStart w:id="131" w:name="_Toc21617024"/>
      <w:bookmarkStart w:id="132" w:name="_Toc26972859"/>
      <w:bookmarkStart w:id="133" w:name="_Toc27997930"/>
      <w:bookmarkStart w:id="134" w:name="_Toc47359850"/>
      <w:r w:rsidRPr="00226C75">
        <w:rPr>
          <w:bCs/>
          <w:szCs w:val="18"/>
          <w:rtl/>
        </w:rPr>
        <w:t>التزام المعالج بالسرية</w:t>
      </w:r>
      <w:bookmarkEnd w:id="128"/>
      <w:bookmarkEnd w:id="129"/>
      <w:bookmarkEnd w:id="130"/>
      <w:bookmarkEnd w:id="131"/>
      <w:bookmarkEnd w:id="132"/>
      <w:bookmarkEnd w:id="133"/>
      <w:bookmarkEnd w:id="134"/>
    </w:p>
    <w:p w14:paraId="7D66EA6F" w14:textId="188A7B43" w:rsidR="00C85435" w:rsidRPr="00E45FF0" w:rsidRDefault="00C85435" w:rsidP="003034B8">
      <w:pPr>
        <w:pStyle w:val="ProductList-Body"/>
        <w:spacing w:after="120"/>
        <w:rPr>
          <w:szCs w:val="18"/>
        </w:rPr>
      </w:pPr>
      <w:r w:rsidRPr="00E45FF0">
        <w:rPr>
          <w:szCs w:val="18"/>
          <w:rtl/>
        </w:rPr>
        <w:t xml:space="preserve">ستضمن </w:t>
      </w:r>
      <w:r w:rsidRPr="00E45FF0">
        <w:rPr>
          <w:szCs w:val="18"/>
        </w:rPr>
        <w:t>Microsoft</w:t>
      </w:r>
      <w:r w:rsidRPr="00E45FF0">
        <w:rPr>
          <w:szCs w:val="18"/>
          <w:rtl/>
        </w:rPr>
        <w:t xml:space="preserve"> أن الموظفين المشاركين في معالجة بيانات العميل وبياناته الشخصية </w:t>
      </w:r>
      <w:r w:rsidRPr="00E45FF0">
        <w:rPr>
          <w:szCs w:val="18"/>
        </w:rPr>
        <w:t>(i)</w:t>
      </w:r>
      <w:r w:rsidRPr="00E45FF0">
        <w:rPr>
          <w:szCs w:val="18"/>
          <w:rtl/>
        </w:rPr>
        <w:t xml:space="preserve"> لن يعالجوا هذه البيانات إلا وفقًا للتعليمات الواردة من العميل أو كما هو موضح في ملحق </w:t>
      </w:r>
      <w:r w:rsidRPr="00E45FF0">
        <w:rPr>
          <w:szCs w:val="18"/>
        </w:rPr>
        <w:t>DPA</w:t>
      </w:r>
      <w:r w:rsidRPr="00E45FF0">
        <w:rPr>
          <w:szCs w:val="18"/>
          <w:rtl/>
        </w:rPr>
        <w:t xml:space="preserve"> هذا، و</w:t>
      </w:r>
      <w:r w:rsidRPr="00E45FF0">
        <w:rPr>
          <w:szCs w:val="18"/>
        </w:rPr>
        <w:t>(ii)</w:t>
      </w:r>
      <w:r w:rsidRPr="00E45FF0">
        <w:rPr>
          <w:szCs w:val="18"/>
          <w:rtl/>
        </w:rPr>
        <w:t xml:space="preserve"> سيلتزمون بالحفاظ على سرية هذه البيانات وأمانها حتى بعد انتهاء مشاركتهم.</w:t>
      </w:r>
      <w:r w:rsidRPr="00E45FF0">
        <w:rPr>
          <w:rFonts w:cs="Times New Roman"/>
          <w:szCs w:val="18"/>
          <w:rtl/>
        </w:rPr>
        <w:t xml:space="preserve"> ستوفر </w:t>
      </w:r>
      <w:r w:rsidRPr="00E45FF0">
        <w:rPr>
          <w:rFonts w:cstheme="minorHAnsi"/>
          <w:szCs w:val="18"/>
        </w:rPr>
        <w:t>Microsoft</w:t>
      </w:r>
      <w:r w:rsidRPr="00E45FF0">
        <w:rPr>
          <w:rFonts w:cs="Times New Roman"/>
          <w:color w:val="000000"/>
          <w:szCs w:val="18"/>
          <w:rtl/>
        </w:rPr>
        <w:t xml:space="preserve"> حملة توعوية وتدريبًا إلزاميًا ودوريًا متعلقًا بخصوصية البيانات وأمانها لموظفيها الذين يتمتعون بإمكانية الوصول إلى بيانات العميل وبياناته الشخصية </w:t>
      </w:r>
      <w:r w:rsidRPr="00E45FF0">
        <w:rPr>
          <w:rFonts w:cs="Times New Roman"/>
          <w:szCs w:val="18"/>
          <w:rtl/>
        </w:rPr>
        <w:t>وفقًا لمتطلبات حماية البيانات ومعايير الصناعة المعمول بها</w:t>
      </w:r>
      <w:r w:rsidRPr="00E45FF0">
        <w:rPr>
          <w:rFonts w:cstheme="minorHAnsi"/>
          <w:szCs w:val="18"/>
          <w:rtl/>
        </w:rPr>
        <w:t>.</w:t>
      </w:r>
    </w:p>
    <w:p w14:paraId="6107E638" w14:textId="77777777" w:rsidR="00C85435" w:rsidRPr="00226C75" w:rsidRDefault="00C85435" w:rsidP="003034B8">
      <w:pPr>
        <w:pStyle w:val="ProductList-SubSubSectionHeading"/>
        <w:keepNext/>
        <w:spacing w:after="120"/>
        <w:outlineLvl w:val="1"/>
        <w:rPr>
          <w:bCs/>
          <w:szCs w:val="18"/>
        </w:rPr>
      </w:pPr>
      <w:bookmarkStart w:id="135" w:name="_Toc507768558"/>
      <w:bookmarkStart w:id="136" w:name="_Toc8395018"/>
      <w:bookmarkStart w:id="137" w:name="_Toc6563807"/>
      <w:bookmarkStart w:id="138" w:name="_Toc21617025"/>
      <w:bookmarkStart w:id="139" w:name="_Toc26972860"/>
      <w:bookmarkStart w:id="140" w:name="_Toc27997931"/>
      <w:bookmarkStart w:id="141" w:name="_Toc47359851"/>
      <w:r w:rsidRPr="00226C75">
        <w:rPr>
          <w:bCs/>
          <w:szCs w:val="18"/>
          <w:rtl/>
        </w:rPr>
        <w:lastRenderedPageBreak/>
        <w:t>إشعار وضوابط حول الاستعانة بالمعالجين الفرعيين</w:t>
      </w:r>
      <w:bookmarkEnd w:id="135"/>
      <w:bookmarkEnd w:id="136"/>
      <w:bookmarkEnd w:id="137"/>
      <w:bookmarkEnd w:id="138"/>
      <w:bookmarkEnd w:id="139"/>
      <w:bookmarkEnd w:id="140"/>
      <w:bookmarkEnd w:id="141"/>
    </w:p>
    <w:p w14:paraId="4629CB45"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يجوز لشركة </w:t>
      </w:r>
      <w:r w:rsidRPr="00B02225">
        <w:rPr>
          <w:rFonts w:ascii="Calibri" w:hAnsi="Calibri" w:cs="Arial"/>
          <w:szCs w:val="18"/>
        </w:rPr>
        <w:t>Microsoft</w:t>
      </w:r>
      <w:r w:rsidRPr="00B02225">
        <w:rPr>
          <w:rFonts w:ascii="Calibri" w:hAnsi="Calibri" w:cs="Arial"/>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B02225">
        <w:rPr>
          <w:rFonts w:ascii="Calibri" w:hAnsi="Calibri" w:cs="Arial"/>
          <w:szCs w:val="18"/>
        </w:rPr>
        <w:t>Microsoft</w:t>
      </w:r>
      <w:r w:rsidRPr="00B02225">
        <w:rPr>
          <w:rFonts w:ascii="Calibri" w:hAnsi="Calibri" w:cs="Arial"/>
          <w:szCs w:val="18"/>
          <w:rtl/>
        </w:rPr>
        <w:t xml:space="preserve"> كمعالجين فرعيين. وستشكل بيانات التخويل المذكورة أعلاه موافقة كتابية مسبقة من العميل على تعاقد </w:t>
      </w:r>
      <w:r w:rsidRPr="00B02225">
        <w:rPr>
          <w:rFonts w:ascii="Calibri" w:hAnsi="Calibri" w:cs="Arial"/>
          <w:szCs w:val="18"/>
        </w:rPr>
        <w:t>Microsoft</w:t>
      </w:r>
      <w:r w:rsidRPr="00B02225">
        <w:rPr>
          <w:rFonts w:ascii="Calibri" w:hAnsi="Calibri" w:cs="Arial"/>
          <w:szCs w:val="18"/>
          <w:rtl/>
        </w:rPr>
        <w:t xml:space="preserve"> من الباطن لمعالجة بيانات العميل وبياناته الشخصية إذا كانت هذه الموافقة مطلوبة وفقًا للبنود التعاقدية القياسية أو شروط لائحة </w:t>
      </w:r>
      <w:r w:rsidRPr="00B02225">
        <w:rPr>
          <w:rFonts w:ascii="Calibri" w:hAnsi="Calibri" w:cs="Arial"/>
          <w:szCs w:val="18"/>
        </w:rPr>
        <w:t>GDPR</w:t>
      </w:r>
      <w:r w:rsidRPr="00B02225">
        <w:rPr>
          <w:rFonts w:ascii="Calibri" w:hAnsi="Calibri" w:cs="Arial"/>
          <w:szCs w:val="18"/>
          <w:rtl/>
        </w:rPr>
        <w:t xml:space="preserve">. </w:t>
      </w:r>
    </w:p>
    <w:p w14:paraId="4C67F1DA"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وشركة </w:t>
      </w:r>
      <w:r w:rsidRPr="00B02225">
        <w:rPr>
          <w:rFonts w:ascii="Calibri" w:hAnsi="Calibri" w:cs="Arial"/>
          <w:szCs w:val="18"/>
        </w:rPr>
        <w:t>Microsoft</w:t>
      </w:r>
      <w:r w:rsidRPr="00B02225">
        <w:rPr>
          <w:rFonts w:ascii="Calibri" w:hAnsi="Calibri" w:cs="Arial"/>
          <w:szCs w:val="18"/>
          <w:rtl/>
        </w:rPr>
        <w:t xml:space="preserve"> هي المسؤولة عن امتثال المعالجين الفرعيين التابعين لها لالتزامات </w:t>
      </w:r>
      <w:r w:rsidRPr="00B02225">
        <w:rPr>
          <w:rFonts w:ascii="Calibri" w:hAnsi="Calibri" w:cs="Arial"/>
          <w:szCs w:val="18"/>
        </w:rPr>
        <w:t>Microsoft</w:t>
      </w:r>
      <w:r w:rsidRPr="00B02225">
        <w:rPr>
          <w:rFonts w:ascii="Calibri" w:hAnsi="Calibri" w:cs="Arial"/>
          <w:szCs w:val="18"/>
          <w:rtl/>
        </w:rPr>
        <w:t xml:space="preserve"> في ملحق </w:t>
      </w:r>
      <w:r w:rsidRPr="00B02225">
        <w:rPr>
          <w:rFonts w:ascii="Calibri" w:hAnsi="Calibri" w:cs="Arial"/>
          <w:szCs w:val="18"/>
        </w:rPr>
        <w:t>DPA</w:t>
      </w:r>
      <w:r w:rsidRPr="00B02225">
        <w:rPr>
          <w:rFonts w:ascii="Calibri" w:hAnsi="Calibri" w:cs="Arial"/>
          <w:szCs w:val="18"/>
          <w:rtl/>
        </w:rPr>
        <w:t xml:space="preserve"> هذا. وتتيح </w:t>
      </w:r>
      <w:r w:rsidRPr="00B02225">
        <w:rPr>
          <w:rFonts w:ascii="Calibri" w:hAnsi="Calibri" w:cs="Arial"/>
          <w:szCs w:val="18"/>
        </w:rPr>
        <w:t>Microsoft</w:t>
      </w:r>
      <w:r w:rsidRPr="00B02225">
        <w:rPr>
          <w:rFonts w:ascii="Calibri" w:hAnsi="Calibri" w:cs="Arial"/>
          <w:szCs w:val="18"/>
          <w:rtl/>
        </w:rPr>
        <w:t xml:space="preserve"> معلومات حول المعالجين الفرعيين على موقع ويب خاص بشركة </w:t>
      </w:r>
      <w:r w:rsidRPr="00B02225">
        <w:rPr>
          <w:rFonts w:ascii="Calibri" w:hAnsi="Calibri" w:cs="Arial"/>
          <w:szCs w:val="18"/>
        </w:rPr>
        <w:t>Microsoft</w:t>
      </w:r>
      <w:r w:rsidRPr="00B02225">
        <w:rPr>
          <w:rFonts w:ascii="Calibri" w:hAnsi="Calibri" w:cs="Arial"/>
          <w:szCs w:val="18"/>
          <w:rtl/>
        </w:rPr>
        <w:t xml:space="preserve">. وعند إشراك أي معالج فرعي، ستضمن شركة </w:t>
      </w:r>
      <w:r w:rsidRPr="00B02225">
        <w:rPr>
          <w:rFonts w:ascii="Calibri" w:hAnsi="Calibri" w:cs="Arial"/>
          <w:szCs w:val="18"/>
        </w:rPr>
        <w:t>Microsoft</w:t>
      </w:r>
      <w:r w:rsidRPr="00B02225">
        <w:rPr>
          <w:rFonts w:ascii="Calibri" w:hAnsi="Calibri" w:cs="Arial"/>
          <w:szCs w:val="18"/>
          <w:rtl/>
        </w:rPr>
        <w:t xml:space="preserve"> عبر عقد كتابي أنه يمكن لهذا المعالج الفرعي الوصول إلى بيانات العميل أو البيانات الشخصية واستخدامها فقط لتقديم الخدمات التي توكلهم </w:t>
      </w:r>
      <w:r w:rsidRPr="00B02225">
        <w:rPr>
          <w:rFonts w:ascii="Calibri" w:hAnsi="Calibri" w:cs="Arial"/>
          <w:szCs w:val="18"/>
        </w:rPr>
        <w:t>Microsoft</w:t>
      </w:r>
      <w:r w:rsidRPr="00B02225">
        <w:rPr>
          <w:rFonts w:ascii="Calibri" w:hAnsi="Calibri" w:cs="Arial"/>
          <w:szCs w:val="18"/>
          <w:rtl/>
        </w:rPr>
        <w:t xml:space="preserve"> بتقديمها ويحظر عليهم استخدام بيانات العميل أو البيانات الشخصية لأي غرض بخلاف ذلك. وستضمن شركة </w:t>
      </w:r>
      <w:r w:rsidRPr="00B02225">
        <w:rPr>
          <w:rFonts w:ascii="Calibri" w:hAnsi="Calibri" w:cs="Arial"/>
          <w:szCs w:val="18"/>
        </w:rPr>
        <w:t>Microsoft</w:t>
      </w:r>
      <w:r w:rsidRPr="00B02225">
        <w:rPr>
          <w:rFonts w:ascii="Calibri" w:hAnsi="Calibri" w:cs="Arial"/>
          <w:szCs w:val="18"/>
          <w:rtl/>
        </w:rPr>
        <w:t xml:space="preserve"> التزام المعالجين الفرعيين بالاتفاقيات الكتابية التي تطالبهم بتقديم مستوى حماية البيانات المطلوب من </w:t>
      </w:r>
      <w:r w:rsidRPr="00B02225">
        <w:rPr>
          <w:rFonts w:ascii="Calibri" w:hAnsi="Calibri" w:cs="Arial"/>
          <w:szCs w:val="18"/>
        </w:rPr>
        <w:t>Microsoft</w:t>
      </w:r>
      <w:r w:rsidRPr="00B02225">
        <w:rPr>
          <w:rFonts w:ascii="Calibri" w:hAnsi="Calibri" w:cs="Arial"/>
          <w:szCs w:val="18"/>
          <w:rtl/>
        </w:rPr>
        <w:t xml:space="preserve"> بموجب ملحق </w:t>
      </w:r>
      <w:r w:rsidRPr="00B02225">
        <w:rPr>
          <w:rFonts w:ascii="Calibri" w:hAnsi="Calibri" w:cs="Arial"/>
          <w:szCs w:val="18"/>
        </w:rPr>
        <w:t>DPA</w:t>
      </w:r>
      <w:r w:rsidRPr="00B02225">
        <w:rPr>
          <w:rFonts w:ascii="Calibri" w:hAnsi="Calibri" w:cs="Arial"/>
          <w:szCs w:val="18"/>
          <w:rtl/>
        </w:rPr>
        <w:t xml:space="preserve"> على الأقل، بما في ذلك قيود إفشاء البيانات المُعالجَة. كما توافق </w:t>
      </w:r>
      <w:r w:rsidRPr="00B02225">
        <w:rPr>
          <w:rFonts w:ascii="Calibri" w:hAnsi="Calibri" w:cs="Arial"/>
          <w:szCs w:val="18"/>
        </w:rPr>
        <w:t>Microsoft</w:t>
      </w:r>
      <w:r w:rsidRPr="00B02225">
        <w:rPr>
          <w:rFonts w:ascii="Calibri" w:hAnsi="Calibri" w:cs="Arial"/>
          <w:szCs w:val="18"/>
          <w:rtl/>
        </w:rPr>
        <w:t xml:space="preserve"> على مراقبة المعالجين الفرعيين لضمان الوفاء بهذه الالتزامات التعاقدية.</w:t>
      </w:r>
    </w:p>
    <w:p w14:paraId="132F5D5F" w14:textId="4AB62597" w:rsidR="00C85435" w:rsidRPr="00E45FF0" w:rsidRDefault="00AA71F1" w:rsidP="003034B8">
      <w:pPr>
        <w:pStyle w:val="ProductList-Body"/>
        <w:spacing w:after="120"/>
        <w:rPr>
          <w:szCs w:val="18"/>
        </w:rPr>
      </w:pPr>
      <w:r w:rsidRPr="00B02225">
        <w:rPr>
          <w:rFonts w:ascii="Calibri" w:hAnsi="Calibri" w:cs="Arial"/>
          <w:szCs w:val="18"/>
          <w:rtl/>
        </w:rPr>
        <w:t xml:space="preserve">يحق لشركة </w:t>
      </w:r>
      <w:r w:rsidRPr="00B02225">
        <w:rPr>
          <w:rFonts w:ascii="Calibri" w:hAnsi="Calibri" w:cs="Arial"/>
          <w:szCs w:val="18"/>
        </w:rPr>
        <w:t>Microsoft</w:t>
      </w:r>
      <w:r w:rsidRPr="00B02225">
        <w:rPr>
          <w:rFonts w:ascii="Calibri" w:hAnsi="Calibri" w:cs="Arial"/>
          <w:szCs w:val="18"/>
          <w:rtl/>
        </w:rPr>
        <w:t xml:space="preserve"> توظيف معالجين فرعيين جدد من وقت لآخر. وسترسل </w:t>
      </w:r>
      <w:r w:rsidRPr="00B02225">
        <w:rPr>
          <w:rFonts w:ascii="Calibri" w:hAnsi="Calibri" w:cs="Arial"/>
          <w:szCs w:val="18"/>
        </w:rPr>
        <w:t>Microsoft</w:t>
      </w:r>
      <w:r w:rsidRPr="00B02225">
        <w:rPr>
          <w:rFonts w:ascii="Calibri" w:hAnsi="Calibri"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B02225">
        <w:rPr>
          <w:rFonts w:ascii="Calibri" w:hAnsi="Calibri" w:cs="Arial"/>
          <w:szCs w:val="18"/>
          <w:lang w:bidi=""/>
        </w:rPr>
        <w:t>6</w:t>
      </w:r>
      <w:r w:rsidRPr="00B02225">
        <w:rPr>
          <w:rFonts w:ascii="Calibri" w:hAnsi="Calibri" w:cs="Arial"/>
          <w:szCs w:val="18"/>
          <w:rtl/>
        </w:rPr>
        <w:t xml:space="preserve"> أشهر على الأقل من تزويد هذا المعالج الفرعي بإمكانية الوصول إلى بيانات العميل. بالإضافة إلى ذلك، سترسل </w:t>
      </w:r>
      <w:r w:rsidRPr="00B02225">
        <w:rPr>
          <w:rFonts w:ascii="Calibri" w:hAnsi="Calibri" w:cs="Arial"/>
          <w:szCs w:val="18"/>
        </w:rPr>
        <w:t>Microsoft</w:t>
      </w:r>
      <w:r w:rsidRPr="00B02225">
        <w:rPr>
          <w:rFonts w:ascii="Calibri" w:hAnsi="Calibri"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B02225">
        <w:rPr>
          <w:rFonts w:ascii="Calibri" w:hAnsi="Calibri" w:cs="Arial"/>
          <w:szCs w:val="18"/>
          <w:lang w:bidi=""/>
        </w:rPr>
        <w:t>30</w:t>
      </w:r>
      <w:r w:rsidRPr="00B02225">
        <w:rPr>
          <w:rFonts w:ascii="Calibri" w:hAnsi="Calibri" w:cs="Arial"/>
          <w:szCs w:val="18"/>
          <w:rtl/>
        </w:rPr>
        <w:t xml:space="preserve"> يومًا على الأقل من تزويد هذا المعالج الفرعي بإمكانية الوصول إلى البيانات الشخصية بخلاف تلك الموجودة في بيانات العميل. وإذا قامت </w:t>
      </w:r>
      <w:r w:rsidRPr="00B02225">
        <w:rPr>
          <w:rFonts w:ascii="Calibri" w:hAnsi="Calibri" w:cs="Arial"/>
          <w:szCs w:val="18"/>
        </w:rPr>
        <w:t>Microsoft</w:t>
      </w:r>
      <w:r w:rsidRPr="00B02225">
        <w:rPr>
          <w:rFonts w:ascii="Calibri" w:hAnsi="Calibri" w:cs="Arial"/>
          <w:szCs w:val="18"/>
          <w:rtl/>
        </w:rPr>
        <w:t xml:space="preserve"> باستخدام معالج فرعي جديد لخدمة جديدة عبر الإنترنت، فستُعلم </w:t>
      </w:r>
      <w:r w:rsidRPr="00B02225">
        <w:rPr>
          <w:rFonts w:ascii="Calibri" w:hAnsi="Calibri" w:cs="Arial"/>
          <w:szCs w:val="18"/>
        </w:rPr>
        <w:t>Microsoft</w:t>
      </w:r>
      <w:r w:rsidRPr="00B02225">
        <w:rPr>
          <w:rFonts w:ascii="Calibri" w:hAnsi="Calibri" w:cs="Arial"/>
          <w:szCs w:val="18"/>
          <w:rtl/>
        </w:rPr>
        <w:t xml:space="preserve"> العميل قبل توفر تلك الخدمة عبر الإنترنت</w:t>
      </w:r>
      <w:r w:rsidR="00C85435" w:rsidRPr="00E45FF0">
        <w:rPr>
          <w:szCs w:val="18"/>
          <w:rtl/>
        </w:rPr>
        <w:t>.</w:t>
      </w:r>
    </w:p>
    <w:p w14:paraId="5E62B2AD" w14:textId="77777777" w:rsidR="00C85435" w:rsidRPr="00E45FF0" w:rsidRDefault="00C85435" w:rsidP="003034B8">
      <w:pPr>
        <w:pStyle w:val="ProductList-Body"/>
        <w:spacing w:after="120"/>
        <w:rPr>
          <w:szCs w:val="18"/>
        </w:rPr>
      </w:pPr>
      <w:r w:rsidRPr="00E45FF0">
        <w:rPr>
          <w:szCs w:val="18"/>
          <w:rtl/>
        </w:rPr>
        <w:t xml:space="preserve">إذا لم يوافق العميل على معالج فرعي جديد، يحق للعميل إنهاء الاشتراك الخاص بالخدمة عبر الإنترنت المتأثرة بذلك دون أي عقوبات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E45FF0">
        <w:rPr>
          <w:szCs w:val="18"/>
        </w:rPr>
        <w:t>Microsoft</w:t>
      </w:r>
      <w:r w:rsidRPr="00E45FF0">
        <w:rPr>
          <w:szCs w:val="18"/>
          <w:rtl/>
        </w:rPr>
        <w:t xml:space="preserve"> من إعادة تقييم أي معالج من هؤلاء المعالجين الفرعيين الجدد استنادًا إلى المخاوف القائمة. وإذا كانت الخدمة عبر الإنترنت المتأثرة جزءًا من مجموعة خدمات (أو مشابهة لعملية شراء خدمات واحدة)، فسيسري أي إنهاء على المجموعة بالكامل. بعد الإنهاء، ستقوم شركة </w:t>
      </w:r>
      <w:r w:rsidRPr="00E45FF0">
        <w:rPr>
          <w:szCs w:val="18"/>
        </w:rPr>
        <w:t>Microsoft</w:t>
      </w:r>
      <w:r w:rsidRPr="00E45FF0">
        <w:rPr>
          <w:szCs w:val="18"/>
          <w:rtl/>
        </w:rPr>
        <w:t xml:space="preserve"> بإزالة أية التزامات دفع مقابل أي اشتراكات خاصة بالخدمة عبر الإنترنت من الفواتير التالية للعميل أو البائعين التابعين لهم.</w:t>
      </w:r>
    </w:p>
    <w:p w14:paraId="01E4B1F7" w14:textId="77777777" w:rsidR="00C85435" w:rsidRPr="00056630" w:rsidRDefault="00C85435" w:rsidP="003034B8">
      <w:pPr>
        <w:pStyle w:val="ProductList-SubSubSectionHeading"/>
        <w:spacing w:after="120"/>
        <w:outlineLvl w:val="1"/>
        <w:rPr>
          <w:bCs/>
          <w:szCs w:val="18"/>
        </w:rPr>
      </w:pPr>
      <w:bookmarkStart w:id="142" w:name="_Toc507768559"/>
      <w:bookmarkStart w:id="143" w:name="_Toc8395019"/>
      <w:bookmarkStart w:id="144" w:name="_Toc6563808"/>
      <w:bookmarkStart w:id="145" w:name="_Toc21617026"/>
      <w:bookmarkStart w:id="146" w:name="_Toc26972861"/>
      <w:bookmarkStart w:id="147" w:name="_Toc27997932"/>
      <w:bookmarkStart w:id="148" w:name="_Toc47359852"/>
      <w:bookmarkStart w:id="149" w:name="_Toc489605586"/>
      <w:r w:rsidRPr="00056630">
        <w:rPr>
          <w:bCs/>
          <w:szCs w:val="18"/>
          <w:rtl/>
        </w:rPr>
        <w:t>المؤسسات التعليمية</w:t>
      </w:r>
      <w:bookmarkEnd w:id="142"/>
      <w:bookmarkEnd w:id="143"/>
      <w:bookmarkEnd w:id="144"/>
      <w:bookmarkEnd w:id="145"/>
      <w:bookmarkEnd w:id="146"/>
      <w:bookmarkEnd w:id="147"/>
      <w:bookmarkEnd w:id="148"/>
    </w:p>
    <w:p w14:paraId="3D8C03D5" w14:textId="49A96E6F" w:rsidR="00C85435" w:rsidRPr="00E45FF0" w:rsidRDefault="00C85435" w:rsidP="003034B8">
      <w:pPr>
        <w:pStyle w:val="ProductList-Body"/>
        <w:spacing w:after="120"/>
        <w:rPr>
          <w:szCs w:val="18"/>
        </w:rPr>
      </w:pPr>
      <w:r w:rsidRPr="00E45FF0">
        <w:rPr>
          <w:szCs w:val="18"/>
          <w:rtl/>
        </w:rPr>
        <w:t xml:space="preserve">إذا كان العميل عبارة عن هيئة أو مؤسسة تعليمية تسري عليها اللوائح بموجب قانون الخصوصية والحقوق التعليمية العائلية </w:t>
      </w:r>
      <w:r w:rsidRPr="00E45FF0">
        <w:rPr>
          <w:szCs w:val="18"/>
          <w:lang w:bidi=""/>
        </w:rPr>
        <w:t>20 U.S.C.</w:t>
      </w:r>
      <w:r w:rsidR="00B74201">
        <w:rPr>
          <w:szCs w:val="18"/>
          <w:lang w:bidi=""/>
        </w:rPr>
        <w:t xml:space="preserve"> </w:t>
      </w:r>
      <w:r w:rsidRPr="00E45FF0">
        <w:rPr>
          <w:szCs w:val="18"/>
          <w:lang w:bidi=""/>
        </w:rPr>
        <w:t>§</w:t>
      </w:r>
      <w:r w:rsidR="00B74201">
        <w:rPr>
          <w:szCs w:val="18"/>
          <w:lang w:bidi=""/>
        </w:rPr>
        <w:t xml:space="preserve"> </w:t>
      </w:r>
      <w:r w:rsidRPr="00E45FF0">
        <w:rPr>
          <w:szCs w:val="18"/>
          <w:lang w:bidi=""/>
        </w:rPr>
        <w:t>1232g</w:t>
      </w:r>
      <w:r w:rsidRPr="00E45FF0">
        <w:rPr>
          <w:szCs w:val="18"/>
          <w:rtl/>
        </w:rPr>
        <w:t xml:space="preserve"> ‏</w:t>
      </w:r>
      <w:r w:rsidRPr="00E45FF0">
        <w:rPr>
          <w:szCs w:val="18"/>
        </w:rPr>
        <w:t>(FERPA)</w:t>
      </w:r>
      <w:r w:rsidRPr="00E45FF0">
        <w:rPr>
          <w:szCs w:val="18"/>
          <w:rtl/>
        </w:rPr>
        <w:t xml:space="preserve">، تقر </w:t>
      </w:r>
      <w:r w:rsidRPr="00E45FF0">
        <w:rPr>
          <w:szCs w:val="18"/>
        </w:rPr>
        <w:t>Microsoft</w:t>
      </w:r>
      <w:r w:rsidRPr="00E45FF0">
        <w:rPr>
          <w:szCs w:val="18"/>
          <w:rtl/>
        </w:rPr>
        <w:t xml:space="preserve"> بأنه، لأغراض متعلقة بملحق </w:t>
      </w:r>
      <w:r w:rsidRPr="00E45FF0">
        <w:rPr>
          <w:szCs w:val="18"/>
        </w:rPr>
        <w:t>DPA</w:t>
      </w:r>
      <w:r w:rsidRPr="00E45FF0">
        <w:rPr>
          <w:szCs w:val="18"/>
          <w:rtl/>
        </w:rPr>
        <w:t xml:space="preserve">، تعد </w:t>
      </w:r>
      <w:r w:rsidRPr="00E45FF0">
        <w:rPr>
          <w:szCs w:val="18"/>
        </w:rPr>
        <w:t>Microsoft</w:t>
      </w:r>
      <w:r w:rsidRPr="00E45FF0">
        <w:rPr>
          <w:szCs w:val="18"/>
          <w:rtl/>
        </w:rPr>
        <w:t xml:space="preserve"> "مسؤولاً مدرسيًا" له "اهتمامات تعليمية مشروعة" في بيانات العميل، كما تم تعريف هذه المصطلحات بموجب قانون </w:t>
      </w:r>
      <w:r w:rsidRPr="00E45FF0">
        <w:rPr>
          <w:szCs w:val="18"/>
        </w:rPr>
        <w:t>FERPA</w:t>
      </w:r>
      <w:r w:rsidRPr="00E45FF0">
        <w:rPr>
          <w:szCs w:val="18"/>
          <w:rtl/>
        </w:rPr>
        <w:t xml:space="preserve"> ولوائحه المطبقة، وتوافق </w:t>
      </w:r>
      <w:r w:rsidRPr="00E45FF0">
        <w:rPr>
          <w:szCs w:val="18"/>
        </w:rPr>
        <w:t>Microsoft</w:t>
      </w:r>
      <w:r w:rsidRPr="00E45FF0">
        <w:rPr>
          <w:szCs w:val="18"/>
          <w:rtl/>
        </w:rPr>
        <w:t xml:space="preserve"> على الالتزام بالقيود والمتطلبات التي تفرضها اللائحة </w:t>
      </w:r>
      <w:r w:rsidRPr="00E45FF0">
        <w:rPr>
          <w:szCs w:val="18"/>
          <w:lang w:bidi=""/>
        </w:rPr>
        <w:t>34 CFR 99.33</w:t>
      </w:r>
      <w:r w:rsidRPr="00E45FF0">
        <w:rPr>
          <w:szCs w:val="18"/>
          <w:rtl/>
        </w:rPr>
        <w:t>(أ) على المسؤولين المدرسيين.</w:t>
      </w:r>
    </w:p>
    <w:p w14:paraId="3F7BD793" w14:textId="77777777" w:rsidR="00C85435" w:rsidRPr="00E45FF0" w:rsidRDefault="00C85435" w:rsidP="003034B8">
      <w:pPr>
        <w:pStyle w:val="ProductList-Body"/>
        <w:spacing w:after="120"/>
        <w:rPr>
          <w:szCs w:val="18"/>
        </w:rPr>
      </w:pPr>
      <w:r w:rsidRPr="00E45FF0">
        <w:rPr>
          <w:szCs w:val="18"/>
          <w:rtl/>
        </w:rPr>
        <w:t xml:space="preserve">ويعي العميل أنه يجوز لـ </w:t>
      </w:r>
      <w:r w:rsidRPr="00E45FF0">
        <w:rPr>
          <w:szCs w:val="18"/>
        </w:rPr>
        <w:t>Microsoft</w:t>
      </w:r>
      <w:r w:rsidRPr="00E45FF0">
        <w:rPr>
          <w:szCs w:val="18"/>
          <w:rtl/>
        </w:rPr>
        <w:t xml:space="preserve"> امتلاك بيانات اتصال محدودة أو عدم امتلاك معلومات اتصال خاصة بالطلاب وأولياء أمورهم. ونتيجة لذلك، سيتحمل العميل مسؤولية الحصول على أي موافقة من أولياء الأمور على قيام المستخدم باستخدام الخدمة عبر الإنترنت والتي قد يتطلبها القانون المعمول به، إلى جانب إرسال إخطار نيابة عن </w:t>
      </w:r>
      <w:r w:rsidRPr="00E45FF0">
        <w:rPr>
          <w:szCs w:val="18"/>
        </w:rPr>
        <w:t>Microsoft</w:t>
      </w:r>
      <w:r w:rsidRPr="00E45FF0">
        <w:rPr>
          <w:szCs w:val="18"/>
          <w:rtl/>
        </w:rPr>
        <w:t xml:space="preserve"> إلى الطلاب (أو ولي أمر الطالب الذي لم يبلغ </w:t>
      </w:r>
      <w:r w:rsidRPr="00E45FF0">
        <w:rPr>
          <w:szCs w:val="18"/>
          <w:lang w:bidi=""/>
        </w:rPr>
        <w:t>18</w:t>
      </w:r>
      <w:r w:rsidRPr="00E45FF0">
        <w:rPr>
          <w:szCs w:val="18"/>
          <w:rtl/>
        </w:rPr>
        <w:t xml:space="preserve"> عامًا ولا يحضر في مؤسسة تعليم جامعية) بأي أمر قضائي أو استدعاء للمثول أمام المحكمة صادر بموجب قانون يطلب إفشاء بيانات العميل التي بحوزة </w:t>
      </w:r>
      <w:r w:rsidRPr="00E45FF0">
        <w:rPr>
          <w:szCs w:val="18"/>
        </w:rPr>
        <w:t>Microsoft</w:t>
      </w:r>
      <w:r w:rsidRPr="00E45FF0">
        <w:rPr>
          <w:szCs w:val="18"/>
          <w:rtl/>
        </w:rPr>
        <w:t xml:space="preserve"> حسب ما قد يتطلبه القانون المعمول به.</w:t>
      </w:r>
    </w:p>
    <w:p w14:paraId="53D69FEB" w14:textId="77777777" w:rsidR="00C85435" w:rsidRPr="00056630" w:rsidRDefault="00C85435" w:rsidP="003034B8">
      <w:pPr>
        <w:pStyle w:val="ProductList-SubSubSectionHeading"/>
        <w:spacing w:after="120"/>
        <w:rPr>
          <w:bCs/>
          <w:szCs w:val="18"/>
        </w:rPr>
      </w:pPr>
      <w:bookmarkStart w:id="150" w:name="_Toc16510372"/>
      <w:bookmarkStart w:id="151" w:name="_Toc21617027"/>
      <w:bookmarkStart w:id="152" w:name="_Toc27997933"/>
      <w:bookmarkStart w:id="153" w:name="_Toc47359853"/>
      <w:bookmarkStart w:id="154" w:name="CJISCustomerAgreement"/>
      <w:r w:rsidRPr="00056630">
        <w:rPr>
          <w:bCs/>
          <w:szCs w:val="18"/>
          <w:rtl/>
        </w:rPr>
        <w:t xml:space="preserve">اتفاقية العملاء لخدمات معلومات العدالة الجنائية </w:t>
      </w:r>
      <w:r w:rsidRPr="00056630">
        <w:rPr>
          <w:bCs/>
          <w:szCs w:val="18"/>
        </w:rPr>
        <w:t>(CJIS)</w:t>
      </w:r>
      <w:bookmarkEnd w:id="150"/>
      <w:bookmarkEnd w:id="151"/>
      <w:bookmarkEnd w:id="152"/>
      <w:bookmarkEnd w:id="153"/>
    </w:p>
    <w:bookmarkEnd w:id="154"/>
    <w:p w14:paraId="6BC1D88E" w14:textId="2B32E3E6" w:rsidR="00C85435" w:rsidRPr="00E45FF0" w:rsidRDefault="00C85435" w:rsidP="003034B8">
      <w:pPr>
        <w:pStyle w:val="ProductList-Body"/>
        <w:spacing w:after="120"/>
        <w:rPr>
          <w:szCs w:val="18"/>
        </w:rPr>
      </w:pPr>
      <w:r w:rsidRPr="00E45FF0">
        <w:rPr>
          <w:szCs w:val="18"/>
          <w:rtl/>
        </w:rPr>
        <w:t xml:space="preserve">توفر شركة </w:t>
      </w:r>
      <w:r w:rsidRPr="00E45FF0">
        <w:rPr>
          <w:szCs w:val="18"/>
        </w:rPr>
        <w:t>Microsoft</w:t>
      </w:r>
      <w:r w:rsidRPr="00E45FF0">
        <w:rPr>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E45FF0">
        <w:rPr>
          <w:szCs w:val="18"/>
        </w:rPr>
        <w:t>(CJIS)</w:t>
      </w:r>
      <w:r w:rsidRPr="00E45FF0">
        <w:rPr>
          <w:szCs w:val="18"/>
          <w:rtl/>
        </w:rPr>
        <w:t xml:space="preserve">"). تحكم سياسة خدمات معلومات العدالة الجنائية </w:t>
      </w:r>
      <w:r w:rsidRPr="00E45FF0">
        <w:rPr>
          <w:szCs w:val="18"/>
        </w:rPr>
        <w:t>(CJIS)</w:t>
      </w:r>
      <w:r w:rsidRPr="00E45FF0">
        <w:rPr>
          <w:szCs w:val="18"/>
          <w:rtl/>
        </w:rPr>
        <w:t xml:space="preserve"> استخدام معلومات العدالة الجنائية ونقلها. تخضع جميع خدمات شركة </w:t>
      </w:r>
      <w:r w:rsidRPr="00E45FF0">
        <w:rPr>
          <w:szCs w:val="18"/>
        </w:rPr>
        <w:t>Microsoft</w:t>
      </w:r>
      <w:r w:rsidRPr="00E45FF0">
        <w:rPr>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w:t>
      </w:r>
      <w:r w:rsidR="0019209C" w:rsidRPr="00E45FF0">
        <w:rPr>
          <w:szCs w:val="18"/>
          <w:rtl/>
        </w:rPr>
        <w:t xml:space="preserve"> </w:t>
      </w:r>
      <w:hyperlink r:id="rId23" w:history="1">
        <w:r w:rsidRPr="00E45FF0">
          <w:rPr>
            <w:rStyle w:val="Hyperlink"/>
            <w:szCs w:val="18"/>
          </w:rPr>
          <w:t>http://aka.ms/CJISCustomerAgreement</w:t>
        </w:r>
      </w:hyperlink>
      <w:r w:rsidRPr="00E45FF0">
        <w:rPr>
          <w:szCs w:val="18"/>
          <w:rtl/>
        </w:rPr>
        <w:t>.</w:t>
      </w:r>
    </w:p>
    <w:p w14:paraId="68EE06EE" w14:textId="77777777" w:rsidR="00C85435" w:rsidRPr="00056630" w:rsidRDefault="00C85435" w:rsidP="003034B8">
      <w:pPr>
        <w:pStyle w:val="ProductList-SubSubSectionHeading"/>
        <w:spacing w:after="120"/>
        <w:outlineLvl w:val="2"/>
        <w:rPr>
          <w:bCs/>
          <w:szCs w:val="18"/>
        </w:rPr>
      </w:pPr>
      <w:bookmarkStart w:id="155" w:name="_Toc8395020"/>
      <w:bookmarkStart w:id="156" w:name="_Toc6563809"/>
      <w:bookmarkStart w:id="157" w:name="_Toc21617028"/>
      <w:bookmarkStart w:id="158" w:name="_Toc26972862"/>
      <w:bookmarkStart w:id="159" w:name="_Toc27997934"/>
      <w:bookmarkStart w:id="160" w:name="_Toc47359854"/>
      <w:bookmarkStart w:id="161" w:name="HIPPA"/>
      <w:r w:rsidRPr="00056630">
        <w:rPr>
          <w:bCs/>
          <w:szCs w:val="18"/>
          <w:rtl/>
        </w:rPr>
        <w:t xml:space="preserve">اتفاقية شراكة الأعمال </w:t>
      </w:r>
      <w:r w:rsidRPr="00056630">
        <w:rPr>
          <w:bCs/>
          <w:szCs w:val="18"/>
        </w:rPr>
        <w:t>(BAA)</w:t>
      </w:r>
      <w:r w:rsidRPr="00056630">
        <w:rPr>
          <w:bCs/>
          <w:szCs w:val="18"/>
          <w:rtl/>
        </w:rPr>
        <w:t xml:space="preserve"> الخاصة بقانون </w:t>
      </w:r>
      <w:r w:rsidRPr="00056630">
        <w:rPr>
          <w:bCs/>
          <w:szCs w:val="18"/>
        </w:rPr>
        <w:t>HIPAA</w:t>
      </w:r>
      <w:bookmarkEnd w:id="155"/>
      <w:bookmarkEnd w:id="156"/>
      <w:bookmarkEnd w:id="157"/>
      <w:bookmarkEnd w:id="158"/>
      <w:bookmarkEnd w:id="159"/>
      <w:bookmarkEnd w:id="160"/>
    </w:p>
    <w:bookmarkEnd w:id="161"/>
    <w:p w14:paraId="0E8CBC6B" w14:textId="534088FF" w:rsidR="00C85435" w:rsidRPr="00E45FF0" w:rsidRDefault="00C85435" w:rsidP="003034B8">
      <w:pPr>
        <w:pStyle w:val="ProductList-Body"/>
        <w:spacing w:after="120"/>
        <w:rPr>
          <w:szCs w:val="18"/>
        </w:rPr>
      </w:pPr>
      <w:r w:rsidRPr="00E45FF0">
        <w:rPr>
          <w:szCs w:val="18"/>
          <w:rtl/>
        </w:rPr>
        <w:t xml:space="preserve">إذا كان العميل "كيانًا مشمولاً" أو "شريك أعمال" وأرفق "معلومات صحية محمية" في بيانات العميل حسب التعريف الوارد لهذين المصطلحين في </w:t>
      </w:r>
      <w:r w:rsidRPr="00E45FF0">
        <w:rPr>
          <w:szCs w:val="18"/>
          <w:lang w:bidi=""/>
        </w:rPr>
        <w:t>45 CFR §</w:t>
      </w:r>
      <w:r w:rsidR="00B74201">
        <w:rPr>
          <w:szCs w:val="18"/>
          <w:lang w:bidi=""/>
        </w:rPr>
        <w:t xml:space="preserve"> </w:t>
      </w:r>
      <w:r w:rsidRPr="00E45FF0">
        <w:rPr>
          <w:szCs w:val="18"/>
          <w:lang w:bidi=""/>
        </w:rPr>
        <w:t>160.103</w:t>
      </w:r>
      <w:r w:rsidRPr="00E45FF0">
        <w:rPr>
          <w:szCs w:val="18"/>
          <w:rtl/>
        </w:rPr>
        <w:t xml:space="preserve">، فإن تنفيذ اتفاقية الترخيص المجمع المبرمة مع العميل يشمل تنفيذ اتفاقية شراكة الأعمال </w:t>
      </w:r>
      <w:r w:rsidRPr="00E45FF0">
        <w:rPr>
          <w:szCs w:val="18"/>
        </w:rPr>
        <w:t>(BAA)</w:t>
      </w:r>
      <w:r w:rsidRPr="00E45FF0">
        <w:rPr>
          <w:szCs w:val="18"/>
          <w:rtl/>
        </w:rPr>
        <w:t xml:space="preserve">، والتي يحدد النص الكامل لها الخدمات عبر الإنترنت التي تطبقها تلك الاتفاقية والموجود على </w:t>
      </w:r>
      <w:r w:rsidR="00AA71F1">
        <w:fldChar w:fldCharType="begin"/>
      </w:r>
      <w:r w:rsidR="00AA71F1">
        <w:instrText xml:space="preserve"> HYPERLINK "http://aka.ms/BAA" </w:instrText>
      </w:r>
      <w:r w:rsidR="00AA71F1">
        <w:fldChar w:fldCharType="separate"/>
      </w:r>
      <w:r w:rsidRPr="00E45FF0">
        <w:rPr>
          <w:rStyle w:val="Hyperlink"/>
          <w:szCs w:val="18"/>
        </w:rPr>
        <w:t>http://aka.ms/BAA</w:t>
      </w:r>
      <w:r w:rsidR="00AA71F1">
        <w:rPr>
          <w:rStyle w:val="Hyperlink"/>
          <w:szCs w:val="18"/>
        </w:rPr>
        <w:fldChar w:fldCharType="end"/>
      </w:r>
      <w:r w:rsidRPr="00E45FF0">
        <w:rPr>
          <w:szCs w:val="18"/>
          <w:rtl/>
        </w:rPr>
        <w:t xml:space="preserve">. يجوز للعميل رفض اتفاقية شراكة الأعمال </w:t>
      </w:r>
      <w:r w:rsidRPr="00E45FF0">
        <w:rPr>
          <w:szCs w:val="18"/>
        </w:rPr>
        <w:t>(BAA)</w:t>
      </w:r>
      <w:r w:rsidRPr="00E45FF0">
        <w:rPr>
          <w:szCs w:val="18"/>
          <w:rtl/>
        </w:rPr>
        <w:t xml:space="preserve"> بإرسال المعلومات التالية إلى </w:t>
      </w:r>
      <w:r w:rsidRPr="00E45FF0">
        <w:rPr>
          <w:szCs w:val="18"/>
        </w:rPr>
        <w:t>Microsoft</w:t>
      </w:r>
      <w:r w:rsidRPr="00E45FF0">
        <w:rPr>
          <w:szCs w:val="18"/>
          <w:rtl/>
        </w:rPr>
        <w:t xml:space="preserve"> في إشعار كتابي (بموجب بنود اتفاقية الترخيص المجمع المبرمة مع العميل):</w:t>
      </w:r>
    </w:p>
    <w:p w14:paraId="4825142F" w14:textId="77777777" w:rsidR="00C85435" w:rsidRPr="00E45FF0" w:rsidRDefault="00C85435" w:rsidP="003034B8">
      <w:pPr>
        <w:pStyle w:val="ProductList-Body"/>
        <w:numPr>
          <w:ilvl w:val="0"/>
          <w:numId w:val="4"/>
        </w:numPr>
        <w:ind w:left="270"/>
        <w:rPr>
          <w:szCs w:val="18"/>
        </w:rPr>
      </w:pPr>
      <w:r w:rsidRPr="00E45FF0">
        <w:rPr>
          <w:szCs w:val="18"/>
          <w:rtl/>
        </w:rPr>
        <w:t>اسم العميل القانوني بالكامل وأي شركة تابعة له تقوم بالرفض؛ بالإضافة إلى</w:t>
      </w:r>
    </w:p>
    <w:bookmarkEnd w:id="149"/>
    <w:p w14:paraId="51843B92" w14:textId="77777777" w:rsidR="00C85435" w:rsidRPr="00E45FF0" w:rsidRDefault="00C85435" w:rsidP="003034B8">
      <w:pPr>
        <w:pStyle w:val="ProductList-Body"/>
        <w:numPr>
          <w:ilvl w:val="0"/>
          <w:numId w:val="4"/>
        </w:numPr>
        <w:spacing w:after="120"/>
        <w:ind w:left="270"/>
        <w:rPr>
          <w:szCs w:val="18"/>
        </w:rPr>
      </w:pPr>
      <w:r w:rsidRPr="00E45FF0">
        <w:rPr>
          <w:szCs w:val="18"/>
          <w:rtl/>
        </w:rPr>
        <w:t>في حالة إبرام العميل العديد من اتفاقيات الترخيص المجمّع، اتفاقية الترخيص المجمّع التي يسري عليها الرفض.</w:t>
      </w:r>
    </w:p>
    <w:p w14:paraId="43E06D60" w14:textId="2EBF7227" w:rsidR="00C85435" w:rsidRPr="00056630" w:rsidRDefault="00C85435" w:rsidP="003034B8">
      <w:pPr>
        <w:pStyle w:val="ProductList-SubSubSectionHeading"/>
        <w:spacing w:after="120"/>
        <w:outlineLvl w:val="2"/>
        <w:rPr>
          <w:bCs/>
          <w:szCs w:val="18"/>
        </w:rPr>
      </w:pPr>
      <w:bookmarkStart w:id="162" w:name="_Toc26972863"/>
      <w:bookmarkStart w:id="163" w:name="_Toc27997935"/>
      <w:bookmarkStart w:id="164" w:name="_Toc47359855"/>
      <w:bookmarkStart w:id="165" w:name="_Hlk24722007"/>
      <w:bookmarkStart w:id="166" w:name="_Toc8395021"/>
      <w:bookmarkStart w:id="167" w:name="_Toc6563810"/>
      <w:bookmarkStart w:id="168" w:name="_Toc21617029"/>
      <w:r w:rsidRPr="00056630">
        <w:rPr>
          <w:bCs/>
          <w:szCs w:val="18"/>
          <w:rtl/>
        </w:rPr>
        <w:t xml:space="preserve">قانون خصوصية المستهلك بكاليفورنيا </w:t>
      </w:r>
      <w:r w:rsidRPr="00056630">
        <w:rPr>
          <w:bCs/>
          <w:szCs w:val="18"/>
        </w:rPr>
        <w:t>(CCPA)</w:t>
      </w:r>
      <w:bookmarkEnd w:id="162"/>
      <w:bookmarkEnd w:id="163"/>
      <w:bookmarkEnd w:id="164"/>
    </w:p>
    <w:p w14:paraId="7D06E43B" w14:textId="77777777" w:rsidR="00AA71F1" w:rsidRPr="00B02225" w:rsidRDefault="00AA71F1" w:rsidP="003034B8">
      <w:pPr>
        <w:pStyle w:val="ProductList-Body"/>
        <w:spacing w:after="120"/>
        <w:rPr>
          <w:rFonts w:ascii="Calibri" w:hAnsi="Calibri" w:cs="Arial"/>
          <w:szCs w:val="18"/>
        </w:rPr>
      </w:pPr>
      <w:bookmarkStart w:id="169" w:name="_Toc26972864"/>
      <w:bookmarkStart w:id="170" w:name="_Toc27997936"/>
      <w:bookmarkEnd w:id="165"/>
      <w:r w:rsidRPr="00B02225">
        <w:rPr>
          <w:rFonts w:ascii="Calibri" w:hAnsi="Calibri" w:cs="Arial"/>
          <w:szCs w:val="18"/>
          <w:rtl/>
        </w:rPr>
        <w:t xml:space="preserve">إذا كانت </w:t>
      </w:r>
      <w:r w:rsidRPr="00B02225">
        <w:rPr>
          <w:rFonts w:ascii="Calibri" w:hAnsi="Calibri" w:cs="Arial"/>
          <w:szCs w:val="18"/>
        </w:rPr>
        <w:t>Microsoft</w:t>
      </w:r>
      <w:r w:rsidRPr="00B02225">
        <w:rPr>
          <w:rFonts w:ascii="Calibri" w:hAnsi="Calibri" w:cs="Arial"/>
          <w:szCs w:val="18"/>
          <w:rtl/>
        </w:rPr>
        <w:t xml:space="preserve"> تتولى معالجة البيانات الشخصية ضمن نطاق قانون خصوصية المستهلك بكاليفورنيا </w:t>
      </w:r>
      <w:r w:rsidRPr="00B02225">
        <w:rPr>
          <w:rFonts w:ascii="Calibri" w:hAnsi="Calibri" w:cs="Arial"/>
          <w:szCs w:val="18"/>
        </w:rPr>
        <w:t>(CCPA)</w:t>
      </w:r>
      <w:r w:rsidRPr="00B02225">
        <w:rPr>
          <w:rFonts w:ascii="Calibri" w:hAnsi="Calibri" w:cs="Arial"/>
          <w:szCs w:val="18"/>
          <w:rtl/>
        </w:rPr>
        <w:t xml:space="preserve">، تتعهد شركة </w:t>
      </w:r>
      <w:r w:rsidRPr="00B02225">
        <w:rPr>
          <w:rFonts w:ascii="Calibri" w:hAnsi="Calibri" w:cs="Arial"/>
          <w:szCs w:val="18"/>
        </w:rPr>
        <w:t>Microsoft</w:t>
      </w:r>
      <w:r w:rsidRPr="00B02225">
        <w:rPr>
          <w:rFonts w:ascii="Calibri" w:hAnsi="Calibri" w:cs="Arial"/>
          <w:szCs w:val="18"/>
          <w:rtl/>
        </w:rPr>
        <w:t xml:space="preserve"> بالوفاء بالالتزامات الإضافية الآتية المتعلقة بالعميل. ستتولى </w:t>
      </w:r>
      <w:r w:rsidRPr="00B02225">
        <w:rPr>
          <w:rFonts w:ascii="Calibri" w:hAnsi="Calibri" w:cs="Arial"/>
          <w:szCs w:val="18"/>
        </w:rPr>
        <w:t>Microsoft</w:t>
      </w:r>
      <w:r w:rsidRPr="00B02225">
        <w:rPr>
          <w:rFonts w:ascii="Calibri" w:hAnsi="Calibri" w:cs="Arial"/>
          <w:szCs w:val="18"/>
          <w:rtl/>
        </w:rPr>
        <w:t xml:space="preserve"> معالجة بيانات العميل وبياناته الشخصية نيابة عن العميل ولن تحتفظ بهذه البيانات أو تستخدمها أو تفشيها لأي غرض بخلاف الأغراض المنصوص عليها في شروط </w:t>
      </w:r>
      <w:r w:rsidRPr="00B02225">
        <w:rPr>
          <w:rFonts w:ascii="Calibri" w:hAnsi="Calibri" w:cs="Arial"/>
          <w:szCs w:val="18"/>
        </w:rPr>
        <w:t>DPA</w:t>
      </w:r>
      <w:r w:rsidRPr="00B02225">
        <w:rPr>
          <w:rFonts w:ascii="Calibri" w:hAnsi="Calibri" w:cs="Arial"/>
          <w:szCs w:val="18"/>
          <w:rtl/>
        </w:rPr>
        <w:t xml:space="preserve">، وكما هو مسموح به بموجب قانون </w:t>
      </w:r>
      <w:r w:rsidRPr="00B02225">
        <w:rPr>
          <w:rFonts w:ascii="Calibri" w:hAnsi="Calibri" w:cs="Arial"/>
          <w:szCs w:val="18"/>
        </w:rPr>
        <w:t>CCPA</w:t>
      </w:r>
      <w:r w:rsidRPr="00B02225">
        <w:rPr>
          <w:rFonts w:ascii="Calibri" w:hAnsi="Calibri" w:cs="Arial"/>
          <w:szCs w:val="18"/>
          <w:rtl/>
        </w:rPr>
        <w:t xml:space="preserve">، بما في ذلك بموجب أي إعفاء من ضرائب "المبيعات". ولن تبيع </w:t>
      </w:r>
      <w:r w:rsidRPr="00B02225">
        <w:rPr>
          <w:rFonts w:ascii="Calibri" w:hAnsi="Calibri" w:cs="Arial"/>
          <w:szCs w:val="18"/>
        </w:rPr>
        <w:t>Microsoft</w:t>
      </w:r>
      <w:r w:rsidRPr="00B02225">
        <w:rPr>
          <w:rFonts w:ascii="Calibri" w:hAnsi="Calibri" w:cs="Arial"/>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B02225">
        <w:rPr>
          <w:rFonts w:ascii="Calibri" w:hAnsi="Calibri" w:cs="Arial"/>
          <w:szCs w:val="18"/>
        </w:rPr>
        <w:t>Microsoft</w:t>
      </w:r>
      <w:r w:rsidRPr="00B02225">
        <w:rPr>
          <w:rFonts w:ascii="Calibri" w:hAnsi="Calibri" w:cs="Arial"/>
          <w:szCs w:val="18"/>
          <w:rtl/>
        </w:rPr>
        <w:t xml:space="preserve"> بتقديمها لعملائها في شروط </w:t>
      </w:r>
      <w:r w:rsidRPr="00B02225">
        <w:rPr>
          <w:rFonts w:ascii="Calibri" w:hAnsi="Calibri" w:cs="Arial"/>
          <w:szCs w:val="18"/>
        </w:rPr>
        <w:t>DPA</w:t>
      </w:r>
      <w:r w:rsidRPr="00B02225">
        <w:rPr>
          <w:rFonts w:ascii="Calibri" w:hAnsi="Calibri" w:cs="Arial"/>
          <w:szCs w:val="18"/>
          <w:rtl/>
        </w:rPr>
        <w:t xml:space="preserve"> أو حقوق الاستخدام أو غيرها من الاتفاقيات المُبرمة بين </w:t>
      </w:r>
      <w:r w:rsidRPr="00B02225">
        <w:rPr>
          <w:rFonts w:ascii="Calibri" w:hAnsi="Calibri" w:cs="Arial"/>
          <w:szCs w:val="18"/>
        </w:rPr>
        <w:t>Microsoft</w:t>
      </w:r>
      <w:r w:rsidRPr="00B02225">
        <w:rPr>
          <w:rFonts w:ascii="Calibri" w:hAnsi="Calibri" w:cs="Arial"/>
          <w:szCs w:val="18"/>
          <w:rtl/>
        </w:rPr>
        <w:t xml:space="preserve"> والعميل.</w:t>
      </w:r>
    </w:p>
    <w:p w14:paraId="0978817B" w14:textId="77777777" w:rsidR="00AA71F1" w:rsidRPr="00B02225" w:rsidRDefault="00AA71F1" w:rsidP="003034B8">
      <w:pPr>
        <w:pStyle w:val="ProductList-SubSubSectionHeading"/>
        <w:spacing w:after="120"/>
        <w:outlineLvl w:val="2"/>
        <w:rPr>
          <w:rFonts w:ascii="Calibri" w:hAnsi="Calibri" w:cs="Arial"/>
          <w:bCs/>
          <w:szCs w:val="18"/>
        </w:rPr>
      </w:pPr>
      <w:bookmarkStart w:id="171" w:name="_Toc42764855"/>
      <w:bookmarkStart w:id="172" w:name="_Toc47359856"/>
      <w:r w:rsidRPr="00B02225">
        <w:rPr>
          <w:rFonts w:ascii="Calibri" w:hAnsi="Calibri" w:cs="Arial"/>
          <w:bCs/>
          <w:szCs w:val="18"/>
          <w:rtl/>
        </w:rPr>
        <w:t>بيانات المقاييس الحيوية</w:t>
      </w:r>
      <w:bookmarkEnd w:id="171"/>
      <w:bookmarkEnd w:id="172"/>
    </w:p>
    <w:p w14:paraId="20417028" w14:textId="1239FF7F" w:rsidR="00AA71F1" w:rsidRPr="00AA71F1" w:rsidRDefault="000E1C18" w:rsidP="003034B8">
      <w:pPr>
        <w:spacing w:after="120" w:line="240" w:lineRule="auto"/>
        <w:rPr>
          <w:rFonts w:ascii="Calibri" w:hAnsi="Calibri" w:cs="Arial"/>
          <w:spacing w:val="-2"/>
          <w:sz w:val="18"/>
          <w:szCs w:val="18"/>
          <w:rtl/>
        </w:rPr>
      </w:pPr>
      <w:proofErr w:type="spellStart"/>
      <w:r w:rsidRPr="000E1C18">
        <w:rPr>
          <w:rFonts w:ascii="Arial" w:hAnsi="Arial" w:cs="Arial"/>
          <w:spacing w:val="-2"/>
          <w:sz w:val="18"/>
          <w:szCs w:val="18"/>
        </w:rPr>
        <w:t>إذا</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كان</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العميل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يستخدم</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خدمة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عبر</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الإنترنت</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لمعالجة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البيانات</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الحيوية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فإن</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العميل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مسؤول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عن</w:t>
      </w:r>
      <w:proofErr w:type="spellEnd"/>
      <w:r w:rsidR="00AA71F1" w:rsidRPr="000E1C18">
        <w:rPr>
          <w:rFonts w:ascii="Arial" w:hAnsi="Arial" w:cs="Arial"/>
          <w:spacing w:val="-2"/>
          <w:sz w:val="18"/>
          <w:szCs w:val="18"/>
          <w:rtl/>
        </w:rPr>
        <w:t>:</w:t>
      </w:r>
      <w:r w:rsidR="00AA71F1" w:rsidRPr="00B02225">
        <w:rPr>
          <w:rFonts w:ascii="Calibri" w:hAnsi="Calibri" w:cs="Arial"/>
          <w:spacing w:val="-2"/>
          <w:sz w:val="18"/>
          <w:szCs w:val="18"/>
          <w:rtl/>
        </w:rPr>
        <w:t xml:space="preserve"> </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تقديم إشعار إلى أصحاب البيانات، بما في ذلك ما يتعلق بفترات الاحتفاظ والإتلاف؛ و</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الحصول على الموافقة من أصحاب البيانات؛ و</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iii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حذف البيانات الحيوية، جميعها بشكل مناسب ومطلوب بموجب متطلبات حماية البيانات المعمول بها. ستقوم </w:t>
      </w:r>
      <w:r w:rsidR="00AA71F1" w:rsidRPr="00B02225">
        <w:rPr>
          <w:rFonts w:ascii="Calibri" w:hAnsi="Calibri" w:cs="Arial"/>
          <w:spacing w:val="-2"/>
          <w:sz w:val="18"/>
          <w:szCs w:val="18"/>
        </w:rPr>
        <w:t>Microsoft</w:t>
      </w:r>
      <w:r w:rsidR="00AA71F1" w:rsidRPr="00B02225">
        <w:rPr>
          <w:rFonts w:ascii="Calibri" w:hAnsi="Calibri" w:cs="Arial"/>
          <w:spacing w:val="-2"/>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00AA71F1" w:rsidRPr="00B02225">
        <w:rPr>
          <w:rFonts w:ascii="Calibri" w:hAnsi="Calibri" w:cs="Arial"/>
          <w:spacing w:val="-2"/>
          <w:sz w:val="18"/>
          <w:szCs w:val="18"/>
        </w:rPr>
        <w:t>DPA</w:t>
      </w:r>
      <w:r w:rsidR="00AA71F1" w:rsidRPr="00B02225">
        <w:rPr>
          <w:rFonts w:ascii="Calibri" w:hAnsi="Calibri" w:cs="Arial"/>
          <w:spacing w:val="-2"/>
          <w:sz w:val="18"/>
          <w:szCs w:val="18"/>
          <w:rtl/>
        </w:rPr>
        <w:t xml:space="preserve"> هذا. لأغراض هذا القسم، سيكون "للبيانات الحيوية" المعنى المنصوص عليه في المادة </w:t>
      </w:r>
      <w:r w:rsidR="00AA71F1" w:rsidRPr="00B02225">
        <w:rPr>
          <w:rFonts w:ascii="Calibri" w:hAnsi="Calibri" w:cs="Arial"/>
          <w:spacing w:val="-2"/>
          <w:sz w:val="18"/>
          <w:szCs w:val="18"/>
          <w:lang w:bidi=""/>
        </w:rPr>
        <w:t>4</w:t>
      </w:r>
      <w:r w:rsidR="00AA71F1" w:rsidRPr="00B02225">
        <w:rPr>
          <w:rFonts w:ascii="Calibri" w:hAnsi="Calibri" w:cs="Arial"/>
          <w:spacing w:val="-2"/>
          <w:sz w:val="18"/>
          <w:szCs w:val="18"/>
          <w:rtl/>
        </w:rPr>
        <w:t xml:space="preserve"> من لائحة </w:t>
      </w:r>
      <w:r w:rsidR="00AA71F1" w:rsidRPr="00B02225">
        <w:rPr>
          <w:rFonts w:ascii="Calibri" w:hAnsi="Calibri" w:cs="Arial"/>
          <w:spacing w:val="-2"/>
          <w:sz w:val="18"/>
          <w:szCs w:val="18"/>
        </w:rPr>
        <w:t>GDPR</w:t>
      </w:r>
      <w:r w:rsidR="00AA71F1" w:rsidRPr="00B02225">
        <w:rPr>
          <w:rFonts w:ascii="Calibri" w:hAnsi="Calibri" w:cs="Arial"/>
          <w:spacing w:val="-2"/>
          <w:sz w:val="18"/>
          <w:szCs w:val="18"/>
          <w:rtl/>
        </w:rPr>
        <w:t xml:space="preserve">، وبنود مكافئة، إذا أمكن، في متطلبات حماية البيانات الأخرى. </w:t>
      </w:r>
    </w:p>
    <w:p w14:paraId="73BA0D8E" w14:textId="73E7D774" w:rsidR="00C85435" w:rsidRPr="00056630" w:rsidRDefault="00C85435" w:rsidP="003034B8">
      <w:pPr>
        <w:pStyle w:val="ProductList-SubSubSectionHeading"/>
        <w:keepNext/>
        <w:spacing w:after="120"/>
        <w:outlineLvl w:val="2"/>
        <w:rPr>
          <w:bCs/>
          <w:szCs w:val="18"/>
        </w:rPr>
      </w:pPr>
      <w:bookmarkStart w:id="173" w:name="_Toc47359857"/>
      <w:r w:rsidRPr="00056630">
        <w:rPr>
          <w:bCs/>
          <w:szCs w:val="18"/>
          <w:rtl/>
        </w:rPr>
        <w:lastRenderedPageBreak/>
        <w:t xml:space="preserve">كيفية الاتصال بشركة </w:t>
      </w:r>
      <w:r w:rsidRPr="00056630">
        <w:rPr>
          <w:bCs/>
          <w:szCs w:val="18"/>
        </w:rPr>
        <w:t>Microsoft</w:t>
      </w:r>
      <w:bookmarkEnd w:id="166"/>
      <w:bookmarkEnd w:id="167"/>
      <w:bookmarkEnd w:id="168"/>
      <w:bookmarkEnd w:id="169"/>
      <w:bookmarkEnd w:id="170"/>
      <w:bookmarkEnd w:id="173"/>
    </w:p>
    <w:p w14:paraId="43A6F074" w14:textId="77777777" w:rsidR="00C85435" w:rsidRPr="00E45FF0" w:rsidRDefault="00C85435" w:rsidP="003034B8">
      <w:pPr>
        <w:pStyle w:val="ProductList-Body"/>
        <w:spacing w:after="120"/>
        <w:rPr>
          <w:szCs w:val="18"/>
        </w:rPr>
      </w:pPr>
      <w:r w:rsidRPr="00E45FF0">
        <w:rPr>
          <w:szCs w:val="18"/>
          <w:rtl/>
        </w:rPr>
        <w:t xml:space="preserve">في حالة اقتناع العميل أن </w:t>
      </w:r>
      <w:r w:rsidRPr="00E45FF0">
        <w:rPr>
          <w:szCs w:val="18"/>
        </w:rPr>
        <w:t>Microsoft</w:t>
      </w:r>
      <w:r w:rsidRPr="00E45FF0">
        <w:rPr>
          <w:szCs w:val="18"/>
          <w:rtl/>
        </w:rPr>
        <w:t xml:space="preserve"> لا تلتزم بالتزامات الخصوصية أو الأمان الخاصة بها، يجوز للعميل الاتصال بدعم العملاء أو استخدام نموذج خصوصية </w:t>
      </w:r>
      <w:r w:rsidRPr="00E45FF0">
        <w:rPr>
          <w:szCs w:val="18"/>
        </w:rPr>
        <w:t>Microsoft</w:t>
      </w:r>
      <w:r w:rsidRPr="00E45FF0">
        <w:rPr>
          <w:szCs w:val="18"/>
          <w:rtl/>
        </w:rPr>
        <w:t xml:space="preserve"> على الويب، على الموقع </w:t>
      </w:r>
      <w:hyperlink r:id="rId24" w:history="1">
        <w:r w:rsidRPr="00E45FF0">
          <w:rPr>
            <w:rStyle w:val="Hyperlink"/>
            <w:szCs w:val="18"/>
            <w:lang w:bidi=""/>
          </w:rPr>
          <w:t>http://go.microsoft.com/?linkid=9846224</w:t>
        </w:r>
      </w:hyperlink>
      <w:r w:rsidRPr="00E45FF0">
        <w:rPr>
          <w:szCs w:val="18"/>
          <w:rtl/>
        </w:rPr>
        <w:t xml:space="preserve">. عنوان المراسلات الخاص بـ </w:t>
      </w:r>
      <w:r w:rsidRPr="00E45FF0">
        <w:rPr>
          <w:szCs w:val="18"/>
        </w:rPr>
        <w:t>Microsoft</w:t>
      </w:r>
      <w:r w:rsidRPr="00E45FF0">
        <w:rPr>
          <w:szCs w:val="18"/>
          <w:rtl/>
        </w:rPr>
        <w:t xml:space="preserve"> هو: </w:t>
      </w:r>
    </w:p>
    <w:p w14:paraId="76637352" w14:textId="77777777" w:rsidR="00C85435" w:rsidRPr="009F0987" w:rsidRDefault="00C85435" w:rsidP="003034B8">
      <w:pPr>
        <w:pStyle w:val="ProductList-Body"/>
        <w:ind w:left="187"/>
        <w:rPr>
          <w:bCs/>
          <w:szCs w:val="18"/>
        </w:rPr>
      </w:pPr>
      <w:r w:rsidRPr="009F0987">
        <w:rPr>
          <w:b/>
          <w:bCs/>
          <w:szCs w:val="18"/>
          <w:rtl/>
        </w:rPr>
        <w:t xml:space="preserve">خصوصية خدمة المؤسسة من </w:t>
      </w:r>
      <w:r w:rsidRPr="009F0987">
        <w:rPr>
          <w:b/>
          <w:bCs/>
          <w:szCs w:val="18"/>
        </w:rPr>
        <w:t>Microsoft</w:t>
      </w:r>
    </w:p>
    <w:p w14:paraId="604C012E" w14:textId="77777777" w:rsidR="00C85435" w:rsidRPr="00E45FF0" w:rsidRDefault="00C85435" w:rsidP="003034B8">
      <w:pPr>
        <w:pStyle w:val="ProductList-Body"/>
        <w:ind w:left="180"/>
        <w:rPr>
          <w:szCs w:val="18"/>
        </w:rPr>
      </w:pPr>
      <w:r w:rsidRPr="00E45FF0">
        <w:rPr>
          <w:szCs w:val="18"/>
        </w:rPr>
        <w:t>Microsoft Corporation</w:t>
      </w:r>
    </w:p>
    <w:p w14:paraId="5ED62D3B" w14:textId="77777777" w:rsidR="00C85435" w:rsidRPr="00E45FF0" w:rsidRDefault="00C85435" w:rsidP="003034B8">
      <w:pPr>
        <w:pStyle w:val="ProductList-Body"/>
        <w:ind w:left="180"/>
        <w:rPr>
          <w:szCs w:val="18"/>
        </w:rPr>
      </w:pPr>
      <w:r w:rsidRPr="00E45FF0">
        <w:rPr>
          <w:szCs w:val="18"/>
        </w:rPr>
        <w:t>One Microsoft Way</w:t>
      </w:r>
    </w:p>
    <w:p w14:paraId="5992235F" w14:textId="77777777" w:rsidR="00C85435" w:rsidRPr="00E45FF0" w:rsidRDefault="00C85435" w:rsidP="003034B8">
      <w:pPr>
        <w:pStyle w:val="ProductList-Body"/>
        <w:spacing w:after="120"/>
        <w:ind w:left="180"/>
        <w:rPr>
          <w:szCs w:val="18"/>
        </w:rPr>
      </w:pPr>
      <w:r w:rsidRPr="00E45FF0">
        <w:rPr>
          <w:szCs w:val="18"/>
          <w:lang w:bidi=""/>
        </w:rPr>
        <w:t>Redmond, Washington 98052 USA</w:t>
      </w:r>
    </w:p>
    <w:p w14:paraId="5172DD35" w14:textId="77777777" w:rsidR="00C85435" w:rsidRPr="00E45FF0" w:rsidRDefault="00C85435" w:rsidP="003034B8">
      <w:pPr>
        <w:pStyle w:val="ProductList-Body"/>
        <w:spacing w:after="120"/>
        <w:rPr>
          <w:szCs w:val="18"/>
        </w:rPr>
      </w:pPr>
      <w:r w:rsidRPr="00E45FF0">
        <w:rPr>
          <w:szCs w:val="18"/>
          <w:rtl/>
        </w:rPr>
        <w:t xml:space="preserve">تعتبر شركة </w:t>
      </w:r>
      <w:r w:rsidRPr="00E45FF0">
        <w:rPr>
          <w:szCs w:val="18"/>
        </w:rPr>
        <w:t>Microsoft Ireland Operations Limited</w:t>
      </w:r>
      <w:r w:rsidRPr="00E45FF0">
        <w:rPr>
          <w:szCs w:val="18"/>
          <w:rtl/>
        </w:rPr>
        <w:t xml:space="preserve"> ممثل حماية بيانات </w:t>
      </w:r>
      <w:r w:rsidRPr="00E45FF0">
        <w:rPr>
          <w:szCs w:val="18"/>
        </w:rPr>
        <w:t>Microsoft</w:t>
      </w:r>
      <w:r w:rsidRPr="00E45FF0">
        <w:rPr>
          <w:szCs w:val="18"/>
          <w:rtl/>
        </w:rPr>
        <w:t xml:space="preserve"> في المنطقة الاقتصادية الأوروبية وسويسرا.</w:t>
      </w:r>
      <w:r w:rsidRPr="00E45FF0">
        <w:rPr>
          <w:szCs w:val="18"/>
          <w:rtl/>
        </w:rPr>
        <w:t xml:space="preserve">‬ ويمكن الوصول إلى ممثل الخصوصية في شركة </w:t>
      </w:r>
      <w:r w:rsidRPr="00E45FF0">
        <w:rPr>
          <w:szCs w:val="18"/>
        </w:rPr>
        <w:t>Microsoft Ireland Operations Limited</w:t>
      </w:r>
      <w:r w:rsidRPr="00E45FF0">
        <w:rPr>
          <w:szCs w:val="18"/>
          <w:rtl/>
        </w:rPr>
        <w:t xml:space="preserve"> على العنوان التالي:</w:t>
      </w:r>
    </w:p>
    <w:p w14:paraId="3E9D12E5" w14:textId="77777777" w:rsidR="00C85435" w:rsidRPr="00E45FF0" w:rsidRDefault="00C85435" w:rsidP="002D3CCD">
      <w:pPr>
        <w:pStyle w:val="ProductList-Body"/>
        <w:ind w:left="187"/>
        <w:rPr>
          <w:szCs w:val="18"/>
        </w:rPr>
      </w:pPr>
      <w:r w:rsidRPr="00E45FF0">
        <w:rPr>
          <w:b/>
          <w:szCs w:val="18"/>
        </w:rPr>
        <w:t>Microsoft Ireland Operations, Ltd.</w:t>
      </w:r>
    </w:p>
    <w:p w14:paraId="2AEAB076" w14:textId="53793B7B" w:rsidR="00C85435" w:rsidRPr="00D73B86" w:rsidRDefault="009F0987" w:rsidP="009F0987">
      <w:pPr>
        <w:pStyle w:val="ProductList-Body"/>
        <w:ind w:left="180"/>
        <w:rPr>
          <w:rFonts w:cstheme="minorHAnsi"/>
          <w:szCs w:val="18"/>
        </w:rPr>
      </w:pPr>
      <w:r w:rsidRPr="00D73B86">
        <w:rPr>
          <w:rFonts w:cstheme="minorHAnsi"/>
        </w:rPr>
        <w:t>Attn</w:t>
      </w:r>
      <w:r w:rsidR="00C85435" w:rsidRPr="00D73B86">
        <w:rPr>
          <w:rFonts w:cstheme="minorHAnsi"/>
          <w:szCs w:val="18"/>
          <w:rtl/>
        </w:rPr>
        <w:t xml:space="preserve">: </w:t>
      </w:r>
      <w:r w:rsidRPr="00D73B86">
        <w:rPr>
          <w:rFonts w:cstheme="minorHAnsi"/>
        </w:rPr>
        <w:t>Data Protection</w:t>
      </w:r>
    </w:p>
    <w:p w14:paraId="08806D78" w14:textId="77777777" w:rsidR="00C85435" w:rsidRPr="00D73B86" w:rsidRDefault="00C85435" w:rsidP="002D3CCD">
      <w:pPr>
        <w:pStyle w:val="ProductList-Body"/>
        <w:ind w:left="180"/>
        <w:rPr>
          <w:rFonts w:cstheme="minorHAnsi"/>
          <w:szCs w:val="18"/>
        </w:rPr>
      </w:pPr>
      <w:r w:rsidRPr="00D73B86">
        <w:rPr>
          <w:rFonts w:cstheme="minorHAnsi"/>
          <w:szCs w:val="18"/>
        </w:rPr>
        <w:t>One Microsoft Place</w:t>
      </w:r>
    </w:p>
    <w:p w14:paraId="41F45CD3" w14:textId="77777777" w:rsidR="00C85435" w:rsidRPr="00D73B86" w:rsidRDefault="00C85435" w:rsidP="002D3CCD">
      <w:pPr>
        <w:pStyle w:val="ProductList-Body"/>
        <w:ind w:left="180"/>
        <w:rPr>
          <w:rFonts w:cstheme="minorHAnsi"/>
          <w:szCs w:val="18"/>
        </w:rPr>
      </w:pPr>
      <w:r w:rsidRPr="00D73B86">
        <w:rPr>
          <w:rFonts w:cstheme="minorHAnsi"/>
          <w:szCs w:val="18"/>
        </w:rPr>
        <w:t>South County Business Park</w:t>
      </w:r>
    </w:p>
    <w:p w14:paraId="5699E863" w14:textId="77777777" w:rsidR="00C85435" w:rsidRPr="00D73B86" w:rsidRDefault="00C85435" w:rsidP="002D3CCD">
      <w:pPr>
        <w:pStyle w:val="ProductList-Body"/>
        <w:ind w:left="180"/>
        <w:rPr>
          <w:rFonts w:cstheme="minorHAnsi"/>
          <w:szCs w:val="18"/>
        </w:rPr>
      </w:pPr>
      <w:proofErr w:type="spellStart"/>
      <w:r w:rsidRPr="00D73B86">
        <w:rPr>
          <w:rFonts w:cstheme="minorHAnsi"/>
          <w:szCs w:val="18"/>
        </w:rPr>
        <w:t>Leopardstown</w:t>
      </w:r>
      <w:proofErr w:type="spellEnd"/>
    </w:p>
    <w:p w14:paraId="697500B8" w14:textId="77777777" w:rsidR="00C85435" w:rsidRPr="00D73B86" w:rsidRDefault="00C85435" w:rsidP="002D3CCD">
      <w:pPr>
        <w:pStyle w:val="ProductList-Body"/>
        <w:spacing w:after="120"/>
        <w:ind w:left="180"/>
        <w:rPr>
          <w:rFonts w:cstheme="minorHAnsi"/>
          <w:szCs w:val="18"/>
        </w:rPr>
      </w:pPr>
      <w:r w:rsidRPr="00D73B86">
        <w:rPr>
          <w:rFonts w:cstheme="minorHAnsi"/>
          <w:szCs w:val="18"/>
          <w:lang w:bidi=""/>
        </w:rPr>
        <w:t>Dublin 18, D18 P521, Ireland</w:t>
      </w:r>
      <w:bookmarkStart w:id="174" w:name="_Hlk495669384"/>
      <w:bookmarkStart w:id="175" w:name="_Toc431459514"/>
      <w:bookmarkStart w:id="176" w:name="DataProcessingTerms"/>
      <w:bookmarkStart w:id="177" w:name="_Toc489605587"/>
    </w:p>
    <w:bookmarkEnd w:id="174"/>
    <w:bookmarkEnd w:id="175"/>
    <w:bookmarkEnd w:id="176"/>
    <w:bookmarkEnd w:id="177"/>
    <w:p w14:paraId="0B83B18F" w14:textId="43855C4B" w:rsidR="001867D2" w:rsidRPr="00097CE0" w:rsidRDefault="00281233" w:rsidP="00347C81">
      <w:pPr>
        <w:pStyle w:val="ProductList-Body"/>
        <w:shd w:val="clear" w:color="auto" w:fill="A6A6A6" w:themeFill="background1" w:themeFillShade="A6"/>
        <w:spacing w:after="120"/>
        <w:jc w:val="right"/>
      </w:pPr>
      <w:r>
        <w:fldChar w:fldCharType="begin"/>
      </w:r>
      <w:r>
        <w:instrText>HYPERLINK  \l "TableofContents" \o "</w:instrText>
      </w:r>
      <w:r>
        <w:rPr>
          <w:rFonts w:cs="Times New Roman" w:hint="cs"/>
          <w:szCs w:val="18"/>
          <w:rtl/>
        </w:rPr>
        <w:instrText>جدول</w:instrText>
      </w:r>
      <w:r>
        <w:instrText xml:space="preserve"> </w:instrText>
      </w:r>
      <w:r>
        <w:rPr>
          <w:rFonts w:cs="Times New Roman" w:hint="cs"/>
          <w:szCs w:val="18"/>
          <w:rtl/>
        </w:rPr>
        <w:instrText>المحتويات</w:instrText>
      </w:r>
      <w:r>
        <w:instrText>"</w:instrText>
      </w:r>
      <w:r>
        <w:fldChar w:fldCharType="separate"/>
      </w:r>
      <w:r>
        <w:rPr>
          <w:rStyle w:val="Hyperlink"/>
          <w:sz w:val="16"/>
          <w:szCs w:val="16"/>
          <w:rtl/>
        </w:rPr>
        <w:t>جدول المحتويات</w:t>
      </w:r>
      <w:r>
        <w:rPr>
          <w:rStyle w:val="Hyperlink"/>
          <w:sz w:val="16"/>
          <w:szCs w:val="16"/>
        </w:rPr>
        <w:fldChar w:fldCharType="end"/>
      </w:r>
      <w:r>
        <w:rPr>
          <w:sz w:val="16"/>
          <w:szCs w:val="16"/>
          <w:rtl/>
        </w:rPr>
        <w:t xml:space="preserve"> / </w:t>
      </w:r>
      <w:hyperlink w:anchor="GeneralTerms" w:tooltip="الشروط العامة" w:history="1">
        <w:r>
          <w:rPr>
            <w:rStyle w:val="Hyperlink"/>
            <w:sz w:val="16"/>
            <w:szCs w:val="16"/>
            <w:rtl/>
          </w:rPr>
          <w:t>الشروط العامة</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bidi/>
          <w:docGrid w:linePitch="360"/>
        </w:sectPr>
      </w:pPr>
    </w:p>
    <w:p w14:paraId="47EE7675" w14:textId="41591348" w:rsidR="000E6ED8" w:rsidRPr="006C1EFF" w:rsidRDefault="00301AD6" w:rsidP="006C1EFF">
      <w:pPr>
        <w:pStyle w:val="ProductList-SectionHeading"/>
        <w:spacing w:after="120"/>
        <w:outlineLvl w:val="0"/>
        <w:rPr>
          <w:szCs w:val="40"/>
        </w:rPr>
      </w:pPr>
      <w:bookmarkStart w:id="178" w:name="_Toc27997937"/>
      <w:bookmarkStart w:id="179" w:name="_Toc47359858"/>
      <w:r w:rsidRPr="006C1EFF">
        <w:rPr>
          <w:szCs w:val="40"/>
          <w:rtl/>
        </w:rPr>
        <w:lastRenderedPageBreak/>
        <w:t xml:space="preserve">الملحق أ </w:t>
      </w:r>
      <w:r w:rsidR="006C1EFF" w:rsidRPr="006C1EFF">
        <w:rPr>
          <w:szCs w:val="40"/>
        </w:rPr>
        <w:t>–</w:t>
      </w:r>
      <w:r w:rsidRPr="006C1EFF">
        <w:rPr>
          <w:szCs w:val="40"/>
          <w:rtl/>
        </w:rPr>
        <w:t xml:space="preserve"> تدابير الأمان</w:t>
      </w:r>
      <w:bookmarkEnd w:id="178"/>
      <w:bookmarkEnd w:id="179"/>
    </w:p>
    <w:p w14:paraId="142FF82A" w14:textId="77777777" w:rsidR="006A13BF" w:rsidRPr="00ED6AAD" w:rsidRDefault="006A13BF" w:rsidP="006A13BF">
      <w:pPr>
        <w:pStyle w:val="ProductList-Body"/>
        <w:spacing w:after="120"/>
        <w:rPr>
          <w:szCs w:val="18"/>
        </w:rPr>
      </w:pPr>
      <w:r w:rsidRPr="00ED6AAD">
        <w:rPr>
          <w:szCs w:val="18"/>
          <w:rtl/>
        </w:rPr>
        <w:t xml:space="preserve">طبقت </w:t>
      </w:r>
      <w:r w:rsidRPr="00ED6AAD">
        <w:rPr>
          <w:szCs w:val="18"/>
        </w:rPr>
        <w:t>Microsoft</w:t>
      </w:r>
      <w:r w:rsidRPr="00ED6AAD">
        <w:rPr>
          <w:szCs w:val="18"/>
          <w:rtl/>
        </w:rPr>
        <w:t xml:space="preserve"> تدابير الأمان التالية الخاصة ببيانات العميل في الخدمات الأساسية عبر الإنترنت وستحافظ عليها، حيث تمثل، بالإضافة إلى التزامات الأمان الواردة في ملحق </w:t>
      </w:r>
      <w:r w:rsidRPr="00ED6AAD">
        <w:rPr>
          <w:szCs w:val="18"/>
        </w:rPr>
        <w:t>DPA</w:t>
      </w:r>
      <w:r w:rsidRPr="00ED6AAD">
        <w:rPr>
          <w:szCs w:val="18"/>
          <w:rtl/>
        </w:rPr>
        <w:t xml:space="preserve"> هذا (بما في ذلك شروط لائحة </w:t>
      </w:r>
      <w:r w:rsidRPr="00ED6AAD">
        <w:rPr>
          <w:szCs w:val="18"/>
        </w:rPr>
        <w:t>GDPR</w:t>
      </w:r>
      <w:r w:rsidRPr="00ED6AAD">
        <w:rPr>
          <w:szCs w:val="18"/>
          <w:rtl/>
        </w:rPr>
        <w:t xml:space="preserve">)، مسؤولية </w:t>
      </w:r>
      <w:r w:rsidRPr="00ED6AAD">
        <w:rPr>
          <w:szCs w:val="18"/>
        </w:rPr>
        <w:t>Microsoft</w:t>
      </w:r>
      <w:r w:rsidRPr="00ED6AAD">
        <w:rPr>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ED6AAD" w14:paraId="7F53108D" w14:textId="77777777" w:rsidTr="003452D9">
        <w:trPr>
          <w:tblHeader/>
        </w:trPr>
        <w:tc>
          <w:tcPr>
            <w:tcW w:w="2610" w:type="dxa"/>
            <w:shd w:val="clear" w:color="auto" w:fill="0072C6"/>
          </w:tcPr>
          <w:p w14:paraId="10792578"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المجال</w:t>
            </w:r>
          </w:p>
        </w:tc>
        <w:tc>
          <w:tcPr>
            <w:tcW w:w="8190" w:type="dxa"/>
            <w:shd w:val="clear" w:color="auto" w:fill="0072C6"/>
          </w:tcPr>
          <w:p w14:paraId="129F2B76"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الممارسات</w:t>
            </w:r>
          </w:p>
        </w:tc>
      </w:tr>
      <w:tr w:rsidR="006A13BF" w:rsidRPr="00ED6AAD" w14:paraId="7ED2E08F" w14:textId="77777777" w:rsidTr="003452D9">
        <w:tc>
          <w:tcPr>
            <w:tcW w:w="2610" w:type="dxa"/>
            <w:vAlign w:val="center"/>
          </w:tcPr>
          <w:p w14:paraId="30AEE464" w14:textId="77777777" w:rsidR="006A13BF" w:rsidRPr="00ED6AAD" w:rsidRDefault="006A13BF" w:rsidP="003452D9">
            <w:pPr>
              <w:pStyle w:val="ProductList-Body"/>
              <w:spacing w:after="120"/>
              <w:rPr>
                <w:sz w:val="16"/>
                <w:szCs w:val="16"/>
              </w:rPr>
            </w:pPr>
            <w:r w:rsidRPr="00ED6AAD">
              <w:rPr>
                <w:sz w:val="16"/>
                <w:szCs w:val="16"/>
                <w:rtl/>
              </w:rPr>
              <w:t>تنظيم أمن المعلومات</w:t>
            </w:r>
          </w:p>
        </w:tc>
        <w:tc>
          <w:tcPr>
            <w:tcW w:w="8190" w:type="dxa"/>
          </w:tcPr>
          <w:p w14:paraId="407C8AD9" w14:textId="77777777" w:rsidR="006A13BF" w:rsidRPr="00ED6AAD" w:rsidRDefault="006A13BF" w:rsidP="003452D9">
            <w:pPr>
              <w:pStyle w:val="ProductList-Body"/>
              <w:spacing w:after="120"/>
              <w:rPr>
                <w:sz w:val="16"/>
                <w:szCs w:val="16"/>
              </w:rPr>
            </w:pPr>
            <w:r w:rsidRPr="00FF2D26">
              <w:rPr>
                <w:bCs/>
                <w:sz w:val="16"/>
                <w:szCs w:val="16"/>
                <w:rtl/>
              </w:rPr>
              <w:t>ملكية الأمن.</w:t>
            </w:r>
            <w:r w:rsidRPr="00ED6AAD">
              <w:rPr>
                <w:sz w:val="16"/>
                <w:szCs w:val="16"/>
                <w:rtl/>
              </w:rPr>
              <w:t xml:space="preserve"> قامت </w:t>
            </w:r>
            <w:r w:rsidRPr="00ED6AAD">
              <w:rPr>
                <w:sz w:val="16"/>
                <w:szCs w:val="16"/>
              </w:rPr>
              <w:t>Microsoft</w:t>
            </w:r>
            <w:r w:rsidRPr="00ED6AAD">
              <w:rPr>
                <w:sz w:val="16"/>
                <w:szCs w:val="16"/>
                <w:rtl/>
              </w:rPr>
              <w:t xml:space="preserve"> بتعيين موظف أمن واحد أو أكثر يكون مسؤولاً عن تنسيق قواعد وإجراءات الأمن ومراقبتها.</w:t>
            </w:r>
          </w:p>
          <w:p w14:paraId="04E77B5B" w14:textId="77777777" w:rsidR="006A13BF" w:rsidRPr="00ED6AAD" w:rsidRDefault="006A13BF" w:rsidP="003452D9">
            <w:pPr>
              <w:pStyle w:val="ProductList-Body"/>
              <w:spacing w:after="120"/>
              <w:rPr>
                <w:sz w:val="16"/>
                <w:szCs w:val="16"/>
              </w:rPr>
            </w:pPr>
            <w:r w:rsidRPr="00FF2D26">
              <w:rPr>
                <w:bCs/>
                <w:sz w:val="16"/>
                <w:szCs w:val="16"/>
                <w:rtl/>
              </w:rPr>
              <w:t>أدوار الأمن ومسؤولياته.</w:t>
            </w:r>
            <w:r w:rsidRPr="00ED6AAD">
              <w:rPr>
                <w:sz w:val="16"/>
                <w:szCs w:val="16"/>
                <w:rtl/>
              </w:rPr>
              <w:t xml:space="preserve"> يخضع موظف </w:t>
            </w:r>
            <w:r w:rsidRPr="00ED6AAD">
              <w:rPr>
                <w:sz w:val="16"/>
                <w:szCs w:val="16"/>
              </w:rPr>
              <w:t>Microsoft</w:t>
            </w:r>
            <w:r w:rsidRPr="00ED6AAD">
              <w:rPr>
                <w:sz w:val="16"/>
                <w:szCs w:val="16"/>
                <w:rtl/>
              </w:rPr>
              <w:t xml:space="preserve"> المخوّل له الوصول إلى بيانات العميل لالتزامات السرية.</w:t>
            </w:r>
          </w:p>
          <w:p w14:paraId="3F740157" w14:textId="77777777" w:rsidR="006A13BF" w:rsidRPr="00ED6AAD" w:rsidRDefault="006A13BF" w:rsidP="003452D9">
            <w:pPr>
              <w:pStyle w:val="ProductList-Body"/>
              <w:spacing w:after="120"/>
              <w:rPr>
                <w:sz w:val="16"/>
                <w:szCs w:val="16"/>
              </w:rPr>
            </w:pPr>
            <w:r w:rsidRPr="00FF2D26">
              <w:rPr>
                <w:bCs/>
                <w:sz w:val="16"/>
                <w:szCs w:val="16"/>
                <w:rtl/>
              </w:rPr>
              <w:t>برنامج إدارة المخاطر.</w:t>
            </w:r>
            <w:r w:rsidRPr="00ED6AAD">
              <w:rPr>
                <w:sz w:val="16"/>
                <w:szCs w:val="16"/>
                <w:rtl/>
              </w:rPr>
              <w:t xml:space="preserve"> تجري </w:t>
            </w:r>
            <w:r w:rsidRPr="00ED6AAD">
              <w:rPr>
                <w:sz w:val="16"/>
                <w:szCs w:val="16"/>
              </w:rPr>
              <w:t>Microsoft</w:t>
            </w:r>
            <w:r w:rsidRPr="00ED6AAD">
              <w:rPr>
                <w:sz w:val="16"/>
                <w:szCs w:val="16"/>
                <w:rtl/>
              </w:rPr>
              <w:t xml:space="preserve"> تقييمًا للمخاطر قبل معالجة بيانات العميل أو إطلاق خدمة الخدمات عبر الإنترنت.</w:t>
            </w:r>
          </w:p>
          <w:p w14:paraId="606431AF" w14:textId="77777777" w:rsidR="006A13BF" w:rsidRPr="00ED6AAD" w:rsidRDefault="006A13BF" w:rsidP="003452D9">
            <w:pPr>
              <w:pStyle w:val="ProductList-Body"/>
              <w:spacing w:after="120"/>
              <w:rPr>
                <w:sz w:val="16"/>
                <w:szCs w:val="16"/>
              </w:rPr>
            </w:pPr>
            <w:r w:rsidRPr="00ED6AAD">
              <w:rPr>
                <w:sz w:val="16"/>
                <w:szCs w:val="16"/>
                <w:rtl/>
              </w:rPr>
              <w:t xml:space="preserve">تحتفظ </w:t>
            </w:r>
            <w:r w:rsidRPr="00ED6AAD">
              <w:rPr>
                <w:sz w:val="16"/>
                <w:szCs w:val="16"/>
              </w:rPr>
              <w:t>Microsoft</w:t>
            </w:r>
            <w:r w:rsidRPr="00ED6AAD">
              <w:rPr>
                <w:sz w:val="16"/>
                <w:szCs w:val="16"/>
                <w:rtl/>
              </w:rPr>
              <w:t xml:space="preserve"> بوثائق الأمن الخاصة بها وفقًا لمتطلبات الاستبقاء بعد أن تكون غير سارية المفعول.</w:t>
            </w:r>
          </w:p>
        </w:tc>
      </w:tr>
      <w:tr w:rsidR="006A13BF" w:rsidRPr="00ED6AAD" w14:paraId="2389CD85" w14:textId="77777777" w:rsidTr="003452D9">
        <w:tc>
          <w:tcPr>
            <w:tcW w:w="2610" w:type="dxa"/>
            <w:vAlign w:val="center"/>
          </w:tcPr>
          <w:p w14:paraId="7AFDD3EB" w14:textId="77777777" w:rsidR="006A13BF" w:rsidRPr="00ED6AAD" w:rsidRDefault="006A13BF" w:rsidP="003452D9">
            <w:pPr>
              <w:pStyle w:val="ProductList-Body"/>
              <w:spacing w:after="120"/>
              <w:rPr>
                <w:sz w:val="16"/>
                <w:szCs w:val="16"/>
              </w:rPr>
            </w:pPr>
            <w:r w:rsidRPr="00ED6AAD">
              <w:rPr>
                <w:sz w:val="16"/>
                <w:szCs w:val="16"/>
                <w:rtl/>
              </w:rPr>
              <w:t>إدارة الأصول</w:t>
            </w:r>
          </w:p>
        </w:tc>
        <w:tc>
          <w:tcPr>
            <w:tcW w:w="8190" w:type="dxa"/>
          </w:tcPr>
          <w:p w14:paraId="76B7D5E1" w14:textId="77777777" w:rsidR="006A13BF" w:rsidRPr="00ED6AAD" w:rsidRDefault="006A13BF" w:rsidP="003452D9">
            <w:pPr>
              <w:pStyle w:val="ProductList-Body"/>
              <w:spacing w:after="120"/>
              <w:rPr>
                <w:sz w:val="16"/>
                <w:szCs w:val="16"/>
              </w:rPr>
            </w:pPr>
            <w:r w:rsidRPr="00FF2D26">
              <w:rPr>
                <w:bCs/>
                <w:sz w:val="16"/>
                <w:szCs w:val="16"/>
                <w:rtl/>
              </w:rPr>
              <w:t>مخزون الأصول.</w:t>
            </w:r>
            <w:r w:rsidRPr="00ED6AAD">
              <w:rPr>
                <w:sz w:val="16"/>
                <w:szCs w:val="16"/>
                <w:rtl/>
              </w:rPr>
              <w:t xml:space="preserve"> تحتفظ </w:t>
            </w:r>
            <w:r w:rsidRPr="00ED6AAD">
              <w:rPr>
                <w:sz w:val="16"/>
                <w:szCs w:val="16"/>
              </w:rPr>
              <w:t>Microsoft</w:t>
            </w:r>
            <w:r w:rsidRPr="00ED6AAD">
              <w:rPr>
                <w:sz w:val="16"/>
                <w:szCs w:val="16"/>
                <w:rtl/>
              </w:rPr>
              <w:t xml:space="preserve"> بمخزون لكل الوسائط التي يتم تخزين بيانات العميل عليها. ويكون الوصول إلى مخزونات تلك الوسائط مقتصرًا على موظفي </w:t>
            </w:r>
            <w:r w:rsidRPr="00ED6AAD">
              <w:rPr>
                <w:sz w:val="16"/>
                <w:szCs w:val="16"/>
              </w:rPr>
              <w:t>Microsoft</w:t>
            </w:r>
            <w:r w:rsidRPr="00ED6AAD">
              <w:rPr>
                <w:sz w:val="16"/>
                <w:szCs w:val="16"/>
                <w:rtl/>
              </w:rPr>
              <w:t xml:space="preserve"> المخول لهم الوصول كتابيًا.</w:t>
            </w:r>
          </w:p>
          <w:p w14:paraId="05950E28" w14:textId="77777777" w:rsidR="006A13BF" w:rsidRPr="00C366F1" w:rsidRDefault="006A13BF" w:rsidP="003452D9">
            <w:pPr>
              <w:pStyle w:val="ProductList-Body"/>
              <w:keepNext/>
              <w:spacing w:after="120"/>
              <w:rPr>
                <w:bCs/>
                <w:sz w:val="16"/>
                <w:szCs w:val="16"/>
              </w:rPr>
            </w:pPr>
            <w:r w:rsidRPr="00C366F1">
              <w:rPr>
                <w:bCs/>
                <w:sz w:val="16"/>
                <w:szCs w:val="16"/>
                <w:rtl/>
              </w:rPr>
              <w:t>معالجة الأصول</w:t>
            </w:r>
          </w:p>
          <w:p w14:paraId="424CB9E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بتصنيف بيانات العميل للمساعدة في تحديدها والسماح بالوصول إليها وجعله مقيدًا على نحو ملائم.</w:t>
            </w:r>
          </w:p>
          <w:p w14:paraId="14855E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تفرض </w:t>
            </w:r>
            <w:r w:rsidRPr="00ED6AAD">
              <w:rPr>
                <w:sz w:val="16"/>
                <w:szCs w:val="16"/>
              </w:rPr>
              <w:t>Microsoft</w:t>
            </w:r>
            <w:r w:rsidRPr="00ED6AAD">
              <w:rPr>
                <w:sz w:val="16"/>
                <w:szCs w:val="16"/>
                <w:rtl/>
              </w:rPr>
              <w:t xml:space="preserve"> قيودًا على طباعة بيانات العميل وتتخذ إجراءات حيال التخلص في المواد المطبوعة التي تحتوي على بيانات العميل.</w:t>
            </w:r>
          </w:p>
          <w:p w14:paraId="5B8F4D00" w14:textId="77777777" w:rsidR="006A13BF" w:rsidRPr="00ED6AAD" w:rsidRDefault="006A13BF" w:rsidP="00F1097D">
            <w:pPr>
              <w:pStyle w:val="ProductList-Body"/>
              <w:numPr>
                <w:ilvl w:val="0"/>
                <w:numId w:val="3"/>
              </w:numPr>
              <w:spacing w:after="120"/>
              <w:ind w:left="162" w:hanging="180"/>
              <w:rPr>
                <w:sz w:val="16"/>
                <w:szCs w:val="16"/>
              </w:rPr>
            </w:pPr>
            <w:r w:rsidRPr="00ED6AAD">
              <w:rPr>
                <w:sz w:val="16"/>
                <w:szCs w:val="16"/>
                <w:rtl/>
              </w:rPr>
              <w:t xml:space="preserve">يجب أن يحصل موظفو </w:t>
            </w:r>
            <w:r w:rsidRPr="00ED6AAD">
              <w:rPr>
                <w:sz w:val="16"/>
                <w:szCs w:val="16"/>
              </w:rPr>
              <w:t>Microsoft</w:t>
            </w:r>
            <w:r w:rsidRPr="00ED6AAD">
              <w:rPr>
                <w:sz w:val="16"/>
                <w:szCs w:val="16"/>
                <w:rtl/>
              </w:rPr>
              <w:t xml:space="preserve"> على تخويل من </w:t>
            </w:r>
            <w:r w:rsidRPr="00ED6AAD">
              <w:rPr>
                <w:sz w:val="16"/>
                <w:szCs w:val="16"/>
              </w:rPr>
              <w:t>Microsoft</w:t>
            </w:r>
            <w:r w:rsidRPr="00ED6AAD">
              <w:rPr>
                <w:sz w:val="16"/>
                <w:szCs w:val="16"/>
                <w:rtl/>
              </w:rPr>
              <w:t xml:space="preserve"> قبل تخزين بيانات العميل على أجهزة محمولة أو الوصول إليها عن بُعد أو معالجتها خارج منشآت </w:t>
            </w:r>
            <w:r w:rsidRPr="00ED6AAD">
              <w:rPr>
                <w:sz w:val="16"/>
                <w:szCs w:val="16"/>
              </w:rPr>
              <w:t>Microsoft</w:t>
            </w:r>
            <w:r w:rsidRPr="00ED6AAD">
              <w:rPr>
                <w:sz w:val="16"/>
                <w:szCs w:val="16"/>
                <w:rtl/>
              </w:rPr>
              <w:t>.</w:t>
            </w:r>
          </w:p>
        </w:tc>
      </w:tr>
      <w:tr w:rsidR="006A13BF" w:rsidRPr="00ED6AAD" w14:paraId="25A1138E" w14:textId="77777777" w:rsidTr="003452D9">
        <w:tc>
          <w:tcPr>
            <w:tcW w:w="2610" w:type="dxa"/>
            <w:vAlign w:val="center"/>
          </w:tcPr>
          <w:p w14:paraId="789E3CF5" w14:textId="77777777" w:rsidR="006A13BF" w:rsidRPr="00ED6AAD" w:rsidRDefault="006A13BF" w:rsidP="003452D9">
            <w:pPr>
              <w:pStyle w:val="ProductList-Body"/>
              <w:spacing w:after="120"/>
              <w:rPr>
                <w:sz w:val="16"/>
                <w:szCs w:val="16"/>
              </w:rPr>
            </w:pPr>
            <w:r w:rsidRPr="00ED6AAD">
              <w:rPr>
                <w:sz w:val="16"/>
                <w:szCs w:val="16"/>
                <w:rtl/>
              </w:rPr>
              <w:t>أمان الموارد البشرية</w:t>
            </w:r>
          </w:p>
        </w:tc>
        <w:tc>
          <w:tcPr>
            <w:tcW w:w="8190" w:type="dxa"/>
          </w:tcPr>
          <w:p w14:paraId="69957471" w14:textId="77777777" w:rsidR="006A13BF" w:rsidRPr="00ED6AAD" w:rsidRDefault="006A13BF" w:rsidP="003452D9">
            <w:pPr>
              <w:pStyle w:val="ProductList-Body"/>
              <w:spacing w:after="120"/>
              <w:rPr>
                <w:sz w:val="16"/>
                <w:szCs w:val="16"/>
              </w:rPr>
            </w:pPr>
            <w:r w:rsidRPr="00204273">
              <w:rPr>
                <w:bCs/>
                <w:sz w:val="16"/>
                <w:szCs w:val="16"/>
                <w:rtl/>
              </w:rPr>
              <w:t>تدريب الأمان.</w:t>
            </w:r>
            <w:r w:rsidRPr="00ED6AAD">
              <w:rPr>
                <w:sz w:val="16"/>
                <w:szCs w:val="16"/>
                <w:rtl/>
              </w:rPr>
              <w:t xml:space="preserve"> تُعلِم </w:t>
            </w:r>
            <w:r w:rsidRPr="00ED6AAD">
              <w:rPr>
                <w:sz w:val="16"/>
                <w:szCs w:val="16"/>
              </w:rPr>
              <w:t>Microsoft</w:t>
            </w:r>
            <w:r w:rsidRPr="00ED6AAD">
              <w:rPr>
                <w:sz w:val="16"/>
                <w:szCs w:val="16"/>
                <w:rtl/>
              </w:rPr>
              <w:t xml:space="preserve"> موظفيها بإجراءات الأمان ذات الصلة والأدوار الخاصة بهم. كذلك تقوم </w:t>
            </w:r>
            <w:r w:rsidRPr="00ED6AAD">
              <w:rPr>
                <w:sz w:val="16"/>
                <w:szCs w:val="16"/>
              </w:rPr>
              <w:t>Microsoft</w:t>
            </w:r>
            <w:r w:rsidRPr="00ED6AAD">
              <w:rPr>
                <w:sz w:val="16"/>
                <w:szCs w:val="16"/>
                <w:rtl/>
              </w:rPr>
              <w:t xml:space="preserve"> بإعلام موظفيها بالظروف المحتملة التي يمكن أن يحدث فيها خرق لقواعد الأمان وإجراءاته. تستخدم </w:t>
            </w:r>
            <w:r w:rsidRPr="00ED6AAD">
              <w:rPr>
                <w:sz w:val="16"/>
                <w:szCs w:val="16"/>
              </w:rPr>
              <w:t>Microsoft</w:t>
            </w:r>
            <w:r w:rsidRPr="00ED6AAD">
              <w:rPr>
                <w:sz w:val="16"/>
                <w:szCs w:val="16"/>
                <w:rtl/>
              </w:rPr>
              <w:t xml:space="preserve"> بيانات مجهولة فقط في التدريب.</w:t>
            </w:r>
          </w:p>
        </w:tc>
      </w:tr>
      <w:tr w:rsidR="006A13BF" w:rsidRPr="00ED6AAD" w14:paraId="714ABA35" w14:textId="77777777" w:rsidTr="003452D9">
        <w:tc>
          <w:tcPr>
            <w:tcW w:w="2610" w:type="dxa"/>
            <w:vAlign w:val="center"/>
          </w:tcPr>
          <w:p w14:paraId="2F77F5C5" w14:textId="77777777" w:rsidR="006A13BF" w:rsidRPr="00ED6AAD" w:rsidRDefault="006A13BF" w:rsidP="003452D9">
            <w:pPr>
              <w:pStyle w:val="ProductList-Body"/>
              <w:spacing w:after="120"/>
              <w:rPr>
                <w:sz w:val="16"/>
                <w:szCs w:val="16"/>
              </w:rPr>
            </w:pPr>
            <w:r w:rsidRPr="00ED6AAD">
              <w:rPr>
                <w:sz w:val="16"/>
                <w:szCs w:val="16"/>
                <w:rtl/>
              </w:rPr>
              <w:t>الأمان المادي والبيئي</w:t>
            </w:r>
          </w:p>
        </w:tc>
        <w:tc>
          <w:tcPr>
            <w:tcW w:w="8190" w:type="dxa"/>
          </w:tcPr>
          <w:p w14:paraId="281C4F79" w14:textId="77777777" w:rsidR="006A13BF" w:rsidRPr="00ED6AAD" w:rsidRDefault="006A13BF" w:rsidP="003452D9">
            <w:pPr>
              <w:pStyle w:val="ProductList-Body"/>
              <w:spacing w:after="120"/>
              <w:rPr>
                <w:sz w:val="16"/>
                <w:szCs w:val="16"/>
              </w:rPr>
            </w:pPr>
            <w:r w:rsidRPr="00C366F1">
              <w:rPr>
                <w:bCs/>
                <w:sz w:val="16"/>
                <w:szCs w:val="16"/>
                <w:rtl/>
              </w:rPr>
              <w:t>الوصول المادي إلى المنشآت.</w:t>
            </w:r>
            <w:r w:rsidRPr="00ED6AAD">
              <w:rPr>
                <w:sz w:val="16"/>
                <w:szCs w:val="16"/>
                <w:rtl/>
              </w:rPr>
              <w:t xml:space="preserve"> تقوم </w:t>
            </w:r>
            <w:r w:rsidRPr="00ED6AAD">
              <w:rPr>
                <w:sz w:val="16"/>
                <w:szCs w:val="16"/>
              </w:rPr>
              <w:t>Microsoft</w:t>
            </w:r>
            <w:r w:rsidRPr="00ED6AAD">
              <w:rPr>
                <w:sz w:val="16"/>
                <w:szCs w:val="16"/>
                <w:rtl/>
              </w:rPr>
              <w:t xml:space="preserve"> بتقييد الوصول إلى المنشآت التي توجد بها أنظمة المعلومات التي تعالج بيانات العميل للأفراد المعتمدين والمحددين.</w:t>
            </w:r>
          </w:p>
          <w:p w14:paraId="6121A4AE" w14:textId="77777777" w:rsidR="006A13BF" w:rsidRPr="00ED6AAD" w:rsidRDefault="006A13BF" w:rsidP="003452D9">
            <w:pPr>
              <w:pStyle w:val="ProductList-Body"/>
              <w:spacing w:after="120"/>
              <w:rPr>
                <w:sz w:val="16"/>
                <w:szCs w:val="16"/>
              </w:rPr>
            </w:pPr>
            <w:r w:rsidRPr="00204273">
              <w:rPr>
                <w:bCs/>
                <w:sz w:val="16"/>
                <w:szCs w:val="16"/>
                <w:rtl/>
              </w:rPr>
              <w:t>الوصول المادي إلى المكونات.</w:t>
            </w:r>
            <w:r w:rsidRPr="00ED6AAD">
              <w:rPr>
                <w:sz w:val="16"/>
                <w:szCs w:val="16"/>
                <w:rtl/>
              </w:rPr>
              <w:t xml:space="preserve"> تحتفظ </w:t>
            </w:r>
            <w:r w:rsidRPr="00ED6AAD">
              <w:rPr>
                <w:sz w:val="16"/>
                <w:szCs w:val="16"/>
              </w:rPr>
              <w:t>Microsoft</w:t>
            </w:r>
            <w:r w:rsidRPr="00ED6AAD">
              <w:rPr>
                <w:sz w:val="16"/>
                <w:szCs w:val="16"/>
                <w:rtl/>
              </w:rPr>
              <w:t xml:space="preserve"> بسجلات الوسائط الواردة والصادرة التي تضم بيانات العميل، بما في ذلك نوع الوسائط والمرسل/المستلمين المخولين والتاريخ والوقت وعدد الوسائط وأنواع بيانات العميل التي تحتوي عليها.</w:t>
            </w:r>
          </w:p>
          <w:p w14:paraId="62B78B3D" w14:textId="77777777" w:rsidR="006A13BF" w:rsidRPr="00ED6AAD" w:rsidRDefault="006A13BF" w:rsidP="003452D9">
            <w:pPr>
              <w:pStyle w:val="ProductList-Body"/>
              <w:spacing w:after="120"/>
              <w:rPr>
                <w:sz w:val="16"/>
                <w:szCs w:val="16"/>
              </w:rPr>
            </w:pPr>
            <w:r w:rsidRPr="00204273">
              <w:rPr>
                <w:bCs/>
                <w:sz w:val="16"/>
                <w:szCs w:val="16"/>
                <w:rtl/>
              </w:rPr>
              <w:t>الحماية من الأعطال.</w:t>
            </w:r>
            <w:r w:rsidRPr="00ED6AAD">
              <w:rPr>
                <w:sz w:val="16"/>
                <w:szCs w:val="16"/>
                <w:rtl/>
              </w:rPr>
              <w:t xml:space="preserve"> تستخدم </w:t>
            </w:r>
            <w:r w:rsidRPr="00ED6AAD">
              <w:rPr>
                <w:sz w:val="16"/>
                <w:szCs w:val="16"/>
              </w:rPr>
              <w:t>Microsoft</w:t>
            </w:r>
            <w:r w:rsidRPr="00ED6AAD">
              <w:rPr>
                <w:sz w:val="16"/>
                <w:szCs w:val="16"/>
                <w:rtl/>
              </w:rPr>
              <w:t xml:space="preserve"> مجموعة متنوعة من أنظمة القياسية في هذا المجال للحماية ضد فقد البيانات بسبب حدوث عطل في مصدر الطاقة أو تداخل الخطوط.</w:t>
            </w:r>
          </w:p>
          <w:p w14:paraId="36658FCF" w14:textId="77777777" w:rsidR="006A13BF" w:rsidRPr="00ED6AAD" w:rsidRDefault="006A13BF" w:rsidP="003452D9">
            <w:pPr>
              <w:pStyle w:val="ProductList-Body"/>
              <w:spacing w:after="120"/>
              <w:rPr>
                <w:sz w:val="16"/>
                <w:szCs w:val="16"/>
              </w:rPr>
            </w:pPr>
            <w:r w:rsidRPr="00204273">
              <w:rPr>
                <w:bCs/>
                <w:sz w:val="16"/>
                <w:szCs w:val="16"/>
                <w:rtl/>
              </w:rPr>
              <w:t>التخلص من المكونات.</w:t>
            </w:r>
            <w:r w:rsidRPr="00ED6AAD">
              <w:rPr>
                <w:sz w:val="16"/>
                <w:szCs w:val="16"/>
                <w:rtl/>
              </w:rPr>
              <w:t xml:space="preserve"> تستخدم </w:t>
            </w:r>
            <w:r w:rsidRPr="00ED6AAD">
              <w:rPr>
                <w:sz w:val="16"/>
                <w:szCs w:val="16"/>
              </w:rPr>
              <w:t>Microsoft</w:t>
            </w:r>
            <w:r w:rsidRPr="00ED6AAD">
              <w:rPr>
                <w:sz w:val="16"/>
                <w:szCs w:val="16"/>
                <w:rtl/>
              </w:rPr>
              <w:t xml:space="preserve"> عمليات قياسية في هذا المجال لحذف بيانات العميل عندما لم تعد هناك حاجة لها.</w:t>
            </w:r>
          </w:p>
        </w:tc>
      </w:tr>
      <w:tr w:rsidR="006A13BF" w:rsidRPr="00ED6AAD" w14:paraId="180324AA" w14:textId="77777777" w:rsidTr="003452D9">
        <w:tc>
          <w:tcPr>
            <w:tcW w:w="2610" w:type="dxa"/>
            <w:tcBorders>
              <w:bottom w:val="single" w:sz="4" w:space="0" w:color="auto"/>
            </w:tcBorders>
            <w:vAlign w:val="center"/>
          </w:tcPr>
          <w:p w14:paraId="5AD6846E" w14:textId="77777777" w:rsidR="006A13BF" w:rsidRPr="00ED6AAD" w:rsidRDefault="006A13BF" w:rsidP="003452D9">
            <w:pPr>
              <w:pStyle w:val="ProductList-Body"/>
              <w:spacing w:after="120"/>
              <w:rPr>
                <w:sz w:val="16"/>
                <w:szCs w:val="16"/>
              </w:rPr>
            </w:pPr>
            <w:r w:rsidRPr="00ED6AAD">
              <w:rPr>
                <w:sz w:val="16"/>
                <w:szCs w:val="16"/>
                <w:rtl/>
              </w:rPr>
              <w:t>إدارة الاتصالات والعمليات</w:t>
            </w:r>
          </w:p>
        </w:tc>
        <w:tc>
          <w:tcPr>
            <w:tcW w:w="8190" w:type="dxa"/>
            <w:tcBorders>
              <w:bottom w:val="single" w:sz="4" w:space="0" w:color="auto"/>
            </w:tcBorders>
          </w:tcPr>
          <w:p w14:paraId="72A34F7E" w14:textId="77777777" w:rsidR="006A13BF" w:rsidRPr="00ED6AAD" w:rsidRDefault="006A13BF" w:rsidP="003452D9">
            <w:pPr>
              <w:pStyle w:val="ProductList-Body"/>
              <w:spacing w:after="120"/>
              <w:rPr>
                <w:sz w:val="16"/>
                <w:szCs w:val="16"/>
              </w:rPr>
            </w:pPr>
            <w:r w:rsidRPr="00204273">
              <w:rPr>
                <w:bCs/>
                <w:sz w:val="16"/>
                <w:szCs w:val="16"/>
                <w:rtl/>
              </w:rPr>
              <w:t>نهج التشغيل.</w:t>
            </w:r>
            <w:r w:rsidRPr="00ED6AAD">
              <w:rPr>
                <w:sz w:val="16"/>
                <w:szCs w:val="16"/>
                <w:rtl/>
              </w:rPr>
              <w:t xml:space="preserve"> تحتفظ </w:t>
            </w:r>
            <w:r w:rsidRPr="00ED6AAD">
              <w:rPr>
                <w:sz w:val="16"/>
                <w:szCs w:val="16"/>
              </w:rPr>
              <w:t>Microsoft</w:t>
            </w:r>
            <w:r w:rsidRPr="00ED6AAD">
              <w:rPr>
                <w:sz w:val="16"/>
                <w:szCs w:val="16"/>
                <w:rtl/>
              </w:rPr>
              <w:t xml:space="preserve"> بوثائق الأمان التي تتناول معايير الأمان الخاصة بها والإجراءات ذات الصلة ومسؤوليات موظفيها المخول لهم الوصول إلى بيانات العميل.</w:t>
            </w:r>
          </w:p>
          <w:p w14:paraId="7E2D8550" w14:textId="77777777" w:rsidR="006A13BF" w:rsidRPr="00204273" w:rsidRDefault="006A13BF" w:rsidP="003452D9">
            <w:pPr>
              <w:pStyle w:val="ProductList-Body"/>
              <w:spacing w:after="120"/>
              <w:rPr>
                <w:bCs/>
                <w:sz w:val="16"/>
                <w:szCs w:val="16"/>
              </w:rPr>
            </w:pPr>
            <w:r w:rsidRPr="00204273">
              <w:rPr>
                <w:bCs/>
                <w:sz w:val="16"/>
                <w:szCs w:val="16"/>
                <w:rtl/>
              </w:rPr>
              <w:t>إجراءات استعادة البيانات</w:t>
            </w:r>
          </w:p>
          <w:p w14:paraId="336047A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على نحو مستمر، لكن ليس أقل من مرة في الأسبوع بأي حال من الأحوال (ما لم يتم تحديث بيانات العميل أثناء تلك الفترة)، تحتفظ </w:t>
            </w:r>
            <w:r w:rsidRPr="00ED6AAD">
              <w:rPr>
                <w:sz w:val="16"/>
                <w:szCs w:val="16"/>
              </w:rPr>
              <w:t>Microsoft</w:t>
            </w:r>
            <w:r w:rsidRPr="00ED6AAD">
              <w:rPr>
                <w:sz w:val="16"/>
                <w:szCs w:val="16"/>
                <w:rtl/>
              </w:rPr>
              <w:t xml:space="preserve"> بنُسخ متعددة من بيانات العميل يمكن استعادة بيانات العميل منها.</w:t>
            </w:r>
          </w:p>
          <w:p w14:paraId="0FAA63D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بتخزين نُسخ بيانات العميل وإجراءات استعادة البيانات في مكان مختلف عن ذلك الذي يوجد به معدات الكمبيوتر الرئيسي الذي يعالج بيانات العميل.</w:t>
            </w:r>
          </w:p>
          <w:p w14:paraId="16C4ADC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ويكون لدى </w:t>
            </w:r>
            <w:r w:rsidRPr="00ED6AAD">
              <w:rPr>
                <w:sz w:val="16"/>
                <w:szCs w:val="16"/>
              </w:rPr>
              <w:t>Microsoft</w:t>
            </w:r>
            <w:r w:rsidRPr="00ED6AAD">
              <w:rPr>
                <w:sz w:val="16"/>
                <w:szCs w:val="16"/>
                <w:rtl/>
              </w:rPr>
              <w:t xml:space="preserve"> إجراءات معينة تحكم الوصول إلى نُسخ بيانات العميل.</w:t>
            </w:r>
          </w:p>
          <w:p w14:paraId="124ABAF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w:t>
            </w:r>
            <w:dir w:val="rtl">
              <w:r w:rsidRPr="00ED6AAD">
                <w:rPr>
                  <w:sz w:val="16"/>
                  <w:szCs w:val="16"/>
                  <w:rtl/>
                </w:rPr>
                <w:t xml:space="preserve">تراجع </w:t>
              </w:r>
              <w:r w:rsidRPr="00ED6AAD">
                <w:rPr>
                  <w:sz w:val="16"/>
                  <w:szCs w:val="16"/>
                </w:rPr>
                <w:t>Microsoft</w:t>
              </w:r>
              <w:r w:rsidRPr="00ED6AAD">
                <w:rPr>
                  <w:sz w:val="16"/>
                  <w:szCs w:val="16"/>
                  <w:rtl/>
                </w:rPr>
                <w:t xml:space="preserve"> إجراءات استرداد البيانات كل ستة أشهر على الأقل، باستثناء إجراءات استرداد البيانات لخدمات </w:t>
              </w:r>
              <w:r w:rsidRPr="00ED6AAD">
                <w:rPr>
                  <w:sz w:val="16"/>
                  <w:szCs w:val="16"/>
                </w:rPr>
                <w:t>Azure</w:t>
              </w:r>
              <w:r w:rsidRPr="00ED6AAD">
                <w:rPr>
                  <w:sz w:val="16"/>
                  <w:szCs w:val="16"/>
                  <w:rtl/>
                </w:rPr>
                <w:t xml:space="preserve"> الحكومية، حيث تخضع للمراجعة كل اثني عشر شهرًا.</w:t>
              </w:r>
              <w:r w:rsidR="006E6C5E" w:rsidRPr="00ED6AAD">
                <w:rPr>
                  <w:sz w:val="16"/>
                  <w:szCs w:val="16"/>
                </w:rPr>
                <w:t>‬</w:t>
              </w:r>
              <w:r w:rsidR="00A13069" w:rsidRPr="00ED6AAD">
                <w:rPr>
                  <w:sz w:val="16"/>
                  <w:szCs w:val="16"/>
                </w:rPr>
                <w:t>‬</w:t>
              </w:r>
              <w:r w:rsidR="00ED6AAD" w:rsidRPr="00ED6AAD">
                <w:rPr>
                  <w:sz w:val="16"/>
                  <w:szCs w:val="16"/>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57F3D7F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77777777" w:rsidR="006A13BF" w:rsidRPr="00ED6AAD" w:rsidRDefault="006A13BF" w:rsidP="003452D9">
            <w:pPr>
              <w:pStyle w:val="ProductList-Body"/>
              <w:spacing w:after="120"/>
              <w:rPr>
                <w:sz w:val="16"/>
                <w:szCs w:val="16"/>
              </w:rPr>
            </w:pPr>
            <w:r w:rsidRPr="00C47AF3">
              <w:rPr>
                <w:bCs/>
                <w:sz w:val="16"/>
                <w:szCs w:val="16"/>
                <w:rtl/>
              </w:rPr>
              <w:t>البرامج الضارة.</w:t>
            </w:r>
            <w:r w:rsidRPr="00ED6AAD">
              <w:rPr>
                <w:sz w:val="16"/>
                <w:szCs w:val="16"/>
                <w:rtl/>
              </w:rPr>
              <w:t xml:space="preserve"> لدى </w:t>
            </w:r>
            <w:r w:rsidRPr="00ED6AAD">
              <w:rPr>
                <w:sz w:val="16"/>
                <w:szCs w:val="16"/>
              </w:rPr>
              <w:t>Microsoft</w:t>
            </w:r>
            <w:r w:rsidRPr="00ED6AAD">
              <w:rPr>
                <w:sz w:val="16"/>
                <w:szCs w:val="16"/>
                <w:rtl/>
              </w:rPr>
              <w:t xml:space="preserve"> ضوابط لمكافحة البرامج الضارة وللمساعدة في تجنب البرامج الضارة التي تحصل على وصول غير مخول إلى بيانات العميل، بما في ذلك البرامج الضارة القادمة من الشبكات العامة.</w:t>
            </w:r>
          </w:p>
          <w:p w14:paraId="426A2233" w14:textId="77777777" w:rsidR="006A13BF" w:rsidRPr="00C47AF3" w:rsidRDefault="006A13BF" w:rsidP="003452D9">
            <w:pPr>
              <w:pStyle w:val="ProductList-Body"/>
              <w:spacing w:after="120"/>
              <w:rPr>
                <w:bCs/>
                <w:sz w:val="16"/>
                <w:szCs w:val="16"/>
              </w:rPr>
            </w:pPr>
            <w:r w:rsidRPr="00C47AF3">
              <w:rPr>
                <w:bCs/>
                <w:sz w:val="16"/>
                <w:szCs w:val="16"/>
                <w:rtl/>
              </w:rPr>
              <w:t>البيانات خارج الحدود</w:t>
            </w:r>
          </w:p>
          <w:p w14:paraId="7CAEE3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بتشفير بيانات العميل، أو بتمكّين العميل من تشفيرها، أثناء نقلها عبر الشبكات العامة.</w:t>
            </w:r>
          </w:p>
          <w:p w14:paraId="5C6A0B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كما تقيّد </w:t>
            </w:r>
            <w:r w:rsidRPr="00ED6AAD">
              <w:rPr>
                <w:sz w:val="16"/>
                <w:szCs w:val="16"/>
              </w:rPr>
              <w:t>Microsoft</w:t>
            </w:r>
            <w:r w:rsidRPr="00ED6AAD">
              <w:rPr>
                <w:sz w:val="16"/>
                <w:szCs w:val="16"/>
                <w:rtl/>
              </w:rPr>
              <w:t xml:space="preserve"> الوصول إلى بيانات العميل في الوسائط التي تغادر منشآتها.</w:t>
            </w:r>
          </w:p>
          <w:p w14:paraId="6B5787D7" w14:textId="77777777" w:rsidR="006A13BF" w:rsidRPr="00ED6AAD" w:rsidRDefault="006A13BF" w:rsidP="003452D9">
            <w:pPr>
              <w:pStyle w:val="ProductList-Body"/>
              <w:spacing w:after="120"/>
              <w:rPr>
                <w:sz w:val="16"/>
                <w:szCs w:val="16"/>
              </w:rPr>
            </w:pPr>
            <w:r w:rsidRPr="00C47AF3">
              <w:rPr>
                <w:bCs/>
                <w:sz w:val="16"/>
                <w:szCs w:val="16"/>
                <w:rtl/>
              </w:rPr>
              <w:t>تسجيل الأحداث.</w:t>
            </w:r>
            <w:r w:rsidRPr="00ED6AAD">
              <w:rPr>
                <w:sz w:val="16"/>
                <w:szCs w:val="16"/>
                <w:rtl/>
              </w:rPr>
              <w:t xml:space="preserve"> تقوم </w:t>
            </w:r>
            <w:r w:rsidRPr="00ED6AAD">
              <w:rPr>
                <w:sz w:val="16"/>
                <w:szCs w:val="16"/>
              </w:rPr>
              <w:t>Microsoft</w:t>
            </w:r>
            <w:r w:rsidRPr="00ED6AAD">
              <w:rPr>
                <w:sz w:val="16"/>
                <w:szCs w:val="16"/>
                <w:rtl/>
              </w:rPr>
              <w:t xml:space="preserve"> بتسجيل الوصول إلى أنظمة المعلومات التي تحتوي على بيانات العميل واستخدامها، أو بتمكين العميل من التسجيل، من خلال تسجيل معرف الوصول والوقت والتخويل الممنوح أو المرفوض والنشاط ذي الصلة.</w:t>
            </w:r>
          </w:p>
        </w:tc>
      </w:tr>
      <w:tr w:rsidR="006A13BF" w:rsidRPr="00ED6AAD"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ED6AAD" w:rsidRDefault="006A13BF" w:rsidP="003452D9">
            <w:pPr>
              <w:pStyle w:val="ProductList-Body"/>
              <w:spacing w:after="120"/>
              <w:rPr>
                <w:sz w:val="16"/>
                <w:szCs w:val="16"/>
              </w:rPr>
            </w:pPr>
            <w:r w:rsidRPr="00ED6AAD">
              <w:rPr>
                <w:sz w:val="16"/>
                <w:szCs w:val="16"/>
                <w:rtl/>
              </w:rPr>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ED6AAD" w:rsidRDefault="006A13BF" w:rsidP="003452D9">
            <w:pPr>
              <w:pStyle w:val="ProductList-Body"/>
              <w:spacing w:after="120"/>
              <w:rPr>
                <w:sz w:val="16"/>
                <w:szCs w:val="16"/>
              </w:rPr>
            </w:pPr>
            <w:r w:rsidRPr="00C47AF3">
              <w:rPr>
                <w:bCs/>
                <w:sz w:val="16"/>
                <w:szCs w:val="16"/>
                <w:rtl/>
              </w:rPr>
              <w:t>نهج الوصول.</w:t>
            </w:r>
            <w:r w:rsidRPr="00ED6AAD">
              <w:rPr>
                <w:sz w:val="16"/>
                <w:szCs w:val="16"/>
                <w:rtl/>
              </w:rPr>
              <w:t xml:space="preserve"> تحتفظ </w:t>
            </w:r>
            <w:r w:rsidRPr="00ED6AAD">
              <w:rPr>
                <w:sz w:val="16"/>
                <w:szCs w:val="16"/>
              </w:rPr>
              <w:t>Microsoft</w:t>
            </w:r>
            <w:r w:rsidRPr="00ED6AAD">
              <w:rPr>
                <w:sz w:val="16"/>
                <w:szCs w:val="16"/>
                <w:rtl/>
              </w:rPr>
              <w:t xml:space="preserve"> بسجل لامتيازات الأمان الخاصة بالأفراد الذين يحق لهم الوصول إلى بيانات العميل.</w:t>
            </w:r>
          </w:p>
          <w:p w14:paraId="2090F4FF" w14:textId="77777777" w:rsidR="006A13BF" w:rsidRPr="00C47AF3" w:rsidRDefault="006A13BF" w:rsidP="003452D9">
            <w:pPr>
              <w:pStyle w:val="ProductList-Body"/>
              <w:spacing w:after="120"/>
              <w:rPr>
                <w:bCs/>
                <w:sz w:val="16"/>
                <w:szCs w:val="16"/>
              </w:rPr>
            </w:pPr>
            <w:r w:rsidRPr="00C47AF3">
              <w:rPr>
                <w:bCs/>
                <w:sz w:val="16"/>
                <w:szCs w:val="16"/>
                <w:rtl/>
              </w:rPr>
              <w:lastRenderedPageBreak/>
              <w:t>تخويل الوصول</w:t>
            </w:r>
          </w:p>
          <w:p w14:paraId="741395A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للموظفين المخول لهم الوصول إلى أنظمة </w:t>
            </w:r>
            <w:r w:rsidRPr="00ED6AAD">
              <w:rPr>
                <w:sz w:val="16"/>
                <w:szCs w:val="16"/>
              </w:rPr>
              <w:t>Microsoft</w:t>
            </w:r>
            <w:r w:rsidRPr="00ED6AAD">
              <w:rPr>
                <w:sz w:val="16"/>
                <w:szCs w:val="16"/>
                <w:rtl/>
              </w:rPr>
              <w:t xml:space="preserve"> التي تحتوي على بيانات العميل وتقوم بتحديثه.</w:t>
            </w:r>
          </w:p>
          <w:p w14:paraId="2E621326"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بإلغاء تنشيط بيانات اعتماد المصادقة التي لم يتم استخدامها لفترة من الوقت لا تتجاوز ستة أشهر.</w:t>
            </w:r>
          </w:p>
          <w:p w14:paraId="038551AE"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تحدد </w:t>
            </w:r>
            <w:r w:rsidRPr="00ED6AAD">
              <w:rPr>
                <w:sz w:val="16"/>
                <w:szCs w:val="16"/>
              </w:rPr>
              <w:t>Microsoft</w:t>
            </w:r>
            <w:r w:rsidRPr="00ED6AAD">
              <w:rPr>
                <w:sz w:val="16"/>
                <w:szCs w:val="16"/>
                <w:rtl/>
              </w:rPr>
              <w:t xml:space="preserve"> هؤلاء الموظفين الذين يجوز لهم منح الوصول المخول للبيانات والموارد أو تعديله أو إلغاؤه. </w:t>
            </w:r>
          </w:p>
          <w:p w14:paraId="2C9B2E85" w14:textId="77777777" w:rsidR="006A13BF" w:rsidRPr="00ED6AAD" w:rsidRDefault="006A13BF" w:rsidP="00C47AF3">
            <w:pPr>
              <w:pStyle w:val="ProductList-Body"/>
              <w:spacing w:after="120"/>
              <w:ind w:left="158" w:hanging="158"/>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عندما يمكن لأكثر من فرد الوصول إلى الأنظمة التي تحتوي على بيانات العميل، يكون لهؤلاء الأفراد معرفات/بيانات تسجيل دخول منفصلة.</w:t>
            </w:r>
          </w:p>
          <w:p w14:paraId="58546188" w14:textId="77777777" w:rsidR="006A13BF" w:rsidRPr="00C47AF3" w:rsidRDefault="006A13BF" w:rsidP="003452D9">
            <w:pPr>
              <w:pStyle w:val="ProductList-Body"/>
              <w:spacing w:after="120"/>
              <w:rPr>
                <w:bCs/>
                <w:sz w:val="16"/>
                <w:szCs w:val="16"/>
              </w:rPr>
            </w:pPr>
            <w:r w:rsidRPr="00C47AF3">
              <w:rPr>
                <w:bCs/>
                <w:sz w:val="16"/>
                <w:szCs w:val="16"/>
                <w:rtl/>
              </w:rPr>
              <w:t>أدنى الامتيازات</w:t>
            </w:r>
          </w:p>
          <w:p w14:paraId="382E879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لا يُسمح لموظفي الدعم الفني الوصول إلى بيانات العميل إلا إذا لزم الأمر. </w:t>
            </w:r>
          </w:p>
          <w:p w14:paraId="6C15200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بتقييد الوصول إلى بيانات العميل لهؤلاء الأفراد فقط الذين يطلبون هذا الوصول لأداء وظائفهم.</w:t>
            </w:r>
          </w:p>
          <w:p w14:paraId="017B44EE" w14:textId="77777777" w:rsidR="006A13BF" w:rsidRPr="00C47AF3" w:rsidRDefault="006A13BF" w:rsidP="003452D9">
            <w:pPr>
              <w:pStyle w:val="ProductList-Body"/>
              <w:spacing w:after="120"/>
              <w:rPr>
                <w:bCs/>
                <w:sz w:val="16"/>
                <w:szCs w:val="16"/>
              </w:rPr>
            </w:pPr>
            <w:r w:rsidRPr="00C47AF3">
              <w:rPr>
                <w:bCs/>
                <w:sz w:val="16"/>
                <w:szCs w:val="16"/>
                <w:rtl/>
              </w:rPr>
              <w:t>السلامة والسرية</w:t>
            </w:r>
          </w:p>
          <w:p w14:paraId="7110068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ترشد </w:t>
            </w:r>
            <w:r w:rsidRPr="00ED6AAD">
              <w:rPr>
                <w:sz w:val="16"/>
                <w:szCs w:val="16"/>
              </w:rPr>
              <w:t>Microsoft</w:t>
            </w:r>
            <w:r w:rsidRPr="00ED6AAD">
              <w:rPr>
                <w:sz w:val="16"/>
                <w:szCs w:val="16"/>
                <w:rtl/>
              </w:rPr>
              <w:t xml:space="preserve"> موظفيها لتعطيل الجلسات الإدارية عند مغادرة المنشآت التي تتحكم فيها </w:t>
            </w:r>
            <w:r w:rsidRPr="00ED6AAD">
              <w:rPr>
                <w:sz w:val="16"/>
                <w:szCs w:val="16"/>
              </w:rPr>
              <w:t>Microsoft</w:t>
            </w:r>
            <w:r w:rsidRPr="00ED6AAD">
              <w:rPr>
                <w:sz w:val="16"/>
                <w:szCs w:val="16"/>
                <w:rtl/>
              </w:rPr>
              <w:t xml:space="preserve"> أو عند عدم استخدام أجهزة الكمبيوتر.</w:t>
            </w:r>
          </w:p>
          <w:p w14:paraId="0ED8098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بتخزين كلمات المرور بطريقة تجعلها غامضة عندما تكون سارية المفعول.</w:t>
            </w:r>
          </w:p>
          <w:p w14:paraId="10F1FE79" w14:textId="77777777" w:rsidR="006A13BF" w:rsidRPr="00C47AF3" w:rsidRDefault="006A13BF" w:rsidP="003452D9">
            <w:pPr>
              <w:pStyle w:val="ProductList-Body"/>
              <w:spacing w:after="120"/>
              <w:rPr>
                <w:bCs/>
                <w:sz w:val="16"/>
                <w:szCs w:val="16"/>
              </w:rPr>
            </w:pPr>
            <w:r w:rsidRPr="00C47AF3">
              <w:rPr>
                <w:bCs/>
                <w:sz w:val="16"/>
                <w:szCs w:val="16"/>
                <w:rtl/>
              </w:rPr>
              <w:t>المصادقة</w:t>
            </w:r>
          </w:p>
          <w:p w14:paraId="2EBC228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تجديد كلمات المرور بانتظام.</w:t>
            </w:r>
          </w:p>
          <w:p w14:paraId="76B955A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أن تتكون كلمة المرور من ثمانية أحرف على الأقل.</w:t>
            </w:r>
          </w:p>
          <w:p w14:paraId="3F17400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لن يتم منح المعرفات التي تم إنهاء نشاطها أو منتهية الصلاحية لأفراد آخرين.</w:t>
            </w:r>
          </w:p>
          <w:p w14:paraId="7A006060"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بمراقبة المحاولات المتكررة، أو تمكُن العميل من مراقبتها، للحصول على إمكانية الوصول إلى نظام المعلومات باستخدام كلمة مرور غير صالحة.</w:t>
            </w:r>
          </w:p>
          <w:p w14:paraId="7B7E2B2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77777777" w:rsidR="006A13BF" w:rsidRPr="00ED6AAD" w:rsidRDefault="006A13BF" w:rsidP="003452D9">
            <w:pPr>
              <w:pStyle w:val="ProductList-Body"/>
              <w:spacing w:after="120"/>
              <w:rPr>
                <w:sz w:val="16"/>
                <w:szCs w:val="16"/>
              </w:rPr>
            </w:pPr>
            <w:r w:rsidRPr="00C47AF3">
              <w:rPr>
                <w:bCs/>
                <w:sz w:val="16"/>
                <w:szCs w:val="16"/>
                <w:rtl/>
              </w:rPr>
              <w:t>تصميم الشبكة.</w:t>
            </w:r>
            <w:r w:rsidRPr="00ED6AAD">
              <w:rPr>
                <w:sz w:val="16"/>
                <w:szCs w:val="16"/>
                <w:rtl/>
              </w:rPr>
              <w:t xml:space="preserve"> تمتلك </w:t>
            </w:r>
            <w:r w:rsidRPr="00ED6AAD">
              <w:rPr>
                <w:sz w:val="16"/>
                <w:szCs w:val="16"/>
              </w:rPr>
              <w:t>Microsoft</w:t>
            </w:r>
            <w:r w:rsidRPr="00ED6AAD">
              <w:rPr>
                <w:sz w:val="16"/>
                <w:szCs w:val="16"/>
                <w:rtl/>
              </w:rPr>
              <w:t xml:space="preserve"> ضوابط لتجنب الأفراد الذين يفترضون أنهم يتمتعون بحقوق الوصول التي لم يتم تعيينها إليهم للحصول على إمكانية الوصول إلى بيانات العميل التي لم يخول لهم الوصول إليها.</w:t>
            </w:r>
          </w:p>
        </w:tc>
      </w:tr>
      <w:tr w:rsidR="006A13BF" w:rsidRPr="00ED6AAD" w14:paraId="32803E14" w14:textId="77777777" w:rsidTr="003452D9">
        <w:tc>
          <w:tcPr>
            <w:tcW w:w="2610" w:type="dxa"/>
            <w:tcBorders>
              <w:top w:val="single" w:sz="4" w:space="0" w:color="auto"/>
            </w:tcBorders>
            <w:vAlign w:val="center"/>
          </w:tcPr>
          <w:p w14:paraId="37C02935" w14:textId="77777777" w:rsidR="006A13BF" w:rsidRPr="00ED6AAD" w:rsidRDefault="006A13BF" w:rsidP="003452D9">
            <w:pPr>
              <w:pStyle w:val="ProductList-Body"/>
              <w:spacing w:after="120"/>
              <w:rPr>
                <w:sz w:val="16"/>
                <w:szCs w:val="16"/>
              </w:rPr>
            </w:pPr>
            <w:r w:rsidRPr="00ED6AAD">
              <w:rPr>
                <w:sz w:val="16"/>
                <w:szCs w:val="16"/>
                <w:rtl/>
              </w:rPr>
              <w:lastRenderedPageBreak/>
              <w:t>إدارة مشكلات أمان المعلومات</w:t>
            </w:r>
          </w:p>
        </w:tc>
        <w:tc>
          <w:tcPr>
            <w:tcW w:w="8190" w:type="dxa"/>
            <w:tcBorders>
              <w:top w:val="single" w:sz="4" w:space="0" w:color="auto"/>
            </w:tcBorders>
          </w:tcPr>
          <w:p w14:paraId="61F9AF91" w14:textId="77777777" w:rsidR="006A13BF" w:rsidRPr="00C47AF3" w:rsidRDefault="006A13BF" w:rsidP="003452D9">
            <w:pPr>
              <w:pStyle w:val="ProductList-Body"/>
              <w:spacing w:after="120"/>
              <w:rPr>
                <w:bCs/>
                <w:sz w:val="16"/>
                <w:szCs w:val="16"/>
              </w:rPr>
            </w:pPr>
            <w:r w:rsidRPr="00C47AF3">
              <w:rPr>
                <w:bCs/>
                <w:sz w:val="16"/>
                <w:szCs w:val="16"/>
                <w:rtl/>
              </w:rPr>
              <w:t>عملية الاستجابة للمشكلة</w:t>
            </w:r>
          </w:p>
          <w:p w14:paraId="42D146C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ED6AAD">
              <w:rPr>
                <w:color w:val="000000" w:themeColor="text1"/>
                <w:sz w:val="16"/>
                <w:szCs w:val="16"/>
                <w:rtl/>
              </w:rPr>
              <w:t>وإجراءات استعادة البيانات.</w:t>
            </w:r>
          </w:p>
          <w:p w14:paraId="71946EB2"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بالنسبة إلى كل خرق أمني يُعد حادثًا أمنيًا، يجب على </w:t>
            </w:r>
            <w:r w:rsidRPr="00ED6AAD">
              <w:rPr>
                <w:color w:val="000000" w:themeColor="text1"/>
                <w:sz w:val="16"/>
                <w:szCs w:val="16"/>
              </w:rPr>
              <w:t>Microsoft</w:t>
            </w:r>
            <w:r w:rsidRPr="00ED6AAD">
              <w:rPr>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ED6AAD">
              <w:rPr>
                <w:color w:val="000000" w:themeColor="text1"/>
                <w:sz w:val="16"/>
                <w:szCs w:val="16"/>
                <w:lang w:bidi=""/>
              </w:rPr>
              <w:t>72</w:t>
            </w:r>
            <w:r w:rsidRPr="00ED6AAD">
              <w:rPr>
                <w:color w:val="000000" w:themeColor="text1"/>
                <w:sz w:val="16"/>
                <w:szCs w:val="16"/>
                <w:rtl/>
              </w:rPr>
              <w:t xml:space="preserve"> ساعة</w:t>
            </w:r>
            <w:r w:rsidRPr="00ED6AAD">
              <w:rPr>
                <w:iCs/>
                <w:color w:val="000000" w:themeColor="text1"/>
                <w:sz w:val="16"/>
                <w:szCs w:val="16"/>
                <w:rtl/>
              </w:rPr>
              <w:t>.</w:t>
            </w:r>
          </w:p>
          <w:p w14:paraId="666783EB"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تقوم </w:t>
            </w:r>
            <w:r w:rsidRPr="00ED6AAD">
              <w:rPr>
                <w:color w:val="000000" w:themeColor="text1"/>
                <w:sz w:val="16"/>
                <w:szCs w:val="16"/>
              </w:rPr>
              <w:t>Microsoft</w:t>
            </w:r>
            <w:r w:rsidRPr="00ED6AAD">
              <w:rPr>
                <w:color w:val="000000" w:themeColor="text1"/>
                <w:sz w:val="16"/>
                <w:szCs w:val="16"/>
                <w:rtl/>
              </w:rPr>
              <w:t xml:space="preserve"> بتعقب عمليات إفشاء بيانات العميل، أو تقوم بتمكين </w:t>
            </w:r>
            <w:r w:rsidRPr="00ED6AAD">
              <w:rPr>
                <w:sz w:val="16"/>
                <w:szCs w:val="16"/>
                <w:rtl/>
              </w:rPr>
              <w:t>العميل من تتبعها، بما في ذلك البيانات التي تم إفشاؤها والجهة التي تم إفشاء البيانات إليها ووقت الإفشاء.</w:t>
            </w:r>
          </w:p>
          <w:p w14:paraId="2C3CC5E2" w14:textId="77777777" w:rsidR="006A13BF" w:rsidRPr="00ED6AAD" w:rsidRDefault="006A13BF" w:rsidP="003452D9">
            <w:pPr>
              <w:pStyle w:val="ProductList-Body"/>
              <w:spacing w:after="120"/>
              <w:rPr>
                <w:sz w:val="16"/>
                <w:szCs w:val="16"/>
              </w:rPr>
            </w:pPr>
            <w:r w:rsidRPr="00C47AF3">
              <w:rPr>
                <w:bCs/>
                <w:sz w:val="16"/>
                <w:szCs w:val="16"/>
                <w:rtl/>
              </w:rPr>
              <w:t>مراقبة الخدمة.</w:t>
            </w:r>
            <w:r w:rsidRPr="00ED6AAD">
              <w:rPr>
                <w:sz w:val="16"/>
                <w:szCs w:val="16"/>
                <w:rtl/>
              </w:rPr>
              <w:t xml:space="preserve"> يتحقق موظفو أمان </w:t>
            </w:r>
            <w:r w:rsidRPr="00ED6AAD">
              <w:rPr>
                <w:sz w:val="16"/>
                <w:szCs w:val="16"/>
              </w:rPr>
              <w:t>Microsoft</w:t>
            </w:r>
            <w:r w:rsidRPr="00ED6AAD">
              <w:rPr>
                <w:sz w:val="16"/>
                <w:szCs w:val="16"/>
                <w:rtl/>
              </w:rPr>
              <w:t xml:space="preserve"> من السجلات كل ستة أشهر على الأقل لاقتراح جهود المعالجة إذا لزم الأمر.</w:t>
            </w:r>
          </w:p>
        </w:tc>
      </w:tr>
      <w:tr w:rsidR="006A13BF" w:rsidRPr="00ED6AAD" w14:paraId="65EED5F2" w14:textId="77777777" w:rsidTr="003452D9">
        <w:tc>
          <w:tcPr>
            <w:tcW w:w="2610" w:type="dxa"/>
            <w:vAlign w:val="center"/>
          </w:tcPr>
          <w:p w14:paraId="7CDA49F9" w14:textId="77777777" w:rsidR="006A13BF" w:rsidRPr="00ED6AAD" w:rsidRDefault="006A13BF" w:rsidP="003452D9">
            <w:pPr>
              <w:pStyle w:val="ProductList-Body"/>
              <w:spacing w:after="120"/>
              <w:rPr>
                <w:sz w:val="16"/>
                <w:szCs w:val="16"/>
              </w:rPr>
            </w:pPr>
            <w:r w:rsidRPr="00ED6AAD">
              <w:rPr>
                <w:sz w:val="16"/>
                <w:szCs w:val="16"/>
                <w:rtl/>
              </w:rPr>
              <w:t>إدارة استمرارية الأعمال</w:t>
            </w:r>
          </w:p>
        </w:tc>
        <w:tc>
          <w:tcPr>
            <w:tcW w:w="8190" w:type="dxa"/>
          </w:tcPr>
          <w:p w14:paraId="5D54C4F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بخطط طوارئ للمنشآت التي توجد بها أنظمة معلومات </w:t>
            </w:r>
            <w:r w:rsidRPr="00ED6AAD">
              <w:rPr>
                <w:sz w:val="16"/>
                <w:szCs w:val="16"/>
              </w:rPr>
              <w:t>Microsoft</w:t>
            </w:r>
            <w:r w:rsidRPr="00ED6AAD">
              <w:rPr>
                <w:sz w:val="16"/>
                <w:szCs w:val="16"/>
                <w:rtl/>
              </w:rPr>
              <w:t xml:space="preserve"> التي تعالج بيانات العميل.</w:t>
            </w:r>
          </w:p>
          <w:p w14:paraId="181482E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يتم تصميم التخزين المتكرر في </w:t>
            </w:r>
            <w:r w:rsidRPr="00ED6AAD">
              <w:rPr>
                <w:sz w:val="16"/>
                <w:szCs w:val="16"/>
              </w:rPr>
              <w:t>Microsoft</w:t>
            </w:r>
            <w:r w:rsidRPr="00ED6AAD">
              <w:rPr>
                <w:sz w:val="16"/>
                <w:szCs w:val="16"/>
                <w:rtl/>
              </w:rPr>
              <w:t xml:space="preserve"> وإجراءات استعادة البيانات لمحاولة إعادة إنشاء بيانات العميل في حالتها الأصلية أو السابقة للنسخ قبل الوقت الذي تم فيه فقد للبيانات أو تلفها.</w:t>
            </w:r>
          </w:p>
        </w:tc>
      </w:tr>
    </w:tbl>
    <w:p w14:paraId="169292B0" w14:textId="77777777" w:rsidR="006A13BF" w:rsidRPr="00097CE0" w:rsidRDefault="006A13BF" w:rsidP="006A13BF">
      <w:pPr>
        <w:pStyle w:val="ProductList-Body"/>
        <w:spacing w:after="120"/>
      </w:pPr>
    </w:p>
    <w:p w14:paraId="10122163" w14:textId="6B2DD710" w:rsidR="006A13BF" w:rsidRPr="00097CE0" w:rsidRDefault="00BD3D9F" w:rsidP="006A13BF">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bidi/>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bidi/>
          <w:docGrid w:linePitch="360"/>
        </w:sectPr>
      </w:pPr>
    </w:p>
    <w:p w14:paraId="5383C858" w14:textId="77777777" w:rsidR="00237427" w:rsidRPr="00745EF9" w:rsidRDefault="00237427" w:rsidP="00237427">
      <w:pPr>
        <w:pStyle w:val="ProductList-SectionHeading"/>
        <w:spacing w:after="120"/>
        <w:outlineLvl w:val="0"/>
        <w:rPr>
          <w:szCs w:val="40"/>
        </w:rPr>
      </w:pPr>
      <w:bookmarkStart w:id="180" w:name="Attachment1"/>
      <w:bookmarkStart w:id="181" w:name="_Toc8395062"/>
      <w:bookmarkStart w:id="182" w:name="_Toc6563850"/>
      <w:bookmarkStart w:id="183" w:name="_Toc21617071"/>
      <w:bookmarkStart w:id="184" w:name="_Toc26972866"/>
      <w:bookmarkStart w:id="185" w:name="_Toc27997938"/>
      <w:bookmarkStart w:id="186" w:name="_Toc47359859"/>
      <w:r w:rsidRPr="00745EF9">
        <w:rPr>
          <w:szCs w:val="40"/>
          <w:rtl/>
        </w:rPr>
        <w:lastRenderedPageBreak/>
        <w:t xml:space="preserve">المرفق </w:t>
      </w:r>
      <w:r w:rsidRPr="00745EF9">
        <w:rPr>
          <w:szCs w:val="40"/>
          <w:lang w:bidi=""/>
        </w:rPr>
        <w:t>1</w:t>
      </w:r>
      <w:bookmarkEnd w:id="180"/>
      <w:r w:rsidRPr="00745EF9">
        <w:rPr>
          <w:szCs w:val="40"/>
          <w:rtl/>
        </w:rPr>
        <w:t xml:space="preserve"> – الإشعارات</w:t>
      </w:r>
      <w:bookmarkEnd w:id="181"/>
      <w:bookmarkEnd w:id="182"/>
      <w:bookmarkEnd w:id="183"/>
      <w:bookmarkEnd w:id="184"/>
      <w:bookmarkEnd w:id="185"/>
      <w:bookmarkEnd w:id="186"/>
    </w:p>
    <w:p w14:paraId="01A9A8D2" w14:textId="77777777" w:rsidR="00237427" w:rsidRPr="002E3DA7" w:rsidRDefault="00237427" w:rsidP="00237427">
      <w:pPr>
        <w:pStyle w:val="ProductList-Offering1Heading"/>
        <w:spacing w:before="0" w:after="120"/>
        <w:outlineLvl w:val="1"/>
        <w:rPr>
          <w:szCs w:val="28"/>
        </w:rPr>
      </w:pPr>
      <w:bookmarkStart w:id="187" w:name="_Toc6563852"/>
      <w:bookmarkStart w:id="188" w:name="_Toc13858404"/>
      <w:bookmarkStart w:id="189" w:name="_Toc21617073"/>
      <w:bookmarkStart w:id="190" w:name="_Toc26972867"/>
      <w:bookmarkStart w:id="191" w:name="_Toc27997939"/>
      <w:bookmarkStart w:id="192" w:name="_Toc47359860"/>
      <w:bookmarkStart w:id="193" w:name="_Toc8395064"/>
      <w:bookmarkStart w:id="194" w:name="ProfessionalServices"/>
      <w:r w:rsidRPr="002E3DA7">
        <w:rPr>
          <w:rFonts w:cs="Calibri Light"/>
          <w:bCs/>
          <w:szCs w:val="28"/>
          <w:cs/>
        </w:rPr>
        <w:t>‎</w:t>
      </w:r>
      <w:r w:rsidRPr="002E3DA7">
        <w:rPr>
          <w:szCs w:val="28"/>
          <w:rtl/>
        </w:rPr>
        <w:t>الخدمات الاحترافية</w:t>
      </w:r>
      <w:bookmarkEnd w:id="187"/>
      <w:bookmarkEnd w:id="188"/>
      <w:bookmarkEnd w:id="189"/>
      <w:bookmarkEnd w:id="190"/>
      <w:bookmarkEnd w:id="191"/>
      <w:bookmarkEnd w:id="192"/>
    </w:p>
    <w:p w14:paraId="64BE3363" w14:textId="77777777" w:rsidR="00237427" w:rsidRPr="002E3DA7" w:rsidRDefault="00237427" w:rsidP="00237427">
      <w:pPr>
        <w:pStyle w:val="ProductList-Body"/>
        <w:spacing w:after="120"/>
        <w:rPr>
          <w:szCs w:val="18"/>
        </w:rPr>
      </w:pPr>
      <w:r w:rsidRPr="002E3DA7">
        <w:rPr>
          <w:szCs w:val="18"/>
          <w:rtl/>
        </w:rPr>
        <w:t>تخضع الخدمات الاحترافية المقدمة "لشروط الخدمات الاحترافية" الواردة أدناه. بالرغم من ذلك، فإنه في حالة تقديم الخدمات الاحترافية بموجب اتفاقية مستقلة، يتم تطبيق البنود المتفق عليها في تلك الاتفاقية المستقلة على الخدمات الاحترافية.</w:t>
      </w:r>
    </w:p>
    <w:p w14:paraId="415D977B"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الخدمات الاحترافية التي ينطبق عليها هذا الإشعار ليست الخدمات عبر الإنترنت، في حين لا يتم تطبيق بقية حقوق الاستخدام وملحق </w:t>
      </w:r>
      <w:r w:rsidRPr="00B02225">
        <w:rPr>
          <w:rFonts w:ascii="Calibri" w:hAnsi="Calibri" w:cs="Arial"/>
          <w:szCs w:val="18"/>
        </w:rPr>
        <w:t>DPA</w:t>
      </w:r>
      <w:r w:rsidRPr="00B02225">
        <w:rPr>
          <w:rFonts w:ascii="Calibri" w:hAnsi="Calibri" w:cs="Arial"/>
          <w:szCs w:val="18"/>
          <w:rtl/>
        </w:rPr>
        <w:t xml:space="preserve"> ما لم يُعبَّر صراحة عن أنها سارية في شروط الخدمات الاحترافية الواردة أدناه.</w:t>
      </w:r>
    </w:p>
    <w:p w14:paraId="3E891729" w14:textId="77777777" w:rsidR="00AA71F1" w:rsidRPr="00B02225" w:rsidRDefault="00AA71F1" w:rsidP="003034B8">
      <w:pPr>
        <w:pStyle w:val="ProductList-Body"/>
        <w:spacing w:after="120"/>
        <w:outlineLvl w:val="2"/>
        <w:rPr>
          <w:rFonts w:ascii="Calibri" w:hAnsi="Calibri" w:cs="Arial"/>
          <w:b/>
          <w:bCs/>
          <w:color w:val="00188F"/>
          <w:szCs w:val="18"/>
        </w:rPr>
      </w:pPr>
      <w:bookmarkStart w:id="195" w:name="_Toc26972868"/>
      <w:r w:rsidRPr="00B02225">
        <w:rPr>
          <w:rFonts w:ascii="Calibri" w:hAnsi="Calibri" w:cs="Arial"/>
          <w:b/>
          <w:bCs/>
          <w:color w:val="00188F"/>
          <w:szCs w:val="18"/>
          <w:rtl/>
        </w:rPr>
        <w:t>معالجة بيانات الخدمات الاحترافية؛ الملكية</w:t>
      </w:r>
      <w:bookmarkEnd w:id="195"/>
    </w:p>
    <w:p w14:paraId="3F90DBD7" w14:textId="2C4A52B1" w:rsidR="00237427" w:rsidRPr="002E3DA7" w:rsidRDefault="00AA71F1" w:rsidP="003034B8">
      <w:pPr>
        <w:pStyle w:val="ProductList-Body"/>
        <w:spacing w:after="120"/>
        <w:rPr>
          <w:szCs w:val="18"/>
        </w:rPr>
      </w:pPr>
      <w:r w:rsidRPr="00B02225">
        <w:rPr>
          <w:rFonts w:ascii="Calibri" w:hAnsi="Calibri" w:cs="Arial"/>
          <w:szCs w:val="18"/>
          <w:rtl/>
        </w:rPr>
        <w:t xml:space="preserve">لن تستخدم </w:t>
      </w:r>
      <w:r w:rsidRPr="00B02225">
        <w:rPr>
          <w:rFonts w:ascii="Calibri" w:hAnsi="Calibri" w:cs="Arial"/>
          <w:szCs w:val="18"/>
        </w:rPr>
        <w:t>Microsoft</w:t>
      </w:r>
      <w:r w:rsidRPr="00B02225">
        <w:rPr>
          <w:rFonts w:ascii="Calibri" w:hAnsi="Calibri" w:cs="Arial"/>
          <w:szCs w:val="18"/>
          <w:rtl/>
        </w:rPr>
        <w:t xml:space="preserve"> بيانات الخدمات الاحترافية وتعالجها بأي طريقة أخرى إلا (أ) لتوفير الخدمات الاحترافية للعميل وفقًا للتعليمات الموثقة التي يقدمها العميل، و(ب) من أجل عمليات الأعمال المشروعة لشركة </w:t>
      </w:r>
      <w:r w:rsidRPr="00B02225">
        <w:rPr>
          <w:rFonts w:ascii="Calibri" w:hAnsi="Calibri" w:cs="Arial"/>
          <w:szCs w:val="18"/>
        </w:rPr>
        <w:t>Microsoft</w:t>
      </w:r>
      <w:r w:rsidRPr="00B02225">
        <w:rPr>
          <w:rFonts w:ascii="Calibri" w:hAnsi="Calibri" w:cs="Arial"/>
          <w:szCs w:val="18"/>
          <w:rtl/>
        </w:rPr>
        <w:t xml:space="preserve"> عندما ترتبط بتقديم الخدمات الاحترافية إلى العميل، كما هو مفصل ومحدد أدناه. كما هو بين الطرفين، يحتفظ العميل بكل الحقوق وحقوق الملكية والمصلحة في بيانات الخدمات الاحترافية. ولا تحصل </w:t>
      </w:r>
      <w:r w:rsidRPr="00B02225">
        <w:rPr>
          <w:rFonts w:ascii="Calibri" w:hAnsi="Calibri" w:cs="Arial"/>
          <w:szCs w:val="18"/>
        </w:rPr>
        <w:t>Microsoft</w:t>
      </w:r>
      <w:r w:rsidRPr="00B02225">
        <w:rPr>
          <w:rFonts w:ascii="Calibri" w:hAnsi="Calibri" w:cs="Arial"/>
          <w:szCs w:val="18"/>
          <w:rtl/>
        </w:rPr>
        <w:t xml:space="preserve"> على أي حقوق في بيانات الخدمات الاحترافية، بخلاف الحقوق التي يمنحها العميل لـ </w:t>
      </w:r>
      <w:r w:rsidRPr="00B02225">
        <w:rPr>
          <w:rFonts w:ascii="Calibri" w:hAnsi="Calibri" w:cs="Arial"/>
          <w:szCs w:val="18"/>
        </w:rPr>
        <w:t>Microsoft</w:t>
      </w:r>
      <w:r w:rsidRPr="00B02225">
        <w:rPr>
          <w:rFonts w:ascii="Calibri" w:hAnsi="Calibri" w:cs="Arial"/>
          <w:szCs w:val="18"/>
          <w:rtl/>
        </w:rPr>
        <w:t xml:space="preserve"> لتوفير الخدمات عبر الإنترنت له. كما لا تؤثر هذه الفقرة على حقوق </w:t>
      </w:r>
      <w:r w:rsidRPr="00B02225">
        <w:rPr>
          <w:rFonts w:ascii="Calibri" w:hAnsi="Calibri" w:cs="Arial"/>
          <w:szCs w:val="18"/>
        </w:rPr>
        <w:t>Microsoft</w:t>
      </w:r>
      <w:r w:rsidRPr="00B02225">
        <w:rPr>
          <w:rFonts w:ascii="Calibri" w:hAnsi="Calibri" w:cs="Arial"/>
          <w:szCs w:val="18"/>
          <w:rtl/>
        </w:rPr>
        <w:t xml:space="preserve"> في البرامج أو الخدمات التي تقوم </w:t>
      </w:r>
      <w:r w:rsidRPr="00B02225">
        <w:rPr>
          <w:rFonts w:ascii="Calibri" w:hAnsi="Calibri" w:cs="Arial"/>
          <w:szCs w:val="18"/>
        </w:rPr>
        <w:t>Microsoft</w:t>
      </w:r>
      <w:r w:rsidRPr="00B02225">
        <w:rPr>
          <w:rFonts w:ascii="Calibri" w:hAnsi="Calibri" w:cs="Arial"/>
          <w:szCs w:val="18"/>
          <w:rtl/>
        </w:rPr>
        <w:t xml:space="preserve"> بترخيصها للعميل</w:t>
      </w:r>
      <w:r w:rsidR="00237427" w:rsidRPr="002E3DA7">
        <w:rPr>
          <w:szCs w:val="18"/>
          <w:rtl/>
        </w:rPr>
        <w:t>.</w:t>
      </w:r>
    </w:p>
    <w:p w14:paraId="69F45BEC" w14:textId="77777777" w:rsidR="00237427" w:rsidRPr="00056630" w:rsidRDefault="00237427" w:rsidP="003034B8">
      <w:pPr>
        <w:pStyle w:val="ProductList-Body"/>
        <w:spacing w:after="120"/>
        <w:ind w:left="180"/>
        <w:outlineLvl w:val="2"/>
        <w:rPr>
          <w:bCs/>
          <w:szCs w:val="18"/>
        </w:rPr>
      </w:pPr>
      <w:bookmarkStart w:id="196" w:name="_Toc26972869"/>
      <w:r w:rsidRPr="00056630">
        <w:rPr>
          <w:b/>
          <w:bCs/>
          <w:color w:val="0072C6"/>
          <w:szCs w:val="18"/>
          <w:rtl/>
        </w:rPr>
        <w:t>المعالجة لتوفير الخدمات الاحترافية للعميل</w:t>
      </w:r>
      <w:bookmarkEnd w:id="196"/>
    </w:p>
    <w:p w14:paraId="5E77503D" w14:textId="5B4517B5" w:rsidR="00237427" w:rsidRPr="002E3DA7" w:rsidRDefault="00237427" w:rsidP="003034B8">
      <w:pPr>
        <w:pStyle w:val="ProductList-Body"/>
        <w:tabs>
          <w:tab w:val="clear" w:pos="158"/>
          <w:tab w:val="left" w:pos="270"/>
        </w:tabs>
        <w:spacing w:after="120"/>
        <w:ind w:left="180"/>
        <w:rPr>
          <w:szCs w:val="18"/>
        </w:rPr>
      </w:pPr>
      <w:r w:rsidRPr="002E3DA7">
        <w:rPr>
          <w:rFonts w:ascii="Calibri" w:eastAsia="Calibri" w:hAnsi="Calibri" w:cs="Arial"/>
          <w:szCs w:val="18"/>
          <w:rtl/>
        </w:rPr>
        <w:t xml:space="preserve">ولأغراض ملحق </w:t>
      </w:r>
      <w:r w:rsidRPr="002E3DA7">
        <w:rPr>
          <w:rFonts w:ascii="Calibri" w:eastAsia="Calibri" w:hAnsi="Calibri" w:cs="Arial"/>
          <w:szCs w:val="18"/>
        </w:rPr>
        <w:t>DPA</w:t>
      </w:r>
      <w:r w:rsidRPr="002E3DA7">
        <w:rPr>
          <w:rFonts w:ascii="Calibri" w:eastAsia="Calibri" w:hAnsi="Calibri" w:cs="Arial"/>
          <w:szCs w:val="18"/>
          <w:rtl/>
        </w:rPr>
        <w:t xml:space="preserve"> هذا، "توفير" الخدمات الاحترافية التي تتكون من:</w:t>
      </w:r>
      <w:r w:rsidR="0019209C" w:rsidRPr="002E3DA7">
        <w:rPr>
          <w:rFonts w:ascii="Calibri" w:eastAsia="Calibri" w:hAnsi="Calibri" w:cs="Arial"/>
          <w:szCs w:val="18"/>
          <w:rtl/>
        </w:rPr>
        <w:t xml:space="preserve"> </w:t>
      </w:r>
    </w:p>
    <w:p w14:paraId="224E1665" w14:textId="43DA0A8F" w:rsidR="00237427" w:rsidRPr="002E3DA7" w:rsidRDefault="00237427" w:rsidP="003034B8">
      <w:pPr>
        <w:pStyle w:val="ProductList-Body"/>
        <w:numPr>
          <w:ilvl w:val="0"/>
          <w:numId w:val="7"/>
        </w:numPr>
        <w:tabs>
          <w:tab w:val="clear" w:pos="158"/>
          <w:tab w:val="left" w:pos="180"/>
        </w:tabs>
        <w:ind w:left="540"/>
        <w:rPr>
          <w:szCs w:val="18"/>
        </w:rPr>
      </w:pPr>
      <w:r w:rsidRPr="002E3DA7">
        <w:rPr>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8BDD930" w14:textId="51633773" w:rsidR="00237427" w:rsidRPr="002E3DA7" w:rsidRDefault="00237427" w:rsidP="003034B8">
      <w:pPr>
        <w:pStyle w:val="ProductList-Body"/>
        <w:numPr>
          <w:ilvl w:val="0"/>
          <w:numId w:val="7"/>
        </w:numPr>
        <w:tabs>
          <w:tab w:val="clear" w:pos="158"/>
          <w:tab w:val="left" w:pos="180"/>
        </w:tabs>
        <w:ind w:left="540"/>
        <w:rPr>
          <w:szCs w:val="18"/>
        </w:rPr>
      </w:pPr>
      <w:r w:rsidRPr="002E3DA7">
        <w:rPr>
          <w:szCs w:val="18"/>
          <w:rtl/>
        </w:rPr>
        <w:t>استكشاف الأخطاء وإصلاحها (منع حدوث المشكلات واكتشافها والتحقق منها والتخفيف من حدة مخاطرها بما في ذلك الحوادث الأمنية)؛ و</w:t>
      </w:r>
    </w:p>
    <w:p w14:paraId="1641DEA2" w14:textId="34C324B0" w:rsidR="00237427" w:rsidRPr="002E3DA7" w:rsidRDefault="00237427" w:rsidP="003034B8">
      <w:pPr>
        <w:pStyle w:val="ProductList-Body"/>
        <w:numPr>
          <w:ilvl w:val="0"/>
          <w:numId w:val="7"/>
        </w:numPr>
        <w:tabs>
          <w:tab w:val="clear" w:pos="158"/>
          <w:tab w:val="left" w:pos="180"/>
        </w:tabs>
        <w:spacing w:after="120"/>
        <w:ind w:left="540"/>
        <w:rPr>
          <w:szCs w:val="18"/>
        </w:rPr>
      </w:pPr>
      <w:r w:rsidRPr="002E3DA7">
        <w:rPr>
          <w:szCs w:val="18"/>
          <w:rtl/>
        </w:rPr>
        <w:t>التحسين المستمر (صيانة الخدمات الاحترافية، بما في ذلك تثبيت آخر التحديثات والقيام بتحسينات تتعلق بالموثوقية والفاعلية والجودة والأمان).</w:t>
      </w:r>
    </w:p>
    <w:p w14:paraId="300DF607"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عند تقديم الخدمات الاحترافية، لن تستخدم </w:t>
      </w:r>
      <w:r w:rsidRPr="002E3DA7">
        <w:rPr>
          <w:szCs w:val="18"/>
        </w:rPr>
        <w:t>Microsoft</w:t>
      </w:r>
      <w:r w:rsidRPr="002E3DA7">
        <w:rPr>
          <w:szCs w:val="18"/>
          <w:rtl/>
        </w:rPr>
        <w:t xml:space="preserve"> بيانات الخدمات الاحترافية أو تعالجها بأي طريقة أخرى من أجل: (أ) جمع بيانات المستخدم، أو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 </w:t>
      </w:r>
    </w:p>
    <w:p w14:paraId="0FE9576B" w14:textId="77777777" w:rsidR="00237427" w:rsidRPr="00056630" w:rsidRDefault="00237427" w:rsidP="003034B8">
      <w:pPr>
        <w:pStyle w:val="ProductList-Body"/>
        <w:spacing w:after="120"/>
        <w:ind w:left="187"/>
        <w:outlineLvl w:val="2"/>
        <w:rPr>
          <w:bCs/>
          <w:szCs w:val="18"/>
        </w:rPr>
      </w:pPr>
      <w:bookmarkStart w:id="197" w:name="_Toc26972870"/>
      <w:r w:rsidRPr="00056630">
        <w:rPr>
          <w:b/>
          <w:bCs/>
          <w:color w:val="0072C6"/>
          <w:szCs w:val="18"/>
          <w:rtl/>
        </w:rPr>
        <w:t xml:space="preserve">معالجة عمليات الأعمال المشروعة الخاصة بـ </w:t>
      </w:r>
      <w:r w:rsidRPr="00056630">
        <w:rPr>
          <w:b/>
          <w:bCs/>
          <w:color w:val="0072C6"/>
          <w:szCs w:val="18"/>
        </w:rPr>
        <w:t>Microsoft</w:t>
      </w:r>
      <w:bookmarkEnd w:id="197"/>
    </w:p>
    <w:p w14:paraId="4D12B0C9" w14:textId="77777777" w:rsidR="00AA71F1" w:rsidRPr="00413407" w:rsidRDefault="00AA71F1" w:rsidP="003034B8">
      <w:pPr>
        <w:pStyle w:val="ProductList-Body"/>
        <w:tabs>
          <w:tab w:val="clear" w:pos="158"/>
          <w:tab w:val="left" w:pos="270"/>
        </w:tabs>
        <w:spacing w:after="120"/>
        <w:ind w:left="180"/>
        <w:rPr>
          <w:rFonts w:ascii="Calibri" w:hAnsi="Calibri" w:cs="Arial"/>
          <w:szCs w:val="18"/>
        </w:rPr>
      </w:pPr>
      <w:r w:rsidRPr="00413407">
        <w:rPr>
          <w:rFonts w:ascii="Calibri" w:hAnsi="Calibri" w:cs="Arial"/>
          <w:szCs w:val="18"/>
          <w:rtl/>
        </w:rPr>
        <w:t xml:space="preserve">لأغراض ملحق </w:t>
      </w:r>
      <w:r w:rsidRPr="00413407">
        <w:rPr>
          <w:rFonts w:ascii="Calibri" w:hAnsi="Calibri" w:cs="Arial"/>
          <w:szCs w:val="18"/>
        </w:rPr>
        <w:t>DPA</w:t>
      </w:r>
      <w:r w:rsidRPr="00413407">
        <w:rPr>
          <w:rFonts w:ascii="Calibri" w:hAnsi="Calibri" w:cs="Arial"/>
          <w:szCs w:val="18"/>
          <w:rtl/>
        </w:rPr>
        <w:t xml:space="preserve"> هذا، تتكون "معالجة عمليات الأعمال المشروعة الخاصة بـ </w:t>
      </w:r>
      <w:r w:rsidRPr="00413407">
        <w:rPr>
          <w:rFonts w:ascii="Calibri" w:hAnsi="Calibri" w:cs="Arial"/>
          <w:szCs w:val="18"/>
        </w:rPr>
        <w:t>Microsoft</w:t>
      </w:r>
      <w:r w:rsidRPr="00413407">
        <w:rPr>
          <w:rFonts w:ascii="Calibri" w:hAnsi="Calibri" w:cs="Arial"/>
          <w:szCs w:val="18"/>
          <w:rtl/>
        </w:rPr>
        <w:t xml:space="preserve">" من: </w:t>
      </w:r>
      <w:r w:rsidRPr="00413407">
        <w:rPr>
          <w:rFonts w:ascii="Calibri" w:hAnsi="Calibri" w:cs="Arial"/>
          <w:szCs w:val="18"/>
          <w:lang w:bidi=""/>
        </w:rPr>
        <w:t>(1)</w:t>
      </w:r>
      <w:r w:rsidRPr="00413407">
        <w:rPr>
          <w:rFonts w:ascii="Calibri" w:hAnsi="Calibri" w:cs="Arial"/>
          <w:szCs w:val="18"/>
          <w:rtl/>
        </w:rPr>
        <w:t xml:space="preserve"> الفوترة وإدارة الحساب؛ و</w:t>
      </w:r>
      <w:r w:rsidRPr="00413407">
        <w:rPr>
          <w:rFonts w:ascii="Calibri" w:hAnsi="Calibri" w:cs="Arial"/>
          <w:szCs w:val="18"/>
          <w:lang w:bidi=""/>
        </w:rPr>
        <w:t>(2)</w:t>
      </w:r>
      <w:r w:rsidRPr="00413407">
        <w:rPr>
          <w:rFonts w:ascii="Calibri" w:hAnsi="Calibri" w:cs="Arial"/>
          <w:szCs w:val="18"/>
          <w:rtl/>
        </w:rPr>
        <w:t xml:space="preserve"> التعويض (مثل حساب عمولات الموظفين)؛ و</w:t>
      </w:r>
      <w:r w:rsidRPr="00413407">
        <w:rPr>
          <w:rFonts w:ascii="Calibri" w:hAnsi="Calibri" w:cs="Arial"/>
          <w:szCs w:val="18"/>
          <w:lang w:bidi=""/>
        </w:rPr>
        <w:t>(3)</w:t>
      </w:r>
      <w:r w:rsidRPr="00413407">
        <w:rPr>
          <w:rFonts w:ascii="Calibri" w:hAnsi="Calibri" w:cs="Arial"/>
          <w:szCs w:val="18"/>
          <w:rtl/>
        </w:rPr>
        <w:t xml:space="preserve"> إعداد التقارير وتصاميم الأعمال التجارية الداخلية (مثل تلك المتعلقة بالتنبؤ والإيرادات وتخطيط القدرة الإنتاجية واستراتيجية المنتج)؛ و</w:t>
      </w:r>
      <w:r w:rsidRPr="00413407">
        <w:rPr>
          <w:rFonts w:ascii="Calibri" w:hAnsi="Calibri" w:cs="Arial"/>
          <w:szCs w:val="18"/>
          <w:lang w:bidi=""/>
        </w:rPr>
        <w:t>(4)</w:t>
      </w:r>
      <w:r w:rsidRPr="00413407">
        <w:rPr>
          <w:rFonts w:ascii="Calibri" w:hAnsi="Calibri" w:cs="Arial"/>
          <w:szCs w:val="18"/>
          <w:rtl/>
        </w:rPr>
        <w:t xml:space="preserve"> مكافحة الاحتيال أو الجرائم الإلكترونية أو الهجمات الإلكترونية التي قد تؤثر على </w:t>
      </w:r>
      <w:r w:rsidRPr="00413407">
        <w:rPr>
          <w:rFonts w:ascii="Calibri" w:hAnsi="Calibri" w:cs="Arial"/>
          <w:szCs w:val="18"/>
        </w:rPr>
        <w:t>Microsoft</w:t>
      </w:r>
      <w:r w:rsidRPr="00413407">
        <w:rPr>
          <w:rFonts w:ascii="Calibri" w:hAnsi="Calibri" w:cs="Arial"/>
          <w:szCs w:val="18"/>
          <w:rtl/>
        </w:rPr>
        <w:t xml:space="preserve"> أو منتجاتها؛ و</w:t>
      </w:r>
      <w:r w:rsidRPr="00413407">
        <w:rPr>
          <w:rFonts w:ascii="Calibri" w:hAnsi="Calibri" w:cs="Arial"/>
          <w:szCs w:val="18"/>
          <w:lang w:bidi=""/>
        </w:rPr>
        <w:t>(5)</w:t>
      </w:r>
      <w:r w:rsidRPr="00413407">
        <w:rPr>
          <w:rFonts w:ascii="Calibri" w:hAnsi="Calibri" w:cs="Arial"/>
          <w:szCs w:val="18"/>
          <w:rtl/>
        </w:rPr>
        <w:t xml:space="preserve"> تحسين الوظيفة الأساسية لإمكانية الوصول أو الخصوصية أو فعالية الطاقة؛ و</w:t>
      </w:r>
      <w:r w:rsidRPr="00413407">
        <w:rPr>
          <w:rFonts w:ascii="Calibri" w:hAnsi="Calibri" w:cs="Arial"/>
          <w:szCs w:val="18"/>
          <w:lang w:bidi=""/>
        </w:rPr>
        <w:t>(6)</w:t>
      </w:r>
      <w:r w:rsidRPr="00413407">
        <w:rPr>
          <w:rFonts w:ascii="Calibri" w:hAnsi="Calibri" w:cs="Arial"/>
          <w:szCs w:val="18"/>
          <w:rtl/>
        </w:rPr>
        <w:t xml:space="preserve"> إعداد التقارير المالية أو الامتثال للالتزامات القانونية (التي تخضع للقيود المفروضة على الإفشاء الموضحة أدناه)، بحيث يتعلق كل منها بتقديم الخدمات الاحترافية للعميل.</w:t>
      </w:r>
    </w:p>
    <w:p w14:paraId="6114DE5E" w14:textId="77777777" w:rsidR="00AA71F1" w:rsidRPr="00413407" w:rsidRDefault="00AA71F1" w:rsidP="003034B8">
      <w:pPr>
        <w:pStyle w:val="ProductList-Body"/>
        <w:spacing w:after="120"/>
        <w:ind w:left="158"/>
        <w:rPr>
          <w:rFonts w:ascii="Calibri" w:hAnsi="Calibri" w:cs="Arial"/>
          <w:szCs w:val="18"/>
        </w:rPr>
      </w:pPr>
      <w:r w:rsidRPr="00413407">
        <w:rPr>
          <w:rFonts w:ascii="Calibri" w:hAnsi="Calibri" w:cs="Arial"/>
          <w:szCs w:val="18"/>
          <w:rtl/>
        </w:rPr>
        <w:t xml:space="preserve">عند معالجة عمليات الأعمال المشروعة الخاصة بـ </w:t>
      </w:r>
      <w:r w:rsidRPr="00413407">
        <w:rPr>
          <w:rFonts w:ascii="Calibri" w:hAnsi="Calibri" w:cs="Arial"/>
          <w:szCs w:val="18"/>
        </w:rPr>
        <w:t>Microsoft</w:t>
      </w:r>
      <w:r w:rsidRPr="00413407">
        <w:rPr>
          <w:rFonts w:ascii="Calibri" w:hAnsi="Calibri" w:cs="Arial"/>
          <w:szCs w:val="18"/>
          <w:rtl/>
        </w:rPr>
        <w:t xml:space="preserve">‬، لن تستخدم </w:t>
      </w:r>
      <w:r w:rsidRPr="00413407">
        <w:rPr>
          <w:rFonts w:ascii="Calibri" w:hAnsi="Calibri" w:cs="Arial"/>
          <w:szCs w:val="18"/>
        </w:rPr>
        <w:t>Microsoft</w:t>
      </w:r>
      <w:r w:rsidRPr="00413407">
        <w:rPr>
          <w:rFonts w:ascii="Calibri" w:hAnsi="Calibri" w:cs="Arial"/>
          <w:szCs w:val="18"/>
          <w:rtl/>
        </w:rPr>
        <w:t xml:space="preserve"> بيانات الخدمات الاحترافية أو تعالجها بأي طريقة أخرى من أجل: ‏</w:t>
      </w:r>
      <w:dir w:val="rtl">
        <w:r w:rsidRPr="00413407">
          <w:rPr>
            <w:rFonts w:ascii="Calibri" w:hAnsi="Calibri" w:cs="Arial"/>
            <w:szCs w:val="18"/>
            <w:rtl/>
          </w:rPr>
          <w:t xml:space="preserve">(أ) جمع بيانات المستخدم أو (ب) الدعاية أو أغراض تجارية مشابهة أو (ج) أي غرض آخر بخلاف الأغراض الموضحة في هذا القسم. </w:t>
        </w:r>
        <w:r w:rsidRPr="00413407">
          <w:rPr>
            <w:rFonts w:ascii="Calibri" w:hAnsi="Calibri" w:cs="Arial"/>
            <w:szCs w:val="18"/>
          </w:rPr>
          <w:t>‬</w:t>
        </w:r>
        <w:r w:rsidRPr="00413407">
          <w:rPr>
            <w:rFonts w:ascii="Calibri" w:hAnsi="Calibri" w:cs="Arial"/>
            <w:szCs w:val="18"/>
          </w:rPr>
          <w:t>‬</w:t>
        </w:r>
        <w:r w:rsidRPr="00413407">
          <w:rPr>
            <w:szCs w:val="18"/>
          </w:rPr>
          <w:t>‬</w:t>
        </w:r>
        <w:r>
          <w:t>‬</w:t>
        </w:r>
        <w:r>
          <w:t>‬</w:t>
        </w:r>
        <w:r w:rsidR="00C410F2">
          <w:t>‬</w:t>
        </w:r>
        <w:r w:rsidR="00FB4F7B">
          <w:t>‬</w:t>
        </w:r>
        <w:r w:rsidR="00E675C0">
          <w:t>‬</w:t>
        </w:r>
        <w:r w:rsidR="00BD3D9F">
          <w:t>‬</w:t>
        </w:r>
      </w:dir>
    </w:p>
    <w:p w14:paraId="78A3A3B2" w14:textId="77777777" w:rsidR="00AA71F1" w:rsidRPr="00413407" w:rsidRDefault="00AA71F1" w:rsidP="003034B8">
      <w:pPr>
        <w:pStyle w:val="ProductList-Body"/>
        <w:spacing w:after="120"/>
        <w:outlineLvl w:val="2"/>
        <w:rPr>
          <w:rFonts w:ascii="Calibri" w:hAnsi="Calibri" w:cs="Arial"/>
          <w:b/>
          <w:bCs/>
          <w:color w:val="00188F"/>
          <w:szCs w:val="18"/>
        </w:rPr>
      </w:pPr>
      <w:bookmarkStart w:id="198" w:name="_Toc26972871"/>
      <w:r w:rsidRPr="00413407">
        <w:rPr>
          <w:rFonts w:ascii="Calibri" w:hAnsi="Calibri" w:cs="Arial"/>
          <w:b/>
          <w:bCs/>
          <w:color w:val="00188F"/>
          <w:szCs w:val="18"/>
          <w:rtl/>
        </w:rPr>
        <w:t>إفشاء بيانات الخدمات الاحترافية</w:t>
      </w:r>
      <w:bookmarkEnd w:id="198"/>
    </w:p>
    <w:p w14:paraId="5D59B3BF" w14:textId="38CBE4EB" w:rsidR="00237427" w:rsidRPr="002E3DA7" w:rsidRDefault="00AA71F1" w:rsidP="003034B8">
      <w:pPr>
        <w:pStyle w:val="ProductList-Body"/>
        <w:spacing w:after="120"/>
        <w:rPr>
          <w:szCs w:val="18"/>
        </w:rPr>
      </w:pPr>
      <w:r w:rsidRPr="00413407">
        <w:rPr>
          <w:rFonts w:ascii="Calibri" w:hAnsi="Calibri" w:cs="Arial"/>
          <w:szCs w:val="18"/>
          <w:rtl/>
        </w:rPr>
        <w:t>ينطبق شرط "‏</w:t>
      </w:r>
      <w:dir w:val="rtl">
        <w:r w:rsidRPr="00413407">
          <w:rPr>
            <w:rFonts w:ascii="Calibri" w:hAnsi="Calibri" w:cs="Arial"/>
            <w:szCs w:val="18"/>
            <w:rtl/>
          </w:rPr>
          <w:t xml:space="preserve">إفشاء البيانات المُعالجَة" الوارد في قسم "شروط حماية البيانات" ضمن </w:t>
        </w:r>
        <w:r w:rsidRPr="00413407">
          <w:rPr>
            <w:rFonts w:ascii="Calibri" w:hAnsi="Calibri" w:cs="Arial"/>
            <w:szCs w:val="18"/>
            <w:rtl/>
          </w:rPr>
          <w:t>‬‏</w:t>
        </w:r>
        <w:dir w:val="rtl">
          <w:r w:rsidRPr="00413407">
            <w:rPr>
              <w:rFonts w:ascii="Calibri" w:hAnsi="Calibri" w:cs="Arial"/>
              <w:szCs w:val="18"/>
              <w:rtl/>
            </w:rPr>
            <w:t xml:space="preserve">شروط </w:t>
          </w:r>
          <w:r w:rsidRPr="00413407">
            <w:rPr>
              <w:rFonts w:ascii="Calibri" w:hAnsi="Calibri" w:cs="Arial"/>
              <w:szCs w:val="18"/>
            </w:rPr>
            <w:t>DPA</w:t>
          </w:r>
          <w:r w:rsidRPr="00413407">
            <w:rPr>
              <w:rFonts w:ascii="Calibri" w:hAnsi="Calibri" w:cs="Arial"/>
              <w:szCs w:val="18"/>
              <w:rtl/>
            </w:rPr>
            <w:t xml:space="preserve"> على اشتراك العميل في "الخدمات الاحترافية" فيما يتعلق ببيانات الخدمات الاحترافية</w:t>
          </w:r>
          <w:r w:rsidR="00237427" w:rsidRPr="002E3DA7">
            <w:rPr>
              <w:szCs w:val="18"/>
              <w:rtl/>
            </w:rPr>
            <w:t>.</w:t>
          </w:r>
          <w:r w:rsidR="006E6C5E" w:rsidRPr="002E3DA7">
            <w:rPr>
              <w:szCs w:val="18"/>
            </w:rPr>
            <w:t>‬</w:t>
          </w:r>
          <w:r w:rsidR="006E6C5E" w:rsidRPr="002E3DA7">
            <w:rPr>
              <w:szCs w:val="18"/>
            </w:rPr>
            <w:t>‬</w:t>
          </w:r>
          <w:r w:rsidR="00A13069" w:rsidRPr="002E3DA7">
            <w:rPr>
              <w:szCs w:val="18"/>
            </w:rPr>
            <w:t>‬</w:t>
          </w:r>
          <w:r w:rsidR="00A13069" w:rsidRPr="002E3DA7">
            <w:rPr>
              <w:szCs w:val="18"/>
            </w:rPr>
            <w:t>‬</w:t>
          </w:r>
          <w:r w:rsidR="00ED6AAD" w:rsidRPr="002E3DA7">
            <w:rPr>
              <w:szCs w:val="18"/>
            </w:rPr>
            <w:t>‬</w:t>
          </w:r>
          <w:r w:rsidR="00ED6AAD" w:rsidRPr="002E3DA7">
            <w:rPr>
              <w:szCs w:val="18"/>
            </w:rPr>
            <w:t>‬</w:t>
          </w:r>
          <w:r w:rsidR="00EC2A39">
            <w:t>‬</w:t>
          </w:r>
          <w:r w:rsidR="00EC2A39">
            <w:t>‬</w:t>
          </w:r>
          <w:r w:rsidR="00B5420C">
            <w:t>‬</w:t>
          </w:r>
          <w:r w:rsidR="00B5420C">
            <w:t>‬</w:t>
          </w:r>
          <w:r w:rsidR="00E53C08">
            <w:t>‬</w:t>
          </w:r>
          <w:r w:rsidR="00E53C08">
            <w:t>‬</w:t>
          </w:r>
          <w:r w:rsidR="00FF51D7">
            <w:t>‬</w:t>
          </w:r>
          <w:r w:rsidR="00FF51D7">
            <w:t>‬</w:t>
          </w:r>
          <w:r w:rsidR="00510337">
            <w:t>‬</w:t>
          </w:r>
          <w:r w:rsidR="00510337">
            <w:t>‬</w:t>
          </w:r>
          <w:r w:rsidR="00396F3F">
            <w:t>‬</w:t>
          </w:r>
          <w:r w:rsidR="00396F3F">
            <w:t>‬</w:t>
          </w:r>
          <w:r w:rsidR="00BA6F70">
            <w:t>‬</w:t>
          </w:r>
          <w:r w:rsidR="00BA6F70">
            <w:t>‬</w:t>
          </w:r>
          <w:r>
            <w:t>‬</w:t>
          </w:r>
          <w:r>
            <w:t>‬</w:t>
          </w:r>
          <w:r w:rsidR="00C410F2">
            <w:t>‬</w:t>
          </w:r>
          <w:r w:rsidR="00C410F2">
            <w:t>‬</w:t>
          </w:r>
          <w:r w:rsidR="00FB4F7B">
            <w:t>‬</w:t>
          </w:r>
          <w:r w:rsidR="00FB4F7B">
            <w:t>‬</w:t>
          </w:r>
          <w:r w:rsidR="00E675C0">
            <w:t>‬</w:t>
          </w:r>
          <w:r w:rsidR="00E675C0">
            <w:t>‬</w:t>
          </w:r>
          <w:r w:rsidR="00BD3D9F">
            <w:t>‬</w:t>
          </w:r>
          <w:r w:rsidR="00BD3D9F">
            <w:t>‬</w:t>
          </w:r>
        </w:dir>
      </w:dir>
    </w:p>
    <w:p w14:paraId="31F90B05" w14:textId="77777777" w:rsidR="00237427" w:rsidRPr="00056630" w:rsidRDefault="00237427" w:rsidP="003034B8">
      <w:pPr>
        <w:pStyle w:val="ProductList-Body"/>
        <w:spacing w:after="120"/>
        <w:outlineLvl w:val="2"/>
        <w:rPr>
          <w:bCs/>
          <w:szCs w:val="18"/>
        </w:rPr>
      </w:pPr>
      <w:bookmarkStart w:id="199" w:name="_Toc26972872"/>
      <w:r w:rsidRPr="00056630">
        <w:rPr>
          <w:b/>
          <w:bCs/>
          <w:color w:val="00188F"/>
          <w:szCs w:val="18"/>
          <w:rtl/>
        </w:rPr>
        <w:t xml:space="preserve">معالجة البيانات الشخصية؛ </w:t>
      </w:r>
      <w:r w:rsidRPr="00056630">
        <w:rPr>
          <w:b/>
          <w:bCs/>
          <w:color w:val="00188F"/>
          <w:szCs w:val="18"/>
        </w:rPr>
        <w:t>GDPR</w:t>
      </w:r>
      <w:bookmarkEnd w:id="199"/>
    </w:p>
    <w:p w14:paraId="3A289369" w14:textId="77777777" w:rsidR="00237427" w:rsidRPr="002E3DA7" w:rsidRDefault="00237427" w:rsidP="003034B8">
      <w:pPr>
        <w:pStyle w:val="ProductList-Body"/>
        <w:spacing w:after="120"/>
        <w:rPr>
          <w:szCs w:val="18"/>
        </w:rPr>
      </w:pPr>
      <w:r w:rsidRPr="002E3DA7">
        <w:rPr>
          <w:szCs w:val="18"/>
          <w:rtl/>
        </w:rPr>
        <w:t xml:space="preserve">إن البيانات الشخصية المقدمة إلى </w:t>
      </w:r>
      <w:r w:rsidRPr="002E3DA7">
        <w:rPr>
          <w:szCs w:val="18"/>
        </w:rPr>
        <w:t>Microsoft</w:t>
      </w:r>
      <w:r w:rsidRPr="002E3DA7">
        <w:rPr>
          <w:szCs w:val="18"/>
          <w:rtl/>
        </w:rPr>
        <w:t xml:space="preserve"> بواسطة العميل أو نيابة عنه عبر التزام مع </w:t>
      </w:r>
      <w:r w:rsidRPr="002E3DA7">
        <w:rPr>
          <w:szCs w:val="18"/>
        </w:rPr>
        <w:t>Microsoft</w:t>
      </w:r>
      <w:r w:rsidRPr="002E3DA7">
        <w:rPr>
          <w:szCs w:val="18"/>
          <w:rtl/>
        </w:rPr>
        <w:t xml:space="preserve"> للحصول على الخدمات الاحترافية تعد أيضًا من بيانات الخدمات الاحترافية. </w:t>
      </w:r>
    </w:p>
    <w:p w14:paraId="7E7F7C6E" w14:textId="0A737EFE" w:rsidR="00237427" w:rsidRPr="002E3DA7" w:rsidRDefault="00237427" w:rsidP="003034B8">
      <w:pPr>
        <w:pStyle w:val="ProductList-Body"/>
        <w:spacing w:after="120"/>
        <w:rPr>
          <w:szCs w:val="18"/>
        </w:rPr>
      </w:pPr>
      <w:r w:rsidRPr="002E3DA7">
        <w:rPr>
          <w:szCs w:val="18"/>
          <w:rtl/>
        </w:rPr>
        <w:t xml:space="preserve">وإلى الحد الذي تكون فيه </w:t>
      </w:r>
      <w:r w:rsidRPr="002E3DA7">
        <w:rPr>
          <w:szCs w:val="18"/>
        </w:rPr>
        <w:t>Microsoft</w:t>
      </w:r>
      <w:r w:rsidRPr="002E3DA7">
        <w:rPr>
          <w:szCs w:val="18"/>
          <w:rtl/>
        </w:rPr>
        <w:t xml:space="preserve"> معالجًا أو معالجًا فرعيًا للبيانات الشخصية الخاضعة للائحة </w:t>
      </w:r>
      <w:r w:rsidRPr="002E3DA7">
        <w:rPr>
          <w:szCs w:val="18"/>
        </w:rPr>
        <w:t>GDPR</w:t>
      </w:r>
      <w:r w:rsidRPr="002E3DA7">
        <w:rPr>
          <w:szCs w:val="18"/>
          <w:rtl/>
        </w:rPr>
        <w:t xml:space="preserve">، فإن شروط لائحة </w:t>
      </w:r>
      <w:r w:rsidRPr="002E3DA7">
        <w:rPr>
          <w:szCs w:val="18"/>
        </w:rPr>
        <w:t>GDPR</w:t>
      </w:r>
      <w:r w:rsidRPr="002E3DA7">
        <w:rPr>
          <w:szCs w:val="18"/>
          <w:rtl/>
        </w:rPr>
        <w:t xml:space="preserve"> الواردة في </w:t>
      </w:r>
      <w:r w:rsidR="00AA71F1">
        <w:fldChar w:fldCharType="begin"/>
      </w:r>
      <w:r w:rsidR="00AA71F1">
        <w:instrText xml:space="preserve"> HYPERLINK \l "Attachment3" </w:instrText>
      </w:r>
      <w:r w:rsidR="00AA71F1">
        <w:fldChar w:fldCharType="separate"/>
      </w:r>
      <w:r w:rsidRPr="002E3DA7">
        <w:rPr>
          <w:rStyle w:val="Hyperlink"/>
          <w:szCs w:val="18"/>
          <w:rtl/>
        </w:rPr>
        <w:t xml:space="preserve">المرفق </w:t>
      </w:r>
      <w:r w:rsidRPr="002E3DA7">
        <w:rPr>
          <w:rStyle w:val="Hyperlink"/>
          <w:szCs w:val="18"/>
          <w:lang w:bidi=""/>
        </w:rPr>
        <w:t>3</w:t>
      </w:r>
      <w:r w:rsidR="00AA71F1">
        <w:rPr>
          <w:rStyle w:val="Hyperlink"/>
          <w:szCs w:val="18"/>
          <w:lang w:bidi=""/>
        </w:rPr>
        <w:fldChar w:fldCharType="end"/>
      </w:r>
      <w:r w:rsidRPr="002E3DA7">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2E3DA7">
        <w:rPr>
          <w:szCs w:val="18"/>
        </w:rPr>
        <w:t>GDPR</w:t>
      </w:r>
      <w:r w:rsidRPr="002E3DA7">
        <w:rPr>
          <w:szCs w:val="18"/>
          <w:rtl/>
        </w:rPr>
        <w:t>"):</w:t>
      </w:r>
    </w:p>
    <w:p w14:paraId="49E9A42D" w14:textId="2E40C298" w:rsidR="00237427" w:rsidRPr="00056630" w:rsidRDefault="00237427" w:rsidP="003034B8">
      <w:pPr>
        <w:pStyle w:val="ProductList-Body"/>
        <w:spacing w:after="120"/>
        <w:ind w:left="187"/>
        <w:outlineLvl w:val="2"/>
        <w:rPr>
          <w:bCs/>
          <w:szCs w:val="18"/>
        </w:rPr>
      </w:pPr>
      <w:bookmarkStart w:id="200" w:name="_Toc26972873"/>
      <w:r w:rsidRPr="00056630">
        <w:rPr>
          <w:b/>
          <w:bCs/>
          <w:color w:val="0072C6"/>
          <w:szCs w:val="18"/>
          <w:rtl/>
        </w:rPr>
        <w:t>أدوار ومسؤوليات المعالج والمتحكم</w:t>
      </w:r>
      <w:bookmarkEnd w:id="200"/>
    </w:p>
    <w:p w14:paraId="16D4B745" w14:textId="77777777" w:rsidR="00AA71F1" w:rsidRPr="00413407" w:rsidRDefault="00AA71F1" w:rsidP="003034B8">
      <w:pPr>
        <w:pStyle w:val="ProductList-Body"/>
        <w:spacing w:after="120"/>
        <w:ind w:left="158"/>
        <w:rPr>
          <w:rFonts w:ascii="Calibri" w:hAnsi="Calibri" w:cs="Arial"/>
          <w:szCs w:val="18"/>
        </w:rPr>
      </w:pPr>
      <w:bookmarkStart w:id="201" w:name="_Toc26972874"/>
      <w:r w:rsidRPr="00413407">
        <w:rPr>
          <w:rFonts w:ascii="Calibri" w:hAnsi="Calibri" w:cs="Arial"/>
          <w:szCs w:val="18"/>
          <w:rtl/>
        </w:rPr>
        <w:t xml:space="preserve">يوافق كلٌ من العميل وشركة </w:t>
      </w:r>
      <w:r w:rsidRPr="00413407">
        <w:rPr>
          <w:rFonts w:ascii="Calibri" w:hAnsi="Calibri" w:cs="Arial"/>
          <w:szCs w:val="18"/>
        </w:rPr>
        <w:t>Microsoft</w:t>
      </w:r>
      <w:r w:rsidRPr="00413407">
        <w:rPr>
          <w:rFonts w:ascii="Calibri" w:hAnsi="Calibri" w:cs="Arial"/>
          <w:szCs w:val="18"/>
          <w:rtl/>
        </w:rPr>
        <w:t xml:space="preserve"> على أن العميل هو المتحكم في البيانات الشخصية المتضمنة في بيانات الخدمات الاحترافية وأن شركة </w:t>
      </w:r>
      <w:r w:rsidRPr="00413407">
        <w:rPr>
          <w:rFonts w:ascii="Calibri" w:hAnsi="Calibri" w:cs="Arial"/>
          <w:szCs w:val="18"/>
        </w:rPr>
        <w:t>Microsoft</w:t>
      </w:r>
      <w:r w:rsidRPr="00413407">
        <w:rPr>
          <w:rFonts w:ascii="Calibri" w:hAnsi="Calibri" w:cs="Arial"/>
          <w:szCs w:val="18"/>
          <w:rtl/>
        </w:rPr>
        <w:t xml:space="preserve"> هي المعالج، إلا إذا (أ) قام العميل بدور المعالج للبيانات الشخصية، وفي تلك الحالة تقوم الشركة بدور المعالج الفرعي أو (ب) إذا ذُكر خلاف ذلك في شروط الخدمات الاحترافية هذه. وفي حالة قيام </w:t>
      </w:r>
      <w:r w:rsidRPr="00413407">
        <w:rPr>
          <w:rFonts w:ascii="Calibri" w:hAnsi="Calibri" w:cs="Arial"/>
          <w:szCs w:val="18"/>
        </w:rPr>
        <w:t>Microsoft</w:t>
      </w:r>
      <w:r w:rsidRPr="00413407">
        <w:rPr>
          <w:rFonts w:ascii="Calibri" w:hAnsi="Calibri" w:cs="Arial"/>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413407">
        <w:rPr>
          <w:rFonts w:ascii="Calibri" w:hAnsi="Calibri" w:cs="Arial"/>
          <w:szCs w:val="18"/>
        </w:rPr>
        <w:t>DPA</w:t>
      </w:r>
      <w:r w:rsidRPr="00413407">
        <w:rPr>
          <w:rFonts w:ascii="Calibri" w:hAnsi="Calibri" w:cs="Arial"/>
          <w:szCs w:val="18"/>
          <w:rtl/>
        </w:rPr>
        <w:t xml:space="preserve"> وأي تحديثات معمول بها) إلى جانب أي بيانات خدمة يتم الاتفاق عليها بين الأطراف هي التعليمات النهائية والكاملة الموثقة التي يقدمها العميل إلى شركة </w:t>
      </w:r>
      <w:r w:rsidRPr="00413407">
        <w:rPr>
          <w:rFonts w:ascii="Calibri" w:hAnsi="Calibri" w:cs="Arial"/>
          <w:szCs w:val="18"/>
        </w:rPr>
        <w:t>Microsoft</w:t>
      </w:r>
      <w:r w:rsidRPr="00413407">
        <w:rPr>
          <w:rFonts w:ascii="Calibri" w:hAnsi="Calibri" w:cs="Arial"/>
          <w:szCs w:val="18"/>
          <w:rtl/>
        </w:rPr>
        <w:t xml:space="preserve"> لمعالجة البيانات الشخصية المتضمنة في بيانات الخدمات الاحترافية. كما يجب الاتفاق على أي تعليمات إضافية أو بديلة وفقًا لعملية تعديل اتفاقية الترخيص المجمّع المبرمة مع العميل أو بيانات الخدمة. وفي أي حالة تسري فيها لائحة </w:t>
      </w:r>
      <w:r w:rsidRPr="00413407">
        <w:rPr>
          <w:rFonts w:ascii="Calibri" w:hAnsi="Calibri" w:cs="Arial"/>
          <w:szCs w:val="18"/>
        </w:rPr>
        <w:t>GDPR</w:t>
      </w:r>
      <w:r w:rsidRPr="00413407">
        <w:rPr>
          <w:rFonts w:ascii="Calibri" w:hAnsi="Calibri" w:cs="Arial"/>
          <w:szCs w:val="18"/>
          <w:rtl/>
        </w:rPr>
        <w:t xml:space="preserve"> ويكون العميل هو المعالج للبيانات، يضمن العميل لشركة </w:t>
      </w:r>
      <w:r w:rsidRPr="00413407">
        <w:rPr>
          <w:rFonts w:ascii="Calibri" w:hAnsi="Calibri" w:cs="Arial"/>
          <w:szCs w:val="18"/>
        </w:rPr>
        <w:t>Microsoft</w:t>
      </w:r>
      <w:r w:rsidRPr="00413407">
        <w:rPr>
          <w:rFonts w:ascii="Calibri" w:hAnsi="Calibri" w:cs="Arial"/>
          <w:szCs w:val="18"/>
          <w:rtl/>
        </w:rPr>
        <w:t xml:space="preserve"> أن تعليمات العميل، والتي تتضمن تعيين شركة </w:t>
      </w:r>
      <w:r w:rsidRPr="00413407">
        <w:rPr>
          <w:rFonts w:ascii="Calibri" w:hAnsi="Calibri" w:cs="Arial"/>
          <w:szCs w:val="18"/>
        </w:rPr>
        <w:t>Microsoft</w:t>
      </w:r>
      <w:r w:rsidRPr="00413407">
        <w:rPr>
          <w:rFonts w:ascii="Calibri" w:hAnsi="Calibri" w:cs="Arial"/>
          <w:szCs w:val="18"/>
          <w:rtl/>
        </w:rPr>
        <w:t xml:space="preserve"> كمعالج أو معالج فرعي، قد صرح بها المتحكم ذو الصلة.</w:t>
      </w:r>
    </w:p>
    <w:p w14:paraId="798784B7" w14:textId="77777777" w:rsidR="00AA71F1" w:rsidRPr="00B02225" w:rsidRDefault="00AA71F1" w:rsidP="003034B8">
      <w:pPr>
        <w:pStyle w:val="ProductList-Body"/>
        <w:spacing w:after="120"/>
        <w:ind w:left="158"/>
        <w:rPr>
          <w:rFonts w:ascii="Calibri" w:hAnsi="Calibri" w:cs="Arial"/>
          <w:szCs w:val="18"/>
        </w:rPr>
      </w:pPr>
      <w:r w:rsidRPr="00B02225">
        <w:rPr>
          <w:rFonts w:ascii="Calibri" w:hAnsi="Calibri" w:cs="Arial"/>
          <w:szCs w:val="18"/>
          <w:rtl/>
        </w:rPr>
        <w:t xml:space="preserve">إذا استخدمت </w:t>
      </w:r>
      <w:r w:rsidRPr="00B02225">
        <w:rPr>
          <w:rFonts w:ascii="Calibri" w:hAnsi="Calibri" w:cs="Arial"/>
          <w:szCs w:val="18"/>
        </w:rPr>
        <w:t>Microsoft</w:t>
      </w:r>
      <w:r w:rsidRPr="00B02225">
        <w:rPr>
          <w:rFonts w:ascii="Calibri" w:hAnsi="Calibri" w:cs="Arial"/>
          <w:szCs w:val="18"/>
          <w:rtl/>
        </w:rPr>
        <w:t xml:space="preserve"> بيانات الخدمات الاحترافية أو عالجتها بأي صورة أخرى وفقًا للائحة </w:t>
      </w:r>
      <w:r w:rsidRPr="00B02225">
        <w:rPr>
          <w:rFonts w:ascii="Calibri" w:hAnsi="Calibri" w:cs="Arial"/>
          <w:szCs w:val="18"/>
        </w:rPr>
        <w:t>GDPR</w:t>
      </w:r>
      <w:r w:rsidRPr="00B02225">
        <w:rPr>
          <w:rFonts w:ascii="Calibri" w:hAnsi="Calibri" w:cs="Arial"/>
          <w:szCs w:val="18"/>
          <w:rtl/>
        </w:rPr>
        <w:t xml:space="preserve"> فيما يتعلق بعمليات الأعمال المشروعة لشركة </w:t>
      </w:r>
      <w:r w:rsidRPr="00B02225">
        <w:rPr>
          <w:rFonts w:ascii="Calibri" w:hAnsi="Calibri" w:cs="Arial"/>
          <w:szCs w:val="18"/>
        </w:rPr>
        <w:t>Microsoft</w:t>
      </w:r>
      <w:r w:rsidRPr="00B02225">
        <w:rPr>
          <w:rFonts w:ascii="Calibri" w:hAnsi="Calibri" w:cs="Arial"/>
          <w:szCs w:val="18"/>
          <w:rtl/>
        </w:rPr>
        <w:t xml:space="preserve"> عندما ترتبط بتقديم الخدمات الاحترافية إلى العميل، ستلتزم </w:t>
      </w:r>
      <w:r w:rsidRPr="00B02225">
        <w:rPr>
          <w:rFonts w:ascii="Calibri" w:hAnsi="Calibri" w:cs="Arial"/>
          <w:szCs w:val="18"/>
        </w:rPr>
        <w:t>Microsoft</w:t>
      </w:r>
      <w:r w:rsidRPr="00B02225">
        <w:rPr>
          <w:rFonts w:ascii="Calibri" w:hAnsi="Calibri" w:cs="Arial"/>
          <w:szCs w:val="18"/>
          <w:rtl/>
        </w:rPr>
        <w:t xml:space="preserve"> بالتزامات وحدة تحكم البيانات المستقلة بموجب لائحة </w:t>
      </w:r>
      <w:r w:rsidRPr="00B02225">
        <w:rPr>
          <w:rFonts w:ascii="Calibri" w:hAnsi="Calibri" w:cs="Arial"/>
          <w:szCs w:val="18"/>
        </w:rPr>
        <w:t>GDPR</w:t>
      </w:r>
      <w:r w:rsidRPr="00B02225">
        <w:rPr>
          <w:rFonts w:ascii="Calibri" w:hAnsi="Calibri" w:cs="Arial"/>
          <w:szCs w:val="18"/>
          <w:rtl/>
        </w:rPr>
        <w:t xml:space="preserve"> لهذا الاستخدام. وتقبل </w:t>
      </w:r>
      <w:r w:rsidRPr="00B02225">
        <w:rPr>
          <w:rFonts w:ascii="Calibri" w:hAnsi="Calibri" w:cs="Arial"/>
          <w:szCs w:val="18"/>
        </w:rPr>
        <w:t>Microsoft</w:t>
      </w:r>
      <w:r w:rsidRPr="00B02225">
        <w:rPr>
          <w:rFonts w:ascii="Calibri" w:hAnsi="Calibri" w:cs="Arial"/>
          <w:szCs w:val="18"/>
          <w:rtl/>
        </w:rPr>
        <w:t xml:space="preserve"> المسؤوليات الإضافية التي يتحملها "مراقب" البيانات لغرض المعالجة فيما يتعلق بعملياتها التجارية المشروعة من أجل: (أ) التصرف بما يتفق مع المتطلبات التنظيمية إلى الحد المطلوب بموجب لائحة </w:t>
      </w:r>
      <w:r w:rsidRPr="00B02225">
        <w:rPr>
          <w:rFonts w:ascii="Calibri" w:hAnsi="Calibri" w:cs="Arial"/>
          <w:szCs w:val="18"/>
        </w:rPr>
        <w:t>GDPR</w:t>
      </w:r>
      <w:r w:rsidRPr="00B02225">
        <w:rPr>
          <w:rFonts w:ascii="Calibri" w:hAnsi="Calibri" w:cs="Arial"/>
          <w:szCs w:val="18"/>
          <w:rtl/>
        </w:rPr>
        <w:t xml:space="preserve">؛ و(ب) توفير المزيد من الشفافية للعملاء وتأكيد مساءلة </w:t>
      </w:r>
      <w:r w:rsidRPr="00B02225">
        <w:rPr>
          <w:rFonts w:ascii="Calibri" w:hAnsi="Calibri" w:cs="Arial"/>
          <w:szCs w:val="18"/>
        </w:rPr>
        <w:t>Microsoft</w:t>
      </w:r>
      <w:r w:rsidRPr="00B02225">
        <w:rPr>
          <w:rFonts w:ascii="Calibri" w:hAnsi="Calibri" w:cs="Arial"/>
          <w:szCs w:val="18"/>
          <w:rtl/>
        </w:rPr>
        <w:t xml:space="preserve"> عن هذه المعالجة. تطبق </w:t>
      </w:r>
      <w:r w:rsidRPr="00B02225">
        <w:rPr>
          <w:rFonts w:ascii="Calibri" w:hAnsi="Calibri" w:cs="Arial"/>
          <w:szCs w:val="18"/>
        </w:rPr>
        <w:t>Microsoft</w:t>
      </w:r>
      <w:r w:rsidRPr="00B02225">
        <w:rPr>
          <w:rFonts w:ascii="Calibri" w:hAnsi="Calibri" w:cs="Arial"/>
          <w:szCs w:val="18"/>
          <w:rtl/>
        </w:rPr>
        <w:t xml:space="preserve"> تدابير وقائية لحماية بيانات الخدمات الاحترافية قيد المعالجة، بما في ذلك تلك التدابير المحددة في ملحق </w:t>
      </w:r>
      <w:r w:rsidRPr="00B02225">
        <w:rPr>
          <w:rFonts w:ascii="Calibri" w:hAnsi="Calibri" w:cs="Arial"/>
          <w:szCs w:val="18"/>
        </w:rPr>
        <w:t>DPA</w:t>
      </w:r>
      <w:r w:rsidRPr="00B02225">
        <w:rPr>
          <w:rFonts w:ascii="Calibri" w:hAnsi="Calibri" w:cs="Arial"/>
          <w:szCs w:val="18"/>
          <w:rtl/>
        </w:rPr>
        <w:t xml:space="preserve"> هذا وتلك التدابير المنصوص عليها في المادة </w:t>
      </w:r>
      <w:r w:rsidRPr="00B02225">
        <w:rPr>
          <w:rFonts w:ascii="Calibri" w:hAnsi="Calibri" w:cs="Arial"/>
          <w:szCs w:val="18"/>
          <w:lang w:bidi=""/>
        </w:rPr>
        <w:t>6(4)</w:t>
      </w:r>
      <w:r w:rsidRPr="00B02225">
        <w:rPr>
          <w:rFonts w:ascii="Calibri" w:hAnsi="Calibri" w:cs="Arial"/>
          <w:szCs w:val="18"/>
          <w:rtl/>
        </w:rPr>
        <w:t xml:space="preserve"> من لائحة </w:t>
      </w:r>
      <w:r w:rsidRPr="00B02225">
        <w:rPr>
          <w:rFonts w:ascii="Calibri" w:hAnsi="Calibri" w:cs="Arial"/>
          <w:szCs w:val="18"/>
        </w:rPr>
        <w:t>GDPR</w:t>
      </w:r>
      <w:r w:rsidRPr="00B02225">
        <w:rPr>
          <w:rFonts w:ascii="Calibri" w:hAnsi="Calibri" w:cs="Arial"/>
          <w:szCs w:val="18"/>
          <w:rtl/>
        </w:rPr>
        <w:t>.</w:t>
      </w:r>
    </w:p>
    <w:p w14:paraId="6D20129C" w14:textId="775B7D04" w:rsidR="00237427" w:rsidRPr="00056630" w:rsidRDefault="00237427" w:rsidP="003034B8">
      <w:pPr>
        <w:pStyle w:val="ProductList-Body"/>
        <w:keepNext/>
        <w:spacing w:after="120"/>
        <w:ind w:left="187"/>
        <w:outlineLvl w:val="2"/>
        <w:rPr>
          <w:bCs/>
          <w:szCs w:val="18"/>
        </w:rPr>
      </w:pPr>
      <w:r w:rsidRPr="00056630">
        <w:rPr>
          <w:b/>
          <w:bCs/>
          <w:color w:val="0072C6"/>
          <w:szCs w:val="18"/>
          <w:rtl/>
        </w:rPr>
        <w:lastRenderedPageBreak/>
        <w:t>تفاصيل المعالجة</w:t>
      </w:r>
      <w:bookmarkEnd w:id="201"/>
    </w:p>
    <w:p w14:paraId="0276CC88" w14:textId="0BD80A9A" w:rsidR="00237427" w:rsidRPr="002E3DA7" w:rsidRDefault="00237427" w:rsidP="003034B8">
      <w:pPr>
        <w:pStyle w:val="ProductList-Body"/>
        <w:spacing w:after="120"/>
        <w:ind w:left="158"/>
        <w:rPr>
          <w:szCs w:val="18"/>
        </w:rPr>
      </w:pPr>
      <w:r w:rsidRPr="002E3DA7">
        <w:rPr>
          <w:rStyle w:val="ProductList-BodyChar"/>
          <w:szCs w:val="18"/>
          <w:rtl/>
        </w:rPr>
        <w:t xml:space="preserve">يقر </w:t>
      </w:r>
      <w:r w:rsidRPr="002E3DA7">
        <w:rPr>
          <w:szCs w:val="18"/>
          <w:rtl/>
        </w:rPr>
        <w:t>الطرفان ويوافقان على ما يلي:</w:t>
      </w:r>
    </w:p>
    <w:p w14:paraId="22913993" w14:textId="77777777" w:rsidR="00237427" w:rsidRPr="002E3DA7" w:rsidRDefault="00237427" w:rsidP="003034B8">
      <w:pPr>
        <w:pStyle w:val="ProductList-Body"/>
        <w:numPr>
          <w:ilvl w:val="0"/>
          <w:numId w:val="6"/>
        </w:numPr>
        <w:ind w:left="562"/>
        <w:rPr>
          <w:szCs w:val="18"/>
        </w:rPr>
      </w:pPr>
      <w:r w:rsidRPr="002E3DA7">
        <w:rPr>
          <w:b/>
          <w:bCs/>
          <w:szCs w:val="18"/>
          <w:rtl/>
        </w:rPr>
        <w:t>الموضوع.</w:t>
      </w:r>
      <w:r w:rsidRPr="002E3DA7">
        <w:rPr>
          <w:szCs w:val="18"/>
          <w:rtl/>
        </w:rPr>
        <w:t xml:space="preserve"> يقتصر موضوع المعالجة على البيانات الشخصية في نطاق القسم الموجود في شروط الخدمات الاحترافية هذه تحت عنوان "معالجة بيانات الخدمات الاحترافية؛ الملكية" الوراد أعلاه ولائحة ‏</w:t>
      </w:r>
      <w:dir w:val="rtl">
        <w:r w:rsidRPr="002E3DA7">
          <w:rPr>
            <w:szCs w:val="18"/>
          </w:rPr>
          <w:t>GDPR</w:t>
        </w:r>
        <w:r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385A90C6" w14:textId="6D7255FC" w:rsidR="00237427" w:rsidRPr="002E3DA7" w:rsidRDefault="00237427" w:rsidP="003034B8">
      <w:pPr>
        <w:pStyle w:val="ProductList-Body"/>
        <w:numPr>
          <w:ilvl w:val="0"/>
          <w:numId w:val="6"/>
        </w:numPr>
        <w:ind w:left="562"/>
        <w:rPr>
          <w:szCs w:val="18"/>
        </w:rPr>
      </w:pPr>
      <w:r w:rsidRPr="002E3DA7">
        <w:rPr>
          <w:b/>
          <w:bCs/>
          <w:szCs w:val="18"/>
          <w:rtl/>
        </w:rPr>
        <w:t>مدة المعالجة.</w:t>
      </w:r>
      <w:r w:rsidRPr="002E3DA7">
        <w:rPr>
          <w:szCs w:val="18"/>
          <w:rtl/>
        </w:rPr>
        <w:t xml:space="preserve"> ستُحدد مدة المعالجة وفقًا لتعليمات العميل وشروط الخدمات الاحترافية هذه. </w:t>
      </w:r>
    </w:p>
    <w:p w14:paraId="5C4BDAA9" w14:textId="77777777" w:rsidR="00AA71F1" w:rsidRPr="00CA7ACD" w:rsidRDefault="00AA71F1" w:rsidP="003034B8">
      <w:pPr>
        <w:pStyle w:val="ProductList-Body"/>
        <w:numPr>
          <w:ilvl w:val="0"/>
          <w:numId w:val="6"/>
        </w:numPr>
        <w:ind w:left="562"/>
        <w:rPr>
          <w:rFonts w:ascii="Calibri" w:hAnsi="Calibri" w:cs="Arial"/>
          <w:szCs w:val="18"/>
        </w:rPr>
      </w:pPr>
      <w:r w:rsidRPr="00CA7ACD">
        <w:rPr>
          <w:rFonts w:ascii="Calibri" w:hAnsi="Calibri" w:cs="Arial"/>
          <w:b/>
          <w:bCs/>
          <w:szCs w:val="18"/>
          <w:rtl/>
        </w:rPr>
        <w:t>طبيعة المعالجة والغرض منها.</w:t>
      </w:r>
      <w:r w:rsidRPr="00CA7ACD">
        <w:rPr>
          <w:rFonts w:ascii="Calibri" w:hAnsi="Calibri" w:cs="Arial"/>
          <w:szCs w:val="18"/>
          <w:rtl/>
        </w:rPr>
        <w:t xml:space="preserve"> يجب أن يكون الغرض من المعالجة وطبيعتها هو تقديم خدمات احترافية بموجب اتفاقية الترخيص المجمع المبرمة مع العميل وأي بيان للخدمات، ومن أجل عمليات الأعمال المشروعة لشركة </w:t>
      </w:r>
      <w:r w:rsidRPr="00CA7ACD">
        <w:rPr>
          <w:rFonts w:ascii="Calibri" w:hAnsi="Calibri" w:cs="Arial"/>
          <w:szCs w:val="18"/>
        </w:rPr>
        <w:t>Microsoft</w:t>
      </w:r>
      <w:r w:rsidRPr="00CA7ACD">
        <w:rPr>
          <w:rFonts w:ascii="Calibri" w:hAnsi="Calibri" w:cs="Arial"/>
          <w:szCs w:val="18"/>
          <w:rtl/>
        </w:rPr>
        <w:t xml:space="preserve"> عندما ترتبط بتقديم الخدمات الاحترافية إلى العميل </w:t>
      </w:r>
      <w:r w:rsidRPr="00CA7ACD">
        <w:rPr>
          <w:rFonts w:ascii="Calibri" w:eastAsia="Calibri" w:hAnsi="Calibri" w:cs="Arial"/>
          <w:szCs w:val="18"/>
          <w:rtl/>
        </w:rPr>
        <w:t>(كما هو موضح بمزيد من التفصيل في قسم شروط الخدمات الاحترافية هذه تحت عنوان "معالجة بيانات الخدمات الاحترافية؛ الملكية" الوارد أعلاه)</w:t>
      </w:r>
      <w:r w:rsidRPr="00CA7ACD">
        <w:rPr>
          <w:rFonts w:ascii="Calibri" w:hAnsi="Calibri" w:cs="Arial"/>
          <w:szCs w:val="18"/>
          <w:rtl/>
        </w:rPr>
        <w:t xml:space="preserve">. </w:t>
      </w:r>
    </w:p>
    <w:p w14:paraId="65106C45" w14:textId="77777777" w:rsidR="00AA71F1" w:rsidRPr="00CA7ACD" w:rsidRDefault="00AA71F1" w:rsidP="003034B8">
      <w:pPr>
        <w:pStyle w:val="ProductList-Body"/>
        <w:numPr>
          <w:ilvl w:val="0"/>
          <w:numId w:val="6"/>
        </w:numPr>
        <w:ind w:left="562"/>
        <w:rPr>
          <w:rFonts w:ascii="Calibri" w:hAnsi="Calibri" w:cs="Arial"/>
          <w:szCs w:val="18"/>
        </w:rPr>
      </w:pPr>
      <w:r w:rsidRPr="00722D2D">
        <w:rPr>
          <w:rFonts w:ascii="Calibri" w:hAnsi="Calibri" w:cs="Times New Roman"/>
          <w:b/>
          <w:bCs/>
          <w:szCs w:val="18"/>
          <w:rtl/>
        </w:rPr>
        <w:t>فئات البيانات</w:t>
      </w:r>
      <w:r w:rsidRPr="00722D2D">
        <w:rPr>
          <w:rFonts w:ascii="Calibri" w:hAnsi="Calibri" w:cs="Arial Bold"/>
          <w:b/>
          <w:bCs/>
          <w:szCs w:val="18"/>
          <w:rtl/>
        </w:rPr>
        <w:t>.</w:t>
      </w:r>
      <w:r w:rsidRPr="00CA7ACD">
        <w:rPr>
          <w:rFonts w:ascii="Calibri" w:hAnsi="Calibri" w:cs="Arial"/>
          <w:szCs w:val="18"/>
          <w:rtl/>
        </w:rPr>
        <w:t xml:space="preserve"> تتضمن أنواع البيانات الشخصية التي تتم معالجتها بواسطة </w:t>
      </w:r>
      <w:r w:rsidRPr="00CA7ACD">
        <w:rPr>
          <w:rFonts w:ascii="Calibri" w:hAnsi="Calibri" w:cs="Arial"/>
          <w:szCs w:val="18"/>
        </w:rPr>
        <w:t>Microsoft</w:t>
      </w:r>
      <w:r w:rsidRPr="00CA7ACD">
        <w:rPr>
          <w:rFonts w:ascii="Calibri" w:hAnsi="Calibri" w:cs="Arial"/>
          <w:szCs w:val="18"/>
          <w:rtl/>
        </w:rPr>
        <w:t xml:space="preserve"> فيما يتعلق بشرط الخدمات الاحترافية </w:t>
      </w:r>
      <w:r w:rsidRPr="00CA7ACD">
        <w:rPr>
          <w:rFonts w:ascii="Calibri" w:eastAsia="Calibri" w:hAnsi="Calibri" w:cs="Arial"/>
          <w:szCs w:val="18"/>
          <w:rtl/>
        </w:rPr>
        <w:t>‏</w:t>
      </w:r>
      <w:r w:rsidRPr="00CA7ACD">
        <w:rPr>
          <w:rFonts w:ascii="Calibri" w:eastAsia="Calibri" w:hAnsi="Calibri" w:cs="Arial"/>
          <w:szCs w:val="18"/>
          <w:lang w:bidi=""/>
        </w:rPr>
        <w:t>(</w:t>
      </w:r>
      <w:r>
        <w:rPr>
          <w:rFonts w:ascii="Calibri" w:eastAsia="Calibri" w:hAnsi="Calibri" w:cs="Arial"/>
          <w:szCs w:val="18"/>
          <w:lang w:bidi=""/>
        </w:rPr>
        <w:t>i</w:t>
      </w:r>
      <w:r w:rsidRPr="00CA7ACD">
        <w:rPr>
          <w:rFonts w:ascii="Calibri" w:eastAsia="Calibri" w:hAnsi="Calibri" w:cs="Arial"/>
          <w:szCs w:val="18"/>
          <w:lang w:bidi=""/>
        </w:rPr>
        <w:t>)</w:t>
      </w:r>
      <w:r w:rsidRPr="00CA7ACD">
        <w:rPr>
          <w:rFonts w:ascii="Calibri" w:eastAsia="Calibri" w:hAnsi="Calibri" w:cs="Arial"/>
          <w:szCs w:val="18"/>
          <w:rtl/>
        </w:rPr>
        <w:t xml:space="preserve"> البيانات الشخصية التي يرغب العميل في تضمينها في بيانات الخدمات الاحترافية؛ و</w:t>
      </w:r>
      <w:r w:rsidRPr="00CA7ACD">
        <w:rPr>
          <w:rFonts w:ascii="Calibri" w:eastAsia="Calibri" w:hAnsi="Calibri" w:cs="Arial"/>
          <w:szCs w:val="18"/>
          <w:lang w:bidi=""/>
        </w:rPr>
        <w:t>(</w:t>
      </w:r>
      <w:r>
        <w:rPr>
          <w:rFonts w:ascii="Calibri" w:eastAsia="Calibri" w:hAnsi="Calibri" w:cs="Arial"/>
          <w:szCs w:val="18"/>
          <w:lang w:bidi=""/>
        </w:rPr>
        <w:t>ii</w:t>
      </w:r>
      <w:r w:rsidRPr="00CA7ACD">
        <w:rPr>
          <w:rFonts w:ascii="Calibri" w:eastAsia="Calibri" w:hAnsi="Calibri" w:cs="Arial"/>
          <w:szCs w:val="18"/>
          <w:lang w:bidi=""/>
        </w:rPr>
        <w:t>)</w:t>
      </w:r>
      <w:r w:rsidRPr="00CA7ACD">
        <w:rPr>
          <w:rFonts w:ascii="Calibri" w:hAnsi="Calibri" w:cs="Arial"/>
          <w:szCs w:val="18"/>
          <w:rtl/>
        </w:rPr>
        <w:t xml:space="preserve"> تلك الأنواع الموضحة بالكامل في المادة </w:t>
      </w:r>
      <w:r w:rsidRPr="00CA7ACD">
        <w:rPr>
          <w:rFonts w:ascii="Calibri" w:hAnsi="Calibri" w:cs="Arial"/>
          <w:szCs w:val="18"/>
          <w:lang w:bidi=""/>
        </w:rPr>
        <w:t>4</w:t>
      </w:r>
      <w:r w:rsidRPr="00CA7ACD">
        <w:rPr>
          <w:rFonts w:ascii="Calibri" w:hAnsi="Calibri" w:cs="Arial"/>
          <w:szCs w:val="18"/>
          <w:rtl/>
        </w:rPr>
        <w:t xml:space="preserve"> من ‏</w:t>
      </w:r>
      <w:dir w:val="rtl">
        <w:r w:rsidRPr="00CA7ACD">
          <w:rPr>
            <w:rFonts w:ascii="Calibri" w:hAnsi="Calibri" w:cs="Arial"/>
            <w:szCs w:val="18"/>
            <w:rtl/>
          </w:rPr>
          <w:t xml:space="preserve">لائحة </w:t>
        </w:r>
        <w:r w:rsidRPr="00CA7ACD">
          <w:rPr>
            <w:rFonts w:ascii="Calibri" w:hAnsi="Calibri" w:cs="Arial"/>
            <w:szCs w:val="18"/>
          </w:rPr>
          <w:t>GDPR</w:t>
        </w:r>
        <w:r w:rsidRPr="00CA7ACD">
          <w:rPr>
            <w:rFonts w:ascii="Calibri" w:hAnsi="Calibri" w:cs="Arial"/>
            <w:szCs w:val="18"/>
            <w:rtl/>
          </w:rPr>
          <w:t xml:space="preserve">. أنواع البيانات الشخصية التي يرغب العميل في تضمينها في الخدمات الاحترافية قد تكون أي فئات من البيانات الشخصية المحددة في السجلات التي يحتفظ بها العميل الذي يقوم بدور المتحكم وفقًا للمادة </w:t>
        </w:r>
        <w:r w:rsidRPr="00CA7ACD">
          <w:rPr>
            <w:rFonts w:ascii="Calibri" w:hAnsi="Calibri" w:cs="Arial"/>
            <w:szCs w:val="18"/>
            <w:lang w:bidi=""/>
          </w:rPr>
          <w:t>30</w:t>
        </w:r>
        <w:r w:rsidRPr="00CA7ACD">
          <w:rPr>
            <w:rFonts w:ascii="Calibri" w:hAnsi="Calibri" w:cs="Arial"/>
            <w:szCs w:val="18"/>
            <w:rtl/>
          </w:rPr>
          <w:t xml:space="preserve"> من لائحة </w:t>
        </w:r>
        <w:r w:rsidRPr="00CA7ACD">
          <w:rPr>
            <w:rFonts w:ascii="Calibri" w:hAnsi="Calibri" w:cs="Arial"/>
            <w:szCs w:val="18"/>
          </w:rPr>
          <w:t>GDPR</w:t>
        </w:r>
        <w:r w:rsidRPr="00CA7ACD">
          <w:rPr>
            <w:rFonts w:ascii="Calibri" w:hAnsi="Calibri" w:cs="Arial"/>
            <w:szCs w:val="18"/>
            <w:rtl/>
          </w:rPr>
          <w:t xml:space="preserve">، بما في ذلك فئات البيانات الشخصية الواردة في </w:t>
        </w:r>
        <w:r>
          <w:fldChar w:fldCharType="begin"/>
        </w:r>
        <w:r>
          <w:instrText xml:space="preserve"> HYPERLINK \l "_top" </w:instrText>
        </w:r>
        <w:r>
          <w:fldChar w:fldCharType="separate"/>
        </w:r>
        <w:r w:rsidRPr="00CA7ACD">
          <w:rPr>
            <w:rStyle w:val="Hyperlink"/>
            <w:rFonts w:ascii="Calibri" w:hAnsi="Calibri" w:cs="Arial"/>
            <w:szCs w:val="18"/>
            <w:rtl/>
          </w:rPr>
          <w:t xml:space="preserve">الملحق </w:t>
        </w:r>
        <w:r w:rsidRPr="00CA7ACD">
          <w:rPr>
            <w:rStyle w:val="Hyperlink"/>
            <w:rFonts w:ascii="Calibri" w:hAnsi="Calibri" w:cs="Arial"/>
            <w:szCs w:val="18"/>
            <w:lang w:bidi=""/>
          </w:rPr>
          <w:t>1</w:t>
        </w:r>
        <w:r w:rsidRPr="00CA7ACD">
          <w:rPr>
            <w:rStyle w:val="Hyperlink"/>
            <w:rFonts w:ascii="Calibri" w:hAnsi="Calibri" w:cs="Arial"/>
            <w:szCs w:val="18"/>
            <w:rtl/>
          </w:rPr>
          <w:t xml:space="preserve"> من المرفق </w:t>
        </w:r>
        <w:r w:rsidRPr="00CA7ACD">
          <w:rPr>
            <w:rStyle w:val="Hyperlink"/>
            <w:rFonts w:ascii="Calibri" w:hAnsi="Calibri" w:cs="Arial"/>
            <w:szCs w:val="18"/>
            <w:lang w:bidi=""/>
          </w:rPr>
          <w:t>2</w:t>
        </w:r>
        <w:r>
          <w:rPr>
            <w:rStyle w:val="Hyperlink"/>
            <w:rFonts w:ascii="Calibri" w:hAnsi="Calibri" w:cs="Arial"/>
            <w:szCs w:val="18"/>
            <w:lang w:bidi=""/>
          </w:rPr>
          <w:fldChar w:fldCharType="end"/>
        </w:r>
        <w:r w:rsidRPr="00CA7ACD">
          <w:rPr>
            <w:rFonts w:ascii="Calibri" w:hAnsi="Calibri" w:cs="Arial"/>
            <w:szCs w:val="18"/>
            <w:rtl/>
          </w:rPr>
          <w:t xml:space="preserve"> – البنود التعاقدية القياسية (الجهات المعالجة) في ملحق </w:t>
        </w:r>
        <w:r w:rsidRPr="00CA7ACD">
          <w:rPr>
            <w:rFonts w:ascii="Calibri" w:hAnsi="Calibri" w:cs="Arial"/>
            <w:szCs w:val="18"/>
          </w:rPr>
          <w:t>DPA</w:t>
        </w:r>
        <w:r w:rsidRPr="00CA7ACD">
          <w:rPr>
            <w:rFonts w:ascii="Calibri" w:hAnsi="Calibri" w:cs="Arial"/>
            <w:szCs w:val="18"/>
            <w:rtl/>
          </w:rPr>
          <w:t>.</w:t>
        </w:r>
        <w:r w:rsidRPr="00CA7ACD">
          <w:rPr>
            <w:rFonts w:ascii="Calibri" w:hAnsi="Calibri" w:cs="Arial"/>
            <w:szCs w:val="18"/>
          </w:rPr>
          <w:t>‬</w:t>
        </w:r>
        <w:r w:rsidRPr="00CA7ACD">
          <w:rPr>
            <w:rFonts w:ascii="Calibri" w:hAnsi="Calibri" w:cs="Arial"/>
            <w:szCs w:val="18"/>
          </w:rPr>
          <w:t>‬</w:t>
        </w:r>
        <w:r w:rsidRPr="00CA7ACD">
          <w:rPr>
            <w:szCs w:val="18"/>
          </w:rPr>
          <w:t>‬</w:t>
        </w:r>
        <w:r>
          <w:t>‬</w:t>
        </w:r>
        <w:r>
          <w:t>‬</w:t>
        </w:r>
        <w:r w:rsidR="00C410F2">
          <w:t>‬</w:t>
        </w:r>
        <w:r w:rsidR="00FB4F7B">
          <w:t>‬</w:t>
        </w:r>
        <w:r w:rsidR="00E675C0">
          <w:t>‬</w:t>
        </w:r>
        <w:r w:rsidR="00BD3D9F">
          <w:t>‬</w:t>
        </w:r>
      </w:dir>
    </w:p>
    <w:p w14:paraId="401AB871" w14:textId="492567EF" w:rsidR="00237427" w:rsidRPr="002E3DA7" w:rsidRDefault="00237427" w:rsidP="003034B8">
      <w:pPr>
        <w:pStyle w:val="ProductList-Body"/>
        <w:numPr>
          <w:ilvl w:val="0"/>
          <w:numId w:val="6"/>
        </w:numPr>
        <w:spacing w:after="120"/>
        <w:ind w:left="562"/>
        <w:rPr>
          <w:szCs w:val="18"/>
        </w:rPr>
      </w:pPr>
      <w:r w:rsidRPr="002E3DA7">
        <w:rPr>
          <w:b/>
          <w:bCs/>
          <w:szCs w:val="18"/>
          <w:rtl/>
        </w:rPr>
        <w:t>أصحاب البيانات.</w:t>
      </w:r>
      <w:r w:rsidRPr="002E3DA7">
        <w:rPr>
          <w:szCs w:val="18"/>
          <w:rtl/>
        </w:rPr>
        <w:t xml:space="preserve"> إن فئات أصحاب البيانات هي ممثلو العميل والمستخدمون النهائيون، مثل الموظفين والمتعاقدين والمتعاونين والعملاء، وقد تتضمن أي فئات أخرى من أصحاب البيانات كما هو محدد في السجلات التي يحتفظ بها العميل الذي يقوم بدور المتحكم وفقًا للمادة </w:t>
      </w:r>
      <w:r w:rsidRPr="002E3DA7">
        <w:rPr>
          <w:szCs w:val="18"/>
          <w:lang w:bidi=""/>
        </w:rPr>
        <w:t>30</w:t>
      </w:r>
      <w:r w:rsidRPr="002E3DA7">
        <w:rPr>
          <w:szCs w:val="18"/>
          <w:rtl/>
        </w:rPr>
        <w:t xml:space="preserve"> من لائحة </w:t>
      </w:r>
      <w:r w:rsidRPr="002E3DA7">
        <w:rPr>
          <w:szCs w:val="18"/>
        </w:rPr>
        <w:t>GDPR</w:t>
      </w:r>
      <w:r w:rsidRPr="002E3DA7">
        <w:rPr>
          <w:szCs w:val="18"/>
          <w:rtl/>
        </w:rPr>
        <w:t xml:space="preserve">، بما في ذلك فئات أصحاب البيانات الواردة </w:t>
      </w:r>
      <w:r w:rsidR="00BD3D9F">
        <w:fldChar w:fldCharType="begin"/>
      </w:r>
      <w:r w:rsidR="00BD3D9F">
        <w:instrText xml:space="preserve"> HYPERLINK \l "</w:instrText>
      </w:r>
      <w:r w:rsidR="00BD3D9F">
        <w:instrText>الملحق</w:instrText>
      </w:r>
      <w:r w:rsidR="00BD3D9F">
        <w:instrText xml:space="preserve"> 1 </w:instrText>
      </w:r>
      <w:r w:rsidR="00BD3D9F">
        <w:instrText>من</w:instrText>
      </w:r>
      <w:r w:rsidR="00BD3D9F">
        <w:instrText xml:space="preserve"> </w:instrText>
      </w:r>
      <w:r w:rsidR="00BD3D9F">
        <w:instrText>المرفق</w:instrText>
      </w:r>
      <w:r w:rsidR="00BD3D9F">
        <w:instrText xml:space="preserve"> 2" </w:instrText>
      </w:r>
      <w:r w:rsidR="00BD3D9F">
        <w:fldChar w:fldCharType="separate"/>
      </w:r>
      <w:r w:rsidRPr="002E3DA7">
        <w:rPr>
          <w:rStyle w:val="Hyperlink"/>
          <w:szCs w:val="18"/>
          <w:rtl/>
        </w:rPr>
        <w:t xml:space="preserve">في </w:t>
      </w:r>
      <w:hyperlink w:anchor="Appendix1toAttachment2" w:history="1">
        <w:r w:rsidR="00390D9C" w:rsidRPr="002E3DA7">
          <w:rPr>
            <w:rStyle w:val="Hyperlink"/>
            <w:szCs w:val="18"/>
            <w:rtl/>
          </w:rPr>
          <w:t xml:space="preserve">الملحق </w:t>
        </w:r>
        <w:r w:rsidR="00390D9C" w:rsidRPr="002E3DA7">
          <w:rPr>
            <w:rStyle w:val="Hyperlink"/>
            <w:szCs w:val="18"/>
            <w:lang w:bidi=""/>
          </w:rPr>
          <w:t>1</w:t>
        </w:r>
        <w:r w:rsidR="00390D9C" w:rsidRPr="002E3DA7">
          <w:rPr>
            <w:rStyle w:val="Hyperlink"/>
            <w:szCs w:val="18"/>
            <w:rtl/>
          </w:rPr>
          <w:t xml:space="preserve"> من المرفق </w:t>
        </w:r>
        <w:r w:rsidR="00390D9C" w:rsidRPr="002E3DA7">
          <w:rPr>
            <w:rStyle w:val="Hyperlink"/>
            <w:szCs w:val="18"/>
            <w:lang w:bidi=""/>
          </w:rPr>
          <w:t>2</w:t>
        </w:r>
      </w:hyperlink>
      <w:r w:rsidR="00BD3D9F">
        <w:rPr>
          <w:rStyle w:val="Hyperlink"/>
          <w:szCs w:val="18"/>
          <w:lang w:bidi=""/>
        </w:rPr>
        <w:fldChar w:fldCharType="end"/>
      </w:r>
      <w:r w:rsidRPr="002E3DA7">
        <w:rPr>
          <w:szCs w:val="18"/>
          <w:rtl/>
        </w:rPr>
        <w:t xml:space="preserve"> – البنود التعاقدية القياسية (الجهات المعالجة) لملحق </w:t>
      </w:r>
      <w:r w:rsidRPr="002E3DA7">
        <w:rPr>
          <w:szCs w:val="18"/>
        </w:rPr>
        <w:t>DPA</w:t>
      </w:r>
      <w:r w:rsidRPr="002E3DA7">
        <w:rPr>
          <w:szCs w:val="18"/>
          <w:rtl/>
        </w:rPr>
        <w:t>).</w:t>
      </w:r>
    </w:p>
    <w:p w14:paraId="396BC684" w14:textId="58150DF0" w:rsidR="00237427" w:rsidRPr="004E438C" w:rsidRDefault="00237427" w:rsidP="003034B8">
      <w:pPr>
        <w:pStyle w:val="ProductList-Body"/>
        <w:spacing w:after="120"/>
        <w:ind w:left="187"/>
        <w:outlineLvl w:val="2"/>
        <w:rPr>
          <w:b/>
          <w:bCs/>
          <w:szCs w:val="18"/>
        </w:rPr>
      </w:pPr>
      <w:bookmarkStart w:id="202" w:name="_Toc26972875"/>
      <w:r w:rsidRPr="004E438C">
        <w:rPr>
          <w:b/>
          <w:bCs/>
          <w:color w:val="0072C6"/>
          <w:szCs w:val="18"/>
          <w:rtl/>
        </w:rPr>
        <w:t>حقوق صاحب البيانات؛ المساعدة في تلبية الطلبات</w:t>
      </w:r>
      <w:bookmarkEnd w:id="202"/>
    </w:p>
    <w:p w14:paraId="76AB854D" w14:textId="77777777" w:rsidR="00237427" w:rsidRPr="002E3DA7" w:rsidRDefault="00237427" w:rsidP="003034B8">
      <w:pPr>
        <w:pStyle w:val="ProductList-Body"/>
        <w:spacing w:after="120"/>
        <w:ind w:left="158"/>
        <w:rPr>
          <w:szCs w:val="18"/>
        </w:rPr>
      </w:pPr>
      <w:r w:rsidRPr="002E3DA7">
        <w:rPr>
          <w:szCs w:val="18"/>
          <w:rtl/>
        </w:rPr>
        <w:t xml:space="preserve">بالنسبة إلى بيانات الخدمات الاحترافية التي يخزنها العميل في خدمة عبر الإنترنت، ستلتزم شركة </w:t>
      </w:r>
      <w:r w:rsidRPr="002E3DA7">
        <w:rPr>
          <w:szCs w:val="18"/>
        </w:rPr>
        <w:t>Microsoft</w:t>
      </w:r>
      <w:r w:rsidRPr="002E3DA7">
        <w:rPr>
          <w:szCs w:val="18"/>
          <w:rtl/>
        </w:rPr>
        <w:t xml:space="preserve"> بالالتزامات الموضحة في شرط "حقوق صاحب البيانات؛ المساعدة في تلبية الطلبات</w:t>
      </w:r>
      <w:r w:rsidRPr="002E3DA7">
        <w:rPr>
          <w:szCs w:val="18"/>
          <w:rtl/>
        </w:rPr>
        <w:t xml:space="preserve">‬" الوارد في قسم شروط حماية البيانات ضمن ملحق </w:t>
      </w:r>
      <w:r w:rsidRPr="002E3DA7">
        <w:rPr>
          <w:szCs w:val="18"/>
        </w:rPr>
        <w:t>DPA</w:t>
      </w:r>
      <w:r w:rsidRPr="002E3DA7">
        <w:rPr>
          <w:szCs w:val="18"/>
          <w:rtl/>
        </w:rPr>
        <w:t xml:space="preserve">. بالنسبة إلى بيانات الخدمات الاحترافية الأخرى، ستقوم </w:t>
      </w:r>
      <w:r w:rsidRPr="002E3DA7">
        <w:rPr>
          <w:szCs w:val="18"/>
        </w:rPr>
        <w:t>Microsoft</w:t>
      </w:r>
      <w:r w:rsidRPr="002E3DA7">
        <w:rPr>
          <w:szCs w:val="18"/>
          <w:rtl/>
        </w:rPr>
        <w:t xml:space="preserve"> بحذف جميع نسخ بيانات الخدمات الاحترافية أو إرجاعها وفقًا لقسم "حذف البيانات أو إرجاعها" أدناه.</w:t>
      </w:r>
    </w:p>
    <w:p w14:paraId="1CA469B8" w14:textId="3AC4992A" w:rsidR="00237427" w:rsidRPr="004E438C" w:rsidRDefault="00237427" w:rsidP="003034B8">
      <w:pPr>
        <w:pStyle w:val="ProductList-Body"/>
        <w:spacing w:after="120"/>
        <w:ind w:left="187"/>
        <w:outlineLvl w:val="2"/>
        <w:rPr>
          <w:b/>
          <w:bCs/>
          <w:szCs w:val="18"/>
        </w:rPr>
      </w:pPr>
      <w:bookmarkStart w:id="203" w:name="_Toc26972876"/>
      <w:r w:rsidRPr="004E438C">
        <w:rPr>
          <w:b/>
          <w:bCs/>
          <w:color w:val="0072C6"/>
          <w:szCs w:val="18"/>
          <w:rtl/>
        </w:rPr>
        <w:t>سجلات أنشطة المعالجة</w:t>
      </w:r>
      <w:bookmarkEnd w:id="203"/>
    </w:p>
    <w:p w14:paraId="6A7885EB" w14:textId="77777777" w:rsidR="00237427" w:rsidRPr="002E3DA7" w:rsidRDefault="00237427" w:rsidP="003034B8">
      <w:pPr>
        <w:pStyle w:val="ProductList-Body"/>
        <w:spacing w:after="120"/>
        <w:ind w:left="158"/>
        <w:rPr>
          <w:szCs w:val="18"/>
        </w:rPr>
      </w:pPr>
      <w:r w:rsidRPr="002E3DA7">
        <w:rPr>
          <w:szCs w:val="18"/>
          <w:rtl/>
        </w:rPr>
        <w:t xml:space="preserve">إذا تطلبت لائحة </w:t>
      </w:r>
      <w:r w:rsidRPr="002E3DA7">
        <w:rPr>
          <w:szCs w:val="18"/>
        </w:rPr>
        <w:t>GDPR</w:t>
      </w:r>
      <w:r w:rsidRPr="002E3DA7">
        <w:rPr>
          <w:szCs w:val="18"/>
          <w:rtl/>
        </w:rPr>
        <w:t xml:space="preserve"> قيام شركة </w:t>
      </w:r>
      <w:r w:rsidRPr="002E3DA7">
        <w:rPr>
          <w:szCs w:val="18"/>
        </w:rPr>
        <w:t>Microsoft</w:t>
      </w:r>
      <w:r w:rsidRPr="002E3DA7">
        <w:rPr>
          <w:szCs w:val="18"/>
          <w:rtl/>
        </w:rPr>
        <w:t xml:space="preserve"> بتجميع معلومات معينة تتعلق بالعميل والاحتفاظ بسجلات لها، فسيتولى العميل تزويد </w:t>
      </w:r>
      <w:r w:rsidRPr="002E3DA7">
        <w:rPr>
          <w:szCs w:val="18"/>
        </w:rPr>
        <w:t>Microsoft</w:t>
      </w:r>
      <w:r w:rsidRPr="002E3DA7">
        <w:rPr>
          <w:szCs w:val="18"/>
          <w:rtl/>
        </w:rPr>
        <w:t xml:space="preserve"> بهذه المعلومات مع الحفاظ على دقتها ومواصلة تحديثها، عندما يُطلب منه ذلك. يجوز لشركة </w:t>
      </w:r>
      <w:r w:rsidRPr="002E3DA7">
        <w:rPr>
          <w:szCs w:val="18"/>
        </w:rPr>
        <w:t>Microsoft</w:t>
      </w:r>
      <w:r w:rsidRPr="002E3DA7">
        <w:rPr>
          <w:szCs w:val="18"/>
          <w:rtl/>
        </w:rPr>
        <w:t xml:space="preserve"> توفير أي معلومة من هذه المعلومات إلى السلطة الرقابية إذا اقتضت لائحة </w:t>
      </w:r>
      <w:r w:rsidRPr="002E3DA7">
        <w:rPr>
          <w:szCs w:val="18"/>
        </w:rPr>
        <w:t>GDPR</w:t>
      </w:r>
      <w:r w:rsidRPr="002E3DA7">
        <w:rPr>
          <w:szCs w:val="18"/>
          <w:rtl/>
        </w:rPr>
        <w:t xml:space="preserve"> ذلك.</w:t>
      </w:r>
    </w:p>
    <w:p w14:paraId="6D6F3171" w14:textId="77777777" w:rsidR="00237427" w:rsidRPr="004E438C" w:rsidRDefault="00237427" w:rsidP="003034B8">
      <w:pPr>
        <w:pStyle w:val="ProductList-Body"/>
        <w:spacing w:after="120"/>
        <w:outlineLvl w:val="2"/>
        <w:rPr>
          <w:b/>
          <w:bCs/>
          <w:szCs w:val="18"/>
        </w:rPr>
      </w:pPr>
      <w:bookmarkStart w:id="204" w:name="_Toc26972877"/>
      <w:r w:rsidRPr="004E438C">
        <w:rPr>
          <w:b/>
          <w:bCs/>
          <w:color w:val="00188F"/>
          <w:szCs w:val="18"/>
          <w:rtl/>
        </w:rPr>
        <w:t>أمان البيانات</w:t>
      </w:r>
      <w:bookmarkEnd w:id="204"/>
    </w:p>
    <w:p w14:paraId="741C92B5" w14:textId="746A93BB" w:rsidR="00237427" w:rsidRPr="004E438C" w:rsidRDefault="00237427" w:rsidP="003034B8">
      <w:pPr>
        <w:pStyle w:val="ProductList-Body"/>
        <w:spacing w:after="120"/>
        <w:ind w:left="187"/>
        <w:outlineLvl w:val="2"/>
        <w:rPr>
          <w:b/>
          <w:bCs/>
          <w:szCs w:val="18"/>
        </w:rPr>
      </w:pPr>
      <w:bookmarkStart w:id="205" w:name="_Toc26972878"/>
      <w:r w:rsidRPr="004E438C">
        <w:rPr>
          <w:b/>
          <w:bCs/>
          <w:color w:val="0072C6"/>
          <w:szCs w:val="18"/>
          <w:rtl/>
        </w:rPr>
        <w:t>‏</w:t>
      </w:r>
      <w:dir w:val="rtl">
        <w:r w:rsidRPr="004E438C">
          <w:rPr>
            <w:b/>
            <w:bCs/>
            <w:color w:val="0072C6"/>
            <w:szCs w:val="18"/>
            <w:rtl/>
          </w:rPr>
          <w:t>ممارسات ونُهج الأمان</w:t>
        </w:r>
        <w:bookmarkEnd w:id="205"/>
        <w:r w:rsidR="006E6C5E" w:rsidRPr="004E438C">
          <w:rPr>
            <w:b/>
            <w:bCs/>
            <w:szCs w:val="18"/>
          </w:rPr>
          <w:t>‬</w:t>
        </w:r>
        <w:r w:rsidR="00A13069" w:rsidRPr="004E438C">
          <w:rPr>
            <w:b/>
            <w:bCs/>
            <w:szCs w:val="18"/>
          </w:rPr>
          <w:t>‬</w:t>
        </w:r>
        <w:r w:rsidR="00ED6AAD" w:rsidRPr="004E438C">
          <w:rPr>
            <w:b/>
            <w:bCs/>
            <w:szCs w:val="18"/>
          </w:rPr>
          <w:t>‬</w:t>
        </w:r>
        <w:r w:rsidR="00EC2A39" w:rsidRPr="004E438C">
          <w:rPr>
            <w:b/>
            <w:bCs/>
          </w:rPr>
          <w:t>‬</w:t>
        </w:r>
        <w:r w:rsidR="00B5420C" w:rsidRPr="004E438C">
          <w:rPr>
            <w:b/>
            <w:bCs/>
          </w:rPr>
          <w:t>‬</w:t>
        </w:r>
        <w:r w:rsidR="00E53C08" w:rsidRPr="004E438C">
          <w:rPr>
            <w:b/>
            <w:bCs/>
          </w:rPr>
          <w:t>‬</w:t>
        </w:r>
        <w:r w:rsidR="00FF51D7" w:rsidRPr="004E438C">
          <w:rPr>
            <w:b/>
            <w:bCs/>
          </w:rPr>
          <w:t>‬</w:t>
        </w:r>
        <w:r w:rsidR="00510337" w:rsidRPr="004E438C">
          <w:rPr>
            <w:b/>
            <w:bCs/>
          </w:rPr>
          <w:t>‬</w:t>
        </w:r>
        <w:r w:rsidR="00396F3F" w:rsidRPr="004E438C">
          <w:rPr>
            <w:b/>
            <w:bCs/>
          </w:rPr>
          <w:t>‬</w:t>
        </w:r>
        <w:r w:rsidR="00BA6F70">
          <w:t>‬</w:t>
        </w:r>
        <w:r w:rsidR="00AA71F1">
          <w:t>‬</w:t>
        </w:r>
        <w:r w:rsidR="00C410F2">
          <w:t>‬</w:t>
        </w:r>
        <w:r w:rsidR="00FB4F7B">
          <w:t>‬</w:t>
        </w:r>
        <w:r w:rsidR="00E675C0">
          <w:t>‬</w:t>
        </w:r>
        <w:r w:rsidR="00BD3D9F">
          <w:t>‬</w:t>
        </w:r>
      </w:dir>
    </w:p>
    <w:p w14:paraId="07352F94" w14:textId="6F5B8E36"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ستتولى </w:t>
      </w:r>
      <w:r w:rsidRPr="002E3DA7">
        <w:rPr>
          <w:szCs w:val="18"/>
        </w:rPr>
        <w:t>Microsoft</w:t>
      </w:r>
      <w:r w:rsidRPr="002E3DA7">
        <w:rPr>
          <w:szCs w:val="18"/>
          <w:rtl/>
        </w:rPr>
        <w:t xml:space="preserve"> تطبيق تدابير فنية وتنظيمية ملائمة والحفاظ عليها بهدف حماية بيانات الخدمات الاحترافية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2E3DA7">
        <w:rPr>
          <w:szCs w:val="18"/>
        </w:rPr>
        <w:t>Microsoft</w:t>
      </w:r>
      <w:r w:rsidRPr="002E3DA7">
        <w:rPr>
          <w:szCs w:val="18"/>
          <w:rtl/>
        </w:rPr>
        <w:t xml:space="preserve">. ستوفر </w:t>
      </w:r>
      <w:r w:rsidRPr="002E3DA7">
        <w:rPr>
          <w:szCs w:val="18"/>
        </w:rPr>
        <w:t>Microsoft</w:t>
      </w:r>
      <w:r w:rsidRPr="002E3DA7">
        <w:rPr>
          <w:szCs w:val="18"/>
          <w:rtl/>
        </w:rPr>
        <w:t xml:space="preserve"> هذا النهج للعميل، إلى جانب المعلومات الأخرى التي يطلبها العميل بشكل مبرر فيما يتعلق بممارسات ونُهج أمان </w:t>
      </w:r>
      <w:r w:rsidRPr="002E3DA7">
        <w:rPr>
          <w:szCs w:val="18"/>
        </w:rPr>
        <w:t>Microsoft</w:t>
      </w:r>
      <w:r w:rsidRPr="002E3DA7">
        <w:rPr>
          <w:szCs w:val="18"/>
          <w:rtl/>
        </w:rPr>
        <w:t>.</w:t>
      </w:r>
    </w:p>
    <w:p w14:paraId="23FE24C8" w14:textId="439325D2" w:rsidR="00237427" w:rsidRPr="004E438C" w:rsidRDefault="00237427" w:rsidP="003034B8">
      <w:pPr>
        <w:pStyle w:val="ProductList-Body"/>
        <w:spacing w:after="120"/>
        <w:ind w:left="187"/>
        <w:outlineLvl w:val="2"/>
        <w:rPr>
          <w:b/>
          <w:bCs/>
          <w:szCs w:val="18"/>
        </w:rPr>
      </w:pPr>
      <w:bookmarkStart w:id="206" w:name="_Toc26972879"/>
      <w:r w:rsidRPr="004E438C">
        <w:rPr>
          <w:b/>
          <w:bCs/>
          <w:color w:val="0072C6"/>
          <w:szCs w:val="18"/>
          <w:rtl/>
        </w:rPr>
        <w:t>مسؤوليات العميل</w:t>
      </w:r>
      <w:bookmarkEnd w:id="206"/>
    </w:p>
    <w:p w14:paraId="67D5C85F" w14:textId="54D4E50A"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ينطبق شرط "مسؤوليات العميل" الوارد في قسم "شروط حماية البيانات" في </w:t>
      </w:r>
      <w:r w:rsidRPr="002E3DA7">
        <w:rPr>
          <w:szCs w:val="18"/>
        </w:rPr>
        <w:t>DPA</w:t>
      </w:r>
      <w:r w:rsidRPr="002E3DA7">
        <w:rPr>
          <w:szCs w:val="18"/>
          <w:rtl/>
        </w:rPr>
        <w:t xml:space="preserve"> على ارتباط "الخدمات المهنية" للعميل فيما يتعلق ببيانات الخدمات المهنية. بالإضافة إلى ذلك، فيما يتعلق باشتراك العميل في الخدمات الاحترافية، يوافق العميل على عدم تقديم أي بيانات خدمات احترافية بخلاف بيانات الدعم إلى </w:t>
      </w:r>
      <w:r w:rsidRPr="002E3DA7">
        <w:rPr>
          <w:szCs w:val="18"/>
        </w:rPr>
        <w:t>Microsoft</w:t>
      </w:r>
      <w:r w:rsidRPr="002E3DA7">
        <w:rPr>
          <w:szCs w:val="18"/>
          <w:rtl/>
        </w:rPr>
        <w:t xml:space="preserve"> والتي تخضع للوائح بموجب قانون حقوق التعليم الأسرية والخصوصية،‏ </w:t>
      </w:r>
      <w:r w:rsidRPr="002E3DA7">
        <w:rPr>
          <w:szCs w:val="18"/>
          <w:lang w:bidi=""/>
        </w:rPr>
        <w:t>20 U.S.C.</w:t>
      </w:r>
      <w:r w:rsidR="00B74201">
        <w:rPr>
          <w:szCs w:val="18"/>
          <w:lang w:bidi=""/>
        </w:rPr>
        <w:t xml:space="preserve"> </w:t>
      </w:r>
      <w:r w:rsidRPr="002E3DA7">
        <w:rPr>
          <w:szCs w:val="18"/>
          <w:lang w:bidi=""/>
        </w:rPr>
        <w:t>§</w:t>
      </w:r>
      <w:r w:rsidR="00B74201">
        <w:rPr>
          <w:szCs w:val="18"/>
          <w:lang w:bidi=""/>
        </w:rPr>
        <w:t xml:space="preserve"> </w:t>
      </w:r>
      <w:r w:rsidRPr="002E3DA7">
        <w:rPr>
          <w:szCs w:val="18"/>
          <w:lang w:bidi=""/>
        </w:rPr>
        <w:t>1232g</w:t>
      </w:r>
      <w:r w:rsidRPr="002E3DA7">
        <w:rPr>
          <w:szCs w:val="18"/>
          <w:rtl/>
        </w:rPr>
        <w:t xml:space="preserve"> ‏</w:t>
      </w:r>
      <w:r w:rsidRPr="002E3DA7">
        <w:rPr>
          <w:szCs w:val="18"/>
        </w:rPr>
        <w:t>(FERPA)</w:t>
      </w:r>
      <w:r w:rsidRPr="002E3DA7">
        <w:rPr>
          <w:szCs w:val="18"/>
          <w:rtl/>
        </w:rPr>
        <w:t xml:space="preserve"> أو قانون إخضاع التأمين الصحي لقابلية النقل والمحاسبة لعام </w:t>
      </w:r>
      <w:r w:rsidRPr="002E3DA7">
        <w:rPr>
          <w:szCs w:val="18"/>
          <w:lang w:bidi=""/>
        </w:rPr>
        <w:t>1996</w:t>
      </w:r>
      <w:r w:rsidRPr="002E3DA7">
        <w:rPr>
          <w:szCs w:val="18"/>
          <w:rtl/>
        </w:rPr>
        <w:t xml:space="preserve"> (القانون العام رقم </w:t>
      </w:r>
      <w:r w:rsidRPr="002E3DA7">
        <w:rPr>
          <w:szCs w:val="18"/>
          <w:lang w:bidi=""/>
        </w:rPr>
        <w:t>104-191</w:t>
      </w:r>
      <w:r w:rsidRPr="002E3DA7">
        <w:rPr>
          <w:szCs w:val="18"/>
          <w:rtl/>
        </w:rPr>
        <w:t>)</w:t>
      </w:r>
      <w:r w:rsidRPr="002E3DA7">
        <w:rPr>
          <w:rFonts w:cs="Calibri"/>
          <w:szCs w:val="18"/>
          <w:cs/>
        </w:rPr>
        <w:t>‎</w:t>
      </w:r>
      <w:r w:rsidRPr="002E3DA7">
        <w:rPr>
          <w:szCs w:val="18"/>
          <w:rtl/>
        </w:rPr>
        <w:t xml:space="preserve"> قانون إخضاع التأمين الصحي لقابلية النقل والمحاسبة </w:t>
      </w:r>
      <w:r w:rsidRPr="002E3DA7">
        <w:rPr>
          <w:szCs w:val="18"/>
        </w:rPr>
        <w:t>(HIPAA)</w:t>
      </w:r>
      <w:r w:rsidRPr="002E3DA7">
        <w:rPr>
          <w:szCs w:val="18"/>
          <w:rtl/>
        </w:rPr>
        <w:t>.</w:t>
      </w:r>
      <w:r w:rsidR="0019209C" w:rsidRPr="002E3DA7">
        <w:rPr>
          <w:szCs w:val="18"/>
          <w:rtl/>
        </w:rPr>
        <w:t xml:space="preserve"> </w:t>
      </w:r>
    </w:p>
    <w:p w14:paraId="1121018C" w14:textId="77777777" w:rsidR="00237427" w:rsidRPr="004E438C" w:rsidRDefault="00237427" w:rsidP="003034B8">
      <w:pPr>
        <w:pStyle w:val="ProductList-Body"/>
        <w:spacing w:after="120"/>
        <w:outlineLvl w:val="2"/>
        <w:rPr>
          <w:b/>
          <w:bCs/>
          <w:szCs w:val="18"/>
        </w:rPr>
      </w:pPr>
      <w:bookmarkStart w:id="207" w:name="_Toc26972880"/>
      <w:r w:rsidRPr="004E438C">
        <w:rPr>
          <w:b/>
          <w:bCs/>
          <w:color w:val="00188F"/>
          <w:szCs w:val="18"/>
          <w:rtl/>
        </w:rPr>
        <w:t>الإخطار بالحادث الأمني</w:t>
      </w:r>
      <w:bookmarkEnd w:id="207"/>
    </w:p>
    <w:p w14:paraId="3A450292" w14:textId="77777777" w:rsidR="00237427" w:rsidRPr="002E3DA7" w:rsidRDefault="00237427" w:rsidP="003034B8">
      <w:pPr>
        <w:pStyle w:val="ProductList-Body"/>
        <w:spacing w:after="120"/>
        <w:rPr>
          <w:szCs w:val="18"/>
        </w:rPr>
      </w:pPr>
      <w:r w:rsidRPr="002E3DA7">
        <w:rPr>
          <w:szCs w:val="18"/>
          <w:rtl/>
        </w:rPr>
        <w:t xml:space="preserve"> ينطبق شرط "الإخطار بالحادث الأمني" الوارد في قسم "شروط حماية البيانات" ضمن </w:t>
      </w:r>
      <w:r w:rsidRPr="002E3DA7">
        <w:rPr>
          <w:szCs w:val="18"/>
        </w:rPr>
        <w:t>DPA</w:t>
      </w:r>
      <w:r w:rsidRPr="002E3DA7">
        <w:rPr>
          <w:szCs w:val="18"/>
          <w:rtl/>
        </w:rPr>
        <w:t xml:space="preserve"> على ارتباط "الخدمات الاحترافية" للعميل فيما يتعلق ببيانات الخدمات الاحترافية.</w:t>
      </w:r>
    </w:p>
    <w:p w14:paraId="4C648C30" w14:textId="77777777" w:rsidR="00237427" w:rsidRPr="004E438C" w:rsidRDefault="00237427" w:rsidP="003034B8">
      <w:pPr>
        <w:pStyle w:val="ProductList-Body"/>
        <w:spacing w:after="120"/>
        <w:outlineLvl w:val="2"/>
        <w:rPr>
          <w:b/>
          <w:bCs/>
          <w:szCs w:val="18"/>
        </w:rPr>
      </w:pPr>
      <w:bookmarkStart w:id="208" w:name="_Toc26972881"/>
      <w:r w:rsidRPr="004E438C">
        <w:rPr>
          <w:b/>
          <w:bCs/>
          <w:color w:val="00188F"/>
          <w:szCs w:val="18"/>
          <w:rtl/>
        </w:rPr>
        <w:t>عمليات نقل البيانات</w:t>
      </w:r>
      <w:bookmarkEnd w:id="208"/>
    </w:p>
    <w:p w14:paraId="13AA1AAD"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لا يجوز نقل بيانات الخدمات الاحترافية التي تعالجها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نيابة عن العميل إلى موقع جغرافي أو تخزينها ومعالجتها في هذا الموقع إلا وفقًا لشروط الخدمات الاحترافية والإجراءات الوقائية المذكورة أدناه في هذا القسم. ويتولّى العميل تعيين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مع مراعاة هذه الإجراءات الوقائية، لنقل بيانات الخدمات الاحترافية إلى الولايات المتحدة أو أي بلد آخر تعمل فيه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أو معالجوها الفرعيون، وتخزين بيانات الخدمات الاحترافية ومعالجتها لتوفير الخدمات الاحترافية، باستثناء ما هو موضح في أي موضع آخر في شروط الخدمات الاحترافية.</w:t>
      </w:r>
    </w:p>
    <w:p w14:paraId="7FCE2C9F"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تخضع جميع عمليات نقل بيانات الخدمات الاحترافية خارج الاتحاد الأوروبي والمنطقة الاقتصادية الأوروبية والمملكة المتحدة وسويسرا لتقديم الخدمات الاحترافية للبنود التعاقدية القياسية المذكورة في المرفق </w:t>
      </w:r>
      <w:r w:rsidRPr="004D1987">
        <w:rPr>
          <w:rStyle w:val="ProductList-BodyChar"/>
          <w:rFonts w:ascii="Calibri" w:hAnsi="Calibri" w:cs="Arial"/>
          <w:szCs w:val="18"/>
          <w:lang w:bidi=""/>
        </w:rPr>
        <w:t>2</w:t>
      </w:r>
      <w:r w:rsidRPr="004D1987">
        <w:rPr>
          <w:rStyle w:val="ProductList-BodyChar"/>
          <w:rFonts w:ascii="Calibri" w:hAnsi="Calibri" w:cs="Arial"/>
          <w:szCs w:val="18"/>
          <w:rtl/>
        </w:rPr>
        <w:t>. </w:t>
      </w:r>
    </w:p>
    <w:p w14:paraId="2392BE6F"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ستلتزم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والمملكة المتحدة وسويسرا واستخدامها ونقلها والاحتفاظ بها ومعالجتها بأي صورة أخرى. وستخضع جميع عمليات نقل البيانات الشخصية إلى دولة أخرى أو إلى مؤسسة دولية للإجراءات الوقائية المناسبة وفقًا لما هو موضح في المادة </w:t>
      </w:r>
      <w:r w:rsidRPr="004D1987">
        <w:rPr>
          <w:rStyle w:val="ProductList-BodyChar"/>
          <w:rFonts w:ascii="Calibri" w:hAnsi="Calibri" w:cs="Arial"/>
          <w:szCs w:val="18"/>
          <w:lang w:bidi=""/>
        </w:rPr>
        <w:t>46</w:t>
      </w:r>
      <w:r w:rsidRPr="004D1987">
        <w:rPr>
          <w:rStyle w:val="ProductList-BodyChar"/>
          <w:rFonts w:ascii="Calibri" w:hAnsi="Calibri" w:cs="Arial"/>
          <w:szCs w:val="18"/>
          <w:rtl/>
        </w:rPr>
        <w:t xml:space="preserve"> من القانون العام لحماية البيانات وأن مثل هذه الإجراءات الوقائية وعمليات النقل ستكون موثقة وفقًا لما ورد في المادة </w:t>
      </w:r>
      <w:r w:rsidRPr="004D1987">
        <w:rPr>
          <w:rStyle w:val="ProductList-BodyChar"/>
          <w:rFonts w:ascii="Calibri" w:hAnsi="Calibri" w:cs="Arial"/>
          <w:szCs w:val="18"/>
          <w:lang w:bidi=""/>
        </w:rPr>
        <w:t>30 (2)</w:t>
      </w:r>
      <w:r w:rsidRPr="004D1987">
        <w:rPr>
          <w:rStyle w:val="ProductList-BodyChar"/>
          <w:rFonts w:ascii="Calibri" w:hAnsi="Calibri" w:cs="Arial"/>
          <w:szCs w:val="18"/>
          <w:rtl/>
        </w:rPr>
        <w:t xml:space="preserve"> من القانون العام لحماية البيانات.</w:t>
      </w:r>
    </w:p>
    <w:p w14:paraId="4862FC8E" w14:textId="4FA066BD" w:rsidR="00237427" w:rsidRPr="002E3DA7" w:rsidRDefault="00FB4F7B" w:rsidP="00FB4F7B">
      <w:pPr>
        <w:pStyle w:val="ProductList-Body"/>
        <w:spacing w:after="120"/>
        <w:rPr>
          <w:szCs w:val="18"/>
        </w:rPr>
      </w:pPr>
      <w:r w:rsidRPr="004D1987">
        <w:rPr>
          <w:rStyle w:val="ProductList-BodyChar"/>
          <w:rFonts w:ascii="Calibri" w:hAnsi="Calibri" w:cs="Arial"/>
          <w:szCs w:val="18"/>
          <w:rtl/>
        </w:rPr>
        <w:t xml:space="preserve">إضافةً إلى ذلك، شركة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معتمدة في إطاري عمل درع الخصوصية الأمريكي الأوروبي والأمريكي السويسري وما يترتب عليهما من تعهدات، بالرغم من أن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4D1987">
        <w:rPr>
          <w:rStyle w:val="ProductList-BodyChar"/>
          <w:rFonts w:ascii="Calibri" w:hAnsi="Calibri" w:cs="Arial"/>
          <w:szCs w:val="18"/>
          <w:lang w:bidi=""/>
        </w:rPr>
        <w:t>C-311/18</w:t>
      </w:r>
      <w:r w:rsidRPr="004D1987">
        <w:rPr>
          <w:rStyle w:val="ProductList-BodyChar"/>
          <w:rFonts w:ascii="Calibri" w:hAnsi="Calibri" w:cs="Arial"/>
          <w:szCs w:val="18"/>
          <w:rtl/>
        </w:rPr>
        <w:t xml:space="preserve">. توافق شركة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r w:rsidR="00237427" w:rsidRPr="002E3DA7">
        <w:rPr>
          <w:szCs w:val="18"/>
          <w:rtl/>
        </w:rPr>
        <w:t>‬‏</w:t>
      </w:r>
      <w:dir w:val="rtl">
        <w:r w:rsidR="00237427"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t>‬</w:t>
        </w:r>
        <w:r w:rsidR="00E675C0">
          <w:t>‬</w:t>
        </w:r>
        <w:r w:rsidR="00BD3D9F">
          <w:t>‬</w:t>
        </w:r>
      </w:dir>
    </w:p>
    <w:p w14:paraId="77520791" w14:textId="77777777" w:rsidR="00237427" w:rsidRPr="004E438C" w:rsidRDefault="00237427" w:rsidP="00E21E5B">
      <w:pPr>
        <w:pStyle w:val="ProductList-Body"/>
        <w:keepNext/>
        <w:spacing w:after="120"/>
        <w:outlineLvl w:val="2"/>
        <w:rPr>
          <w:b/>
          <w:bCs/>
          <w:szCs w:val="18"/>
        </w:rPr>
      </w:pPr>
      <w:bookmarkStart w:id="209" w:name="_Toc26972882"/>
      <w:r w:rsidRPr="004E438C">
        <w:rPr>
          <w:b/>
          <w:bCs/>
          <w:color w:val="00188F"/>
          <w:szCs w:val="18"/>
          <w:rtl/>
        </w:rPr>
        <w:lastRenderedPageBreak/>
        <w:t>حذف البيانات أو إرجاعها</w:t>
      </w:r>
      <w:bookmarkEnd w:id="209"/>
    </w:p>
    <w:p w14:paraId="20F93193" w14:textId="1B9B81DB" w:rsidR="00237427" w:rsidRPr="002E3DA7" w:rsidRDefault="00237427" w:rsidP="003034B8">
      <w:pPr>
        <w:pStyle w:val="ProductList-Body"/>
        <w:spacing w:after="120"/>
        <w:rPr>
          <w:szCs w:val="18"/>
        </w:rPr>
      </w:pPr>
      <w:r w:rsidRPr="002E3DA7">
        <w:rPr>
          <w:szCs w:val="18"/>
          <w:rtl/>
        </w:rPr>
        <w:t xml:space="preserve">ستقوم </w:t>
      </w:r>
      <w:r w:rsidRPr="002E3DA7">
        <w:rPr>
          <w:szCs w:val="18"/>
        </w:rPr>
        <w:t>Microsoft</w:t>
      </w:r>
      <w:r w:rsidRPr="002E3DA7">
        <w:rPr>
          <w:szCs w:val="18"/>
          <w:rtl/>
        </w:rPr>
        <w:t xml:space="preserve"> بحذف جميع نُسخ بيانات الخدمات الاحترافية أو إرجاعها بعد استيفاء أغراض العمل التي تم جمع بيانات الخدمات الاحترافية أو نقلها من أجلها، أو قبل ذلك بناءً على طلب العميل، ما لم يُجز القانون المعمول به لشركة </w:t>
      </w:r>
      <w:r w:rsidRPr="002E3DA7">
        <w:rPr>
          <w:szCs w:val="18"/>
        </w:rPr>
        <w:t>Microsoft</w:t>
      </w:r>
      <w:r w:rsidRPr="002E3DA7">
        <w:rPr>
          <w:szCs w:val="18"/>
          <w:rtl/>
        </w:rPr>
        <w:t xml:space="preserve"> أو يطالبها بالاحتفاظ بهذه البيانات أو يرخص لها ملحق </w:t>
      </w:r>
      <w:r w:rsidRPr="002E3DA7">
        <w:rPr>
          <w:szCs w:val="18"/>
        </w:rPr>
        <w:t>DPA</w:t>
      </w:r>
      <w:r w:rsidRPr="002E3DA7">
        <w:rPr>
          <w:szCs w:val="18"/>
          <w:rtl/>
        </w:rPr>
        <w:t xml:space="preserve"> هذا القيام بذلك.</w:t>
      </w:r>
    </w:p>
    <w:p w14:paraId="0D786F2B" w14:textId="77777777" w:rsidR="00237427" w:rsidRPr="004E438C" w:rsidRDefault="00237427" w:rsidP="003034B8">
      <w:pPr>
        <w:pStyle w:val="ProductList-Body"/>
        <w:spacing w:after="120"/>
        <w:outlineLvl w:val="2"/>
        <w:rPr>
          <w:b/>
          <w:bCs/>
          <w:szCs w:val="18"/>
        </w:rPr>
      </w:pPr>
      <w:bookmarkStart w:id="210" w:name="_Toc527036905"/>
      <w:bookmarkStart w:id="211" w:name="_Toc26972883"/>
      <w:r w:rsidRPr="004E438C">
        <w:rPr>
          <w:b/>
          <w:bCs/>
          <w:color w:val="00188F"/>
          <w:szCs w:val="18"/>
          <w:rtl/>
        </w:rPr>
        <w:t>التزام المعالج بالسرية</w:t>
      </w:r>
      <w:bookmarkEnd w:id="210"/>
      <w:bookmarkEnd w:id="211"/>
    </w:p>
    <w:p w14:paraId="604D7A0B" w14:textId="77777777" w:rsidR="00237427" w:rsidRPr="002E3DA7" w:rsidRDefault="00237427" w:rsidP="003034B8">
      <w:pPr>
        <w:pStyle w:val="ProductList-Body"/>
        <w:spacing w:after="120"/>
        <w:rPr>
          <w:szCs w:val="18"/>
        </w:rPr>
      </w:pPr>
      <w:r w:rsidRPr="002E3DA7">
        <w:rPr>
          <w:szCs w:val="18"/>
          <w:rtl/>
        </w:rPr>
        <w:t xml:space="preserve">ستضمن </w:t>
      </w:r>
      <w:r w:rsidRPr="002E3DA7">
        <w:rPr>
          <w:szCs w:val="18"/>
        </w:rPr>
        <w:t>Microsoft</w:t>
      </w:r>
      <w:r w:rsidRPr="002E3DA7">
        <w:rPr>
          <w:szCs w:val="18"/>
          <w:rtl/>
        </w:rPr>
        <w:t xml:space="preserve"> أن الموظفين المشاركين في معالجة بيانات الخدمات الاحترافية </w:t>
      </w:r>
      <w:r w:rsidRPr="002E3DA7">
        <w:rPr>
          <w:szCs w:val="18"/>
        </w:rPr>
        <w:t>(i)</w:t>
      </w:r>
      <w:r w:rsidRPr="002E3DA7">
        <w:rPr>
          <w:szCs w:val="18"/>
          <w:rtl/>
        </w:rPr>
        <w:t xml:space="preserve"> لن يعالجوا هذه البيانات إلا وفقًا للتعليمات الواردة من العميل أو كما هو موضح في "شروط الخدمات الاحترافية" هذه، و</w:t>
      </w:r>
      <w:r w:rsidRPr="002E3DA7">
        <w:rPr>
          <w:szCs w:val="18"/>
        </w:rPr>
        <w:t>(ii)</w:t>
      </w:r>
      <w:r w:rsidRPr="002E3DA7">
        <w:rPr>
          <w:szCs w:val="18"/>
          <w:rtl/>
        </w:rPr>
        <w:t xml:space="preserve"> سيلتزمون بالحفاظ على سرية هذه البيانات وأمانها حتى بعد انتهاء عملهم. ستوفر </w:t>
      </w:r>
      <w:r w:rsidRPr="002E3DA7">
        <w:rPr>
          <w:szCs w:val="18"/>
        </w:rPr>
        <w:t>Microsoft</w:t>
      </w:r>
      <w:r w:rsidRPr="002E3DA7">
        <w:rPr>
          <w:szCs w:val="18"/>
          <w:rtl/>
        </w:rPr>
        <w:t xml:space="preserve"> حملة توعية وتدريبًا إلزاميًا ودوريًا متعلقًا بخصوصية البيانات وأمانها لموظفيها الذين يتمتعون بإمكانية الوصول إلى بيانات الخدمات الاحترافية وفقًا لمتطلبات حماية البيانات ومعايير الصناعة المعمول بها.</w:t>
      </w:r>
    </w:p>
    <w:p w14:paraId="6F200EA8" w14:textId="77777777" w:rsidR="00237427" w:rsidRPr="004E438C" w:rsidRDefault="00237427" w:rsidP="003034B8">
      <w:pPr>
        <w:pStyle w:val="ProductList-Body"/>
        <w:spacing w:after="120"/>
        <w:outlineLvl w:val="2"/>
        <w:rPr>
          <w:b/>
          <w:bCs/>
          <w:szCs w:val="18"/>
        </w:rPr>
      </w:pPr>
      <w:bookmarkStart w:id="212" w:name="_Toc26972884"/>
      <w:r w:rsidRPr="004E438C">
        <w:rPr>
          <w:b/>
          <w:bCs/>
          <w:color w:val="00188F"/>
          <w:szCs w:val="18"/>
          <w:rtl/>
        </w:rPr>
        <w:t>إشعار وضوابط حول الاستعانة بالمعالجين الفرعيين</w:t>
      </w:r>
      <w:bookmarkEnd w:id="212"/>
    </w:p>
    <w:p w14:paraId="0AFC5627" w14:textId="77777777" w:rsidR="00AA71F1" w:rsidRPr="00B02225" w:rsidRDefault="00AA71F1" w:rsidP="003034B8">
      <w:pPr>
        <w:pStyle w:val="ProductList-Body"/>
        <w:spacing w:after="120"/>
        <w:rPr>
          <w:rStyle w:val="ProductList-BodyChar"/>
          <w:rFonts w:ascii="Calibri" w:hAnsi="Calibri" w:cs="Arial"/>
          <w:szCs w:val="18"/>
        </w:rPr>
      </w:pPr>
      <w:r w:rsidRPr="00B02225">
        <w:rPr>
          <w:rStyle w:val="ProductList-BodyChar"/>
          <w:rFonts w:ascii="Calibri" w:hAnsi="Calibri" w:cs="Arial"/>
          <w:szCs w:val="18"/>
          <w:rtl/>
        </w:rPr>
        <w:t xml:space="preserve">يجوز لشركة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كمعالجين فرعيين. وستشكل التخويلات المذكورة أعلاه موافقة كتابية مسبقة من العميل على التعاقد من الباطن من جانب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لمعالجة بيانات الخدمات الاحترافية إذا كانت هذه الموافقة مطلوبة وفقًا للبنود التعاقدية القياسية أو شروط القانون العام لحماية البيانات. </w:t>
      </w:r>
    </w:p>
    <w:p w14:paraId="3DAD0B75" w14:textId="0D81C992" w:rsidR="00237427" w:rsidRPr="002E3DA7" w:rsidRDefault="00AA71F1" w:rsidP="003034B8">
      <w:pPr>
        <w:pStyle w:val="ProductList-Body"/>
        <w:spacing w:after="120"/>
        <w:rPr>
          <w:szCs w:val="18"/>
        </w:rPr>
      </w:pPr>
      <w:r w:rsidRPr="00B02225">
        <w:rPr>
          <w:rStyle w:val="ProductList-BodyChar"/>
          <w:rFonts w:ascii="Calibri" w:hAnsi="Calibri" w:cs="Arial"/>
          <w:szCs w:val="18"/>
          <w:rtl/>
        </w:rPr>
        <w:t xml:space="preserve">تعد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مسؤولة عن امتثال المعالجين الفرعيين لبيانات الخدمات الاحترافية لالتزامات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الواردة في </w:t>
      </w:r>
      <w:r>
        <w:fldChar w:fldCharType="begin"/>
      </w:r>
      <w:r>
        <w:instrText xml:space="preserve"> HYPERLINK \l "_top" </w:instrText>
      </w:r>
      <w:r>
        <w:fldChar w:fldCharType="separate"/>
      </w:r>
      <w:r w:rsidRPr="00B02225">
        <w:rPr>
          <w:rStyle w:val="Hyperlink"/>
          <w:rFonts w:ascii="Calibri" w:hAnsi="Calibri" w:cs="Arial"/>
          <w:szCs w:val="18"/>
          <w:rtl/>
        </w:rPr>
        <w:t xml:space="preserve">المرفق </w:t>
      </w:r>
      <w:r w:rsidRPr="00B02225">
        <w:rPr>
          <w:rStyle w:val="Hyperlink"/>
          <w:rFonts w:ascii="Calibri" w:hAnsi="Calibri" w:cs="Arial"/>
          <w:szCs w:val="18"/>
          <w:lang w:bidi=""/>
        </w:rPr>
        <w:t>1</w:t>
      </w:r>
      <w:r>
        <w:rPr>
          <w:rStyle w:val="Hyperlink"/>
          <w:rFonts w:ascii="Calibri" w:hAnsi="Calibri" w:cs="Arial"/>
          <w:szCs w:val="18"/>
          <w:lang w:bidi=""/>
        </w:rPr>
        <w:fldChar w:fldCharType="end"/>
      </w:r>
      <w:r w:rsidRPr="00B02225">
        <w:rPr>
          <w:rStyle w:val="ProductList-BodyChar"/>
          <w:rFonts w:ascii="Calibri" w:hAnsi="Calibri" w:cs="Arial"/>
          <w:szCs w:val="18"/>
          <w:rtl/>
        </w:rPr>
        <w:t xml:space="preserve"> من ملحق </w:t>
      </w:r>
      <w:r w:rsidRPr="00B02225">
        <w:rPr>
          <w:rStyle w:val="ProductList-BodyChar"/>
          <w:rFonts w:ascii="Calibri" w:hAnsi="Calibri" w:cs="Arial"/>
          <w:szCs w:val="18"/>
        </w:rPr>
        <w:t>DPA</w:t>
      </w:r>
      <w:r w:rsidRPr="00B02225">
        <w:rPr>
          <w:rStyle w:val="ProductList-BodyChar"/>
          <w:rFonts w:ascii="Calibri" w:hAnsi="Calibri" w:cs="Arial"/>
          <w:szCs w:val="18"/>
          <w:rtl/>
        </w:rPr>
        <w:t xml:space="preserve">. ستضمن 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عبر عقد كتابي أنه يمكن لهذا المعالج الفرعي الوصول إلى بيانات الخدمات الاحترافية واستخدامها فقط لتقديم الخدمات التي توكلهم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بتقديمها ويحظر عليهم استخدام بيانات الخدمات الاحترافية لأي غرض بخلاف ذلك. ستضمن 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التزام المعالجين الفرعيين بالاتفاقيات الكتابية التي تطالبهم بتقديم مستوى الحماية المطلوب من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بموجب شروط الخدمات الاحترافية هذه على الأقل.</w:t>
      </w:r>
      <w:r w:rsidRPr="00B02225">
        <w:rPr>
          <w:rFonts w:ascii="Calibri" w:hAnsi="Calibri" w:cs="Arial"/>
          <w:szCs w:val="18"/>
          <w:rtl/>
        </w:rPr>
        <w:t xml:space="preserve"> </w:t>
      </w:r>
      <w:r w:rsidRPr="00B02225">
        <w:rPr>
          <w:rStyle w:val="ProductList-BodyChar"/>
          <w:rFonts w:ascii="Calibri" w:hAnsi="Calibri" w:cs="Arial"/>
          <w:szCs w:val="18"/>
          <w:rtl/>
        </w:rPr>
        <w:t xml:space="preserve">كما توافق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على مراقبة المعالجين الفرعيين لضمان الوفاء بهذه الالتزامات التعاقدية</w:t>
      </w:r>
      <w:r w:rsidR="00237427" w:rsidRPr="002E3DA7">
        <w:rPr>
          <w:rStyle w:val="ProductList-BodyChar"/>
          <w:szCs w:val="18"/>
          <w:rtl/>
        </w:rPr>
        <w:t>.</w:t>
      </w:r>
    </w:p>
    <w:p w14:paraId="5C10AE9A" w14:textId="1C74D4EE" w:rsidR="00237427" w:rsidRPr="002E3DA7" w:rsidRDefault="00237427" w:rsidP="003034B8">
      <w:pPr>
        <w:pStyle w:val="ProductList-Body"/>
        <w:spacing w:after="120"/>
        <w:rPr>
          <w:szCs w:val="18"/>
        </w:rPr>
      </w:pPr>
      <w:r w:rsidRPr="002E3DA7">
        <w:rPr>
          <w:rStyle w:val="ProductList-BodyChar"/>
          <w:szCs w:val="18"/>
          <w:rtl/>
        </w:rPr>
        <w:t xml:space="preserve">فيما يتعلق ببيانات الخدمات الاحترافية بخلاف بيانات الدعم، تتوفر قائمة بالمعالجين الفرعيين التابعين لشركة </w:t>
      </w:r>
      <w:r w:rsidRPr="002E3DA7">
        <w:rPr>
          <w:rStyle w:val="ProductList-BodyChar"/>
          <w:szCs w:val="18"/>
        </w:rPr>
        <w:t>Microsoft</w:t>
      </w:r>
      <w:r w:rsidRPr="002E3DA7">
        <w:rPr>
          <w:rStyle w:val="ProductList-BodyChar"/>
          <w:szCs w:val="18"/>
          <w:rtl/>
        </w:rPr>
        <w:t xml:space="preserve"> عند الطلب. إذا تم طلب هذه القائمة، قبل </w:t>
      </w:r>
      <w:r w:rsidRPr="002E3DA7">
        <w:rPr>
          <w:rStyle w:val="ProductList-BodyChar"/>
          <w:szCs w:val="18"/>
          <w:lang w:bidi=""/>
        </w:rPr>
        <w:t>30</w:t>
      </w:r>
      <w:r w:rsidRPr="002E3DA7">
        <w:rPr>
          <w:rStyle w:val="ProductList-BodyChar"/>
          <w:szCs w:val="18"/>
          <w:rtl/>
        </w:rPr>
        <w:t xml:space="preserve"> يومًا على الأقل من تخويل أي معالج فرعي جديد للوصول إلى بيانات التعريف الشخصية، تقوم </w:t>
      </w:r>
      <w:r w:rsidRPr="002E3DA7">
        <w:rPr>
          <w:rStyle w:val="ProductList-BodyChar"/>
          <w:szCs w:val="18"/>
        </w:rPr>
        <w:t>Microsoft</w:t>
      </w:r>
      <w:r w:rsidRPr="002E3DA7">
        <w:rPr>
          <w:rStyle w:val="ProductList-BodyChar"/>
          <w:szCs w:val="18"/>
          <w:rtl/>
        </w:rPr>
        <w:t xml:space="preserve"> بتحديث القائمة وتزويد العميل بآلية للحصول على إشعار بهذا التحديث.</w:t>
      </w:r>
    </w:p>
    <w:p w14:paraId="3BCBBB76" w14:textId="77777777" w:rsidR="00237427" w:rsidRPr="002E3DA7" w:rsidRDefault="00237427" w:rsidP="003034B8">
      <w:pPr>
        <w:pStyle w:val="ProductList-Body"/>
        <w:spacing w:after="120"/>
        <w:rPr>
          <w:szCs w:val="18"/>
        </w:rPr>
      </w:pPr>
      <w:r w:rsidRPr="002E3DA7">
        <w:rPr>
          <w:rStyle w:val="ProductList-BodyChar"/>
          <w:szCs w:val="18"/>
          <w:rtl/>
        </w:rPr>
        <w:t>وإذا لم يوافق العميل على معالج فرعي جديد، يحق للعميل إنهاء اشتراك الخدمات الاحترافية المتأثرة عن طريق تقديم إشعار كتابي بالإنهاء قبل انتهاء فترة الإشعار.</w:t>
      </w:r>
      <w:r w:rsidRPr="002E3DA7">
        <w:rPr>
          <w:szCs w:val="18"/>
          <w:rtl/>
        </w:rPr>
        <w:t xml:space="preserve"> </w:t>
      </w:r>
      <w:r w:rsidRPr="002E3DA7">
        <w:rPr>
          <w:rStyle w:val="ProductList-BodyChar"/>
          <w:szCs w:val="18"/>
          <w:rtl/>
        </w:rPr>
        <w:t xml:space="preserve">كما يحق للعميل أيضًا تضمين توضيح لأسباب عدم الموافقة جنبًا إلى جنب مع إشعار الإنهاء حتى تتمكّن شركة </w:t>
      </w:r>
      <w:r w:rsidRPr="002E3DA7">
        <w:rPr>
          <w:rStyle w:val="ProductList-BodyChar"/>
          <w:szCs w:val="18"/>
        </w:rPr>
        <w:t>Microsoft</w:t>
      </w:r>
      <w:r w:rsidRPr="002E3DA7">
        <w:rPr>
          <w:rStyle w:val="ProductList-BodyChar"/>
          <w:szCs w:val="18"/>
          <w:rtl/>
        </w:rPr>
        <w:t xml:space="preserve"> من إعادة تقييم أي معالج من هؤلاء المعالجين الفرعيين الجدد استنادًا إلى المخاوف القائمة.</w:t>
      </w:r>
    </w:p>
    <w:p w14:paraId="5FE41BDF" w14:textId="2C785825" w:rsidR="00237427" w:rsidRPr="002E3DA7" w:rsidRDefault="00237427" w:rsidP="003034B8">
      <w:pPr>
        <w:pStyle w:val="ProductList-Body"/>
        <w:spacing w:after="120"/>
        <w:outlineLvl w:val="2"/>
        <w:rPr>
          <w:szCs w:val="18"/>
        </w:rPr>
      </w:pPr>
      <w:bookmarkStart w:id="213" w:name="_Toc26972885"/>
      <w:r w:rsidRPr="002E3DA7">
        <w:rPr>
          <w:rStyle w:val="ProductList-BodyChar"/>
          <w:szCs w:val="18"/>
          <w:rtl/>
        </w:rPr>
        <w:t xml:space="preserve">فيما يتعلق ببيانات الدعم، تخضع استعانة شركة </w:t>
      </w:r>
      <w:r w:rsidRPr="002E3DA7">
        <w:rPr>
          <w:rStyle w:val="ProductList-BodyChar"/>
          <w:szCs w:val="18"/>
        </w:rPr>
        <w:t>Microsoft</w:t>
      </w:r>
      <w:r w:rsidRPr="002E3DA7">
        <w:rPr>
          <w:rStyle w:val="ProductList-BodyChar"/>
          <w:szCs w:val="18"/>
          <w:rtl/>
        </w:rPr>
        <w:t xml:space="preserve"> بالمعالجين الفرعيين فيما يتعلق بتوفير الدعم الفني للخدمات عبر الإنترنت للقيود والإجراءات ذاتها التي تحكم استعانتها بالمعالجين الفرعيين فيما يتعلق بالخدمات عبر الإنترنت الموضحة في شرط "‏</w:t>
      </w:r>
      <w:dir w:val="rtl">
        <w:r w:rsidRPr="002E3DA7">
          <w:rPr>
            <w:rStyle w:val="ProductList-BodyChar"/>
            <w:szCs w:val="18"/>
            <w:rtl/>
          </w:rPr>
          <w:t>إشعار وضوابط حول الاستعانة بالمعالجين الفرعيين</w:t>
        </w:r>
        <w:r w:rsidRPr="002E3DA7">
          <w:rPr>
            <w:rStyle w:val="ProductList-BodyChar"/>
            <w:szCs w:val="18"/>
            <w:rtl/>
          </w:rPr>
          <w:t xml:space="preserve">‬" الوارد في ملحق </w:t>
        </w:r>
        <w:r w:rsidRPr="002E3DA7">
          <w:rPr>
            <w:rStyle w:val="ProductList-BodyChar"/>
            <w:szCs w:val="18"/>
          </w:rPr>
          <w:t>DPA.</w:t>
        </w:r>
        <w:bookmarkEnd w:id="213"/>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317B1417" w14:textId="77777777" w:rsidR="00237427" w:rsidRPr="004E438C" w:rsidRDefault="00237427" w:rsidP="003034B8">
      <w:pPr>
        <w:pStyle w:val="ProductList-Body"/>
        <w:spacing w:after="120"/>
        <w:outlineLvl w:val="2"/>
        <w:rPr>
          <w:b/>
          <w:bCs/>
          <w:szCs w:val="18"/>
        </w:rPr>
      </w:pPr>
      <w:bookmarkStart w:id="214" w:name="_Toc26972886"/>
      <w:r w:rsidRPr="004E438C">
        <w:rPr>
          <w:b/>
          <w:bCs/>
          <w:color w:val="00188F"/>
          <w:szCs w:val="18"/>
          <w:rtl/>
        </w:rPr>
        <w:t>الشروط الإضافية لبيانات الدعم</w:t>
      </w:r>
      <w:bookmarkEnd w:id="214"/>
    </w:p>
    <w:p w14:paraId="7E022798" w14:textId="1C4033A5" w:rsidR="00237427" w:rsidRPr="004E438C" w:rsidRDefault="00237427" w:rsidP="003034B8">
      <w:pPr>
        <w:pStyle w:val="ProductList-Body"/>
        <w:spacing w:after="120"/>
        <w:ind w:left="187"/>
        <w:outlineLvl w:val="2"/>
        <w:rPr>
          <w:b/>
          <w:bCs/>
          <w:szCs w:val="18"/>
        </w:rPr>
      </w:pPr>
      <w:bookmarkStart w:id="215" w:name="_Toc26972887"/>
      <w:r w:rsidRPr="004E438C">
        <w:rPr>
          <w:b/>
          <w:bCs/>
          <w:color w:val="0072C6"/>
          <w:szCs w:val="18"/>
          <w:rtl/>
        </w:rPr>
        <w:t>أمان بيانات الدعم</w:t>
      </w:r>
      <w:bookmarkEnd w:id="215"/>
    </w:p>
    <w:p w14:paraId="33B5DCB1"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ستنفذ </w:t>
      </w:r>
      <w:r w:rsidRPr="002E3DA7">
        <w:rPr>
          <w:szCs w:val="18"/>
        </w:rPr>
        <w:t>Microsoft</w:t>
      </w:r>
      <w:r w:rsidRPr="002E3DA7">
        <w:rPr>
          <w:szCs w:val="18"/>
          <w:rtl/>
        </w:rPr>
        <w:t xml:space="preserve"> تدابير فنية وتنظيمية مناسبة وتحافظ عليها لحماية بيانات الدعم. يجب أن تتوافق هذه التدابير مع المتطلبات المنصوص عليها في </w:t>
      </w:r>
      <w:r w:rsidRPr="002E3DA7">
        <w:rPr>
          <w:szCs w:val="18"/>
          <w:lang w:bidi=""/>
        </w:rPr>
        <w:t>ISO 27001</w:t>
      </w:r>
      <w:r w:rsidRPr="002E3DA7">
        <w:rPr>
          <w:szCs w:val="18"/>
          <w:rtl/>
        </w:rPr>
        <w:t xml:space="preserve"> و</w:t>
      </w:r>
      <w:r w:rsidRPr="002E3DA7">
        <w:rPr>
          <w:szCs w:val="18"/>
          <w:lang w:bidi=""/>
        </w:rPr>
        <w:t>ISO 27002</w:t>
      </w:r>
      <w:r w:rsidRPr="002E3DA7">
        <w:rPr>
          <w:szCs w:val="18"/>
          <w:rtl/>
        </w:rPr>
        <w:t xml:space="preserve"> و</w:t>
      </w:r>
      <w:r w:rsidRPr="002E3DA7">
        <w:rPr>
          <w:szCs w:val="18"/>
          <w:lang w:bidi=""/>
        </w:rPr>
        <w:t>ISO 27018</w:t>
      </w:r>
    </w:p>
    <w:p w14:paraId="527C8B40" w14:textId="74B94D8B" w:rsidR="00237427" w:rsidRPr="004E438C" w:rsidRDefault="00237427" w:rsidP="003034B8">
      <w:pPr>
        <w:pStyle w:val="ProductList-Body"/>
        <w:spacing w:after="120"/>
        <w:ind w:left="187"/>
        <w:outlineLvl w:val="2"/>
        <w:rPr>
          <w:b/>
          <w:bCs/>
          <w:szCs w:val="18"/>
        </w:rPr>
      </w:pPr>
      <w:bookmarkStart w:id="216" w:name="_Toc26972888"/>
      <w:r w:rsidRPr="004E438C">
        <w:rPr>
          <w:b/>
          <w:bCs/>
          <w:color w:val="0072C6"/>
          <w:szCs w:val="18"/>
          <w:rtl/>
        </w:rPr>
        <w:t>المؤسسات التعليمية</w:t>
      </w:r>
      <w:bookmarkEnd w:id="216"/>
    </w:p>
    <w:p w14:paraId="0EF6E6CD"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إقرارات شركة </w:t>
      </w:r>
      <w:r w:rsidRPr="002E3DA7">
        <w:rPr>
          <w:szCs w:val="18"/>
        </w:rPr>
        <w:t>Microsoft</w:t>
      </w:r>
      <w:r w:rsidRPr="002E3DA7">
        <w:rPr>
          <w:szCs w:val="18"/>
          <w:rtl/>
        </w:rPr>
        <w:t xml:space="preserve"> وموافقاتها ومسؤوليات العميل للحصول على موافقة الأبوين ونقل الإشعار الموضح في شرط "المؤسسات التعليمية" الوارد في قسم شروط حماية البيانات ضمن ملحق </w:t>
      </w:r>
      <w:r w:rsidRPr="002E3DA7">
        <w:rPr>
          <w:szCs w:val="18"/>
        </w:rPr>
        <w:t>DPA</w:t>
      </w:r>
      <w:r w:rsidRPr="002E3DA7">
        <w:rPr>
          <w:szCs w:val="18"/>
          <w:rtl/>
        </w:rPr>
        <w:t xml:space="preserve"> تسري أيضًا فيما يتعلق ببيانات الدعم.</w:t>
      </w:r>
    </w:p>
    <w:p w14:paraId="0F05BF7E" w14:textId="45EA26E4" w:rsidR="00237427" w:rsidRPr="004E438C" w:rsidRDefault="00237427" w:rsidP="003034B8">
      <w:pPr>
        <w:pStyle w:val="ProductList-SubSubSectionHeading"/>
        <w:spacing w:after="120"/>
        <w:outlineLvl w:val="2"/>
        <w:rPr>
          <w:bCs/>
          <w:szCs w:val="18"/>
        </w:rPr>
      </w:pPr>
      <w:bookmarkStart w:id="217" w:name="_Toc26972889"/>
      <w:bookmarkStart w:id="218" w:name="_Toc27997940"/>
      <w:bookmarkStart w:id="219" w:name="_Toc47359861"/>
      <w:r w:rsidRPr="004E438C">
        <w:rPr>
          <w:bCs/>
          <w:szCs w:val="18"/>
          <w:rtl/>
        </w:rPr>
        <w:t xml:space="preserve">قانون خصوصية المستهلك بكاليفورنيا </w:t>
      </w:r>
      <w:r w:rsidRPr="004E438C">
        <w:rPr>
          <w:bCs/>
          <w:szCs w:val="18"/>
        </w:rPr>
        <w:t>(CCPA)</w:t>
      </w:r>
      <w:bookmarkEnd w:id="217"/>
      <w:bookmarkEnd w:id="218"/>
      <w:bookmarkEnd w:id="219"/>
    </w:p>
    <w:p w14:paraId="68D2B01C" w14:textId="77777777" w:rsidR="00AA71F1" w:rsidRPr="00B02225" w:rsidRDefault="00AA71F1" w:rsidP="003034B8">
      <w:pPr>
        <w:spacing w:after="120" w:line="240" w:lineRule="auto"/>
        <w:rPr>
          <w:rFonts w:ascii="Calibri" w:hAnsi="Calibri" w:cs="Arial"/>
          <w:sz w:val="18"/>
          <w:szCs w:val="18"/>
        </w:rPr>
      </w:pPr>
      <w:bookmarkStart w:id="220" w:name="_Toc489605628"/>
      <w:bookmarkEnd w:id="193"/>
      <w:bookmarkEnd w:id="194"/>
      <w:r w:rsidRPr="00B02225">
        <w:rPr>
          <w:rFonts w:ascii="Calibri" w:hAnsi="Calibri" w:cs="Arial"/>
          <w:sz w:val="18"/>
          <w:szCs w:val="18"/>
          <w:rtl/>
        </w:rPr>
        <w:t xml:space="preserve">إذا كانت </w:t>
      </w:r>
      <w:r w:rsidRPr="00B02225">
        <w:rPr>
          <w:rFonts w:ascii="Calibri" w:hAnsi="Calibri" w:cs="Arial"/>
          <w:sz w:val="18"/>
          <w:szCs w:val="18"/>
        </w:rPr>
        <w:t>Microsoft</w:t>
      </w:r>
      <w:r w:rsidRPr="00B02225">
        <w:rPr>
          <w:rFonts w:ascii="Calibri" w:hAnsi="Calibri" w:cs="Arial"/>
          <w:sz w:val="18"/>
          <w:szCs w:val="18"/>
          <w:rtl/>
        </w:rPr>
        <w:t xml:space="preserve"> تتولى معالجة البيانات الشخصية ضمن نطاق قانون خصوصية المستهلك بكاليفورنيا </w:t>
      </w:r>
      <w:r w:rsidRPr="00B02225">
        <w:rPr>
          <w:rFonts w:ascii="Calibri" w:hAnsi="Calibri" w:cs="Arial"/>
          <w:sz w:val="18"/>
          <w:szCs w:val="18"/>
        </w:rPr>
        <w:t>(CCPA)</w:t>
      </w:r>
      <w:r w:rsidRPr="00B02225">
        <w:rPr>
          <w:rFonts w:ascii="Calibri" w:hAnsi="Calibri" w:cs="Arial"/>
          <w:sz w:val="18"/>
          <w:szCs w:val="18"/>
          <w:rtl/>
        </w:rPr>
        <w:t xml:space="preserve">، تتعهد شركة </w:t>
      </w:r>
      <w:r w:rsidRPr="00B02225">
        <w:rPr>
          <w:rFonts w:ascii="Calibri" w:hAnsi="Calibri" w:cs="Arial"/>
          <w:sz w:val="18"/>
          <w:szCs w:val="18"/>
        </w:rPr>
        <w:t>Microsoft</w:t>
      </w:r>
      <w:r w:rsidRPr="00B02225">
        <w:rPr>
          <w:rFonts w:ascii="Calibri" w:hAnsi="Calibri" w:cs="Arial"/>
          <w:sz w:val="18"/>
          <w:szCs w:val="18"/>
          <w:rtl/>
        </w:rPr>
        <w:t xml:space="preserve"> بالوفاء بالالتزامات الإضافية الآتية المتعلقة بالعميل. ستتولى </w:t>
      </w:r>
      <w:r w:rsidRPr="00B02225">
        <w:rPr>
          <w:rFonts w:ascii="Calibri" w:hAnsi="Calibri" w:cs="Arial"/>
          <w:sz w:val="18"/>
          <w:szCs w:val="18"/>
        </w:rPr>
        <w:t>Microsoft</w:t>
      </w:r>
      <w:r w:rsidRPr="00B02225">
        <w:rPr>
          <w:rFonts w:ascii="Calibri" w:hAnsi="Calibri" w:cs="Arial"/>
          <w:sz w:val="18"/>
          <w:szCs w:val="18"/>
          <w:rtl/>
        </w:rPr>
        <w:t xml:space="preserve"> معالجة بيانات الخدمات الاحترافية والبيانات الشخصية نيابة عن العميل ولن تحتفظ بهذه البيانات أو تستخدمها أو تفشيها لأي غرض بخلاف الأغراض المنصوص عليها في شروط </w:t>
      </w:r>
      <w:r w:rsidRPr="00B02225">
        <w:rPr>
          <w:rFonts w:ascii="Calibri" w:hAnsi="Calibri" w:cs="Arial"/>
          <w:sz w:val="18"/>
          <w:szCs w:val="18"/>
        </w:rPr>
        <w:t>DPA</w:t>
      </w:r>
      <w:r w:rsidRPr="00B02225">
        <w:rPr>
          <w:rFonts w:ascii="Calibri" w:hAnsi="Calibri" w:cs="Arial"/>
          <w:sz w:val="18"/>
          <w:szCs w:val="18"/>
          <w:rtl/>
        </w:rPr>
        <w:t xml:space="preserve">، وكما هو مسموح به بموجب قانون خصوصية المستهلك بكاليفورنيا، بما في ذلك بموجب أي إعفاء من ضرائب "المبيعات". ولن تبيع </w:t>
      </w:r>
      <w:r w:rsidRPr="00B02225">
        <w:rPr>
          <w:rFonts w:ascii="Calibri" w:hAnsi="Calibri" w:cs="Arial"/>
          <w:sz w:val="18"/>
          <w:szCs w:val="18"/>
        </w:rPr>
        <w:t>Microsoft</w:t>
      </w:r>
      <w:r w:rsidRPr="00B02225">
        <w:rPr>
          <w:rFonts w:ascii="Calibri" w:hAnsi="Calibri" w:cs="Arial"/>
          <w:sz w:val="18"/>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B02225">
        <w:rPr>
          <w:rFonts w:ascii="Calibri" w:hAnsi="Calibri" w:cs="Arial"/>
          <w:sz w:val="18"/>
          <w:szCs w:val="18"/>
        </w:rPr>
        <w:t>Microsoft</w:t>
      </w:r>
      <w:r w:rsidRPr="00B02225">
        <w:rPr>
          <w:rFonts w:ascii="Calibri" w:hAnsi="Calibri" w:cs="Arial"/>
          <w:sz w:val="18"/>
          <w:szCs w:val="18"/>
          <w:rtl/>
        </w:rPr>
        <w:t xml:space="preserve"> بتقديمها لعملائها في شروط </w:t>
      </w:r>
      <w:r w:rsidRPr="00B02225">
        <w:rPr>
          <w:rFonts w:ascii="Calibri" w:hAnsi="Calibri" w:cs="Arial"/>
          <w:sz w:val="18"/>
          <w:szCs w:val="18"/>
        </w:rPr>
        <w:t>DPA</w:t>
      </w:r>
      <w:r w:rsidRPr="00B02225">
        <w:rPr>
          <w:rFonts w:ascii="Calibri" w:hAnsi="Calibri" w:cs="Arial"/>
          <w:sz w:val="18"/>
          <w:szCs w:val="18"/>
          <w:rtl/>
        </w:rPr>
        <w:t xml:space="preserve"> أو حقوق الاستخدام أو غيرها من الاتفاقيات المُبرمة بين </w:t>
      </w:r>
      <w:r w:rsidRPr="00B02225">
        <w:rPr>
          <w:rFonts w:ascii="Calibri" w:hAnsi="Calibri" w:cs="Arial"/>
          <w:sz w:val="18"/>
          <w:szCs w:val="18"/>
        </w:rPr>
        <w:t>Microsoft</w:t>
      </w:r>
      <w:r w:rsidRPr="00B02225">
        <w:rPr>
          <w:rFonts w:ascii="Calibri" w:hAnsi="Calibri" w:cs="Arial"/>
          <w:sz w:val="18"/>
          <w:szCs w:val="18"/>
          <w:rtl/>
        </w:rPr>
        <w:t xml:space="preserve"> والعميل.</w:t>
      </w:r>
    </w:p>
    <w:p w14:paraId="75BB0EF7" w14:textId="77777777" w:rsidR="00AA71F1" w:rsidRPr="00B02225" w:rsidRDefault="00AA71F1" w:rsidP="00AA71F1">
      <w:pPr>
        <w:pStyle w:val="ProductList-SubSubSectionHeading"/>
        <w:spacing w:after="120"/>
        <w:outlineLvl w:val="2"/>
        <w:rPr>
          <w:rFonts w:ascii="Calibri" w:hAnsi="Calibri" w:cs="Arial"/>
          <w:bCs/>
          <w:szCs w:val="18"/>
        </w:rPr>
      </w:pPr>
      <w:bookmarkStart w:id="221" w:name="_Toc47359862"/>
      <w:bookmarkStart w:id="222" w:name="_Hlk44406086"/>
      <w:r w:rsidRPr="00B02225">
        <w:rPr>
          <w:rFonts w:ascii="Calibri" w:hAnsi="Calibri" w:cs="Arial"/>
          <w:bCs/>
          <w:szCs w:val="18"/>
          <w:rtl/>
        </w:rPr>
        <w:t>بيانات المقاييس الحيوية</w:t>
      </w:r>
      <w:bookmarkEnd w:id="221"/>
    </w:p>
    <w:p w14:paraId="243A100B" w14:textId="77777777" w:rsidR="00AA71F1" w:rsidRPr="00B02225" w:rsidRDefault="00AA71F1" w:rsidP="00AA71F1">
      <w:pPr>
        <w:spacing w:after="120" w:line="240" w:lineRule="auto"/>
        <w:rPr>
          <w:rFonts w:ascii="Calibri" w:hAnsi="Calibri" w:cs="Arial"/>
          <w:spacing w:val="-2"/>
          <w:sz w:val="18"/>
          <w:szCs w:val="18"/>
        </w:rPr>
      </w:pPr>
      <w:r w:rsidRPr="00B02225">
        <w:rPr>
          <w:rFonts w:ascii="Calibri" w:hAnsi="Calibri" w:cs="Arial"/>
          <w:spacing w:val="-2"/>
          <w:sz w:val="18"/>
          <w:szCs w:val="18"/>
          <w:rtl/>
        </w:rPr>
        <w:t xml:space="preserve">إذا كان العميل يستخدم خدمة احترافية لمعالجة البيانات الحيوية، فإن العميل مسؤول عن: </w:t>
      </w:r>
      <w:r w:rsidRPr="00B02225">
        <w:rPr>
          <w:rFonts w:ascii="Calibri" w:hAnsi="Calibri" w:cs="Arial"/>
          <w:spacing w:val="-2"/>
          <w:sz w:val="18"/>
          <w:szCs w:val="18"/>
          <w:lang w:bidi=""/>
        </w:rPr>
        <w:t>(</w:t>
      </w:r>
      <w:r>
        <w:rPr>
          <w:rFonts w:ascii="Calibri" w:hAnsi="Calibri" w:cs="Arial"/>
          <w:spacing w:val="-2"/>
          <w:sz w:val="18"/>
          <w:szCs w:val="18"/>
          <w:lang w:bidi=""/>
        </w:rPr>
        <w:t>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تقديم إشعار إلى أصحاب البيانات، بما في ذلك ما يتعلق بفترات الاحتفاظ والإتلاف؛ و</w:t>
      </w:r>
      <w:r w:rsidRPr="00B02225">
        <w:rPr>
          <w:rFonts w:ascii="Calibri" w:hAnsi="Calibri" w:cs="Arial"/>
          <w:spacing w:val="-2"/>
          <w:sz w:val="18"/>
          <w:szCs w:val="18"/>
          <w:lang w:bidi=""/>
        </w:rPr>
        <w:t>(</w:t>
      </w:r>
      <w:r>
        <w:rPr>
          <w:rFonts w:ascii="Calibri" w:hAnsi="Calibri" w:cs="Arial"/>
          <w:spacing w:val="-2"/>
          <w:sz w:val="18"/>
          <w:szCs w:val="18"/>
          <w:lang w:bidi=""/>
        </w:rPr>
        <w:t>ii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الحصول على الموافقة من أصحاب البيانات؛ و</w:t>
      </w:r>
      <w:r w:rsidRPr="00B02225">
        <w:rPr>
          <w:rFonts w:ascii="Calibri" w:hAnsi="Calibri" w:cs="Arial"/>
          <w:spacing w:val="-2"/>
          <w:sz w:val="18"/>
          <w:szCs w:val="18"/>
          <w:lang w:bidi=""/>
        </w:rPr>
        <w:t>(</w:t>
      </w:r>
      <w:r>
        <w:rPr>
          <w:rFonts w:ascii="Calibri" w:hAnsi="Calibri" w:cs="Arial"/>
          <w:spacing w:val="-2"/>
          <w:sz w:val="18"/>
          <w:szCs w:val="18"/>
          <w:lang w:bidi=""/>
        </w:rPr>
        <w:t>iii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حذف البيانات الحيوية، جميعها بشكل مناسب ومطلوب بموجب متطلبات حماية البيانات المعمول بها. ستقوم </w:t>
      </w:r>
      <w:r w:rsidRPr="00B02225">
        <w:rPr>
          <w:rFonts w:ascii="Calibri" w:hAnsi="Calibri" w:cs="Arial"/>
          <w:spacing w:val="-2"/>
          <w:sz w:val="18"/>
          <w:szCs w:val="18"/>
        </w:rPr>
        <w:t>Microsoft</w:t>
      </w:r>
      <w:r w:rsidRPr="00B02225">
        <w:rPr>
          <w:rFonts w:ascii="Calibri" w:hAnsi="Calibri" w:cs="Arial"/>
          <w:spacing w:val="-2"/>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Pr="00B02225">
        <w:rPr>
          <w:rFonts w:ascii="Calibri" w:hAnsi="Calibri" w:cs="Arial"/>
          <w:spacing w:val="-2"/>
          <w:sz w:val="18"/>
          <w:szCs w:val="18"/>
        </w:rPr>
        <w:t>DPA</w:t>
      </w:r>
      <w:r w:rsidRPr="00B02225">
        <w:rPr>
          <w:rFonts w:ascii="Calibri" w:hAnsi="Calibri" w:cs="Arial"/>
          <w:spacing w:val="-2"/>
          <w:sz w:val="18"/>
          <w:szCs w:val="18"/>
          <w:rtl/>
        </w:rPr>
        <w:t xml:space="preserve"> هذا. لأغراض هذا القسم، سيكون "للبيانات الحيوية" المعنى المنصوص عليه في المادة </w:t>
      </w:r>
      <w:r w:rsidRPr="00B02225">
        <w:rPr>
          <w:rFonts w:ascii="Calibri" w:hAnsi="Calibri" w:cs="Arial"/>
          <w:spacing w:val="-2"/>
          <w:sz w:val="18"/>
          <w:szCs w:val="18"/>
          <w:lang w:bidi=""/>
        </w:rPr>
        <w:t>4</w:t>
      </w:r>
      <w:r w:rsidRPr="00B02225">
        <w:rPr>
          <w:rFonts w:ascii="Calibri" w:hAnsi="Calibri" w:cs="Arial"/>
          <w:spacing w:val="-2"/>
          <w:sz w:val="18"/>
          <w:szCs w:val="18"/>
          <w:rtl/>
        </w:rPr>
        <w:t xml:space="preserve"> من لائحة </w:t>
      </w:r>
      <w:r w:rsidRPr="00B02225">
        <w:rPr>
          <w:rFonts w:ascii="Calibri" w:hAnsi="Calibri" w:cs="Arial"/>
          <w:spacing w:val="-2"/>
          <w:sz w:val="18"/>
          <w:szCs w:val="18"/>
        </w:rPr>
        <w:t>GDPR</w:t>
      </w:r>
      <w:r w:rsidRPr="00B02225">
        <w:rPr>
          <w:rFonts w:ascii="Calibri" w:hAnsi="Calibri" w:cs="Arial"/>
          <w:spacing w:val="-2"/>
          <w:sz w:val="18"/>
          <w:szCs w:val="18"/>
          <w:rtl/>
        </w:rPr>
        <w:t xml:space="preserve">، وبنود مكافئة، إذا أمكن، في متطلبات حماية البيانات الأخرى. </w:t>
      </w:r>
    </w:p>
    <w:bookmarkEnd w:id="222"/>
    <w:p w14:paraId="4A85470A" w14:textId="1D3DCDC3" w:rsidR="0014507A" w:rsidRPr="00097CE0" w:rsidRDefault="00AA71F1" w:rsidP="0014507A">
      <w:pPr>
        <w:pStyle w:val="ProductList-Body"/>
        <w:shd w:val="clear" w:color="auto" w:fill="A6A6A6" w:themeFill="background1" w:themeFillShade="A6"/>
        <w:spacing w:after="120"/>
        <w:jc w:val="right"/>
      </w:pPr>
      <w:r>
        <w:fldChar w:fldCharType="begin"/>
      </w:r>
      <w:r>
        <w:instrText xml:space="preserve"> HYPERLINK \l "TableofContents" \o "جدول المحتويات" </w:instrText>
      </w:r>
      <w:r>
        <w:fldChar w:fldCharType="separate"/>
      </w:r>
      <w:r w:rsidR="00281233">
        <w:rPr>
          <w:rStyle w:val="Hyperlink"/>
          <w:sz w:val="16"/>
          <w:szCs w:val="16"/>
          <w:rtl/>
        </w:rPr>
        <w:t>جدول المحتويات</w:t>
      </w:r>
      <w:r>
        <w:rPr>
          <w:rStyle w:val="Hyperlink"/>
          <w:sz w:val="16"/>
          <w:szCs w:val="16"/>
        </w:rPr>
        <w:fldChar w:fldCharType="end"/>
      </w:r>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2FF40B9" w14:textId="0A5BFDFC" w:rsidR="00237427" w:rsidRPr="00097CE0" w:rsidRDefault="00237427" w:rsidP="00237427">
      <w:pPr>
        <w:spacing w:after="120" w:line="240" w:lineRule="auto"/>
      </w:pPr>
      <w:r>
        <w:br w:type="page"/>
      </w:r>
    </w:p>
    <w:p w14:paraId="0562B5E7" w14:textId="1BA7914C" w:rsidR="00237427" w:rsidRPr="00745EF9" w:rsidRDefault="00237427" w:rsidP="00745EF9">
      <w:pPr>
        <w:pStyle w:val="ProductList-SectionHeading"/>
        <w:spacing w:after="120"/>
        <w:outlineLvl w:val="0"/>
        <w:rPr>
          <w:szCs w:val="40"/>
        </w:rPr>
      </w:pPr>
      <w:bookmarkStart w:id="223" w:name="Attachment2"/>
      <w:bookmarkStart w:id="224" w:name="_Toc6563856"/>
      <w:bookmarkStart w:id="225" w:name="_Toc21617077"/>
      <w:bookmarkStart w:id="226" w:name="_Toc8395070"/>
      <w:bookmarkStart w:id="227" w:name="_Toc26972890"/>
      <w:bookmarkStart w:id="228" w:name="_Toc27997941"/>
      <w:bookmarkStart w:id="229" w:name="_Toc47359863"/>
      <w:r w:rsidRPr="00745EF9">
        <w:rPr>
          <w:szCs w:val="40"/>
          <w:rtl/>
        </w:rPr>
        <w:lastRenderedPageBreak/>
        <w:t xml:space="preserve">المرفق </w:t>
      </w:r>
      <w:r w:rsidR="00745EF9">
        <w:rPr>
          <w:szCs w:val="40"/>
        </w:rPr>
        <w:t xml:space="preserve"> </w:t>
      </w:r>
      <w:r w:rsidRPr="00745EF9">
        <w:rPr>
          <w:szCs w:val="40"/>
          <w:lang w:bidi=""/>
        </w:rPr>
        <w:t>2</w:t>
      </w:r>
      <w:bookmarkEnd w:id="223"/>
      <w:r w:rsidRPr="00745EF9">
        <w:rPr>
          <w:szCs w:val="40"/>
          <w:rtl/>
        </w:rPr>
        <w:t xml:space="preserve">– </w:t>
      </w:r>
      <w:bookmarkStart w:id="230" w:name="_Toc6563858"/>
      <w:bookmarkStart w:id="231" w:name="_Toc21617079"/>
      <w:bookmarkEnd w:id="224"/>
      <w:bookmarkEnd w:id="225"/>
      <w:r w:rsidRPr="00745EF9">
        <w:rPr>
          <w:szCs w:val="40"/>
          <w:rtl/>
        </w:rPr>
        <w:t>البنود التعاقدية القياسية (الجهات المُعالجِة)</w:t>
      </w:r>
      <w:bookmarkEnd w:id="220"/>
      <w:bookmarkEnd w:id="226"/>
      <w:bookmarkEnd w:id="227"/>
      <w:bookmarkEnd w:id="228"/>
      <w:bookmarkEnd w:id="229"/>
      <w:bookmarkEnd w:id="230"/>
      <w:bookmarkEnd w:id="231"/>
    </w:p>
    <w:p w14:paraId="3E052CF5" w14:textId="14E3A622" w:rsidR="00237427" w:rsidRPr="00244BC0" w:rsidRDefault="00237427" w:rsidP="00FB4F7B">
      <w:pPr>
        <w:pStyle w:val="ProductList-Body"/>
        <w:spacing w:after="120"/>
        <w:rPr>
          <w:szCs w:val="18"/>
        </w:rPr>
      </w:pPr>
      <w:r w:rsidRPr="00244BC0">
        <w:rPr>
          <w:szCs w:val="18"/>
          <w:rtl/>
        </w:rPr>
        <w:t xml:space="preserve">يشمل تنفيذ اتفاقية الترخيص المجمّع بواسطة العميل تنفيذ المرفق </w:t>
      </w:r>
      <w:r w:rsidRPr="00244BC0">
        <w:rPr>
          <w:szCs w:val="18"/>
          <w:lang w:bidi=""/>
        </w:rPr>
        <w:t>2</w:t>
      </w:r>
      <w:r w:rsidRPr="00244BC0">
        <w:rPr>
          <w:szCs w:val="18"/>
          <w:rtl/>
        </w:rPr>
        <w:t xml:space="preserve"> هذا، الذي وقّعته </w:t>
      </w:r>
      <w:r w:rsidRPr="00244BC0">
        <w:rPr>
          <w:szCs w:val="18"/>
        </w:rPr>
        <w:t>Microsoft Corporation</w:t>
      </w:r>
      <w:r w:rsidRPr="00244BC0">
        <w:rPr>
          <w:szCs w:val="18"/>
          <w:rtl/>
        </w:rPr>
        <w:t xml:space="preserve">. </w:t>
      </w:r>
    </w:p>
    <w:p w14:paraId="2CA76856" w14:textId="77777777" w:rsidR="00237427" w:rsidRPr="00244BC0" w:rsidRDefault="00237427" w:rsidP="00237427">
      <w:pPr>
        <w:pStyle w:val="ProductList-Body"/>
        <w:spacing w:after="120"/>
        <w:rPr>
          <w:szCs w:val="18"/>
        </w:rPr>
      </w:pPr>
      <w:r w:rsidRPr="00244BC0">
        <w:rPr>
          <w:szCs w:val="18"/>
          <w:rtl/>
        </w:rPr>
        <w:t xml:space="preserve">في الدول التي تكون الموافقة التنظيمية مطلوبة لاستخدام البنود التعاقدية القياسية، لا يمكن الاعتماد على البنود التعاقدية القياسية بموجب قرار المفوضية الأوروبية </w:t>
      </w:r>
      <w:r w:rsidRPr="00244BC0">
        <w:rPr>
          <w:szCs w:val="18"/>
          <w:lang w:bidi=""/>
        </w:rPr>
        <w:t>2010/87/EU</w:t>
      </w:r>
      <w:r w:rsidRPr="00244BC0">
        <w:rPr>
          <w:szCs w:val="18"/>
          <w:rtl/>
        </w:rPr>
        <w:t xml:space="preserve"> (الصادر في فبراير </w:t>
      </w:r>
      <w:r w:rsidRPr="00244BC0">
        <w:rPr>
          <w:szCs w:val="18"/>
          <w:lang w:bidi=""/>
        </w:rPr>
        <w:t>2010</w:t>
      </w:r>
      <w:r w:rsidRPr="00244BC0">
        <w:rPr>
          <w:szCs w:val="18"/>
          <w:rtl/>
        </w:rPr>
        <w:t>) للسماح بتصدير البيانات من البلد، ما لم يحصل العميل على الموافقة التنظيمية المطلوبة.</w:t>
      </w:r>
    </w:p>
    <w:p w14:paraId="01466F9F" w14:textId="77777777" w:rsidR="00237427" w:rsidRPr="00244BC0" w:rsidRDefault="00237427" w:rsidP="00237427">
      <w:pPr>
        <w:pStyle w:val="ProductList-Body"/>
        <w:spacing w:after="120"/>
        <w:rPr>
          <w:szCs w:val="18"/>
        </w:rPr>
      </w:pPr>
      <w:r w:rsidRPr="00244BC0">
        <w:rPr>
          <w:szCs w:val="18"/>
          <w:rtl/>
        </w:rPr>
        <w:t xml:space="preserve">بداية من </w:t>
      </w:r>
      <w:r w:rsidRPr="00244BC0">
        <w:rPr>
          <w:szCs w:val="18"/>
          <w:lang w:bidi=""/>
        </w:rPr>
        <w:t>25</w:t>
      </w:r>
      <w:r w:rsidRPr="00244BC0">
        <w:rPr>
          <w:szCs w:val="18"/>
          <w:rtl/>
        </w:rPr>
        <w:t xml:space="preserve"> مايو </w:t>
      </w:r>
      <w:r w:rsidRPr="00244BC0">
        <w:rPr>
          <w:szCs w:val="18"/>
          <w:lang w:bidi=""/>
        </w:rPr>
        <w:t>2018</w:t>
      </w:r>
      <w:r w:rsidRPr="00244BC0">
        <w:rPr>
          <w:szCs w:val="18"/>
          <w:rtl/>
        </w:rPr>
        <w:t xml:space="preserve"> وما بعده، ستتم معاملة الإشارات إلى عديد من مواد التوجيه </w:t>
      </w:r>
      <w:r w:rsidRPr="00244BC0">
        <w:rPr>
          <w:szCs w:val="18"/>
          <w:lang w:bidi=""/>
        </w:rPr>
        <w:t>95/46/EC</w:t>
      </w:r>
      <w:r w:rsidRPr="00244BC0">
        <w:rPr>
          <w:szCs w:val="18"/>
          <w:rtl/>
        </w:rPr>
        <w:t xml:space="preserve"> في البنود التعاقدية القياسية الواردة أدناه باعتبارها إشارات إلى المواد ذات الصلة والمناسبة في القانون العام لحماية البيانات.</w:t>
      </w:r>
    </w:p>
    <w:p w14:paraId="3299FF5F" w14:textId="77777777" w:rsidR="00237427" w:rsidRPr="00244BC0" w:rsidRDefault="00237427" w:rsidP="00237427">
      <w:pPr>
        <w:pStyle w:val="ProductList-Body"/>
        <w:spacing w:after="120"/>
        <w:rPr>
          <w:szCs w:val="18"/>
        </w:rPr>
      </w:pPr>
      <w:r w:rsidRPr="00244BC0">
        <w:rPr>
          <w:szCs w:val="18"/>
          <w:rtl/>
        </w:rPr>
        <w:t xml:space="preserve">فيما يتعلق بالمادة </w:t>
      </w:r>
      <w:r w:rsidRPr="00244BC0">
        <w:rPr>
          <w:szCs w:val="18"/>
          <w:lang w:bidi=""/>
        </w:rPr>
        <w:t>26 (2)</w:t>
      </w:r>
      <w:r w:rsidRPr="00244BC0">
        <w:rPr>
          <w:szCs w:val="18"/>
          <w:rtl/>
        </w:rPr>
        <w:t xml:space="preserve"> من توجيهات الاتحاد الأوروبي </w:t>
      </w:r>
      <w:r w:rsidRPr="00244BC0">
        <w:rPr>
          <w:szCs w:val="18"/>
          <w:lang w:bidi=""/>
        </w:rPr>
        <w:t>95/46/EC</w:t>
      </w:r>
      <w:r w:rsidRPr="00244BC0">
        <w:rPr>
          <w:szCs w:val="18"/>
          <w:rtl/>
        </w:rPr>
        <w:t xml:space="preserve"> الخاصة بنقل البيانات الشخصية إلى الشركات المعالجة التي تم إنشاؤها في دول أخرى لا تضمن مستوًى كافيًا لحماية البيانات، وافق العميل (بصفته جهة تصدير البيانات) ووافقت شركة </w:t>
      </w:r>
      <w:r w:rsidRPr="00244BC0">
        <w:rPr>
          <w:szCs w:val="18"/>
        </w:rPr>
        <w:t>Microsoft</w:t>
      </w:r>
      <w:r w:rsidRPr="00244BC0">
        <w:rPr>
          <w:szCs w:val="18"/>
          <w:rtl/>
        </w:rPr>
        <w:t xml:space="preserve"> (بصفتها جهة استيراد البيانات، والتي يظهر توقيعها أدناه)، كل منهما بمثابة "طرف" وكلاهما بمثابة "طرفين"، على البنود التعاقدية (المشار إليها بمصطلح "البنود" أو "البنود التعاقدية القياسية") التالية لتقديم ضمانات كافية بشأن حماية الخصوصية وحقوق وحريات الأفراد الأساسية لنقل البيانات الذي يتم من جهة تصدير البيانات إلى جهة استيراد البيانات فيما يتعلق بالبيانات الشخصية المحددة في الملحق </w:t>
      </w:r>
      <w:r w:rsidRPr="00244BC0">
        <w:rPr>
          <w:szCs w:val="18"/>
          <w:lang w:bidi=""/>
        </w:rPr>
        <w:t>1</w:t>
      </w:r>
      <w:r w:rsidRPr="00244BC0">
        <w:rPr>
          <w:szCs w:val="18"/>
          <w:rtl/>
        </w:rPr>
        <w:t>.</w:t>
      </w:r>
    </w:p>
    <w:p w14:paraId="25743008" w14:textId="77777777" w:rsidR="00237427" w:rsidRPr="00597845" w:rsidRDefault="00237427" w:rsidP="00237427">
      <w:pPr>
        <w:pStyle w:val="ProductList-Body"/>
        <w:spacing w:after="120"/>
        <w:jc w:val="center"/>
        <w:outlineLvl w:val="1"/>
        <w:rPr>
          <w:bCs/>
          <w:szCs w:val="18"/>
        </w:rPr>
      </w:pPr>
      <w:bookmarkStart w:id="232" w:name="_Toc26972891"/>
      <w:r w:rsidRPr="00597845">
        <w:rPr>
          <w:bCs/>
          <w:szCs w:val="18"/>
          <w:rtl/>
        </w:rPr>
        <w:t xml:space="preserve">البند </w:t>
      </w:r>
      <w:r w:rsidRPr="00597845">
        <w:rPr>
          <w:b/>
          <w:szCs w:val="18"/>
          <w:lang w:bidi=""/>
        </w:rPr>
        <w:t>1</w:t>
      </w:r>
      <w:r w:rsidRPr="00597845">
        <w:rPr>
          <w:bCs/>
          <w:szCs w:val="18"/>
          <w:rtl/>
        </w:rPr>
        <w:t>: التعريفات</w:t>
      </w:r>
      <w:bookmarkEnd w:id="232"/>
    </w:p>
    <w:p w14:paraId="03AFE8D5" w14:textId="48682802" w:rsidR="00237427" w:rsidRPr="00244BC0" w:rsidRDefault="006D1459" w:rsidP="00237427">
      <w:pPr>
        <w:pStyle w:val="ProductList-Body"/>
        <w:spacing w:after="120"/>
        <w:rPr>
          <w:szCs w:val="18"/>
        </w:rPr>
      </w:pPr>
      <w:r w:rsidRPr="00244BC0">
        <w:rPr>
          <w:szCs w:val="18"/>
          <w:rtl/>
        </w:rPr>
        <w:t xml:space="preserve">(أ) تحمل مصطلحات "بيانات شخصية" و"الفئات الخاصة من البيانات" و"العملية/المعالجة" و"الجهة المراقبة" و"الشركة المعالجة" و"صاحب البيانات" و"الهيئة الرقابية" المعنى ذاته الوارد في توجيهات الاتحاد الأوروبي </w:t>
      </w:r>
      <w:r w:rsidRPr="00244BC0">
        <w:rPr>
          <w:szCs w:val="18"/>
          <w:lang w:bidi=""/>
        </w:rPr>
        <w:t>95/46/EC</w:t>
      </w:r>
      <w:r w:rsidRPr="00244BC0">
        <w:rPr>
          <w:szCs w:val="18"/>
          <w:rtl/>
        </w:rPr>
        <w:t xml:space="preserve"> الصادرة عن البرلمان الأوروبي والمجلس المنعقد في </w:t>
      </w:r>
      <w:r w:rsidRPr="00244BC0">
        <w:rPr>
          <w:szCs w:val="18"/>
          <w:lang w:bidi=""/>
        </w:rPr>
        <w:t>24</w:t>
      </w:r>
      <w:r w:rsidRPr="00244BC0">
        <w:rPr>
          <w:szCs w:val="18"/>
          <w:rtl/>
        </w:rPr>
        <w:t xml:space="preserve"> أكتوبر </w:t>
      </w:r>
      <w:r w:rsidRPr="00244BC0">
        <w:rPr>
          <w:szCs w:val="18"/>
          <w:lang w:bidi=""/>
        </w:rPr>
        <w:t>1995</w:t>
      </w:r>
      <w:r w:rsidRPr="00244BC0">
        <w:rPr>
          <w:szCs w:val="18"/>
          <w:rtl/>
        </w:rPr>
        <w:t xml:space="preserve"> حول حماية الأفراد فيما يتعلق بمعالجة البيانات الشخصية وحول حرية انتقال مثل هذه البيانات؛ </w:t>
      </w:r>
    </w:p>
    <w:p w14:paraId="0E83DDDE" w14:textId="77777777" w:rsidR="00237427" w:rsidRPr="00244BC0" w:rsidRDefault="00237427" w:rsidP="00237427">
      <w:pPr>
        <w:pStyle w:val="ProductList-Body"/>
        <w:spacing w:after="120"/>
        <w:rPr>
          <w:szCs w:val="18"/>
        </w:rPr>
      </w:pPr>
      <w:r w:rsidRPr="00244BC0">
        <w:rPr>
          <w:szCs w:val="18"/>
          <w:rtl/>
        </w:rPr>
        <w:t xml:space="preserve">(ب) يشير مصطلح "جهة تصدير البيانات" إلى الجهة المراقبة التي تضطلع بنقل البيانات الشخصية؛ </w:t>
      </w:r>
    </w:p>
    <w:p w14:paraId="73E340BF" w14:textId="77777777" w:rsidR="00237427" w:rsidRPr="00244BC0" w:rsidRDefault="00237427" w:rsidP="00237427">
      <w:pPr>
        <w:pStyle w:val="ProductList-Body"/>
        <w:spacing w:after="120"/>
        <w:rPr>
          <w:szCs w:val="18"/>
        </w:rPr>
      </w:pPr>
      <w:r w:rsidRPr="00244BC0">
        <w:rPr>
          <w:szCs w:val="18"/>
          <w:rtl/>
        </w:rPr>
        <w:t xml:space="preserve">(جـ) يشير مصطلح "جهة استيراد البيانات" إلى الشركة المعالجة التي توافق على استلام البيانات الشخصية من جهة تصدير البيانات بغرض معالجتها بالنيابة عنها بعد إتمام عملية النقل وفقًا لإرشاداتها وشروط البنود، وهي لا تخضع إلى نظام خاص ببلد آخر لضمان الحماية الكافية بالمعنى المقصود في المادة </w:t>
      </w:r>
      <w:r w:rsidRPr="00244BC0">
        <w:rPr>
          <w:szCs w:val="18"/>
          <w:lang w:bidi=""/>
        </w:rPr>
        <w:t>25 (1)</w:t>
      </w:r>
      <w:r w:rsidRPr="00244BC0">
        <w:rPr>
          <w:szCs w:val="18"/>
          <w:rtl/>
        </w:rPr>
        <w:t xml:space="preserve"> من التوجيه </w:t>
      </w:r>
      <w:r w:rsidRPr="00244BC0">
        <w:rPr>
          <w:szCs w:val="18"/>
          <w:lang w:bidi=""/>
        </w:rPr>
        <w:t>95/46/EC</w:t>
      </w:r>
      <w:r w:rsidRPr="00244BC0">
        <w:rPr>
          <w:szCs w:val="18"/>
          <w:rtl/>
        </w:rPr>
        <w:t xml:space="preserve">؛ </w:t>
      </w:r>
    </w:p>
    <w:p w14:paraId="7037DAF1" w14:textId="77777777" w:rsidR="00237427" w:rsidRPr="00244BC0" w:rsidRDefault="00237427" w:rsidP="00237427">
      <w:pPr>
        <w:pStyle w:val="ProductList-Body"/>
        <w:spacing w:after="120"/>
        <w:rPr>
          <w:szCs w:val="18"/>
        </w:rPr>
      </w:pPr>
      <w:r w:rsidRPr="00244BC0">
        <w:rPr>
          <w:szCs w:val="18"/>
          <w:rtl/>
        </w:rPr>
        <w:t xml:space="preserve">(د) يعني "المعالج الفرعي" أي معالج موظف من قبل جهة استيراد البيانات أو من قبل أي معالج فرعي آخر لجهة استيراد البيانات يوافق على استلام البيانات من جهة استيراد البيانات أو من أي معالج فرعي آخر لجهة استيراد البيانات بشكل حصري بغرض معالجة الأنشطة المراد تنفيذها نيابة عن جهة تصدير البيانات بعد النقل وفقًا لتوجيهاتها وشروط البنود والشروط الواردة في العقد الفرعي المكتوب؛ </w:t>
      </w:r>
    </w:p>
    <w:p w14:paraId="29D73D9F" w14:textId="77777777" w:rsidR="00237427" w:rsidRPr="00244BC0" w:rsidRDefault="00237427" w:rsidP="00237427">
      <w:pPr>
        <w:pStyle w:val="ProductList-Body"/>
        <w:spacing w:after="120"/>
        <w:rPr>
          <w:szCs w:val="18"/>
        </w:rPr>
      </w:pPr>
      <w:r w:rsidRPr="00244BC0">
        <w:rPr>
          <w:szCs w:val="18"/>
          <w:rtl/>
        </w:rPr>
        <w:t xml:space="preserve">(هـ) يشير مصطلح "قانون حماية البيانات المعمول به" إلى التشريع الذي يحمي الحقوق والحريات الأساسية للأفراد، وبشكل خاص حقهم في الحفاظ على الخصوصية فيما يتعلق بمعالجة البيانات الشخصية المعمول بها لدى جهة مراقبة البيانات في الدول الأعضاء التي يتم إنشاء جهة تصدير البيانات بها؛ </w:t>
      </w:r>
    </w:p>
    <w:p w14:paraId="4163D028" w14:textId="77777777" w:rsidR="00237427" w:rsidRPr="00244BC0" w:rsidRDefault="00237427" w:rsidP="00237427">
      <w:pPr>
        <w:pStyle w:val="ProductList-Body"/>
        <w:spacing w:after="120"/>
        <w:rPr>
          <w:szCs w:val="18"/>
        </w:rPr>
      </w:pPr>
      <w:r w:rsidRPr="00244BC0">
        <w:rPr>
          <w:szCs w:val="18"/>
          <w:rtl/>
        </w:rPr>
        <w:t xml:space="preserve">(و) يشير مصطلح "الإجراءات الأمنية الفنية والتنظيمية" إلى تلك الإجراءات التي تهدف إلى حماية البيانات الشخصية من التلف العرضي أو الإتلاف غير القانوني، أو الفقدان أو التغيير العرضي، أو الإفشاء أو الوصول غير المخول، وبشكل خاص حيث تنطوي عملية المعالجة على نقل البيانات عبر إحدى الشبكات، وحمايتها كذلك من جميع أشكال المعالجة الأخرى غير القانونية. </w:t>
      </w:r>
    </w:p>
    <w:p w14:paraId="75E62B30" w14:textId="77777777" w:rsidR="00237427" w:rsidRPr="00597845" w:rsidRDefault="00237427" w:rsidP="00237427">
      <w:pPr>
        <w:pStyle w:val="ProductList-Body"/>
        <w:spacing w:after="120"/>
        <w:jc w:val="center"/>
        <w:outlineLvl w:val="1"/>
        <w:rPr>
          <w:bCs/>
          <w:szCs w:val="18"/>
        </w:rPr>
      </w:pPr>
      <w:bookmarkStart w:id="233" w:name="_Toc26972892"/>
      <w:r w:rsidRPr="00597845">
        <w:rPr>
          <w:bCs/>
          <w:szCs w:val="18"/>
          <w:rtl/>
        </w:rPr>
        <w:t xml:space="preserve">البند </w:t>
      </w:r>
      <w:r w:rsidRPr="00597845">
        <w:rPr>
          <w:b/>
          <w:szCs w:val="18"/>
          <w:lang w:bidi=""/>
        </w:rPr>
        <w:t>2</w:t>
      </w:r>
      <w:r w:rsidRPr="00597845">
        <w:rPr>
          <w:bCs/>
          <w:szCs w:val="18"/>
          <w:rtl/>
        </w:rPr>
        <w:t>: تفاصيل نقل البيانات</w:t>
      </w:r>
      <w:bookmarkEnd w:id="233"/>
    </w:p>
    <w:p w14:paraId="04661ED8" w14:textId="77777777" w:rsidR="00237427" w:rsidRPr="00244BC0" w:rsidRDefault="00237427" w:rsidP="00237427">
      <w:pPr>
        <w:pStyle w:val="ProductList-Body"/>
        <w:spacing w:after="120"/>
        <w:rPr>
          <w:szCs w:val="18"/>
        </w:rPr>
      </w:pPr>
      <w:r w:rsidRPr="00244BC0">
        <w:rPr>
          <w:szCs w:val="18"/>
          <w:rtl/>
        </w:rPr>
        <w:t xml:space="preserve">يتم تحديد تفاصيل نقل البيانات وخاصة فئات البيانات الشخصية الخاصة عند العمل بها في الملحق </w:t>
      </w:r>
      <w:r w:rsidRPr="00244BC0">
        <w:rPr>
          <w:szCs w:val="18"/>
          <w:lang w:bidi=""/>
        </w:rPr>
        <w:t>1</w:t>
      </w:r>
      <w:r w:rsidRPr="00244BC0">
        <w:rPr>
          <w:szCs w:val="18"/>
          <w:rtl/>
        </w:rPr>
        <w:t xml:space="preserve"> أدناه والتي تشكّل جزءًا لا يتجزأ من البنود.</w:t>
      </w:r>
    </w:p>
    <w:p w14:paraId="668663C8" w14:textId="77777777" w:rsidR="00237427" w:rsidRPr="00597845" w:rsidRDefault="00237427" w:rsidP="00237427">
      <w:pPr>
        <w:pStyle w:val="ProductList-Body"/>
        <w:spacing w:after="120"/>
        <w:jc w:val="center"/>
        <w:outlineLvl w:val="1"/>
        <w:rPr>
          <w:bCs/>
          <w:szCs w:val="18"/>
        </w:rPr>
      </w:pPr>
      <w:bookmarkStart w:id="234" w:name="_Toc26972893"/>
      <w:r w:rsidRPr="00597845">
        <w:rPr>
          <w:bCs/>
          <w:szCs w:val="18"/>
          <w:rtl/>
        </w:rPr>
        <w:t xml:space="preserve">البند </w:t>
      </w:r>
      <w:r w:rsidRPr="00597845">
        <w:rPr>
          <w:b/>
          <w:szCs w:val="18"/>
          <w:lang w:bidi=""/>
        </w:rPr>
        <w:t>3</w:t>
      </w:r>
      <w:r w:rsidRPr="00597845">
        <w:rPr>
          <w:bCs/>
          <w:szCs w:val="18"/>
          <w:rtl/>
        </w:rPr>
        <w:t>: بند الطرف الثالث المستفيد</w:t>
      </w:r>
      <w:bookmarkEnd w:id="234"/>
    </w:p>
    <w:p w14:paraId="6A7D2766"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يمكن أن تتعارض المعلومات الشخصية مع جهة تصدير البيانات فيما يتعلق بهذا البند والبند </w:t>
      </w:r>
      <w:r w:rsidRPr="00244BC0">
        <w:rPr>
          <w:szCs w:val="18"/>
          <w:lang w:bidi=""/>
        </w:rPr>
        <w:t>4</w:t>
      </w:r>
      <w:r w:rsidRPr="00244BC0">
        <w:rPr>
          <w:szCs w:val="18"/>
          <w:rtl/>
        </w:rPr>
        <w:t xml:space="preserve">(ب) حتى (ط) والبند </w:t>
      </w:r>
      <w:r w:rsidRPr="00244BC0">
        <w:rPr>
          <w:szCs w:val="18"/>
          <w:lang w:bidi=""/>
        </w:rPr>
        <w:t>5</w:t>
      </w:r>
      <w:r w:rsidRPr="00244BC0">
        <w:rPr>
          <w:szCs w:val="18"/>
          <w:rtl/>
        </w:rPr>
        <w:t xml:space="preserve">(أ) حتى (هـ) و(ز) حتى (ي) والبند </w:t>
      </w:r>
      <w:r w:rsidRPr="00244BC0">
        <w:rPr>
          <w:szCs w:val="18"/>
          <w:lang w:bidi=""/>
        </w:rPr>
        <w:t>6(1)</w:t>
      </w:r>
      <w:r w:rsidRPr="00244BC0">
        <w:rPr>
          <w:szCs w:val="18"/>
          <w:rtl/>
        </w:rPr>
        <w:t xml:space="preserve"> و</w:t>
      </w:r>
      <w:r w:rsidRPr="00244BC0">
        <w:rPr>
          <w:szCs w:val="18"/>
          <w:lang w:bidi=""/>
        </w:rPr>
        <w:t>(2)</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كطرف ثالث مستفيد. </w:t>
      </w:r>
    </w:p>
    <w:p w14:paraId="5E5D62C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يمكن أن تتعارض المعلومات الشخصية مع جهة استيراد البيانات فيما يتعلق بهذا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في الحالات التي تختفي فيها جهة تصدير البيانات أو تتوقف فعليًا عن التواجد في القانون ما لم يفترض أي كيان لاحق لها الالتزامات القانونية بالكامل الخاصة بجهة تصدير البيانات من خلال عقد أو إعمال القانون، كنتيجة لما تتخذه حيال حقوق جهة تصدير البيانات والتزاماتها، في حالة تعارض البيانات الشخصية مع هذا الكيان. </w:t>
      </w:r>
    </w:p>
    <w:p w14:paraId="3FA417C8"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يمكن أن يفرض صاحب البيانات 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على المعالج الفرعي، في الحالات التي يثبت فيها اختفاء كل من جهة تصدير البيانات وجهة استيرادها فعليًا أو لم يعد لهما وجود في القانون أو تصبحان معسرتين، ما لم يتحمل أي كيان لاحق لهما مسؤولية الوفاء بالالتزامات القانونية بالكامل لدى جهة تصدير البيانات بموجب عقد أو إعمال للقانون يسمح بدفاع الكيان عن حقوق جهة تصدير البيانات ووفائه بالتزاماتها التي يمكن أن يفرضها صاحب البيانات على هذا الكيان في هذه الحالة. ويجب تقييد مسؤولية الطرف الثالث القانونية عن المعالج الفرعي لتقتصر على عمليات المعالجة الخاصة به بموجب البنود. </w:t>
      </w:r>
    </w:p>
    <w:p w14:paraId="15312E2C"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لا يعترض الطرفان على موضوع البيانات الذي يتم تمثيله بواسطة إحدى الجمعيات أو أي جهة أخرى إذا كان موضوع البيانات الذي ترغب فيه واضحًا للغاية وإذا كان مسموحًا به بواسطة القانون المحلي. </w:t>
      </w:r>
    </w:p>
    <w:p w14:paraId="1542C19C" w14:textId="77777777" w:rsidR="00237427" w:rsidRPr="00597845" w:rsidRDefault="00237427" w:rsidP="00237427">
      <w:pPr>
        <w:pStyle w:val="ProductList-Body"/>
        <w:keepNext/>
        <w:spacing w:after="120"/>
        <w:jc w:val="center"/>
        <w:outlineLvl w:val="1"/>
        <w:rPr>
          <w:bCs/>
          <w:szCs w:val="18"/>
        </w:rPr>
      </w:pPr>
      <w:bookmarkStart w:id="235" w:name="_Toc26972894"/>
      <w:r w:rsidRPr="00597845">
        <w:rPr>
          <w:bCs/>
          <w:szCs w:val="18"/>
          <w:rtl/>
        </w:rPr>
        <w:t xml:space="preserve">البند </w:t>
      </w:r>
      <w:r w:rsidRPr="00597845">
        <w:rPr>
          <w:b/>
          <w:szCs w:val="18"/>
          <w:lang w:bidi=""/>
        </w:rPr>
        <w:t>4</w:t>
      </w:r>
      <w:r w:rsidRPr="00597845">
        <w:rPr>
          <w:bCs/>
          <w:szCs w:val="18"/>
          <w:rtl/>
        </w:rPr>
        <w:t>: التزامات جهة تصدير البيانات</w:t>
      </w:r>
      <w:bookmarkEnd w:id="235"/>
    </w:p>
    <w:p w14:paraId="49D01EB4" w14:textId="77777777" w:rsidR="00237427" w:rsidRPr="00244BC0" w:rsidRDefault="00237427" w:rsidP="00237427">
      <w:pPr>
        <w:pStyle w:val="ProductList-Body"/>
        <w:keepNext/>
        <w:spacing w:after="120"/>
        <w:rPr>
          <w:szCs w:val="18"/>
        </w:rPr>
      </w:pPr>
      <w:r w:rsidRPr="00244BC0">
        <w:rPr>
          <w:szCs w:val="18"/>
          <w:rtl/>
        </w:rPr>
        <w:t xml:space="preserve">توافق جهة تصدير البيانات وتضمن: </w:t>
      </w:r>
    </w:p>
    <w:p w14:paraId="5D4D6B09" w14:textId="5ED3AB0B" w:rsidR="00237427" w:rsidRPr="00244BC0" w:rsidRDefault="006D1459" w:rsidP="00237427">
      <w:pPr>
        <w:pStyle w:val="ProductList-Body"/>
        <w:spacing w:after="120"/>
        <w:rPr>
          <w:szCs w:val="18"/>
        </w:rPr>
      </w:pPr>
      <w:r w:rsidRPr="00244BC0">
        <w:rPr>
          <w:szCs w:val="18"/>
          <w:rtl/>
        </w:rPr>
        <w:t xml:space="preserve">(أ) أن معالجة البيانات الشخصية، بما في ذلك نقل البيانات، تم تنفيذها وسيستمر تنفيذها وفقًا للشروط ذات الصلة الخاصة بقانون حماية البيانات المعمول به (وحيثما أمكن، يتم الإخبار بها للهيئات ذات الصلة في الدولة العضو التي يتم فيها إنشاء جهة تصدير البيانات) ولا تخرق الشروط ذات الصلة في هذه الدولة؛ و </w:t>
      </w:r>
    </w:p>
    <w:p w14:paraId="7E102E21" w14:textId="77777777" w:rsidR="00237427" w:rsidRPr="00244BC0" w:rsidRDefault="00237427" w:rsidP="00237427">
      <w:pPr>
        <w:pStyle w:val="ProductList-Body"/>
        <w:spacing w:after="120"/>
        <w:rPr>
          <w:szCs w:val="18"/>
        </w:rPr>
      </w:pPr>
      <w:r w:rsidRPr="00244BC0">
        <w:rPr>
          <w:szCs w:val="18"/>
          <w:rtl/>
        </w:rPr>
        <w:t xml:space="preserve">(ب) أنها قامت بالتوجيه وخلال فترة معالجة البيانات الشخصية تقوم الخدمات بتوجيه جهة استيراد البيانات لمعالجة البيانات الشخصية التي تم نقلها فقط نيابة عن جهة تصدير البيانات ووفقًا لقانون حماية البيانات المعمول به والبنود؛ و </w:t>
      </w:r>
    </w:p>
    <w:p w14:paraId="4DC69D7A" w14:textId="77777777" w:rsidR="00237427" w:rsidRPr="00244BC0" w:rsidRDefault="00237427" w:rsidP="00237427">
      <w:pPr>
        <w:pStyle w:val="ProductList-Body"/>
        <w:spacing w:after="120"/>
        <w:rPr>
          <w:szCs w:val="18"/>
        </w:rPr>
      </w:pPr>
      <w:r w:rsidRPr="00244BC0">
        <w:rPr>
          <w:szCs w:val="18"/>
          <w:rtl/>
        </w:rPr>
        <w:t xml:space="preserve">(ج) أن جهة استيراد البيانات ستوفر الضمانات الكافية فيما يتعلق بإجراءات الأمان الفنية والتنظيمية المحددة في الملحق </w:t>
      </w:r>
      <w:r w:rsidRPr="00244BC0">
        <w:rPr>
          <w:szCs w:val="18"/>
          <w:lang w:bidi=""/>
        </w:rPr>
        <w:t>2</w:t>
      </w:r>
      <w:r w:rsidRPr="00244BC0">
        <w:rPr>
          <w:szCs w:val="18"/>
          <w:rtl/>
        </w:rPr>
        <w:t xml:space="preserve"> أدناه؛ و </w:t>
      </w:r>
    </w:p>
    <w:p w14:paraId="579423F7" w14:textId="77777777" w:rsidR="00237427" w:rsidRPr="00244BC0" w:rsidRDefault="00237427" w:rsidP="00237427">
      <w:pPr>
        <w:pStyle w:val="ProductList-Body"/>
        <w:spacing w:after="120"/>
        <w:rPr>
          <w:szCs w:val="18"/>
        </w:rPr>
      </w:pPr>
      <w:r w:rsidRPr="00244BC0">
        <w:rPr>
          <w:szCs w:val="18"/>
          <w:rtl/>
        </w:rPr>
        <w:lastRenderedPageBreak/>
        <w:t xml:space="preserve">(د) أنه بعد تقييم متطلبات قانون حماية البيانات المعمول به، تكون إجراءات الأمان مناسبة لحماية البيانات الشخصية من التلف العرضي أو غير القانوني أو الفقدان العرضي أو التغيير أو الإفشاء أو الوصول غير المخول، خاصة عندما يشترك مع المعالجة نقل البيانات عبر الشبكة، إلى جانب الحماية من كافة أشكال المعالجة غير القانونية الأخرى، وأن تلك الإجراءات تضمن مستوى أمان مناسبًا للمخاطر الناتجة عن المعالجة وطبيعة البيانات المراد حمايتها مع الاهتمام بالحالة الفنية وتكلفة تنفيذها؛ و </w:t>
      </w:r>
    </w:p>
    <w:p w14:paraId="6934A1FB" w14:textId="77777777" w:rsidR="00237427" w:rsidRPr="00244BC0" w:rsidRDefault="00237427" w:rsidP="00237427">
      <w:pPr>
        <w:pStyle w:val="ProductList-Body"/>
        <w:spacing w:after="120"/>
        <w:rPr>
          <w:szCs w:val="18"/>
        </w:rPr>
      </w:pPr>
      <w:r w:rsidRPr="00244BC0">
        <w:rPr>
          <w:szCs w:val="18"/>
          <w:rtl/>
        </w:rPr>
        <w:t xml:space="preserve">(هـ) أنها تضمن الالتزام بإجراءات الأمان؛ و </w:t>
      </w:r>
    </w:p>
    <w:p w14:paraId="2336FF90" w14:textId="77777777" w:rsidR="00237427" w:rsidRPr="00244BC0" w:rsidRDefault="00237427" w:rsidP="00237427">
      <w:pPr>
        <w:pStyle w:val="ProductList-Body"/>
        <w:spacing w:after="120"/>
        <w:rPr>
          <w:szCs w:val="18"/>
        </w:rPr>
      </w:pPr>
      <w:r w:rsidRPr="00244BC0">
        <w:rPr>
          <w:szCs w:val="18"/>
          <w:rtl/>
        </w:rPr>
        <w:t xml:space="preserve">(و) في حالة اشتراك فئات بيانات خاصة في النقل، أنه تم الإخبار بموضوع البيانات أو سيتم الإخبار به قبل، أو في أقرب وقت ممكن بعد، نقل البيانات حيث يمكن أن يتم إرسال بياناته إلى دولة أخرى لا تتوفر لديها الحماية المناسبة في إطار تعريف التوجيه </w:t>
      </w:r>
      <w:r w:rsidRPr="00244BC0">
        <w:rPr>
          <w:szCs w:val="18"/>
          <w:lang w:bidi=""/>
        </w:rPr>
        <w:t>95/46/EC</w:t>
      </w:r>
      <w:r w:rsidRPr="00244BC0">
        <w:rPr>
          <w:szCs w:val="18"/>
          <w:rtl/>
        </w:rPr>
        <w:t xml:space="preserve">؛ و </w:t>
      </w:r>
    </w:p>
    <w:p w14:paraId="0FF707F0" w14:textId="77777777" w:rsidR="00237427" w:rsidRPr="00244BC0" w:rsidRDefault="00237427" w:rsidP="00237427">
      <w:pPr>
        <w:pStyle w:val="ProductList-Body"/>
        <w:spacing w:after="120"/>
        <w:rPr>
          <w:szCs w:val="18"/>
        </w:rPr>
      </w:pPr>
      <w:r w:rsidRPr="00244BC0">
        <w:rPr>
          <w:szCs w:val="18"/>
          <w:rtl/>
        </w:rPr>
        <w:t xml:space="preserve">(ز) إعادة توجيه أي إخطار ترسله جهة استيراد البيانات أو أي معالج فرعي وفقًا للبند </w:t>
      </w:r>
      <w:r w:rsidRPr="00244BC0">
        <w:rPr>
          <w:szCs w:val="18"/>
          <w:lang w:bidi=""/>
        </w:rPr>
        <w:t>5</w:t>
      </w:r>
      <w:r w:rsidRPr="00244BC0">
        <w:rPr>
          <w:szCs w:val="18"/>
          <w:rtl/>
        </w:rPr>
        <w:t xml:space="preserve">(ب) والبند </w:t>
      </w:r>
      <w:r w:rsidRPr="00244BC0">
        <w:rPr>
          <w:szCs w:val="18"/>
          <w:lang w:bidi=""/>
        </w:rPr>
        <w:t>8(3)</w:t>
      </w:r>
      <w:r w:rsidRPr="00244BC0">
        <w:rPr>
          <w:szCs w:val="18"/>
          <w:rtl/>
        </w:rPr>
        <w:t xml:space="preserve"> إلى هيئة رقابية لحماية البيانات إذا قررت جهة تصدير البيانات متابعة النقل أو إزالة التعليق؛ ة </w:t>
      </w:r>
    </w:p>
    <w:p w14:paraId="12F846C0" w14:textId="77777777" w:rsidR="00237427" w:rsidRPr="00244BC0" w:rsidRDefault="00237427" w:rsidP="00237427">
      <w:pPr>
        <w:pStyle w:val="ProductList-Body"/>
        <w:spacing w:after="120"/>
        <w:rPr>
          <w:szCs w:val="18"/>
        </w:rPr>
      </w:pPr>
      <w:r w:rsidRPr="00244BC0">
        <w:rPr>
          <w:szCs w:val="18"/>
          <w:rtl/>
        </w:rPr>
        <w:t xml:space="preserve">(ح) توفير موضوعات البيانات عند طلب نسخة من البنود، باستثناء الملحق </w:t>
      </w:r>
      <w:r w:rsidRPr="00244BC0">
        <w:rPr>
          <w:szCs w:val="18"/>
          <w:lang w:bidi=""/>
        </w:rPr>
        <w:t>2</w:t>
      </w:r>
      <w:r w:rsidRPr="00244BC0">
        <w:rPr>
          <w:szCs w:val="18"/>
          <w:rtl/>
        </w:rPr>
        <w:t xml:space="preserve">، وملخص وصف إجراءات الأمان، إلى جانب نسخة من أي عقد خاص بخدمات المعالجة الفرعية التي يلزم إجراؤها وفقًا للبنود، ما لم تحتو البنود أو العقد على معلومات تجارية، وفي هذه الحالة يجوز لها إزالة هذه المعلومات التجارية؛ و </w:t>
      </w:r>
    </w:p>
    <w:p w14:paraId="59BEEEF1" w14:textId="77777777" w:rsidR="00237427" w:rsidRPr="00244BC0" w:rsidRDefault="00237427" w:rsidP="00237427">
      <w:pPr>
        <w:pStyle w:val="ProductList-Body"/>
        <w:spacing w:after="120"/>
        <w:rPr>
          <w:szCs w:val="18"/>
        </w:rPr>
      </w:pPr>
      <w:r w:rsidRPr="00244BC0">
        <w:rPr>
          <w:szCs w:val="18"/>
          <w:rtl/>
        </w:rPr>
        <w:t xml:space="preserve">(ط) في حالة المعالجة الفرعية، يتم إجراء نشاط المعالجة وفقًا للبند </w:t>
      </w:r>
      <w:r w:rsidRPr="00244BC0">
        <w:rPr>
          <w:szCs w:val="18"/>
          <w:lang w:bidi=""/>
        </w:rPr>
        <w:t>11</w:t>
      </w:r>
      <w:r w:rsidRPr="00244BC0">
        <w:rPr>
          <w:szCs w:val="18"/>
          <w:rtl/>
        </w:rPr>
        <w:t xml:space="preserve"> بواسطة معالج فرعي يوفر نفس مستوى الحماية على الأقل للبيانات الشخصية وحقوق موضوع البيانات مثل المستوى الذي توفره جهة استيراد البيانات بموجب البنود؛ و </w:t>
      </w:r>
    </w:p>
    <w:p w14:paraId="0CE1806D" w14:textId="77777777" w:rsidR="00237427" w:rsidRPr="00244BC0" w:rsidRDefault="00237427" w:rsidP="00237427">
      <w:pPr>
        <w:pStyle w:val="ProductList-Body"/>
        <w:spacing w:after="120"/>
        <w:rPr>
          <w:szCs w:val="18"/>
        </w:rPr>
      </w:pPr>
      <w:r w:rsidRPr="00244BC0">
        <w:rPr>
          <w:szCs w:val="18"/>
          <w:rtl/>
        </w:rPr>
        <w:t xml:space="preserve">(ي) أن تتعهد بالامتثال للبند </w:t>
      </w:r>
      <w:r w:rsidRPr="00244BC0">
        <w:rPr>
          <w:szCs w:val="18"/>
          <w:lang w:bidi=""/>
        </w:rPr>
        <w:t>4</w:t>
      </w:r>
      <w:r w:rsidRPr="00244BC0">
        <w:rPr>
          <w:szCs w:val="18"/>
          <w:rtl/>
        </w:rPr>
        <w:t>(أ) حتى (ط).</w:t>
      </w:r>
    </w:p>
    <w:p w14:paraId="5C0F549E" w14:textId="77777777" w:rsidR="00237427" w:rsidRPr="00597845" w:rsidRDefault="00237427" w:rsidP="00237427">
      <w:pPr>
        <w:pStyle w:val="ProductList-Body"/>
        <w:keepNext/>
        <w:spacing w:after="120"/>
        <w:jc w:val="center"/>
        <w:outlineLvl w:val="1"/>
        <w:rPr>
          <w:bCs/>
          <w:szCs w:val="18"/>
        </w:rPr>
      </w:pPr>
      <w:bookmarkStart w:id="236" w:name="_Toc26972895"/>
      <w:r w:rsidRPr="00597845">
        <w:rPr>
          <w:bCs/>
          <w:szCs w:val="18"/>
          <w:rtl/>
        </w:rPr>
        <w:t xml:space="preserve">البند </w:t>
      </w:r>
      <w:r w:rsidRPr="00597845">
        <w:rPr>
          <w:b/>
          <w:szCs w:val="18"/>
          <w:lang w:bidi=""/>
        </w:rPr>
        <w:t>5</w:t>
      </w:r>
      <w:r w:rsidRPr="00597845">
        <w:rPr>
          <w:bCs/>
          <w:szCs w:val="18"/>
          <w:rtl/>
        </w:rPr>
        <w:t>: التزامات جهة استيراد البيانات</w:t>
      </w:r>
      <w:bookmarkEnd w:id="236"/>
    </w:p>
    <w:p w14:paraId="29778911" w14:textId="77777777" w:rsidR="00237427" w:rsidRPr="00244BC0" w:rsidRDefault="00237427" w:rsidP="00237427">
      <w:pPr>
        <w:pStyle w:val="ProductList-Body"/>
        <w:spacing w:after="120"/>
        <w:rPr>
          <w:szCs w:val="18"/>
        </w:rPr>
      </w:pPr>
      <w:r w:rsidRPr="00244BC0">
        <w:rPr>
          <w:szCs w:val="18"/>
          <w:rtl/>
        </w:rPr>
        <w:t xml:space="preserve">توافق جهة استيراد البيانات وتضمن: </w:t>
      </w:r>
    </w:p>
    <w:p w14:paraId="3A429E3E" w14:textId="7955A86C" w:rsidR="00237427" w:rsidRPr="00244BC0" w:rsidRDefault="006D1459" w:rsidP="00237427">
      <w:pPr>
        <w:pStyle w:val="ProductList-Body"/>
        <w:spacing w:after="120"/>
        <w:rPr>
          <w:szCs w:val="18"/>
        </w:rPr>
      </w:pPr>
      <w:r w:rsidRPr="00244BC0">
        <w:rPr>
          <w:szCs w:val="18"/>
          <w:rtl/>
        </w:rPr>
        <w:t xml:space="preserve">(أ) معالجة البيانات الشخصية نيابة عن جهة تصدير البيانات فقط وفقًا لتوجيهاتها ووفقًا للبنود، وفي حالة عدم إمكانية توفير هذا الالتزام لأي سبب من الأسباب، فإنها توافق على إخبار جهة تصدير البيانات على الفور بعدم قدرتها على الالتزام، وفي هذه الحالة يحق لجهة تصدير البيانات تعليق نقل البيانات و/أو إنهاء التعاقد؛ و </w:t>
      </w:r>
    </w:p>
    <w:p w14:paraId="28BD9514" w14:textId="77777777" w:rsidR="00237427" w:rsidRPr="00244BC0" w:rsidRDefault="00237427" w:rsidP="00237427">
      <w:pPr>
        <w:pStyle w:val="ProductList-Body"/>
        <w:spacing w:after="120"/>
        <w:rPr>
          <w:szCs w:val="18"/>
        </w:rPr>
      </w:pPr>
      <w:r w:rsidRPr="00244BC0">
        <w:rPr>
          <w:szCs w:val="18"/>
          <w:rtl/>
        </w:rPr>
        <w:t xml:space="preserve">(ب) أنه ليس لديها أي سبب لاعتقاد أن التشريع المعمول به يمنعها من تنفيذ التوجيهات التي تلقتها من جهة تصدير البيانات والتزامها بموجب العقد وفي حالة حدوث أي تغيير في هذا التشريع والذي قد يكون له تأثير عكسي بالفعل على الضمانات والالتزامات الواردة في البنود، فإنها تقوم بإخبار جهة تصدير البيانات بالتغيير على الفور بمجرد علمها به، وفي هذه الحالة يحق لجهة تصدير البيانات تعليق نقل البيانات و/أو إنهاء التعاقد؛ و </w:t>
      </w:r>
    </w:p>
    <w:p w14:paraId="0C0CF0F8" w14:textId="77777777" w:rsidR="00237427" w:rsidRPr="00244BC0" w:rsidRDefault="00237427" w:rsidP="00237427">
      <w:pPr>
        <w:pStyle w:val="ProductList-Body"/>
        <w:spacing w:after="120"/>
        <w:rPr>
          <w:szCs w:val="18"/>
        </w:rPr>
      </w:pPr>
      <w:r w:rsidRPr="00244BC0">
        <w:rPr>
          <w:szCs w:val="18"/>
          <w:rtl/>
        </w:rPr>
        <w:t xml:space="preserve">(ج) أنها قامت بتنفيذ إجراءات الأمان الفنية والتنظيمية المحددة في الملحق </w:t>
      </w:r>
      <w:r w:rsidRPr="00244BC0">
        <w:rPr>
          <w:szCs w:val="18"/>
          <w:lang w:bidi=""/>
        </w:rPr>
        <w:t>2</w:t>
      </w:r>
      <w:r w:rsidRPr="00244BC0">
        <w:rPr>
          <w:szCs w:val="18"/>
          <w:rtl/>
        </w:rPr>
        <w:t xml:space="preserve"> أدناه قبل معالجة البيانات الشخصية التي تم تنقلها؛ و </w:t>
      </w:r>
    </w:p>
    <w:p w14:paraId="6784FF42" w14:textId="77777777" w:rsidR="00237427" w:rsidRPr="00244BC0" w:rsidRDefault="00237427" w:rsidP="00237427">
      <w:pPr>
        <w:pStyle w:val="ProductList-Body"/>
        <w:spacing w:after="120"/>
        <w:rPr>
          <w:szCs w:val="18"/>
        </w:rPr>
      </w:pPr>
      <w:r w:rsidRPr="00244BC0">
        <w:rPr>
          <w:szCs w:val="18"/>
          <w:rtl/>
        </w:rPr>
        <w:t xml:space="preserve">(د) أنها ستخطر جهة تصدير البيانات على الفور بالآتي: </w:t>
      </w:r>
    </w:p>
    <w:p w14:paraId="74416469" w14:textId="33FE5B30"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w:t>
      </w:r>
      <w:r w:rsidRPr="00244BC0">
        <w:rPr>
          <w:szCs w:val="18"/>
          <w:lang w:bidi=""/>
        </w:rPr>
        <w:t>)</w:t>
      </w:r>
      <w:r w:rsidRPr="00244BC0">
        <w:rPr>
          <w:szCs w:val="18"/>
          <w:rtl/>
        </w:rPr>
        <w:t xml:space="preserve"> أي طلب ملزم قانونيًا لكشف البيانات الشخصية من خلال إحدى هيئات تنفيذ القانون ما لم يكن محظورًا، مثل الحظر بموجب قانون جنائي للحفاظ على سرية تحقيقات تنفيذ القانون، و </w:t>
      </w:r>
    </w:p>
    <w:p w14:paraId="0BB5FD65" w14:textId="32AED3C8"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وصول عرضي أو غير مخول، و </w:t>
      </w:r>
    </w:p>
    <w:p w14:paraId="5FC6B8DF" w14:textId="3F755C35"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طلب يتم تلقيه مباشرة من موضوعات البيانات دون الاستجابة لهذا الطلب، ما لم يتم تخويلها للقيام </w:t>
      </w:r>
      <w:proofErr w:type="gramStart"/>
      <w:r w:rsidRPr="00244BC0">
        <w:rPr>
          <w:szCs w:val="18"/>
          <w:rtl/>
        </w:rPr>
        <w:t>بذلك؛</w:t>
      </w:r>
      <w:proofErr w:type="gramEnd"/>
      <w:r w:rsidRPr="00244BC0">
        <w:rPr>
          <w:szCs w:val="18"/>
          <w:rtl/>
        </w:rPr>
        <w:t xml:space="preserve"> </w:t>
      </w:r>
    </w:p>
    <w:p w14:paraId="65AF3128" w14:textId="77777777" w:rsidR="00237427" w:rsidRPr="00244BC0" w:rsidRDefault="00237427" w:rsidP="00237427">
      <w:pPr>
        <w:pStyle w:val="ProductList-Body"/>
        <w:spacing w:after="120"/>
        <w:rPr>
          <w:szCs w:val="18"/>
        </w:rPr>
      </w:pPr>
      <w:r w:rsidRPr="00244BC0">
        <w:rPr>
          <w:szCs w:val="18"/>
          <w:rtl/>
        </w:rPr>
        <w:t xml:space="preserve">(هـ) التعامل على الفور وبشكل مناسب مع كافة الاستعلامات الواردة من جهة تصدير البيانات المتعلقة بمعالجتها للبيانات الشخصية الخاضعة للنقل والالتزام بنصيحة الهيئة الرقابية فيما يتعلق بمعالجة البيانات المنقولة؛ و </w:t>
      </w:r>
    </w:p>
    <w:p w14:paraId="0CFDA5D3" w14:textId="77777777" w:rsidR="00237427" w:rsidRPr="00244BC0" w:rsidRDefault="00237427" w:rsidP="00237427">
      <w:pPr>
        <w:pStyle w:val="ProductList-Body"/>
        <w:spacing w:after="120"/>
        <w:rPr>
          <w:szCs w:val="18"/>
        </w:rPr>
      </w:pPr>
      <w:r w:rsidRPr="00244BC0">
        <w:rPr>
          <w:szCs w:val="18"/>
          <w:rtl/>
        </w:rPr>
        <w:t xml:space="preserve">(و) بناءً على طلب جهة تصدير البيانات بإرسال خدمات معالجة البيانات لمراجعة أنشطة المعالجة الواردة في البنود والتي يجب تنفيذها بواسطة جهة تصدير البيانات أو بواسطة جهة تحقيق مكونة من أعضاء مستقلين وتمتلك مؤهلات مهنية مطلوبة وتلتزم بواجب السرية وتختارها جهة تصدير البيانات، وحيثما أمكن، يتم ذلك بالاتفاق مع الجهة الرقابية؛ و </w:t>
      </w:r>
    </w:p>
    <w:p w14:paraId="79CF3E68" w14:textId="77777777" w:rsidR="00237427" w:rsidRPr="00244BC0" w:rsidRDefault="00237427" w:rsidP="00237427">
      <w:pPr>
        <w:pStyle w:val="ProductList-Body"/>
        <w:spacing w:after="120"/>
        <w:rPr>
          <w:szCs w:val="18"/>
        </w:rPr>
      </w:pPr>
      <w:r w:rsidRPr="00244BC0">
        <w:rPr>
          <w:szCs w:val="18"/>
          <w:rtl/>
        </w:rPr>
        <w:t xml:space="preserve">(ز) توفير موضوع البيانات عند طلب نسخة من البنود، أو أي عقد خاص بالمعالجة الفرعية، ما لم تحتو البنود أو العقد على معلومات تجارية، وفي هذه الحالة يجوز لها إزالة هذه المعلومات التجارية، باستثناء الملحق </w:t>
      </w:r>
      <w:r w:rsidRPr="00244BC0">
        <w:rPr>
          <w:szCs w:val="18"/>
          <w:lang w:bidi=""/>
        </w:rPr>
        <w:t>2</w:t>
      </w:r>
      <w:r w:rsidRPr="00244BC0">
        <w:rPr>
          <w:szCs w:val="18"/>
          <w:rtl/>
        </w:rPr>
        <w:t xml:space="preserve"> الذي يجب أن يحل محله الوصف الملخص لإجراءات الأمان وفي هذه الحالات لا يكون بمقدور موضوع البيانات الحصول على نسخة من جهة تصدير البيانات؛ و </w:t>
      </w:r>
    </w:p>
    <w:p w14:paraId="1E9A02CF" w14:textId="77777777" w:rsidR="00237427" w:rsidRPr="00244BC0" w:rsidRDefault="00237427" w:rsidP="00237427">
      <w:pPr>
        <w:pStyle w:val="ProductList-Body"/>
        <w:spacing w:after="120"/>
        <w:rPr>
          <w:szCs w:val="18"/>
        </w:rPr>
      </w:pPr>
      <w:r w:rsidRPr="00244BC0">
        <w:rPr>
          <w:szCs w:val="18"/>
          <w:rtl/>
        </w:rPr>
        <w:t xml:space="preserve">(ح) في حالة المعالجة الفرعية، أن تقوم بإخبار جهة تصدير البيانات مسبقًا والحصول على موافقة كتابية مسبقة منها؛ و </w:t>
      </w:r>
    </w:p>
    <w:p w14:paraId="156A8FC0" w14:textId="77777777" w:rsidR="00237427" w:rsidRPr="00244BC0" w:rsidRDefault="00237427" w:rsidP="00237427">
      <w:pPr>
        <w:pStyle w:val="ProductList-Body"/>
        <w:spacing w:after="120"/>
        <w:rPr>
          <w:szCs w:val="18"/>
        </w:rPr>
      </w:pPr>
      <w:r w:rsidRPr="00244BC0">
        <w:rPr>
          <w:szCs w:val="18"/>
          <w:rtl/>
        </w:rPr>
        <w:t xml:space="preserve">(ط) تنفيذ خدمات المعالجة بواسطة الشركة المعالجة الفرعية وفقًا للبند </w:t>
      </w:r>
      <w:r w:rsidRPr="00244BC0">
        <w:rPr>
          <w:szCs w:val="18"/>
          <w:lang w:bidi=""/>
        </w:rPr>
        <w:t>11</w:t>
      </w:r>
      <w:r w:rsidRPr="00244BC0">
        <w:rPr>
          <w:szCs w:val="18"/>
          <w:rtl/>
        </w:rPr>
        <w:t>، و</w:t>
      </w:r>
      <w:r w:rsidRPr="00244BC0">
        <w:rPr>
          <w:szCs w:val="18"/>
          <w:rtl/>
        </w:rPr>
        <w:t>‬</w:t>
      </w:r>
    </w:p>
    <w:p w14:paraId="34197658" w14:textId="77777777" w:rsidR="00237427" w:rsidRPr="00244BC0" w:rsidRDefault="00237427" w:rsidP="00237427">
      <w:pPr>
        <w:pStyle w:val="ProductList-Body"/>
        <w:spacing w:after="120"/>
        <w:rPr>
          <w:szCs w:val="18"/>
        </w:rPr>
      </w:pPr>
      <w:r w:rsidRPr="00244BC0">
        <w:rPr>
          <w:szCs w:val="18"/>
          <w:rtl/>
        </w:rPr>
        <w:t>(ي) إرسال نسخة فورية من أي اتفاقية تبرمها مع معالج فرعي بموجب البنود إلى جهة تصدير البيانات.</w:t>
      </w:r>
    </w:p>
    <w:p w14:paraId="0B192FA8" w14:textId="77777777" w:rsidR="00237427" w:rsidRPr="00597845" w:rsidRDefault="00237427" w:rsidP="00237427">
      <w:pPr>
        <w:pStyle w:val="ProductList-Body"/>
        <w:spacing w:after="120"/>
        <w:jc w:val="center"/>
        <w:outlineLvl w:val="1"/>
        <w:rPr>
          <w:bCs/>
          <w:szCs w:val="18"/>
        </w:rPr>
      </w:pPr>
      <w:bookmarkStart w:id="237" w:name="_Toc26972896"/>
      <w:r w:rsidRPr="00597845">
        <w:rPr>
          <w:bCs/>
          <w:szCs w:val="18"/>
          <w:rtl/>
        </w:rPr>
        <w:t xml:space="preserve">البند </w:t>
      </w:r>
      <w:r w:rsidRPr="00597845">
        <w:rPr>
          <w:b/>
          <w:szCs w:val="18"/>
          <w:lang w:bidi=""/>
        </w:rPr>
        <w:t>6</w:t>
      </w:r>
      <w:r w:rsidRPr="00597845">
        <w:rPr>
          <w:bCs/>
          <w:szCs w:val="18"/>
          <w:rtl/>
        </w:rPr>
        <w:t>: المسؤولية القانونية</w:t>
      </w:r>
      <w:bookmarkEnd w:id="237"/>
    </w:p>
    <w:p w14:paraId="76B292D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يوافق الطرفان على أنه يحق لأي موضوع بيانات حدث له تلف نتيجة لأي انتهاك للالتزامات الواردة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بواسطة أي طرف أو معالج فرعي الحصول على تعويض من جهة تصدير البيانات عن هذا التلف. </w:t>
      </w:r>
    </w:p>
    <w:p w14:paraId="3BB9071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في حالة عدم قدرة موضوع البيانات على رفع دعوى للتعويض وفقًا للفقرة </w:t>
      </w:r>
      <w:r w:rsidRPr="00244BC0">
        <w:rPr>
          <w:szCs w:val="18"/>
          <w:lang w:bidi=""/>
        </w:rPr>
        <w:t>1</w:t>
      </w:r>
      <w:r w:rsidRPr="00244BC0">
        <w:rPr>
          <w:szCs w:val="18"/>
          <w:rtl/>
        </w:rPr>
        <w:t xml:space="preserve"> ضد جهة تصدير البيانات، ناتجة عن حدوث انتهاك بواسطة جهة استيراد البيانات أو معالجها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جهة تصدير البيانات فعليًا أو توقفها عن التواجد في القانون أو أصبحت معسرة، توافق جهة استيراد البيانات على أنه يجوز لموضوع البيانات رفع دعوى ضد جهة استيراد البيانات كما لو كانت جهة تصدير البيانات، ما لم يفترض أي كيان لاحق لها الالتزامات القانونية بالكامل الخاصة بجهة تصدير البيانات من خلال عقد أو إعمال القانون، وفي هذه الحالة يمكن أن تتعارض حقوق موضوع البيانات مع هذا الكيان. </w:t>
      </w:r>
    </w:p>
    <w:p w14:paraId="44510ED6" w14:textId="77777777" w:rsidR="00237427" w:rsidRPr="00244BC0" w:rsidRDefault="00237427" w:rsidP="00237427">
      <w:pPr>
        <w:pStyle w:val="ProductList-Body"/>
        <w:spacing w:after="120"/>
        <w:rPr>
          <w:szCs w:val="18"/>
        </w:rPr>
      </w:pPr>
      <w:r w:rsidRPr="00244BC0">
        <w:rPr>
          <w:szCs w:val="18"/>
          <w:rtl/>
        </w:rPr>
        <w:t xml:space="preserve">يجوز لجهة استيراد البيانات عدم الاعتماد على الانتهاك الذي تم بواسطة أحد المعالجين الفرعيين للالتزامات لتجنب المسؤوليات الخاصة به. </w:t>
      </w:r>
    </w:p>
    <w:p w14:paraId="74B304A6"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في حالة عدم قدرة صاحب البيانات على رفع دعوى ضد جهة تصدير البيانات أو جهة استيراد البيانات المشار إليها في الفقرتين </w:t>
      </w:r>
      <w:r w:rsidRPr="00244BC0">
        <w:rPr>
          <w:szCs w:val="18"/>
          <w:lang w:bidi=""/>
        </w:rPr>
        <w:t>1</w:t>
      </w:r>
      <w:r w:rsidRPr="00244BC0">
        <w:rPr>
          <w:szCs w:val="18"/>
          <w:rtl/>
        </w:rPr>
        <w:t xml:space="preserve"> و</w:t>
      </w:r>
      <w:r w:rsidRPr="00244BC0">
        <w:rPr>
          <w:szCs w:val="18"/>
          <w:lang w:bidi=""/>
        </w:rPr>
        <w:t>2</w:t>
      </w:r>
      <w:r w:rsidRPr="00244BC0">
        <w:rPr>
          <w:szCs w:val="18"/>
          <w:rtl/>
        </w:rPr>
        <w:t xml:space="preserve">، نظرًا لانتهاك المعالج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كل من جهة تصدير البيانات وجهة استيراد البيانات فعليًا أو أنه لم يعد لهما وجود في القانون أو أصبحتا معسرتين، يوافق المعالج الفرعي على أحقية صاحب البيانات في رفع دعوى ضد المعالج الفرعي فيما يتعلق بعمليات المعالجة الخاصة به بموجب البنود كما لو كان يمثل جهة تصدير البيانات أو جهة استيراد البيانات، ما لم يتحمل أي كيان لاحق </w:t>
      </w:r>
      <w:r w:rsidRPr="00244BC0">
        <w:rPr>
          <w:szCs w:val="18"/>
          <w:rtl/>
        </w:rPr>
        <w:lastRenderedPageBreak/>
        <w:t xml:space="preserve">لهما مسؤولية الوفاء بالالتزامات القانونية بالكامل لدى جهة تصدير البيانات أو جهة استيراد البيانات بموجب عقد أو إعمال القانون، وفي هذه الحالة يمكن أن يفرض صاحب البيانات على هذا الكيان مسؤولية أداء حقوقه. ويجب تقييد مسؤولية المعالج الفرعي القانونية لتقتصر على عمليات المعالجة الخاصة به بموجب البنود. </w:t>
      </w:r>
    </w:p>
    <w:p w14:paraId="5EFDC174" w14:textId="77777777" w:rsidR="00237427" w:rsidRPr="00597845" w:rsidRDefault="00237427" w:rsidP="00237427">
      <w:pPr>
        <w:pStyle w:val="ProductList-Body"/>
        <w:spacing w:after="120"/>
        <w:jc w:val="center"/>
        <w:outlineLvl w:val="1"/>
        <w:rPr>
          <w:bCs/>
          <w:szCs w:val="18"/>
        </w:rPr>
      </w:pPr>
      <w:bookmarkStart w:id="238" w:name="_Toc26972897"/>
      <w:r w:rsidRPr="00597845">
        <w:rPr>
          <w:bCs/>
          <w:szCs w:val="18"/>
          <w:rtl/>
        </w:rPr>
        <w:t xml:space="preserve">البند </w:t>
      </w:r>
      <w:r w:rsidRPr="00597845">
        <w:rPr>
          <w:b/>
          <w:szCs w:val="18"/>
          <w:lang w:bidi=""/>
        </w:rPr>
        <w:t>7</w:t>
      </w:r>
      <w:r w:rsidRPr="00597845">
        <w:rPr>
          <w:bCs/>
          <w:szCs w:val="18"/>
          <w:rtl/>
        </w:rPr>
        <w:t>: الوساطة والاختصاص القضائي</w:t>
      </w:r>
      <w:bookmarkEnd w:id="238"/>
    </w:p>
    <w:p w14:paraId="5F44745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استيراد البيانات على أنه في حالة قيام موضوع البيانات باستدعائها في مقابل حقوق الاستفادة من الطرف الثالث و/أو دعاوى التعويض عن التلف بموجب البنود، توافق جهة استيراد البيانات على قرار موضوع البيانات: </w:t>
      </w:r>
    </w:p>
    <w:p w14:paraId="6030DF50" w14:textId="77777777" w:rsidR="00237427" w:rsidRPr="00244BC0" w:rsidRDefault="00237427" w:rsidP="00237427">
      <w:pPr>
        <w:pStyle w:val="ProductList-Body"/>
        <w:spacing w:after="120"/>
        <w:ind w:left="360"/>
        <w:rPr>
          <w:szCs w:val="18"/>
        </w:rPr>
      </w:pPr>
      <w:r w:rsidRPr="00244BC0">
        <w:rPr>
          <w:szCs w:val="18"/>
          <w:rtl/>
        </w:rPr>
        <w:t xml:space="preserve">(أ) إحالة النزاع إلى الوساطة بواسطة شخص مستقل أو، حيثما أمكن، بواسطة الهيئة الرقابية؛ </w:t>
      </w:r>
    </w:p>
    <w:p w14:paraId="4DF3DD7F" w14:textId="77777777" w:rsidR="00237427" w:rsidRPr="00244BC0" w:rsidRDefault="00237427" w:rsidP="00237427">
      <w:pPr>
        <w:pStyle w:val="ProductList-Body"/>
        <w:spacing w:after="120"/>
        <w:ind w:left="360"/>
        <w:rPr>
          <w:szCs w:val="18"/>
        </w:rPr>
      </w:pPr>
      <w:r w:rsidRPr="00244BC0">
        <w:rPr>
          <w:szCs w:val="18"/>
          <w:rtl/>
        </w:rPr>
        <w:t xml:space="preserve">(ب) إحالة النزاع إلى المحاكم في الدولة العضو التي يتم فيها إنشاء جهة تصدير البيانات. </w:t>
      </w:r>
    </w:p>
    <w:p w14:paraId="1F853E6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 الاختيار الذي تم بواسطة موضوع البيانات لن يخلّ بحقوقه الفعلية أو الإجرائية للبحث عن حلول وفقًا لشروط القانون المحلي أو الدولي الأخرى. </w:t>
      </w:r>
    </w:p>
    <w:p w14:paraId="69E0FED8" w14:textId="77777777" w:rsidR="00237427" w:rsidRPr="00597845" w:rsidRDefault="00237427" w:rsidP="00237427">
      <w:pPr>
        <w:pStyle w:val="ProductList-Body"/>
        <w:spacing w:after="120"/>
        <w:jc w:val="center"/>
        <w:outlineLvl w:val="1"/>
        <w:rPr>
          <w:bCs/>
          <w:szCs w:val="18"/>
        </w:rPr>
      </w:pPr>
      <w:bookmarkStart w:id="239" w:name="_Toc26972898"/>
      <w:r w:rsidRPr="00597845">
        <w:rPr>
          <w:bCs/>
          <w:szCs w:val="18"/>
          <w:rtl/>
        </w:rPr>
        <w:t xml:space="preserve">البند </w:t>
      </w:r>
      <w:r w:rsidRPr="00597845">
        <w:rPr>
          <w:b/>
          <w:szCs w:val="18"/>
          <w:lang w:bidi=""/>
        </w:rPr>
        <w:t>8</w:t>
      </w:r>
      <w:r w:rsidRPr="00597845">
        <w:rPr>
          <w:bCs/>
          <w:szCs w:val="18"/>
          <w:rtl/>
        </w:rPr>
        <w:t>: التعاون مع الهيئات الرقابية</w:t>
      </w:r>
      <w:bookmarkEnd w:id="239"/>
    </w:p>
    <w:p w14:paraId="7150DF5E"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تصدير البيانات على إيداع نسخة من هذا العقد لدى الهيئة الرقابية إذا كانت هذه الطلبات أو إذا كان هذا الإيداع مطلوبًا بموجب قانون حماية البيانات المعمول به. </w:t>
      </w:r>
    </w:p>
    <w:p w14:paraId="4696075E"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أنه يحق للهيئة الرقابية القيام بمراجعة جهة استيراد البيانات وأي معالج فرعي، لديه نفس النطاق ويخضع لنفس الشروط السارية على مراجعة جهة تصدير البيانات بموجب قانون حماية البيانات المعمول به. </w:t>
      </w:r>
    </w:p>
    <w:p w14:paraId="04A5827C"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يتعين على جهة استيراد البيانات إعلام جهة تصدير البيانات على الفور بوجود التشريع المعمول به أو أي معالج فرعي يحول دون مراجعة جهة استيراد البيانات أو أي معالج فرعي، وفقًا للفقرة </w:t>
      </w:r>
      <w:r w:rsidRPr="00244BC0">
        <w:rPr>
          <w:szCs w:val="18"/>
          <w:lang w:bidi=""/>
        </w:rPr>
        <w:t>2</w:t>
      </w:r>
      <w:r w:rsidRPr="00244BC0">
        <w:rPr>
          <w:szCs w:val="18"/>
          <w:rtl/>
        </w:rPr>
        <w:t xml:space="preserve">. في هذه الحالة يحق لجهة تصدير البيانات اتخاذ الإجراءات التي وردت في البند </w:t>
      </w:r>
      <w:r w:rsidRPr="00244BC0">
        <w:rPr>
          <w:szCs w:val="18"/>
          <w:lang w:bidi=""/>
        </w:rPr>
        <w:t>5</w:t>
      </w:r>
      <w:r w:rsidRPr="00244BC0">
        <w:rPr>
          <w:szCs w:val="18"/>
          <w:rtl/>
        </w:rPr>
        <w:t xml:space="preserve">(ب). </w:t>
      </w:r>
    </w:p>
    <w:p w14:paraId="6ED34395" w14:textId="77777777" w:rsidR="00237427" w:rsidRPr="00597845" w:rsidRDefault="00237427" w:rsidP="00237427">
      <w:pPr>
        <w:pStyle w:val="ProductList-Body"/>
        <w:spacing w:after="120"/>
        <w:jc w:val="center"/>
        <w:outlineLvl w:val="1"/>
        <w:rPr>
          <w:bCs/>
          <w:szCs w:val="18"/>
        </w:rPr>
      </w:pPr>
      <w:bookmarkStart w:id="240" w:name="_Toc26972899"/>
      <w:r w:rsidRPr="00597845">
        <w:rPr>
          <w:bCs/>
          <w:szCs w:val="18"/>
          <w:rtl/>
        </w:rPr>
        <w:t xml:space="preserve">البند </w:t>
      </w:r>
      <w:r w:rsidRPr="00597845">
        <w:rPr>
          <w:b/>
          <w:szCs w:val="18"/>
          <w:lang w:bidi=""/>
        </w:rPr>
        <w:t>9</w:t>
      </w:r>
      <w:r w:rsidRPr="00597845">
        <w:rPr>
          <w:bCs/>
          <w:szCs w:val="18"/>
          <w:rtl/>
        </w:rPr>
        <w:t>: القانون المعمول به.</w:t>
      </w:r>
      <w:bookmarkEnd w:id="240"/>
    </w:p>
    <w:p w14:paraId="2CDDA326" w14:textId="77777777" w:rsidR="00237427" w:rsidRPr="00244BC0" w:rsidRDefault="00237427" w:rsidP="00237427">
      <w:pPr>
        <w:pStyle w:val="ProductList-Body"/>
        <w:spacing w:after="120"/>
        <w:rPr>
          <w:szCs w:val="18"/>
        </w:rPr>
      </w:pPr>
      <w:r w:rsidRPr="00244BC0">
        <w:rPr>
          <w:szCs w:val="18"/>
          <w:rtl/>
        </w:rPr>
        <w:t xml:space="preserve">يجب أن تخضع البنود لقانون الدولة العضو التي يتم فيها إنشاء جهة تصدير البيانات. </w:t>
      </w:r>
    </w:p>
    <w:p w14:paraId="2975AA66" w14:textId="77777777" w:rsidR="00237427" w:rsidRPr="00597845" w:rsidRDefault="00237427" w:rsidP="00237427">
      <w:pPr>
        <w:pStyle w:val="ProductList-Body"/>
        <w:keepNext/>
        <w:spacing w:after="120"/>
        <w:jc w:val="center"/>
        <w:outlineLvl w:val="1"/>
        <w:rPr>
          <w:bCs/>
          <w:szCs w:val="18"/>
        </w:rPr>
      </w:pPr>
      <w:bookmarkStart w:id="241" w:name="_Toc26972900"/>
      <w:r w:rsidRPr="00597845">
        <w:rPr>
          <w:bCs/>
          <w:szCs w:val="18"/>
          <w:rtl/>
        </w:rPr>
        <w:t xml:space="preserve">البند </w:t>
      </w:r>
      <w:r w:rsidRPr="00597845">
        <w:rPr>
          <w:b/>
          <w:szCs w:val="18"/>
          <w:lang w:bidi=""/>
        </w:rPr>
        <w:t>10</w:t>
      </w:r>
      <w:r w:rsidRPr="00597845">
        <w:rPr>
          <w:bCs/>
          <w:szCs w:val="18"/>
          <w:rtl/>
        </w:rPr>
        <w:t>: تغيير صيغة العقد</w:t>
      </w:r>
      <w:bookmarkEnd w:id="241"/>
    </w:p>
    <w:p w14:paraId="63215952" w14:textId="77777777" w:rsidR="00237427" w:rsidRPr="00244BC0" w:rsidRDefault="00237427" w:rsidP="00237427">
      <w:pPr>
        <w:pStyle w:val="ProductList-Body"/>
        <w:spacing w:after="120"/>
        <w:rPr>
          <w:szCs w:val="18"/>
        </w:rPr>
      </w:pPr>
      <w:r w:rsidRPr="00244BC0">
        <w:rPr>
          <w:szCs w:val="18"/>
          <w:rtl/>
        </w:rPr>
        <w:t xml:space="preserve">يلتزم الطرفان بعدم تغيير البنود أو تعديلها. ولا يحول ذلك دون قيام الطرفين بإضافة بنود متعلقة بالمسائل ذات الصلة بالعمل عندما يقتضي الأمر طالما لا تتعارض مع البند. </w:t>
      </w:r>
    </w:p>
    <w:p w14:paraId="0987A839" w14:textId="77777777" w:rsidR="00237427" w:rsidRPr="00597845" w:rsidRDefault="00237427" w:rsidP="00237427">
      <w:pPr>
        <w:pStyle w:val="ProductList-Body"/>
        <w:spacing w:after="120"/>
        <w:jc w:val="center"/>
        <w:outlineLvl w:val="1"/>
        <w:rPr>
          <w:bCs/>
          <w:szCs w:val="18"/>
        </w:rPr>
      </w:pPr>
      <w:bookmarkStart w:id="242" w:name="_Toc26972901"/>
      <w:r w:rsidRPr="00597845">
        <w:rPr>
          <w:bCs/>
          <w:szCs w:val="18"/>
          <w:rtl/>
        </w:rPr>
        <w:t xml:space="preserve">البند </w:t>
      </w:r>
      <w:r w:rsidRPr="00597845">
        <w:rPr>
          <w:b/>
          <w:szCs w:val="18"/>
          <w:lang w:bidi=""/>
        </w:rPr>
        <w:t>11</w:t>
      </w:r>
      <w:r w:rsidRPr="00597845">
        <w:rPr>
          <w:bCs/>
          <w:szCs w:val="18"/>
          <w:rtl/>
        </w:rPr>
        <w:t>: المعالجة الفرعية</w:t>
      </w:r>
      <w:bookmarkEnd w:id="242"/>
    </w:p>
    <w:p w14:paraId="15B511CA"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يجب ألا تقوم جهة استيراد البيانات بالتعاقد من الباطن على أي من عمليات المعالجة الخاصة بها والتي يتم إجراؤها نيابة عن جهة تصدير البيانات بموجب البنود دون الحصول على موافقة كتابية مسبقة من جهة تصدير البيانات. عندما تتعاقد جهة استيراد البيانات من الباطن على التزاماتها بموجب البنود، بموافقة جهة تصدير البيانات، يجب أن تقوم بذلك فقط من خلال موافقة كتابية من المعالج الفرعي حيث تفرض نفس الالتزامات على المعالج الفرعي التي تم فرضها على جهة استيراد البيانات بموجب البنود. عند عجز المعالج الفرعي عن تحقيق التزامات حماية البيانات الخاصة به بموجب هذه الاتفاقية المكتوبة، يجب أن تظل جهة استيراد البيانات مسؤولة بالكامل أمام جهة تصدير البيانات عن أداء التزامات المعالج الفرعي بموجب هذه الاتفاقية. </w:t>
      </w:r>
    </w:p>
    <w:p w14:paraId="5E782FA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يجب أن يوفر العقد المسبق المكتوب بين جهة استيراد البيانات والمعالج الفرعي بند الطرف الثالث المستفيد أيضًا كما هو موضح في البند </w:t>
      </w:r>
      <w:r w:rsidRPr="00244BC0">
        <w:rPr>
          <w:szCs w:val="18"/>
          <w:lang w:bidi=""/>
        </w:rPr>
        <w:t>3</w:t>
      </w:r>
      <w:r w:rsidRPr="00244BC0">
        <w:rPr>
          <w:szCs w:val="18"/>
          <w:rtl/>
        </w:rPr>
        <w:t xml:space="preserve"> بالنسبة للحالات التي لا يتمكن فيها صاحب البيانات من رفع الدعوى المشار إليها في الفقرة </w:t>
      </w:r>
      <w:r w:rsidRPr="00244BC0">
        <w:rPr>
          <w:szCs w:val="18"/>
          <w:lang w:bidi=""/>
        </w:rPr>
        <w:t>1</w:t>
      </w:r>
      <w:r w:rsidRPr="00244BC0">
        <w:rPr>
          <w:szCs w:val="18"/>
          <w:rtl/>
        </w:rPr>
        <w:t xml:space="preserve"> من البند </w:t>
      </w:r>
      <w:r w:rsidRPr="00244BC0">
        <w:rPr>
          <w:szCs w:val="18"/>
          <w:lang w:bidi=""/>
        </w:rPr>
        <w:t>6</w:t>
      </w:r>
      <w:r w:rsidRPr="00244BC0">
        <w:rPr>
          <w:szCs w:val="18"/>
          <w:rtl/>
        </w:rPr>
        <w:t xml:space="preserve"> بالتعويض ضد جهة تصدير البيانات أو جهة استيراد البيانات بسبب اختفائهما فعليًا أو أنه لم يعد لهما وجود في القانون أو أصبحتا معسرتين، ولم يتحمل أي كيان لاحق لهما مسؤولية الوفاء بالالتزامات القانونية بالكامل لدى جهة تصدير البيانات أو جهة استيراد البيانات بموجب عقد أو إعمال القانون. ويجب تقييد مسؤولية الطرف الثالث القانونية عن المعالج الفرعي لتقتصر على عمليات المعالجة الخاصة به بموجب البنود. </w:t>
      </w:r>
    </w:p>
    <w:p w14:paraId="43C9C9A7"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يجب أن تخضع الشروط المتعلقة بجوانب حماية البيانات الخاصة بالمعالجة الفرعية للعقد المشار إليها في الفقرة </w:t>
      </w:r>
      <w:r w:rsidRPr="00244BC0">
        <w:rPr>
          <w:szCs w:val="18"/>
          <w:lang w:bidi=""/>
        </w:rPr>
        <w:t>1</w:t>
      </w:r>
      <w:r w:rsidRPr="00244BC0">
        <w:rPr>
          <w:szCs w:val="18"/>
          <w:rtl/>
        </w:rPr>
        <w:t xml:space="preserve"> لقانون الدولة العضو التي يتم إنشاء جهة تصدير البيانات فيها. </w:t>
      </w:r>
    </w:p>
    <w:p w14:paraId="2F49E249"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يجب أن تحتفظ جهة تصدير البيانات بقائمة تضم اتفاقيات المعالجة الفرعية التي تم إبرامها بموجب البنود وأخطرت جهة استيراد البيانات بها وفقًا للبند </w:t>
      </w:r>
      <w:r w:rsidRPr="00244BC0">
        <w:rPr>
          <w:szCs w:val="18"/>
          <w:lang w:bidi=""/>
        </w:rPr>
        <w:t>5</w:t>
      </w:r>
      <w:r w:rsidRPr="00244BC0">
        <w:rPr>
          <w:szCs w:val="18"/>
          <w:rtl/>
        </w:rPr>
        <w:t xml:space="preserve"> (ي)، والتي يجب تحديثها مرة كل عام على الأقل. ويجب أن تتوفر هذه القائمة للهيئة الرقابية لحماية البيانات الخاصة بجهة تصدير البيانات. </w:t>
      </w:r>
    </w:p>
    <w:p w14:paraId="4574F0A5" w14:textId="77777777" w:rsidR="00237427" w:rsidRPr="00597845" w:rsidRDefault="00237427" w:rsidP="00237427">
      <w:pPr>
        <w:pStyle w:val="ProductList-Body"/>
        <w:spacing w:after="120"/>
        <w:jc w:val="center"/>
        <w:outlineLvl w:val="1"/>
        <w:rPr>
          <w:bCs/>
          <w:szCs w:val="18"/>
        </w:rPr>
      </w:pPr>
      <w:bookmarkStart w:id="243" w:name="_Toc26972902"/>
      <w:r w:rsidRPr="00597845">
        <w:rPr>
          <w:bCs/>
          <w:szCs w:val="18"/>
          <w:rtl/>
        </w:rPr>
        <w:t xml:space="preserve">البند </w:t>
      </w:r>
      <w:r w:rsidRPr="00597845">
        <w:rPr>
          <w:b/>
          <w:szCs w:val="18"/>
          <w:lang w:bidi=""/>
        </w:rPr>
        <w:t>12</w:t>
      </w:r>
      <w:r w:rsidRPr="00597845">
        <w:rPr>
          <w:bCs/>
          <w:szCs w:val="18"/>
          <w:rtl/>
        </w:rPr>
        <w:t>: الالتزام بعد إنهاء خدمات معالجة البيانات الشخصية</w:t>
      </w:r>
      <w:bookmarkEnd w:id="243"/>
    </w:p>
    <w:p w14:paraId="7B3BCEF6" w14:textId="77777777" w:rsidR="00237427" w:rsidRPr="00244BC0" w:rsidRDefault="00237427" w:rsidP="00237427">
      <w:pPr>
        <w:pStyle w:val="ProductList-Body"/>
        <w:spacing w:after="120"/>
        <w:rPr>
          <w:rFonts w:cstheme="minorHAnsi"/>
          <w:szCs w:val="18"/>
        </w:rPr>
      </w:pPr>
      <w:r w:rsidRPr="00244BC0">
        <w:rPr>
          <w:szCs w:val="18"/>
          <w:lang w:bidi=""/>
        </w:rPr>
        <w:t>1</w:t>
      </w:r>
      <w:r w:rsidRPr="00244BC0">
        <w:rPr>
          <w:rFonts w:cstheme="minorHAnsi"/>
          <w:szCs w:val="18"/>
          <w:rtl/>
        </w:rPr>
        <w:t xml:space="preserve">. </w:t>
      </w:r>
      <w:r w:rsidRPr="00244BC0">
        <w:rPr>
          <w:rFonts w:ascii="Arial" w:hAnsi="Arial" w:cs="Arial" w:hint="cs"/>
          <w:szCs w:val="18"/>
          <w:rtl/>
        </w:rPr>
        <w:t>يوافق</w:t>
      </w:r>
      <w:r w:rsidRPr="00244BC0">
        <w:rPr>
          <w:rFonts w:cstheme="minorHAnsi"/>
          <w:szCs w:val="18"/>
          <w:rtl/>
        </w:rPr>
        <w:t xml:space="preserve"> </w:t>
      </w:r>
      <w:r w:rsidRPr="00244BC0">
        <w:rPr>
          <w:rFonts w:ascii="Arial" w:hAnsi="Arial" w:cs="Arial" w:hint="cs"/>
          <w:szCs w:val="18"/>
          <w:rtl/>
        </w:rPr>
        <w:t>الطرفان</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إنهاء</w:t>
      </w:r>
      <w:r w:rsidRPr="00244BC0">
        <w:rPr>
          <w:rFonts w:cstheme="minorHAnsi"/>
          <w:szCs w:val="18"/>
          <w:rtl/>
        </w:rPr>
        <w:t xml:space="preserve"> </w:t>
      </w:r>
      <w:r w:rsidRPr="00244BC0">
        <w:rPr>
          <w:rFonts w:ascii="Arial" w:hAnsi="Arial" w:cs="Arial" w:hint="cs"/>
          <w:szCs w:val="18"/>
          <w:rtl/>
        </w:rPr>
        <w:t>توفير</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ويجب</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حسب</w:t>
      </w:r>
      <w:r w:rsidRPr="00244BC0">
        <w:rPr>
          <w:rFonts w:cstheme="minorHAnsi"/>
          <w:szCs w:val="18"/>
          <w:rtl/>
        </w:rPr>
        <w:t xml:space="preserve"> </w:t>
      </w:r>
      <w:r w:rsidRPr="00244BC0">
        <w:rPr>
          <w:rFonts w:ascii="Arial" w:hAnsi="Arial" w:cs="Arial" w:hint="cs"/>
          <w:szCs w:val="18"/>
          <w:rtl/>
        </w:rPr>
        <w:t>اختيار</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والنُسخ</w:t>
      </w:r>
      <w:r w:rsidRPr="00244BC0">
        <w:rPr>
          <w:rFonts w:cstheme="minorHAnsi"/>
          <w:szCs w:val="18"/>
          <w:rtl/>
        </w:rPr>
        <w:t xml:space="preserve"> </w:t>
      </w:r>
      <w:r w:rsidRPr="00244BC0">
        <w:rPr>
          <w:rFonts w:ascii="Arial" w:hAnsi="Arial" w:cs="Arial" w:hint="cs"/>
          <w:szCs w:val="18"/>
          <w:rtl/>
        </w:rPr>
        <w:t>الخاصة</w:t>
      </w:r>
      <w:r w:rsidRPr="00244BC0">
        <w:rPr>
          <w:rFonts w:cstheme="minorHAnsi"/>
          <w:szCs w:val="18"/>
          <w:rtl/>
        </w:rPr>
        <w:t xml:space="preserve"> </w:t>
      </w:r>
      <w:r w:rsidRPr="00244BC0">
        <w:rPr>
          <w:rFonts w:ascii="Arial" w:hAnsi="Arial" w:cs="Arial" w:hint="cs"/>
          <w:szCs w:val="18"/>
          <w:rtl/>
        </w:rPr>
        <w:t>بها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يجب</w:t>
      </w:r>
      <w:r w:rsidRPr="00244BC0">
        <w:rPr>
          <w:rFonts w:cstheme="minorHAnsi"/>
          <w:szCs w:val="18"/>
          <w:rtl/>
        </w:rPr>
        <w:t xml:space="preserve"> </w:t>
      </w:r>
      <w:r w:rsidRPr="00244BC0">
        <w:rPr>
          <w:rFonts w:ascii="Arial" w:hAnsi="Arial" w:cs="Arial" w:hint="cs"/>
          <w:szCs w:val="18"/>
          <w:rtl/>
        </w:rPr>
        <w:t>عليهما</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والإقرار</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بأنه</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القيام</w:t>
      </w:r>
      <w:r w:rsidRPr="00244BC0">
        <w:rPr>
          <w:rFonts w:cstheme="minorHAnsi"/>
          <w:szCs w:val="18"/>
          <w:rtl/>
        </w:rPr>
        <w:t xml:space="preserve"> </w:t>
      </w:r>
      <w:r w:rsidRPr="00244BC0">
        <w:rPr>
          <w:rFonts w:ascii="Arial" w:hAnsi="Arial" w:cs="Arial" w:hint="cs"/>
          <w:szCs w:val="18"/>
          <w:rtl/>
        </w:rPr>
        <w:t>بذلك،</w:t>
      </w:r>
      <w:r w:rsidRPr="00244BC0">
        <w:rPr>
          <w:rFonts w:cstheme="minorHAnsi"/>
          <w:szCs w:val="18"/>
          <w:rtl/>
        </w:rPr>
        <w:t xml:space="preserve"> </w:t>
      </w:r>
      <w:r w:rsidRPr="00244BC0">
        <w:rPr>
          <w:rFonts w:ascii="Arial" w:hAnsi="Arial" w:cs="Arial" w:hint="cs"/>
          <w:szCs w:val="18"/>
          <w:rtl/>
        </w:rPr>
        <w:t>ما</w:t>
      </w:r>
      <w:r w:rsidRPr="00244BC0">
        <w:rPr>
          <w:rFonts w:cstheme="minorHAnsi"/>
          <w:szCs w:val="18"/>
          <w:rtl/>
        </w:rPr>
        <w:t xml:space="preserve"> </w:t>
      </w:r>
      <w:r w:rsidRPr="00244BC0">
        <w:rPr>
          <w:rFonts w:ascii="Arial" w:hAnsi="Arial" w:cs="Arial" w:hint="cs"/>
          <w:szCs w:val="18"/>
          <w:rtl/>
        </w:rPr>
        <w:t>لم</w:t>
      </w:r>
      <w:r w:rsidRPr="00244BC0">
        <w:rPr>
          <w:rFonts w:cstheme="minorHAnsi"/>
          <w:szCs w:val="18"/>
          <w:rtl/>
        </w:rPr>
        <w:t xml:space="preserve"> </w:t>
      </w:r>
      <w:r w:rsidRPr="00244BC0">
        <w:rPr>
          <w:rFonts w:ascii="Arial" w:hAnsi="Arial" w:cs="Arial" w:hint="cs"/>
          <w:szCs w:val="18"/>
          <w:rtl/>
        </w:rPr>
        <w:t>يمنعهما</w:t>
      </w:r>
      <w:r w:rsidRPr="00244BC0">
        <w:rPr>
          <w:rFonts w:cstheme="minorHAnsi"/>
          <w:szCs w:val="18"/>
          <w:rtl/>
        </w:rPr>
        <w:t xml:space="preserve"> </w:t>
      </w:r>
      <w:r w:rsidRPr="00244BC0">
        <w:rPr>
          <w:rFonts w:ascii="Arial" w:hAnsi="Arial" w:cs="Arial" w:hint="cs"/>
          <w:szCs w:val="18"/>
          <w:rtl/>
        </w:rPr>
        <w:t>التشريع</w:t>
      </w:r>
      <w:r w:rsidRPr="00244BC0">
        <w:rPr>
          <w:rFonts w:cstheme="minorHAnsi"/>
          <w:szCs w:val="18"/>
          <w:rtl/>
        </w:rPr>
        <w:t xml:space="preserve"> </w:t>
      </w:r>
      <w:r w:rsidRPr="00244BC0">
        <w:rPr>
          <w:rFonts w:ascii="Arial" w:hAnsi="Arial" w:cs="Arial" w:hint="cs"/>
          <w:szCs w:val="18"/>
          <w:rtl/>
        </w:rPr>
        <w:t>المفروض</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جزء</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وفي</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الحالة،</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الحفاظ</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سرية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وعدم</w:t>
      </w:r>
      <w:r w:rsidRPr="00244BC0">
        <w:rPr>
          <w:rFonts w:cstheme="minorHAnsi"/>
          <w:szCs w:val="18"/>
          <w:rtl/>
        </w:rPr>
        <w:t xml:space="preserve"> </w:t>
      </w:r>
      <w:r w:rsidRPr="00244BC0">
        <w:rPr>
          <w:rFonts w:ascii="Arial" w:hAnsi="Arial" w:cs="Arial" w:hint="cs"/>
          <w:szCs w:val="18"/>
          <w:rtl/>
        </w:rPr>
        <w:t>معالجتها</w:t>
      </w:r>
      <w:r w:rsidRPr="00244BC0">
        <w:rPr>
          <w:rFonts w:cstheme="minorHAnsi"/>
          <w:szCs w:val="18"/>
          <w:rtl/>
        </w:rPr>
        <w:t xml:space="preserve"> </w:t>
      </w:r>
      <w:r w:rsidRPr="00244BC0">
        <w:rPr>
          <w:rFonts w:ascii="Arial" w:hAnsi="Arial" w:cs="Arial" w:hint="cs"/>
          <w:szCs w:val="18"/>
          <w:rtl/>
        </w:rPr>
        <w:t>بنشاط</w:t>
      </w:r>
      <w:r w:rsidRPr="00244BC0">
        <w:rPr>
          <w:rFonts w:cstheme="minorHAnsi"/>
          <w:szCs w:val="18"/>
          <w:rtl/>
        </w:rPr>
        <w:t xml:space="preserve"> </w:t>
      </w:r>
      <w:r w:rsidRPr="00244BC0">
        <w:rPr>
          <w:rFonts w:ascii="Arial" w:hAnsi="Arial" w:cs="Arial" w:hint="cs"/>
          <w:szCs w:val="18"/>
          <w:rtl/>
        </w:rPr>
        <w:t>بعد</w:t>
      </w:r>
      <w:r w:rsidRPr="00244BC0">
        <w:rPr>
          <w:rFonts w:cstheme="minorHAnsi"/>
          <w:szCs w:val="18"/>
          <w:rtl/>
        </w:rPr>
        <w:t xml:space="preserve"> </w:t>
      </w:r>
      <w:r w:rsidRPr="00244BC0">
        <w:rPr>
          <w:rFonts w:ascii="Arial" w:hAnsi="Arial" w:cs="Arial" w:hint="cs"/>
          <w:szCs w:val="18"/>
          <w:rtl/>
        </w:rPr>
        <w:t>ذلك</w:t>
      </w:r>
      <w:r w:rsidRPr="00244BC0">
        <w:rPr>
          <w:rFonts w:cstheme="minorHAnsi"/>
          <w:szCs w:val="18"/>
          <w:rtl/>
        </w:rPr>
        <w:t xml:space="preserve">. </w:t>
      </w:r>
    </w:p>
    <w:p w14:paraId="407FA961" w14:textId="77777777" w:rsidR="00237427" w:rsidRPr="00244BC0" w:rsidRDefault="00237427" w:rsidP="00237427">
      <w:pPr>
        <w:pStyle w:val="ProductList-Body"/>
        <w:spacing w:after="120"/>
        <w:rPr>
          <w:rFonts w:cstheme="minorHAnsi"/>
          <w:szCs w:val="18"/>
        </w:rPr>
      </w:pP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أنه</w:t>
      </w:r>
      <w:r w:rsidRPr="00244BC0">
        <w:rPr>
          <w:rFonts w:cstheme="minorHAnsi"/>
          <w:szCs w:val="18"/>
          <w:rtl/>
        </w:rPr>
        <w:t xml:space="preserve"> </w:t>
      </w:r>
      <w:r w:rsidRPr="00244BC0">
        <w:rPr>
          <w:rFonts w:ascii="Arial" w:hAnsi="Arial" w:cs="Arial" w:hint="cs"/>
          <w:szCs w:val="18"/>
          <w:rtl/>
        </w:rPr>
        <w:t>بناءً</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طلب</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w:t>
      </w:r>
      <w:r w:rsidRPr="00244BC0">
        <w:rPr>
          <w:rFonts w:cstheme="minorHAnsi"/>
          <w:szCs w:val="18"/>
          <w:rtl/>
        </w:rPr>
        <w:t>/</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الهيئة</w:t>
      </w:r>
      <w:r w:rsidRPr="00244BC0">
        <w:rPr>
          <w:rFonts w:cstheme="minorHAnsi"/>
          <w:szCs w:val="18"/>
          <w:rtl/>
        </w:rPr>
        <w:t xml:space="preserve"> </w:t>
      </w:r>
      <w:r w:rsidRPr="00244BC0">
        <w:rPr>
          <w:rFonts w:ascii="Arial" w:hAnsi="Arial" w:cs="Arial" w:hint="cs"/>
          <w:szCs w:val="18"/>
          <w:rtl/>
        </w:rPr>
        <w:t>الرقابية،</w:t>
      </w:r>
      <w:r w:rsidRPr="00244BC0">
        <w:rPr>
          <w:rFonts w:cstheme="minorHAnsi"/>
          <w:szCs w:val="18"/>
          <w:rtl/>
        </w:rPr>
        <w:t xml:space="preserve"> </w:t>
      </w:r>
      <w:r w:rsidRPr="00244BC0">
        <w:rPr>
          <w:rFonts w:ascii="Arial" w:hAnsi="Arial" w:cs="Arial" w:hint="cs"/>
          <w:szCs w:val="18"/>
          <w:rtl/>
        </w:rPr>
        <w:t>ستقوم</w:t>
      </w:r>
      <w:r w:rsidRPr="00244BC0">
        <w:rPr>
          <w:rFonts w:cstheme="minorHAnsi"/>
          <w:szCs w:val="18"/>
          <w:rtl/>
        </w:rPr>
        <w:t xml:space="preserve"> </w:t>
      </w:r>
      <w:r w:rsidRPr="00244BC0">
        <w:rPr>
          <w:rFonts w:ascii="Arial" w:hAnsi="Arial" w:cs="Arial" w:hint="cs"/>
          <w:szCs w:val="18"/>
          <w:rtl/>
        </w:rPr>
        <w:t>بإرسال</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لمراجعة</w:t>
      </w:r>
      <w:r w:rsidRPr="00244BC0">
        <w:rPr>
          <w:rFonts w:cstheme="minorHAnsi"/>
          <w:szCs w:val="18"/>
          <w:rtl/>
        </w:rPr>
        <w:t xml:space="preserve"> </w:t>
      </w:r>
      <w:r w:rsidRPr="00244BC0">
        <w:rPr>
          <w:rFonts w:ascii="Arial" w:hAnsi="Arial" w:cs="Arial" w:hint="cs"/>
          <w:szCs w:val="18"/>
          <w:rtl/>
        </w:rPr>
        <w:t>الإجراءات</w:t>
      </w:r>
      <w:r w:rsidRPr="00244BC0">
        <w:rPr>
          <w:rFonts w:cstheme="minorHAnsi"/>
          <w:szCs w:val="18"/>
          <w:rtl/>
        </w:rPr>
        <w:t xml:space="preserve"> </w:t>
      </w:r>
      <w:r w:rsidRPr="00244BC0">
        <w:rPr>
          <w:rFonts w:ascii="Arial" w:hAnsi="Arial" w:cs="Arial" w:hint="cs"/>
          <w:szCs w:val="18"/>
          <w:rtl/>
        </w:rPr>
        <w:t>المشار</w:t>
      </w:r>
      <w:r w:rsidRPr="00244BC0">
        <w:rPr>
          <w:rFonts w:cstheme="minorHAnsi"/>
          <w:szCs w:val="18"/>
          <w:rtl/>
        </w:rPr>
        <w:t xml:space="preserve"> </w:t>
      </w:r>
      <w:r w:rsidRPr="00244BC0">
        <w:rPr>
          <w:rFonts w:ascii="Arial" w:hAnsi="Arial" w:cs="Arial" w:hint="cs"/>
          <w:szCs w:val="18"/>
          <w:rtl/>
        </w:rPr>
        <w:t>إليها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الفقرة</w:t>
      </w:r>
      <w:r w:rsidRPr="00244BC0">
        <w:rPr>
          <w:rFonts w:cstheme="minorHAnsi"/>
          <w:szCs w:val="18"/>
          <w:rtl/>
        </w:rPr>
        <w:t xml:space="preserve"> </w:t>
      </w:r>
      <w:r w:rsidRPr="00244BC0">
        <w:rPr>
          <w:rFonts w:cstheme="minorHAnsi"/>
          <w:szCs w:val="18"/>
          <w:lang w:bidi=""/>
        </w:rPr>
        <w:t>1</w:t>
      </w:r>
      <w:r w:rsidRPr="00244BC0">
        <w:rPr>
          <w:rFonts w:cstheme="minorHAnsi"/>
          <w:szCs w:val="18"/>
          <w:rtl/>
        </w:rPr>
        <w:t>.</w:t>
      </w:r>
    </w:p>
    <w:p w14:paraId="0033F340" w14:textId="77777777" w:rsidR="00237427" w:rsidRPr="00597845" w:rsidRDefault="00237427" w:rsidP="00237427">
      <w:pPr>
        <w:pStyle w:val="ProductList-Body"/>
        <w:spacing w:after="120"/>
        <w:jc w:val="center"/>
        <w:outlineLvl w:val="1"/>
        <w:rPr>
          <w:rFonts w:cstheme="minorHAnsi"/>
          <w:bCs/>
          <w:szCs w:val="18"/>
        </w:rPr>
      </w:pPr>
      <w:bookmarkStart w:id="244" w:name="Appendix1toAttachment3"/>
      <w:bookmarkStart w:id="245" w:name="_Toc26972903"/>
      <w:bookmarkStart w:id="246" w:name="Appendix1toAttachment2"/>
      <w:r w:rsidRPr="00597845">
        <w:rPr>
          <w:rFonts w:ascii="Arial" w:hAnsi="Arial" w:cs="Arial" w:hint="cs"/>
          <w:bCs/>
          <w:szCs w:val="18"/>
          <w:rtl/>
        </w:rPr>
        <w:t>الملحق</w:t>
      </w:r>
      <w:r w:rsidRPr="00597845">
        <w:rPr>
          <w:rFonts w:cstheme="minorHAnsi"/>
          <w:bCs/>
          <w:szCs w:val="18"/>
          <w:rtl/>
        </w:rPr>
        <w:t xml:space="preserve"> </w:t>
      </w:r>
      <w:r w:rsidRPr="00597845">
        <w:rPr>
          <w:rFonts w:cstheme="minorHAnsi"/>
          <w:b/>
          <w:szCs w:val="18"/>
          <w:lang w:bidi=""/>
        </w:rPr>
        <w:t>1</w:t>
      </w:r>
      <w:r w:rsidRPr="00597845">
        <w:rPr>
          <w:rFonts w:cstheme="minorHAnsi"/>
          <w:bCs/>
          <w:szCs w:val="18"/>
          <w:rtl/>
        </w:rPr>
        <w:t xml:space="preserve"> </w:t>
      </w:r>
      <w:r w:rsidRPr="00597845">
        <w:rPr>
          <w:rFonts w:ascii="Arial" w:hAnsi="Arial" w:cs="Arial" w:hint="cs"/>
          <w:bCs/>
          <w:szCs w:val="18"/>
          <w:rtl/>
        </w:rPr>
        <w:t>الخاص</w:t>
      </w:r>
      <w:r w:rsidRPr="00597845">
        <w:rPr>
          <w:rFonts w:cstheme="minorHAnsi"/>
          <w:bCs/>
          <w:szCs w:val="18"/>
          <w:rtl/>
        </w:rPr>
        <w:t xml:space="preserve"> </w:t>
      </w:r>
      <w:r w:rsidRPr="00597845">
        <w:rPr>
          <w:rFonts w:ascii="Arial" w:hAnsi="Arial" w:cs="Arial" w:hint="cs"/>
          <w:bCs/>
          <w:szCs w:val="18"/>
          <w:rtl/>
        </w:rPr>
        <w:t>بالبنود</w:t>
      </w:r>
      <w:r w:rsidRPr="00597845">
        <w:rPr>
          <w:rFonts w:cstheme="minorHAnsi"/>
          <w:bCs/>
          <w:szCs w:val="18"/>
          <w:rtl/>
        </w:rPr>
        <w:t xml:space="preserve"> </w:t>
      </w:r>
      <w:r w:rsidRPr="00597845">
        <w:rPr>
          <w:rFonts w:ascii="Arial" w:hAnsi="Arial" w:cs="Arial" w:hint="cs"/>
          <w:bCs/>
          <w:szCs w:val="18"/>
          <w:rtl/>
        </w:rPr>
        <w:t>التعاقدية</w:t>
      </w:r>
      <w:r w:rsidRPr="00597845">
        <w:rPr>
          <w:rFonts w:cstheme="minorHAnsi"/>
          <w:bCs/>
          <w:szCs w:val="18"/>
          <w:rtl/>
        </w:rPr>
        <w:t xml:space="preserve"> </w:t>
      </w:r>
      <w:r w:rsidRPr="00597845">
        <w:rPr>
          <w:rFonts w:ascii="Arial" w:hAnsi="Arial" w:cs="Arial" w:hint="cs"/>
          <w:bCs/>
          <w:szCs w:val="18"/>
          <w:rtl/>
        </w:rPr>
        <w:t>القياسية</w:t>
      </w:r>
      <w:bookmarkEnd w:id="244"/>
      <w:bookmarkEnd w:id="245"/>
    </w:p>
    <w:p w14:paraId="0A289310" w14:textId="77777777" w:rsidR="00FB4F7B" w:rsidRPr="00917A07" w:rsidRDefault="00FB4F7B" w:rsidP="00FB4F7B">
      <w:pPr>
        <w:pStyle w:val="ProductList-Body"/>
        <w:spacing w:after="120"/>
        <w:rPr>
          <w:rFonts w:ascii="Calibri" w:hAnsi="Calibri" w:cs="Arial"/>
          <w:szCs w:val="18"/>
        </w:rPr>
      </w:pPr>
      <w:bookmarkStart w:id="247" w:name="_Hlk47359377"/>
      <w:bookmarkEnd w:id="246"/>
      <w:r w:rsidRPr="00917A07">
        <w:rPr>
          <w:rFonts w:ascii="Calibri" w:hAnsi="Calibri" w:cs="Arial"/>
          <w:b/>
          <w:bCs/>
          <w:szCs w:val="18"/>
          <w:rtl/>
        </w:rPr>
        <w:t>جهة تصدير البيانات</w:t>
      </w:r>
      <w:r w:rsidRPr="00917A07">
        <w:rPr>
          <w:rFonts w:ascii="Calibri" w:hAnsi="Calibri" w:cs="Arial"/>
          <w:szCs w:val="18"/>
          <w:rtl/>
        </w:rPr>
        <w:t xml:space="preserve">: يُعتبَر العميل جهة تصدير البيانات. إن جهة تصدير البيانات هي الجهة المستخدِمة للخدمات عبر الإنترنت أو الخدمات الاحترافية كما هو محدد في محلق حماية البيانات </w:t>
      </w:r>
      <w:r w:rsidRPr="00917A07">
        <w:rPr>
          <w:rFonts w:ascii="Calibri" w:hAnsi="Calibri" w:cs="Arial"/>
          <w:szCs w:val="18"/>
        </w:rPr>
        <w:t>(DPA)</w:t>
      </w:r>
      <w:r w:rsidRPr="00917A07">
        <w:rPr>
          <w:rFonts w:ascii="Calibri" w:hAnsi="Calibri" w:cs="Arial"/>
          <w:szCs w:val="18"/>
          <w:rtl/>
        </w:rPr>
        <w:t xml:space="preserve"> وشروط الخدمة عبر الإنترنت </w:t>
      </w:r>
      <w:r w:rsidRPr="00917A07">
        <w:rPr>
          <w:rFonts w:ascii="Calibri" w:hAnsi="Calibri" w:cs="Arial"/>
          <w:szCs w:val="18"/>
        </w:rPr>
        <w:t>(OST)</w:t>
      </w:r>
      <w:r w:rsidRPr="00917A07">
        <w:rPr>
          <w:rFonts w:ascii="Calibri" w:hAnsi="Calibri" w:cs="Arial"/>
          <w:szCs w:val="18"/>
          <w:rtl/>
        </w:rPr>
        <w:t xml:space="preserve">. </w:t>
      </w:r>
    </w:p>
    <w:p w14:paraId="519E8130" w14:textId="77777777" w:rsidR="00FB4F7B" w:rsidRPr="00917A07" w:rsidRDefault="00FB4F7B" w:rsidP="00FB4F7B">
      <w:pPr>
        <w:pStyle w:val="ProductList-Body"/>
        <w:spacing w:after="120"/>
        <w:rPr>
          <w:rFonts w:ascii="Calibri" w:hAnsi="Calibri" w:cs="Arial"/>
          <w:szCs w:val="18"/>
        </w:rPr>
      </w:pPr>
      <w:r w:rsidRPr="00990ECE">
        <w:rPr>
          <w:rFonts w:ascii="Calibri" w:hAnsi="Calibri" w:cs="Arial"/>
          <w:bCs/>
          <w:szCs w:val="18"/>
          <w:rtl/>
        </w:rPr>
        <w:t>جهة استيراد البيانات</w:t>
      </w:r>
      <w:r w:rsidRPr="00917A07">
        <w:rPr>
          <w:rFonts w:ascii="Calibri" w:hAnsi="Calibri" w:cs="Arial"/>
          <w:b/>
          <w:szCs w:val="18"/>
          <w:rtl/>
        </w:rPr>
        <w:t>:</w:t>
      </w:r>
      <w:r w:rsidRPr="00917A07">
        <w:rPr>
          <w:rFonts w:ascii="Calibri" w:hAnsi="Calibri" w:cs="Arial"/>
          <w:szCs w:val="18"/>
          <w:rtl/>
        </w:rPr>
        <w:t xml:space="preserve"> إن جهة استيراد البيانات هي </w:t>
      </w:r>
      <w:r w:rsidRPr="00917A07">
        <w:rPr>
          <w:rFonts w:ascii="Calibri" w:hAnsi="Calibri" w:cs="Arial"/>
          <w:szCs w:val="18"/>
        </w:rPr>
        <w:t>MICROSOFT CORPORATION</w:t>
      </w:r>
      <w:r w:rsidRPr="00917A07">
        <w:rPr>
          <w:rFonts w:ascii="Calibri" w:hAnsi="Calibri" w:cs="Arial"/>
          <w:szCs w:val="18"/>
          <w:rtl/>
        </w:rPr>
        <w:t xml:space="preserve">، وهي شركة عالمية منتِجة للبرامج والخدمات. </w:t>
      </w:r>
    </w:p>
    <w:p w14:paraId="4B2CE6FA" w14:textId="48CEE701" w:rsidR="00237427" w:rsidRPr="00244BC0" w:rsidRDefault="00FB4F7B" w:rsidP="00FB4F7B">
      <w:pPr>
        <w:pStyle w:val="ProductList-Body"/>
        <w:spacing w:after="120"/>
        <w:rPr>
          <w:rFonts w:cstheme="minorHAnsi"/>
          <w:szCs w:val="18"/>
        </w:rPr>
      </w:pPr>
      <w:r w:rsidRPr="008453D0">
        <w:rPr>
          <w:rFonts w:ascii="Calibri" w:hAnsi="Calibri" w:cs="Arial"/>
          <w:b/>
          <w:bCs/>
          <w:szCs w:val="18"/>
          <w:rtl/>
        </w:rPr>
        <w:t>أصحاب البيانات:</w:t>
      </w:r>
      <w:r w:rsidRPr="00917A07">
        <w:rPr>
          <w:rFonts w:ascii="Calibri" w:hAnsi="Calibri" w:cs="Arial"/>
          <w:szCs w:val="18"/>
          <w:rtl/>
        </w:rPr>
        <w:t xml:space="preserve"> يتضمن الأشخاص المعنيون بالبيانات مندوبي جهة تصدير البيانات والمستخدمين بما في ذلك موظفو جهة تصدير البيانات ومتعهدوها ومتعاونوها وعملاؤها. وقد يشمل أصحاب البيانات أيضًا الأفراد الذين يحاولون توصيل المعلومات الشخصية أو نقلها لمستخدمي الخدمات التي توفرها جهة استيراد البيانات. تقر </w:t>
      </w:r>
      <w:r w:rsidRPr="00917A07">
        <w:rPr>
          <w:rFonts w:ascii="Calibri" w:hAnsi="Calibri" w:cs="Arial"/>
          <w:szCs w:val="18"/>
        </w:rPr>
        <w:t>Microsoft</w:t>
      </w:r>
      <w:r w:rsidRPr="00917A07">
        <w:rPr>
          <w:rFonts w:ascii="Calibri" w:hAnsi="Calibri" w:cs="Arial"/>
          <w:szCs w:val="18"/>
          <w:rtl/>
        </w:rPr>
        <w:t xml:space="preserve"> بأنه، بناءً على استخدام العميل للخدمة عبر الإنترنت أو الخدمات الاحترافية، يجوز للعميل اختيار تضمين البيانات الشخصية من أي نوع من الأنواع التالية لأصحاب البيانات في البيانات الشخصية</w:t>
      </w:r>
      <w:bookmarkEnd w:id="247"/>
      <w:r w:rsidR="00237427" w:rsidRPr="00244BC0">
        <w:rPr>
          <w:rFonts w:cstheme="minorHAnsi"/>
          <w:szCs w:val="18"/>
          <w:rtl/>
        </w:rPr>
        <w:t>:</w:t>
      </w:r>
    </w:p>
    <w:p w14:paraId="14A5F2B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3D5E2868"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lastRenderedPageBreak/>
        <w:t>المستقلون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أعلاه؛</w:t>
      </w:r>
    </w:p>
    <w:p w14:paraId="6040FF4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متعاونو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الأشخاص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لمتعاوني</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لجهات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بالكيانات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القانونية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88D933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المستهلكون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والعملاء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والمرضى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والزوار،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الآخرين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خدمات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2A568C90"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الشركاء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يتعاونون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يتواصلون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موظفي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أدوات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ومواقع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الويب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توفرها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555B3E6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غير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لأنهم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يخضعون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لتحقيق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ذكرهم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المستندات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المراسلات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8754025"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القصّر،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352A9FA9"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المهنيون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يتمتعون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بامتياز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الأطباء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والمحامين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وكتّاب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العدل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ورجال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w:t>
      </w:r>
    </w:p>
    <w:p w14:paraId="7A6D749A" w14:textId="6A7D3438"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فئات</w:t>
      </w:r>
      <w:r w:rsidRPr="00244BC0">
        <w:rPr>
          <w:rFonts w:cstheme="minorHAnsi"/>
          <w:bCs/>
          <w:szCs w:val="18"/>
          <w:rtl/>
        </w:rPr>
        <w:t xml:space="preserve"> </w:t>
      </w:r>
      <w:r w:rsidRPr="00244BC0">
        <w:rPr>
          <w:rFonts w:ascii="Arial" w:hAnsi="Arial" w:cs="Arial" w:hint="cs"/>
          <w:bCs/>
          <w:szCs w:val="18"/>
          <w:rtl/>
        </w:rPr>
        <w:t>البيانات</w:t>
      </w:r>
      <w:r w:rsidRPr="00244BC0">
        <w:rPr>
          <w:rFonts w:cstheme="minorHAnsi"/>
          <w:bCs/>
          <w:szCs w:val="18"/>
          <w:rtl/>
        </w:rPr>
        <w:t>:</w:t>
      </w:r>
      <w:r w:rsidRPr="00244BC0">
        <w:rPr>
          <w:rFonts w:cstheme="minorHAnsi"/>
          <w:szCs w:val="18"/>
          <w:rtl/>
        </w:rPr>
        <w:t xml:space="preserve"> </w:t>
      </w:r>
      <w:r w:rsidR="00FB4F7B" w:rsidRPr="002C1D7E">
        <w:rPr>
          <w:rFonts w:ascii="Calibri" w:hAnsi="Calibri" w:cs="Arial"/>
          <w:szCs w:val="18"/>
          <w:rtl/>
        </w:rPr>
        <w:t xml:space="preserve">البيانات الشخصية المنقولة التي يتم تضمينها في البريد الإلكتروني والمستندات والبيانات الأخرى التي تظهر في شكل إلكتروني في سياق الخدمات عبر الإنترنت أو الخدمات الاحترافية. </w:t>
      </w:r>
      <w:r w:rsidR="00FB4F7B" w:rsidRPr="002C1D7E">
        <w:rPr>
          <w:rFonts w:ascii="Calibri" w:eastAsia="Times New Roman" w:hAnsi="Calibri" w:cs="Arial"/>
          <w:color w:val="212121"/>
          <w:szCs w:val="18"/>
          <w:rtl/>
        </w:rPr>
        <w:t xml:space="preserve"> تقر </w:t>
      </w:r>
      <w:r w:rsidR="00FB4F7B" w:rsidRPr="002C1D7E">
        <w:rPr>
          <w:rFonts w:ascii="Calibri" w:eastAsia="Times New Roman" w:hAnsi="Calibri" w:cs="Arial"/>
          <w:color w:val="212121"/>
          <w:szCs w:val="18"/>
        </w:rPr>
        <w:t>Microsoft</w:t>
      </w:r>
      <w:r w:rsidR="00FB4F7B" w:rsidRPr="002C1D7E">
        <w:rPr>
          <w:rFonts w:ascii="Calibri" w:eastAsia="Times New Roman" w:hAnsi="Calibri" w:cs="Arial"/>
          <w:color w:val="212121"/>
          <w:szCs w:val="18"/>
          <w:rtl/>
        </w:rPr>
        <w:t xml:space="preserve"> بأنه، بناءً على استخدام العميل للخدمة عبر الإنترنت أو الخدمات الاحترافية، يجوز للعميل اختيار تضمين البيانات الشخصية من أي فئة من الفئات التالية في البيانات الشخصية</w:t>
      </w:r>
      <w:r w:rsidRPr="00244BC0">
        <w:rPr>
          <w:rFonts w:eastAsia="Times New Roman" w:cstheme="minorHAnsi"/>
          <w:color w:val="212121"/>
          <w:szCs w:val="18"/>
          <w:rtl/>
        </w:rPr>
        <w:t>:</w:t>
      </w:r>
    </w:p>
    <w:p w14:paraId="541F36C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الشارع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المنزل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والرمز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ومدينة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وبلد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المحمول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الأخير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والأحرف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وتاريخ</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العائلة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والأطفال؛</w:t>
      </w:r>
    </w:p>
    <w:p w14:paraId="4C861DE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المصادقة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المستخدم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كلمة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رمز</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PIN</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سؤال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المراجعة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0351E8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العناوين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وسائل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التواصل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حالات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الطوارئ</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0E1CA96"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رخصة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القيادة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تسجيل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المركبات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الطالب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المريض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الارتباط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بتتبع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التقنيات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المماثلة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1259B4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w:t>
      </w:r>
      <w:r w:rsidRPr="00244BC0">
        <w:rPr>
          <w:rFonts w:eastAsia="Times New Roman" w:cstheme="minorHAnsi"/>
          <w:color w:val="212121"/>
          <w:sz w:val="18"/>
          <w:szCs w:val="18"/>
          <w:rtl/>
        </w:rPr>
        <w:t xml:space="preserve"> </w:t>
      </w:r>
    </w:p>
    <w:p w14:paraId="6AC2FB3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المالية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والتأمينية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الفاتورة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والدخل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ونوع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والجدارة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الائتمانية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52D2415"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المشتريات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والعروض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الاشتراك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FCE1A10"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الحمض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النووي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وبصمات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الأصابع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ومسح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قزحية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العين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60CAA8E2"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الجوال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شبكة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الجغرافي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بدء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إنهاء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نقاط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وصول</w:t>
      </w:r>
      <w:r w:rsidRPr="00244BC0">
        <w:rPr>
          <w:rFonts w:eastAsia="Times New Roman" w:cstheme="minorHAnsi"/>
          <w:color w:val="212121"/>
          <w:sz w:val="18"/>
          <w:szCs w:val="18"/>
          <w:rtl/>
        </w:rPr>
        <w:t xml:space="preserve"> </w:t>
      </w:r>
      <w:proofErr w:type="spellStart"/>
      <w:r w:rsidRPr="00244BC0">
        <w:rPr>
          <w:rFonts w:eastAsia="Times New Roman" w:cstheme="minorHAnsi"/>
          <w:color w:val="212121"/>
          <w:sz w:val="18"/>
          <w:szCs w:val="18"/>
        </w:rPr>
        <w:t>wifi</w:t>
      </w:r>
      <w:proofErr w:type="spellEnd"/>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9BDD478"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الصور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ومقاطع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الفيديو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والصوت؛</w:t>
      </w:r>
    </w:p>
    <w:p w14:paraId="628CEEC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نشاط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الإنترنت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والقراءة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ومشاهدة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التلفزيون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وأنشطة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الاستماع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الراديو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3B18423"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الجهاز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IMEI</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SIM</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MAC</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C271ADD"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جمع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السلوك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الإجرامي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ملاحظته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المعادي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للمجتمع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الأسماء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تستند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URL</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زيارتها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فوق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التدفقات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المجالات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المثبتة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تعتمد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تفضيلات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التسويق</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33E7C8E"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البشرية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إعلان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الذاتية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والمركز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ساعات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والتقييمات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والراتب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والتوافر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وشروط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الضرائب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والمنظمات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F3D3F7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والدرجات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والنتائج</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درجة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الوصول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إليها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وصعوبات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BB9411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الهجرة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2D03602F"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معالجتها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تنفيذها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ممارسة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سلطة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رسمية؛</w:t>
      </w:r>
      <w:r w:rsidRPr="00244BC0">
        <w:rPr>
          <w:rFonts w:eastAsia="Times New Roman" w:cstheme="minorHAnsi"/>
          <w:color w:val="212121"/>
          <w:sz w:val="18"/>
          <w:szCs w:val="18"/>
          <w:rtl/>
        </w:rPr>
        <w:t xml:space="preserve"> </w:t>
      </w:r>
    </w:p>
    <w:p w14:paraId="758DA777"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فئات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العرقي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الإثني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والآراء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والمعتقدات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الفلسفية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وعضوية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النقابات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الوراثية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لغرض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بالصحة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بالحياة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بالإدانات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الجنائية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الجرائم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565E698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محددة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المادة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lang w:bidi=""/>
        </w:rPr>
        <w:t>4</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dir w:val="rtl">
        <w:r w:rsidRPr="00244BC0">
          <w:rPr>
            <w:rFonts w:ascii="Arial" w:eastAsia="Times New Roman" w:hAnsi="Arial" w:cs="Arial" w:hint="cs"/>
            <w:color w:val="212121"/>
            <w:sz w:val="18"/>
            <w:szCs w:val="18"/>
            <w:rtl/>
          </w:rPr>
          <w:t>لائحة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GDPR</w:t>
        </w:r>
        <w:r w:rsidRPr="00244BC0">
          <w:rPr>
            <w:rFonts w:eastAsia="Times New Roman" w:cstheme="minorHAnsi"/>
            <w:color w:val="212121"/>
            <w:sz w:val="18"/>
            <w:szCs w:val="18"/>
            <w:rtl/>
          </w:rPr>
          <w:t>.</w:t>
        </w:r>
        <w:r w:rsidR="006E6C5E" w:rsidRPr="00244BC0">
          <w:rPr>
            <w:rFonts w:ascii="Arial" w:hAnsi="Arial" w:cs="Arial"/>
            <w:sz w:val="18"/>
            <w:szCs w:val="18"/>
          </w:rPr>
          <w:t>‬</w:t>
        </w:r>
        <w:r w:rsidR="00A13069" w:rsidRPr="00244BC0">
          <w:rPr>
            <w:rFonts w:ascii="Arial" w:hAnsi="Arial" w:cs="Arial"/>
            <w:sz w:val="18"/>
            <w:szCs w:val="18"/>
          </w:rPr>
          <w:t>‬</w:t>
        </w:r>
        <w:r w:rsidR="00ED6AAD" w:rsidRPr="00244BC0">
          <w:rPr>
            <w:rFonts w:ascii="Arial" w:hAnsi="Arial" w:cs="Arial"/>
            <w:sz w:val="18"/>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BD3D9F">
          <w:t>‬</w:t>
        </w:r>
      </w:dir>
    </w:p>
    <w:p w14:paraId="7F025BA4" w14:textId="77777777"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عمليات</w:t>
      </w:r>
      <w:r w:rsidRPr="00244BC0">
        <w:rPr>
          <w:rFonts w:cstheme="minorHAnsi"/>
          <w:bCs/>
          <w:szCs w:val="18"/>
          <w:rtl/>
        </w:rPr>
        <w:t xml:space="preserve"> </w:t>
      </w:r>
      <w:r w:rsidRPr="00244BC0">
        <w:rPr>
          <w:rFonts w:ascii="Arial" w:hAnsi="Arial" w:cs="Arial" w:hint="cs"/>
          <w:bCs/>
          <w:szCs w:val="18"/>
          <w:rtl/>
        </w:rPr>
        <w:t>المعالجة</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ستخضع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نقلها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أنشطة</w:t>
      </w:r>
      <w:r w:rsidRPr="00244BC0">
        <w:rPr>
          <w:rFonts w:cstheme="minorHAnsi"/>
          <w:szCs w:val="18"/>
          <w:rtl/>
        </w:rPr>
        <w:t xml:space="preserve"> </w:t>
      </w:r>
      <w:r w:rsidRPr="00244BC0">
        <w:rPr>
          <w:rFonts w:ascii="Arial" w:hAnsi="Arial" w:cs="Arial" w:hint="cs"/>
          <w:szCs w:val="18"/>
          <w:rtl/>
        </w:rPr>
        <w:t>المعالجة</w:t>
      </w:r>
      <w:r w:rsidRPr="00244BC0">
        <w:rPr>
          <w:rFonts w:cstheme="minorHAnsi"/>
          <w:szCs w:val="18"/>
          <w:rtl/>
        </w:rPr>
        <w:t xml:space="preserve"> </w:t>
      </w:r>
      <w:r w:rsidRPr="00244BC0">
        <w:rPr>
          <w:rFonts w:ascii="Arial" w:hAnsi="Arial" w:cs="Arial" w:hint="cs"/>
          <w:szCs w:val="18"/>
          <w:rtl/>
        </w:rPr>
        <w:t>الرئيسية</w:t>
      </w:r>
      <w:r w:rsidRPr="00244BC0">
        <w:rPr>
          <w:rFonts w:cstheme="minorHAnsi"/>
          <w:szCs w:val="18"/>
          <w:rtl/>
        </w:rPr>
        <w:t xml:space="preserve"> </w:t>
      </w:r>
      <w:r w:rsidRPr="00244BC0">
        <w:rPr>
          <w:rFonts w:ascii="Arial" w:hAnsi="Arial" w:cs="Arial" w:hint="cs"/>
          <w:szCs w:val="18"/>
          <w:rtl/>
        </w:rPr>
        <w:t>التالية</w:t>
      </w:r>
      <w:r w:rsidRPr="00244BC0">
        <w:rPr>
          <w:rFonts w:cstheme="minorHAnsi"/>
          <w:szCs w:val="18"/>
          <w:rtl/>
        </w:rPr>
        <w:t xml:space="preserve">: </w:t>
      </w:r>
    </w:p>
    <w:p w14:paraId="4511B8B0" w14:textId="77777777" w:rsidR="00FB4F7B" w:rsidRPr="00AC161A" w:rsidRDefault="00FB4F7B" w:rsidP="00E21E5B">
      <w:pPr>
        <w:pStyle w:val="ProductList-Body"/>
        <w:spacing w:after="120"/>
        <w:ind w:left="720"/>
        <w:rPr>
          <w:rFonts w:ascii="Calibri" w:hAnsi="Calibri" w:cs="Arial"/>
          <w:szCs w:val="18"/>
        </w:rPr>
      </w:pPr>
      <w:r w:rsidRPr="00BA1F20">
        <w:rPr>
          <w:rFonts w:ascii="Calibri" w:hAnsi="Calibri" w:cs="Calibri"/>
          <w:b/>
          <w:szCs w:val="18"/>
        </w:rPr>
        <w:lastRenderedPageBreak/>
        <w:t>a</w:t>
      </w:r>
      <w:bookmarkStart w:id="248" w:name="_Hlk47359512"/>
      <w:r w:rsidRPr="00311172">
        <w:rPr>
          <w:rFonts w:ascii="Calibri" w:hAnsi="Calibri" w:cs="Calibri"/>
          <w:b/>
          <w:bCs/>
          <w:szCs w:val="18"/>
          <w:rtl/>
        </w:rPr>
        <w:t>.</w:t>
      </w:r>
      <w:r w:rsidRPr="00A21002">
        <w:rPr>
          <w:rFonts w:ascii="Calibri" w:hAnsi="Calibri" w:cs="Arial"/>
          <w:b/>
          <w:bCs/>
          <w:szCs w:val="18"/>
          <w:rtl/>
        </w:rPr>
        <w:t xml:space="preserve"> مدة معالجة البيانات وهدفها.</w:t>
      </w:r>
      <w:r w:rsidRPr="00AC161A">
        <w:rPr>
          <w:rFonts w:ascii="Calibri" w:hAnsi="Calibri" w:cs="Arial"/>
          <w:szCs w:val="18"/>
          <w:rtl/>
        </w:rPr>
        <w:t xml:space="preserve"> يجب أن تقتصر مدة معالجة البيانات على الفترة المحددة بموجب اتفاقية الترخيص المجمّع المبرمة بين جهة تصدير البيانات وكيان </w:t>
      </w:r>
      <w:r w:rsidRPr="00AC161A">
        <w:rPr>
          <w:rFonts w:ascii="Calibri" w:hAnsi="Calibri" w:cs="Arial"/>
          <w:szCs w:val="18"/>
        </w:rPr>
        <w:t>Microsoft</w:t>
      </w:r>
      <w:r w:rsidRPr="00AC161A">
        <w:rPr>
          <w:rFonts w:ascii="Calibri" w:hAnsi="Calibri" w:cs="Arial"/>
          <w:szCs w:val="18"/>
          <w:rtl/>
        </w:rPr>
        <w:t xml:space="preserve"> </w:t>
      </w:r>
      <w:bookmarkEnd w:id="248"/>
      <w:r w:rsidRPr="00AC161A">
        <w:rPr>
          <w:rFonts w:ascii="Calibri" w:hAnsi="Calibri" w:cs="Arial"/>
          <w:szCs w:val="18"/>
          <w:rtl/>
        </w:rPr>
        <w:t>(المشار إليه باسم "</w:t>
      </w:r>
      <w:r w:rsidRPr="00AC161A">
        <w:rPr>
          <w:rFonts w:ascii="Calibri" w:hAnsi="Calibri" w:cs="Arial"/>
          <w:szCs w:val="18"/>
        </w:rPr>
        <w:t>Microsoft</w:t>
      </w:r>
      <w:r w:rsidRPr="00AC161A">
        <w:rPr>
          <w:rFonts w:ascii="Calibri" w:hAnsi="Calibri" w:cs="Arial"/>
          <w:szCs w:val="18"/>
          <w:rtl/>
        </w:rPr>
        <w:t xml:space="preserve">") والتي تم إلحاق البنود التعاقدية القياسية بها. كما يتمثل الهدف من معالجة البيانات في أداء الخدمات عبر الإنترنت والخدمات الاحترافية. </w:t>
      </w:r>
    </w:p>
    <w:p w14:paraId="53E703FD"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b</w:t>
      </w:r>
      <w:r w:rsidRPr="00311172">
        <w:rPr>
          <w:rFonts w:ascii="Calibri" w:hAnsi="Calibri" w:cs="Calibri"/>
          <w:b/>
          <w:bCs/>
          <w:szCs w:val="18"/>
          <w:rtl/>
        </w:rPr>
        <w:t xml:space="preserve">. </w:t>
      </w:r>
      <w:r w:rsidRPr="00AC161A">
        <w:rPr>
          <w:rFonts w:ascii="Calibri" w:hAnsi="Calibri" w:cs="Arial"/>
          <w:b/>
          <w:bCs/>
          <w:szCs w:val="18"/>
          <w:rtl/>
        </w:rPr>
        <w:t>نطاق معالجة البيانات وغرضها</w:t>
      </w:r>
      <w:r w:rsidRPr="00AC161A">
        <w:rPr>
          <w:rFonts w:ascii="Calibri" w:hAnsi="Calibri" w:cs="Arial"/>
          <w:szCs w:val="18"/>
          <w:rtl/>
        </w:rPr>
        <w:t xml:space="preserve">. يتوفر وصف نطاق معالجة البيانات الشخصية والغرض منها في القسم "معالجة البيانات الشخصية؛ لائحة </w:t>
      </w:r>
      <w:r w:rsidRPr="00AC161A">
        <w:rPr>
          <w:rFonts w:ascii="Calibri" w:hAnsi="Calibri" w:cs="Arial"/>
          <w:szCs w:val="18"/>
        </w:rPr>
        <w:t>GDPR</w:t>
      </w:r>
      <w:r w:rsidRPr="00AC161A">
        <w:rPr>
          <w:rFonts w:ascii="Calibri" w:hAnsi="Calibri" w:cs="Arial"/>
          <w:szCs w:val="18"/>
          <w:rtl/>
        </w:rPr>
        <w:t xml:space="preserve">" من ملحق </w:t>
      </w:r>
      <w:r w:rsidRPr="00AC161A">
        <w:rPr>
          <w:rFonts w:ascii="Calibri" w:hAnsi="Calibri" w:cs="Arial"/>
          <w:szCs w:val="18"/>
        </w:rPr>
        <w:t>DPA</w:t>
      </w:r>
      <w:r w:rsidRPr="00AC161A">
        <w:rPr>
          <w:rFonts w:ascii="Calibri" w:hAnsi="Calibri" w:cs="Arial"/>
          <w:szCs w:val="18"/>
          <w:rtl/>
        </w:rPr>
        <w:t>. تقوم جهة استيراد البيانات بتشغيل شبكة عالمية من مراكز البيانات ومنشآت الإدارة/الدعم وقد تتم المعالجة في أي دائرة اختصاص قضائي تقوم فيه جهة استيراد البيانات أو معالجوها الفرعيون بتشغيل هذه المنشآت وفقًا للقسم "‏</w:t>
      </w:r>
      <w:dir w:val="rtl">
        <w:r w:rsidRPr="00AC161A">
          <w:rPr>
            <w:rFonts w:ascii="Calibri" w:hAnsi="Calibri" w:cs="Arial"/>
            <w:szCs w:val="18"/>
            <w:rtl/>
          </w:rPr>
          <w:t xml:space="preserve">السياسات والممارسات الأمنية" من ملحق </w:t>
        </w:r>
        <w:r w:rsidRPr="00AC161A">
          <w:rPr>
            <w:rFonts w:ascii="Calibri" w:hAnsi="Calibri" w:cs="Arial"/>
            <w:szCs w:val="18"/>
          </w:rPr>
          <w:t>DPA</w:t>
        </w:r>
        <w:r w:rsidRPr="00AC161A">
          <w:rPr>
            <w:rFonts w:ascii="Calibri" w:hAnsi="Calibri" w:cs="Arial"/>
            <w:szCs w:val="18"/>
            <w:rtl/>
          </w:rPr>
          <w:t xml:space="preserve">. </w:t>
        </w:r>
        <w:r>
          <w:t>‬</w:t>
        </w:r>
        <w:r w:rsidR="00E675C0">
          <w:t>‬</w:t>
        </w:r>
        <w:r w:rsidR="00BD3D9F">
          <w:t>‬</w:t>
        </w:r>
      </w:dir>
    </w:p>
    <w:p w14:paraId="6090E8C2"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c</w:t>
      </w:r>
      <w:r w:rsidRPr="00311172">
        <w:rPr>
          <w:rFonts w:ascii="Calibri" w:hAnsi="Calibri" w:cs="Calibri"/>
          <w:b/>
          <w:bCs/>
          <w:szCs w:val="18"/>
          <w:rtl/>
        </w:rPr>
        <w:t>.</w:t>
      </w:r>
      <w:r w:rsidRPr="00311172">
        <w:rPr>
          <w:rFonts w:ascii="Calibri" w:hAnsi="Calibri" w:cs="Calibri"/>
          <w:b/>
          <w:szCs w:val="18"/>
          <w:rtl/>
        </w:rPr>
        <w:t xml:space="preserve"> </w:t>
      </w:r>
      <w:r w:rsidRPr="00EA31D1">
        <w:rPr>
          <w:rFonts w:ascii="Calibri" w:hAnsi="Calibri" w:cs="Arial"/>
          <w:b/>
          <w:bCs/>
          <w:szCs w:val="18"/>
          <w:rtl/>
        </w:rPr>
        <w:t xml:space="preserve">الوصول إلى البيانات الشخصية وبيانات العميل. </w:t>
      </w:r>
      <w:r w:rsidRPr="00AC161A">
        <w:rPr>
          <w:rFonts w:ascii="Calibri" w:hAnsi="Calibri" w:cs="Arial"/>
          <w:szCs w:val="18"/>
          <w:rtl/>
        </w:rPr>
        <w:t xml:space="preserve">خلال الفترة المحددة بموجب اتفاقية الترخيص المجمّع المعمول بها، ستضطلع جهة استيراد البيانات حسب اختيارها وحسبما تراه ضروريًا بموجب القانون المعمول به بتنفيذ المادة </w:t>
      </w:r>
      <w:r w:rsidRPr="00AC161A">
        <w:rPr>
          <w:rFonts w:ascii="Calibri" w:hAnsi="Calibri" w:cs="Arial"/>
          <w:szCs w:val="18"/>
          <w:lang w:bidi=""/>
        </w:rPr>
        <w:t>12</w:t>
      </w:r>
      <w:r w:rsidRPr="00AC161A">
        <w:rPr>
          <w:rFonts w:ascii="Calibri" w:hAnsi="Calibri" w:cs="Arial"/>
          <w:szCs w:val="18"/>
          <w:rtl/>
        </w:rPr>
        <w:t xml:space="preserve"> (ب) من توجيه حماية البيانات الصادر عن الاتحاد الأوروبي: </w:t>
      </w:r>
      <w:r w:rsidRPr="00AC161A">
        <w:rPr>
          <w:rFonts w:ascii="Calibri" w:hAnsi="Calibri" w:cs="Arial"/>
          <w:szCs w:val="18"/>
          <w:lang w:bidi=""/>
        </w:rPr>
        <w:t>(1)</w:t>
      </w:r>
      <w:r w:rsidRPr="00AC161A">
        <w:rPr>
          <w:rFonts w:ascii="Calibri" w:hAnsi="Calibri" w:cs="Arial"/>
          <w:szCs w:val="18"/>
          <w:rtl/>
        </w:rPr>
        <w:t xml:space="preserve"> بتمكين جهة تصدير البيانات من تصحيح بيانات العميل والبيانات الشخصية أو حذفها أو حجبها، أو </w:t>
      </w:r>
      <w:r w:rsidRPr="00AC161A">
        <w:rPr>
          <w:rFonts w:ascii="Calibri" w:hAnsi="Calibri" w:cs="Arial"/>
          <w:szCs w:val="18"/>
          <w:lang w:bidi=""/>
        </w:rPr>
        <w:t>(2)</w:t>
      </w:r>
      <w:r w:rsidRPr="00AC161A">
        <w:rPr>
          <w:rFonts w:ascii="Calibri" w:hAnsi="Calibri" w:cs="Arial"/>
          <w:szCs w:val="18"/>
          <w:rtl/>
        </w:rPr>
        <w:t xml:space="preserve"> إجراء عمليات التصحيح أو الحذف أو الحجب نيابة عن جهة تصدير البيانات. </w:t>
      </w:r>
    </w:p>
    <w:p w14:paraId="323E513D"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d</w:t>
      </w:r>
      <w:r w:rsidRPr="00311172">
        <w:rPr>
          <w:rFonts w:ascii="Calibri" w:hAnsi="Calibri" w:cs="Calibri"/>
          <w:b/>
          <w:bCs/>
          <w:szCs w:val="18"/>
          <w:rtl/>
        </w:rPr>
        <w:t>.</w:t>
      </w:r>
      <w:r w:rsidRPr="00311172">
        <w:rPr>
          <w:rFonts w:ascii="Calibri" w:hAnsi="Calibri" w:cs="Calibri"/>
          <w:b/>
          <w:szCs w:val="18"/>
          <w:rtl/>
        </w:rPr>
        <w:t xml:space="preserve"> </w:t>
      </w:r>
      <w:r w:rsidRPr="00EA31D1">
        <w:rPr>
          <w:rFonts w:ascii="Calibri" w:hAnsi="Calibri" w:cs="Arial"/>
          <w:b/>
          <w:bCs/>
          <w:szCs w:val="18"/>
          <w:rtl/>
        </w:rPr>
        <w:t>إرشادات خاصة بجهة تصدير البيانات.</w:t>
      </w:r>
      <w:r w:rsidRPr="00AC161A">
        <w:rPr>
          <w:rFonts w:ascii="Calibri" w:hAnsi="Calibri" w:cs="Arial"/>
          <w:szCs w:val="18"/>
          <w:rtl/>
        </w:rPr>
        <w:t xml:space="preserve"> بالنسبة للخدمات عبر الإنترنت والخدمات الاحترافية، لن تحيد جهة استيراد البيانات عن توجيهات جهة تصدير البيانات على النحو الذي توضحه </w:t>
      </w:r>
      <w:r w:rsidRPr="00AC161A">
        <w:rPr>
          <w:rFonts w:ascii="Calibri" w:hAnsi="Calibri" w:cs="Arial"/>
          <w:szCs w:val="18"/>
        </w:rPr>
        <w:t>Microsoft</w:t>
      </w:r>
      <w:r w:rsidRPr="00AC161A">
        <w:rPr>
          <w:rFonts w:ascii="Calibri" w:hAnsi="Calibri" w:cs="Arial"/>
          <w:szCs w:val="18"/>
          <w:rtl/>
        </w:rPr>
        <w:t xml:space="preserve">. </w:t>
      </w:r>
    </w:p>
    <w:p w14:paraId="46C34AA3" w14:textId="77777777" w:rsidR="00E21E5B" w:rsidRPr="00AC161A" w:rsidRDefault="00FB4F7B" w:rsidP="00E21E5B">
      <w:pPr>
        <w:pStyle w:val="ProductList-Body"/>
        <w:spacing w:after="120"/>
        <w:ind w:left="720"/>
        <w:rPr>
          <w:rFonts w:ascii="Calibri" w:hAnsi="Calibri" w:cs="Arial"/>
          <w:szCs w:val="18"/>
        </w:rPr>
      </w:pPr>
      <w:r w:rsidRPr="00BA1F20">
        <w:rPr>
          <w:rFonts w:ascii="Calibri" w:hAnsi="Calibri" w:cs="Calibri"/>
          <w:b/>
          <w:bCs/>
          <w:szCs w:val="18"/>
        </w:rPr>
        <w:t>e</w:t>
      </w:r>
      <w:r w:rsidRPr="00BA1F20">
        <w:rPr>
          <w:rFonts w:ascii="Calibri" w:hAnsi="Calibri" w:cs="Calibri"/>
          <w:b/>
          <w:bCs/>
          <w:szCs w:val="18"/>
          <w:rtl/>
        </w:rPr>
        <w:t>.</w:t>
      </w:r>
      <w:r w:rsidRPr="00AC161A">
        <w:rPr>
          <w:rFonts w:ascii="Calibri" w:hAnsi="Calibri" w:cs="Arial"/>
          <w:b/>
          <w:szCs w:val="18"/>
          <w:rtl/>
        </w:rPr>
        <w:t xml:space="preserve"> </w:t>
      </w:r>
      <w:r w:rsidR="00E21E5B" w:rsidRPr="00EA31D1">
        <w:rPr>
          <w:rFonts w:ascii="Calibri" w:hAnsi="Calibri" w:cs="Arial"/>
          <w:b/>
          <w:bCs/>
          <w:szCs w:val="18"/>
          <w:rtl/>
        </w:rPr>
        <w:t>حذف بيانات العميل والبيانات الشخصية أو إرجاعها.</w:t>
      </w:r>
      <w:r w:rsidR="00E21E5B" w:rsidRPr="00AC161A">
        <w:rPr>
          <w:rFonts w:ascii="Calibri" w:hAnsi="Calibri" w:cs="Arial"/>
          <w:szCs w:val="18"/>
          <w:rtl/>
        </w:rPr>
        <w:t xml:space="preserve"> عند انتهاء صلاحية استخدام جهة تصدير البيانات للخدمات عبر الإنترنت أو الخدمات الاحترافية أو إنهائه، يجوز لجهة تصدير البيانات استخراج بيانات العميل والبيانات الشخصية، وستحذف جهة استيراد البيانات بيانات العميل والبيانات الشخصية، وذلك وفقًا لشروط ملحق حماية البيانات المعمول بها في الاتفاقية. </w:t>
      </w:r>
    </w:p>
    <w:p w14:paraId="5A2DE511" w14:textId="4ED06D30" w:rsidR="00237427" w:rsidRPr="00244BC0" w:rsidRDefault="00E21E5B" w:rsidP="00E21E5B">
      <w:pPr>
        <w:pStyle w:val="ProductList-Body"/>
        <w:spacing w:after="120"/>
        <w:ind w:left="158"/>
        <w:rPr>
          <w:rFonts w:cstheme="minorHAnsi"/>
          <w:szCs w:val="18"/>
        </w:rPr>
      </w:pPr>
      <w:r w:rsidRPr="007F1043">
        <w:rPr>
          <w:rFonts w:ascii="Calibri" w:hAnsi="Calibri" w:cs="Arial"/>
          <w:b/>
          <w:bCs/>
          <w:szCs w:val="18"/>
          <w:rtl/>
        </w:rPr>
        <w:t xml:space="preserve">المقاولون من الباطن: </w:t>
      </w:r>
      <w:r w:rsidRPr="00AC161A">
        <w:rPr>
          <w:rFonts w:ascii="Calibri" w:hAnsi="Calibri" w:cs="Arial"/>
          <w:szCs w:val="18"/>
          <w:rtl/>
        </w:rPr>
        <w:t xml:space="preserve">وفقًا لملحق </w:t>
      </w:r>
      <w:r w:rsidRPr="00AC161A">
        <w:rPr>
          <w:rFonts w:ascii="Calibri" w:hAnsi="Calibri" w:cs="Arial"/>
          <w:szCs w:val="18"/>
        </w:rPr>
        <w:t>DPA</w:t>
      </w:r>
      <w:r w:rsidRPr="00AC161A">
        <w:rPr>
          <w:rFonts w:ascii="Calibri" w:hAnsi="Calibri" w:cs="Arial"/>
          <w:szCs w:val="18"/>
          <w:rtl/>
        </w:rPr>
        <w:t>، يجوز لجهة استيراد البيانات الاستعانة بشركات أخرى لتقديم خدمات محدودة نيابة عن جهة استيراد البيانات، كتقديم دعم للعملاء. ولن يُسمح لأي متعاقد من الباطن بالحصول على بيانات العميل والبيانات الشخصية إلا لتقديم الخدمات المكلف بتقديمها من قِبل جهة استيراد البيانات، ويحظر عليه استخدام بيانات العميل والبيانات الشخصية لأي غرض آخر</w:t>
      </w:r>
      <w:r w:rsidR="00237427" w:rsidRPr="00244BC0">
        <w:rPr>
          <w:rFonts w:cstheme="minorHAnsi"/>
          <w:szCs w:val="18"/>
          <w:rtl/>
        </w:rPr>
        <w:t>.</w:t>
      </w:r>
    </w:p>
    <w:p w14:paraId="205A0A14" w14:textId="77777777" w:rsidR="00E21E5B" w:rsidRPr="00B32E44" w:rsidRDefault="00E21E5B" w:rsidP="00E21E5B">
      <w:pPr>
        <w:pStyle w:val="ProductList-Body"/>
        <w:spacing w:after="120"/>
        <w:jc w:val="center"/>
        <w:outlineLvl w:val="1"/>
        <w:rPr>
          <w:rFonts w:ascii="Calibri" w:hAnsi="Calibri" w:cs="Arial"/>
          <w:b/>
          <w:bCs/>
          <w:szCs w:val="18"/>
        </w:rPr>
      </w:pPr>
      <w:bookmarkStart w:id="249" w:name="_Toc26972904"/>
      <w:r w:rsidRPr="00B32E44">
        <w:rPr>
          <w:rFonts w:ascii="Calibri" w:hAnsi="Calibri" w:cs="Arial"/>
          <w:b/>
          <w:bCs/>
          <w:szCs w:val="18"/>
          <w:rtl/>
        </w:rPr>
        <w:t xml:space="preserve">الملحق </w:t>
      </w:r>
      <w:r w:rsidRPr="00B32E44">
        <w:rPr>
          <w:rFonts w:ascii="Calibri" w:hAnsi="Calibri" w:cs="Arial"/>
          <w:b/>
          <w:bCs/>
          <w:szCs w:val="18"/>
          <w:lang w:bidi=""/>
        </w:rPr>
        <w:t>2</w:t>
      </w:r>
      <w:r w:rsidRPr="00B32E44">
        <w:rPr>
          <w:rFonts w:ascii="Calibri" w:hAnsi="Calibri" w:cs="Arial"/>
          <w:b/>
          <w:bCs/>
          <w:szCs w:val="18"/>
          <w:rtl/>
        </w:rPr>
        <w:t xml:space="preserve"> الخاص بالبنود التعاقدية القياسية</w:t>
      </w:r>
      <w:bookmarkEnd w:id="249"/>
    </w:p>
    <w:p w14:paraId="39416F91"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rtl/>
        </w:rPr>
        <w:t xml:space="preserve">وصف إجراءات الأمان الفنية والتنظيمية التي تنفذها جهة استيراد البيانات وفقًا للبندين </w:t>
      </w:r>
      <w:r w:rsidRPr="00AC161A">
        <w:rPr>
          <w:rFonts w:ascii="Calibri" w:hAnsi="Calibri" w:cs="Arial"/>
          <w:szCs w:val="18"/>
          <w:lang w:bidi=""/>
        </w:rPr>
        <w:t>4</w:t>
      </w:r>
      <w:r w:rsidRPr="00AC161A">
        <w:rPr>
          <w:rFonts w:ascii="Calibri" w:hAnsi="Calibri" w:cs="Arial"/>
          <w:szCs w:val="18"/>
          <w:rtl/>
        </w:rPr>
        <w:t>(د) و</w:t>
      </w:r>
      <w:r w:rsidRPr="00AC161A">
        <w:rPr>
          <w:rFonts w:ascii="Calibri" w:hAnsi="Calibri" w:cs="Arial"/>
          <w:szCs w:val="18"/>
          <w:lang w:bidi=""/>
        </w:rPr>
        <w:t>5</w:t>
      </w:r>
      <w:r w:rsidRPr="00AC161A">
        <w:rPr>
          <w:rFonts w:ascii="Calibri" w:hAnsi="Calibri" w:cs="Arial"/>
          <w:szCs w:val="18"/>
          <w:rtl/>
        </w:rPr>
        <w:t>(ج):</w:t>
      </w:r>
    </w:p>
    <w:p w14:paraId="1E61E066"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lang w:bidi=""/>
        </w:rPr>
        <w:t>1</w:t>
      </w:r>
      <w:r w:rsidRPr="00AC161A">
        <w:rPr>
          <w:rFonts w:ascii="Calibri" w:hAnsi="Calibri" w:cs="Arial"/>
          <w:b/>
          <w:szCs w:val="18"/>
          <w:rtl/>
        </w:rPr>
        <w:t xml:space="preserve">. </w:t>
      </w:r>
      <w:r w:rsidRPr="00B32E44">
        <w:rPr>
          <w:rFonts w:ascii="Calibri" w:hAnsi="Calibri" w:cs="Arial"/>
          <w:b/>
          <w:bCs/>
          <w:szCs w:val="18"/>
          <w:rtl/>
        </w:rPr>
        <w:t>الموظفون.</w:t>
      </w:r>
      <w:r w:rsidRPr="00AC161A">
        <w:rPr>
          <w:rFonts w:ascii="Calibri" w:hAnsi="Calibri" w:cs="Arial"/>
          <w:szCs w:val="18"/>
          <w:rtl/>
        </w:rPr>
        <w:t xml:space="preserve"> لن يقوم موظفو جهة استيراد البيانات بمعالجة بيانات العميل أو البيانات الشخصية دون إذن. ويلتزم الموظفون بالحفاظ على سرية بيانات العميل والبيانات الشخصية ويستمر هذا الالتزام حتى بعد انتهاء عملهم. </w:t>
      </w:r>
    </w:p>
    <w:p w14:paraId="2BEA70EA"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lang w:bidi=""/>
        </w:rPr>
        <w:t>2</w:t>
      </w:r>
      <w:r w:rsidRPr="00AC161A">
        <w:rPr>
          <w:rFonts w:ascii="Calibri" w:hAnsi="Calibri" w:cs="Arial"/>
          <w:b/>
          <w:szCs w:val="18"/>
          <w:rtl/>
        </w:rPr>
        <w:t xml:space="preserve">. </w:t>
      </w:r>
      <w:r w:rsidRPr="00B32E44">
        <w:rPr>
          <w:rFonts w:ascii="Calibri" w:hAnsi="Calibri" w:cs="Arial"/>
          <w:b/>
          <w:bCs/>
          <w:szCs w:val="18"/>
          <w:rtl/>
        </w:rPr>
        <w:t>جهة الاتصال المتعلقة بخصوصية البيانات.</w:t>
      </w:r>
      <w:r w:rsidRPr="00AC161A">
        <w:rPr>
          <w:rFonts w:ascii="Calibri" w:hAnsi="Calibri" w:cs="Arial"/>
          <w:szCs w:val="18"/>
          <w:rtl/>
        </w:rPr>
        <w:t xml:space="preserve"> يمكن الوصول إلى ممثل خصوصية البيانات في جهة استيراد البيانات على العنوان التالي: </w:t>
      </w:r>
    </w:p>
    <w:p w14:paraId="5BFA7BE6" w14:textId="77777777" w:rsidR="00E21E5B" w:rsidRPr="00486823" w:rsidRDefault="00E21E5B" w:rsidP="00E21E5B">
      <w:pPr>
        <w:pStyle w:val="ProductList-Body"/>
        <w:ind w:left="360"/>
        <w:rPr>
          <w:rFonts w:ascii="Calibri" w:hAnsi="Calibri" w:cs="Calibri"/>
          <w:szCs w:val="18"/>
          <w:rtl/>
        </w:rPr>
      </w:pPr>
      <w:r w:rsidRPr="00486823">
        <w:rPr>
          <w:rFonts w:ascii="Calibri" w:hAnsi="Calibri" w:cs="Calibri"/>
          <w:szCs w:val="18"/>
          <w:rtl/>
        </w:rPr>
        <w:t xml:space="preserve">Microsoft Corporation </w:t>
      </w:r>
    </w:p>
    <w:p w14:paraId="33701DEB" w14:textId="77777777" w:rsidR="00E21E5B" w:rsidRPr="00486823" w:rsidRDefault="00E21E5B" w:rsidP="00E21E5B">
      <w:pPr>
        <w:pStyle w:val="ProductList-Body"/>
        <w:ind w:left="360"/>
        <w:rPr>
          <w:rFonts w:ascii="Calibri" w:hAnsi="Calibri" w:cs="Calibri"/>
          <w:szCs w:val="18"/>
        </w:rPr>
      </w:pPr>
      <w:r w:rsidRPr="00486823">
        <w:rPr>
          <w:rFonts w:ascii="Calibri" w:hAnsi="Calibri" w:cs="Calibri"/>
          <w:szCs w:val="18"/>
          <w:rtl/>
        </w:rPr>
        <w:t xml:space="preserve">لعناية: كبير مسؤولي الخصوصية </w:t>
      </w:r>
    </w:p>
    <w:p w14:paraId="6F388168" w14:textId="77777777" w:rsidR="00E21E5B" w:rsidRPr="00486823" w:rsidRDefault="00E21E5B" w:rsidP="00E21E5B">
      <w:pPr>
        <w:pStyle w:val="ProductList-Body"/>
        <w:ind w:left="360"/>
        <w:rPr>
          <w:rFonts w:ascii="Calibri" w:hAnsi="Calibri" w:cs="Calibri"/>
          <w:szCs w:val="18"/>
          <w:rtl/>
        </w:rPr>
      </w:pPr>
      <w:r w:rsidRPr="00486823">
        <w:rPr>
          <w:rFonts w:ascii="Calibri" w:hAnsi="Calibri" w:cs="Calibri"/>
          <w:szCs w:val="18"/>
          <w:rtl/>
          <w:lang w:bidi=""/>
        </w:rPr>
        <w:t>1 Microsoft Way</w:t>
      </w:r>
      <w:r w:rsidRPr="00486823">
        <w:rPr>
          <w:rFonts w:ascii="Calibri" w:hAnsi="Calibri" w:cs="Calibri"/>
          <w:szCs w:val="18"/>
          <w:rtl/>
        </w:rPr>
        <w:t xml:space="preserve"> </w:t>
      </w:r>
    </w:p>
    <w:p w14:paraId="65C96618" w14:textId="77777777" w:rsidR="00E21E5B" w:rsidRPr="00486823" w:rsidRDefault="00E21E5B" w:rsidP="00E21E5B">
      <w:pPr>
        <w:pStyle w:val="ProductList-Body"/>
        <w:spacing w:after="120"/>
        <w:ind w:left="360"/>
        <w:rPr>
          <w:rFonts w:ascii="Calibri" w:hAnsi="Calibri" w:cs="Calibri"/>
          <w:szCs w:val="18"/>
          <w:rtl/>
        </w:rPr>
      </w:pPr>
      <w:r w:rsidRPr="00486823">
        <w:rPr>
          <w:rFonts w:ascii="Calibri" w:hAnsi="Calibri" w:cs="Calibri"/>
          <w:szCs w:val="18"/>
          <w:rtl/>
          <w:lang w:bidi=""/>
        </w:rPr>
        <w:t>Redmond WA 98052 USA</w:t>
      </w:r>
      <w:r>
        <w:rPr>
          <w:rFonts w:ascii="Calibri" w:hAnsi="Calibri" w:cs="Calibri"/>
          <w:szCs w:val="18"/>
          <w:lang w:bidi=""/>
        </w:rPr>
        <w:t>,</w:t>
      </w:r>
      <w:r w:rsidRPr="00486823">
        <w:rPr>
          <w:rFonts w:ascii="Calibri" w:hAnsi="Calibri" w:cs="Calibri"/>
          <w:szCs w:val="18"/>
          <w:rtl/>
        </w:rPr>
        <w:t xml:space="preserve"> </w:t>
      </w:r>
    </w:p>
    <w:p w14:paraId="3DDC376D" w14:textId="7A5E9589" w:rsidR="00237427" w:rsidRPr="00244BC0" w:rsidRDefault="00E21E5B" w:rsidP="00E21E5B">
      <w:pPr>
        <w:pStyle w:val="ProductList-Body"/>
        <w:spacing w:after="120"/>
        <w:rPr>
          <w:rFonts w:cstheme="minorHAnsi"/>
          <w:szCs w:val="18"/>
        </w:rPr>
      </w:pPr>
      <w:r w:rsidRPr="00AC161A">
        <w:rPr>
          <w:rFonts w:ascii="Calibri" w:hAnsi="Calibri" w:cs="Arial"/>
          <w:szCs w:val="18"/>
          <w:lang w:bidi=""/>
        </w:rPr>
        <w:t>3</w:t>
      </w:r>
      <w:r w:rsidRPr="00AC161A">
        <w:rPr>
          <w:rFonts w:ascii="Calibri" w:hAnsi="Calibri" w:cs="Arial"/>
          <w:b/>
          <w:szCs w:val="18"/>
          <w:rtl/>
        </w:rPr>
        <w:t xml:space="preserve">. </w:t>
      </w:r>
      <w:r w:rsidRPr="00486823">
        <w:rPr>
          <w:rFonts w:ascii="Calibri" w:hAnsi="Calibri" w:cs="Arial"/>
          <w:b/>
          <w:bCs/>
          <w:szCs w:val="18"/>
          <w:rtl/>
        </w:rPr>
        <w:t>التدابير التنظيمية والفنية.</w:t>
      </w:r>
      <w:r w:rsidRPr="00486823">
        <w:rPr>
          <w:rFonts w:ascii="Calibri" w:hAnsi="Calibri" w:cs="Arial"/>
          <w:bCs/>
          <w:szCs w:val="18"/>
          <w:rtl/>
        </w:rPr>
        <w:t xml:space="preserve"> </w:t>
      </w:r>
      <w:r w:rsidRPr="00AC161A">
        <w:rPr>
          <w:rFonts w:ascii="Calibri" w:hAnsi="Calibri" w:cs="Arial"/>
          <w:szCs w:val="18"/>
          <w:rtl/>
        </w:rPr>
        <w:t>تطبّق جهة استيراد البيانات التدابير التنظيمية والفنية والضوابط الداخلية وأنظمة أمان المعلومات المناسبة التي تهدف إلى حماية بيانات العميل والبيانات الشخصية وستستمر في تطبيقها، كما هو محدد في القسم "السياسات والممارسات الأمنية" في ملحق حماية البيانات، من التغيير أو الإتلاف أو الفقدان العرضي أو الإفشاء أو الوصول غير المصرح به أو الإتلاف غير القانوني كما يلي: تُعد التدابير التنظيمية والفنية والضوابط الداخلية وأنظمة أمان المعلومات الموضحة في القسم ‏</w:t>
      </w:r>
      <w:dir w:val="rtl">
        <w:r w:rsidRPr="00AC161A">
          <w:rPr>
            <w:rFonts w:ascii="Calibri" w:hAnsi="Calibri" w:cs="Arial"/>
            <w:szCs w:val="18"/>
            <w:rtl/>
          </w:rPr>
          <w:t>"السياسات والممارسات الأمنية"</w:t>
        </w:r>
        <w:r w:rsidRPr="00AC161A">
          <w:rPr>
            <w:rFonts w:ascii="Calibri" w:hAnsi="Calibri" w:cs="Arial"/>
            <w:szCs w:val="18"/>
            <w:rtl/>
          </w:rPr>
          <w:t xml:space="preserve">‬ بملحق </w:t>
        </w:r>
        <w:r w:rsidRPr="00AC161A">
          <w:rPr>
            <w:rFonts w:ascii="Calibri" w:hAnsi="Calibri" w:cs="Arial"/>
            <w:szCs w:val="18"/>
          </w:rPr>
          <w:t>DPA</w:t>
        </w:r>
        <w:r w:rsidRPr="00AC161A">
          <w:rPr>
            <w:rFonts w:ascii="Calibri" w:hAnsi="Calibri" w:cs="Arial"/>
            <w:szCs w:val="18"/>
            <w:rtl/>
          </w:rPr>
          <w:t xml:space="preserve"> مضمنة بموجبه بالإشارة إليها في الملحق </w:t>
        </w:r>
        <w:r w:rsidRPr="00AC161A">
          <w:rPr>
            <w:rFonts w:ascii="Calibri" w:hAnsi="Calibri" w:cs="Arial"/>
            <w:szCs w:val="18"/>
            <w:lang w:bidi=""/>
          </w:rPr>
          <w:t>2</w:t>
        </w:r>
        <w:r w:rsidRPr="00AC161A">
          <w:rPr>
            <w:rFonts w:ascii="Calibri" w:hAnsi="Calibri" w:cs="Arial"/>
            <w:szCs w:val="18"/>
            <w:rtl/>
          </w:rPr>
          <w:t xml:space="preserve"> هذا، كما تُعد مُلزِمة لجهة استيراد البيانات كما لو كانت مذكورة في الملحق </w:t>
        </w:r>
        <w:r w:rsidRPr="00AC161A">
          <w:rPr>
            <w:rFonts w:ascii="Calibri" w:hAnsi="Calibri" w:cs="Arial"/>
            <w:szCs w:val="18"/>
            <w:lang w:bidi=""/>
          </w:rPr>
          <w:t>2</w:t>
        </w:r>
        <w:r w:rsidRPr="00AC161A">
          <w:rPr>
            <w:rFonts w:ascii="Calibri" w:hAnsi="Calibri" w:cs="Arial"/>
            <w:szCs w:val="18"/>
            <w:rtl/>
          </w:rPr>
          <w:t xml:space="preserve"> هذا بنصها الكامل</w:t>
        </w:r>
        <w:r w:rsidR="00237427" w:rsidRPr="00244BC0">
          <w:rPr>
            <w:rFonts w:cstheme="minorHAnsi"/>
            <w:szCs w:val="18"/>
            <w:rtl/>
          </w:rPr>
          <w:t>.</w:t>
        </w:r>
        <w:r w:rsidR="00E675C0">
          <w:t>‬</w:t>
        </w:r>
        <w:r w:rsidR="00BD3D9F">
          <w:t>‬</w:t>
        </w:r>
      </w:dir>
    </w:p>
    <w:p w14:paraId="7AA3CBCD" w14:textId="77777777" w:rsidR="00237427" w:rsidRPr="002A2330" w:rsidRDefault="00237427" w:rsidP="00237427">
      <w:pPr>
        <w:pStyle w:val="ProductList-Body"/>
        <w:spacing w:after="120"/>
        <w:outlineLvl w:val="1"/>
        <w:rPr>
          <w:rFonts w:cstheme="minorHAnsi"/>
          <w:bCs/>
          <w:szCs w:val="18"/>
        </w:rPr>
      </w:pPr>
      <w:bookmarkStart w:id="250" w:name="_Toc26972905"/>
      <w:r w:rsidRPr="002A2330">
        <w:rPr>
          <w:rFonts w:ascii="Arial" w:hAnsi="Arial" w:cs="Arial" w:hint="cs"/>
          <w:bCs/>
          <w:szCs w:val="18"/>
          <w:rtl/>
        </w:rPr>
        <w:t>التوقيع</w:t>
      </w:r>
      <w:r w:rsidRPr="002A2330">
        <w:rPr>
          <w:rFonts w:cstheme="minorHAnsi"/>
          <w:bCs/>
          <w:szCs w:val="18"/>
          <w:rtl/>
        </w:rPr>
        <w:t xml:space="preserve"> </w:t>
      </w:r>
      <w:r w:rsidRPr="002A2330">
        <w:rPr>
          <w:rFonts w:ascii="Arial" w:hAnsi="Arial" w:cs="Arial" w:hint="cs"/>
          <w:bCs/>
          <w:szCs w:val="18"/>
          <w:rtl/>
        </w:rPr>
        <w:t>على</w:t>
      </w:r>
      <w:r w:rsidRPr="002A2330">
        <w:rPr>
          <w:rFonts w:cstheme="minorHAnsi"/>
          <w:bCs/>
          <w:szCs w:val="18"/>
          <w:rtl/>
        </w:rPr>
        <w:t xml:space="preserve"> </w:t>
      </w:r>
      <w:r w:rsidRPr="002A2330">
        <w:rPr>
          <w:rFonts w:ascii="Arial" w:hAnsi="Arial" w:cs="Arial" w:hint="cs"/>
          <w:bCs/>
          <w:szCs w:val="18"/>
          <w:rtl/>
        </w:rPr>
        <w:t>البنود</w:t>
      </w:r>
      <w:r w:rsidRPr="002A2330">
        <w:rPr>
          <w:rFonts w:cstheme="minorHAnsi"/>
          <w:bCs/>
          <w:szCs w:val="18"/>
          <w:rtl/>
        </w:rPr>
        <w:t xml:space="preserve"> </w:t>
      </w:r>
      <w:r w:rsidRPr="002A2330">
        <w:rPr>
          <w:rFonts w:ascii="Arial" w:hAnsi="Arial" w:cs="Arial" w:hint="cs"/>
          <w:bCs/>
          <w:szCs w:val="18"/>
          <w:rtl/>
        </w:rPr>
        <w:t>التعاقدية</w:t>
      </w:r>
      <w:r w:rsidRPr="002A2330">
        <w:rPr>
          <w:rFonts w:cstheme="minorHAnsi"/>
          <w:bCs/>
          <w:szCs w:val="18"/>
          <w:rtl/>
        </w:rPr>
        <w:t xml:space="preserve"> </w:t>
      </w:r>
      <w:r w:rsidRPr="002A2330">
        <w:rPr>
          <w:rFonts w:ascii="Arial" w:hAnsi="Arial" w:cs="Arial" w:hint="cs"/>
          <w:bCs/>
          <w:szCs w:val="18"/>
          <w:rtl/>
        </w:rPr>
        <w:t>القياسية</w:t>
      </w:r>
      <w:r w:rsidRPr="002A2330">
        <w:rPr>
          <w:rFonts w:cstheme="minorHAnsi"/>
          <w:bCs/>
          <w:szCs w:val="18"/>
          <w:rtl/>
        </w:rPr>
        <w:t xml:space="preserve"> </w:t>
      </w:r>
      <w:r w:rsidRPr="002A2330">
        <w:rPr>
          <w:rFonts w:ascii="Arial" w:hAnsi="Arial" w:cs="Arial" w:hint="cs"/>
          <w:bCs/>
          <w:szCs w:val="18"/>
          <w:rtl/>
        </w:rPr>
        <w:t>والملحق</w:t>
      </w:r>
      <w:r w:rsidRPr="002A2330">
        <w:rPr>
          <w:rFonts w:cstheme="minorHAnsi"/>
          <w:bCs/>
          <w:szCs w:val="18"/>
          <w:rtl/>
        </w:rPr>
        <w:t xml:space="preserve"> </w:t>
      </w:r>
      <w:r w:rsidRPr="002A2330">
        <w:rPr>
          <w:rFonts w:cstheme="minorHAnsi"/>
          <w:bCs/>
          <w:szCs w:val="18"/>
          <w:lang w:bidi=""/>
        </w:rPr>
        <w:t>1</w:t>
      </w:r>
      <w:r w:rsidRPr="002A2330">
        <w:rPr>
          <w:rFonts w:cstheme="minorHAnsi"/>
          <w:bCs/>
          <w:szCs w:val="18"/>
          <w:rtl/>
        </w:rPr>
        <w:t xml:space="preserve"> </w:t>
      </w:r>
      <w:r w:rsidRPr="002A2330">
        <w:rPr>
          <w:rFonts w:ascii="Arial" w:hAnsi="Arial" w:cs="Arial" w:hint="cs"/>
          <w:bCs/>
          <w:szCs w:val="18"/>
          <w:rtl/>
        </w:rPr>
        <w:t>والملحق</w:t>
      </w:r>
      <w:r w:rsidRPr="002A2330">
        <w:rPr>
          <w:rFonts w:cstheme="minorHAnsi"/>
          <w:bCs/>
          <w:szCs w:val="18"/>
          <w:rtl/>
        </w:rPr>
        <w:t xml:space="preserve"> </w:t>
      </w:r>
      <w:r w:rsidRPr="002A2330">
        <w:rPr>
          <w:rFonts w:cstheme="minorHAnsi"/>
          <w:bCs/>
          <w:szCs w:val="18"/>
          <w:lang w:bidi=""/>
        </w:rPr>
        <w:t>2</w:t>
      </w:r>
      <w:r w:rsidRPr="002A2330">
        <w:rPr>
          <w:rFonts w:cstheme="minorHAnsi"/>
          <w:bCs/>
          <w:szCs w:val="18"/>
          <w:rtl/>
        </w:rPr>
        <w:t xml:space="preserve"> </w:t>
      </w:r>
      <w:r w:rsidRPr="002A2330">
        <w:rPr>
          <w:rFonts w:ascii="Arial" w:hAnsi="Arial" w:cs="Arial" w:hint="cs"/>
          <w:bCs/>
          <w:szCs w:val="18"/>
          <w:rtl/>
        </w:rPr>
        <w:t>بالنيابة</w:t>
      </w:r>
      <w:r w:rsidRPr="002A2330">
        <w:rPr>
          <w:rFonts w:cstheme="minorHAnsi"/>
          <w:bCs/>
          <w:szCs w:val="18"/>
          <w:rtl/>
        </w:rPr>
        <w:t xml:space="preserve"> </w:t>
      </w:r>
      <w:r w:rsidRPr="002A2330">
        <w:rPr>
          <w:rFonts w:ascii="Arial" w:hAnsi="Arial" w:cs="Arial" w:hint="cs"/>
          <w:bCs/>
          <w:szCs w:val="18"/>
          <w:rtl/>
        </w:rPr>
        <w:t>عن</w:t>
      </w:r>
      <w:r w:rsidRPr="002A2330">
        <w:rPr>
          <w:rFonts w:cstheme="minorHAnsi"/>
          <w:bCs/>
          <w:szCs w:val="18"/>
          <w:rtl/>
        </w:rPr>
        <w:t xml:space="preserve"> </w:t>
      </w:r>
      <w:r w:rsidRPr="002A2330">
        <w:rPr>
          <w:rFonts w:ascii="Arial" w:hAnsi="Arial" w:cs="Arial" w:hint="cs"/>
          <w:bCs/>
          <w:szCs w:val="18"/>
          <w:rtl/>
        </w:rPr>
        <w:t>جهة</w:t>
      </w:r>
      <w:r w:rsidRPr="002A2330">
        <w:rPr>
          <w:rFonts w:cstheme="minorHAnsi"/>
          <w:bCs/>
          <w:szCs w:val="18"/>
          <w:rtl/>
        </w:rPr>
        <w:t xml:space="preserve"> </w:t>
      </w:r>
      <w:r w:rsidRPr="002A2330">
        <w:rPr>
          <w:rFonts w:ascii="Arial" w:hAnsi="Arial" w:cs="Arial" w:hint="cs"/>
          <w:bCs/>
          <w:szCs w:val="18"/>
          <w:rtl/>
        </w:rPr>
        <w:t>استيراد</w:t>
      </w:r>
      <w:r w:rsidRPr="002A2330">
        <w:rPr>
          <w:rFonts w:cstheme="minorHAnsi"/>
          <w:bCs/>
          <w:szCs w:val="18"/>
          <w:rtl/>
        </w:rPr>
        <w:t xml:space="preserve"> </w:t>
      </w:r>
      <w:r w:rsidRPr="002A2330">
        <w:rPr>
          <w:rFonts w:ascii="Arial" w:hAnsi="Arial" w:cs="Arial" w:hint="cs"/>
          <w:bCs/>
          <w:szCs w:val="18"/>
          <w:rtl/>
        </w:rPr>
        <w:t>البيانات</w:t>
      </w:r>
      <w:r w:rsidRPr="002A2330">
        <w:rPr>
          <w:rFonts w:cstheme="minorHAnsi"/>
          <w:bCs/>
          <w:szCs w:val="18"/>
          <w:rtl/>
        </w:rPr>
        <w:t>:</w:t>
      </w:r>
      <w:bookmarkEnd w:id="250"/>
    </w:p>
    <w:p w14:paraId="2A4FBF0F" w14:textId="77777777" w:rsidR="0014507A" w:rsidRPr="00244BC0" w:rsidRDefault="00237427" w:rsidP="00237427">
      <w:pPr>
        <w:pStyle w:val="ProductList-Body"/>
        <w:spacing w:after="120"/>
        <w:rPr>
          <w:rFonts w:cstheme="minorHAnsi"/>
          <w:szCs w:val="18"/>
        </w:rPr>
      </w:pPr>
      <w:bookmarkStart w:id="251" w:name="_Hlk498066566"/>
      <w:r w:rsidRPr="00244BC0">
        <w:rPr>
          <w:rFonts w:eastAsia="MS Mincho" w:cstheme="minorHAnsi"/>
          <w:noProof/>
          <w:szCs w:val="18"/>
          <w:lang w:eastAsia="zh-CN"/>
        </w:rPr>
        <w:drawing>
          <wp:anchor distT="0" distB="0" distL="114300" distR="114300" simplePos="0" relativeHeight="251656192" behindDoc="0" locked="0" layoutInCell="1" allowOverlap="1" wp14:anchorId="49E5FA30" wp14:editId="629B5A0D">
            <wp:simplePos x="0" y="0"/>
            <wp:positionH relativeFrom="margin">
              <wp:posOffset>3879850</wp:posOffset>
            </wp:positionH>
            <wp:positionV relativeFrom="paragraph">
              <wp:posOffset>55245</wp:posOffset>
            </wp:positionV>
            <wp:extent cx="3026410" cy="73152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6410" cy="731520"/>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4B0F7881" w:rsidR="00237427" w:rsidRPr="00244BC0" w:rsidRDefault="00237427" w:rsidP="00237427">
      <w:pPr>
        <w:pStyle w:val="ProductList-Body"/>
        <w:spacing w:after="120"/>
        <w:rPr>
          <w:rFonts w:cstheme="minorHAnsi"/>
          <w:szCs w:val="18"/>
        </w:rPr>
      </w:pPr>
      <w:r w:rsidRPr="00244BC0">
        <w:rPr>
          <w:rFonts w:cstheme="minorHAnsi"/>
          <w:szCs w:val="18"/>
        </w:rPr>
        <w:t>Rajesh Jha</w:t>
      </w:r>
      <w:r w:rsidRPr="00244BC0">
        <w:rPr>
          <w:rFonts w:ascii="Arial" w:hAnsi="Arial" w:cs="Arial" w:hint="cs"/>
          <w:szCs w:val="18"/>
          <w:rtl/>
        </w:rPr>
        <w:t>،</w:t>
      </w:r>
      <w:r w:rsidRPr="00244BC0">
        <w:rPr>
          <w:rFonts w:cstheme="minorHAnsi"/>
          <w:szCs w:val="18"/>
          <w:rtl/>
        </w:rPr>
        <w:t xml:space="preserve"> </w:t>
      </w:r>
      <w:r w:rsidR="003034B8" w:rsidRPr="00B02225">
        <w:rPr>
          <w:rFonts w:ascii="Calibri" w:hAnsi="Calibri" w:cs="Arial"/>
          <w:szCs w:val="18"/>
          <w:rtl/>
        </w:rPr>
        <w:t>نائب الرئيس التنفيذي</w:t>
      </w:r>
    </w:p>
    <w:bookmarkEnd w:id="251"/>
    <w:p w14:paraId="3FF33C7A" w14:textId="77777777" w:rsidR="00237427" w:rsidRPr="00244BC0" w:rsidRDefault="00237427" w:rsidP="00237427">
      <w:pPr>
        <w:pStyle w:val="ProductList-Body"/>
        <w:spacing w:after="120"/>
        <w:rPr>
          <w:rFonts w:cstheme="minorHAnsi"/>
          <w:szCs w:val="18"/>
        </w:rPr>
      </w:pPr>
      <w:r w:rsidRPr="00244BC0">
        <w:rPr>
          <w:rFonts w:cstheme="minorHAnsi"/>
          <w:szCs w:val="18"/>
        </w:rPr>
        <w:t>Microsoft Corporation</w:t>
      </w:r>
    </w:p>
    <w:p w14:paraId="7163FB0B" w14:textId="77777777" w:rsidR="00237427" w:rsidRPr="00244BC0" w:rsidRDefault="00237427" w:rsidP="00237427">
      <w:pPr>
        <w:pStyle w:val="ProductList-Body"/>
        <w:spacing w:after="120"/>
        <w:rPr>
          <w:rFonts w:cstheme="minorHAnsi"/>
          <w:szCs w:val="18"/>
        </w:rPr>
      </w:pPr>
      <w:r w:rsidRPr="00244BC0">
        <w:rPr>
          <w:rFonts w:cstheme="minorHAnsi"/>
          <w:szCs w:val="18"/>
          <w:lang w:bidi=""/>
        </w:rPr>
        <w:t>One Microsoft Way, Redmond WA, USA 98052</w:t>
      </w:r>
    </w:p>
    <w:p w14:paraId="7C0FFC36" w14:textId="3CA7B5AC" w:rsidR="0014507A" w:rsidRPr="00097CE0" w:rsidRDefault="00BD3D9F"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904F569" w14:textId="77777777" w:rsidR="00237427" w:rsidRPr="00097CE0" w:rsidRDefault="00237427" w:rsidP="00237427">
      <w:pPr>
        <w:spacing w:after="120" w:line="240" w:lineRule="auto"/>
      </w:pPr>
      <w:r>
        <w:br w:type="page"/>
      </w:r>
    </w:p>
    <w:p w14:paraId="0E478D05" w14:textId="77777777" w:rsidR="00237427" w:rsidRPr="00745EF9" w:rsidRDefault="00237427" w:rsidP="00237427">
      <w:pPr>
        <w:pStyle w:val="ProductList-SectionHeading"/>
        <w:spacing w:after="120"/>
        <w:outlineLvl w:val="0"/>
        <w:rPr>
          <w:szCs w:val="40"/>
        </w:rPr>
      </w:pPr>
      <w:bookmarkStart w:id="252" w:name="Attachment3"/>
      <w:bookmarkStart w:id="253" w:name="_Toc8395071"/>
      <w:bookmarkStart w:id="254" w:name="_Toc489605629"/>
      <w:bookmarkStart w:id="255" w:name="_Toc6563859"/>
      <w:bookmarkStart w:id="256" w:name="_Toc21617080"/>
      <w:bookmarkStart w:id="257" w:name="_Toc26972906"/>
      <w:bookmarkStart w:id="258" w:name="_Toc27997942"/>
      <w:bookmarkStart w:id="259" w:name="_Toc47359864"/>
      <w:r w:rsidRPr="00745EF9">
        <w:rPr>
          <w:szCs w:val="40"/>
          <w:rtl/>
        </w:rPr>
        <w:lastRenderedPageBreak/>
        <w:t xml:space="preserve">المرفق </w:t>
      </w:r>
      <w:r w:rsidRPr="00745EF9">
        <w:rPr>
          <w:szCs w:val="40"/>
          <w:lang w:bidi=""/>
        </w:rPr>
        <w:t>3</w:t>
      </w:r>
      <w:bookmarkEnd w:id="252"/>
      <w:r w:rsidRPr="00745EF9">
        <w:rPr>
          <w:szCs w:val="40"/>
          <w:rtl/>
        </w:rPr>
        <w:t xml:space="preserve"> – شروط لائحة حماية البيانات العامة للاتحاد الأوروبي</w:t>
      </w:r>
      <w:bookmarkEnd w:id="253"/>
      <w:bookmarkEnd w:id="254"/>
      <w:bookmarkEnd w:id="255"/>
      <w:bookmarkEnd w:id="256"/>
      <w:bookmarkEnd w:id="257"/>
      <w:bookmarkEnd w:id="258"/>
      <w:bookmarkEnd w:id="259"/>
    </w:p>
    <w:p w14:paraId="69F9C46B" w14:textId="77777777" w:rsidR="00237427" w:rsidRPr="002A2330" w:rsidRDefault="00237427" w:rsidP="00237427">
      <w:pPr>
        <w:pStyle w:val="ProductList-Body"/>
        <w:spacing w:after="120"/>
        <w:rPr>
          <w:rFonts w:cstheme="minorHAnsi"/>
          <w:szCs w:val="18"/>
        </w:rPr>
      </w:pPr>
      <w:r w:rsidRPr="002A2330">
        <w:rPr>
          <w:rFonts w:ascii="Arial" w:hAnsi="Arial" w:cs="Arial" w:hint="cs"/>
          <w:szCs w:val="18"/>
          <w:rtl/>
        </w:rPr>
        <w:t>تلتزم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بشروط</w:t>
      </w:r>
      <w:r w:rsidRPr="002A2330">
        <w:rPr>
          <w:rFonts w:cstheme="minorHAnsi"/>
          <w:szCs w:val="18"/>
          <w:rtl/>
        </w:rPr>
        <w:t xml:space="preserve"> </w:t>
      </w:r>
      <w:r w:rsidRPr="002A2330">
        <w:rPr>
          <w:rFonts w:ascii="Arial" w:hAnsi="Arial" w:cs="Arial" w:hint="cs"/>
          <w:szCs w:val="18"/>
          <w:rtl/>
        </w:rPr>
        <w:t>اللائحة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تجاه</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العملاء</w:t>
      </w:r>
      <w:r w:rsidRPr="002A2330">
        <w:rPr>
          <w:rFonts w:cstheme="minorHAnsi"/>
          <w:szCs w:val="18"/>
          <w:rtl/>
        </w:rPr>
        <w:t xml:space="preserve"> </w:t>
      </w:r>
      <w:r w:rsidRPr="002A2330">
        <w:rPr>
          <w:rFonts w:ascii="Arial" w:hAnsi="Arial" w:cs="Arial" w:hint="cs"/>
          <w:szCs w:val="18"/>
          <w:rtl/>
        </w:rPr>
        <w:t>ويبدأ</w:t>
      </w:r>
      <w:r w:rsidRPr="002A2330">
        <w:rPr>
          <w:rFonts w:cstheme="minorHAnsi"/>
          <w:szCs w:val="18"/>
          <w:rtl/>
        </w:rPr>
        <w:t xml:space="preserve"> </w:t>
      </w:r>
      <w:r w:rsidRPr="002A2330">
        <w:rPr>
          <w:rFonts w:ascii="Arial" w:hAnsi="Arial" w:cs="Arial" w:hint="cs"/>
          <w:szCs w:val="18"/>
          <w:rtl/>
        </w:rPr>
        <w:t>سريان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اعتبارًا</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25</w:t>
      </w:r>
      <w:r w:rsidRPr="002A2330">
        <w:rPr>
          <w:rFonts w:cstheme="minorHAnsi"/>
          <w:szCs w:val="18"/>
          <w:rtl/>
        </w:rPr>
        <w:t xml:space="preserve"> </w:t>
      </w:r>
      <w:r w:rsidRPr="002A2330">
        <w:rPr>
          <w:rFonts w:ascii="Arial" w:hAnsi="Arial" w:cs="Arial" w:hint="cs"/>
          <w:szCs w:val="18"/>
          <w:rtl/>
        </w:rPr>
        <w:t>مايو</w:t>
      </w:r>
      <w:r w:rsidRPr="002A2330">
        <w:rPr>
          <w:rFonts w:cstheme="minorHAnsi"/>
          <w:szCs w:val="18"/>
          <w:rtl/>
        </w:rPr>
        <w:t xml:space="preserve"> </w:t>
      </w:r>
      <w:r w:rsidRPr="002A2330">
        <w:rPr>
          <w:rFonts w:cstheme="minorHAnsi"/>
          <w:szCs w:val="18"/>
          <w:lang w:bidi=""/>
        </w:rPr>
        <w:t>2018</w:t>
      </w:r>
      <w:r w:rsidRPr="002A2330">
        <w:rPr>
          <w:rFonts w:cstheme="minorHAnsi"/>
          <w:szCs w:val="18"/>
          <w:rtl/>
        </w:rPr>
        <w:t>.</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وهذه</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بغض</w:t>
      </w:r>
      <w:r w:rsidRPr="002A2330">
        <w:rPr>
          <w:rFonts w:cstheme="minorHAnsi"/>
          <w:szCs w:val="18"/>
          <w:rtl/>
        </w:rPr>
        <w:t xml:space="preserve"> </w:t>
      </w:r>
      <w:r w:rsidRPr="002A2330">
        <w:rPr>
          <w:rFonts w:ascii="Arial" w:hAnsi="Arial" w:cs="Arial" w:hint="cs"/>
          <w:szCs w:val="18"/>
          <w:rtl/>
        </w:rPr>
        <w:t>النظر</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إصدار</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OST</w:t>
      </w:r>
      <w:r w:rsidRPr="002A2330">
        <w:rPr>
          <w:rFonts w:cstheme="minorHAnsi"/>
          <w:szCs w:val="18"/>
          <w:rtl/>
        </w:rPr>
        <w:t xml:space="preserve"> </w:t>
      </w:r>
      <w:r w:rsidRPr="002A2330">
        <w:rPr>
          <w:rFonts w:ascii="Arial" w:hAnsi="Arial" w:cs="Arial" w:hint="cs"/>
          <w:szCs w:val="18"/>
          <w:rtl/>
        </w:rPr>
        <w:t>وملحق</w:t>
      </w:r>
      <w:r w:rsidRPr="002A2330">
        <w:rPr>
          <w:rFonts w:cstheme="minorHAnsi"/>
          <w:szCs w:val="18"/>
          <w:rtl/>
        </w:rPr>
        <w:t xml:space="preserve"> </w:t>
      </w:r>
      <w:r w:rsidRPr="002A2330">
        <w:rPr>
          <w:rFonts w:cstheme="minorHAnsi"/>
          <w:szCs w:val="18"/>
        </w:rPr>
        <w:t>DPA</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w:t>
      </w:r>
      <w:r w:rsidRPr="002A2330">
        <w:rPr>
          <w:rFonts w:cstheme="minorHAnsi"/>
          <w:szCs w:val="18"/>
          <w:rtl/>
        </w:rPr>
        <w:t xml:space="preserve"> </w:t>
      </w:r>
      <w:r w:rsidRPr="002A2330">
        <w:rPr>
          <w:rFonts w:ascii="Arial" w:hAnsi="Arial" w:cs="Arial" w:hint="cs"/>
          <w:szCs w:val="18"/>
          <w:rtl/>
        </w:rPr>
        <w:t>بأي</w:t>
      </w:r>
      <w:r w:rsidRPr="002A2330">
        <w:rPr>
          <w:rFonts w:cstheme="minorHAnsi"/>
          <w:szCs w:val="18"/>
          <w:rtl/>
        </w:rPr>
        <w:t xml:space="preserve"> </w:t>
      </w:r>
      <w:r w:rsidRPr="002A2330">
        <w:rPr>
          <w:rFonts w:ascii="Arial" w:hAnsi="Arial" w:cs="Arial" w:hint="cs"/>
          <w:szCs w:val="18"/>
          <w:rtl/>
        </w:rPr>
        <w:t>طريقة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اشتراك</w:t>
      </w:r>
      <w:r w:rsidRPr="002A2330">
        <w:rPr>
          <w:rFonts w:cstheme="minorHAnsi"/>
          <w:szCs w:val="18"/>
          <w:rtl/>
        </w:rPr>
        <w:t xml:space="preserve"> </w:t>
      </w:r>
      <w:r w:rsidRPr="002A2330">
        <w:rPr>
          <w:rFonts w:ascii="Arial" w:hAnsi="Arial" w:cs="Arial" w:hint="cs"/>
          <w:szCs w:val="18"/>
          <w:rtl/>
        </w:rPr>
        <w:t>الخدمات</w:t>
      </w:r>
      <w:r w:rsidRPr="002A2330">
        <w:rPr>
          <w:rFonts w:cstheme="minorHAnsi"/>
          <w:szCs w:val="18"/>
          <w:rtl/>
        </w:rPr>
        <w:t xml:space="preserve"> </w:t>
      </w:r>
      <w:r w:rsidRPr="002A2330">
        <w:rPr>
          <w:rFonts w:ascii="Arial" w:hAnsi="Arial" w:cs="Arial" w:hint="cs"/>
          <w:szCs w:val="18"/>
          <w:rtl/>
        </w:rPr>
        <w:t>عبر</w:t>
      </w:r>
      <w:r w:rsidRPr="002A2330">
        <w:rPr>
          <w:rFonts w:cstheme="minorHAnsi"/>
          <w:szCs w:val="18"/>
          <w:rtl/>
        </w:rPr>
        <w:t xml:space="preserve"> </w:t>
      </w:r>
      <w:r w:rsidRPr="002A2330">
        <w:rPr>
          <w:rFonts w:ascii="Arial" w:hAnsi="Arial" w:cs="Arial" w:hint="cs"/>
          <w:szCs w:val="18"/>
          <w:rtl/>
        </w:rPr>
        <w:t>الإنترنت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cstheme="minorHAnsi"/>
          <w:szCs w:val="18"/>
          <w:lang w:bidi=""/>
        </w:rPr>
        <w:t>(2)</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تشير</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المرفق</w:t>
      </w:r>
      <w:r w:rsidRPr="002A2330">
        <w:rPr>
          <w:rFonts w:cstheme="minorHAnsi"/>
          <w:szCs w:val="18"/>
          <w:rtl/>
        </w:rPr>
        <w:t>.</w:t>
      </w:r>
    </w:p>
    <w:p w14:paraId="1696638F" w14:textId="4079DCE7" w:rsidR="00237427" w:rsidRPr="002A2330" w:rsidRDefault="003034B8" w:rsidP="00237427">
      <w:pPr>
        <w:pStyle w:val="ProductList-Body"/>
        <w:spacing w:after="120"/>
        <w:rPr>
          <w:rFonts w:cstheme="minorHAnsi"/>
          <w:szCs w:val="18"/>
        </w:rPr>
      </w:pPr>
      <w:bookmarkStart w:id="260" w:name="_Hlk24455530"/>
      <w:r w:rsidRPr="00B02225">
        <w:rPr>
          <w:rFonts w:ascii="Calibri" w:hAnsi="Calibri" w:cs="Arial"/>
          <w:szCs w:val="18"/>
          <w:rtl/>
        </w:rPr>
        <w:t xml:space="preserve">وبالنسبة لأغراض شروط </w:t>
      </w:r>
      <w:r w:rsidRPr="00B02225">
        <w:rPr>
          <w:rFonts w:ascii="Calibri" w:hAnsi="Calibri" w:cs="Arial"/>
          <w:szCs w:val="18"/>
        </w:rPr>
        <w:t>GDPR</w:t>
      </w:r>
      <w:r w:rsidRPr="00B02225">
        <w:rPr>
          <w:rFonts w:ascii="Calibri" w:hAnsi="Calibri" w:cs="Arial"/>
          <w:szCs w:val="18"/>
          <w:rtl/>
        </w:rPr>
        <w:t xml:space="preserve">، يوافق كلٌ من العميل وشركة </w:t>
      </w:r>
      <w:r w:rsidRPr="00B02225">
        <w:rPr>
          <w:rFonts w:ascii="Calibri" w:hAnsi="Calibri" w:cs="Arial"/>
          <w:szCs w:val="18"/>
        </w:rPr>
        <w:t>Microsoft</w:t>
      </w:r>
      <w:r w:rsidRPr="00B02225">
        <w:rPr>
          <w:rFonts w:ascii="Calibri" w:hAnsi="Calibri" w:cs="Arial"/>
          <w:szCs w:val="18"/>
          <w:rtl/>
        </w:rPr>
        <w:t xml:space="preserve"> على أن العميل هو المتحكم في البيانات الشخصية وأن الشركة هي المعالج لتلك البيانات، إلا إذا قام العميل بدور المعالج للبيانات الشخصية، وفي تلك الحالة تقوم الشركة بدور المعالج الفرعي. تسري شروط القانون العام لحماية البيانات على معالجة البيانات الشخصية، ضمن نطاق القانون العام لحماية البيانات، وبواسطة شركة </w:t>
      </w:r>
      <w:r w:rsidRPr="00B02225">
        <w:rPr>
          <w:rFonts w:ascii="Calibri" w:hAnsi="Calibri" w:cs="Arial"/>
          <w:szCs w:val="18"/>
        </w:rPr>
        <w:t>Microsoft</w:t>
      </w:r>
      <w:r w:rsidRPr="00B02225">
        <w:rPr>
          <w:rFonts w:ascii="Calibri" w:hAnsi="Calibri" w:cs="Arial"/>
          <w:szCs w:val="18"/>
          <w:rtl/>
        </w:rPr>
        <w:t xml:space="preserve"> نيابةً عن العميل. لا تقيد شروط </w:t>
      </w:r>
      <w:r w:rsidRPr="00B02225">
        <w:rPr>
          <w:rFonts w:ascii="Calibri" w:hAnsi="Calibri" w:cs="Arial"/>
          <w:szCs w:val="18"/>
        </w:rPr>
        <w:t>GDPR</w:t>
      </w:r>
      <w:r w:rsidRPr="00B02225">
        <w:rPr>
          <w:rFonts w:ascii="Calibri" w:hAnsi="Calibri" w:cs="Arial"/>
          <w:szCs w:val="18"/>
          <w:rtl/>
        </w:rPr>
        <w:t xml:space="preserve"> أو تقلل من أيٍ من التزامات حماية البيانات المفروضة على </w:t>
      </w:r>
      <w:r w:rsidRPr="00B02225">
        <w:rPr>
          <w:rFonts w:ascii="Calibri" w:hAnsi="Calibri" w:cs="Arial"/>
          <w:szCs w:val="18"/>
        </w:rPr>
        <w:t>Microsoft</w:t>
      </w:r>
      <w:r w:rsidRPr="00B02225">
        <w:rPr>
          <w:rFonts w:ascii="Calibri" w:hAnsi="Calibri" w:cs="Arial"/>
          <w:szCs w:val="18"/>
          <w:rtl/>
        </w:rPr>
        <w:t xml:space="preserve"> تجاه عملائها بموجب حقوق الاستخدام أو أي اتفاقيات أخرى مُبرمة بين الشركة والعملاء. لا تسري شروط </w:t>
      </w:r>
      <w:r w:rsidRPr="00B02225">
        <w:rPr>
          <w:rFonts w:ascii="Calibri" w:hAnsi="Calibri" w:cs="Arial"/>
          <w:szCs w:val="18"/>
        </w:rPr>
        <w:t>GDPR</w:t>
      </w:r>
      <w:r w:rsidRPr="00B02225">
        <w:rPr>
          <w:rFonts w:ascii="Calibri" w:hAnsi="Calibri" w:cs="Arial"/>
          <w:szCs w:val="18"/>
          <w:rtl/>
        </w:rPr>
        <w:t xml:space="preserve"> في حالة قيام </w:t>
      </w:r>
      <w:r w:rsidRPr="00B02225">
        <w:rPr>
          <w:rFonts w:ascii="Calibri" w:hAnsi="Calibri" w:cs="Arial"/>
          <w:szCs w:val="18"/>
        </w:rPr>
        <w:t>Microsoft</w:t>
      </w:r>
      <w:r w:rsidRPr="00B02225">
        <w:rPr>
          <w:rFonts w:ascii="Calibri" w:hAnsi="Calibri" w:cs="Arial"/>
          <w:szCs w:val="18"/>
          <w:rtl/>
        </w:rPr>
        <w:t xml:space="preserve"> بدور المراقب للبيانات الشخصية</w:t>
      </w:r>
      <w:r w:rsidR="00237427" w:rsidRPr="002A2330">
        <w:rPr>
          <w:rFonts w:cstheme="minorHAnsi"/>
          <w:szCs w:val="18"/>
          <w:rtl/>
        </w:rPr>
        <w:t>.</w:t>
      </w:r>
      <w:bookmarkEnd w:id="260"/>
    </w:p>
    <w:p w14:paraId="26AB09BF" w14:textId="77777777" w:rsidR="00237427" w:rsidRPr="00EE69A5" w:rsidRDefault="00237427" w:rsidP="00237427">
      <w:pPr>
        <w:pStyle w:val="ProductList-Body"/>
        <w:spacing w:after="120"/>
        <w:outlineLvl w:val="1"/>
        <w:rPr>
          <w:rFonts w:cstheme="minorHAnsi"/>
          <w:bCs/>
          <w:szCs w:val="18"/>
        </w:rPr>
      </w:pPr>
      <w:bookmarkStart w:id="261" w:name="_Toc26972907"/>
      <w:r w:rsidRPr="00EE69A5">
        <w:rPr>
          <w:rFonts w:ascii="Arial" w:hAnsi="Arial" w:cs="Arial" w:hint="cs"/>
          <w:b/>
          <w:bCs/>
          <w:color w:val="00188F"/>
          <w:szCs w:val="18"/>
          <w:rtl/>
        </w:rPr>
        <w:t>التزامات</w:t>
      </w:r>
      <w:r w:rsidRPr="00EE69A5">
        <w:rPr>
          <w:rFonts w:cstheme="minorHAnsi"/>
          <w:b/>
          <w:bCs/>
          <w:color w:val="00188F"/>
          <w:szCs w:val="18"/>
          <w:rtl/>
        </w:rPr>
        <w:t xml:space="preserve"> </w:t>
      </w:r>
      <w:r w:rsidRPr="00EE69A5">
        <w:rPr>
          <w:rFonts w:ascii="Arial" w:hAnsi="Arial" w:cs="Arial" w:hint="cs"/>
          <w:b/>
          <w:bCs/>
          <w:color w:val="00188F"/>
          <w:szCs w:val="18"/>
          <w:rtl/>
        </w:rPr>
        <w:t>لائحة</w:t>
      </w:r>
      <w:r w:rsidRPr="00EE69A5">
        <w:rPr>
          <w:rFonts w:cstheme="minorHAnsi"/>
          <w:b/>
          <w:bCs/>
          <w:color w:val="00188F"/>
          <w:szCs w:val="18"/>
          <w:rtl/>
        </w:rPr>
        <w:t xml:space="preserve"> </w:t>
      </w:r>
      <w:r w:rsidRPr="00EE69A5">
        <w:rPr>
          <w:rFonts w:cstheme="minorHAnsi"/>
          <w:b/>
          <w:bCs/>
          <w:color w:val="00188F"/>
          <w:szCs w:val="18"/>
        </w:rPr>
        <w:t>GDPR</w:t>
      </w:r>
      <w:r w:rsidRPr="00EE69A5">
        <w:rPr>
          <w:rFonts w:cstheme="minorHAnsi"/>
          <w:b/>
          <w:bCs/>
          <w:color w:val="00188F"/>
          <w:szCs w:val="18"/>
          <w:rtl/>
        </w:rPr>
        <w:t xml:space="preserve"> </w:t>
      </w:r>
      <w:r w:rsidRPr="00EE69A5">
        <w:rPr>
          <w:rFonts w:ascii="Arial" w:hAnsi="Arial" w:cs="Arial" w:hint="cs"/>
          <w:b/>
          <w:bCs/>
          <w:color w:val="00188F"/>
          <w:szCs w:val="18"/>
          <w:rtl/>
        </w:rPr>
        <w:t>ذات</w:t>
      </w:r>
      <w:r w:rsidRPr="00EE69A5">
        <w:rPr>
          <w:rFonts w:cstheme="minorHAnsi"/>
          <w:b/>
          <w:bCs/>
          <w:color w:val="00188F"/>
          <w:szCs w:val="18"/>
          <w:rtl/>
        </w:rPr>
        <w:t xml:space="preserve"> </w:t>
      </w:r>
      <w:r w:rsidRPr="00EE69A5">
        <w:rPr>
          <w:rFonts w:ascii="Arial" w:hAnsi="Arial" w:cs="Arial" w:hint="cs"/>
          <w:b/>
          <w:bCs/>
          <w:color w:val="00188F"/>
          <w:szCs w:val="18"/>
          <w:rtl/>
        </w:rPr>
        <w:t>الصلة</w:t>
      </w:r>
      <w:r w:rsidRPr="00EE69A5">
        <w:rPr>
          <w:rFonts w:cstheme="minorHAnsi"/>
          <w:b/>
          <w:bCs/>
          <w:color w:val="00188F"/>
          <w:szCs w:val="18"/>
          <w:rtl/>
        </w:rPr>
        <w:t xml:space="preserve">: </w:t>
      </w:r>
      <w:r w:rsidRPr="00EE69A5">
        <w:rPr>
          <w:rFonts w:ascii="Arial" w:hAnsi="Arial" w:cs="Arial" w:hint="cs"/>
          <w:b/>
          <w:bCs/>
          <w:color w:val="00188F"/>
          <w:szCs w:val="18"/>
          <w:rtl/>
        </w:rPr>
        <w:t>المواد</w:t>
      </w:r>
      <w:r w:rsidRPr="00EE69A5">
        <w:rPr>
          <w:rFonts w:cstheme="minorHAnsi"/>
          <w:b/>
          <w:bCs/>
          <w:color w:val="00188F"/>
          <w:szCs w:val="18"/>
          <w:rtl/>
        </w:rPr>
        <w:t xml:space="preserve"> </w:t>
      </w:r>
      <w:r w:rsidRPr="00EE69A5">
        <w:rPr>
          <w:rFonts w:cstheme="minorHAnsi"/>
          <w:b/>
          <w:bCs/>
          <w:color w:val="00188F"/>
          <w:szCs w:val="18"/>
          <w:lang w:bidi=""/>
        </w:rPr>
        <w:t>28</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32</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33</w:t>
      </w:r>
      <w:bookmarkEnd w:id="261"/>
    </w:p>
    <w:p w14:paraId="78427D4D"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1</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لا</w:t>
      </w:r>
      <w:r w:rsidRPr="002A2330">
        <w:rPr>
          <w:rFonts w:cstheme="minorHAnsi"/>
          <w:szCs w:val="18"/>
          <w:rtl/>
        </w:rPr>
        <w:t xml:space="preserve"> </w:t>
      </w:r>
      <w:r w:rsidRPr="002A2330">
        <w:rPr>
          <w:rFonts w:ascii="Arial" w:hAnsi="Arial" w:cs="Arial" w:hint="cs"/>
          <w:szCs w:val="18"/>
          <w:rtl/>
        </w:rPr>
        <w:t>يحق</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إشراك</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دون</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التراخيص</w:t>
      </w:r>
      <w:r w:rsidRPr="002A2330">
        <w:rPr>
          <w:rFonts w:cstheme="minorHAnsi"/>
          <w:szCs w:val="18"/>
          <w:rtl/>
        </w:rPr>
        <w:t xml:space="preserve"> </w:t>
      </w:r>
      <w:r w:rsidRPr="002A2330">
        <w:rPr>
          <w:rFonts w:ascii="Arial" w:hAnsi="Arial" w:cs="Arial" w:hint="cs"/>
          <w:szCs w:val="18"/>
          <w:rtl/>
        </w:rPr>
        <w:t>الكتابية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والخاصة</w:t>
      </w:r>
      <w:r w:rsidRPr="002A2330">
        <w:rPr>
          <w:rFonts w:cstheme="minorHAnsi"/>
          <w:szCs w:val="18"/>
          <w:rtl/>
        </w:rPr>
        <w:t xml:space="preserve"> </w:t>
      </w:r>
      <w:r w:rsidRPr="002A2330">
        <w:rPr>
          <w:rFonts w:ascii="Arial" w:hAnsi="Arial" w:cs="Arial" w:hint="cs"/>
          <w:szCs w:val="18"/>
          <w:rtl/>
        </w:rPr>
        <w:t>المسبقة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الكتابي</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بأية</w:t>
      </w:r>
      <w:r w:rsidRPr="002A2330">
        <w:rPr>
          <w:rFonts w:cstheme="minorHAnsi"/>
          <w:szCs w:val="18"/>
          <w:rtl/>
        </w:rPr>
        <w:t xml:space="preserve"> </w:t>
      </w:r>
      <w:r w:rsidRPr="002A2330">
        <w:rPr>
          <w:rFonts w:ascii="Arial" w:hAnsi="Arial" w:cs="Arial" w:hint="cs"/>
          <w:szCs w:val="18"/>
          <w:rtl/>
        </w:rPr>
        <w:t>تغييرات</w:t>
      </w:r>
      <w:r w:rsidRPr="002A2330">
        <w:rPr>
          <w:rFonts w:cstheme="minorHAnsi"/>
          <w:szCs w:val="18"/>
          <w:rtl/>
        </w:rPr>
        <w:t xml:space="preserve"> </w:t>
      </w:r>
      <w:r w:rsidRPr="002A2330">
        <w:rPr>
          <w:rFonts w:ascii="Arial" w:hAnsi="Arial" w:cs="Arial" w:hint="cs"/>
          <w:szCs w:val="18"/>
          <w:rtl/>
        </w:rPr>
        <w:t>تنوي</w:t>
      </w:r>
      <w:r w:rsidRPr="002A2330">
        <w:rPr>
          <w:rFonts w:cstheme="minorHAnsi"/>
          <w:szCs w:val="18"/>
          <w:rtl/>
        </w:rPr>
        <w:t xml:space="preserve"> </w:t>
      </w:r>
      <w:r w:rsidRPr="002A2330">
        <w:rPr>
          <w:rFonts w:ascii="Arial" w:hAnsi="Arial" w:cs="Arial" w:hint="cs"/>
          <w:szCs w:val="18"/>
          <w:rtl/>
        </w:rPr>
        <w:t>إدخالها</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بإضافة</w:t>
      </w:r>
      <w:r w:rsidRPr="002A2330">
        <w:rPr>
          <w:rFonts w:cstheme="minorHAnsi"/>
          <w:szCs w:val="18"/>
          <w:rtl/>
        </w:rPr>
        <w:t xml:space="preserve"> </w:t>
      </w:r>
      <w:r w:rsidRPr="002A2330">
        <w:rPr>
          <w:rFonts w:ascii="Arial" w:hAnsi="Arial" w:cs="Arial" w:hint="cs"/>
          <w:szCs w:val="18"/>
          <w:rtl/>
        </w:rPr>
        <w:t>معالجات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إزالتها،</w:t>
      </w:r>
      <w:r w:rsidRPr="002A2330">
        <w:rPr>
          <w:rFonts w:cstheme="minorHAnsi"/>
          <w:szCs w:val="18"/>
          <w:rtl/>
        </w:rPr>
        <w:t xml:space="preserve"> </w:t>
      </w:r>
      <w:r w:rsidRPr="002A2330">
        <w:rPr>
          <w:rFonts w:ascii="Arial" w:hAnsi="Arial" w:cs="Arial" w:hint="cs"/>
          <w:szCs w:val="18"/>
          <w:rtl/>
        </w:rPr>
        <w:t>وبذلك</w:t>
      </w:r>
      <w:r w:rsidRPr="002A2330">
        <w:rPr>
          <w:rFonts w:cstheme="minorHAnsi"/>
          <w:szCs w:val="18"/>
          <w:rtl/>
        </w:rPr>
        <w:t xml:space="preserve"> </w:t>
      </w:r>
      <w:r w:rsidRPr="002A2330">
        <w:rPr>
          <w:rFonts w:ascii="Arial" w:hAnsi="Arial" w:cs="Arial" w:hint="cs"/>
          <w:szCs w:val="18"/>
          <w:rtl/>
        </w:rPr>
        <w:t>تمنح</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الفرصة</w:t>
      </w:r>
      <w:r w:rsidRPr="002A2330">
        <w:rPr>
          <w:rFonts w:cstheme="minorHAnsi"/>
          <w:szCs w:val="18"/>
          <w:rtl/>
        </w:rPr>
        <w:t xml:space="preserve"> </w:t>
      </w:r>
      <w:r w:rsidRPr="002A2330">
        <w:rPr>
          <w:rFonts w:ascii="Arial" w:hAnsi="Arial" w:cs="Arial" w:hint="cs"/>
          <w:szCs w:val="18"/>
          <w:rtl/>
        </w:rPr>
        <w:t>للاعتراض</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التغييرات</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(2)</w:t>
      </w:r>
      <w:r w:rsidRPr="002A2330">
        <w:rPr>
          <w:rFonts w:cstheme="minorHAnsi"/>
          <w:szCs w:val="18"/>
          <w:rtl/>
        </w:rPr>
        <w:t>)</w:t>
      </w:r>
    </w:p>
    <w:p w14:paraId="29CDF5CD"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2</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الأوروبي</w:t>
      </w:r>
      <w:r w:rsidRPr="002A2330">
        <w:rPr>
          <w:rFonts w:cstheme="minorHAnsi"/>
          <w:szCs w:val="18"/>
          <w:rtl/>
        </w:rPr>
        <w:t>"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الاتفاقية</w:t>
      </w:r>
      <w:r w:rsidRPr="002A2330">
        <w:rPr>
          <w:rFonts w:cstheme="minorHAnsi"/>
          <w:szCs w:val="18"/>
          <w:rtl/>
        </w:rPr>
        <w:t xml:space="preserve"> </w:t>
      </w:r>
      <w:r w:rsidRPr="002A2330">
        <w:rPr>
          <w:rFonts w:ascii="Arial" w:hAnsi="Arial" w:cs="Arial" w:hint="cs"/>
          <w:szCs w:val="18"/>
          <w:rtl/>
        </w:rPr>
        <w:t>وتعد</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للشركة</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بتعاملها</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ويتم</w:t>
      </w:r>
      <w:r w:rsidRPr="002A2330">
        <w:rPr>
          <w:rFonts w:cstheme="minorHAnsi"/>
          <w:szCs w:val="18"/>
          <w:rtl/>
        </w:rPr>
        <w:t xml:space="preserve"> </w:t>
      </w:r>
      <w:r w:rsidRPr="002A2330">
        <w:rPr>
          <w:rFonts w:ascii="Arial" w:hAnsi="Arial" w:cs="Arial" w:hint="cs"/>
          <w:szCs w:val="18"/>
          <w:rtl/>
        </w:rPr>
        <w:t>تحديد</w:t>
      </w:r>
      <w:r w:rsidRPr="002A2330">
        <w:rPr>
          <w:rFonts w:cstheme="minorHAnsi"/>
          <w:szCs w:val="18"/>
          <w:rtl/>
        </w:rPr>
        <w:t xml:space="preserve"> </w:t>
      </w:r>
      <w:r w:rsidRPr="002A2330">
        <w:rPr>
          <w:rFonts w:ascii="Arial" w:hAnsi="Arial" w:cs="Arial" w:hint="cs"/>
          <w:szCs w:val="18"/>
          <w:rtl/>
        </w:rPr>
        <w:t>موضوع</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ومدتها</w:t>
      </w:r>
      <w:r w:rsidRPr="002A2330">
        <w:rPr>
          <w:rFonts w:cstheme="minorHAnsi"/>
          <w:szCs w:val="18"/>
          <w:rtl/>
        </w:rPr>
        <w:t xml:space="preserve"> </w:t>
      </w:r>
      <w:r w:rsidRPr="002A2330">
        <w:rPr>
          <w:rFonts w:ascii="Arial" w:hAnsi="Arial" w:cs="Arial" w:hint="cs"/>
          <w:szCs w:val="18"/>
          <w:rtl/>
        </w:rPr>
        <w:t>وطبيعتها</w:t>
      </w:r>
      <w:r w:rsidRPr="002A2330">
        <w:rPr>
          <w:rFonts w:cstheme="minorHAnsi"/>
          <w:szCs w:val="18"/>
          <w:rtl/>
        </w:rPr>
        <w:t xml:space="preserve"> </w:t>
      </w:r>
      <w:r w:rsidRPr="002A2330">
        <w:rPr>
          <w:rFonts w:ascii="Arial" w:hAnsi="Arial" w:cs="Arial" w:hint="cs"/>
          <w:szCs w:val="18"/>
          <w:rtl/>
        </w:rPr>
        <w:t>والغرض</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ونوع</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وفئات</w:t>
      </w:r>
      <w:r w:rsidRPr="002A2330">
        <w:rPr>
          <w:rFonts w:cstheme="minorHAnsi"/>
          <w:szCs w:val="18"/>
          <w:rtl/>
        </w:rPr>
        <w:t xml:space="preserve"> </w:t>
      </w:r>
      <w:r w:rsidRPr="002A2330">
        <w:rPr>
          <w:rFonts w:ascii="Arial" w:hAnsi="Arial" w:cs="Arial" w:hint="cs"/>
          <w:szCs w:val="18"/>
          <w:rtl/>
        </w:rPr>
        <w:t>أصحاب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والالتزامات</w:t>
      </w:r>
      <w:r w:rsidRPr="002A2330">
        <w:rPr>
          <w:rFonts w:cstheme="minorHAnsi"/>
          <w:szCs w:val="18"/>
          <w:rtl/>
        </w:rPr>
        <w:t xml:space="preserve"> </w:t>
      </w:r>
      <w:r w:rsidRPr="002A2330">
        <w:rPr>
          <w:rFonts w:ascii="Arial" w:hAnsi="Arial" w:cs="Arial" w:hint="cs"/>
          <w:szCs w:val="18"/>
          <w:rtl/>
        </w:rPr>
        <w:t>والحقوق</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المجمّع</w:t>
      </w:r>
      <w:r w:rsidRPr="002A2330">
        <w:rPr>
          <w:rFonts w:cstheme="minorHAnsi"/>
          <w:szCs w:val="18"/>
          <w:rtl/>
        </w:rPr>
        <w:t xml:space="preserve"> </w:t>
      </w:r>
      <w:r w:rsidRPr="002A2330">
        <w:rPr>
          <w:rFonts w:ascii="Arial" w:hAnsi="Arial" w:cs="Arial" w:hint="cs"/>
          <w:szCs w:val="18"/>
          <w:rtl/>
        </w:rPr>
        <w:t>المبرمة</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وعلى</w:t>
      </w:r>
      <w:r w:rsidRPr="002A2330">
        <w:rPr>
          <w:rFonts w:cstheme="minorHAnsi"/>
          <w:szCs w:val="18"/>
          <w:rtl/>
        </w:rPr>
        <w:t xml:space="preserve"> </w:t>
      </w:r>
      <w:r w:rsidRPr="002A2330">
        <w:rPr>
          <w:rFonts w:ascii="Arial" w:hAnsi="Arial" w:cs="Arial" w:hint="cs"/>
          <w:szCs w:val="18"/>
          <w:rtl/>
        </w:rPr>
        <w:t>وجه</w:t>
      </w:r>
      <w:r w:rsidRPr="002A2330">
        <w:rPr>
          <w:rFonts w:cstheme="minorHAnsi"/>
          <w:szCs w:val="18"/>
          <w:rtl/>
        </w:rPr>
        <w:t xml:space="preserve"> </w:t>
      </w:r>
      <w:r w:rsidRPr="002A2330">
        <w:rPr>
          <w:rFonts w:ascii="Arial" w:hAnsi="Arial" w:cs="Arial" w:hint="cs"/>
          <w:szCs w:val="18"/>
          <w:rtl/>
        </w:rPr>
        <w:t>الخصوص،</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p>
    <w:p w14:paraId="5D5B72A4"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موثقة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بعمليات</w:t>
      </w:r>
      <w:r w:rsidRPr="002A2330">
        <w:rPr>
          <w:rFonts w:cstheme="minorHAnsi"/>
          <w:szCs w:val="18"/>
          <w:rtl/>
        </w:rPr>
        <w:t xml:space="preserve"> </w:t>
      </w:r>
      <w:r w:rsidRPr="002A2330">
        <w:rPr>
          <w:rFonts w:ascii="Arial" w:hAnsi="Arial" w:cs="Arial" w:hint="cs"/>
          <w:szCs w:val="18"/>
          <w:rtl/>
        </w:rPr>
        <w:t>نقل</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دولة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مؤسسة</w:t>
      </w:r>
      <w:r w:rsidRPr="002A2330">
        <w:rPr>
          <w:rFonts w:cstheme="minorHAnsi"/>
          <w:szCs w:val="18"/>
          <w:rtl/>
        </w:rPr>
        <w:t xml:space="preserve"> </w:t>
      </w:r>
      <w:r w:rsidRPr="002A2330">
        <w:rPr>
          <w:rFonts w:ascii="Arial" w:hAnsi="Arial" w:cs="Arial" w:hint="cs"/>
          <w:szCs w:val="18"/>
          <w:rtl/>
        </w:rPr>
        <w:t>عالمية،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مطلوبًا</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تخضع</w:t>
      </w:r>
      <w:r w:rsidRPr="002A2330">
        <w:rPr>
          <w:rFonts w:cstheme="minorHAnsi"/>
          <w:szCs w:val="18"/>
          <w:rtl/>
        </w:rPr>
        <w:t xml:space="preserve"> </w:t>
      </w:r>
      <w:r w:rsidRPr="002A2330">
        <w:rPr>
          <w:rFonts w:ascii="Arial" w:hAnsi="Arial" w:cs="Arial" w:hint="cs"/>
          <w:szCs w:val="18"/>
          <w:rtl/>
        </w:rPr>
        <w:t>لها</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الحالة</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المتطلبات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قبل</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يحظر</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استنادًا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أسباب</w:t>
      </w:r>
      <w:r w:rsidRPr="002A2330">
        <w:rPr>
          <w:rFonts w:cstheme="minorHAnsi"/>
          <w:szCs w:val="18"/>
          <w:rtl/>
        </w:rPr>
        <w:t xml:space="preserve"> </w:t>
      </w:r>
      <w:r w:rsidRPr="002A2330">
        <w:rPr>
          <w:rFonts w:ascii="Arial" w:hAnsi="Arial" w:cs="Arial" w:hint="cs"/>
          <w:szCs w:val="18"/>
          <w:rtl/>
        </w:rPr>
        <w:t>قوية</w:t>
      </w:r>
      <w:r w:rsidRPr="002A2330">
        <w:rPr>
          <w:rFonts w:cstheme="minorHAnsi"/>
          <w:szCs w:val="18"/>
          <w:rtl/>
        </w:rPr>
        <w:t xml:space="preserve"> </w:t>
      </w:r>
      <w:r w:rsidRPr="002A2330">
        <w:rPr>
          <w:rFonts w:ascii="Arial" w:hAnsi="Arial" w:cs="Arial" w:hint="cs"/>
          <w:szCs w:val="18"/>
          <w:rtl/>
        </w:rPr>
        <w:t>متعلقة</w:t>
      </w:r>
      <w:r w:rsidRPr="002A2330">
        <w:rPr>
          <w:rFonts w:cstheme="minorHAnsi"/>
          <w:szCs w:val="18"/>
          <w:rtl/>
        </w:rPr>
        <w:t xml:space="preserve"> </w:t>
      </w:r>
      <w:r w:rsidRPr="002A2330">
        <w:rPr>
          <w:rFonts w:ascii="Arial" w:hAnsi="Arial" w:cs="Arial" w:hint="cs"/>
          <w:szCs w:val="18"/>
          <w:rtl/>
        </w:rPr>
        <w:t>بالمصلحة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p>
    <w:p w14:paraId="1849EE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التزام</w:t>
      </w:r>
      <w:r w:rsidRPr="002A2330">
        <w:rPr>
          <w:rFonts w:cstheme="minorHAnsi"/>
          <w:szCs w:val="18"/>
          <w:rtl/>
        </w:rPr>
        <w:t xml:space="preserve"> </w:t>
      </w:r>
      <w:r w:rsidRPr="002A2330">
        <w:rPr>
          <w:rFonts w:ascii="Arial" w:hAnsi="Arial" w:cs="Arial" w:hint="cs"/>
          <w:szCs w:val="18"/>
          <w:rtl/>
        </w:rPr>
        <w:t>الأشخاص</w:t>
      </w:r>
      <w:r w:rsidRPr="002A2330">
        <w:rPr>
          <w:rFonts w:cstheme="minorHAnsi"/>
          <w:szCs w:val="18"/>
          <w:rtl/>
        </w:rPr>
        <w:t xml:space="preserve"> </w:t>
      </w:r>
      <w:r w:rsidRPr="002A2330">
        <w:rPr>
          <w:rFonts w:ascii="Arial" w:hAnsi="Arial" w:cs="Arial" w:hint="cs"/>
          <w:szCs w:val="18"/>
          <w:rtl/>
        </w:rPr>
        <w:t>المخولين</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اتباع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الملائمة</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بالسرية؛</w:t>
      </w:r>
      <w:r w:rsidRPr="002A2330">
        <w:rPr>
          <w:rFonts w:cstheme="minorHAnsi"/>
          <w:szCs w:val="18"/>
          <w:rtl/>
        </w:rPr>
        <w:t xml:space="preserve"> </w:t>
      </w:r>
    </w:p>
    <w:p w14:paraId="6740EE5B"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للمادة</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410503C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احترام</w:t>
      </w:r>
      <w:r w:rsidRPr="002A2330">
        <w:rPr>
          <w:rFonts w:cstheme="minorHAnsi"/>
          <w:szCs w:val="18"/>
          <w:rtl/>
        </w:rPr>
        <w:t xml:space="preserve"> </w:t>
      </w:r>
      <w:r w:rsidRPr="002A2330">
        <w:rPr>
          <w:rFonts w:ascii="Arial" w:hAnsi="Arial" w:cs="Arial" w:hint="cs"/>
          <w:szCs w:val="18"/>
          <w:rtl/>
        </w:rPr>
        <w:t>الشروط</w:t>
      </w:r>
      <w:r w:rsidRPr="002A2330">
        <w:rPr>
          <w:rFonts w:cstheme="minorHAnsi"/>
          <w:szCs w:val="18"/>
          <w:rtl/>
        </w:rPr>
        <w:t xml:space="preserve">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الفقرة</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و</w:t>
      </w:r>
      <w:r w:rsidRPr="002A2330">
        <w:rPr>
          <w:rFonts w:cstheme="minorHAnsi"/>
          <w:szCs w:val="18"/>
          <w:lang w:bidi=""/>
        </w:rPr>
        <w:t>3</w:t>
      </w:r>
      <w:r w:rsidRPr="002A2330">
        <w:rPr>
          <w:rFonts w:cstheme="minorHAnsi"/>
          <w:szCs w:val="18"/>
          <w:rtl/>
        </w:rPr>
        <w:t xml:space="preserve"> </w:t>
      </w:r>
      <w:r w:rsidRPr="002A2330">
        <w:rPr>
          <w:rFonts w:ascii="Arial" w:hAnsi="Arial" w:cs="Arial" w:hint="cs"/>
          <w:szCs w:val="18"/>
          <w:rtl/>
        </w:rPr>
        <w:t>بشأن</w:t>
      </w:r>
      <w:r w:rsidRPr="002A2330">
        <w:rPr>
          <w:rFonts w:cstheme="minorHAnsi"/>
          <w:szCs w:val="18"/>
          <w:rtl/>
        </w:rPr>
        <w:t xml:space="preserve"> </w:t>
      </w:r>
      <w:r w:rsidRPr="002A2330">
        <w:rPr>
          <w:rFonts w:ascii="Arial" w:hAnsi="Arial" w:cs="Arial" w:hint="cs"/>
          <w:szCs w:val="18"/>
          <w:rtl/>
        </w:rPr>
        <w:t>مشاركة</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p>
    <w:p w14:paraId="786DF6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هـ</w:t>
      </w:r>
      <w:r w:rsidRPr="009258FD">
        <w:rPr>
          <w:rFonts w:cstheme="minorHAnsi"/>
          <w:bCs/>
          <w:szCs w:val="18"/>
          <w:rtl/>
        </w:rPr>
        <w:t>)</w:t>
      </w:r>
      <w:r w:rsidRPr="002A2330">
        <w:rPr>
          <w:rFonts w:cstheme="minorHAnsi"/>
          <w:szCs w:val="18"/>
          <w:rtl/>
        </w:rPr>
        <w:tab/>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باستخدام</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بأقصى</w:t>
      </w:r>
      <w:r w:rsidRPr="002A2330">
        <w:rPr>
          <w:rFonts w:cstheme="minorHAnsi"/>
          <w:szCs w:val="18"/>
          <w:rtl/>
        </w:rPr>
        <w:t xml:space="preserve"> </w:t>
      </w:r>
      <w:r w:rsidRPr="002A2330">
        <w:rPr>
          <w:rFonts w:ascii="Arial" w:hAnsi="Arial" w:cs="Arial" w:hint="cs"/>
          <w:szCs w:val="18"/>
          <w:rtl/>
        </w:rPr>
        <w:t>قدر</w:t>
      </w:r>
      <w:r w:rsidRPr="002A2330">
        <w:rPr>
          <w:rFonts w:cstheme="minorHAnsi"/>
          <w:szCs w:val="18"/>
          <w:rtl/>
        </w:rPr>
        <w:t xml:space="preserve"> </w:t>
      </w:r>
      <w:r w:rsidRPr="002A2330">
        <w:rPr>
          <w:rFonts w:ascii="Arial" w:hAnsi="Arial" w:cs="Arial" w:hint="cs"/>
          <w:szCs w:val="18"/>
          <w:rtl/>
        </w:rPr>
        <w:t>ممكن،</w:t>
      </w:r>
      <w:r w:rsidRPr="002A2330">
        <w:rPr>
          <w:rFonts w:cstheme="minorHAnsi"/>
          <w:szCs w:val="18"/>
          <w:rtl/>
        </w:rPr>
        <w:t xml:space="preserve"> </w:t>
      </w:r>
      <w:r w:rsidRPr="002A2330">
        <w:rPr>
          <w:rFonts w:ascii="Arial" w:hAnsi="Arial" w:cs="Arial" w:hint="cs"/>
          <w:szCs w:val="18"/>
          <w:rtl/>
        </w:rPr>
        <w:t>لإتمام</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للاستجابة</w:t>
      </w:r>
      <w:r w:rsidRPr="002A2330">
        <w:rPr>
          <w:rFonts w:cstheme="minorHAnsi"/>
          <w:szCs w:val="18"/>
          <w:rtl/>
        </w:rPr>
        <w:t xml:space="preserve"> </w:t>
      </w:r>
      <w:r w:rsidRPr="002A2330">
        <w:rPr>
          <w:rFonts w:ascii="Arial" w:hAnsi="Arial" w:cs="Arial" w:hint="cs"/>
          <w:szCs w:val="18"/>
          <w:rtl/>
        </w:rPr>
        <w:t>لطلبات</w:t>
      </w:r>
      <w:r w:rsidRPr="002A2330">
        <w:rPr>
          <w:rFonts w:cstheme="minorHAnsi"/>
          <w:szCs w:val="18"/>
          <w:rtl/>
        </w:rPr>
        <w:t xml:space="preserve"> </w:t>
      </w:r>
      <w:r w:rsidRPr="002A2330">
        <w:rPr>
          <w:rFonts w:ascii="Arial" w:hAnsi="Arial" w:cs="Arial" w:hint="cs"/>
          <w:szCs w:val="18"/>
          <w:rtl/>
        </w:rPr>
        <w:t>ممارسة</w:t>
      </w:r>
      <w:r w:rsidRPr="002A2330">
        <w:rPr>
          <w:rFonts w:cstheme="minorHAnsi"/>
          <w:szCs w:val="18"/>
          <w:rtl/>
        </w:rPr>
        <w:t xml:space="preserve"> </w:t>
      </w:r>
      <w:r w:rsidRPr="002A2330">
        <w:rPr>
          <w:rFonts w:ascii="Arial" w:hAnsi="Arial" w:cs="Arial" w:hint="cs"/>
          <w:szCs w:val="18"/>
          <w:rtl/>
        </w:rPr>
        <w:t>حقوق</w:t>
      </w:r>
      <w:r w:rsidRPr="002A2330">
        <w:rPr>
          <w:rFonts w:cstheme="minorHAnsi"/>
          <w:szCs w:val="18"/>
          <w:rtl/>
        </w:rPr>
        <w:t xml:space="preserve"> </w:t>
      </w:r>
      <w:r w:rsidRPr="002A2330">
        <w:rPr>
          <w:rFonts w:ascii="Arial" w:hAnsi="Arial" w:cs="Arial" w:hint="cs"/>
          <w:szCs w:val="18"/>
          <w:rtl/>
        </w:rPr>
        <w:t>صاحب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الفصل</w:t>
      </w:r>
      <w:r w:rsidRPr="002A2330">
        <w:rPr>
          <w:rFonts w:cstheme="minorHAnsi"/>
          <w:szCs w:val="18"/>
          <w:rtl/>
        </w:rPr>
        <w:t xml:space="preserve"> </w:t>
      </w:r>
      <w:r w:rsidRPr="002A2330">
        <w:rPr>
          <w:rFonts w:cstheme="minorHAnsi"/>
          <w:szCs w:val="18"/>
        </w:rPr>
        <w:t>III</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2D8822D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و</w:t>
      </w:r>
      <w:r w:rsidRPr="009258FD">
        <w:rPr>
          <w:rFonts w:cstheme="minorHAnsi"/>
          <w:bCs/>
          <w:szCs w:val="18"/>
          <w:rtl/>
        </w:rPr>
        <w:t>)</w:t>
      </w:r>
      <w:r w:rsidRPr="002A2330">
        <w:rPr>
          <w:rFonts w:cstheme="minorHAnsi"/>
          <w:szCs w:val="18"/>
          <w:rtl/>
        </w:rPr>
        <w:tab/>
      </w:r>
      <w:r w:rsidRPr="002A2330">
        <w:rPr>
          <w:rFonts w:ascii="Arial" w:hAnsi="Arial" w:cs="Arial" w:hint="cs"/>
          <w:szCs w:val="18"/>
          <w:rtl/>
        </w:rPr>
        <w:t>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التحقق</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للالتزامات</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المواد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cstheme="minorHAnsi"/>
          <w:szCs w:val="18"/>
          <w:lang w:bidi=""/>
        </w:rPr>
        <w:t>36</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طبيعية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والمعلومات</w:t>
      </w:r>
      <w:r w:rsidRPr="002A2330">
        <w:rPr>
          <w:rFonts w:cstheme="minorHAnsi"/>
          <w:szCs w:val="18"/>
          <w:rtl/>
        </w:rPr>
        <w:t xml:space="preserve"> </w:t>
      </w:r>
      <w:r w:rsidRPr="002A2330">
        <w:rPr>
          <w:rFonts w:ascii="Arial" w:hAnsi="Arial" w:cs="Arial" w:hint="cs"/>
          <w:szCs w:val="18"/>
          <w:rtl/>
        </w:rPr>
        <w:t>المتاحة</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cstheme="minorHAnsi"/>
          <w:szCs w:val="18"/>
        </w:rPr>
        <w:t>Microsoft</w:t>
      </w:r>
      <w:r w:rsidRPr="002A2330">
        <w:rPr>
          <w:rFonts w:ascii="Arial" w:hAnsi="Arial" w:cs="Arial" w:hint="cs"/>
          <w:szCs w:val="18"/>
          <w:rtl/>
        </w:rPr>
        <w:t>؛</w:t>
      </w:r>
    </w:p>
    <w:p w14:paraId="5AAE27DD"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ز</w:t>
      </w:r>
      <w:r w:rsidRPr="009258FD">
        <w:rPr>
          <w:rFonts w:cstheme="minorHAnsi"/>
          <w:bCs/>
          <w:szCs w:val="18"/>
          <w:rtl/>
        </w:rPr>
        <w:t>)</w:t>
      </w:r>
      <w:r w:rsidRPr="002A2330">
        <w:rPr>
          <w:rFonts w:cstheme="minorHAnsi"/>
          <w:szCs w:val="18"/>
          <w:rtl/>
        </w:rPr>
        <w:tab/>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لاختيار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يتم</w:t>
      </w:r>
      <w:r w:rsidRPr="002A2330">
        <w:rPr>
          <w:rFonts w:cstheme="minorHAnsi"/>
          <w:szCs w:val="18"/>
          <w:rtl/>
        </w:rPr>
        <w:t xml:space="preserve"> </w:t>
      </w:r>
      <w:r w:rsidRPr="002A2330">
        <w:rPr>
          <w:rFonts w:ascii="Arial" w:hAnsi="Arial" w:cs="Arial" w:hint="cs"/>
          <w:szCs w:val="18"/>
          <w:rtl/>
        </w:rPr>
        <w:t>حذف</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إعادتها</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انتهاء</w:t>
      </w:r>
      <w:r w:rsidRPr="002A2330">
        <w:rPr>
          <w:rFonts w:cstheme="minorHAnsi"/>
          <w:szCs w:val="18"/>
          <w:rtl/>
        </w:rPr>
        <w:t xml:space="preserve"> </w:t>
      </w:r>
      <w:r w:rsidRPr="002A2330">
        <w:rPr>
          <w:rFonts w:ascii="Arial" w:hAnsi="Arial" w:cs="Arial" w:hint="cs"/>
          <w:szCs w:val="18"/>
          <w:rtl/>
        </w:rPr>
        <w:t>فترة</w:t>
      </w:r>
      <w:r w:rsidRPr="002A2330">
        <w:rPr>
          <w:rFonts w:cstheme="minorHAnsi"/>
          <w:szCs w:val="18"/>
          <w:rtl/>
        </w:rPr>
        <w:t xml:space="preserve"> </w:t>
      </w:r>
      <w:r w:rsidRPr="002A2330">
        <w:rPr>
          <w:rFonts w:ascii="Arial" w:hAnsi="Arial" w:cs="Arial" w:hint="cs"/>
          <w:szCs w:val="18"/>
          <w:rtl/>
        </w:rPr>
        <w:t>الخدمة</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بالمعالجة،</w:t>
      </w:r>
      <w:r w:rsidRPr="002A2330">
        <w:rPr>
          <w:rFonts w:cstheme="minorHAnsi"/>
          <w:szCs w:val="18"/>
          <w:rtl/>
        </w:rPr>
        <w:t xml:space="preserve"> </w:t>
      </w:r>
      <w:r w:rsidRPr="002A2330">
        <w:rPr>
          <w:rFonts w:ascii="Arial" w:hAnsi="Arial" w:cs="Arial" w:hint="cs"/>
          <w:szCs w:val="18"/>
          <w:rtl/>
        </w:rPr>
        <w:t>وحذف</w:t>
      </w:r>
      <w:r w:rsidRPr="002A2330">
        <w:rPr>
          <w:rFonts w:cstheme="minorHAnsi"/>
          <w:szCs w:val="18"/>
          <w:rtl/>
        </w:rPr>
        <w:t xml:space="preserve"> </w:t>
      </w:r>
      <w:r w:rsidRPr="002A2330">
        <w:rPr>
          <w:rFonts w:ascii="Arial" w:hAnsi="Arial" w:cs="Arial" w:hint="cs"/>
          <w:szCs w:val="18"/>
          <w:rtl/>
        </w:rPr>
        <w:t>النسخ</w:t>
      </w:r>
      <w:r w:rsidRPr="002A2330">
        <w:rPr>
          <w:rFonts w:cstheme="minorHAnsi"/>
          <w:szCs w:val="18"/>
          <w:rtl/>
        </w:rPr>
        <w:t xml:space="preserve"> </w:t>
      </w:r>
      <w:r w:rsidRPr="002A2330">
        <w:rPr>
          <w:rFonts w:ascii="Arial" w:hAnsi="Arial" w:cs="Arial" w:hint="cs"/>
          <w:szCs w:val="18"/>
          <w:rtl/>
        </w:rPr>
        <w:t>الموجودة</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يستلزم</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تخزين</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p>
    <w:p w14:paraId="663C303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ح</w:t>
      </w:r>
      <w:r w:rsidRPr="009258FD">
        <w:rPr>
          <w:rFonts w:cstheme="minorHAnsi"/>
          <w:bCs/>
          <w:szCs w:val="18"/>
          <w:rtl/>
        </w:rPr>
        <w:t>)</w:t>
      </w:r>
      <w:r w:rsidRPr="002A2330">
        <w:rPr>
          <w:rFonts w:cstheme="minorHAnsi"/>
          <w:szCs w:val="18"/>
          <w:rtl/>
        </w:rPr>
        <w:tab/>
      </w:r>
      <w:r w:rsidRPr="002A2330">
        <w:rPr>
          <w:rFonts w:ascii="Arial" w:hAnsi="Arial" w:cs="Arial" w:hint="cs"/>
          <w:szCs w:val="18"/>
          <w:rtl/>
        </w:rPr>
        <w:t>توفير</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اللازمة</w:t>
      </w:r>
      <w:r w:rsidRPr="002A2330">
        <w:rPr>
          <w:rFonts w:cstheme="minorHAnsi"/>
          <w:szCs w:val="18"/>
          <w:rtl/>
        </w:rPr>
        <w:t xml:space="preserve"> </w:t>
      </w:r>
      <w:r w:rsidRPr="002A2330">
        <w:rPr>
          <w:rFonts w:ascii="Arial" w:hAnsi="Arial" w:cs="Arial" w:hint="cs"/>
          <w:szCs w:val="18"/>
          <w:rtl/>
        </w:rPr>
        <w:t>لتوضيح</w:t>
      </w:r>
      <w:r w:rsidRPr="002A2330">
        <w:rPr>
          <w:rFonts w:cstheme="minorHAnsi"/>
          <w:szCs w:val="18"/>
          <w:rtl/>
        </w:rPr>
        <w:t xml:space="preserve"> </w:t>
      </w:r>
      <w:r w:rsidRPr="002A2330">
        <w:rPr>
          <w:rFonts w:ascii="Arial" w:hAnsi="Arial" w:cs="Arial" w:hint="cs"/>
          <w:szCs w:val="18"/>
          <w:rtl/>
        </w:rPr>
        <w:t>التوافق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والسماح</w:t>
      </w:r>
      <w:r w:rsidRPr="002A2330">
        <w:rPr>
          <w:rFonts w:cstheme="minorHAnsi"/>
          <w:szCs w:val="18"/>
          <w:rtl/>
        </w:rPr>
        <w:t xml:space="preserve"> </w:t>
      </w:r>
      <w:r w:rsidRPr="002A2330">
        <w:rPr>
          <w:rFonts w:ascii="Arial" w:hAnsi="Arial" w:cs="Arial" w:hint="cs"/>
          <w:szCs w:val="18"/>
          <w:rtl/>
        </w:rPr>
        <w:t>له</w:t>
      </w:r>
      <w:r w:rsidRPr="002A2330">
        <w:rPr>
          <w:rFonts w:cstheme="minorHAnsi"/>
          <w:szCs w:val="18"/>
          <w:rtl/>
        </w:rPr>
        <w:t xml:space="preserve"> </w:t>
      </w:r>
      <w:r w:rsidRPr="002A2330">
        <w:rPr>
          <w:rFonts w:ascii="Arial" w:hAnsi="Arial" w:cs="Arial" w:hint="cs"/>
          <w:szCs w:val="18"/>
          <w:rtl/>
        </w:rPr>
        <w:t>وإشراكه</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التدقيق،</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الفحص،</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مدقق</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طلب</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p>
    <w:p w14:paraId="2E135DAB" w14:textId="77777777" w:rsidR="00237427" w:rsidRPr="002A2330" w:rsidRDefault="00237427" w:rsidP="00237427">
      <w:pPr>
        <w:pStyle w:val="ProductList-Body"/>
        <w:spacing w:after="120"/>
        <w:ind w:left="158"/>
        <w:rPr>
          <w:rFonts w:cstheme="minorHAnsi"/>
          <w:szCs w:val="18"/>
        </w:rPr>
      </w:pP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الفور</w:t>
      </w:r>
      <w:r w:rsidRPr="002A2330">
        <w:rPr>
          <w:rFonts w:cstheme="minorHAnsi"/>
          <w:szCs w:val="18"/>
          <w:rtl/>
        </w:rPr>
        <w:t xml:space="preserve"> </w:t>
      </w:r>
      <w:r w:rsidRPr="002A2330">
        <w:rPr>
          <w:rFonts w:ascii="Arial" w:hAnsi="Arial" w:cs="Arial" w:hint="cs"/>
          <w:szCs w:val="18"/>
          <w:rtl/>
        </w:rPr>
        <w:t>إذا</w:t>
      </w:r>
      <w:r w:rsidRPr="002A2330">
        <w:rPr>
          <w:rFonts w:cstheme="minorHAnsi"/>
          <w:szCs w:val="18"/>
          <w:rtl/>
        </w:rPr>
        <w:t xml:space="preserve"> </w:t>
      </w:r>
      <w:r w:rsidRPr="002A2330">
        <w:rPr>
          <w:rFonts w:ascii="Arial" w:hAnsi="Arial" w:cs="Arial" w:hint="cs"/>
          <w:szCs w:val="18"/>
          <w:rtl/>
        </w:rPr>
        <w:t>وجدت،</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وجهة</w:t>
      </w:r>
      <w:r w:rsidRPr="002A2330">
        <w:rPr>
          <w:rFonts w:cstheme="minorHAnsi"/>
          <w:szCs w:val="18"/>
          <w:rtl/>
        </w:rPr>
        <w:t xml:space="preserve"> </w:t>
      </w:r>
      <w:r w:rsidRPr="002A2330">
        <w:rPr>
          <w:rFonts w:ascii="Arial" w:hAnsi="Arial" w:cs="Arial" w:hint="cs"/>
          <w:szCs w:val="18"/>
          <w:rtl/>
        </w:rPr>
        <w:t>نظرها،</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هناك</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تنتهك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تشريعات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(3)</w:t>
      </w:r>
      <w:r w:rsidRPr="002A2330">
        <w:rPr>
          <w:rFonts w:cstheme="minorHAnsi"/>
          <w:szCs w:val="18"/>
          <w:rtl/>
        </w:rPr>
        <w:t>)</w:t>
      </w:r>
    </w:p>
    <w:p w14:paraId="37FD23DE"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3</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فشل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المفروضة</w:t>
      </w:r>
      <w:r w:rsidRPr="002A2330">
        <w:rPr>
          <w:rFonts w:cstheme="minorHAnsi"/>
          <w:szCs w:val="18"/>
          <w:rtl/>
        </w:rPr>
        <w:t xml:space="preserve"> </w:t>
      </w:r>
      <w:r w:rsidRPr="002A2330">
        <w:rPr>
          <w:rFonts w:ascii="Arial" w:hAnsi="Arial" w:cs="Arial" w:hint="cs"/>
          <w:szCs w:val="18"/>
          <w:rtl/>
        </w:rPr>
        <w:t>عليه،</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تحمل</w:t>
      </w:r>
      <w:r w:rsidRPr="002A2330">
        <w:rPr>
          <w:rFonts w:cstheme="minorHAnsi"/>
          <w:szCs w:val="18"/>
          <w:rtl/>
        </w:rPr>
        <w:t xml:space="preserve"> </w:t>
      </w:r>
      <w:r w:rsidRPr="002A2330">
        <w:rPr>
          <w:rFonts w:ascii="Arial" w:hAnsi="Arial" w:cs="Arial" w:hint="cs"/>
          <w:szCs w:val="18"/>
          <w:rtl/>
        </w:rPr>
        <w:t>المسؤولية</w:t>
      </w:r>
      <w:r w:rsidRPr="002A2330">
        <w:rPr>
          <w:rFonts w:cstheme="minorHAnsi"/>
          <w:szCs w:val="18"/>
          <w:rtl/>
        </w:rPr>
        <w:t xml:space="preserve"> </w:t>
      </w:r>
      <w:r w:rsidRPr="002A2330">
        <w:rPr>
          <w:rFonts w:ascii="Arial" w:hAnsi="Arial" w:cs="Arial" w:hint="cs"/>
          <w:szCs w:val="18"/>
          <w:rtl/>
        </w:rPr>
        <w:t>الكاملة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بالوفاء</w:t>
      </w:r>
      <w:r w:rsidRPr="002A2330">
        <w:rPr>
          <w:rFonts w:cstheme="minorHAnsi"/>
          <w:szCs w:val="18"/>
          <w:rtl/>
        </w:rPr>
        <w:t xml:space="preserve"> </w:t>
      </w:r>
      <w:r w:rsidRPr="002A2330">
        <w:rPr>
          <w:rFonts w:ascii="Arial" w:hAnsi="Arial" w:cs="Arial" w:hint="cs"/>
          <w:szCs w:val="18"/>
          <w:rtl/>
        </w:rPr>
        <w:t>بالالتزامات</w:t>
      </w:r>
      <w:r w:rsidRPr="002A2330">
        <w:rPr>
          <w:rFonts w:cstheme="minorHAnsi"/>
          <w:szCs w:val="18"/>
          <w:rtl/>
        </w:rPr>
        <w:t xml:space="preserve"> </w:t>
      </w:r>
      <w:r w:rsidRPr="002A2330">
        <w:rPr>
          <w:rFonts w:ascii="Arial" w:hAnsi="Arial" w:cs="Arial" w:hint="cs"/>
          <w:szCs w:val="18"/>
          <w:rtl/>
        </w:rPr>
        <w:t>المطلوبة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(4)</w:t>
      </w:r>
      <w:r w:rsidRPr="002A2330">
        <w:rPr>
          <w:rFonts w:cstheme="minorHAnsi"/>
          <w:szCs w:val="18"/>
          <w:rtl/>
        </w:rPr>
        <w:t>)</w:t>
      </w:r>
    </w:p>
    <w:p w14:paraId="0555BEB7"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4</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بنود</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p>
    <w:p w14:paraId="45821566"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تمويه</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وتشفيرها؛</w:t>
      </w:r>
      <w:r w:rsidRPr="002A2330">
        <w:rPr>
          <w:rFonts w:cstheme="minorHAnsi"/>
          <w:szCs w:val="18"/>
          <w:rtl/>
        </w:rPr>
        <w:t xml:space="preserve"> </w:t>
      </w:r>
    </w:p>
    <w:p w14:paraId="2A7BB64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استمرار</w:t>
      </w:r>
      <w:r w:rsidRPr="002A2330">
        <w:rPr>
          <w:rFonts w:cstheme="minorHAnsi"/>
          <w:szCs w:val="18"/>
          <w:rtl/>
        </w:rPr>
        <w:t xml:space="preserve"> </w:t>
      </w:r>
      <w:r w:rsidRPr="002A2330">
        <w:rPr>
          <w:rFonts w:ascii="Arial" w:hAnsi="Arial" w:cs="Arial" w:hint="cs"/>
          <w:szCs w:val="18"/>
          <w:rtl/>
        </w:rPr>
        <w:t>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والتكامل</w:t>
      </w:r>
      <w:r w:rsidRPr="002A2330">
        <w:rPr>
          <w:rFonts w:cstheme="minorHAnsi"/>
          <w:szCs w:val="18"/>
          <w:rtl/>
        </w:rPr>
        <w:t xml:space="preserve"> </w:t>
      </w:r>
      <w:r w:rsidRPr="002A2330">
        <w:rPr>
          <w:rFonts w:ascii="Arial" w:hAnsi="Arial" w:cs="Arial" w:hint="cs"/>
          <w:szCs w:val="18"/>
          <w:rtl/>
        </w:rPr>
        <w:t>والتوفر</w:t>
      </w:r>
      <w:r w:rsidRPr="002A2330">
        <w:rPr>
          <w:rFonts w:cstheme="minorHAnsi"/>
          <w:szCs w:val="18"/>
          <w:rtl/>
        </w:rPr>
        <w:t xml:space="preserve"> </w:t>
      </w:r>
      <w:r w:rsidRPr="002A2330">
        <w:rPr>
          <w:rFonts w:ascii="Arial" w:hAnsi="Arial" w:cs="Arial" w:hint="cs"/>
          <w:szCs w:val="18"/>
          <w:rtl/>
        </w:rPr>
        <w:t>والإخلاص</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ascii="Arial" w:hAnsi="Arial" w:cs="Arial" w:hint="cs"/>
          <w:szCs w:val="18"/>
          <w:rtl/>
        </w:rPr>
        <w:t>الأنظمة</w:t>
      </w:r>
      <w:r w:rsidRPr="002A2330">
        <w:rPr>
          <w:rFonts w:cstheme="minorHAnsi"/>
          <w:szCs w:val="18"/>
          <w:rtl/>
        </w:rPr>
        <w:t xml:space="preserve"> </w:t>
      </w:r>
      <w:r w:rsidRPr="002A2330">
        <w:rPr>
          <w:rFonts w:ascii="Arial" w:hAnsi="Arial" w:cs="Arial" w:hint="cs"/>
          <w:szCs w:val="18"/>
          <w:rtl/>
        </w:rPr>
        <w:t>والخدمات؛</w:t>
      </w:r>
      <w:r w:rsidRPr="002A2330">
        <w:rPr>
          <w:rFonts w:cstheme="minorHAnsi"/>
          <w:szCs w:val="18"/>
          <w:rtl/>
        </w:rPr>
        <w:t xml:space="preserve"> </w:t>
      </w:r>
      <w:r w:rsidRPr="002A2330">
        <w:rPr>
          <w:rFonts w:ascii="Arial" w:hAnsi="Arial" w:cs="Arial" w:hint="cs"/>
          <w:szCs w:val="18"/>
          <w:rtl/>
        </w:rPr>
        <w:t>و</w:t>
      </w:r>
    </w:p>
    <w:p w14:paraId="670BD166"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استرجاع</w:t>
      </w:r>
      <w:r w:rsidRPr="002A2330">
        <w:rPr>
          <w:rFonts w:cstheme="minorHAnsi"/>
          <w:szCs w:val="18"/>
          <w:rtl/>
        </w:rPr>
        <w:t xml:space="preserve"> </w:t>
      </w:r>
      <w:r w:rsidRPr="002A2330">
        <w:rPr>
          <w:rFonts w:ascii="Arial" w:hAnsi="Arial" w:cs="Arial" w:hint="cs"/>
          <w:szCs w:val="18"/>
          <w:rtl/>
        </w:rPr>
        <w:t>التوفر</w:t>
      </w:r>
      <w:r w:rsidRPr="002A2330">
        <w:rPr>
          <w:rFonts w:cstheme="minorHAnsi"/>
          <w:szCs w:val="18"/>
          <w:rtl/>
        </w:rPr>
        <w:t xml:space="preserve"> </w:t>
      </w:r>
      <w:r w:rsidRPr="002A2330">
        <w:rPr>
          <w:rFonts w:ascii="Arial" w:hAnsi="Arial" w:cs="Arial" w:hint="cs"/>
          <w:szCs w:val="18"/>
          <w:rtl/>
        </w:rPr>
        <w:t>والوصول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فوري</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التعرض</w:t>
      </w:r>
      <w:r w:rsidRPr="002A2330">
        <w:rPr>
          <w:rFonts w:cstheme="minorHAnsi"/>
          <w:szCs w:val="18"/>
          <w:rtl/>
        </w:rPr>
        <w:t xml:space="preserve"> </w:t>
      </w:r>
      <w:r w:rsidRPr="002A2330">
        <w:rPr>
          <w:rFonts w:ascii="Arial" w:hAnsi="Arial" w:cs="Arial" w:hint="cs"/>
          <w:szCs w:val="18"/>
          <w:rtl/>
        </w:rPr>
        <w:t>لحادث</w:t>
      </w:r>
      <w:r w:rsidRPr="002A2330">
        <w:rPr>
          <w:rFonts w:cstheme="minorHAnsi"/>
          <w:szCs w:val="18"/>
          <w:rtl/>
        </w:rPr>
        <w:t xml:space="preserve"> </w:t>
      </w:r>
      <w:r w:rsidRPr="002A2330">
        <w:rPr>
          <w:rFonts w:ascii="Arial" w:hAnsi="Arial" w:cs="Arial" w:hint="cs"/>
          <w:szCs w:val="18"/>
          <w:rtl/>
        </w:rPr>
        <w:t>تقني</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بدني؛</w:t>
      </w:r>
      <w:r w:rsidRPr="002A2330">
        <w:rPr>
          <w:rFonts w:cstheme="minorHAnsi"/>
          <w:szCs w:val="18"/>
          <w:rtl/>
        </w:rPr>
        <w:t xml:space="preserve"> </w:t>
      </w:r>
      <w:r w:rsidRPr="002A2330">
        <w:rPr>
          <w:rFonts w:ascii="Arial" w:hAnsi="Arial" w:cs="Arial" w:hint="cs"/>
          <w:szCs w:val="18"/>
          <w:rtl/>
        </w:rPr>
        <w:t>و</w:t>
      </w:r>
    </w:p>
    <w:p w14:paraId="4B6D2493"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اختبار</w:t>
      </w:r>
      <w:r w:rsidRPr="002A2330">
        <w:rPr>
          <w:rFonts w:cstheme="minorHAnsi"/>
          <w:szCs w:val="18"/>
          <w:rtl/>
        </w:rPr>
        <w:t xml:space="preserve"> </w:t>
      </w:r>
      <w:r w:rsidRPr="002A2330">
        <w:rPr>
          <w:rFonts w:ascii="Arial" w:hAnsi="Arial" w:cs="Arial" w:hint="cs"/>
          <w:szCs w:val="18"/>
          <w:rtl/>
        </w:rPr>
        <w:t>كفاءة</w:t>
      </w:r>
      <w:r w:rsidRPr="002A2330">
        <w:rPr>
          <w:rFonts w:cstheme="minorHAnsi"/>
          <w:szCs w:val="18"/>
          <w:rtl/>
        </w:rPr>
        <w:t xml:space="preserve"> </w:t>
      </w:r>
      <w:r w:rsidRPr="002A2330">
        <w:rPr>
          <w:rFonts w:ascii="Arial" w:hAnsi="Arial" w:cs="Arial" w:hint="cs"/>
          <w:szCs w:val="18"/>
          <w:rtl/>
        </w:rPr>
        <w:t>التدابير</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وتقييمها</w:t>
      </w:r>
      <w:r w:rsidRPr="002A2330">
        <w:rPr>
          <w:rFonts w:cstheme="minorHAnsi"/>
          <w:szCs w:val="18"/>
          <w:rtl/>
        </w:rPr>
        <w:t xml:space="preserve"> </w:t>
      </w:r>
      <w:r w:rsidRPr="002A2330">
        <w:rPr>
          <w:rFonts w:ascii="Arial" w:hAnsi="Arial" w:cs="Arial" w:hint="cs"/>
          <w:szCs w:val="18"/>
          <w:rtl/>
        </w:rPr>
        <w:t>وتقديرها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منتظم</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أمان</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(1)</w:t>
      </w:r>
      <w:r w:rsidRPr="002A2330">
        <w:rPr>
          <w:rFonts w:cstheme="minorHAnsi"/>
          <w:szCs w:val="18"/>
          <w:rtl/>
        </w:rPr>
        <w:t>)</w:t>
      </w:r>
    </w:p>
    <w:p w14:paraId="3520F22C"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5</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تقييم</w:t>
      </w:r>
      <w:r w:rsidRPr="002A2330">
        <w:rPr>
          <w:rFonts w:cstheme="minorHAnsi"/>
          <w:szCs w:val="18"/>
          <w:rtl/>
        </w:rPr>
        <w:t xml:space="preserve"> </w:t>
      </w:r>
      <w:r w:rsidRPr="002A2330">
        <w:rPr>
          <w:rFonts w:ascii="Arial" w:hAnsi="Arial" w:cs="Arial" w:hint="cs"/>
          <w:szCs w:val="18"/>
          <w:rtl/>
        </w:rPr>
        <w:t>مستوى</w:t>
      </w:r>
      <w:r w:rsidRPr="002A2330">
        <w:rPr>
          <w:rFonts w:cstheme="minorHAnsi"/>
          <w:szCs w:val="18"/>
          <w:rtl/>
        </w:rPr>
        <w:t xml:space="preserve"> </w:t>
      </w:r>
      <w:r w:rsidRPr="002A2330">
        <w:rPr>
          <w:rFonts w:ascii="Arial" w:hAnsi="Arial" w:cs="Arial" w:hint="cs"/>
          <w:szCs w:val="18"/>
          <w:rtl/>
        </w:rPr>
        <w:t>الأمان</w:t>
      </w:r>
      <w:r w:rsidRPr="002A2330">
        <w:rPr>
          <w:rFonts w:cstheme="minorHAnsi"/>
          <w:szCs w:val="18"/>
          <w:rtl/>
        </w:rPr>
        <w:t xml:space="preserve"> </w:t>
      </w:r>
      <w:r w:rsidRPr="002A2330">
        <w:rPr>
          <w:rFonts w:ascii="Arial" w:hAnsi="Arial" w:cs="Arial" w:hint="cs"/>
          <w:szCs w:val="18"/>
          <w:rtl/>
        </w:rPr>
        <w:t>المناسب،</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المخاطر</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قد</w:t>
      </w:r>
      <w:r w:rsidRPr="002A2330">
        <w:rPr>
          <w:rFonts w:cstheme="minorHAnsi"/>
          <w:szCs w:val="18"/>
          <w:rtl/>
        </w:rPr>
        <w:t xml:space="preserve"> </w:t>
      </w:r>
      <w:r w:rsidRPr="002A2330">
        <w:rPr>
          <w:rFonts w:ascii="Arial" w:hAnsi="Arial" w:cs="Arial" w:hint="cs"/>
          <w:szCs w:val="18"/>
          <w:rtl/>
        </w:rPr>
        <w:t>تنشأ</w:t>
      </w:r>
      <w:r w:rsidRPr="002A2330">
        <w:rPr>
          <w:rFonts w:cstheme="minorHAnsi"/>
          <w:szCs w:val="18"/>
          <w:rtl/>
        </w:rPr>
        <w:t xml:space="preserve"> </w:t>
      </w:r>
      <w:r w:rsidRPr="002A2330">
        <w:rPr>
          <w:rFonts w:ascii="Arial" w:hAnsi="Arial" w:cs="Arial" w:hint="cs"/>
          <w:szCs w:val="18"/>
          <w:rtl/>
        </w:rPr>
        <w:t>نتيجة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تدمير</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ضياعها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تبديلها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الكشف</w:t>
      </w:r>
      <w:r w:rsidRPr="002A2330">
        <w:rPr>
          <w:rFonts w:cstheme="minorHAnsi"/>
          <w:szCs w:val="18"/>
          <w:rtl/>
        </w:rPr>
        <w:t xml:space="preserve"> </w:t>
      </w:r>
      <w:r w:rsidRPr="002A2330">
        <w:rPr>
          <w:rFonts w:ascii="Arial" w:hAnsi="Arial" w:cs="Arial" w:hint="cs"/>
          <w:szCs w:val="18"/>
          <w:rtl/>
        </w:rPr>
        <w:t>عنها</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تصريح</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تم</w:t>
      </w:r>
      <w:r w:rsidRPr="002A2330">
        <w:rPr>
          <w:rFonts w:cstheme="minorHAnsi"/>
          <w:szCs w:val="18"/>
          <w:rtl/>
        </w:rPr>
        <w:t xml:space="preserve"> </w:t>
      </w:r>
      <w:r w:rsidRPr="002A2330">
        <w:rPr>
          <w:rFonts w:ascii="Arial" w:hAnsi="Arial" w:cs="Arial" w:hint="cs"/>
          <w:szCs w:val="18"/>
          <w:rtl/>
        </w:rPr>
        <w:t>إرسالها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تخزينها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إجراء</w:t>
      </w:r>
      <w:r w:rsidRPr="002A2330">
        <w:rPr>
          <w:rFonts w:cstheme="minorHAnsi"/>
          <w:szCs w:val="18"/>
          <w:rtl/>
        </w:rPr>
        <w:t xml:space="preserve"> </w:t>
      </w:r>
      <w:r w:rsidRPr="002A2330">
        <w:rPr>
          <w:rFonts w:ascii="Arial" w:hAnsi="Arial" w:cs="Arial" w:hint="cs"/>
          <w:szCs w:val="18"/>
          <w:rtl/>
        </w:rPr>
        <w:t>أية</w:t>
      </w:r>
      <w:r w:rsidRPr="002A2330">
        <w:rPr>
          <w:rFonts w:cstheme="minorHAnsi"/>
          <w:szCs w:val="18"/>
          <w:rtl/>
        </w:rPr>
        <w:t xml:space="preserve"> </w:t>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مقصود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قانوني</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(2)</w:t>
      </w:r>
      <w:r w:rsidRPr="002A2330">
        <w:rPr>
          <w:rFonts w:cstheme="minorHAnsi"/>
          <w:szCs w:val="18"/>
          <w:rtl/>
        </w:rPr>
        <w:t>)</w:t>
      </w:r>
    </w:p>
    <w:p w14:paraId="4BF7427F"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6</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خطوات</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شخص</w:t>
      </w:r>
      <w:r w:rsidRPr="002A2330">
        <w:rPr>
          <w:rFonts w:cstheme="minorHAnsi"/>
          <w:szCs w:val="18"/>
          <w:rtl/>
        </w:rPr>
        <w:t xml:space="preserve"> </w:t>
      </w:r>
      <w:r w:rsidRPr="002A2330">
        <w:rPr>
          <w:rFonts w:ascii="Arial" w:hAnsi="Arial" w:cs="Arial" w:hint="cs"/>
          <w:szCs w:val="18"/>
          <w:rtl/>
        </w:rPr>
        <w:t>طبيعي</w:t>
      </w:r>
      <w:r w:rsidRPr="002A2330">
        <w:rPr>
          <w:rFonts w:cstheme="minorHAnsi"/>
          <w:szCs w:val="18"/>
          <w:rtl/>
        </w:rPr>
        <w:t xml:space="preserve"> </w:t>
      </w:r>
      <w:r w:rsidRPr="002A2330">
        <w:rPr>
          <w:rFonts w:ascii="Arial" w:hAnsi="Arial" w:cs="Arial" w:hint="cs"/>
          <w:szCs w:val="18"/>
          <w:rtl/>
        </w:rPr>
        <w:t>يعمل</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سلطة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ممن</w:t>
      </w:r>
      <w:r w:rsidRPr="002A2330">
        <w:rPr>
          <w:rFonts w:cstheme="minorHAnsi"/>
          <w:szCs w:val="18"/>
          <w:rtl/>
        </w:rPr>
        <w:t xml:space="preserve"> </w:t>
      </w:r>
      <w:r w:rsidRPr="002A2330">
        <w:rPr>
          <w:rFonts w:ascii="Arial" w:hAnsi="Arial" w:cs="Arial" w:hint="cs"/>
          <w:szCs w:val="18"/>
          <w:rtl/>
        </w:rPr>
        <w:t>لديهم</w:t>
      </w:r>
      <w:r w:rsidRPr="002A2330">
        <w:rPr>
          <w:rFonts w:cstheme="minorHAnsi"/>
          <w:szCs w:val="18"/>
          <w:rtl/>
        </w:rPr>
        <w:t xml:space="preserve"> </w:t>
      </w:r>
      <w:r w:rsidRPr="002A2330">
        <w:rPr>
          <w:rFonts w:ascii="Arial" w:hAnsi="Arial" w:cs="Arial" w:hint="cs"/>
          <w:szCs w:val="18"/>
          <w:rtl/>
        </w:rPr>
        <w:t>الحق</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للإرشادات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يُطلب</w:t>
      </w:r>
      <w:r w:rsidRPr="002A2330">
        <w:rPr>
          <w:rFonts w:cstheme="minorHAnsi"/>
          <w:szCs w:val="18"/>
          <w:rtl/>
        </w:rPr>
        <w:t xml:space="preserve"> </w:t>
      </w:r>
      <w:r w:rsidRPr="002A2330">
        <w:rPr>
          <w:rFonts w:ascii="Arial" w:hAnsi="Arial" w:cs="Arial" w:hint="cs"/>
          <w:szCs w:val="18"/>
          <w:rtl/>
        </w:rPr>
        <w:t>منه</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(4)</w:t>
      </w:r>
      <w:r w:rsidRPr="002A2330">
        <w:rPr>
          <w:rFonts w:cstheme="minorHAnsi"/>
          <w:szCs w:val="18"/>
          <w:rtl/>
        </w:rPr>
        <w:t>)</w:t>
      </w:r>
    </w:p>
    <w:p w14:paraId="67BEEB09" w14:textId="77777777" w:rsidR="00237427" w:rsidRPr="002A2330" w:rsidRDefault="00237427" w:rsidP="00237427">
      <w:pPr>
        <w:pStyle w:val="ProductList-Body"/>
        <w:spacing w:after="120"/>
        <w:ind w:left="158"/>
        <w:rPr>
          <w:rFonts w:cstheme="minorHAnsi"/>
          <w:szCs w:val="18"/>
        </w:rPr>
      </w:pPr>
      <w:r w:rsidRPr="002A2330">
        <w:rPr>
          <w:rFonts w:cstheme="minorHAnsi"/>
          <w:b/>
          <w:bCs/>
          <w:szCs w:val="18"/>
          <w:lang w:bidi=""/>
        </w:rPr>
        <w:lastRenderedPageBreak/>
        <w:t>7</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إخطار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تأخير</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مبرر</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العلم</w:t>
      </w:r>
      <w:r w:rsidRPr="002A2330">
        <w:rPr>
          <w:rFonts w:cstheme="minorHAnsi"/>
          <w:szCs w:val="18"/>
          <w:rtl/>
        </w:rPr>
        <w:t xml:space="preserve"> </w:t>
      </w:r>
      <w:r w:rsidRPr="002A2330">
        <w:rPr>
          <w:rFonts w:ascii="Arial" w:hAnsi="Arial" w:cs="Arial" w:hint="cs"/>
          <w:szCs w:val="18"/>
          <w:rtl/>
        </w:rPr>
        <w:t>بوقوع</w:t>
      </w:r>
      <w:r w:rsidRPr="002A2330">
        <w:rPr>
          <w:rFonts w:cstheme="minorHAnsi"/>
          <w:szCs w:val="18"/>
          <w:rtl/>
        </w:rPr>
        <w:t xml:space="preserve"> </w:t>
      </w:r>
      <w:r w:rsidRPr="002A2330">
        <w:rPr>
          <w:rFonts w:ascii="Arial" w:hAnsi="Arial" w:cs="Arial" w:hint="cs"/>
          <w:szCs w:val="18"/>
          <w:rtl/>
        </w:rPr>
        <w:t>انتهاك</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(2)</w:t>
      </w:r>
      <w:r w:rsidRPr="002A2330">
        <w:rPr>
          <w:rFonts w:cstheme="minorHAnsi"/>
          <w:szCs w:val="18"/>
          <w:rtl/>
        </w:rPr>
        <w:t xml:space="preserve">). </w:t>
      </w:r>
      <w:r w:rsidRPr="002A2330">
        <w:rPr>
          <w:rFonts w:ascii="Arial" w:hAnsi="Arial" w:cs="Arial" w:hint="cs"/>
          <w:szCs w:val="18"/>
          <w:rtl/>
        </w:rPr>
        <w:t>سيشمل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الإشعار</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تقديمها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المتحكم</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(3)</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الحد</w:t>
      </w:r>
      <w:r w:rsidRPr="002A2330">
        <w:rPr>
          <w:rFonts w:cstheme="minorHAnsi"/>
          <w:szCs w:val="18"/>
          <w:rtl/>
        </w:rPr>
        <w:t xml:space="preserve"> </w:t>
      </w:r>
      <w:r w:rsidRPr="002A2330">
        <w:rPr>
          <w:rFonts w:ascii="Arial" w:hAnsi="Arial" w:cs="Arial" w:hint="cs"/>
          <w:szCs w:val="18"/>
          <w:rtl/>
        </w:rPr>
        <w:t>الذي</w:t>
      </w:r>
      <w:r w:rsidRPr="002A2330">
        <w:rPr>
          <w:rFonts w:cstheme="minorHAnsi"/>
          <w:szCs w:val="18"/>
          <w:rtl/>
        </w:rPr>
        <w:t xml:space="preserve"> </w:t>
      </w:r>
      <w:r w:rsidRPr="002A2330">
        <w:rPr>
          <w:rFonts w:ascii="Arial" w:hAnsi="Arial" w:cs="Arial" w:hint="cs"/>
          <w:szCs w:val="18"/>
          <w:rtl/>
        </w:rPr>
        <w:t>تكون</w:t>
      </w:r>
      <w:r w:rsidRPr="002A2330">
        <w:rPr>
          <w:rFonts w:cstheme="minorHAnsi"/>
          <w:szCs w:val="18"/>
          <w:rtl/>
        </w:rPr>
        <w:t xml:space="preserve"> </w:t>
      </w:r>
      <w:r w:rsidRPr="002A2330">
        <w:rPr>
          <w:rFonts w:ascii="Arial" w:hAnsi="Arial" w:cs="Arial" w:hint="cs"/>
          <w:szCs w:val="18"/>
          <w:rtl/>
        </w:rPr>
        <w:t>فيه</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متاحة</w:t>
      </w:r>
      <w:r w:rsidRPr="002A2330">
        <w:rPr>
          <w:rFonts w:cstheme="minorHAnsi"/>
          <w:szCs w:val="18"/>
          <w:rtl/>
        </w:rPr>
        <w:t xml:space="preserve"> </w:t>
      </w:r>
      <w:r w:rsidRPr="002A2330">
        <w:rPr>
          <w:rFonts w:ascii="Arial" w:hAnsi="Arial" w:cs="Arial" w:hint="cs"/>
          <w:szCs w:val="18"/>
          <w:rtl/>
        </w:rPr>
        <w:t>بطريقة</w:t>
      </w:r>
      <w:r w:rsidRPr="002A2330">
        <w:rPr>
          <w:rFonts w:cstheme="minorHAnsi"/>
          <w:szCs w:val="18"/>
          <w:rtl/>
        </w:rPr>
        <w:t xml:space="preserve"> </w:t>
      </w:r>
      <w:r w:rsidRPr="002A2330">
        <w:rPr>
          <w:rFonts w:ascii="Arial" w:hAnsi="Arial" w:cs="Arial" w:hint="cs"/>
          <w:szCs w:val="18"/>
          <w:rtl/>
        </w:rPr>
        <w:t>معقولة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w:t>
      </w:r>
    </w:p>
    <w:p w14:paraId="3B4FCA89" w14:textId="312C47EF" w:rsidR="0014507A" w:rsidRPr="00097CE0" w:rsidRDefault="00BD3D9F"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59A4" w14:textId="77777777" w:rsidR="00E675C0" w:rsidRDefault="00E675C0" w:rsidP="009A573F">
      <w:pPr>
        <w:spacing w:after="0" w:line="240" w:lineRule="auto"/>
      </w:pPr>
      <w:r>
        <w:separator/>
      </w:r>
    </w:p>
    <w:p w14:paraId="7043BC0C" w14:textId="77777777" w:rsidR="00E675C0" w:rsidRDefault="00E675C0"/>
  </w:endnote>
  <w:endnote w:type="continuationSeparator" w:id="0">
    <w:p w14:paraId="09050942" w14:textId="77777777" w:rsidR="00E675C0" w:rsidRDefault="00E675C0" w:rsidP="009A573F">
      <w:pPr>
        <w:spacing w:after="0" w:line="240" w:lineRule="auto"/>
      </w:pPr>
      <w:r>
        <w:continuationSeparator/>
      </w:r>
    </w:p>
    <w:p w14:paraId="2140DE67" w14:textId="77777777" w:rsidR="00E675C0" w:rsidRDefault="00E675C0"/>
  </w:endnote>
  <w:endnote w:type="continuationNotice" w:id="1">
    <w:p w14:paraId="4636091C" w14:textId="77777777" w:rsidR="00E675C0" w:rsidRDefault="00E675C0">
      <w:pPr>
        <w:spacing w:after="0" w:line="240" w:lineRule="auto"/>
      </w:pPr>
    </w:p>
    <w:p w14:paraId="22084F24" w14:textId="77777777" w:rsidR="00E675C0" w:rsidRDefault="00E6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FB4F7B" w:rsidRDefault="00FB4F7B"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F5933" w14:textId="77777777" w:rsidR="00FB4F7B" w:rsidRPr="00AA025E" w:rsidRDefault="00FB4F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95D2F" w14:textId="77777777" w:rsidR="00FB4F7B" w:rsidRPr="00AA025E" w:rsidRDefault="00FB4F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B63B5E3" w14:textId="77777777" w:rsidTr="00E45F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911694" w14:textId="2DFF8B37" w:rsidR="00FB4F7B" w:rsidRPr="00C76DF3" w:rsidRDefault="00BD3D9F"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1BFAE4" w14:textId="0AD13E06"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74CF7A" w14:textId="2E3B48F2" w:rsidR="00FB4F7B" w:rsidRPr="00C76DF3" w:rsidRDefault="00BD3D9F"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483C36" w14:textId="0F088E88"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3AA2A2" w14:textId="6E6B00C6" w:rsidR="00FB4F7B" w:rsidRPr="00C76DF3" w:rsidRDefault="00BD3D9F"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7DF17A" w14:textId="7CF2CA91"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A599E1" w14:textId="2B1438FA" w:rsidR="00FB4F7B" w:rsidRPr="00C76DF3" w:rsidRDefault="00BD3D9F"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30D2E4B" w14:textId="79D06C3B"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B5E01E" w14:textId="47AA0E09" w:rsidR="00FB4F7B" w:rsidRPr="00C76DF3" w:rsidRDefault="00BD3D9F"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6B45C13E" w14:textId="77777777" w:rsidR="00FB4F7B" w:rsidRPr="0074788A" w:rsidRDefault="00FB4F7B" w:rsidP="00E45FF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FB4F7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FB4F7B" w:rsidRDefault="00FB4F7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FB4F7B" w:rsidRDefault="00FB4F7B"/>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FB4F7B" w:rsidRPr="00C76DF3" w:rsidRDefault="00BD3D9F" w:rsidP="00591643">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FB4F7B" w:rsidRPr="00C76DF3" w:rsidRDefault="00FB4F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FB4F7B" w:rsidRPr="00C76DF3" w:rsidRDefault="00BD3D9F" w:rsidP="00591643">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FB4F7B" w:rsidRPr="00C76DF3" w:rsidRDefault="00FB4F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FB4F7B" w:rsidRPr="00C76DF3" w:rsidRDefault="00BD3D9F" w:rsidP="003812FE">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FB4F7B" w:rsidRPr="00C76DF3" w:rsidRDefault="00FB4F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FB4F7B" w:rsidRPr="00C76DF3" w:rsidRDefault="00BD3D9F" w:rsidP="00591643">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FB4F7B" w:rsidRPr="00C76DF3" w:rsidRDefault="00BD3D9F"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FB4F7B" w:rsidRPr="00C76DF3" w:rsidRDefault="00BD3D9F" w:rsidP="003812FE">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5579F2F1" w14:textId="77777777" w:rsidR="00FB4F7B" w:rsidRPr="00591643" w:rsidRDefault="00FB4F7B">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FB4F7B" w:rsidRPr="00C76DF3" w:rsidRDefault="00BD3D9F" w:rsidP="00B07097">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FB4F7B" w:rsidRPr="00C76DF3" w:rsidRDefault="00FB4F7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FB4F7B" w:rsidRPr="00C76DF3" w:rsidRDefault="00BD3D9F" w:rsidP="00B07097">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FB4F7B" w:rsidRPr="00C76DF3" w:rsidRDefault="00FB4F7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FB4F7B" w:rsidRPr="00C76DF3" w:rsidRDefault="00BD3D9F" w:rsidP="00B07097">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FB4F7B" w:rsidRPr="00C76DF3" w:rsidRDefault="00FB4F7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FB4F7B" w:rsidRPr="00C76DF3" w:rsidRDefault="00BD3D9F" w:rsidP="00B07097">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FB4F7B" w:rsidRPr="00C76DF3" w:rsidRDefault="00FB4F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FB4F7B" w:rsidRPr="00C76DF3" w:rsidRDefault="00BD3D9F" w:rsidP="00B07097">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FB4F7B" w:rsidRPr="00C76DF3" w:rsidRDefault="00FB4F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FB4F7B" w:rsidRPr="00C76DF3" w:rsidRDefault="00BD3D9F" w:rsidP="00B07097">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3A2B57EE" w14:textId="77777777" w:rsidR="00FB4F7B" w:rsidRPr="00591643" w:rsidRDefault="00FB4F7B"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FB4F7B" w:rsidRPr="00466D34" w:rsidRDefault="00BD3D9F" w:rsidP="00546CD5">
          <w:pPr>
            <w:pStyle w:val="ProductList-OfferingBody"/>
            <w:ind w:left="-77" w:right="-73"/>
            <w:jc w:val="center"/>
            <w:rPr>
              <w:rStyle w:val="LogoportDoNotTranslate"/>
            </w:rPr>
          </w:pPr>
          <w:hyperlink w:anchor="جدول المحتويات" w:history="1">
            <w:r w:rsidR="00FB4F7B">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FB4F7B" w:rsidRPr="00466D34" w:rsidRDefault="00FB4F7B"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FB4F7B" w:rsidRPr="00466D34" w:rsidRDefault="00BD3D9F" w:rsidP="00546CD5">
          <w:pPr>
            <w:pStyle w:val="ProductList-OfferingBody"/>
            <w:ind w:left="-72" w:right="-74"/>
            <w:jc w:val="center"/>
            <w:rPr>
              <w:rStyle w:val="LogoportDoNotTranslate"/>
            </w:rPr>
          </w:pPr>
          <w:hyperlink w:anchor="مقدمة" w:history="1">
            <w:r w:rsidR="00FB4F7B">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FB4F7B" w:rsidRPr="00466D34" w:rsidRDefault="00FB4F7B"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FB4F7B" w:rsidRPr="00466D34" w:rsidRDefault="00BD3D9F" w:rsidP="00546CD5">
          <w:pPr>
            <w:pStyle w:val="ProductList-OfferingBody"/>
            <w:ind w:left="-72" w:right="-75"/>
            <w:jc w:val="center"/>
            <w:rPr>
              <w:rStyle w:val="LogoportDoNotTranslate"/>
            </w:rPr>
          </w:pPr>
          <w:hyperlink w:anchor="الشروط العامة" w:history="1">
            <w:r w:rsidR="00FB4F7B">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FB4F7B" w:rsidRPr="00466D34" w:rsidRDefault="00FB4F7B"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FB4F7B" w:rsidRPr="00466D34" w:rsidRDefault="00BD3D9F" w:rsidP="00546CD5">
          <w:pPr>
            <w:pStyle w:val="ProductList-OfferingBody"/>
            <w:ind w:left="-72" w:right="-77"/>
            <w:jc w:val="center"/>
            <w:rPr>
              <w:rStyle w:val="LogoportDoNotTranslate"/>
            </w:rPr>
          </w:pPr>
          <w:hyperlink w:anchor="شروط حماية البيانات" w:history="1">
            <w:r w:rsidR="00FB4F7B">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FB4F7B" w:rsidRPr="00466D34" w:rsidRDefault="00FB4F7B"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FB4F7B" w:rsidRPr="00466D34" w:rsidRDefault="00BD3D9F" w:rsidP="00546CD5">
          <w:pPr>
            <w:pStyle w:val="ProductList-OfferingBody"/>
            <w:ind w:left="-72" w:right="-76"/>
            <w:jc w:val="center"/>
            <w:rPr>
              <w:rStyle w:val="LogoportDoNotTranslate"/>
            </w:rPr>
          </w:pPr>
          <w:hyperlink w:anchor="المرفق 1" w:history="1">
            <w:r w:rsidR="00FB4F7B">
              <w:rPr>
                <w:rStyle w:val="LogoportDoNotTranslate"/>
              </w:rPr>
              <w:t>Attachments</w:t>
            </w:r>
          </w:hyperlink>
        </w:p>
      </w:tc>
    </w:tr>
  </w:tbl>
  <w:p w14:paraId="29AB4D16" w14:textId="77777777" w:rsidR="00FB4F7B" w:rsidRPr="00466D34" w:rsidRDefault="00FB4F7B" w:rsidP="0074788A">
    <w:pPr>
      <w:pStyle w:val="Footer"/>
      <w:rPr>
        <w:rStyle w:val="LogoportDoNotTranslat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714D5CAC"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392024" w14:textId="76C482D4" w:rsidR="00FB4F7B" w:rsidRPr="00C76DF3" w:rsidRDefault="00BD3D9F"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2FA43" w14:textId="731CCA9A"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97DFD8" w14:textId="2BB1583E" w:rsidR="00FB4F7B" w:rsidRPr="00C76DF3" w:rsidRDefault="00BD3D9F"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F730C8D" w14:textId="1C7532D6"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B56811" w14:textId="4BB5E6D1" w:rsidR="00FB4F7B" w:rsidRPr="00C76DF3" w:rsidRDefault="00BD3D9F"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665520" w14:textId="6025FB24"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DC9DB1" w14:textId="738FFD41" w:rsidR="00FB4F7B" w:rsidRPr="00C76DF3" w:rsidRDefault="00BD3D9F"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B9A6CE3" w14:textId="1F6790D8"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501548" w14:textId="3C2BAAC1" w:rsidR="00FB4F7B" w:rsidRPr="00C76DF3" w:rsidRDefault="00BD3D9F"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3FE91371" w14:textId="77777777" w:rsidR="00FB4F7B" w:rsidRPr="00A01ED2" w:rsidRDefault="00FB4F7B" w:rsidP="00ED06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5BC9789" w14:textId="77777777" w:rsidTr="00AA71F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2FF7D4" w14:textId="77777777" w:rsidR="00FB4F7B" w:rsidRPr="00C76DF3" w:rsidRDefault="00BD3D9F" w:rsidP="00AA71F1">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4345B3" w14:textId="77777777" w:rsidR="00FB4F7B" w:rsidRPr="00C76DF3" w:rsidRDefault="00FB4F7B" w:rsidP="00AA71F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D5BB04" w14:textId="77777777" w:rsidR="00FB4F7B" w:rsidRPr="00C76DF3" w:rsidRDefault="00BD3D9F" w:rsidP="00AA71F1">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E74843C" w14:textId="77777777" w:rsidR="00FB4F7B" w:rsidRPr="00C76DF3" w:rsidRDefault="00FB4F7B" w:rsidP="00AA71F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01CE55" w14:textId="77777777" w:rsidR="00FB4F7B" w:rsidRPr="00C76DF3" w:rsidRDefault="00BD3D9F" w:rsidP="00AA71F1">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55793C" w14:textId="77777777" w:rsidR="00FB4F7B" w:rsidRPr="00C76DF3" w:rsidRDefault="00FB4F7B" w:rsidP="00AA71F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18AAEC" w14:textId="77777777" w:rsidR="00FB4F7B" w:rsidRPr="00C76DF3" w:rsidRDefault="00BD3D9F" w:rsidP="00AA71F1">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61D516" w14:textId="77777777" w:rsidR="00FB4F7B" w:rsidRPr="00C76DF3" w:rsidRDefault="00FB4F7B" w:rsidP="00AA71F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386D0E" w14:textId="77777777" w:rsidR="00FB4F7B" w:rsidRPr="00C76DF3" w:rsidRDefault="00BD3D9F" w:rsidP="00AA71F1">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0F0E60BA" w14:textId="77777777" w:rsidR="00FB4F7B" w:rsidRPr="00A01ED2" w:rsidRDefault="00FB4F7B" w:rsidP="0020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FB4F7B" w:rsidRPr="00591643" w:rsidRDefault="00FB4F7B">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4773A9" w14:paraId="2768B6A6" w14:textId="77777777" w:rsidTr="004773A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EE2CD0" w14:textId="754E8EF1" w:rsidR="00FB4F7B" w:rsidRPr="004773A9" w:rsidRDefault="00BD3D9F" w:rsidP="004773A9">
          <w:pPr>
            <w:bidi/>
            <w:spacing w:before="20" w:after="20"/>
            <w:ind w:left="-77" w:right="-73"/>
            <w:jc w:val="center"/>
            <w:rPr>
              <w:rFonts w:ascii="Calibri" w:eastAsia="Calibri" w:hAnsi="Calibri" w:cs="Arial"/>
              <w:color w:val="8080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33A11E4" w14:textId="320137A5" w:rsidR="00FB4F7B" w:rsidRPr="004773A9" w:rsidRDefault="00FB4F7B" w:rsidP="004773A9">
          <w:pPr>
            <w:bidi/>
            <w:spacing w:before="20" w:after="20"/>
            <w:ind w:left="-71"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D01B7" w14:textId="63A959D4" w:rsidR="00FB4F7B" w:rsidRPr="004773A9" w:rsidRDefault="00BD3D9F" w:rsidP="004773A9">
          <w:pPr>
            <w:bidi/>
            <w:spacing w:before="20" w:after="20"/>
            <w:ind w:left="-72" w:right="-74"/>
            <w:jc w:val="center"/>
            <w:rPr>
              <w:rFonts w:ascii="Calibri" w:eastAsia="Calibri" w:hAnsi="Calibri" w:cs="Arial"/>
              <w:color w:val="8080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C79190" w14:textId="38CB9306" w:rsidR="00FB4F7B" w:rsidRPr="004773A9" w:rsidRDefault="00FB4F7B" w:rsidP="004773A9">
          <w:pPr>
            <w:bidi/>
            <w:spacing w:before="20" w:after="20"/>
            <w:ind w:left="-70"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8111C" w14:textId="0304BD50" w:rsidR="00FB4F7B" w:rsidRPr="004773A9" w:rsidRDefault="00BD3D9F" w:rsidP="004773A9">
          <w:pPr>
            <w:bidi/>
            <w:spacing w:before="20" w:after="20"/>
            <w:ind w:left="-72" w:right="-75"/>
            <w:jc w:val="center"/>
            <w:rPr>
              <w:rFonts w:ascii="Calibri" w:eastAsia="Calibri" w:hAnsi="Calibri" w:cs="Arial"/>
              <w:color w:val="8080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254A2B" w14:textId="0A797607" w:rsidR="00FB4F7B" w:rsidRPr="004773A9" w:rsidRDefault="00FB4F7B" w:rsidP="004773A9">
          <w:pPr>
            <w:bidi/>
            <w:spacing w:before="20" w:after="20"/>
            <w:ind w:left="-69"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9B3C26" w14:textId="3FB57CE9" w:rsidR="00FB4F7B" w:rsidRPr="004773A9" w:rsidRDefault="00BD3D9F" w:rsidP="004773A9">
          <w:pPr>
            <w:bidi/>
            <w:spacing w:before="20" w:after="20"/>
            <w:ind w:left="-72" w:right="-77"/>
            <w:jc w:val="center"/>
            <w:rPr>
              <w:rFonts w:ascii="Calibri" w:eastAsia="Calibri" w:hAnsi="Calibri" w:cs="Arial"/>
              <w:color w:val="8080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5F4032" w14:textId="66D490D6" w:rsidR="00FB4F7B" w:rsidRPr="004773A9" w:rsidRDefault="00FB4F7B" w:rsidP="004773A9">
          <w:pPr>
            <w:bidi/>
            <w:spacing w:before="20" w:after="20"/>
            <w:ind w:left="-67"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E6F19" w14:textId="267D6540" w:rsidR="00FB4F7B" w:rsidRPr="004773A9" w:rsidRDefault="00BD3D9F" w:rsidP="004773A9">
          <w:pPr>
            <w:bidi/>
            <w:spacing w:before="20" w:after="20"/>
            <w:ind w:left="-72" w:right="-76"/>
            <w:jc w:val="center"/>
            <w:rPr>
              <w:rFonts w:ascii="Calibri" w:eastAsia="Calibri" w:hAnsi="Calibri" w:cs="Arial"/>
              <w:color w:val="8080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7733CA5B" w14:textId="77777777" w:rsidR="00FB4F7B" w:rsidRPr="004773A9" w:rsidRDefault="00FB4F7B" w:rsidP="004773A9">
    <w:pPr>
      <w:tabs>
        <w:tab w:val="center" w:pos="4680"/>
        <w:tab w:val="right" w:pos="9360"/>
      </w:tabs>
      <w:bidi w:val="0"/>
      <w:spacing w:after="0" w:line="240" w:lineRule="auto"/>
      <w:rPr>
        <w:rFonts w:ascii="Calibri" w:eastAsia="Calibri" w:hAnsi="Calibri" w:cs="Aria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B4F7B" w:rsidRPr="00C76DF3" w:rsidRDefault="00BD3D9F" w:rsidP="00591643">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B4F7B" w:rsidRPr="00C76DF3" w:rsidRDefault="00FB4F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B4F7B" w:rsidRPr="00C76DF3" w:rsidRDefault="00BD3D9F" w:rsidP="00591643">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B4F7B" w:rsidRPr="00C76DF3" w:rsidRDefault="00FB4F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B4F7B" w:rsidRPr="00C76DF3" w:rsidRDefault="00BD3D9F" w:rsidP="003812FE">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B4F7B" w:rsidRPr="00C76DF3" w:rsidRDefault="00FB4F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B4F7B" w:rsidRPr="00C76DF3" w:rsidRDefault="00BD3D9F" w:rsidP="00591643">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FB4F7B" w:rsidRPr="00C76DF3" w:rsidRDefault="00BD3D9F"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B4F7B" w:rsidRPr="00C76DF3" w:rsidRDefault="00BD3D9F" w:rsidP="003812FE">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71D89FB4" w14:textId="77777777" w:rsidR="00FB4F7B" w:rsidRPr="00591643" w:rsidRDefault="00FB4F7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787" w:type="dxa"/>
      <w:tblInd w:w="158" w:type="dxa"/>
      <w:tblLayout w:type="fixed"/>
      <w:tblCellMar>
        <w:left w:w="72" w:type="dxa"/>
        <w:right w:w="72" w:type="dxa"/>
      </w:tblCellMar>
      <w:tblLook w:val="04A0" w:firstRow="1" w:lastRow="0" w:firstColumn="1" w:lastColumn="0" w:noHBand="0" w:noVBand="1"/>
    </w:tblPr>
    <w:tblGrid>
      <w:gridCol w:w="2002"/>
      <w:gridCol w:w="213"/>
      <w:gridCol w:w="1901"/>
      <w:gridCol w:w="214"/>
      <w:gridCol w:w="1905"/>
      <w:gridCol w:w="215"/>
      <w:gridCol w:w="2218"/>
      <w:gridCol w:w="218"/>
      <w:gridCol w:w="1901"/>
    </w:tblGrid>
    <w:tr w:rsidR="00FB4F7B" w:rsidRPr="003B3A21" w14:paraId="62587487" w14:textId="77777777" w:rsidTr="00281ADF">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964BDA" w14:textId="77777777" w:rsidR="00FB4F7B" w:rsidRPr="003B3A21" w:rsidRDefault="00BD3D9F" w:rsidP="0019209C">
          <w:pPr>
            <w:spacing w:before="20" w:after="20"/>
            <w:ind w:left="-77" w:right="-73"/>
            <w:jc w:val="center"/>
            <w:rPr>
              <w:rFonts w:ascii="Calibri" w:hAnsi="Calibri" w:cs="Arial"/>
              <w:color w:val="808080"/>
              <w:sz w:val="14"/>
              <w:szCs w:val="14"/>
            </w:rPr>
          </w:pPr>
          <w:hyperlink w:anchor="TableofContents" w:history="1">
            <w:r w:rsidR="00FB4F7B" w:rsidRPr="003B3A21">
              <w:rPr>
                <w:rFonts w:ascii="Calibri" w:hAnsi="Calibri" w:cs="Arial"/>
                <w:color w:val="0563C1"/>
                <w:sz w:val="14"/>
                <w:szCs w:val="14"/>
                <w:u w:val="single"/>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2E8D5CA" w14:textId="77777777" w:rsidR="00FB4F7B" w:rsidRPr="003B3A21" w:rsidRDefault="00FB4F7B" w:rsidP="0019209C">
          <w:pPr>
            <w:spacing w:before="20" w:after="20"/>
            <w:ind w:left="-71"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95EA04A" w14:textId="77777777" w:rsidR="00FB4F7B" w:rsidRPr="003B3A21" w:rsidRDefault="00BD3D9F" w:rsidP="0019209C">
          <w:pPr>
            <w:spacing w:before="20" w:after="20"/>
            <w:ind w:left="-72" w:right="-74"/>
            <w:jc w:val="center"/>
            <w:rPr>
              <w:rFonts w:ascii="Calibri" w:hAnsi="Calibri" w:cs="Arial"/>
              <w:color w:val="808080"/>
              <w:sz w:val="14"/>
              <w:szCs w:val="14"/>
            </w:rPr>
          </w:pPr>
          <w:hyperlink w:anchor="Introduction" w:history="1">
            <w:r w:rsidR="00FB4F7B" w:rsidRPr="003B3A21">
              <w:rPr>
                <w:rFonts w:ascii="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38251A" w14:textId="77777777" w:rsidR="00FB4F7B" w:rsidRPr="003B3A21" w:rsidRDefault="00FB4F7B" w:rsidP="0019209C">
          <w:pPr>
            <w:spacing w:before="20" w:after="20"/>
            <w:ind w:left="-70"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F437B3" w14:textId="77777777" w:rsidR="00FB4F7B" w:rsidRPr="003B3A21" w:rsidRDefault="00BD3D9F" w:rsidP="0019209C">
          <w:pPr>
            <w:spacing w:before="20" w:after="20"/>
            <w:ind w:left="-72" w:right="-75"/>
            <w:jc w:val="center"/>
            <w:rPr>
              <w:rFonts w:ascii="Calibri" w:hAnsi="Calibri" w:cs="Arial"/>
              <w:color w:val="808080"/>
              <w:sz w:val="14"/>
              <w:szCs w:val="14"/>
            </w:rPr>
          </w:pPr>
          <w:hyperlink w:anchor="GeneralTerms" w:history="1">
            <w:r w:rsidR="00FB4F7B" w:rsidRPr="003B3A21">
              <w:rPr>
                <w:rFonts w:ascii="Calibri" w:hAnsi="Calibri" w:cs="Arial"/>
                <w:color w:val="0563C1"/>
                <w:sz w:val="14"/>
                <w:szCs w:val="14"/>
                <w:u w:val="single"/>
              </w:rPr>
              <w:t>General Terms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609C564" w14:textId="77777777" w:rsidR="00FB4F7B" w:rsidRPr="003B3A21" w:rsidRDefault="00FB4F7B" w:rsidP="0019209C">
          <w:pPr>
            <w:spacing w:before="20" w:after="20"/>
            <w:ind w:left="-69"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2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64E71" w14:textId="77777777" w:rsidR="00FB4F7B" w:rsidRPr="003B3A21" w:rsidRDefault="00BD3D9F" w:rsidP="0019209C">
          <w:pPr>
            <w:spacing w:before="20" w:after="20"/>
            <w:ind w:left="-72" w:right="-77"/>
            <w:jc w:val="center"/>
            <w:rPr>
              <w:rFonts w:ascii="Calibri" w:hAnsi="Calibri" w:cs="Arial"/>
              <w:color w:val="808080"/>
              <w:sz w:val="14"/>
              <w:szCs w:val="14"/>
            </w:rPr>
          </w:pPr>
          <w:hyperlink w:anchor="DatProtectionTerms" w:history="1">
            <w:r w:rsidR="00FB4F7B" w:rsidRPr="003B3A21">
              <w:rPr>
                <w:rFonts w:ascii="Calibri" w:hAnsi="Calibri" w:cs="Arial"/>
                <w:color w:val="0563C1"/>
                <w:sz w:val="14"/>
                <w:szCs w:val="14"/>
                <w:u w:val="single"/>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5C18FA" w14:textId="77777777" w:rsidR="00FB4F7B" w:rsidRPr="003B3A21" w:rsidRDefault="00FB4F7B" w:rsidP="0019209C">
          <w:pPr>
            <w:spacing w:before="20" w:after="20"/>
            <w:ind w:left="-67"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36CCB7" w14:textId="77777777" w:rsidR="00FB4F7B" w:rsidRPr="003B3A21" w:rsidRDefault="00BD3D9F" w:rsidP="0019209C">
          <w:pPr>
            <w:spacing w:before="20" w:after="20"/>
            <w:ind w:left="-72" w:right="-76"/>
            <w:jc w:val="center"/>
            <w:rPr>
              <w:rFonts w:ascii="Calibri" w:hAnsi="Calibri" w:cs="Arial"/>
              <w:color w:val="808080"/>
              <w:sz w:val="14"/>
              <w:szCs w:val="14"/>
            </w:rPr>
          </w:pPr>
          <w:hyperlink w:anchor="Attachment1" w:history="1">
            <w:r w:rsidR="00FB4F7B" w:rsidRPr="003B3A21">
              <w:rPr>
                <w:rFonts w:ascii="Calibri" w:hAnsi="Calibri" w:cs="Arial"/>
                <w:color w:val="0563C1"/>
                <w:sz w:val="14"/>
                <w:szCs w:val="14"/>
                <w:u w:val="single"/>
              </w:rPr>
              <w:t>Attachments</w:t>
            </w:r>
          </w:hyperlink>
        </w:p>
      </w:tc>
    </w:tr>
  </w:tbl>
  <w:p w14:paraId="5EC5E3AD" w14:textId="77777777" w:rsidR="00FB4F7B" w:rsidRPr="00281ADF" w:rsidRDefault="00FB4F7B" w:rsidP="00281A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FB4F7B" w:rsidRPr="00C76DF3" w:rsidRDefault="00BD3D9F" w:rsidP="00105CE6">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FB4F7B" w:rsidRPr="00C76DF3" w:rsidRDefault="00FB4F7B"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FB4F7B" w:rsidRPr="00C76DF3" w:rsidRDefault="00BD3D9F" w:rsidP="00105CE6">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FB4F7B" w:rsidRPr="00C76DF3" w:rsidRDefault="00FB4F7B"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FB4F7B" w:rsidRPr="00C76DF3" w:rsidRDefault="00BD3D9F" w:rsidP="00105CE6">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FB4F7B" w:rsidRPr="00C76DF3" w:rsidRDefault="00FB4F7B"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FB4F7B" w:rsidRPr="00C76DF3" w:rsidRDefault="00BD3D9F" w:rsidP="00105CE6">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FB4F7B" w:rsidRPr="00C76DF3" w:rsidRDefault="00FB4F7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FB4F7B" w:rsidRPr="00C76DF3" w:rsidRDefault="00BD3D9F" w:rsidP="00105CE6">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FB4F7B" w:rsidRPr="00C76DF3" w:rsidRDefault="00FB4F7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FB4F7B" w:rsidRPr="00C76DF3" w:rsidRDefault="00BD3D9F" w:rsidP="00105CE6">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70E1610E" w14:textId="77777777" w:rsidR="00FB4F7B" w:rsidRPr="00591643" w:rsidRDefault="00FB4F7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4C09C65F"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9F78DC" w14:textId="1DF7BD92" w:rsidR="00FB4F7B" w:rsidRPr="00C76DF3" w:rsidRDefault="00BD3D9F"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1EC6244" w14:textId="0E498DDD"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482BC72" w14:textId="009961E9" w:rsidR="00FB4F7B" w:rsidRPr="00C76DF3" w:rsidRDefault="00BD3D9F"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68430E9" w14:textId="21E47A0A"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55021" w14:textId="5D95CA02" w:rsidR="00FB4F7B" w:rsidRPr="00C76DF3" w:rsidRDefault="00BD3D9F"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EFFAFF" w14:textId="2A6D474A"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EFF7" w14:textId="71BED2E9" w:rsidR="00FB4F7B" w:rsidRPr="00C76DF3" w:rsidRDefault="00BD3D9F"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40E9CCB" w14:textId="728244CA"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1C4DB" w14:textId="373E59AF" w:rsidR="00FB4F7B" w:rsidRPr="00C76DF3" w:rsidRDefault="00BD3D9F"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2E0C08EC" w14:textId="77777777" w:rsidR="00FB4F7B" w:rsidRPr="0074788A" w:rsidRDefault="00FB4F7B" w:rsidP="004773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1D73FF4D" w14:textId="77777777" w:rsidTr="00AA71F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F3F166" w14:textId="77777777" w:rsidR="00FB4F7B" w:rsidRPr="00C76DF3" w:rsidRDefault="00BD3D9F" w:rsidP="00546CD5">
          <w:pPr>
            <w:pStyle w:val="ProductList-OfferingBody"/>
            <w:ind w:left="-77" w:right="-73"/>
            <w:jc w:val="center"/>
            <w:rPr>
              <w:color w:val="808080" w:themeColor="background1" w:themeShade="80"/>
              <w:sz w:val="14"/>
              <w:szCs w:val="14"/>
            </w:rPr>
          </w:pPr>
          <w:hyperlink w:anchor="جدول المحتويات" w:history="1">
            <w:r w:rsidR="00FB4F7B">
              <w:rPr>
                <w:rStyle w:val="Hyperlink"/>
                <w:rFonts w:cs="Times New Roman"/>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80CC12" w14:textId="77777777" w:rsidR="00FB4F7B" w:rsidRPr="00C76DF3" w:rsidRDefault="00FB4F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21853E" w14:textId="77777777" w:rsidR="00FB4F7B" w:rsidRPr="00C76DF3" w:rsidRDefault="00BD3D9F" w:rsidP="00546CD5">
          <w:pPr>
            <w:pStyle w:val="ProductList-OfferingBody"/>
            <w:ind w:left="-72" w:right="-74"/>
            <w:jc w:val="center"/>
            <w:rPr>
              <w:color w:val="808080" w:themeColor="background1" w:themeShade="80"/>
              <w:sz w:val="14"/>
              <w:szCs w:val="14"/>
            </w:rPr>
          </w:pPr>
          <w:hyperlink w:anchor="مقدمة" w:history="1">
            <w:r w:rsidR="00FB4F7B">
              <w:rPr>
                <w:rStyle w:val="Hyperlink"/>
                <w:rFonts w:cs="Times New Roman"/>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013F91" w14:textId="77777777" w:rsidR="00FB4F7B" w:rsidRPr="00C76DF3" w:rsidRDefault="00FB4F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F05F51" w14:textId="77777777" w:rsidR="00FB4F7B" w:rsidRPr="00C76DF3" w:rsidRDefault="00BD3D9F" w:rsidP="00546CD5">
          <w:pPr>
            <w:pStyle w:val="ProductList-OfferingBody"/>
            <w:ind w:left="-72" w:right="-75"/>
            <w:jc w:val="center"/>
            <w:rPr>
              <w:color w:val="808080" w:themeColor="background1" w:themeShade="80"/>
              <w:sz w:val="14"/>
              <w:szCs w:val="14"/>
            </w:rPr>
          </w:pPr>
          <w:hyperlink w:anchor="الشروط العامة" w:history="1">
            <w:r w:rsidR="00FB4F7B">
              <w:rPr>
                <w:rStyle w:val="Hyperlink"/>
                <w:rFonts w:cs="Times New Roman"/>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855E66" w14:textId="77777777" w:rsidR="00FB4F7B" w:rsidRPr="00C76DF3" w:rsidRDefault="00FB4F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833CD4" w14:textId="77777777" w:rsidR="00FB4F7B" w:rsidRPr="00C76DF3" w:rsidRDefault="00BD3D9F" w:rsidP="00546CD5">
          <w:pPr>
            <w:pStyle w:val="ProductList-OfferingBody"/>
            <w:ind w:left="-72" w:right="-77"/>
            <w:jc w:val="center"/>
            <w:rPr>
              <w:color w:val="808080" w:themeColor="background1" w:themeShade="80"/>
              <w:sz w:val="14"/>
              <w:szCs w:val="14"/>
            </w:rPr>
          </w:pPr>
          <w:hyperlink w:anchor="شروط حماية البيانات" w:history="1">
            <w:r w:rsidR="00FB4F7B">
              <w:rPr>
                <w:rStyle w:val="Hyperlink"/>
                <w:rFonts w:cs="Times New Roman"/>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C17FB0" w14:textId="77777777" w:rsidR="00FB4F7B" w:rsidRPr="00C76DF3" w:rsidRDefault="00FB4F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C415B" w14:textId="77777777" w:rsidR="00FB4F7B" w:rsidRPr="00C76DF3" w:rsidRDefault="00BD3D9F" w:rsidP="00546CD5">
          <w:pPr>
            <w:pStyle w:val="ProductList-OfferingBody"/>
            <w:ind w:left="-72" w:right="-76"/>
            <w:jc w:val="center"/>
            <w:rPr>
              <w:color w:val="808080" w:themeColor="background1" w:themeShade="80"/>
              <w:sz w:val="14"/>
              <w:szCs w:val="14"/>
            </w:rPr>
          </w:pPr>
          <w:hyperlink w:anchor="المرفق 1" w:history="1">
            <w:r w:rsidR="00FB4F7B">
              <w:rPr>
                <w:rStyle w:val="Hyperlink"/>
                <w:rFonts w:cs="Times New Roman"/>
                <w:sz w:val="14"/>
                <w:szCs w:val="14"/>
                <w:rtl/>
              </w:rPr>
              <w:t>المرفقات</w:t>
            </w:r>
          </w:hyperlink>
        </w:p>
      </w:tc>
    </w:tr>
  </w:tbl>
  <w:p w14:paraId="0615EC24" w14:textId="77777777" w:rsidR="00FB4F7B" w:rsidRPr="0074788A" w:rsidRDefault="00FB4F7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55EE4C4"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6C351D" w14:textId="77777777" w:rsidR="00FB4F7B" w:rsidRPr="00C76DF3" w:rsidRDefault="00BD3D9F" w:rsidP="00546CD5">
          <w:pPr>
            <w:pStyle w:val="ProductList-OfferingBody"/>
            <w:ind w:left="-77" w:right="-73"/>
            <w:jc w:val="center"/>
            <w:rPr>
              <w:color w:val="808080" w:themeColor="background1" w:themeShade="80"/>
              <w:sz w:val="14"/>
              <w:szCs w:val="14"/>
            </w:rPr>
          </w:pPr>
          <w:hyperlink w:anchor="جدول المحتويات" w:history="1">
            <w:r w:rsidR="00FB4F7B">
              <w:rPr>
                <w:rStyle w:val="Hyperlink"/>
                <w:rFonts w:cs="Times New Roman"/>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3E557A" w14:textId="77777777" w:rsidR="00FB4F7B" w:rsidRPr="00C76DF3" w:rsidRDefault="00FB4F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620F25" w14:textId="77777777" w:rsidR="00FB4F7B" w:rsidRPr="00C76DF3" w:rsidRDefault="00BD3D9F" w:rsidP="00546CD5">
          <w:pPr>
            <w:pStyle w:val="ProductList-OfferingBody"/>
            <w:ind w:left="-72" w:right="-74"/>
            <w:jc w:val="center"/>
            <w:rPr>
              <w:color w:val="808080" w:themeColor="background1" w:themeShade="80"/>
              <w:sz w:val="14"/>
              <w:szCs w:val="14"/>
            </w:rPr>
          </w:pPr>
          <w:hyperlink w:anchor="مقدمة" w:history="1">
            <w:r w:rsidR="00FB4F7B">
              <w:rPr>
                <w:rStyle w:val="Hyperlink"/>
                <w:rFonts w:cs="Times New Roman"/>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BF8F2" w14:textId="77777777" w:rsidR="00FB4F7B" w:rsidRPr="00C76DF3" w:rsidRDefault="00FB4F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BA5B84" w14:textId="77777777" w:rsidR="00FB4F7B" w:rsidRPr="00C76DF3" w:rsidRDefault="00BD3D9F" w:rsidP="00546CD5">
          <w:pPr>
            <w:pStyle w:val="ProductList-OfferingBody"/>
            <w:ind w:left="-72" w:right="-75"/>
            <w:jc w:val="center"/>
            <w:rPr>
              <w:color w:val="808080" w:themeColor="background1" w:themeShade="80"/>
              <w:sz w:val="14"/>
              <w:szCs w:val="14"/>
            </w:rPr>
          </w:pPr>
          <w:hyperlink w:anchor="الشروط العامة" w:history="1">
            <w:r w:rsidR="00FB4F7B">
              <w:rPr>
                <w:rStyle w:val="Hyperlink"/>
                <w:rFonts w:cs="Times New Roman"/>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5BDAD" w14:textId="77777777" w:rsidR="00FB4F7B" w:rsidRPr="00C76DF3" w:rsidRDefault="00FB4F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5A972C" w14:textId="77777777" w:rsidR="00FB4F7B" w:rsidRPr="00C76DF3" w:rsidRDefault="00BD3D9F" w:rsidP="00546CD5">
          <w:pPr>
            <w:pStyle w:val="ProductList-OfferingBody"/>
            <w:ind w:left="-72" w:right="-77"/>
            <w:jc w:val="center"/>
            <w:rPr>
              <w:color w:val="808080" w:themeColor="background1" w:themeShade="80"/>
              <w:sz w:val="14"/>
              <w:szCs w:val="14"/>
            </w:rPr>
          </w:pPr>
          <w:hyperlink w:anchor="شروط حماية البيانات" w:history="1">
            <w:r w:rsidR="00FB4F7B">
              <w:rPr>
                <w:rStyle w:val="Hyperlink"/>
                <w:rFonts w:cs="Times New Roman"/>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666075" w14:textId="77777777" w:rsidR="00FB4F7B" w:rsidRPr="00C76DF3" w:rsidRDefault="00FB4F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2A84" w14:textId="77777777" w:rsidR="00FB4F7B" w:rsidRPr="00C76DF3" w:rsidRDefault="00BD3D9F" w:rsidP="00546CD5">
          <w:pPr>
            <w:pStyle w:val="ProductList-OfferingBody"/>
            <w:ind w:left="-72" w:right="-76"/>
            <w:jc w:val="center"/>
            <w:rPr>
              <w:color w:val="808080" w:themeColor="background1" w:themeShade="80"/>
              <w:sz w:val="14"/>
              <w:szCs w:val="14"/>
            </w:rPr>
          </w:pPr>
          <w:hyperlink w:anchor="المرفق 1" w:history="1">
            <w:r w:rsidR="00FB4F7B">
              <w:rPr>
                <w:rStyle w:val="Hyperlink"/>
                <w:rFonts w:cs="Times New Roman"/>
                <w:sz w:val="14"/>
                <w:szCs w:val="14"/>
                <w:rtl/>
              </w:rPr>
              <w:t>المرفقات</w:t>
            </w:r>
          </w:hyperlink>
        </w:p>
      </w:tc>
    </w:tr>
  </w:tbl>
  <w:p w14:paraId="047B12BE" w14:textId="77777777" w:rsidR="00FB4F7B" w:rsidRPr="0074788A" w:rsidRDefault="00FB4F7B"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6B42F" w14:textId="77777777" w:rsidR="00E675C0" w:rsidRDefault="00E675C0" w:rsidP="009A573F">
      <w:pPr>
        <w:spacing w:after="0" w:line="240" w:lineRule="auto"/>
      </w:pPr>
      <w:r>
        <w:separator/>
      </w:r>
    </w:p>
    <w:p w14:paraId="0FEB3955" w14:textId="77777777" w:rsidR="00E675C0" w:rsidRDefault="00E675C0"/>
  </w:footnote>
  <w:footnote w:type="continuationSeparator" w:id="0">
    <w:p w14:paraId="69C58557" w14:textId="77777777" w:rsidR="00E675C0" w:rsidRDefault="00E675C0" w:rsidP="009A573F">
      <w:pPr>
        <w:spacing w:after="0" w:line="240" w:lineRule="auto"/>
      </w:pPr>
      <w:r>
        <w:continuationSeparator/>
      </w:r>
    </w:p>
    <w:p w14:paraId="59994DFE" w14:textId="77777777" w:rsidR="00E675C0" w:rsidRDefault="00E675C0"/>
  </w:footnote>
  <w:footnote w:type="continuationNotice" w:id="1">
    <w:p w14:paraId="09AFF11A" w14:textId="77777777" w:rsidR="00E675C0" w:rsidRDefault="00E675C0">
      <w:pPr>
        <w:spacing w:after="0" w:line="240" w:lineRule="auto"/>
      </w:pPr>
    </w:p>
    <w:p w14:paraId="3DC126F8" w14:textId="77777777" w:rsidR="00E675C0" w:rsidRDefault="00E67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FB4F7B" w:rsidRPr="004D27A6" w:rsidRDefault="00FB4F7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52747972"/>
      <w:docPartObj>
        <w:docPartGallery w:val="Page Numbers (Top of Page)"/>
        <w:docPartUnique/>
      </w:docPartObj>
    </w:sdtPr>
    <w:sdtEndPr>
      <w:rPr>
        <w:noProof/>
      </w:rPr>
    </w:sdtEndPr>
    <w:sdtContent>
      <w:p w14:paraId="2CA2F500" w14:textId="048D946E" w:rsidR="00FB4F7B" w:rsidRPr="00AA71F1" w:rsidRDefault="00FB4F7B" w:rsidP="00AA71F1">
        <w:pPr>
          <w:rPr>
            <w:rFonts w:ascii="Calibri" w:hAnsi="Calibri" w:cs="Arial"/>
            <w:color w:val="FFFFFF" w:themeColor="background1"/>
            <w:sz w:val="18"/>
            <w:szCs w:val="18"/>
          </w:rPr>
        </w:pPr>
        <w:r w:rsidRPr="006D1013">
          <w:rPr>
            <w:sz w:val="16"/>
            <w:szCs w:val="16"/>
            <w:rtl/>
          </w:rPr>
          <w:t xml:space="preserve">ملحق حماية بيانات الخدمات عبر الإنترنت من </w:t>
        </w:r>
        <w:r w:rsidRPr="006D1013">
          <w:rPr>
            <w:sz w:val="16"/>
            <w:szCs w:val="16"/>
          </w:rPr>
          <w:t>Microsoft</w:t>
        </w:r>
        <w:r w:rsidRPr="006D1013">
          <w:rPr>
            <w:sz w:val="16"/>
            <w:szCs w:val="16"/>
            <w:rtl/>
          </w:rPr>
          <w:t xml:space="preserve"> (‏</w:t>
        </w:r>
        <w:dir w:val="rtl">
          <w:r w:rsidRPr="006D1013">
            <w:rPr>
              <w:sz w:val="16"/>
              <w:szCs w:val="16"/>
              <w:rtl/>
            </w:rPr>
            <w:t xml:space="preserve">العربية </w:t>
          </w:r>
          <w:r w:rsidRPr="006D1013">
            <w:rPr>
              <w:sz w:val="16"/>
              <w:szCs w:val="16"/>
            </w:rPr>
            <w:t>(Arabic)</w:t>
          </w:r>
          <w:r w:rsidRPr="00E6152A">
            <w:rPr>
              <w:rFonts w:ascii="Calibri" w:hAnsi="Calibri" w:cs="Arial"/>
              <w:sz w:val="16"/>
              <w:szCs w:val="16"/>
              <w:rtl/>
            </w:rPr>
            <w:t xml:space="preserve">العربية، آخر تحديث في </w:t>
          </w:r>
          <w:r w:rsidRPr="00E6152A">
            <w:rPr>
              <w:rFonts w:ascii="Calibri" w:hAnsi="Calibri" w:cs="Arial"/>
              <w:sz w:val="16"/>
              <w:szCs w:val="16"/>
              <w:lang w:bidi=""/>
            </w:rPr>
            <w:t>21</w:t>
          </w:r>
          <w:r w:rsidRPr="00E6152A">
            <w:rPr>
              <w:rFonts w:ascii="Calibri" w:hAnsi="Calibri" w:cs="Arial"/>
              <w:sz w:val="16"/>
              <w:szCs w:val="16"/>
              <w:rtl/>
            </w:rPr>
            <w:t xml:space="preserve"> يوليو، </w:t>
          </w:r>
          <w:r w:rsidRPr="00E6152A">
            <w:rPr>
              <w:rFonts w:ascii="Calibri" w:hAnsi="Calibri" w:cs="Arial"/>
              <w:sz w:val="16"/>
              <w:szCs w:val="16"/>
              <w:lang w:bidi=""/>
            </w:rPr>
            <w:t>2020</w:t>
          </w:r>
          <w:r w:rsidRPr="006D1013">
            <w:rPr>
              <w:sz w:val="16"/>
              <w:szCs w:val="16"/>
              <w:rtl/>
            </w:rPr>
            <w:t>)</w:t>
          </w:r>
          <w:r w:rsidRPr="006D1013">
            <w:rPr>
              <w:sz w:val="16"/>
              <w:szCs w:val="16"/>
              <w:rtl/>
            </w:rPr>
            <w:t>‬</w:t>
          </w:r>
          <w:r w:rsidRPr="006D1013">
            <w:rPr>
              <w:sz w:val="16"/>
              <w:szCs w:val="16"/>
              <w:rtl/>
            </w:rPr>
            <w:tab/>
          </w:r>
          <w:r w:rsidRPr="006D1013">
            <w:rPr>
              <w:sz w:val="16"/>
              <w:szCs w:val="16"/>
            </w:rPr>
            <w:fldChar w:fldCharType="begin"/>
          </w:r>
          <w:r w:rsidRPr="006D1013">
            <w:rPr>
              <w:sz w:val="16"/>
              <w:szCs w:val="16"/>
            </w:rPr>
            <w:instrText xml:space="preserve"> PAGE   \* MERGEFORMAT </w:instrText>
          </w:r>
          <w:r w:rsidRPr="006D1013">
            <w:rPr>
              <w:sz w:val="16"/>
              <w:szCs w:val="16"/>
            </w:rPr>
            <w:fldChar w:fldCharType="separate"/>
          </w:r>
          <w:r>
            <w:rPr>
              <w:noProof/>
              <w:sz w:val="16"/>
              <w:szCs w:val="16"/>
              <w:rtl/>
            </w:rPr>
            <w:t>14</w:t>
          </w:r>
          <w:r w:rsidRPr="006D1013">
            <w:rPr>
              <w:sz w:val="16"/>
              <w:szCs w:val="16"/>
            </w:rPr>
            <w:fldChar w:fldCharType="end"/>
          </w:r>
          <w:r w:rsidRPr="006D1013">
            <w:rPr>
              <w:sz w:val="16"/>
              <w:szCs w:val="16"/>
            </w:rPr>
            <w:t>‬</w:t>
          </w:r>
          <w:r w:rsidRPr="006D1013">
            <w:rPr>
              <w:sz w:val="16"/>
              <w:szCs w:val="16"/>
            </w:rPr>
            <w:t>‬</w:t>
          </w:r>
          <w:r w:rsidRPr="006D1013">
            <w:rPr>
              <w:sz w:val="16"/>
              <w:szCs w:val="16"/>
            </w:rPr>
            <w:t>‬</w:t>
          </w:r>
          <w:r>
            <w:t>‬</w:t>
          </w:r>
          <w:r>
            <w:t>‬</w:t>
          </w:r>
          <w:r>
            <w:t>‬</w:t>
          </w:r>
          <w:r>
            <w:t>‬</w:t>
          </w:r>
          <w:r>
            <w:t>‬</w:t>
          </w:r>
          <w:r>
            <w:t>‬</w:t>
          </w:r>
          <w:r>
            <w:t>‬</w:t>
          </w:r>
          <w:r>
            <w:t>‬</w:t>
          </w:r>
          <w:r>
            <w:t>‬</w:t>
          </w:r>
          <w:r>
            <w:t>‬</w:t>
          </w:r>
          <w:r w:rsidR="00E675C0">
            <w:t>‬</w:t>
          </w:r>
          <w:r w:rsidR="00BD3D9F">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92092677"/>
      <w:docPartObj>
        <w:docPartGallery w:val="Page Numbers (Top of Page)"/>
        <w:docPartUnique/>
      </w:docPartObj>
    </w:sdtPr>
    <w:sdtEndPr>
      <w:rPr>
        <w:noProof/>
      </w:rPr>
    </w:sdtEndPr>
    <w:sdtContent>
      <w:p w14:paraId="72039CEF" w14:textId="09EC1425" w:rsidR="00FB4F7B" w:rsidRPr="00AA71F1" w:rsidRDefault="00FB4F7B" w:rsidP="00AA71F1">
        <w:pPr>
          <w:rPr>
            <w:rFonts w:ascii="Calibri" w:hAnsi="Calibri" w:cs="Arial"/>
            <w:color w:val="FFFFFF" w:themeColor="background1"/>
            <w:sz w:val="18"/>
            <w:szCs w:val="18"/>
          </w:rPr>
        </w:pPr>
        <w:r w:rsidRPr="006D1013">
          <w:rPr>
            <w:sz w:val="16"/>
            <w:szCs w:val="16"/>
            <w:rtl/>
          </w:rPr>
          <w:t xml:space="preserve">ملحق حماية بيانات الخدمات عبر الإنترنت من </w:t>
        </w:r>
        <w:r w:rsidRPr="006D1013">
          <w:rPr>
            <w:sz w:val="16"/>
            <w:szCs w:val="16"/>
          </w:rPr>
          <w:t>Microsoft</w:t>
        </w:r>
        <w:r w:rsidRPr="006D1013">
          <w:rPr>
            <w:sz w:val="16"/>
            <w:szCs w:val="16"/>
            <w:rtl/>
          </w:rPr>
          <w:t xml:space="preserve"> (‏</w:t>
        </w:r>
        <w:dir w:val="rtl">
          <w:r w:rsidRPr="006D1013">
            <w:rPr>
              <w:sz w:val="16"/>
              <w:szCs w:val="16"/>
              <w:rtl/>
            </w:rPr>
            <w:t xml:space="preserve">العربية </w:t>
          </w:r>
          <w:r w:rsidRPr="006D1013">
            <w:rPr>
              <w:sz w:val="16"/>
              <w:szCs w:val="16"/>
            </w:rPr>
            <w:t>(Arabic)</w:t>
          </w:r>
          <w:r w:rsidRPr="00E6152A">
            <w:rPr>
              <w:rFonts w:ascii="Calibri" w:hAnsi="Calibri" w:cs="Arial"/>
              <w:sz w:val="16"/>
              <w:szCs w:val="16"/>
              <w:rtl/>
            </w:rPr>
            <w:t xml:space="preserve">العربية، آخر تحديث في </w:t>
          </w:r>
          <w:r w:rsidRPr="00E6152A">
            <w:rPr>
              <w:rFonts w:ascii="Calibri" w:hAnsi="Calibri" w:cs="Arial"/>
              <w:sz w:val="16"/>
              <w:szCs w:val="16"/>
              <w:lang w:bidi=""/>
            </w:rPr>
            <w:t>21</w:t>
          </w:r>
          <w:r w:rsidRPr="00E6152A">
            <w:rPr>
              <w:rFonts w:ascii="Calibri" w:hAnsi="Calibri" w:cs="Arial"/>
              <w:sz w:val="16"/>
              <w:szCs w:val="16"/>
              <w:rtl/>
            </w:rPr>
            <w:t xml:space="preserve"> يوليو، </w:t>
          </w:r>
          <w:r w:rsidRPr="00E6152A">
            <w:rPr>
              <w:rFonts w:ascii="Calibri" w:hAnsi="Calibri" w:cs="Arial"/>
              <w:sz w:val="16"/>
              <w:szCs w:val="16"/>
              <w:lang w:bidi=""/>
            </w:rPr>
            <w:t>2020</w:t>
          </w:r>
          <w:r w:rsidRPr="006D1013">
            <w:rPr>
              <w:sz w:val="16"/>
              <w:szCs w:val="16"/>
              <w:rtl/>
            </w:rPr>
            <w:t>)</w:t>
          </w:r>
          <w:r w:rsidRPr="006D1013">
            <w:rPr>
              <w:sz w:val="16"/>
              <w:szCs w:val="16"/>
              <w:rtl/>
            </w:rPr>
            <w:t>‬</w:t>
          </w:r>
          <w:r w:rsidRPr="006D1013">
            <w:rPr>
              <w:sz w:val="16"/>
              <w:szCs w:val="16"/>
              <w:rtl/>
            </w:rPr>
            <w:tab/>
          </w:r>
          <w:r w:rsidRPr="006D1013">
            <w:rPr>
              <w:sz w:val="16"/>
              <w:szCs w:val="16"/>
            </w:rPr>
            <w:fldChar w:fldCharType="begin"/>
          </w:r>
          <w:r w:rsidRPr="006D1013">
            <w:rPr>
              <w:sz w:val="16"/>
              <w:szCs w:val="16"/>
            </w:rPr>
            <w:instrText xml:space="preserve"> PAGE   \* MERGEFORMAT </w:instrText>
          </w:r>
          <w:r w:rsidRPr="006D1013">
            <w:rPr>
              <w:sz w:val="16"/>
              <w:szCs w:val="16"/>
            </w:rPr>
            <w:fldChar w:fldCharType="separate"/>
          </w:r>
          <w:r>
            <w:rPr>
              <w:noProof/>
              <w:sz w:val="16"/>
              <w:szCs w:val="16"/>
              <w:rtl/>
            </w:rPr>
            <w:t>12</w:t>
          </w:r>
          <w:r w:rsidRPr="006D1013">
            <w:rPr>
              <w:sz w:val="16"/>
              <w:szCs w:val="16"/>
            </w:rPr>
            <w:fldChar w:fldCharType="end"/>
          </w:r>
          <w:r w:rsidRPr="006D1013">
            <w:rPr>
              <w:sz w:val="16"/>
              <w:szCs w:val="16"/>
            </w:rPr>
            <w:t>‬</w:t>
          </w:r>
          <w:r w:rsidRPr="006D1013">
            <w:rPr>
              <w:sz w:val="16"/>
              <w:szCs w:val="16"/>
            </w:rPr>
            <w:t>‬</w:t>
          </w:r>
          <w:r w:rsidRPr="006D1013">
            <w:rPr>
              <w:sz w:val="16"/>
              <w:szCs w:val="16"/>
            </w:rPr>
            <w:t>‬</w:t>
          </w:r>
          <w:r>
            <w:t>‬</w:t>
          </w:r>
          <w:r>
            <w:t>‬</w:t>
          </w:r>
          <w:r>
            <w:t>‬</w:t>
          </w:r>
          <w:r>
            <w:t>‬</w:t>
          </w:r>
          <w:r>
            <w:t>‬</w:t>
          </w:r>
          <w:r>
            <w:t>‬</w:t>
          </w:r>
          <w:r>
            <w:t>‬</w:t>
          </w:r>
          <w:r>
            <w:t>‬</w:t>
          </w:r>
          <w:r>
            <w:t>‬</w:t>
          </w:r>
          <w:r>
            <w:t>‬</w:t>
          </w:r>
          <w:r w:rsidR="00E675C0">
            <w:t>‬</w:t>
          </w:r>
          <w:r w:rsidR="00BD3D9F">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documentProtection w:edit="readOnly" w:formatting="1" w:enforcement="1" w:cryptProviderType="rsaAES" w:cryptAlgorithmClass="hash" w:cryptAlgorithmType="typeAny" w:cryptAlgorithmSid="14" w:cryptSpinCount="100000" w:hash="fd4f6+31932ZWp8/TzvIVzN7cH3nOZOdxS1q+/Uev70tuJNe1u47gAGO8W/FFjiVQz/XbSPWHHaUg2JR7LtZog==" w:salt="yBZ+CBXSKgpz5rbWEBwSu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8E6"/>
    <w:rsid w:val="000552CB"/>
    <w:rsid w:val="00055772"/>
    <w:rsid w:val="00055AF1"/>
    <w:rsid w:val="00056138"/>
    <w:rsid w:val="00056522"/>
    <w:rsid w:val="000565C5"/>
    <w:rsid w:val="00056630"/>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4DFB"/>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2D3"/>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C1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1AB"/>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0EF9"/>
    <w:rsid w:val="001713F6"/>
    <w:rsid w:val="0017142C"/>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09C"/>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4273"/>
    <w:rsid w:val="0020575E"/>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0D99"/>
    <w:rsid w:val="00221CBE"/>
    <w:rsid w:val="00221F26"/>
    <w:rsid w:val="00222492"/>
    <w:rsid w:val="002225B0"/>
    <w:rsid w:val="002246F8"/>
    <w:rsid w:val="00224DEB"/>
    <w:rsid w:val="00225498"/>
    <w:rsid w:val="00226209"/>
    <w:rsid w:val="0022641B"/>
    <w:rsid w:val="0022675F"/>
    <w:rsid w:val="00226B6F"/>
    <w:rsid w:val="00226C75"/>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BC0"/>
    <w:rsid w:val="00245C71"/>
    <w:rsid w:val="002465B3"/>
    <w:rsid w:val="00246769"/>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233"/>
    <w:rsid w:val="002815A7"/>
    <w:rsid w:val="00281ADF"/>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30"/>
    <w:rsid w:val="002A23FB"/>
    <w:rsid w:val="002A2AAF"/>
    <w:rsid w:val="002A35C6"/>
    <w:rsid w:val="002A3B84"/>
    <w:rsid w:val="002A5314"/>
    <w:rsid w:val="002A6167"/>
    <w:rsid w:val="002A7B29"/>
    <w:rsid w:val="002A7C90"/>
    <w:rsid w:val="002B07F6"/>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023"/>
    <w:rsid w:val="002C1458"/>
    <w:rsid w:val="002C27BC"/>
    <w:rsid w:val="002C2D16"/>
    <w:rsid w:val="002C3399"/>
    <w:rsid w:val="002C4D74"/>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3DA7"/>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4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4D5C"/>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68FE"/>
    <w:rsid w:val="003473FF"/>
    <w:rsid w:val="00347478"/>
    <w:rsid w:val="00347C81"/>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1ACD"/>
    <w:rsid w:val="0038335A"/>
    <w:rsid w:val="003836D2"/>
    <w:rsid w:val="003836DB"/>
    <w:rsid w:val="00383EC0"/>
    <w:rsid w:val="0038740F"/>
    <w:rsid w:val="003877E8"/>
    <w:rsid w:val="0038794D"/>
    <w:rsid w:val="00387E08"/>
    <w:rsid w:val="003904F0"/>
    <w:rsid w:val="00390D9C"/>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6F3F"/>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0098"/>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0E6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3A9"/>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49ED"/>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A59"/>
    <w:rsid w:val="004C1D23"/>
    <w:rsid w:val="004C1D7D"/>
    <w:rsid w:val="004C2D29"/>
    <w:rsid w:val="004C2EC4"/>
    <w:rsid w:val="004C3350"/>
    <w:rsid w:val="004C49B0"/>
    <w:rsid w:val="004C49FB"/>
    <w:rsid w:val="004C4C42"/>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38C"/>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337"/>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3E46"/>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A32"/>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845"/>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0EF"/>
    <w:rsid w:val="005F17AF"/>
    <w:rsid w:val="005F1ED1"/>
    <w:rsid w:val="005F7C66"/>
    <w:rsid w:val="00600926"/>
    <w:rsid w:val="00600B9C"/>
    <w:rsid w:val="006015DB"/>
    <w:rsid w:val="00601776"/>
    <w:rsid w:val="00602069"/>
    <w:rsid w:val="00603B87"/>
    <w:rsid w:val="006045F3"/>
    <w:rsid w:val="00604DD7"/>
    <w:rsid w:val="00605468"/>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5A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BDF"/>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EFF"/>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013"/>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6C5E"/>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0893"/>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5EF9"/>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0DCC"/>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2E5C"/>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B80"/>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CF2"/>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A44"/>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320"/>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5E9"/>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8FD"/>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2D8"/>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544B"/>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0CE1"/>
    <w:rsid w:val="009A0E54"/>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987"/>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069"/>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3D9"/>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7FE"/>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1F1"/>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1BB9"/>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6F42"/>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20C"/>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55E6"/>
    <w:rsid w:val="00B674C3"/>
    <w:rsid w:val="00B70730"/>
    <w:rsid w:val="00B70E21"/>
    <w:rsid w:val="00B710C4"/>
    <w:rsid w:val="00B72944"/>
    <w:rsid w:val="00B73ACE"/>
    <w:rsid w:val="00B74201"/>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6F70"/>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D96"/>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3D9F"/>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6F1"/>
    <w:rsid w:val="00C36DBB"/>
    <w:rsid w:val="00C37821"/>
    <w:rsid w:val="00C37C7A"/>
    <w:rsid w:val="00C40F76"/>
    <w:rsid w:val="00C410F2"/>
    <w:rsid w:val="00C414AE"/>
    <w:rsid w:val="00C422FE"/>
    <w:rsid w:val="00C4270B"/>
    <w:rsid w:val="00C427A1"/>
    <w:rsid w:val="00C438E8"/>
    <w:rsid w:val="00C4394C"/>
    <w:rsid w:val="00C44309"/>
    <w:rsid w:val="00C445EF"/>
    <w:rsid w:val="00C457FA"/>
    <w:rsid w:val="00C45FDF"/>
    <w:rsid w:val="00C4636F"/>
    <w:rsid w:val="00C47698"/>
    <w:rsid w:val="00C476E0"/>
    <w:rsid w:val="00C47AF3"/>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109"/>
    <w:rsid w:val="00C844EF"/>
    <w:rsid w:val="00C84607"/>
    <w:rsid w:val="00C85435"/>
    <w:rsid w:val="00C90108"/>
    <w:rsid w:val="00C90AC2"/>
    <w:rsid w:val="00C90F7F"/>
    <w:rsid w:val="00C91A9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5473"/>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3C1"/>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B86"/>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3F4"/>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1E5B"/>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5FF0"/>
    <w:rsid w:val="00E46232"/>
    <w:rsid w:val="00E464E6"/>
    <w:rsid w:val="00E46617"/>
    <w:rsid w:val="00E46B4F"/>
    <w:rsid w:val="00E46B8F"/>
    <w:rsid w:val="00E474B6"/>
    <w:rsid w:val="00E47D53"/>
    <w:rsid w:val="00E50DA2"/>
    <w:rsid w:val="00E51153"/>
    <w:rsid w:val="00E526D8"/>
    <w:rsid w:val="00E532BF"/>
    <w:rsid w:val="00E53948"/>
    <w:rsid w:val="00E53AC9"/>
    <w:rsid w:val="00E53C08"/>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5C0"/>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A39"/>
    <w:rsid w:val="00EC2D05"/>
    <w:rsid w:val="00EC31CB"/>
    <w:rsid w:val="00EC3922"/>
    <w:rsid w:val="00EC3D50"/>
    <w:rsid w:val="00EC3F08"/>
    <w:rsid w:val="00EC45A1"/>
    <w:rsid w:val="00EC4F2C"/>
    <w:rsid w:val="00EC552C"/>
    <w:rsid w:val="00EC632B"/>
    <w:rsid w:val="00EC7BC1"/>
    <w:rsid w:val="00ED0617"/>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6AAD"/>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9A5"/>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2E5"/>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4F7B"/>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2D26"/>
    <w:rsid w:val="00FF3FF1"/>
    <w:rsid w:val="00FF4031"/>
    <w:rsid w:val="00FF4139"/>
    <w:rsid w:val="00FF4210"/>
    <w:rsid w:val="00FF455E"/>
    <w:rsid w:val="00FF4BA8"/>
    <w:rsid w:val="00FF519B"/>
    <w:rsid w:val="00FF51D7"/>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605468"/>
    <w:pPr>
      <w:tabs>
        <w:tab w:val="right" w:leader="dot" w:pos="5030"/>
      </w:tabs>
      <w:spacing w:before="120" w:after="120" w:line="252" w:lineRule="auto"/>
    </w:pPr>
    <w:rPr>
      <w:rFonts w:asciiTheme="minorBidi" w:hAnsiTheme="minorBidi" w:cs="Arial"/>
      <w:b/>
      <w:bCs/>
      <w:caps/>
      <w:noProof/>
      <w:sz w:val="18"/>
      <w:szCs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BA6F70"/>
    <w:pPr>
      <w:tabs>
        <w:tab w:val="right" w:leader="dot" w:pos="5030"/>
      </w:tabs>
      <w:spacing w:after="0" w:line="252" w:lineRule="auto"/>
      <w:ind w:left="158"/>
    </w:pPr>
    <w:rPr>
      <w:rFonts w:ascii="Arial" w:hAnsi="Arial" w:cs="Calibri Light"/>
      <w:b/>
      <w:bCs/>
      <w:smallCaps/>
      <w:noProof/>
      <w:sz w:val="18"/>
      <w:szCs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807FE"/>
    <w:pPr>
      <w:tabs>
        <w:tab w:val="right" w:leader="dot" w:pos="5030"/>
      </w:tabs>
      <w:spacing w:after="0" w:line="252" w:lineRule="auto"/>
      <w:ind w:left="317"/>
    </w:pPr>
    <w:rPr>
      <w:rFonts w:ascii="Arial" w:hAnsi="Arial" w:cs="Arial"/>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4773A9"/>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42"/>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4.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0763-1C61-448C-B399-A8EB18AB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14501</Words>
  <Characters>82657</Characters>
  <Application>Microsoft Office Word</Application>
  <DocSecurity>8</DocSecurity>
  <Lines>688</Lines>
  <Paragraphs>193</Paragraphs>
  <ScaleCrop>false</ScaleCrop>
  <Company/>
  <LinksUpToDate>false</LinksUpToDate>
  <CharactersWithSpaces>96965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2020-08-14T14:07:00Z</dcterms:created>
  <dcterms:modified xsi:type="dcterms:W3CDTF">2020-08-14T14:07:00Z</dcterms:modified>
</cp:coreProperties>
</file>