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1D4BFB" w:rsidRDefault="00993D40" w:rsidP="001D4BFB">
      <w:pPr>
        <w:pStyle w:val="ProductList-Body"/>
        <w:shd w:val="clear" w:color="auto" w:fill="00188F"/>
        <w:ind w:right="7937"/>
        <w:rPr>
          <w:rFonts w:asciiTheme="majorHAnsi" w:hAnsiTheme="majorHAnsi"/>
          <w:color w:val="FFFFFF" w:themeColor="background1"/>
          <w:sz w:val="6"/>
          <w:szCs w:val="6"/>
          <w:lang w:val="en-US" w:eastAsia="en-US" w:bidi="ar-SA"/>
        </w:rPr>
      </w:pPr>
      <w:bookmarkStart w:id="0" w:name="CoverPage"/>
    </w:p>
    <w:p w14:paraId="000B698F" w14:textId="77777777" w:rsidR="00993D40" w:rsidRPr="00CE66FC" w:rsidRDefault="00993D40" w:rsidP="001D4BFB">
      <w:pPr>
        <w:pStyle w:val="ProductList-Body"/>
        <w:shd w:val="clear" w:color="auto" w:fill="00188F"/>
        <w:ind w:right="7937"/>
        <w:rPr>
          <w:rFonts w:asciiTheme="majorHAnsi" w:hAnsiTheme="majorHAnsi"/>
          <w:color w:val="FFFFFF" w:themeColor="background1"/>
          <w:sz w:val="6"/>
          <w:szCs w:val="6"/>
          <w:lang w:eastAsia="en-US" w:bidi="ar-SA"/>
        </w:rPr>
      </w:pPr>
      <w:r w:rsidRPr="00CE66FC">
        <w:rPr>
          <w:rFonts w:asciiTheme="majorHAnsi" w:hAnsiTheme="majorHAnsi"/>
          <w:color w:val="FFFFFF" w:themeColor="background1"/>
          <w:sz w:val="6"/>
          <w:szCs w:val="6"/>
          <w:lang w:eastAsia="en-US" w:bidi="ar-SA"/>
        </w:rPr>
        <w:t xml:space="preserve"> </w:t>
      </w:r>
    </w:p>
    <w:p w14:paraId="544830BE" w14:textId="6EB0A6CD" w:rsidR="00993D40" w:rsidRPr="00CE66FC" w:rsidRDefault="00993D40" w:rsidP="001D4BFB">
      <w:pPr>
        <w:pStyle w:val="ProductList-Body"/>
        <w:shd w:val="clear" w:color="auto" w:fill="00188F"/>
        <w:spacing w:after="900"/>
        <w:ind w:right="7937"/>
        <w:rPr>
          <w:rFonts w:asciiTheme="majorHAnsi" w:hAnsiTheme="majorHAnsi"/>
          <w:color w:val="FFFFFF" w:themeColor="background1"/>
          <w:sz w:val="32"/>
          <w:szCs w:val="32"/>
          <w:lang w:eastAsia="en-US" w:bidi="ar-SA"/>
        </w:rPr>
      </w:pPr>
      <w:r w:rsidRPr="00CE66FC">
        <w:rPr>
          <w:rFonts w:asciiTheme="majorHAnsi" w:hAnsiTheme="majorHAnsi"/>
          <w:color w:val="FFFFFF" w:themeColor="background1"/>
          <w:sz w:val="32"/>
          <w:szCs w:val="32"/>
          <w:lang w:eastAsia="en-US" w:bidi="ar-SA"/>
        </w:rPr>
        <w:tab/>
      </w:r>
      <w:bookmarkEnd w:id="0"/>
      <w:r w:rsidRPr="00CE66FC">
        <w:rPr>
          <w:rFonts w:asciiTheme="majorHAnsi" w:hAnsiTheme="majorHAnsi"/>
          <w:color w:val="FFFFFF" w:themeColor="background1"/>
          <w:sz w:val="32"/>
          <w:szCs w:val="32"/>
          <w:lang w:eastAsia="en-US" w:bidi="ar-SA"/>
        </w:rPr>
        <w:t>Volyymikäyttöoikeus</w:t>
      </w:r>
    </w:p>
    <w:p w14:paraId="7082D943" w14:textId="77777777" w:rsidR="00993D40" w:rsidRPr="00097CE0" w:rsidRDefault="00993D40" w:rsidP="001D4BFB">
      <w:pPr>
        <w:pStyle w:val="ProductList-Body"/>
        <w:shd w:val="clear" w:color="auto" w:fill="00188F"/>
        <w:ind w:right="7937"/>
      </w:pPr>
    </w:p>
    <w:p w14:paraId="66D5E349" w14:textId="77777777" w:rsidR="00993D40" w:rsidRPr="00CE66FC"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CE66FC"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7A3C0CB8" w14:textId="77777777" w:rsidR="00EE7A2F" w:rsidRDefault="00EE7A2F" w:rsidP="00EE7A2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Microsoftin Online-palvelut </w:t>
      </w:r>
      <w:r>
        <w:rPr>
          <w:rFonts w:asciiTheme="majorHAnsi" w:hAnsiTheme="majorHAnsi"/>
          <w:color w:val="FFFFFF" w:themeColor="background1"/>
          <w:sz w:val="72"/>
          <w:szCs w:val="72"/>
        </w:rPr>
        <w:tab/>
        <w:t xml:space="preserve">Tietosuojaa koskeva </w:t>
      </w:r>
      <w:r>
        <w:rPr>
          <w:rFonts w:asciiTheme="majorHAnsi" w:hAnsiTheme="majorHAnsi"/>
          <w:color w:val="FFFFFF" w:themeColor="background1"/>
          <w:sz w:val="72"/>
          <w:szCs w:val="72"/>
        </w:rPr>
        <w:tab/>
        <w:t>täydennys</w:t>
      </w:r>
    </w:p>
    <w:p w14:paraId="6CC0E694" w14:textId="77777777" w:rsidR="00EE7A2F" w:rsidRPr="00FE50CE" w:rsidRDefault="00EE7A2F" w:rsidP="00EE7A2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Päivitetty viimeksi </w:t>
      </w:r>
      <w:r>
        <w:rPr>
          <w:rFonts w:asciiTheme="majorHAnsi" w:hAnsiTheme="majorHAnsi"/>
          <w:color w:val="FFFFFF" w:themeColor="background1"/>
          <w:sz w:val="72"/>
          <w:szCs w:val="72"/>
        </w:rPr>
        <w:tab/>
        <w:t>21. heinäkuuta 2020</w:t>
      </w:r>
    </w:p>
    <w:p w14:paraId="3F5A9FCC" w14:textId="77777777" w:rsidR="00EE7A2F" w:rsidRDefault="00EE7A2F" w:rsidP="00EE7A2F">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2B11B78" w14:textId="77777777" w:rsidR="00EE7A2F" w:rsidRPr="006E3143" w:rsidRDefault="00EE7A2F" w:rsidP="00EE7A2F">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Julkaistu englanniksi 21. heinäkuuta 2020. Microsoft julkaisee käännökset, kun ne ovat saatavilla. Nämä sitoumukset velvoittavat Microsoftia 16. heinäkuuta 2020 alkaen.</w:t>
      </w:r>
    </w:p>
    <w:p w14:paraId="0799FC63" w14:textId="77777777" w:rsidR="00993D40" w:rsidRPr="00CE66FC" w:rsidRDefault="00993D40" w:rsidP="001D4BFB">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097CE0" w:rsidRDefault="00993D40" w:rsidP="001D4BFB">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Sisällyss</w:t>
      </w:r>
      <w:bookmarkEnd w:id="1"/>
    </w:p>
    <w:p w14:paraId="7DD30888" w14:textId="02596018" w:rsidR="00EE7A2F"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425412" w:history="1">
        <w:r w:rsidR="00EE7A2F" w:rsidRPr="00C9417E">
          <w:rPr>
            <w:rStyle w:val="Hyperlink"/>
            <w:noProof/>
          </w:rPr>
          <w:t>Johdanto</w:t>
        </w:r>
        <w:r w:rsidR="00EE7A2F">
          <w:rPr>
            <w:noProof/>
            <w:webHidden/>
          </w:rPr>
          <w:tab/>
        </w:r>
        <w:r w:rsidR="00EE7A2F">
          <w:rPr>
            <w:noProof/>
            <w:webHidden/>
          </w:rPr>
          <w:fldChar w:fldCharType="begin"/>
        </w:r>
        <w:r w:rsidR="00EE7A2F">
          <w:rPr>
            <w:noProof/>
            <w:webHidden/>
          </w:rPr>
          <w:instrText xml:space="preserve"> PAGEREF _Toc47425412 \h </w:instrText>
        </w:r>
        <w:r w:rsidR="00EE7A2F">
          <w:rPr>
            <w:noProof/>
            <w:webHidden/>
          </w:rPr>
        </w:r>
        <w:r w:rsidR="00EE7A2F">
          <w:rPr>
            <w:noProof/>
            <w:webHidden/>
          </w:rPr>
          <w:fldChar w:fldCharType="separate"/>
        </w:r>
        <w:r w:rsidR="00EE7A2F">
          <w:rPr>
            <w:noProof/>
            <w:webHidden/>
          </w:rPr>
          <w:t>3</w:t>
        </w:r>
        <w:r w:rsidR="00EE7A2F">
          <w:rPr>
            <w:noProof/>
            <w:webHidden/>
          </w:rPr>
          <w:fldChar w:fldCharType="end"/>
        </w:r>
      </w:hyperlink>
    </w:p>
    <w:p w14:paraId="23FB5201" w14:textId="409479CB" w:rsidR="00EE7A2F" w:rsidRDefault="004737A5">
      <w:pPr>
        <w:pStyle w:val="TOC5"/>
        <w:tabs>
          <w:tab w:val="right" w:leader="dot" w:pos="5030"/>
        </w:tabs>
        <w:rPr>
          <w:rFonts w:eastAsiaTheme="minorEastAsia"/>
          <w:noProof/>
          <w:sz w:val="22"/>
          <w:lang w:val="en-US" w:eastAsia="en-US" w:bidi="ar-SA"/>
        </w:rPr>
      </w:pPr>
      <w:hyperlink w:anchor="_Toc47425413" w:history="1">
        <w:r w:rsidR="00EE7A2F" w:rsidRPr="00C9417E">
          <w:rPr>
            <w:rStyle w:val="Hyperlink"/>
            <w:noProof/>
          </w:rPr>
          <w:t>Soveltuvat Tietojenkäsittelysopimuksen ehdot ja päivitykset</w:t>
        </w:r>
        <w:r w:rsidR="00EE7A2F">
          <w:rPr>
            <w:noProof/>
            <w:webHidden/>
          </w:rPr>
          <w:tab/>
        </w:r>
        <w:r w:rsidR="00EE7A2F">
          <w:rPr>
            <w:noProof/>
            <w:webHidden/>
          </w:rPr>
          <w:fldChar w:fldCharType="begin"/>
        </w:r>
        <w:r w:rsidR="00EE7A2F">
          <w:rPr>
            <w:noProof/>
            <w:webHidden/>
          </w:rPr>
          <w:instrText xml:space="preserve"> PAGEREF _Toc47425413 \h </w:instrText>
        </w:r>
        <w:r w:rsidR="00EE7A2F">
          <w:rPr>
            <w:noProof/>
            <w:webHidden/>
          </w:rPr>
        </w:r>
        <w:r w:rsidR="00EE7A2F">
          <w:rPr>
            <w:noProof/>
            <w:webHidden/>
          </w:rPr>
          <w:fldChar w:fldCharType="separate"/>
        </w:r>
        <w:r w:rsidR="00EE7A2F">
          <w:rPr>
            <w:noProof/>
            <w:webHidden/>
          </w:rPr>
          <w:t>3</w:t>
        </w:r>
        <w:r w:rsidR="00EE7A2F">
          <w:rPr>
            <w:noProof/>
            <w:webHidden/>
          </w:rPr>
          <w:fldChar w:fldCharType="end"/>
        </w:r>
      </w:hyperlink>
    </w:p>
    <w:p w14:paraId="7B85A8EE" w14:textId="0F2B1679" w:rsidR="00EE7A2F" w:rsidRDefault="004737A5">
      <w:pPr>
        <w:pStyle w:val="TOC5"/>
        <w:tabs>
          <w:tab w:val="right" w:leader="dot" w:pos="5030"/>
        </w:tabs>
        <w:rPr>
          <w:rFonts w:eastAsiaTheme="minorEastAsia"/>
          <w:noProof/>
          <w:sz w:val="22"/>
          <w:lang w:val="en-US" w:eastAsia="en-US" w:bidi="ar-SA"/>
        </w:rPr>
      </w:pPr>
      <w:hyperlink w:anchor="_Toc47425414" w:history="1">
        <w:r w:rsidR="00EE7A2F" w:rsidRPr="00C9417E">
          <w:rPr>
            <w:rStyle w:val="Hyperlink"/>
            <w:noProof/>
          </w:rPr>
          <w:t>Sähköiset ilmoitukset</w:t>
        </w:r>
        <w:r w:rsidR="00EE7A2F">
          <w:rPr>
            <w:noProof/>
            <w:webHidden/>
          </w:rPr>
          <w:tab/>
        </w:r>
        <w:r w:rsidR="00EE7A2F">
          <w:rPr>
            <w:noProof/>
            <w:webHidden/>
          </w:rPr>
          <w:fldChar w:fldCharType="begin"/>
        </w:r>
        <w:r w:rsidR="00EE7A2F">
          <w:rPr>
            <w:noProof/>
            <w:webHidden/>
          </w:rPr>
          <w:instrText xml:space="preserve"> PAGEREF _Toc47425414 \h </w:instrText>
        </w:r>
        <w:r w:rsidR="00EE7A2F">
          <w:rPr>
            <w:noProof/>
            <w:webHidden/>
          </w:rPr>
        </w:r>
        <w:r w:rsidR="00EE7A2F">
          <w:rPr>
            <w:noProof/>
            <w:webHidden/>
          </w:rPr>
          <w:fldChar w:fldCharType="separate"/>
        </w:r>
        <w:r w:rsidR="00EE7A2F">
          <w:rPr>
            <w:noProof/>
            <w:webHidden/>
          </w:rPr>
          <w:t>3</w:t>
        </w:r>
        <w:r w:rsidR="00EE7A2F">
          <w:rPr>
            <w:noProof/>
            <w:webHidden/>
          </w:rPr>
          <w:fldChar w:fldCharType="end"/>
        </w:r>
      </w:hyperlink>
    </w:p>
    <w:p w14:paraId="51AEB7FB" w14:textId="227206A0" w:rsidR="00EE7A2F" w:rsidRDefault="004737A5">
      <w:pPr>
        <w:pStyle w:val="TOC5"/>
        <w:tabs>
          <w:tab w:val="right" w:leader="dot" w:pos="5030"/>
        </w:tabs>
        <w:rPr>
          <w:rFonts w:eastAsiaTheme="minorEastAsia"/>
          <w:noProof/>
          <w:sz w:val="22"/>
          <w:lang w:val="en-US" w:eastAsia="en-US" w:bidi="ar-SA"/>
        </w:rPr>
      </w:pPr>
      <w:hyperlink w:anchor="_Toc47425415" w:history="1">
        <w:r w:rsidR="00EE7A2F" w:rsidRPr="00C9417E">
          <w:rPr>
            <w:rStyle w:val="Hyperlink"/>
            <w:noProof/>
          </w:rPr>
          <w:t>Aikaisemmat versiot</w:t>
        </w:r>
        <w:r w:rsidR="00EE7A2F">
          <w:rPr>
            <w:noProof/>
            <w:webHidden/>
          </w:rPr>
          <w:tab/>
        </w:r>
        <w:r w:rsidR="00EE7A2F">
          <w:rPr>
            <w:noProof/>
            <w:webHidden/>
          </w:rPr>
          <w:fldChar w:fldCharType="begin"/>
        </w:r>
        <w:r w:rsidR="00EE7A2F">
          <w:rPr>
            <w:noProof/>
            <w:webHidden/>
          </w:rPr>
          <w:instrText xml:space="preserve"> PAGEREF _Toc47425415 \h </w:instrText>
        </w:r>
        <w:r w:rsidR="00EE7A2F">
          <w:rPr>
            <w:noProof/>
            <w:webHidden/>
          </w:rPr>
        </w:r>
        <w:r w:rsidR="00EE7A2F">
          <w:rPr>
            <w:noProof/>
            <w:webHidden/>
          </w:rPr>
          <w:fldChar w:fldCharType="separate"/>
        </w:r>
        <w:r w:rsidR="00EE7A2F">
          <w:rPr>
            <w:noProof/>
            <w:webHidden/>
          </w:rPr>
          <w:t>3</w:t>
        </w:r>
        <w:r w:rsidR="00EE7A2F">
          <w:rPr>
            <w:noProof/>
            <w:webHidden/>
          </w:rPr>
          <w:fldChar w:fldCharType="end"/>
        </w:r>
      </w:hyperlink>
    </w:p>
    <w:p w14:paraId="36D50C66" w14:textId="18598B2A" w:rsidR="00EE7A2F" w:rsidRDefault="004737A5">
      <w:pPr>
        <w:pStyle w:val="TOC1"/>
        <w:tabs>
          <w:tab w:val="right" w:leader="dot" w:pos="5030"/>
        </w:tabs>
        <w:rPr>
          <w:rFonts w:eastAsiaTheme="minorEastAsia"/>
          <w:b w:val="0"/>
          <w:caps w:val="0"/>
          <w:noProof/>
          <w:sz w:val="22"/>
          <w:lang w:val="en-US" w:eastAsia="en-US" w:bidi="ar-SA"/>
        </w:rPr>
      </w:pPr>
      <w:hyperlink w:anchor="_Toc47425416" w:history="1">
        <w:r w:rsidR="00EE7A2F" w:rsidRPr="00C9417E">
          <w:rPr>
            <w:rStyle w:val="Hyperlink"/>
            <w:noProof/>
          </w:rPr>
          <w:t>Määritelmät</w:t>
        </w:r>
        <w:r w:rsidR="00EE7A2F">
          <w:rPr>
            <w:noProof/>
            <w:webHidden/>
          </w:rPr>
          <w:tab/>
        </w:r>
        <w:r w:rsidR="00EE7A2F">
          <w:rPr>
            <w:noProof/>
            <w:webHidden/>
          </w:rPr>
          <w:fldChar w:fldCharType="begin"/>
        </w:r>
        <w:r w:rsidR="00EE7A2F">
          <w:rPr>
            <w:noProof/>
            <w:webHidden/>
          </w:rPr>
          <w:instrText xml:space="preserve"> PAGEREF _Toc47425416 \h </w:instrText>
        </w:r>
        <w:r w:rsidR="00EE7A2F">
          <w:rPr>
            <w:noProof/>
            <w:webHidden/>
          </w:rPr>
        </w:r>
        <w:r w:rsidR="00EE7A2F">
          <w:rPr>
            <w:noProof/>
            <w:webHidden/>
          </w:rPr>
          <w:fldChar w:fldCharType="separate"/>
        </w:r>
        <w:r w:rsidR="00EE7A2F">
          <w:rPr>
            <w:noProof/>
            <w:webHidden/>
          </w:rPr>
          <w:t>4</w:t>
        </w:r>
        <w:r w:rsidR="00EE7A2F">
          <w:rPr>
            <w:noProof/>
            <w:webHidden/>
          </w:rPr>
          <w:fldChar w:fldCharType="end"/>
        </w:r>
      </w:hyperlink>
    </w:p>
    <w:p w14:paraId="26497455" w14:textId="6224E80A" w:rsidR="00EE7A2F" w:rsidRDefault="004737A5">
      <w:pPr>
        <w:pStyle w:val="TOC1"/>
        <w:tabs>
          <w:tab w:val="right" w:leader="dot" w:pos="5030"/>
        </w:tabs>
        <w:rPr>
          <w:rFonts w:eastAsiaTheme="minorEastAsia"/>
          <w:b w:val="0"/>
          <w:caps w:val="0"/>
          <w:noProof/>
          <w:sz w:val="22"/>
          <w:lang w:val="en-US" w:eastAsia="en-US" w:bidi="ar-SA"/>
        </w:rPr>
      </w:pPr>
      <w:hyperlink w:anchor="_Toc47425417" w:history="1">
        <w:r w:rsidR="00EE7A2F" w:rsidRPr="00C9417E">
          <w:rPr>
            <w:rStyle w:val="Hyperlink"/>
            <w:noProof/>
          </w:rPr>
          <w:t>Yleiset ehdot</w:t>
        </w:r>
        <w:r w:rsidR="00EE7A2F">
          <w:rPr>
            <w:noProof/>
            <w:webHidden/>
          </w:rPr>
          <w:tab/>
        </w:r>
        <w:r w:rsidR="00EE7A2F">
          <w:rPr>
            <w:noProof/>
            <w:webHidden/>
          </w:rPr>
          <w:fldChar w:fldCharType="begin"/>
        </w:r>
        <w:r w:rsidR="00EE7A2F">
          <w:rPr>
            <w:noProof/>
            <w:webHidden/>
          </w:rPr>
          <w:instrText xml:space="preserve"> PAGEREF _Toc47425417 \h </w:instrText>
        </w:r>
        <w:r w:rsidR="00EE7A2F">
          <w:rPr>
            <w:noProof/>
            <w:webHidden/>
          </w:rPr>
        </w:r>
        <w:r w:rsidR="00EE7A2F">
          <w:rPr>
            <w:noProof/>
            <w:webHidden/>
          </w:rPr>
          <w:fldChar w:fldCharType="separate"/>
        </w:r>
        <w:r w:rsidR="00EE7A2F">
          <w:rPr>
            <w:noProof/>
            <w:webHidden/>
          </w:rPr>
          <w:t>6</w:t>
        </w:r>
        <w:r w:rsidR="00EE7A2F">
          <w:rPr>
            <w:noProof/>
            <w:webHidden/>
          </w:rPr>
          <w:fldChar w:fldCharType="end"/>
        </w:r>
      </w:hyperlink>
    </w:p>
    <w:p w14:paraId="6B009B19" w14:textId="6922835C" w:rsidR="00EE7A2F" w:rsidRDefault="004737A5">
      <w:pPr>
        <w:pStyle w:val="TOC5"/>
        <w:tabs>
          <w:tab w:val="right" w:leader="dot" w:pos="5030"/>
        </w:tabs>
        <w:rPr>
          <w:rFonts w:eastAsiaTheme="minorEastAsia"/>
          <w:noProof/>
          <w:sz w:val="22"/>
          <w:lang w:val="en-US" w:eastAsia="en-US" w:bidi="ar-SA"/>
        </w:rPr>
      </w:pPr>
      <w:hyperlink w:anchor="_Toc47425418" w:history="1">
        <w:r w:rsidR="00EE7A2F" w:rsidRPr="00C9417E">
          <w:rPr>
            <w:rStyle w:val="Hyperlink"/>
            <w:noProof/>
          </w:rPr>
          <w:t>Lain noudattaminen</w:t>
        </w:r>
        <w:r w:rsidR="00EE7A2F">
          <w:rPr>
            <w:noProof/>
            <w:webHidden/>
          </w:rPr>
          <w:tab/>
        </w:r>
        <w:r w:rsidR="00EE7A2F">
          <w:rPr>
            <w:noProof/>
            <w:webHidden/>
          </w:rPr>
          <w:fldChar w:fldCharType="begin"/>
        </w:r>
        <w:r w:rsidR="00EE7A2F">
          <w:rPr>
            <w:noProof/>
            <w:webHidden/>
          </w:rPr>
          <w:instrText xml:space="preserve"> PAGEREF _Toc47425418 \h </w:instrText>
        </w:r>
        <w:r w:rsidR="00EE7A2F">
          <w:rPr>
            <w:noProof/>
            <w:webHidden/>
          </w:rPr>
        </w:r>
        <w:r w:rsidR="00EE7A2F">
          <w:rPr>
            <w:noProof/>
            <w:webHidden/>
          </w:rPr>
          <w:fldChar w:fldCharType="separate"/>
        </w:r>
        <w:r w:rsidR="00EE7A2F">
          <w:rPr>
            <w:noProof/>
            <w:webHidden/>
          </w:rPr>
          <w:t>6</w:t>
        </w:r>
        <w:r w:rsidR="00EE7A2F">
          <w:rPr>
            <w:noProof/>
            <w:webHidden/>
          </w:rPr>
          <w:fldChar w:fldCharType="end"/>
        </w:r>
      </w:hyperlink>
    </w:p>
    <w:p w14:paraId="114AED18" w14:textId="190FC0DA" w:rsidR="00EE7A2F" w:rsidRDefault="004737A5">
      <w:pPr>
        <w:pStyle w:val="TOC1"/>
        <w:tabs>
          <w:tab w:val="right" w:leader="dot" w:pos="5030"/>
        </w:tabs>
        <w:rPr>
          <w:rFonts w:eastAsiaTheme="minorEastAsia"/>
          <w:b w:val="0"/>
          <w:caps w:val="0"/>
          <w:noProof/>
          <w:sz w:val="22"/>
          <w:lang w:val="en-US" w:eastAsia="en-US" w:bidi="ar-SA"/>
        </w:rPr>
      </w:pPr>
      <w:hyperlink w:anchor="_Toc47425419" w:history="1">
        <w:r w:rsidR="00EE7A2F" w:rsidRPr="00C9417E">
          <w:rPr>
            <w:rStyle w:val="Hyperlink"/>
            <w:noProof/>
          </w:rPr>
          <w:t>Tietosuojan ehdot</w:t>
        </w:r>
        <w:r w:rsidR="00EE7A2F">
          <w:rPr>
            <w:noProof/>
            <w:webHidden/>
          </w:rPr>
          <w:tab/>
        </w:r>
        <w:r w:rsidR="00EE7A2F">
          <w:rPr>
            <w:noProof/>
            <w:webHidden/>
          </w:rPr>
          <w:fldChar w:fldCharType="begin"/>
        </w:r>
        <w:r w:rsidR="00EE7A2F">
          <w:rPr>
            <w:noProof/>
            <w:webHidden/>
          </w:rPr>
          <w:instrText xml:space="preserve"> PAGEREF _Toc47425419 \h </w:instrText>
        </w:r>
        <w:r w:rsidR="00EE7A2F">
          <w:rPr>
            <w:noProof/>
            <w:webHidden/>
          </w:rPr>
        </w:r>
        <w:r w:rsidR="00EE7A2F">
          <w:rPr>
            <w:noProof/>
            <w:webHidden/>
          </w:rPr>
          <w:fldChar w:fldCharType="separate"/>
        </w:r>
        <w:r w:rsidR="00EE7A2F">
          <w:rPr>
            <w:noProof/>
            <w:webHidden/>
          </w:rPr>
          <w:t>6</w:t>
        </w:r>
        <w:r w:rsidR="00EE7A2F">
          <w:rPr>
            <w:noProof/>
            <w:webHidden/>
          </w:rPr>
          <w:fldChar w:fldCharType="end"/>
        </w:r>
      </w:hyperlink>
    </w:p>
    <w:p w14:paraId="0276717D" w14:textId="6CAA7691" w:rsidR="00EE7A2F" w:rsidRDefault="004737A5">
      <w:pPr>
        <w:pStyle w:val="TOC5"/>
        <w:tabs>
          <w:tab w:val="right" w:leader="dot" w:pos="5030"/>
        </w:tabs>
        <w:rPr>
          <w:rFonts w:eastAsiaTheme="minorEastAsia"/>
          <w:noProof/>
          <w:sz w:val="22"/>
          <w:lang w:val="en-US" w:eastAsia="en-US" w:bidi="ar-SA"/>
        </w:rPr>
      </w:pPr>
      <w:hyperlink w:anchor="_Toc47425420" w:history="1">
        <w:r w:rsidR="00EE7A2F" w:rsidRPr="00C9417E">
          <w:rPr>
            <w:rStyle w:val="Hyperlink"/>
            <w:noProof/>
          </w:rPr>
          <w:t>Laajuus</w:t>
        </w:r>
        <w:r w:rsidR="00EE7A2F">
          <w:rPr>
            <w:noProof/>
            <w:webHidden/>
          </w:rPr>
          <w:tab/>
        </w:r>
        <w:r w:rsidR="00EE7A2F">
          <w:rPr>
            <w:noProof/>
            <w:webHidden/>
          </w:rPr>
          <w:fldChar w:fldCharType="begin"/>
        </w:r>
        <w:r w:rsidR="00EE7A2F">
          <w:rPr>
            <w:noProof/>
            <w:webHidden/>
          </w:rPr>
          <w:instrText xml:space="preserve"> PAGEREF _Toc47425420 \h </w:instrText>
        </w:r>
        <w:r w:rsidR="00EE7A2F">
          <w:rPr>
            <w:noProof/>
            <w:webHidden/>
          </w:rPr>
        </w:r>
        <w:r w:rsidR="00EE7A2F">
          <w:rPr>
            <w:noProof/>
            <w:webHidden/>
          </w:rPr>
          <w:fldChar w:fldCharType="separate"/>
        </w:r>
        <w:r w:rsidR="00EE7A2F">
          <w:rPr>
            <w:noProof/>
            <w:webHidden/>
          </w:rPr>
          <w:t>6</w:t>
        </w:r>
        <w:r w:rsidR="00EE7A2F">
          <w:rPr>
            <w:noProof/>
            <w:webHidden/>
          </w:rPr>
          <w:fldChar w:fldCharType="end"/>
        </w:r>
      </w:hyperlink>
    </w:p>
    <w:p w14:paraId="14EC6BA1" w14:textId="25F2B85A" w:rsidR="00EE7A2F" w:rsidRDefault="004737A5">
      <w:pPr>
        <w:pStyle w:val="TOC5"/>
        <w:tabs>
          <w:tab w:val="right" w:leader="dot" w:pos="5030"/>
        </w:tabs>
        <w:rPr>
          <w:rFonts w:eastAsiaTheme="minorEastAsia"/>
          <w:noProof/>
          <w:sz w:val="22"/>
          <w:lang w:val="en-US" w:eastAsia="en-US" w:bidi="ar-SA"/>
        </w:rPr>
      </w:pPr>
      <w:hyperlink w:anchor="_Toc47425421" w:history="1">
        <w:r w:rsidR="00EE7A2F" w:rsidRPr="00C9417E">
          <w:rPr>
            <w:rStyle w:val="Hyperlink"/>
            <w:noProof/>
          </w:rPr>
          <w:t>Tietojenkäsittelyn luonne; omistus</w:t>
        </w:r>
        <w:r w:rsidR="00EE7A2F">
          <w:rPr>
            <w:noProof/>
            <w:webHidden/>
          </w:rPr>
          <w:tab/>
        </w:r>
        <w:r w:rsidR="00EE7A2F">
          <w:rPr>
            <w:noProof/>
            <w:webHidden/>
          </w:rPr>
          <w:fldChar w:fldCharType="begin"/>
        </w:r>
        <w:r w:rsidR="00EE7A2F">
          <w:rPr>
            <w:noProof/>
            <w:webHidden/>
          </w:rPr>
          <w:instrText xml:space="preserve"> PAGEREF _Toc47425421 \h </w:instrText>
        </w:r>
        <w:r w:rsidR="00EE7A2F">
          <w:rPr>
            <w:noProof/>
            <w:webHidden/>
          </w:rPr>
        </w:r>
        <w:r w:rsidR="00EE7A2F">
          <w:rPr>
            <w:noProof/>
            <w:webHidden/>
          </w:rPr>
          <w:fldChar w:fldCharType="separate"/>
        </w:r>
        <w:r w:rsidR="00EE7A2F">
          <w:rPr>
            <w:noProof/>
            <w:webHidden/>
          </w:rPr>
          <w:t>6</w:t>
        </w:r>
        <w:r w:rsidR="00EE7A2F">
          <w:rPr>
            <w:noProof/>
            <w:webHidden/>
          </w:rPr>
          <w:fldChar w:fldCharType="end"/>
        </w:r>
      </w:hyperlink>
    </w:p>
    <w:p w14:paraId="4CE9C134" w14:textId="07FF3D5B" w:rsidR="00EE7A2F" w:rsidRDefault="004737A5">
      <w:pPr>
        <w:pStyle w:val="TOC5"/>
        <w:tabs>
          <w:tab w:val="right" w:leader="dot" w:pos="5030"/>
        </w:tabs>
        <w:rPr>
          <w:rFonts w:eastAsiaTheme="minorEastAsia"/>
          <w:noProof/>
          <w:sz w:val="22"/>
          <w:lang w:val="en-US" w:eastAsia="en-US" w:bidi="ar-SA"/>
        </w:rPr>
      </w:pPr>
      <w:hyperlink w:anchor="_Toc47425422" w:history="1">
        <w:r w:rsidR="00EE7A2F" w:rsidRPr="00C9417E">
          <w:rPr>
            <w:rStyle w:val="Hyperlink"/>
            <w:noProof/>
          </w:rPr>
          <w:t>Käsiteltyjen tietojen paljastaminen</w:t>
        </w:r>
        <w:r w:rsidR="00EE7A2F">
          <w:rPr>
            <w:noProof/>
            <w:webHidden/>
          </w:rPr>
          <w:tab/>
        </w:r>
        <w:r w:rsidR="00EE7A2F">
          <w:rPr>
            <w:noProof/>
            <w:webHidden/>
          </w:rPr>
          <w:fldChar w:fldCharType="begin"/>
        </w:r>
        <w:r w:rsidR="00EE7A2F">
          <w:rPr>
            <w:noProof/>
            <w:webHidden/>
          </w:rPr>
          <w:instrText xml:space="preserve"> PAGEREF _Toc47425422 \h </w:instrText>
        </w:r>
        <w:r w:rsidR="00EE7A2F">
          <w:rPr>
            <w:noProof/>
            <w:webHidden/>
          </w:rPr>
        </w:r>
        <w:r w:rsidR="00EE7A2F">
          <w:rPr>
            <w:noProof/>
            <w:webHidden/>
          </w:rPr>
          <w:fldChar w:fldCharType="separate"/>
        </w:r>
        <w:r w:rsidR="00EE7A2F">
          <w:rPr>
            <w:noProof/>
            <w:webHidden/>
          </w:rPr>
          <w:t>7</w:t>
        </w:r>
        <w:r w:rsidR="00EE7A2F">
          <w:rPr>
            <w:noProof/>
            <w:webHidden/>
          </w:rPr>
          <w:fldChar w:fldCharType="end"/>
        </w:r>
      </w:hyperlink>
    </w:p>
    <w:p w14:paraId="3EA5BDD5" w14:textId="5F992FCF" w:rsidR="00EE7A2F" w:rsidRDefault="004737A5">
      <w:pPr>
        <w:pStyle w:val="TOC5"/>
        <w:tabs>
          <w:tab w:val="right" w:leader="dot" w:pos="5030"/>
        </w:tabs>
        <w:rPr>
          <w:rFonts w:eastAsiaTheme="minorEastAsia"/>
          <w:noProof/>
          <w:sz w:val="22"/>
          <w:lang w:val="en-US" w:eastAsia="en-US" w:bidi="ar-SA"/>
        </w:rPr>
      </w:pPr>
      <w:hyperlink w:anchor="_Toc47425423" w:history="1">
        <w:r w:rsidR="00EE7A2F" w:rsidRPr="00C9417E">
          <w:rPr>
            <w:rStyle w:val="Hyperlink"/>
            <w:noProof/>
          </w:rPr>
          <w:t>Henkilötietojen käsittely; yleinen tietosuoja-asetus (GDPR)</w:t>
        </w:r>
        <w:r w:rsidR="00EE7A2F">
          <w:rPr>
            <w:noProof/>
            <w:webHidden/>
          </w:rPr>
          <w:tab/>
        </w:r>
        <w:r w:rsidR="00EE7A2F">
          <w:rPr>
            <w:noProof/>
            <w:webHidden/>
          </w:rPr>
          <w:fldChar w:fldCharType="begin"/>
        </w:r>
        <w:r w:rsidR="00EE7A2F">
          <w:rPr>
            <w:noProof/>
            <w:webHidden/>
          </w:rPr>
          <w:instrText xml:space="preserve"> PAGEREF _Toc47425423 \h </w:instrText>
        </w:r>
        <w:r w:rsidR="00EE7A2F">
          <w:rPr>
            <w:noProof/>
            <w:webHidden/>
          </w:rPr>
        </w:r>
        <w:r w:rsidR="00EE7A2F">
          <w:rPr>
            <w:noProof/>
            <w:webHidden/>
          </w:rPr>
          <w:fldChar w:fldCharType="separate"/>
        </w:r>
        <w:r w:rsidR="00EE7A2F">
          <w:rPr>
            <w:noProof/>
            <w:webHidden/>
          </w:rPr>
          <w:t>7</w:t>
        </w:r>
        <w:r w:rsidR="00EE7A2F">
          <w:rPr>
            <w:noProof/>
            <w:webHidden/>
          </w:rPr>
          <w:fldChar w:fldCharType="end"/>
        </w:r>
      </w:hyperlink>
    </w:p>
    <w:p w14:paraId="77707B54" w14:textId="5D6CB685" w:rsidR="00EE7A2F" w:rsidRDefault="004737A5">
      <w:pPr>
        <w:pStyle w:val="TOC5"/>
        <w:tabs>
          <w:tab w:val="right" w:leader="dot" w:pos="5030"/>
        </w:tabs>
        <w:rPr>
          <w:rFonts w:eastAsiaTheme="minorEastAsia"/>
          <w:noProof/>
          <w:sz w:val="22"/>
          <w:lang w:val="en-US" w:eastAsia="en-US" w:bidi="ar-SA"/>
        </w:rPr>
      </w:pPr>
      <w:hyperlink w:anchor="_Toc47425424" w:history="1">
        <w:r w:rsidR="00EE7A2F" w:rsidRPr="00C9417E">
          <w:rPr>
            <w:rStyle w:val="Hyperlink"/>
            <w:noProof/>
          </w:rPr>
          <w:t>Tietoturva</w:t>
        </w:r>
        <w:r w:rsidR="00EE7A2F">
          <w:rPr>
            <w:noProof/>
            <w:webHidden/>
          </w:rPr>
          <w:tab/>
        </w:r>
        <w:r w:rsidR="00EE7A2F">
          <w:rPr>
            <w:noProof/>
            <w:webHidden/>
          </w:rPr>
          <w:fldChar w:fldCharType="begin"/>
        </w:r>
        <w:r w:rsidR="00EE7A2F">
          <w:rPr>
            <w:noProof/>
            <w:webHidden/>
          </w:rPr>
          <w:instrText xml:space="preserve"> PAGEREF _Toc47425424 \h </w:instrText>
        </w:r>
        <w:r w:rsidR="00EE7A2F">
          <w:rPr>
            <w:noProof/>
            <w:webHidden/>
          </w:rPr>
        </w:r>
        <w:r w:rsidR="00EE7A2F">
          <w:rPr>
            <w:noProof/>
            <w:webHidden/>
          </w:rPr>
          <w:fldChar w:fldCharType="separate"/>
        </w:r>
        <w:r w:rsidR="00EE7A2F">
          <w:rPr>
            <w:noProof/>
            <w:webHidden/>
          </w:rPr>
          <w:t>8</w:t>
        </w:r>
        <w:r w:rsidR="00EE7A2F">
          <w:rPr>
            <w:noProof/>
            <w:webHidden/>
          </w:rPr>
          <w:fldChar w:fldCharType="end"/>
        </w:r>
      </w:hyperlink>
    </w:p>
    <w:p w14:paraId="31383563" w14:textId="378B4631" w:rsidR="00EE7A2F" w:rsidRDefault="004737A5">
      <w:pPr>
        <w:pStyle w:val="TOC5"/>
        <w:tabs>
          <w:tab w:val="right" w:leader="dot" w:pos="5030"/>
        </w:tabs>
        <w:rPr>
          <w:rFonts w:eastAsiaTheme="minorEastAsia"/>
          <w:noProof/>
          <w:sz w:val="22"/>
          <w:lang w:val="en-US" w:eastAsia="en-US" w:bidi="ar-SA"/>
        </w:rPr>
      </w:pPr>
      <w:hyperlink w:anchor="_Toc47425425" w:history="1">
        <w:r w:rsidR="00EE7A2F" w:rsidRPr="00C9417E">
          <w:rPr>
            <w:rStyle w:val="Hyperlink"/>
            <w:noProof/>
          </w:rPr>
          <w:t>Turvallisuusongelmailmoitus</w:t>
        </w:r>
        <w:r w:rsidR="00EE7A2F">
          <w:rPr>
            <w:noProof/>
            <w:webHidden/>
          </w:rPr>
          <w:tab/>
        </w:r>
        <w:r w:rsidR="00EE7A2F">
          <w:rPr>
            <w:noProof/>
            <w:webHidden/>
          </w:rPr>
          <w:fldChar w:fldCharType="begin"/>
        </w:r>
        <w:r w:rsidR="00EE7A2F">
          <w:rPr>
            <w:noProof/>
            <w:webHidden/>
          </w:rPr>
          <w:instrText xml:space="preserve"> PAGEREF _Toc47425425 \h </w:instrText>
        </w:r>
        <w:r w:rsidR="00EE7A2F">
          <w:rPr>
            <w:noProof/>
            <w:webHidden/>
          </w:rPr>
        </w:r>
        <w:r w:rsidR="00EE7A2F">
          <w:rPr>
            <w:noProof/>
            <w:webHidden/>
          </w:rPr>
          <w:fldChar w:fldCharType="separate"/>
        </w:r>
        <w:r w:rsidR="00EE7A2F">
          <w:rPr>
            <w:noProof/>
            <w:webHidden/>
          </w:rPr>
          <w:t>10</w:t>
        </w:r>
        <w:r w:rsidR="00EE7A2F">
          <w:rPr>
            <w:noProof/>
            <w:webHidden/>
          </w:rPr>
          <w:fldChar w:fldCharType="end"/>
        </w:r>
      </w:hyperlink>
    </w:p>
    <w:p w14:paraId="5464D1C8" w14:textId="1ED93749" w:rsidR="00EE7A2F" w:rsidRDefault="004737A5">
      <w:pPr>
        <w:pStyle w:val="TOC5"/>
        <w:tabs>
          <w:tab w:val="right" w:leader="dot" w:pos="5030"/>
        </w:tabs>
        <w:rPr>
          <w:rFonts w:eastAsiaTheme="minorEastAsia"/>
          <w:noProof/>
          <w:sz w:val="22"/>
          <w:lang w:val="en-US" w:eastAsia="en-US" w:bidi="ar-SA"/>
        </w:rPr>
      </w:pPr>
      <w:hyperlink w:anchor="_Toc47425426" w:history="1">
        <w:r w:rsidR="00EE7A2F" w:rsidRPr="00C9417E">
          <w:rPr>
            <w:rStyle w:val="Hyperlink"/>
            <w:noProof/>
          </w:rPr>
          <w:t>Tietojen siirrot ja sijaintipaikka</w:t>
        </w:r>
        <w:r w:rsidR="00EE7A2F">
          <w:rPr>
            <w:noProof/>
            <w:webHidden/>
          </w:rPr>
          <w:tab/>
        </w:r>
        <w:r w:rsidR="00EE7A2F">
          <w:rPr>
            <w:noProof/>
            <w:webHidden/>
          </w:rPr>
          <w:fldChar w:fldCharType="begin"/>
        </w:r>
        <w:r w:rsidR="00EE7A2F">
          <w:rPr>
            <w:noProof/>
            <w:webHidden/>
          </w:rPr>
          <w:instrText xml:space="preserve"> PAGEREF _Toc47425426 \h </w:instrText>
        </w:r>
        <w:r w:rsidR="00EE7A2F">
          <w:rPr>
            <w:noProof/>
            <w:webHidden/>
          </w:rPr>
        </w:r>
        <w:r w:rsidR="00EE7A2F">
          <w:rPr>
            <w:noProof/>
            <w:webHidden/>
          </w:rPr>
          <w:fldChar w:fldCharType="separate"/>
        </w:r>
        <w:r w:rsidR="00EE7A2F">
          <w:rPr>
            <w:noProof/>
            <w:webHidden/>
          </w:rPr>
          <w:t>10</w:t>
        </w:r>
        <w:r w:rsidR="00EE7A2F">
          <w:rPr>
            <w:noProof/>
            <w:webHidden/>
          </w:rPr>
          <w:fldChar w:fldCharType="end"/>
        </w:r>
      </w:hyperlink>
    </w:p>
    <w:p w14:paraId="3AD0D60D" w14:textId="2298BDDD" w:rsidR="00EE7A2F" w:rsidRDefault="004737A5">
      <w:pPr>
        <w:pStyle w:val="TOC5"/>
        <w:tabs>
          <w:tab w:val="right" w:leader="dot" w:pos="5030"/>
        </w:tabs>
        <w:rPr>
          <w:rFonts w:eastAsiaTheme="minorEastAsia"/>
          <w:noProof/>
          <w:sz w:val="22"/>
          <w:lang w:val="en-US" w:eastAsia="en-US" w:bidi="ar-SA"/>
        </w:rPr>
      </w:pPr>
      <w:hyperlink w:anchor="_Toc47425427" w:history="1">
        <w:r w:rsidR="00EE7A2F" w:rsidRPr="00C9417E">
          <w:rPr>
            <w:rStyle w:val="Hyperlink"/>
            <w:noProof/>
          </w:rPr>
          <w:t>Tietojen palauttaminen ja poistaminen</w:t>
        </w:r>
        <w:r w:rsidR="00EE7A2F">
          <w:rPr>
            <w:noProof/>
            <w:webHidden/>
          </w:rPr>
          <w:tab/>
        </w:r>
        <w:r w:rsidR="00EE7A2F">
          <w:rPr>
            <w:noProof/>
            <w:webHidden/>
          </w:rPr>
          <w:fldChar w:fldCharType="begin"/>
        </w:r>
        <w:r w:rsidR="00EE7A2F">
          <w:rPr>
            <w:noProof/>
            <w:webHidden/>
          </w:rPr>
          <w:instrText xml:space="preserve"> PAGEREF _Toc47425427 \h </w:instrText>
        </w:r>
        <w:r w:rsidR="00EE7A2F">
          <w:rPr>
            <w:noProof/>
            <w:webHidden/>
          </w:rPr>
        </w:r>
        <w:r w:rsidR="00EE7A2F">
          <w:rPr>
            <w:noProof/>
            <w:webHidden/>
          </w:rPr>
          <w:fldChar w:fldCharType="separate"/>
        </w:r>
        <w:r w:rsidR="00EE7A2F">
          <w:rPr>
            <w:noProof/>
            <w:webHidden/>
          </w:rPr>
          <w:t>10</w:t>
        </w:r>
        <w:r w:rsidR="00EE7A2F">
          <w:rPr>
            <w:noProof/>
            <w:webHidden/>
          </w:rPr>
          <w:fldChar w:fldCharType="end"/>
        </w:r>
      </w:hyperlink>
    </w:p>
    <w:p w14:paraId="78B075E1" w14:textId="768ADC7D" w:rsidR="00EE7A2F" w:rsidRDefault="004737A5">
      <w:pPr>
        <w:pStyle w:val="TOC5"/>
        <w:tabs>
          <w:tab w:val="right" w:leader="dot" w:pos="5030"/>
        </w:tabs>
        <w:rPr>
          <w:rFonts w:eastAsiaTheme="minorEastAsia"/>
          <w:noProof/>
          <w:sz w:val="22"/>
          <w:lang w:val="en-US" w:eastAsia="en-US" w:bidi="ar-SA"/>
        </w:rPr>
      </w:pPr>
      <w:hyperlink w:anchor="_Toc47425428" w:history="1">
        <w:r w:rsidR="00EE7A2F" w:rsidRPr="00C9417E">
          <w:rPr>
            <w:rStyle w:val="Hyperlink"/>
            <w:noProof/>
          </w:rPr>
          <w:t>Käsittelijä  luottamuksellisuussitoumus</w:t>
        </w:r>
        <w:r w:rsidR="00EE7A2F">
          <w:rPr>
            <w:noProof/>
            <w:webHidden/>
          </w:rPr>
          <w:tab/>
        </w:r>
        <w:r w:rsidR="00EE7A2F">
          <w:rPr>
            <w:noProof/>
            <w:webHidden/>
          </w:rPr>
          <w:fldChar w:fldCharType="begin"/>
        </w:r>
        <w:r w:rsidR="00EE7A2F">
          <w:rPr>
            <w:noProof/>
            <w:webHidden/>
          </w:rPr>
          <w:instrText xml:space="preserve"> PAGEREF _Toc47425428 \h </w:instrText>
        </w:r>
        <w:r w:rsidR="00EE7A2F">
          <w:rPr>
            <w:noProof/>
            <w:webHidden/>
          </w:rPr>
        </w:r>
        <w:r w:rsidR="00EE7A2F">
          <w:rPr>
            <w:noProof/>
            <w:webHidden/>
          </w:rPr>
          <w:fldChar w:fldCharType="separate"/>
        </w:r>
        <w:r w:rsidR="00EE7A2F">
          <w:rPr>
            <w:noProof/>
            <w:webHidden/>
          </w:rPr>
          <w:t>11</w:t>
        </w:r>
        <w:r w:rsidR="00EE7A2F">
          <w:rPr>
            <w:noProof/>
            <w:webHidden/>
          </w:rPr>
          <w:fldChar w:fldCharType="end"/>
        </w:r>
      </w:hyperlink>
    </w:p>
    <w:p w14:paraId="24A72BAE" w14:textId="7109D240" w:rsidR="00EE7A2F" w:rsidRDefault="004737A5">
      <w:pPr>
        <w:pStyle w:val="TOC5"/>
        <w:tabs>
          <w:tab w:val="right" w:leader="dot" w:pos="5030"/>
        </w:tabs>
        <w:rPr>
          <w:rFonts w:eastAsiaTheme="minorEastAsia"/>
          <w:noProof/>
          <w:sz w:val="22"/>
          <w:lang w:val="en-US" w:eastAsia="en-US" w:bidi="ar-SA"/>
        </w:rPr>
      </w:pPr>
      <w:hyperlink w:anchor="_Toc47425429" w:history="1">
        <w:r w:rsidR="00EE7A2F" w:rsidRPr="00C9417E">
          <w:rPr>
            <w:rStyle w:val="Hyperlink"/>
            <w:noProof/>
          </w:rPr>
          <w:t>Apukäsittelijöiden käytön huomautukset ja valvonta</w:t>
        </w:r>
        <w:r w:rsidR="00EE7A2F">
          <w:rPr>
            <w:noProof/>
            <w:webHidden/>
          </w:rPr>
          <w:tab/>
        </w:r>
        <w:r w:rsidR="00EE7A2F">
          <w:rPr>
            <w:noProof/>
            <w:webHidden/>
          </w:rPr>
          <w:fldChar w:fldCharType="begin"/>
        </w:r>
        <w:r w:rsidR="00EE7A2F">
          <w:rPr>
            <w:noProof/>
            <w:webHidden/>
          </w:rPr>
          <w:instrText xml:space="preserve"> PAGEREF _Toc47425429 \h </w:instrText>
        </w:r>
        <w:r w:rsidR="00EE7A2F">
          <w:rPr>
            <w:noProof/>
            <w:webHidden/>
          </w:rPr>
        </w:r>
        <w:r w:rsidR="00EE7A2F">
          <w:rPr>
            <w:noProof/>
            <w:webHidden/>
          </w:rPr>
          <w:fldChar w:fldCharType="separate"/>
        </w:r>
        <w:r w:rsidR="00EE7A2F">
          <w:rPr>
            <w:noProof/>
            <w:webHidden/>
          </w:rPr>
          <w:t>11</w:t>
        </w:r>
        <w:r w:rsidR="00EE7A2F">
          <w:rPr>
            <w:noProof/>
            <w:webHidden/>
          </w:rPr>
          <w:fldChar w:fldCharType="end"/>
        </w:r>
      </w:hyperlink>
    </w:p>
    <w:p w14:paraId="3C437E44" w14:textId="2B3910E3" w:rsidR="00EE7A2F" w:rsidRDefault="004737A5">
      <w:pPr>
        <w:pStyle w:val="TOC5"/>
        <w:tabs>
          <w:tab w:val="right" w:leader="dot" w:pos="5030"/>
        </w:tabs>
        <w:rPr>
          <w:rFonts w:eastAsiaTheme="minorEastAsia"/>
          <w:noProof/>
          <w:sz w:val="22"/>
          <w:lang w:val="en-US" w:eastAsia="en-US" w:bidi="ar-SA"/>
        </w:rPr>
      </w:pPr>
      <w:hyperlink w:anchor="_Toc47425430" w:history="1">
        <w:r w:rsidR="00EE7A2F" w:rsidRPr="00C9417E">
          <w:rPr>
            <w:rStyle w:val="Hyperlink"/>
            <w:noProof/>
          </w:rPr>
          <w:t>Oppilaitokset</w:t>
        </w:r>
        <w:r w:rsidR="00EE7A2F">
          <w:rPr>
            <w:noProof/>
            <w:webHidden/>
          </w:rPr>
          <w:tab/>
        </w:r>
        <w:r w:rsidR="00EE7A2F">
          <w:rPr>
            <w:noProof/>
            <w:webHidden/>
          </w:rPr>
          <w:fldChar w:fldCharType="begin"/>
        </w:r>
        <w:r w:rsidR="00EE7A2F">
          <w:rPr>
            <w:noProof/>
            <w:webHidden/>
          </w:rPr>
          <w:instrText xml:space="preserve"> PAGEREF _Toc47425430 \h </w:instrText>
        </w:r>
        <w:r w:rsidR="00EE7A2F">
          <w:rPr>
            <w:noProof/>
            <w:webHidden/>
          </w:rPr>
        </w:r>
        <w:r w:rsidR="00EE7A2F">
          <w:rPr>
            <w:noProof/>
            <w:webHidden/>
          </w:rPr>
          <w:fldChar w:fldCharType="separate"/>
        </w:r>
        <w:r w:rsidR="00EE7A2F">
          <w:rPr>
            <w:noProof/>
            <w:webHidden/>
          </w:rPr>
          <w:t>11</w:t>
        </w:r>
        <w:r w:rsidR="00EE7A2F">
          <w:rPr>
            <w:noProof/>
            <w:webHidden/>
          </w:rPr>
          <w:fldChar w:fldCharType="end"/>
        </w:r>
      </w:hyperlink>
    </w:p>
    <w:p w14:paraId="044FB832" w14:textId="0D09FEA8" w:rsidR="00EE7A2F" w:rsidRDefault="004737A5">
      <w:pPr>
        <w:pStyle w:val="TOC5"/>
        <w:tabs>
          <w:tab w:val="right" w:leader="dot" w:pos="5030"/>
        </w:tabs>
        <w:rPr>
          <w:rFonts w:eastAsiaTheme="minorEastAsia"/>
          <w:noProof/>
          <w:sz w:val="22"/>
          <w:lang w:val="en-US" w:eastAsia="en-US" w:bidi="ar-SA"/>
        </w:rPr>
      </w:pPr>
      <w:hyperlink w:anchor="_Toc47425431" w:history="1">
        <w:r w:rsidR="00EE7A2F" w:rsidRPr="00C9417E">
          <w:rPr>
            <w:rStyle w:val="Hyperlink"/>
            <w:noProof/>
          </w:rPr>
          <w:t>CJIS-Asiakassopimus:</w:t>
        </w:r>
        <w:r w:rsidR="00EE7A2F">
          <w:rPr>
            <w:noProof/>
            <w:webHidden/>
          </w:rPr>
          <w:tab/>
        </w:r>
        <w:r w:rsidR="00EE7A2F">
          <w:rPr>
            <w:noProof/>
            <w:webHidden/>
          </w:rPr>
          <w:fldChar w:fldCharType="begin"/>
        </w:r>
        <w:r w:rsidR="00EE7A2F">
          <w:rPr>
            <w:noProof/>
            <w:webHidden/>
          </w:rPr>
          <w:instrText xml:space="preserve"> PAGEREF _Toc47425431 \h </w:instrText>
        </w:r>
        <w:r w:rsidR="00EE7A2F">
          <w:rPr>
            <w:noProof/>
            <w:webHidden/>
          </w:rPr>
        </w:r>
        <w:r w:rsidR="00EE7A2F">
          <w:rPr>
            <w:noProof/>
            <w:webHidden/>
          </w:rPr>
          <w:fldChar w:fldCharType="separate"/>
        </w:r>
        <w:r w:rsidR="00EE7A2F">
          <w:rPr>
            <w:noProof/>
            <w:webHidden/>
          </w:rPr>
          <w:t>11</w:t>
        </w:r>
        <w:r w:rsidR="00EE7A2F">
          <w:rPr>
            <w:noProof/>
            <w:webHidden/>
          </w:rPr>
          <w:fldChar w:fldCharType="end"/>
        </w:r>
      </w:hyperlink>
    </w:p>
    <w:p w14:paraId="015A0034" w14:textId="2932BCB5" w:rsidR="00EE7A2F" w:rsidRDefault="004737A5">
      <w:pPr>
        <w:pStyle w:val="TOC5"/>
        <w:tabs>
          <w:tab w:val="right" w:leader="dot" w:pos="5030"/>
        </w:tabs>
        <w:rPr>
          <w:rFonts w:eastAsiaTheme="minorEastAsia"/>
          <w:noProof/>
          <w:sz w:val="22"/>
          <w:lang w:val="en-US" w:eastAsia="en-US" w:bidi="ar-SA"/>
        </w:rPr>
      </w:pPr>
      <w:hyperlink w:anchor="_Toc47425432" w:history="1">
        <w:r w:rsidR="00EE7A2F" w:rsidRPr="00C9417E">
          <w:rPr>
            <w:rStyle w:val="Hyperlink"/>
            <w:noProof/>
          </w:rPr>
          <w:t>HIPAA Business Associate</w:t>
        </w:r>
        <w:r w:rsidR="00EE7A2F">
          <w:rPr>
            <w:noProof/>
            <w:webHidden/>
          </w:rPr>
          <w:tab/>
        </w:r>
        <w:r w:rsidR="00EE7A2F">
          <w:rPr>
            <w:noProof/>
            <w:webHidden/>
          </w:rPr>
          <w:fldChar w:fldCharType="begin"/>
        </w:r>
        <w:r w:rsidR="00EE7A2F">
          <w:rPr>
            <w:noProof/>
            <w:webHidden/>
          </w:rPr>
          <w:instrText xml:space="preserve"> PAGEREF _Toc47425432 \h </w:instrText>
        </w:r>
        <w:r w:rsidR="00EE7A2F">
          <w:rPr>
            <w:noProof/>
            <w:webHidden/>
          </w:rPr>
        </w:r>
        <w:r w:rsidR="00EE7A2F">
          <w:rPr>
            <w:noProof/>
            <w:webHidden/>
          </w:rPr>
          <w:fldChar w:fldCharType="separate"/>
        </w:r>
        <w:r w:rsidR="00EE7A2F">
          <w:rPr>
            <w:noProof/>
            <w:webHidden/>
          </w:rPr>
          <w:t>11</w:t>
        </w:r>
        <w:r w:rsidR="00EE7A2F">
          <w:rPr>
            <w:noProof/>
            <w:webHidden/>
          </w:rPr>
          <w:fldChar w:fldCharType="end"/>
        </w:r>
      </w:hyperlink>
    </w:p>
    <w:p w14:paraId="74C67A8B" w14:textId="3014B8B9" w:rsidR="00EE7A2F" w:rsidRDefault="004737A5">
      <w:pPr>
        <w:pStyle w:val="TOC5"/>
        <w:tabs>
          <w:tab w:val="right" w:leader="dot" w:pos="5030"/>
        </w:tabs>
        <w:rPr>
          <w:rFonts w:eastAsiaTheme="minorEastAsia"/>
          <w:noProof/>
          <w:sz w:val="22"/>
          <w:lang w:val="en-US" w:eastAsia="en-US" w:bidi="ar-SA"/>
        </w:rPr>
      </w:pPr>
      <w:hyperlink w:anchor="_Toc47425433" w:history="1">
        <w:r w:rsidR="00EE7A2F" w:rsidRPr="00C9417E">
          <w:rPr>
            <w:rStyle w:val="Hyperlink"/>
            <w:noProof/>
          </w:rPr>
          <w:t>Kalifornian kuluttajien yksityisyydensuojalaki</w:t>
        </w:r>
        <w:r w:rsidR="00EE7A2F">
          <w:rPr>
            <w:noProof/>
            <w:webHidden/>
          </w:rPr>
          <w:tab/>
        </w:r>
        <w:r w:rsidR="00EE7A2F">
          <w:rPr>
            <w:noProof/>
            <w:webHidden/>
          </w:rPr>
          <w:fldChar w:fldCharType="begin"/>
        </w:r>
        <w:r w:rsidR="00EE7A2F">
          <w:rPr>
            <w:noProof/>
            <w:webHidden/>
          </w:rPr>
          <w:instrText xml:space="preserve"> PAGEREF _Toc47425433 \h </w:instrText>
        </w:r>
        <w:r w:rsidR="00EE7A2F">
          <w:rPr>
            <w:noProof/>
            <w:webHidden/>
          </w:rPr>
        </w:r>
        <w:r w:rsidR="00EE7A2F">
          <w:rPr>
            <w:noProof/>
            <w:webHidden/>
          </w:rPr>
          <w:fldChar w:fldCharType="separate"/>
        </w:r>
        <w:r w:rsidR="00EE7A2F">
          <w:rPr>
            <w:noProof/>
            <w:webHidden/>
          </w:rPr>
          <w:t>12</w:t>
        </w:r>
        <w:r w:rsidR="00EE7A2F">
          <w:rPr>
            <w:noProof/>
            <w:webHidden/>
          </w:rPr>
          <w:fldChar w:fldCharType="end"/>
        </w:r>
      </w:hyperlink>
    </w:p>
    <w:p w14:paraId="7D58146A" w14:textId="39503CBB" w:rsidR="00EE7A2F" w:rsidRDefault="004737A5">
      <w:pPr>
        <w:pStyle w:val="TOC5"/>
        <w:tabs>
          <w:tab w:val="right" w:leader="dot" w:pos="5030"/>
        </w:tabs>
        <w:rPr>
          <w:rFonts w:eastAsiaTheme="minorEastAsia"/>
          <w:noProof/>
          <w:sz w:val="22"/>
          <w:lang w:val="en-US" w:eastAsia="en-US" w:bidi="ar-SA"/>
        </w:rPr>
      </w:pPr>
      <w:hyperlink w:anchor="_Toc47425434" w:history="1">
        <w:r w:rsidR="00EE7A2F" w:rsidRPr="00C9417E">
          <w:rPr>
            <w:rStyle w:val="Hyperlink"/>
            <w:noProof/>
          </w:rPr>
          <w:t>Biometriset tiedot</w:t>
        </w:r>
        <w:r w:rsidR="00EE7A2F">
          <w:rPr>
            <w:noProof/>
            <w:webHidden/>
          </w:rPr>
          <w:tab/>
        </w:r>
        <w:r w:rsidR="00EE7A2F">
          <w:rPr>
            <w:noProof/>
            <w:webHidden/>
          </w:rPr>
          <w:fldChar w:fldCharType="begin"/>
        </w:r>
        <w:r w:rsidR="00EE7A2F">
          <w:rPr>
            <w:noProof/>
            <w:webHidden/>
          </w:rPr>
          <w:instrText xml:space="preserve"> PAGEREF _Toc47425434 \h </w:instrText>
        </w:r>
        <w:r w:rsidR="00EE7A2F">
          <w:rPr>
            <w:noProof/>
            <w:webHidden/>
          </w:rPr>
        </w:r>
        <w:r w:rsidR="00EE7A2F">
          <w:rPr>
            <w:noProof/>
            <w:webHidden/>
          </w:rPr>
          <w:fldChar w:fldCharType="separate"/>
        </w:r>
        <w:r w:rsidR="00EE7A2F">
          <w:rPr>
            <w:noProof/>
            <w:webHidden/>
          </w:rPr>
          <w:t>12</w:t>
        </w:r>
        <w:r w:rsidR="00EE7A2F">
          <w:rPr>
            <w:noProof/>
            <w:webHidden/>
          </w:rPr>
          <w:fldChar w:fldCharType="end"/>
        </w:r>
      </w:hyperlink>
    </w:p>
    <w:p w14:paraId="37141DDF" w14:textId="2C3F07C2" w:rsidR="00EE7A2F" w:rsidRDefault="004737A5">
      <w:pPr>
        <w:pStyle w:val="TOC5"/>
        <w:tabs>
          <w:tab w:val="right" w:leader="dot" w:pos="5030"/>
        </w:tabs>
        <w:rPr>
          <w:rFonts w:eastAsiaTheme="minorEastAsia"/>
          <w:noProof/>
          <w:sz w:val="22"/>
          <w:lang w:val="en-US" w:eastAsia="en-US" w:bidi="ar-SA"/>
        </w:rPr>
      </w:pPr>
      <w:hyperlink w:anchor="_Toc47425435" w:history="1">
        <w:r w:rsidR="00EE7A2F" w:rsidRPr="00C9417E">
          <w:rPr>
            <w:rStyle w:val="Hyperlink"/>
            <w:noProof/>
          </w:rPr>
          <w:t>Yhteyden ottaminen Microsoftiin</w:t>
        </w:r>
        <w:r w:rsidR="00EE7A2F">
          <w:rPr>
            <w:noProof/>
            <w:webHidden/>
          </w:rPr>
          <w:tab/>
        </w:r>
        <w:r w:rsidR="00EE7A2F">
          <w:rPr>
            <w:noProof/>
            <w:webHidden/>
          </w:rPr>
          <w:fldChar w:fldCharType="begin"/>
        </w:r>
        <w:r w:rsidR="00EE7A2F">
          <w:rPr>
            <w:noProof/>
            <w:webHidden/>
          </w:rPr>
          <w:instrText xml:space="preserve"> PAGEREF _Toc47425435 \h </w:instrText>
        </w:r>
        <w:r w:rsidR="00EE7A2F">
          <w:rPr>
            <w:noProof/>
            <w:webHidden/>
          </w:rPr>
        </w:r>
        <w:r w:rsidR="00EE7A2F">
          <w:rPr>
            <w:noProof/>
            <w:webHidden/>
          </w:rPr>
          <w:fldChar w:fldCharType="separate"/>
        </w:r>
        <w:r w:rsidR="00EE7A2F">
          <w:rPr>
            <w:noProof/>
            <w:webHidden/>
          </w:rPr>
          <w:t>12</w:t>
        </w:r>
        <w:r w:rsidR="00EE7A2F">
          <w:rPr>
            <w:noProof/>
            <w:webHidden/>
          </w:rPr>
          <w:fldChar w:fldCharType="end"/>
        </w:r>
      </w:hyperlink>
    </w:p>
    <w:p w14:paraId="19CAB521" w14:textId="60C838E8" w:rsidR="00EE7A2F" w:rsidRDefault="004737A5">
      <w:pPr>
        <w:pStyle w:val="TOC1"/>
        <w:tabs>
          <w:tab w:val="right" w:leader="dot" w:pos="5030"/>
        </w:tabs>
        <w:rPr>
          <w:rFonts w:eastAsiaTheme="minorEastAsia"/>
          <w:b w:val="0"/>
          <w:caps w:val="0"/>
          <w:noProof/>
          <w:sz w:val="22"/>
          <w:lang w:val="en-US" w:eastAsia="en-US" w:bidi="ar-SA"/>
        </w:rPr>
      </w:pPr>
      <w:hyperlink w:anchor="_Toc47425436" w:history="1">
        <w:r w:rsidR="00EE7A2F" w:rsidRPr="00C9417E">
          <w:rPr>
            <w:rStyle w:val="Hyperlink"/>
            <w:noProof/>
          </w:rPr>
          <w:t>Liite A – Tietoturvamenetelmät</w:t>
        </w:r>
        <w:r w:rsidR="00EE7A2F">
          <w:rPr>
            <w:noProof/>
            <w:webHidden/>
          </w:rPr>
          <w:tab/>
        </w:r>
        <w:r w:rsidR="00EE7A2F">
          <w:rPr>
            <w:noProof/>
            <w:webHidden/>
          </w:rPr>
          <w:fldChar w:fldCharType="begin"/>
        </w:r>
        <w:r w:rsidR="00EE7A2F">
          <w:rPr>
            <w:noProof/>
            <w:webHidden/>
          </w:rPr>
          <w:instrText xml:space="preserve"> PAGEREF _Toc47425436 \h </w:instrText>
        </w:r>
        <w:r w:rsidR="00EE7A2F">
          <w:rPr>
            <w:noProof/>
            <w:webHidden/>
          </w:rPr>
        </w:r>
        <w:r w:rsidR="00EE7A2F">
          <w:rPr>
            <w:noProof/>
            <w:webHidden/>
          </w:rPr>
          <w:fldChar w:fldCharType="separate"/>
        </w:r>
        <w:r w:rsidR="00EE7A2F">
          <w:rPr>
            <w:noProof/>
            <w:webHidden/>
          </w:rPr>
          <w:t>13</w:t>
        </w:r>
        <w:r w:rsidR="00EE7A2F">
          <w:rPr>
            <w:noProof/>
            <w:webHidden/>
          </w:rPr>
          <w:fldChar w:fldCharType="end"/>
        </w:r>
      </w:hyperlink>
    </w:p>
    <w:p w14:paraId="1093608C" w14:textId="1A7700C9" w:rsidR="00EE7A2F" w:rsidRDefault="004737A5">
      <w:pPr>
        <w:pStyle w:val="TOC1"/>
        <w:tabs>
          <w:tab w:val="right" w:leader="dot" w:pos="5030"/>
        </w:tabs>
        <w:rPr>
          <w:rFonts w:eastAsiaTheme="minorEastAsia"/>
          <w:b w:val="0"/>
          <w:caps w:val="0"/>
          <w:noProof/>
          <w:sz w:val="22"/>
          <w:lang w:val="en-US" w:eastAsia="en-US" w:bidi="ar-SA"/>
        </w:rPr>
      </w:pPr>
      <w:hyperlink w:anchor="_Toc47425437" w:history="1">
        <w:r w:rsidR="00EE7A2F" w:rsidRPr="00C9417E">
          <w:rPr>
            <w:rStyle w:val="Hyperlink"/>
            <w:noProof/>
          </w:rPr>
          <w:t>Liite 1 – Ilmoitukset</w:t>
        </w:r>
        <w:r w:rsidR="00EE7A2F">
          <w:rPr>
            <w:noProof/>
            <w:webHidden/>
          </w:rPr>
          <w:tab/>
        </w:r>
        <w:r w:rsidR="00EE7A2F">
          <w:rPr>
            <w:noProof/>
            <w:webHidden/>
          </w:rPr>
          <w:fldChar w:fldCharType="begin"/>
        </w:r>
        <w:r w:rsidR="00EE7A2F">
          <w:rPr>
            <w:noProof/>
            <w:webHidden/>
          </w:rPr>
          <w:instrText xml:space="preserve"> PAGEREF _Toc47425437 \h </w:instrText>
        </w:r>
        <w:r w:rsidR="00EE7A2F">
          <w:rPr>
            <w:noProof/>
            <w:webHidden/>
          </w:rPr>
        </w:r>
        <w:r w:rsidR="00EE7A2F">
          <w:rPr>
            <w:noProof/>
            <w:webHidden/>
          </w:rPr>
          <w:fldChar w:fldCharType="separate"/>
        </w:r>
        <w:r w:rsidR="00EE7A2F">
          <w:rPr>
            <w:noProof/>
            <w:webHidden/>
          </w:rPr>
          <w:t>16</w:t>
        </w:r>
        <w:r w:rsidR="00EE7A2F">
          <w:rPr>
            <w:noProof/>
            <w:webHidden/>
          </w:rPr>
          <w:fldChar w:fldCharType="end"/>
        </w:r>
      </w:hyperlink>
    </w:p>
    <w:p w14:paraId="00EB9F20" w14:textId="259F5AA4" w:rsidR="00EE7A2F" w:rsidRDefault="004737A5">
      <w:pPr>
        <w:pStyle w:val="TOC3"/>
        <w:rPr>
          <w:rFonts w:eastAsiaTheme="minorEastAsia"/>
          <w:b w:val="0"/>
          <w:smallCaps w:val="0"/>
          <w:sz w:val="22"/>
          <w:lang w:val="en-US" w:eastAsia="en-US" w:bidi="ar-SA"/>
        </w:rPr>
      </w:pPr>
      <w:hyperlink w:anchor="_Toc47425438" w:history="1">
        <w:r w:rsidR="00EE7A2F" w:rsidRPr="00C9417E">
          <w:rPr>
            <w:rStyle w:val="Hyperlink"/>
          </w:rPr>
          <w:t>Professional Services</w:t>
        </w:r>
        <w:r w:rsidR="00EE7A2F">
          <w:rPr>
            <w:webHidden/>
          </w:rPr>
          <w:tab/>
        </w:r>
        <w:r w:rsidR="00EE7A2F">
          <w:rPr>
            <w:webHidden/>
          </w:rPr>
          <w:fldChar w:fldCharType="begin"/>
        </w:r>
        <w:r w:rsidR="00EE7A2F">
          <w:rPr>
            <w:webHidden/>
          </w:rPr>
          <w:instrText xml:space="preserve"> PAGEREF _Toc47425438 \h </w:instrText>
        </w:r>
        <w:r w:rsidR="00EE7A2F">
          <w:rPr>
            <w:webHidden/>
          </w:rPr>
        </w:r>
        <w:r w:rsidR="00EE7A2F">
          <w:rPr>
            <w:webHidden/>
          </w:rPr>
          <w:fldChar w:fldCharType="separate"/>
        </w:r>
        <w:r w:rsidR="00EE7A2F">
          <w:rPr>
            <w:webHidden/>
          </w:rPr>
          <w:t>16</w:t>
        </w:r>
        <w:r w:rsidR="00EE7A2F">
          <w:rPr>
            <w:webHidden/>
          </w:rPr>
          <w:fldChar w:fldCharType="end"/>
        </w:r>
      </w:hyperlink>
    </w:p>
    <w:p w14:paraId="6A442DF1" w14:textId="3151A22C" w:rsidR="00EE7A2F" w:rsidRDefault="004737A5">
      <w:pPr>
        <w:pStyle w:val="TOC5"/>
        <w:tabs>
          <w:tab w:val="right" w:leader="dot" w:pos="5030"/>
        </w:tabs>
        <w:rPr>
          <w:rFonts w:eastAsiaTheme="minorEastAsia"/>
          <w:noProof/>
          <w:sz w:val="22"/>
          <w:lang w:val="en-US" w:eastAsia="en-US" w:bidi="ar-SA"/>
        </w:rPr>
      </w:pPr>
      <w:hyperlink w:anchor="_Toc47425439" w:history="1">
        <w:r w:rsidR="00EE7A2F" w:rsidRPr="00C9417E">
          <w:rPr>
            <w:rStyle w:val="Hyperlink"/>
            <w:noProof/>
          </w:rPr>
          <w:t>Kalifornian kuluttajien yksityisyydensuojalaki</w:t>
        </w:r>
        <w:r w:rsidR="00EE7A2F">
          <w:rPr>
            <w:noProof/>
            <w:webHidden/>
          </w:rPr>
          <w:tab/>
        </w:r>
        <w:r w:rsidR="00EE7A2F">
          <w:rPr>
            <w:noProof/>
            <w:webHidden/>
          </w:rPr>
          <w:fldChar w:fldCharType="begin"/>
        </w:r>
        <w:r w:rsidR="00EE7A2F">
          <w:rPr>
            <w:noProof/>
            <w:webHidden/>
          </w:rPr>
          <w:instrText xml:space="preserve"> PAGEREF _Toc47425439 \h </w:instrText>
        </w:r>
        <w:r w:rsidR="00EE7A2F">
          <w:rPr>
            <w:noProof/>
            <w:webHidden/>
          </w:rPr>
        </w:r>
        <w:r w:rsidR="00EE7A2F">
          <w:rPr>
            <w:noProof/>
            <w:webHidden/>
          </w:rPr>
          <w:fldChar w:fldCharType="separate"/>
        </w:r>
        <w:r w:rsidR="00EE7A2F">
          <w:rPr>
            <w:noProof/>
            <w:webHidden/>
          </w:rPr>
          <w:t>19</w:t>
        </w:r>
        <w:r w:rsidR="00EE7A2F">
          <w:rPr>
            <w:noProof/>
            <w:webHidden/>
          </w:rPr>
          <w:fldChar w:fldCharType="end"/>
        </w:r>
      </w:hyperlink>
    </w:p>
    <w:p w14:paraId="54A373E8" w14:textId="0FD61AB7" w:rsidR="00EE7A2F" w:rsidRDefault="004737A5">
      <w:pPr>
        <w:pStyle w:val="TOC5"/>
        <w:tabs>
          <w:tab w:val="right" w:leader="dot" w:pos="5030"/>
        </w:tabs>
        <w:rPr>
          <w:rFonts w:eastAsiaTheme="minorEastAsia"/>
          <w:noProof/>
          <w:sz w:val="22"/>
          <w:lang w:val="en-US" w:eastAsia="en-US" w:bidi="ar-SA"/>
        </w:rPr>
      </w:pPr>
      <w:hyperlink w:anchor="_Toc47425440" w:history="1">
        <w:r w:rsidR="00EE7A2F" w:rsidRPr="00C9417E">
          <w:rPr>
            <w:rStyle w:val="Hyperlink"/>
            <w:noProof/>
          </w:rPr>
          <w:t>Biometriset tiedot</w:t>
        </w:r>
        <w:r w:rsidR="00EE7A2F">
          <w:rPr>
            <w:noProof/>
            <w:webHidden/>
          </w:rPr>
          <w:tab/>
        </w:r>
        <w:r w:rsidR="00EE7A2F">
          <w:rPr>
            <w:noProof/>
            <w:webHidden/>
          </w:rPr>
          <w:fldChar w:fldCharType="begin"/>
        </w:r>
        <w:r w:rsidR="00EE7A2F">
          <w:rPr>
            <w:noProof/>
            <w:webHidden/>
          </w:rPr>
          <w:instrText xml:space="preserve"> PAGEREF _Toc47425440 \h </w:instrText>
        </w:r>
        <w:r w:rsidR="00EE7A2F">
          <w:rPr>
            <w:noProof/>
            <w:webHidden/>
          </w:rPr>
        </w:r>
        <w:r w:rsidR="00EE7A2F">
          <w:rPr>
            <w:noProof/>
            <w:webHidden/>
          </w:rPr>
          <w:fldChar w:fldCharType="separate"/>
        </w:r>
        <w:r w:rsidR="00EE7A2F">
          <w:rPr>
            <w:noProof/>
            <w:webHidden/>
          </w:rPr>
          <w:t>19</w:t>
        </w:r>
        <w:r w:rsidR="00EE7A2F">
          <w:rPr>
            <w:noProof/>
            <w:webHidden/>
          </w:rPr>
          <w:fldChar w:fldCharType="end"/>
        </w:r>
      </w:hyperlink>
    </w:p>
    <w:p w14:paraId="1DA26C2A" w14:textId="43AD50C1" w:rsidR="00EE7A2F" w:rsidRDefault="004737A5">
      <w:pPr>
        <w:pStyle w:val="TOC1"/>
        <w:tabs>
          <w:tab w:val="right" w:leader="dot" w:pos="5030"/>
        </w:tabs>
        <w:rPr>
          <w:rFonts w:eastAsiaTheme="minorEastAsia"/>
          <w:b w:val="0"/>
          <w:caps w:val="0"/>
          <w:noProof/>
          <w:sz w:val="22"/>
          <w:lang w:val="en-US" w:eastAsia="en-US" w:bidi="ar-SA"/>
        </w:rPr>
      </w:pPr>
      <w:hyperlink w:anchor="_Toc47425441" w:history="1">
        <w:r w:rsidR="00EE7A2F" w:rsidRPr="00C9417E">
          <w:rPr>
            <w:rStyle w:val="Hyperlink"/>
            <w:noProof/>
          </w:rPr>
          <w:t>Liite 2 – Vakiosopimuslausekkeet (käsittelijät)</w:t>
        </w:r>
        <w:r w:rsidR="00EE7A2F">
          <w:rPr>
            <w:noProof/>
            <w:webHidden/>
          </w:rPr>
          <w:tab/>
        </w:r>
        <w:r w:rsidR="00EE7A2F">
          <w:rPr>
            <w:noProof/>
            <w:webHidden/>
          </w:rPr>
          <w:fldChar w:fldCharType="begin"/>
        </w:r>
        <w:r w:rsidR="00EE7A2F">
          <w:rPr>
            <w:noProof/>
            <w:webHidden/>
          </w:rPr>
          <w:instrText xml:space="preserve"> PAGEREF _Toc47425441 \h </w:instrText>
        </w:r>
        <w:r w:rsidR="00EE7A2F">
          <w:rPr>
            <w:noProof/>
            <w:webHidden/>
          </w:rPr>
        </w:r>
        <w:r w:rsidR="00EE7A2F">
          <w:rPr>
            <w:noProof/>
            <w:webHidden/>
          </w:rPr>
          <w:fldChar w:fldCharType="separate"/>
        </w:r>
        <w:r w:rsidR="00EE7A2F">
          <w:rPr>
            <w:noProof/>
            <w:webHidden/>
          </w:rPr>
          <w:t>20</w:t>
        </w:r>
        <w:r w:rsidR="00EE7A2F">
          <w:rPr>
            <w:noProof/>
            <w:webHidden/>
          </w:rPr>
          <w:fldChar w:fldCharType="end"/>
        </w:r>
      </w:hyperlink>
    </w:p>
    <w:p w14:paraId="7B1C5BC6" w14:textId="541F97FB" w:rsidR="00EE7A2F" w:rsidRDefault="004737A5">
      <w:pPr>
        <w:pStyle w:val="TOC1"/>
        <w:tabs>
          <w:tab w:val="right" w:leader="dot" w:pos="5030"/>
        </w:tabs>
        <w:rPr>
          <w:rFonts w:eastAsiaTheme="minorEastAsia"/>
          <w:b w:val="0"/>
          <w:caps w:val="0"/>
          <w:noProof/>
          <w:sz w:val="22"/>
          <w:lang w:val="en-US" w:eastAsia="en-US" w:bidi="ar-SA"/>
        </w:rPr>
      </w:pPr>
      <w:hyperlink w:anchor="_Toc47425442" w:history="1">
        <w:r w:rsidR="00EE7A2F" w:rsidRPr="00C9417E">
          <w:rPr>
            <w:rStyle w:val="Hyperlink"/>
            <w:noProof/>
          </w:rPr>
          <w:t>Liite 3 – Euroopan unionin yleiseen tietosuoja-asetukseen liittyvät ehdot</w:t>
        </w:r>
        <w:r w:rsidR="00EE7A2F">
          <w:rPr>
            <w:noProof/>
            <w:webHidden/>
          </w:rPr>
          <w:tab/>
        </w:r>
        <w:r w:rsidR="00EE7A2F">
          <w:rPr>
            <w:noProof/>
            <w:webHidden/>
          </w:rPr>
          <w:fldChar w:fldCharType="begin"/>
        </w:r>
        <w:r w:rsidR="00EE7A2F">
          <w:rPr>
            <w:noProof/>
            <w:webHidden/>
          </w:rPr>
          <w:instrText xml:space="preserve"> PAGEREF _Toc47425442 \h </w:instrText>
        </w:r>
        <w:r w:rsidR="00EE7A2F">
          <w:rPr>
            <w:noProof/>
            <w:webHidden/>
          </w:rPr>
        </w:r>
        <w:r w:rsidR="00EE7A2F">
          <w:rPr>
            <w:noProof/>
            <w:webHidden/>
          </w:rPr>
          <w:fldChar w:fldCharType="separate"/>
        </w:r>
        <w:r w:rsidR="00EE7A2F">
          <w:rPr>
            <w:noProof/>
            <w:webHidden/>
          </w:rPr>
          <w:t>26</w:t>
        </w:r>
        <w:r w:rsidR="00EE7A2F">
          <w:rPr>
            <w:noProof/>
            <w:webHidden/>
          </w:rPr>
          <w:fldChar w:fldCharType="end"/>
        </w:r>
      </w:hyperlink>
    </w:p>
    <w:p w14:paraId="078B3149" w14:textId="798846E9"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786F88">
      <w:pPr>
        <w:pStyle w:val="ProductList-SectionHeading"/>
        <w:pageBreakBefore/>
        <w:spacing w:after="120"/>
        <w:outlineLvl w:val="0"/>
      </w:pPr>
      <w:bookmarkStart w:id="2" w:name="_Toc507768531"/>
      <w:bookmarkStart w:id="3" w:name="_Toc6563780"/>
      <w:bookmarkStart w:id="4" w:name="_Toc26883653"/>
      <w:bookmarkStart w:id="5" w:name="Introduction"/>
      <w:bookmarkStart w:id="6" w:name="_Toc47425412"/>
      <w:r>
        <w:lastRenderedPageBreak/>
        <w:t>Johdanto</w:t>
      </w:r>
      <w:bookmarkEnd w:id="2"/>
      <w:bookmarkEnd w:id="3"/>
      <w:bookmarkEnd w:id="4"/>
      <w:bookmarkEnd w:id="5"/>
      <w:bookmarkEnd w:id="6"/>
    </w:p>
    <w:p w14:paraId="04F94381" w14:textId="77777777" w:rsidR="006F570A" w:rsidRPr="00B73D8A" w:rsidRDefault="006F570A" w:rsidP="006F570A">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Osapuolet suostuvat siihen, että tässä Microsoft Online -palvelujen Tietojenkäsittelysopimuksessa määritetään velvollisuudet, jotka koskevat Asiakkaan Online-palveluihin liittyvien Asiakastietojen ja Henkilötietojen käsittelyä ja tietoturvaa.</w:t>
      </w:r>
      <w:r>
        <w:rPr>
          <w:sz w:val="22"/>
        </w:rPr>
        <w:t xml:space="preserve"> </w:t>
      </w:r>
      <w:r>
        <w:t>Tietojenkäsittelysopimus on sisällytetty viittauksena online-palveluiden ehtoihin (tai sen korvaavaan käyttöoikeudet määrittelevään sijaintiin).</w:t>
      </w:r>
      <w:r>
        <w:rPr>
          <w:sz w:val="22"/>
        </w:rPr>
        <w:t xml:space="preserve"> </w:t>
      </w:r>
      <w:r>
        <w:t xml:space="preserve">Osapuolet suostuvat myös siihen, että mikäli erillistä Professional Services -palvelujen sopimusta ei ole laadittu, tämä Tietojenkäsittelysopimus määrittää Professional Services -palvelujen Tietojen käsittelyä ja tietoturvaa. </w:t>
      </w:r>
      <w:bookmarkStart w:id="13" w:name="_Hlk24368805"/>
      <w:r>
        <w:t xml:space="preserve">Jos asiakas käyttää muiden kuin Microsoftin tuotteita, kyseiseen käyttöön sovelletaan erillisiä ehtoja, kuten eri yksityisyydensuoja- ja tietoturvaehtoja. </w:t>
      </w:r>
      <w:bookmarkEnd w:id="13"/>
    </w:p>
    <w:p w14:paraId="699F5CA4" w14:textId="77777777" w:rsidR="006F570A" w:rsidRPr="00B73D8A" w:rsidRDefault="006F570A" w:rsidP="006F570A">
      <w:pPr>
        <w:pStyle w:val="CommentText"/>
        <w:spacing w:after="120"/>
        <w:rPr>
          <w:sz w:val="18"/>
          <w:szCs w:val="18"/>
        </w:rPr>
      </w:pPr>
      <w:r>
        <w:rPr>
          <w:sz w:val="18"/>
          <w:szCs w:val="18"/>
        </w:rPr>
        <w:t xml:space="preserve">Jos Tietojenkäsittelysopimuksen ja Asiakkaan volyymikäyttöoikeuksien muiden ehtojen välillä ilmenee ristiriitoja tai epäyhtenäisyyksiä, sovelletaan ensisijaisesti Tietojenkäsittelysopimusta. Tietojenkäsittelysopimuksen määräykset syrjäyttävät ristiriitaiset Microsoftin tietosuojalausekkeen määräykset, joita voidaan muuten soveltaa Asiakastietojen, Henkilötietojen tai Professional Services -tietojen käsittelyyn tässä määritetyn mukaisesti. Selvyyden takia huomioitakoon, että </w:t>
      </w:r>
      <w:hyperlink w:anchor="Liite 2" w:history="1">
        <w:r>
          <w:rPr>
            <w:rStyle w:val="Hyperlink"/>
            <w:sz w:val="18"/>
            <w:szCs w:val="18"/>
          </w:rPr>
          <w:t>liitteessä 2</w:t>
        </w:r>
      </w:hyperlink>
      <w:r>
        <w:rPr>
          <w:sz w:val="18"/>
          <w:szCs w:val="18"/>
        </w:rPr>
        <w:t xml:space="preserve"> olevien vakiosopimuslausekkeiden lausekkeen 10 mukaisesti vakiosopimuslausekkeet ovat ensisijaisia Tietojenkäsittelysopimuksen kaikkiin muihin ehtoihin nähden.</w:t>
      </w:r>
    </w:p>
    <w:p w14:paraId="21B1E2EF" w14:textId="77777777" w:rsidR="006F570A" w:rsidRDefault="006F570A" w:rsidP="006F570A">
      <w:pPr>
        <w:pStyle w:val="ProductList-Body"/>
        <w:spacing w:after="120"/>
      </w:pPr>
      <w:r>
        <w:t>Microsoft sitoutuu Tietojenkäsittelysopimuksen ehtoihin kaikissa asiakassuhteissaan, joihin sisältyy volyymikäyttöoikeussopimuksia. Nämä sitoumukset velvoittavat Microsoftia Asiakkaan suhteen huolimatta (1) Käyttöoikeuksista, joita muuten sovellettaisiin mihin tahansa Online-palvelun tilaukseen, ja (2) kaikista muista sopimuksista, jotka sisältävät viittauksen Online-palveluiden ehtoihin.</w:t>
      </w:r>
    </w:p>
    <w:p w14:paraId="405BBF1E" w14:textId="77777777" w:rsidR="006F570A" w:rsidRDefault="006F570A" w:rsidP="006F570A">
      <w:pPr>
        <w:pStyle w:val="ProductList-SubSubSectionHeading"/>
        <w:spacing w:after="120"/>
        <w:outlineLvl w:val="1"/>
      </w:pPr>
      <w:bookmarkStart w:id="14" w:name="_Toc42764827"/>
      <w:bookmarkStart w:id="15" w:name="_Toc47425413"/>
      <w:bookmarkEnd w:id="7"/>
      <w:bookmarkEnd w:id="8"/>
      <w:bookmarkEnd w:id="9"/>
      <w:r>
        <w:t>Soveltuvat Tietojenkäsittelysopimuksen ehdot ja päivitykset</w:t>
      </w:r>
      <w:bookmarkEnd w:id="14"/>
      <w:bookmarkEnd w:id="15"/>
    </w:p>
    <w:p w14:paraId="1ABFC901" w14:textId="77777777" w:rsidR="006F570A" w:rsidRPr="0066689D" w:rsidRDefault="006F570A" w:rsidP="006F570A">
      <w:pPr>
        <w:pStyle w:val="ProductList-Body"/>
        <w:spacing w:after="120"/>
        <w:ind w:left="187"/>
        <w:outlineLvl w:val="2"/>
        <w:rPr>
          <w:b/>
          <w:color w:val="0072C6"/>
        </w:rPr>
      </w:pPr>
      <w:r>
        <w:rPr>
          <w:b/>
          <w:color w:val="0072C6"/>
        </w:rPr>
        <w:t>Päivitysten rajoitukset</w:t>
      </w:r>
    </w:p>
    <w:p w14:paraId="4A8EDC71" w14:textId="77777777" w:rsidR="006F570A" w:rsidRDefault="006F570A" w:rsidP="006F570A">
      <w:pPr>
        <w:pStyle w:val="ProductList-Body"/>
        <w:spacing w:after="120"/>
        <w:ind w:left="158"/>
      </w:pPr>
      <w:r>
        <w:t>Kun Asiakas uusii Online-palvelutilauksen tai ostaa uuden Online-palvelutilauksen, sovelletaan silloin voimassa olevan Tietojenkäsittelysopimuksen ehtoja, eivätkä ne muutu Asiakkaan kyseistä Online-palvelua koskevan tilauksen aikana.</w:t>
      </w:r>
    </w:p>
    <w:p w14:paraId="65ABB3EA" w14:textId="77777777" w:rsidR="006F570A" w:rsidRPr="00EC4F44" w:rsidRDefault="006F570A" w:rsidP="006F570A">
      <w:pPr>
        <w:pStyle w:val="ProductList-Body"/>
        <w:spacing w:after="120"/>
        <w:ind w:left="187"/>
        <w:outlineLvl w:val="2"/>
        <w:rPr>
          <w:b/>
          <w:color w:val="0072C6"/>
        </w:rPr>
      </w:pPr>
      <w:bookmarkStart w:id="16" w:name="_Hlk40343587"/>
      <w:r>
        <w:rPr>
          <w:b/>
          <w:color w:val="0072C6"/>
        </w:rPr>
        <w:t>Uudet ominaisuudet, lisäykset tai liittyvät ohjelmistot</w:t>
      </w:r>
      <w:bookmarkEnd w:id="16"/>
    </w:p>
    <w:p w14:paraId="0722022F" w14:textId="77777777" w:rsidR="006F570A" w:rsidRDefault="006F570A" w:rsidP="006F570A">
      <w:pPr>
        <w:pStyle w:val="ProductList-Body"/>
        <w:spacing w:after="120"/>
        <w:ind w:left="158"/>
      </w:pPr>
      <w:r>
        <w:t>Lukuun ottamatta edellä mainittuja päivitysten rajoituksia, kun Microsoft julkaisee uusia (aiemmin tilaukseen sisältymättömiä) ominaisuuksia, täydennyksiä tai niihin liittyviä ohjelmistoja, Microsoft voi määrittää Tietojenkäsittelysopimukseen sellaisia ehtoja tai tehdä päivityksiä, jotka koskevat kyseisten uusien toimintojen, täydennysten tai niihin liittyvien ohjelmistojen käyttöä. Jos näihin ehtoihin sisältyy mitä tahansa olennaisia epäedullisia muutoksia, Microsoft tarjoaa Asiakkaalle valinnaisen mahdollisuuden käyttää uusia ominaisuuksia, lisäyksiä tai liittyviä ohjelmistoja, eikä Asiakas menetä mitään yleisesti saatavilla olevan Online-palvelun olemassa olevia toimintoja. Jos Asiakas ei käytä uusia ominaisuuksia, lisäyksiä tai liittyviä ohjelmistoja, niitä vastaavia uusia ehtoja ei sovelleta.</w:t>
      </w:r>
    </w:p>
    <w:p w14:paraId="3EBA8750" w14:textId="77777777" w:rsidR="006F570A" w:rsidRPr="00417241" w:rsidRDefault="006F570A" w:rsidP="006F570A">
      <w:pPr>
        <w:pStyle w:val="ProductList-Body"/>
        <w:spacing w:after="120"/>
        <w:ind w:left="187"/>
        <w:outlineLvl w:val="2"/>
        <w:rPr>
          <w:b/>
          <w:color w:val="0072C6"/>
        </w:rPr>
      </w:pPr>
      <w:r>
        <w:rPr>
          <w:b/>
          <w:color w:val="0072C6"/>
        </w:rPr>
        <w:t>Valtionhallinnon säädökset ja vaatimukset</w:t>
      </w:r>
    </w:p>
    <w:p w14:paraId="14E5D16C" w14:textId="77777777" w:rsidR="006F570A" w:rsidRPr="00E47CD3" w:rsidRDefault="006F570A" w:rsidP="006F570A">
      <w:pPr>
        <w:pStyle w:val="ProductList-Body"/>
        <w:spacing w:after="120"/>
        <w:ind w:left="158"/>
      </w:pPr>
      <w:r>
        <w:t>Lukuun ottamatta edellä mainittuja päivitysten rajoituksia Microsoft voi muuttaa Online-palvelua tai päättää sen niissä maissa tai tuomiopiireissä, joissa on jokin sellainen nykyinen tai tuleva valtionhallinnollinen vaatimus tai velvoite, (1) joka alistaa Microsoftin sellaisille säädöksille tai vaatimuksille, joita ei tavallisesti sovelleta kyseisessä maassa tai tuomiopiirissä toimiviin yrityksiin, (2) joka aiheuttaa Microsoftille vaikeuksia jatkaa Online-palvelun tarjoamista ilman sen muuttamista ja/tai (3) joka antaa Microsoftin ymmärtää, että nämä ehdot tai Online-palvelu saattavat olla ristiriidassa kyseisen säädöksen tai vaatimuksen kanssa.</w:t>
      </w:r>
    </w:p>
    <w:p w14:paraId="533F1F74" w14:textId="77777777" w:rsidR="009776B9" w:rsidRPr="00097CE0" w:rsidRDefault="009776B9" w:rsidP="007829B6">
      <w:pPr>
        <w:pStyle w:val="ProductList-SubSubSectionHeading"/>
        <w:spacing w:after="120"/>
        <w:outlineLvl w:val="1"/>
      </w:pPr>
      <w:bookmarkStart w:id="17" w:name="_Toc47425414"/>
      <w:r>
        <w:t>Sähköiset ilmoitukset</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voi toimittaa Asiakkaalle Online-palveluita koskevia tietoja ja ilmoituksia sähköisesti, kuten sähköpostitse, Online-palveluiden portaalin kautta tai Microsoftin määrittelemällä verkkosivulla. Ilmoitus annetaan päivänä, jona Microsoft on tuonut sen saataville.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425415"/>
      <w:r>
        <w:t>Aikaisemmat versiot</w:t>
      </w:r>
      <w:bookmarkEnd w:id="18"/>
      <w:bookmarkEnd w:id="19"/>
      <w:bookmarkEnd w:id="20"/>
      <w:bookmarkEnd w:id="21"/>
    </w:p>
    <w:p w14:paraId="6CA8233C" w14:textId="02343C72" w:rsidR="009776B9" w:rsidRPr="00097CE0" w:rsidRDefault="006F570A" w:rsidP="007829B6">
      <w:pPr>
        <w:pStyle w:val="ProductList-Body"/>
        <w:spacing w:after="120"/>
      </w:pPr>
      <w:r>
        <w:t xml:space="preserve">Tietojenkäsittelysopimuksen ehdot koskevat tällä hetkellä saatavilla olevia Online-palveluita. Tietojenkäsittelysopimuksen ehtojen aiemmat versiot ovat saatavilla sivulta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jälleenmyyjältä tai Microsoftin asiakasvastuulliselta myyjältä</w:t>
      </w:r>
      <w:r w:rsidR="001C276F">
        <w:t>.</w:t>
      </w:r>
    </w:p>
    <w:bookmarkStart w:id="23" w:name="_Hlk494736247"/>
    <w:bookmarkStart w:id="24" w:name="_Hlk494736381"/>
    <w:p w14:paraId="0C6571A3" w14:textId="62D48025" w:rsidR="002101D8" w:rsidRPr="00097CE0" w:rsidRDefault="006F570A" w:rsidP="002101D8">
      <w:pPr>
        <w:pStyle w:val="ProductList-Body"/>
        <w:shd w:val="clear" w:color="auto" w:fill="A6A6A6" w:themeFill="background1" w:themeFillShade="A6"/>
        <w:spacing w:after="120"/>
        <w:jc w:val="right"/>
      </w:pPr>
      <w:r>
        <w:fldChar w:fldCharType="begin"/>
      </w:r>
      <w:r>
        <w:instrText xml:space="preserve"> HYPERLINK \l "TableofContents" \o "Sisällys" </w:instrText>
      </w:r>
      <w:r>
        <w:fldChar w:fldCharType="separate"/>
      </w:r>
      <w:r w:rsidR="002101D8">
        <w:rPr>
          <w:rStyle w:val="Hyperlink"/>
          <w:sz w:val="16"/>
          <w:szCs w:val="16"/>
        </w:rPr>
        <w:t>Sisällys</w:t>
      </w:r>
      <w:r>
        <w:rPr>
          <w:rStyle w:val="Hyperlink"/>
          <w:sz w:val="16"/>
          <w:szCs w:val="16"/>
        </w:rPr>
        <w:fldChar w:fldCharType="end"/>
      </w:r>
      <w:r w:rsidR="002101D8">
        <w:rPr>
          <w:sz w:val="16"/>
          <w:szCs w:val="16"/>
        </w:rPr>
        <w:t xml:space="preserve"> / </w:t>
      </w:r>
      <w:hyperlink w:anchor="GeneralTerms" w:tooltip="Yleiset ehdot" w:history="1">
        <w:r w:rsidR="002101D8">
          <w:rPr>
            <w:rStyle w:val="Hyperlink"/>
            <w:sz w:val="16"/>
            <w:szCs w:val="16"/>
          </w:rPr>
          <w:t>Yleiset ehdot</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425416"/>
      <w:bookmarkStart w:id="29" w:name="Definitions"/>
      <w:bookmarkEnd w:id="23"/>
      <w:bookmarkEnd w:id="24"/>
      <w:r>
        <w:lastRenderedPageBreak/>
        <w:t>Määritelmät</w:t>
      </w:r>
      <w:bookmarkEnd w:id="25"/>
      <w:bookmarkEnd w:id="26"/>
      <w:bookmarkEnd w:id="27"/>
      <w:bookmarkEnd w:id="28"/>
    </w:p>
    <w:bookmarkEnd w:id="29"/>
    <w:p w14:paraId="32C99E92" w14:textId="77777777" w:rsidR="00253BA3" w:rsidRPr="00097CE0" w:rsidRDefault="00253BA3" w:rsidP="007829B6">
      <w:pPr>
        <w:pStyle w:val="ProductList-Body"/>
        <w:spacing w:after="120"/>
      </w:pPr>
      <w:r>
        <w:t>Tässä Tietojenkäsittelysopimuksessa isolla alkukirjaimella kirjoitetuilla mutta määrittelemättömillä termeillä on ne merkitykset, jotka niille on volyymikäyttöoikeussopimuksessa annettu. Tässä Tietojenkäsittelysopimuksessa käytetään seuraavia määriteltyjä termejä:</w:t>
      </w:r>
    </w:p>
    <w:p w14:paraId="7BD5029B" w14:textId="77777777" w:rsidR="00253BA3" w:rsidRPr="00097CE0" w:rsidRDefault="00253BA3" w:rsidP="007829B6">
      <w:pPr>
        <w:pStyle w:val="ProductList-Body"/>
        <w:spacing w:after="120"/>
      </w:pPr>
      <w:r>
        <w:t>”Asiakastiedot” tarkoittavat mitä tahansa sellaisia tietoja, mukaan lukien teksti-, ääni-, video- ja kuvatiedostot sekä ohjelmistot, jotka Asiakas antaa tai jotka annetaan Asiakkaan puolesta Microsoftille Asiakkaan Online-palveluiden käytön kautta. Asiakastiedot eivät sisällä Professional Services -tietoja.</w:t>
      </w:r>
    </w:p>
    <w:p w14:paraId="55A04EF8" w14:textId="77777777" w:rsidR="006F570A" w:rsidRPr="00097CE0" w:rsidRDefault="006F570A" w:rsidP="006F570A">
      <w:pPr>
        <w:pStyle w:val="ProductList-Body"/>
        <w:spacing w:after="120"/>
      </w:pPr>
      <w:r>
        <w:t>”Tietosuojavaatimukset” tarkoittavat yleistä tietosuoja-asetusta, paikallista EU:n/ETA-alueen tietosuojalainsäädäntöä ja mahdollisia soveltuvia lakeja, asetuksia ja muita lainsäädännöllisiä vaatimuksia, jotka liittyvät a) yksityisyyden suojaa ja tietoturvaa ja b) Henkilötietojen käyttöä, keräämistä, säilyttämistä, tallentamista, tietoturvaa, julkistamista, siirtoa, hävittämistä ja muuta käsittelyä.</w:t>
      </w:r>
    </w:p>
    <w:p w14:paraId="2F97339E" w14:textId="77777777" w:rsidR="006F570A" w:rsidRDefault="006F570A" w:rsidP="006F570A">
      <w:pPr>
        <w:pStyle w:val="ProductList-Body"/>
        <w:spacing w:after="120"/>
      </w:pPr>
      <w:r>
        <w:t xml:space="preserve">”Tietojenkäsittelysopimuksen ehdot” viittaavat kaikkiin käyttöoikeuksien Tietojenkäsittelysopimuksen ehtoihin ja Online-palvelukohtaisiin ehtoihin, jotka nimenomaan täydentävät tai muuttavat Tietojenkäsittelysopimuksessa jonkin tietyn Online-palvelun (tai sen ominaisuuden) tietosuoja- ja tietoturvaehtoja. Jos Tietojenkäsittelysopimuksen ehtojen ja Online-palvelun erityisehtojen välillä ilmenee ristiriita tai epäyhtenäisyys, soveltuviin Online-palveluihin sovelletaan ensisijaisesti Online-palvelun (tai kyseisen Online-palvelun ominaisuuden) erityisehtoja. </w:t>
      </w:r>
    </w:p>
    <w:p w14:paraId="35D1DDA9" w14:textId="77777777" w:rsidR="00253BA3" w:rsidRPr="00097CE0" w:rsidRDefault="00253BA3" w:rsidP="007829B6">
      <w:pPr>
        <w:pStyle w:val="ProductList-Body"/>
        <w:spacing w:after="120"/>
      </w:pPr>
      <w:r>
        <w:t>”Vianmääritystiedot” tarkoittavat Microsoftin keräämiä tai hankkimia tietoja ohjelmistosta, jonka Asiakas on asentanut paikallisesti Online-palvelun yhteydessä. Vianmääritystietoihin voidaan viitata myös telemetriatietoina. Vianmääritystiedot eivät sisällä Asiakastietoja, Palvelun tuottamia tietoja tai Professional Services -tietoja.</w:t>
      </w:r>
    </w:p>
    <w:p w14:paraId="3410D5D2" w14:textId="77777777" w:rsidR="00253BA3" w:rsidRPr="00097CE0" w:rsidRDefault="00253BA3" w:rsidP="007829B6">
      <w:pPr>
        <w:pStyle w:val="ProductList-Body"/>
        <w:spacing w:after="120"/>
      </w:pPr>
      <w:r>
        <w:t>”Yleinen tietosuoja-asetus” tarkoittaa luonnollisten henkilöiden suojelusta henkilötietojen käsittelyssä sekä näiden tietojen vapaasta liikkuvuudesta ja direktiivin 95/46/EY kumoamisesta 27. huhtikuuta 2016 annettua Euroopan parlamentin ja neuvoston asetusta (EU) 2016/679.</w:t>
      </w:r>
    </w:p>
    <w:p w14:paraId="04E7A01A" w14:textId="77777777" w:rsidR="00253BA3" w:rsidRPr="00097CE0" w:rsidRDefault="00253BA3" w:rsidP="007829B6">
      <w:pPr>
        <w:pStyle w:val="ProductList-Body"/>
        <w:spacing w:after="120"/>
      </w:pPr>
      <w:r>
        <w:t xml:space="preserve">”Paikallinen EU:n/ETA-alueen tietosuojalainsäädäntö” tarkoittaa alempitasoisia lakeja ja asetuksia, joilla pannaan täytäntöön yleinen tietosuoja-asetus. </w:t>
      </w:r>
    </w:p>
    <w:p w14:paraId="44F5AB82" w14:textId="6E80CEE9" w:rsidR="00253BA3" w:rsidRPr="00097CE0" w:rsidRDefault="00253BA3" w:rsidP="007829B6">
      <w:pPr>
        <w:pStyle w:val="ProductList-Body"/>
        <w:spacing w:after="120"/>
      </w:pPr>
      <w:r>
        <w:t xml:space="preserve">”Yleisen tietosuoja-asetuksen ehdot” tarkoittaa ehtoja, jotka ovat </w:t>
      </w:r>
      <w:hyperlink w:anchor="Attachment3" w:history="1">
        <w:r>
          <w:rPr>
            <w:rStyle w:val="Hyperlink"/>
          </w:rPr>
          <w:t>liitteessä 3</w:t>
        </w:r>
      </w:hyperlink>
      <w:r>
        <w:t xml:space="preserve"> ja joiden velvoittamana Microsoft suorittaa sitovia toimenpiteitä Henkilötietojen käsittelynsä suhteen, kuten Yleisen tietosuoja-asetuksen artiklassa 28 edellytetään.</w:t>
      </w:r>
    </w:p>
    <w:p w14:paraId="1FC17E8F" w14:textId="77777777" w:rsidR="00253BA3" w:rsidRPr="00097CE0" w:rsidRDefault="00253BA3" w:rsidP="007829B6">
      <w:pPr>
        <w:pStyle w:val="ProductList-Body"/>
        <w:spacing w:after="120"/>
      </w:pPr>
      <w:r>
        <w:t xml:space="preserve">”Henkilötiedoilla” tarkoitetaan tietoa, joka liittyy tunnistettuun tai tunnistettavissa olevaan luonnolliseen henkilöön. Tunnistettavissa oleva luonnollinen henkilö voidaan tunnistaa suoraan tai epäsuorasti erityisesti tunnistetiedon perusteella, kuten nimen, henkilötunnuksen, sijaintitiedon tai verkkotunnistetiedon avulla, tai yhden tai useamman sellaisen tekijän perusteella, jotka määrittävät kyseisen luonnollisen henkilön fyysistä, fysiologista, geneettistä, henkistä, taloudellista, kulttuurista tai sosiaalista identiteettiä. </w:t>
      </w:r>
    </w:p>
    <w:p w14:paraId="5D20EFBE" w14:textId="77777777" w:rsidR="00253BA3" w:rsidRPr="00097CE0" w:rsidRDefault="00253BA3" w:rsidP="007829B6">
      <w:pPr>
        <w:pStyle w:val="ProductList-Body"/>
        <w:spacing w:after="120"/>
      </w:pPr>
      <w:r>
        <w:t xml:space="preserve">”Professional Services -palveluiden tiedoilla” tarkoitetaan kaikkea dataa, kuten tekstiä, ääntä, videokuvaa, kuvatiedostoja tai ohjelmistoja, jotka Asiakas tai tämän edustaja toimittaa Microsoftille (tai jotka Asiakas valtuuttaa Microsoftin noutamaan Online-palvelusta) tai joita Microsoft muuten hankkii tai käsittelee tai sen puolesta hankitaan tai käsitellään Microsoftin kanssa tehtyyn sopimukseen liittyvissä asiayhteyksissä Professional Services -palveluiden hankkimista varten. </w:t>
      </w:r>
      <w:r>
        <w:rPr>
          <w:szCs w:val="18"/>
        </w:rPr>
        <w:t>Professional Services</w:t>
      </w:r>
      <w:r>
        <w:t xml:space="preserve"> -tiedot </w:t>
      </w:r>
      <w:r>
        <w:rPr>
          <w:szCs w:val="18"/>
        </w:rPr>
        <w:t>sisältävät</w:t>
      </w:r>
      <w:r>
        <w:t xml:space="preserve"> Tukitiedot.</w:t>
      </w:r>
    </w:p>
    <w:p w14:paraId="539A23EA" w14:textId="77777777" w:rsidR="00253BA3" w:rsidRPr="00097CE0" w:rsidRDefault="00253BA3" w:rsidP="007829B6">
      <w:pPr>
        <w:pStyle w:val="ProductList-Body"/>
        <w:spacing w:after="120"/>
      </w:pPr>
      <w:r>
        <w:t>”Palvelun tuottamat tiedot” tarkoittavat tietoja, jotka Microsoft on luonut tai johtanut Online-palvelun toiminnan kautta. Palvelun tuottamat tiedot eivät sisällä Asiakastietoja, Vianmääritystietoja tai Professional Services -tietoja.</w:t>
      </w:r>
    </w:p>
    <w:p w14:paraId="5B60A451" w14:textId="0DAA8A2B" w:rsidR="00253BA3" w:rsidRPr="00097CE0" w:rsidRDefault="00253BA3" w:rsidP="007829B6">
      <w:pPr>
        <w:pStyle w:val="ProductList-Body"/>
        <w:spacing w:after="120"/>
      </w:pPr>
      <w:r>
        <w:t xml:space="preserve">”Vakiosopimuslausekkeet” tarkoittavat Euroopan komission 5. helmikuuta 2010 hyväksymässä päätöksessä 2010/87/EY sovittuja vakiosopimuslausekkeita henkilötietojen siirtoa varten, jos henkilötietojen käsittelijät ovat sijoittautuneet sellaisiin kolmansiin maihin, joissa ei ole varmistettu tietosuojan riittävää tasoa yleisen tietosuoja-asetuksen 46 artiklassa kuvatun mukaisesti. Vakiosopimuslausekkeet ovat </w:t>
      </w:r>
      <w:hyperlink w:anchor="Attachment2" w:history="1">
        <w:r>
          <w:rPr>
            <w:rStyle w:val="Hyperlink"/>
          </w:rPr>
          <w:t>liitteessä 2</w:t>
        </w:r>
      </w:hyperlink>
      <w:r>
        <w:t>.</w:t>
      </w:r>
      <w:r>
        <w:rPr>
          <w:rFonts w:ascii="Calibri" w:eastAsia="Calibri" w:hAnsi="Calibri" w:cs="Times New Roman"/>
        </w:rPr>
        <w:t xml:space="preserve"> </w:t>
      </w:r>
    </w:p>
    <w:p w14:paraId="258CAF3D" w14:textId="553DB378" w:rsidR="00253BA3" w:rsidRPr="00097CE0" w:rsidRDefault="006F570A" w:rsidP="007829B6">
      <w:pPr>
        <w:pStyle w:val="ProductList-Body"/>
        <w:spacing w:after="120"/>
      </w:pPr>
      <w:r>
        <w:t>”Apukäsittelijöillä” tarkoitetaan muita käsittelijöitä, joita Microsoft käyttää Asiakastietojen ja Henkilötietojen käsittelyyn, kuten EU:n yleisen tietosuoja-asetuksen (GDPR) 28 artiklassa on kuvattu</w:t>
      </w:r>
      <w:r w:rsidR="00253BA3">
        <w:t xml:space="preserve">. </w:t>
      </w:r>
    </w:p>
    <w:p w14:paraId="212B7BA6" w14:textId="77777777" w:rsidR="00253BA3" w:rsidRPr="00097CE0" w:rsidRDefault="00253BA3" w:rsidP="007829B6">
      <w:pPr>
        <w:pStyle w:val="ProductList-Body"/>
        <w:spacing w:after="120"/>
      </w:pPr>
      <w:r>
        <w:t xml:space="preserve">”Tukitiedoilla” tarkoitetaan kaikkea dataa, kuten tekstiä, ääntä, videokuvaa, kuvatiedostoja tai ohjelmistoja, jotka Asiakas tai tämän edustaja toimittaa Microsoftille (tai jotka Asiakas valtuuttaa Microsoftin noutamaan Online-palvelusta) Microsoftin antaessa tämän sopimuksen mukaisiin Online-palveluihin liittyvää teknistä tukea. </w:t>
      </w:r>
      <w:r>
        <w:rPr>
          <w:szCs w:val="18"/>
        </w:rPr>
        <w:t>Tukitiedot ovat Professional Services -tietojen alijoukko.</w:t>
      </w:r>
    </w:p>
    <w:p w14:paraId="1C334388" w14:textId="094496B1" w:rsidR="00253BA3" w:rsidRDefault="00253BA3" w:rsidP="007829B6">
      <w:pPr>
        <w:pStyle w:val="ProductList-Body"/>
        <w:spacing w:after="120"/>
      </w:pPr>
      <w:r>
        <w:t xml:space="preserve">Tässä Tietojenkäsittelysopimuksessa käytetyillä ja tässä määrittelemättömillä termeillä, jotka kirjoitetaan pienellä alkukirjaimella, kuten ”henkilötietojen tietoturvaloukkaus”, ”käsittely”, ”rekisterinpitäjä”, ”käsittelijä”, ”profilointi”, ”henkilötiedot” ja ”rekisteröity”, on sama merkitys kuin yleisen tietosuoja-asetuksen 4 artiklassa ilmoitetaan huolimatta siitä, sovelletaanko yleistä tietosuoja-asetusta. Termeillä ”tietojen tuoja” ja ”tietojen viejä” on niille Vakiosopimuslausekkeissa ilmoitetut merkitykset. </w:t>
      </w:r>
    </w:p>
    <w:p w14:paraId="581B5380" w14:textId="77777777" w:rsidR="006F570A" w:rsidRDefault="006F570A" w:rsidP="006F570A">
      <w:pPr>
        <w:pStyle w:val="ProductList-Body"/>
        <w:spacing w:after="120"/>
      </w:pPr>
      <w:r>
        <w:t>Selkeyden vuoksi ja niin kuin yllä on kuvattu, Henkilötietoja voivat sisältää kaikki tiedot, jotka on määritelty Asiakastiedoiksi, Vianmääritystiedoiksi, Palvelun tuottamiksi tiedoiksi tai Professional Services -palveluiden tiedoiksi. Seuraava kaavio havainnollistaa tätä:</w:t>
      </w:r>
    </w:p>
    <w:tbl>
      <w:tblPr>
        <w:tblStyle w:val="TableGrid"/>
        <w:tblW w:w="0" w:type="auto"/>
        <w:jc w:val="center"/>
        <w:tblLook w:val="04A0" w:firstRow="1" w:lastRow="0" w:firstColumn="1" w:lastColumn="0" w:noHBand="0" w:noVBand="1"/>
      </w:tblPr>
      <w:tblGrid>
        <w:gridCol w:w="9350"/>
      </w:tblGrid>
      <w:tr w:rsidR="006F570A" w:rsidRPr="0053240B" w14:paraId="795F4DF5" w14:textId="77777777" w:rsidTr="006F570A">
        <w:trPr>
          <w:trHeight w:val="576"/>
          <w:jc w:val="center"/>
        </w:trPr>
        <w:tc>
          <w:tcPr>
            <w:tcW w:w="9350" w:type="dxa"/>
          </w:tcPr>
          <w:p w14:paraId="2B5F2AB2" w14:textId="78E4D0F7" w:rsidR="006F570A" w:rsidRPr="0053240B" w:rsidRDefault="006F570A" w:rsidP="006F570A">
            <w:pPr>
              <w:keepNext/>
              <w:tabs>
                <w:tab w:val="left" w:pos="158"/>
              </w:tabs>
              <w:rPr>
                <w:rFonts w:ascii="Calibri" w:eastAsia="Calibri" w:hAnsi="Calibri" w:cs="Arial"/>
                <w:b/>
                <w:bCs/>
                <w:sz w:val="18"/>
              </w:rPr>
            </w:pPr>
            <w:r>
              <w:rPr>
                <w:rFonts w:ascii="Calibri" w:eastAsia="Calibri" w:hAnsi="Calibri" w:cs="Arial"/>
                <w:b/>
                <w:bCs/>
                <w:sz w:val="18"/>
              </w:rPr>
              <w:lastRenderedPageBreak/>
              <w:t>Asiakastiedot</w:t>
            </w:r>
          </w:p>
          <w:p w14:paraId="7CF5B64B"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(Asiakkaan ”toimittamia”)</w:t>
            </w:r>
          </w:p>
        </w:tc>
      </w:tr>
      <w:tr w:rsidR="006F570A" w:rsidRPr="0053240B" w14:paraId="14E5C21D" w14:textId="77777777" w:rsidTr="006F570A">
        <w:trPr>
          <w:trHeight w:val="576"/>
          <w:jc w:val="center"/>
        </w:trPr>
        <w:tc>
          <w:tcPr>
            <w:tcW w:w="9350" w:type="dxa"/>
          </w:tcPr>
          <w:p w14:paraId="583EB3CD" w14:textId="7D318159" w:rsidR="006F570A" w:rsidRPr="0053240B" w:rsidRDefault="00EE7A2F" w:rsidP="006F570A">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61312" behindDoc="0" locked="0" layoutInCell="1" allowOverlap="1" wp14:anchorId="25AFB645" wp14:editId="0D2878E2">
                      <wp:simplePos x="0" y="0"/>
                      <wp:positionH relativeFrom="column">
                        <wp:posOffset>3419466</wp:posOffset>
                      </wp:positionH>
                      <wp:positionV relativeFrom="paragraph">
                        <wp:posOffset>-239395</wp:posOffset>
                      </wp:positionV>
                      <wp:extent cx="1982419" cy="1235034"/>
                      <wp:effectExtent l="0" t="0" r="1841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35034"/>
                              </a:xfrm>
                              <a:prstGeom prst="rect">
                                <a:avLst/>
                              </a:prstGeom>
                              <a:solidFill>
                                <a:srgbClr val="0072C6"/>
                              </a:solidFill>
                              <a:ln w="9525">
                                <a:solidFill>
                                  <a:srgbClr val="000000"/>
                                </a:solidFill>
                                <a:miter lim="800000"/>
                                <a:headEnd/>
                                <a:tailEnd/>
                              </a:ln>
                            </wps:spPr>
                            <wps:txbx>
                              <w:txbxContent>
                                <w:p w14:paraId="4E603C2D" w14:textId="77777777" w:rsidR="006F570A" w:rsidRDefault="006F570A" w:rsidP="006F570A">
                                  <w:pPr>
                                    <w:tabs>
                                      <w:tab w:val="left" w:pos="158"/>
                                    </w:tabs>
                                    <w:spacing w:after="120" w:line="240" w:lineRule="auto"/>
                                    <w:jc w:val="center"/>
                                    <w:rPr>
                                      <w:rFonts w:ascii="Calibri" w:eastAsia="Calibri" w:hAnsi="Calibri" w:cs="Arial"/>
                                      <w:b/>
                                      <w:bCs/>
                                      <w:color w:val="FFFFFF" w:themeColor="background1"/>
                                      <w:sz w:val="18"/>
                                    </w:rPr>
                                  </w:pPr>
                                </w:p>
                                <w:p w14:paraId="5CF16ADB" w14:textId="77777777" w:rsidR="006F570A" w:rsidRDefault="006F570A" w:rsidP="006F570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Henkilötiedot</w:t>
                                  </w:r>
                                </w:p>
                                <w:p w14:paraId="349D2B9A" w14:textId="77777777" w:rsidR="006F570A" w:rsidRPr="0053240B" w:rsidRDefault="006F570A" w:rsidP="006F570A">
                                  <w:pPr>
                                    <w:tabs>
                                      <w:tab w:val="left" w:pos="158"/>
                                    </w:tabs>
                                    <w:spacing w:after="120" w:line="240" w:lineRule="auto"/>
                                    <w:jc w:val="center"/>
                                    <w:rPr>
                                      <w:rFonts w:ascii="Calibri" w:eastAsia="Calibri" w:hAnsi="Calibri" w:cs="Arial"/>
                                      <w:b/>
                                      <w:bCs/>
                                      <w:color w:val="FFFFFF" w:themeColor="background1"/>
                                      <w:sz w:val="18"/>
                                    </w:rPr>
                                  </w:pPr>
                                </w:p>
                                <w:p w14:paraId="0C9E76D5" w14:textId="77777777" w:rsidR="006F570A" w:rsidRPr="0053240B" w:rsidRDefault="006F570A" w:rsidP="006F570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(”tiedot, jotka liittyvät tunnistettuun tai tunnistettavissa olevaan luonnolliseen henkilöön”)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FB645" id="_x0000_t202" coordsize="21600,21600" o:spt="202" path="m,l,21600r21600,l21600,xe">
                      <v:stroke joinstyle="miter"/>
                      <v:path gradientshapeok="t" o:connecttype="rect"/>
                    </v:shapetype>
                    <v:shape id="Text Box 2" o:spid="_x0000_s1026" type="#_x0000_t202" style="position:absolute;margin-left:269.25pt;margin-top:-18.85pt;width:156.1pt;height:9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" fillcolor="#0072c6">
                      <v:textbox>
                        <w:txbxContent>
                          <w:p w14:paraId="4E603C2D" w14:textId="77777777" w:rsidR="006F570A" w:rsidRDefault="006F570A" w:rsidP="006F570A">
                            <w:pPr>
                              <w:tabs>
                                <w:tab w:val="left" w:pos="158"/>
                              </w:tabs>
                              <w:spacing w:after="120" w:line="240" w:lineRule="auto"/>
                              <w:jc w:val="center"/>
                              <w:rPr>
                                <w:rFonts w:ascii="Calibri" w:eastAsia="Calibri" w:hAnsi="Calibri" w:cs="Arial"/>
                                <w:b/>
                                <w:bCs/>
                                <w:color w:val="FFFFFF" w:themeColor="background1"/>
                                <w:sz w:val="18"/>
                              </w:rPr>
                            </w:pPr>
                          </w:p>
                          <w:p w14:paraId="5CF16ADB" w14:textId="77777777" w:rsidR="006F570A" w:rsidRDefault="006F570A" w:rsidP="006F570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Henkilötiedot</w:t>
                            </w:r>
                          </w:p>
                          <w:p w14:paraId="349D2B9A" w14:textId="77777777" w:rsidR="006F570A" w:rsidRPr="0053240B" w:rsidRDefault="006F570A" w:rsidP="006F570A">
                            <w:pPr>
                              <w:tabs>
                                <w:tab w:val="left" w:pos="158"/>
                              </w:tabs>
                              <w:spacing w:after="120" w:line="240" w:lineRule="auto"/>
                              <w:jc w:val="center"/>
                              <w:rPr>
                                <w:rFonts w:ascii="Calibri" w:eastAsia="Calibri" w:hAnsi="Calibri" w:cs="Arial"/>
                                <w:b/>
                                <w:bCs/>
                                <w:color w:val="FFFFFF" w:themeColor="background1"/>
                                <w:sz w:val="18"/>
                              </w:rPr>
                            </w:pPr>
                          </w:p>
                          <w:p w14:paraId="0C9E76D5" w14:textId="77777777" w:rsidR="006F570A" w:rsidRPr="0053240B" w:rsidRDefault="006F570A" w:rsidP="006F570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(”tiedot, jotka liittyvät tunnistettuun tai tunnistettavissa olevaan luonnolliseen henkilöön”)</w:t>
                            </w:r>
                          </w:p>
                        </w:txbxContent>
                      </v:textbox>
                    </v:shape>
                  </w:pict>
                </mc:Fallback>
              </mc:AlternateContent>
            </w:r>
            <w:r w:rsidR="006F570A">
              <w:rPr>
                <w:rFonts w:ascii="Calibri" w:eastAsia="Calibri" w:hAnsi="Calibri" w:cs="Arial"/>
                <w:b/>
                <w:bCs/>
                <w:sz w:val="18"/>
              </w:rPr>
              <w:t>Vianmääritystiedot</w:t>
            </w:r>
          </w:p>
          <w:p w14:paraId="7884ACCA"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(”kerätty” tai ”hankittu” Asiakkaan asentamasta ohjelmistosta)</w:t>
            </w:r>
          </w:p>
        </w:tc>
      </w:tr>
      <w:tr w:rsidR="006F570A" w:rsidRPr="0053240B" w14:paraId="482C38BB" w14:textId="77777777" w:rsidTr="006F570A">
        <w:trPr>
          <w:trHeight w:val="576"/>
          <w:jc w:val="center"/>
        </w:trPr>
        <w:tc>
          <w:tcPr>
            <w:tcW w:w="9350" w:type="dxa"/>
          </w:tcPr>
          <w:p w14:paraId="4D548868" w14:textId="77777777" w:rsidR="006F570A" w:rsidRPr="0053240B" w:rsidRDefault="006F570A" w:rsidP="006F570A">
            <w:pPr>
              <w:keepNext/>
              <w:tabs>
                <w:tab w:val="left" w:pos="158"/>
              </w:tabs>
              <w:rPr>
                <w:rFonts w:ascii="Calibri" w:eastAsia="Calibri" w:hAnsi="Calibri" w:cs="Arial"/>
                <w:b/>
                <w:bCs/>
                <w:sz w:val="18"/>
              </w:rPr>
            </w:pPr>
            <w:r>
              <w:rPr>
                <w:rFonts w:ascii="Calibri" w:eastAsia="Calibri" w:hAnsi="Calibri" w:cs="Arial"/>
                <w:b/>
                <w:bCs/>
                <w:sz w:val="18"/>
              </w:rPr>
              <w:t>Palvelun tuottamat tiedot</w:t>
            </w:r>
          </w:p>
          <w:p w14:paraId="3F01EEA0"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(Microsoftin ”luomia” tai ”johtamia” tietoja)</w:t>
            </w:r>
          </w:p>
        </w:tc>
      </w:tr>
      <w:tr w:rsidR="006F570A" w:rsidRPr="0053240B" w14:paraId="6CD896C9" w14:textId="77777777" w:rsidTr="00CE66FC">
        <w:trPr>
          <w:trHeight w:val="1034"/>
          <w:jc w:val="center"/>
        </w:trPr>
        <w:tc>
          <w:tcPr>
            <w:tcW w:w="9350" w:type="dxa"/>
          </w:tcPr>
          <w:p w14:paraId="63893825" w14:textId="77777777" w:rsidR="006F570A" w:rsidRPr="0053240B" w:rsidRDefault="006F570A" w:rsidP="006F570A">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7216" behindDoc="0" locked="0" layoutInCell="1" allowOverlap="1" wp14:anchorId="7916853E" wp14:editId="245F69FC">
                      <wp:simplePos x="0" y="0"/>
                      <wp:positionH relativeFrom="column">
                        <wp:posOffset>2513899</wp:posOffset>
                      </wp:positionH>
                      <wp:positionV relativeFrom="paragraph">
                        <wp:posOffset>97477</wp:posOffset>
                      </wp:positionV>
                      <wp:extent cx="3006090" cy="4508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450850"/>
                              </a:xfrm>
                              <a:prstGeom prst="rect">
                                <a:avLst/>
                              </a:prstGeom>
                              <a:solidFill>
                                <a:srgbClr val="FFFFFF"/>
                              </a:solidFill>
                              <a:ln w="9525">
                                <a:solidFill>
                                  <a:srgbClr val="000000"/>
                                </a:solidFill>
                                <a:miter lim="800000"/>
                                <a:headEnd/>
                                <a:tailEnd/>
                              </a:ln>
                            </wps:spPr>
                            <wps:txbx>
                              <w:txbxContent>
                                <w:p w14:paraId="0CA149BB" w14:textId="77777777" w:rsidR="006F570A" w:rsidRPr="0053240B" w:rsidRDefault="006F570A" w:rsidP="006F570A">
                                  <w:pPr>
                                    <w:tabs>
                                      <w:tab w:val="left" w:pos="158"/>
                                    </w:tabs>
                                    <w:spacing w:after="0" w:line="240" w:lineRule="auto"/>
                                    <w:rPr>
                                      <w:rFonts w:ascii="Calibri" w:eastAsia="Calibri" w:hAnsi="Calibri" w:cs="Arial"/>
                                      <w:b/>
                                      <w:bCs/>
                                      <w:sz w:val="18"/>
                                    </w:rPr>
                                  </w:pPr>
                                  <w:r>
                                    <w:rPr>
                                      <w:rFonts w:ascii="Calibri" w:eastAsia="Calibri" w:hAnsi="Calibri" w:cs="Arial"/>
                                      <w:b/>
                                      <w:bCs/>
                                      <w:sz w:val="18"/>
                                    </w:rPr>
                                    <w:t>Tukitiedot</w:t>
                                  </w:r>
                                </w:p>
                                <w:p w14:paraId="2296381E" w14:textId="77777777" w:rsidR="006F570A" w:rsidRPr="0053240B" w:rsidRDefault="006F570A" w:rsidP="006F570A">
                                  <w:pPr>
                                    <w:tabs>
                                      <w:tab w:val="left" w:pos="158"/>
                                    </w:tabs>
                                    <w:spacing w:after="0" w:line="240" w:lineRule="auto"/>
                                    <w:rPr>
                                      <w:rFonts w:ascii="Calibri" w:eastAsia="Calibri" w:hAnsi="Calibri" w:cs="Arial"/>
                                      <w:sz w:val="18"/>
                                    </w:rPr>
                                  </w:pPr>
                                  <w:r>
                                    <w:rPr>
                                      <w:rFonts w:ascii="Calibri" w:eastAsia="Calibri" w:hAnsi="Calibri" w:cs="Arial"/>
                                      <w:sz w:val="18"/>
                                    </w:rPr>
                                    <w:t>(Asiakkaan ”toimittamia” teknisen tuen yhteydessä)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6853E" id="_x0000_s1027" type="#_x0000_t202" style="position:absolute;margin-left:197.95pt;margin-top:7.7pt;width:236.7pt;height: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Hp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">
                      <v:textbox>
                        <w:txbxContent>
                          <w:p w14:paraId="0CA149BB" w14:textId="77777777" w:rsidR="006F570A" w:rsidRPr="0053240B" w:rsidRDefault="006F570A" w:rsidP="006F570A">
                            <w:pPr>
                              <w:tabs>
                                <w:tab w:val="left" w:pos="158"/>
                              </w:tabs>
                              <w:spacing w:after="0" w:line="240" w:lineRule="auto"/>
                              <w:rPr>
                                <w:rFonts w:ascii="Calibri" w:eastAsia="Calibri" w:hAnsi="Calibri" w:cs="Arial"/>
                                <w:b/>
                                <w:bCs/>
                                <w:sz w:val="18"/>
                              </w:rPr>
                            </w:pPr>
                            <w:r>
                              <w:rPr>
                                <w:rFonts w:ascii="Calibri" w:eastAsia="Calibri" w:hAnsi="Calibri" w:cs="Arial"/>
                                <w:b/>
                                <w:bCs/>
                                <w:sz w:val="18"/>
                              </w:rPr>
                              <w:t>Tukitiedot</w:t>
                            </w:r>
                          </w:p>
                          <w:p w14:paraId="2296381E" w14:textId="77777777" w:rsidR="006F570A" w:rsidRPr="0053240B" w:rsidRDefault="006F570A" w:rsidP="006F570A">
                            <w:pPr>
                              <w:tabs>
                                <w:tab w:val="left" w:pos="158"/>
                              </w:tabs>
                              <w:spacing w:after="0" w:line="240" w:lineRule="auto"/>
                              <w:rPr>
                                <w:rFonts w:ascii="Calibri" w:eastAsia="Calibri" w:hAnsi="Calibri" w:cs="Arial"/>
                                <w:sz w:val="18"/>
                              </w:rPr>
                            </w:pPr>
                            <w:r>
                              <w:rPr>
                                <w:rFonts w:ascii="Calibri" w:eastAsia="Calibri" w:hAnsi="Calibri" w:cs="Arial"/>
                                <w:sz w:val="18"/>
                              </w:rPr>
                              <w:t>(Asiakkaan ”toimittamia” teknisen tuen yhteydessä)</w:t>
                            </w:r>
                          </w:p>
                        </w:txbxContent>
                      </v:textbox>
                      <w10:wrap type="square"/>
                    </v:shape>
                  </w:pict>
                </mc:Fallback>
              </mc:AlternateContent>
            </w:r>
            <w:r>
              <w:rPr>
                <w:rFonts w:ascii="Calibri" w:eastAsia="Calibri" w:hAnsi="Calibri" w:cs="Arial"/>
                <w:b/>
                <w:bCs/>
                <w:sz w:val="18"/>
              </w:rPr>
              <w:t>Professional Services -palveluiden tiedot</w:t>
            </w:r>
          </w:p>
          <w:p w14:paraId="223BD7F5" w14:textId="77777777" w:rsidR="006F570A" w:rsidRPr="0053240B" w:rsidRDefault="006F570A" w:rsidP="006F570A">
            <w:pPr>
              <w:keepNext/>
              <w:tabs>
                <w:tab w:val="left" w:pos="158"/>
              </w:tabs>
              <w:rPr>
                <w:rFonts w:ascii="Calibri" w:eastAsia="Calibri" w:hAnsi="Calibri" w:cs="Arial"/>
                <w:sz w:val="18"/>
              </w:rPr>
            </w:pPr>
            <w:r>
              <w:rPr>
                <w:rFonts w:ascii="Calibri" w:eastAsia="Calibri" w:hAnsi="Calibri" w:cs="Arial"/>
                <w:sz w:val="18"/>
              </w:rPr>
              <w:t>(Asiakkaan ”toimittamia” Professional Services -palveluiden yhteydessä)</w:t>
            </w:r>
          </w:p>
        </w:tc>
      </w:tr>
    </w:tbl>
    <w:p w14:paraId="2755AC17" w14:textId="39E5C2C6" w:rsidR="006F570A" w:rsidRPr="00097CE0" w:rsidRDefault="006F570A" w:rsidP="006F570A">
      <w:pPr>
        <w:pStyle w:val="ProductList-Body"/>
        <w:spacing w:before="120" w:after="120"/>
      </w:pPr>
      <w:r>
        <w:t>Yllä on visuaalinen esitys Tietojenkäsittelysopimuksessa määritetyistä tietotyypeistä. Kaikki Henkilötiedot käsitellään osana jotakin toista tietotyyppiä (joista kaikkiin sisältyy myös muita kuin henkilötietoja). Tukitiedot ovat Professional Services -tietojen alijoukko. Tietojenkäsittelysopimuksen ehdot keskittyvät Asiakastietoihin ja Henkilötietoihin (Professional Services -tietoja, mukaan lukien Tukitiedot sekä mahdolliset Henkilötiedot Professional Services -tiedoissa ja Tukitiedoissa, käsitellään Liitteessä 1).</w:t>
      </w:r>
    </w:p>
    <w:p w14:paraId="5114C126" w14:textId="77777777" w:rsidR="002D61D9" w:rsidRPr="00097CE0" w:rsidRDefault="004737A5"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7425417"/>
      <w:bookmarkStart w:id="34" w:name="GeneralTerms"/>
      <w:r>
        <w:lastRenderedPageBreak/>
        <w:t>Yleiset ehdot</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7425418"/>
      <w:bookmarkEnd w:id="34"/>
      <w:r>
        <w:t>Lain noudattaminen</w:t>
      </w:r>
      <w:bookmarkEnd w:id="35"/>
    </w:p>
    <w:p w14:paraId="509F82CC" w14:textId="77777777" w:rsidR="00BA0FD4" w:rsidRPr="00097CE0" w:rsidRDefault="00BA0FD4" w:rsidP="007829B6">
      <w:pPr>
        <w:pStyle w:val="ProductList-Body"/>
        <w:spacing w:after="120"/>
      </w:pPr>
      <w:r>
        <w:t>Microsoft noudattaa kaikkia niitä lakeja ja säännöksiä, jotka säätelevät Online-palveluiden toimittamista, tietoturvaloukkauksista ilmoittamista koskeva lainsäädäntö ja Tietosuojavaatimukset mukaan lukien. Microsoft ei kuitenkaan ole vastuussa sellaisten Asiakkaaseen tai Asiakkaan toimialaan sovellettavien lakien tai säännösten noudattamisesta, joita ei sovelleta yleisesti tietotekniikkapalvelujen tarjoajiin. Microsoft ei määritä, onko Asiakastiedoissa tietoja, jotka kuuluvat jonkin tietyn lain tai säädöksen piiriin. Kaikki Turvallisuusongelmat kuuluvat alla olevien Turvallisuusongelmailmoituksen ehtojen piiriin.</w:t>
      </w:r>
    </w:p>
    <w:p w14:paraId="7D4647F5" w14:textId="77777777" w:rsidR="00BA0FD4" w:rsidRPr="00097CE0" w:rsidRDefault="00BA0FD4" w:rsidP="007829B6">
      <w:pPr>
        <w:pStyle w:val="ProductList-Body"/>
        <w:spacing w:after="120"/>
      </w:pPr>
      <w:r>
        <w:t>Asiakkaan on noudatettava kaikkia Online-palveluiden käyttöönsä soveltuvia lakeja ja säännöksiä, biometrisiin tietoihin, viestinnän luottamuksellisuuteen ja Tietosuojavaatimuksiin liittyvät lait mukaan luettuna. Asiakas on vastuussa sen määrittämisestä, soveltuvatko Online-palvelut tietyn lain tai säännöksen piiriin kuuluvien tietojen säilytykseen tai käsittelyyn, Online-palveluiden käytöstä tavalla, joka noudattaa Asiakkaan laki- ja säädösperusteisia velvoitteita. Asiakkaan omalla vastuulla on vastata Online-palveluiden käyttöä koskeviin, kolmansien osapuolten Asiakkaalle esittämiin pyyntöihin, esimerkiksi Yhdysvaltain tekijänoikeuslain tai muiden soveltuvien lakien mukaisiin sisällön poistamispyyntöihin.</w:t>
      </w:r>
    </w:p>
    <w:p w14:paraId="2A599D50" w14:textId="77777777" w:rsidR="006F570A" w:rsidRDefault="006F570A" w:rsidP="006F570A">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425419"/>
      <w:bookmarkStart w:id="41" w:name="DatProtectionTerms"/>
      <w:r>
        <w:t>Tietosuojan ehdot</w:t>
      </w:r>
      <w:bookmarkEnd w:id="36"/>
      <w:bookmarkEnd w:id="37"/>
      <w:bookmarkEnd w:id="38"/>
      <w:bookmarkEnd w:id="39"/>
      <w:bookmarkEnd w:id="40"/>
    </w:p>
    <w:bookmarkEnd w:id="41"/>
    <w:p w14:paraId="4AF4D69C" w14:textId="77777777" w:rsidR="006F570A" w:rsidRPr="001C2724" w:rsidRDefault="006F570A" w:rsidP="006F570A">
      <w:pPr>
        <w:pStyle w:val="ProductList-Body"/>
        <w:spacing w:after="120"/>
      </w:pPr>
      <w:r>
        <w:t>Tässä Tietojenkäsittelysopimuksen kohdassa on seuraavat alakohdat:</w:t>
      </w:r>
    </w:p>
    <w:p w14:paraId="2DDA02A1" w14:textId="77777777" w:rsidR="006F570A" w:rsidRPr="001C2724" w:rsidRDefault="006F570A" w:rsidP="006F570A">
      <w:pPr>
        <w:pStyle w:val="ProductList-Body"/>
        <w:numPr>
          <w:ilvl w:val="0"/>
          <w:numId w:val="5"/>
        </w:numPr>
        <w:spacing w:after="120"/>
        <w:sectPr w:rsidR="006F570A" w:rsidRPr="001C2724" w:rsidSect="006F570A">
          <w:footerReference w:type="default" r:id="rId17"/>
          <w:footerReference w:type="first" r:id="rId18"/>
          <w:pgSz w:w="12240" w:h="15840"/>
          <w:pgMar w:top="720" w:right="720" w:bottom="720" w:left="720" w:header="720" w:footer="720" w:gutter="0"/>
          <w:cols w:space="720"/>
          <w:titlePg/>
          <w:docGrid w:linePitch="360"/>
        </w:sectPr>
      </w:pPr>
    </w:p>
    <w:p w14:paraId="1FA399CE" w14:textId="77777777" w:rsidR="006F570A" w:rsidRPr="001C2724" w:rsidRDefault="006F570A" w:rsidP="006F570A">
      <w:pPr>
        <w:pStyle w:val="ProductList-Body"/>
        <w:numPr>
          <w:ilvl w:val="0"/>
          <w:numId w:val="5"/>
        </w:numPr>
      </w:pPr>
      <w:r>
        <w:t>Laajuus</w:t>
      </w:r>
    </w:p>
    <w:p w14:paraId="625039F8" w14:textId="77777777" w:rsidR="006F570A" w:rsidRPr="001C2724" w:rsidRDefault="006F570A" w:rsidP="006F570A">
      <w:pPr>
        <w:pStyle w:val="ProductList-Body"/>
        <w:numPr>
          <w:ilvl w:val="0"/>
          <w:numId w:val="5"/>
        </w:numPr>
      </w:pPr>
      <w:r>
        <w:t>Tietojenkäsittelyn luonne; omistus</w:t>
      </w:r>
    </w:p>
    <w:p w14:paraId="3ACCB988" w14:textId="77777777" w:rsidR="006F570A" w:rsidRPr="001C2724" w:rsidRDefault="006F570A" w:rsidP="006F570A">
      <w:pPr>
        <w:pStyle w:val="ProductList-Body"/>
        <w:numPr>
          <w:ilvl w:val="0"/>
          <w:numId w:val="5"/>
        </w:numPr>
      </w:pPr>
      <w:r>
        <w:t>Käsiteltyjen tietojen paljastaminen</w:t>
      </w:r>
    </w:p>
    <w:p w14:paraId="5AF67976" w14:textId="77777777" w:rsidR="006F570A" w:rsidRPr="001C2724" w:rsidRDefault="006F570A" w:rsidP="006F570A">
      <w:pPr>
        <w:pStyle w:val="ProductList-Body"/>
        <w:numPr>
          <w:ilvl w:val="0"/>
          <w:numId w:val="5"/>
        </w:numPr>
      </w:pPr>
      <w:r>
        <w:t>Henkilötietojen käsittely; yleinen tietosuoja-asetus (GDPR)</w:t>
      </w:r>
    </w:p>
    <w:p w14:paraId="3C9E82A7" w14:textId="77777777" w:rsidR="006F570A" w:rsidRPr="001C2724" w:rsidRDefault="006F570A" w:rsidP="006F570A">
      <w:pPr>
        <w:pStyle w:val="ProductList-Body"/>
        <w:numPr>
          <w:ilvl w:val="0"/>
          <w:numId w:val="5"/>
        </w:numPr>
      </w:pPr>
      <w:r>
        <w:t>Tietoturva</w:t>
      </w:r>
    </w:p>
    <w:p w14:paraId="280711E4" w14:textId="77777777" w:rsidR="006F570A" w:rsidRPr="001C2724" w:rsidRDefault="006F570A" w:rsidP="006F570A">
      <w:pPr>
        <w:pStyle w:val="ProductList-Body"/>
        <w:numPr>
          <w:ilvl w:val="0"/>
          <w:numId w:val="5"/>
        </w:numPr>
      </w:pPr>
      <w:r>
        <w:t>Turvallisuusongelmailmoitus</w:t>
      </w:r>
    </w:p>
    <w:p w14:paraId="32462DC6" w14:textId="77777777" w:rsidR="006F570A" w:rsidRPr="001C2724" w:rsidRDefault="006F570A" w:rsidP="006F570A">
      <w:pPr>
        <w:pStyle w:val="ProductList-Body"/>
        <w:numPr>
          <w:ilvl w:val="0"/>
          <w:numId w:val="5"/>
        </w:numPr>
      </w:pPr>
      <w:r>
        <w:t>Tietojen siirrot ja sijaintipaikka</w:t>
      </w:r>
    </w:p>
    <w:p w14:paraId="4956C585" w14:textId="77777777" w:rsidR="006F570A" w:rsidRPr="001C2724" w:rsidRDefault="006F570A" w:rsidP="006F570A">
      <w:pPr>
        <w:pStyle w:val="ProductList-Body"/>
        <w:numPr>
          <w:ilvl w:val="0"/>
          <w:numId w:val="5"/>
        </w:numPr>
      </w:pPr>
      <w:r>
        <w:t>Tietojen palauttaminen ja poistaminen</w:t>
      </w:r>
    </w:p>
    <w:p w14:paraId="20E448D3" w14:textId="2CDABF99" w:rsidR="006F570A" w:rsidRPr="001C2724" w:rsidRDefault="00F766BF" w:rsidP="006F570A">
      <w:pPr>
        <w:pStyle w:val="ProductList-Body"/>
        <w:numPr>
          <w:ilvl w:val="0"/>
          <w:numId w:val="5"/>
        </w:numPr>
      </w:pPr>
      <w:r>
        <w:t>K</w:t>
      </w:r>
      <w:r w:rsidRPr="00F766BF">
        <w:t>äsittelijä</w:t>
      </w:r>
      <w:r w:rsidR="006F570A">
        <w:t xml:space="preserve"> luottamuksellisuussitoumus</w:t>
      </w:r>
    </w:p>
    <w:p w14:paraId="70CA8165" w14:textId="77777777" w:rsidR="006F570A" w:rsidRPr="001C2724" w:rsidRDefault="006F570A" w:rsidP="006F570A">
      <w:pPr>
        <w:pStyle w:val="ProductList-Body"/>
        <w:numPr>
          <w:ilvl w:val="0"/>
          <w:numId w:val="5"/>
        </w:numPr>
      </w:pPr>
      <w:r>
        <w:t>Apukäsittelijöiden käytön huomautukset ja valvonta</w:t>
      </w:r>
    </w:p>
    <w:p w14:paraId="23D2E91E" w14:textId="77777777" w:rsidR="006F570A" w:rsidRPr="001C2724" w:rsidRDefault="006F570A" w:rsidP="006F570A">
      <w:pPr>
        <w:pStyle w:val="ProductList-Body"/>
        <w:numPr>
          <w:ilvl w:val="0"/>
          <w:numId w:val="5"/>
        </w:numPr>
      </w:pPr>
      <w:r>
        <w:t>Oppilaitokset</w:t>
      </w:r>
    </w:p>
    <w:p w14:paraId="6D45ED40" w14:textId="77777777" w:rsidR="006F570A" w:rsidRPr="001C2724" w:rsidRDefault="006F570A" w:rsidP="006F570A">
      <w:pPr>
        <w:pStyle w:val="ProductList-Body"/>
        <w:numPr>
          <w:ilvl w:val="0"/>
          <w:numId w:val="5"/>
        </w:numPr>
      </w:pPr>
      <w:r>
        <w:t>CJIS-Asiakassopimus:</w:t>
      </w:r>
    </w:p>
    <w:p w14:paraId="2EABA9C9" w14:textId="77777777" w:rsidR="006F570A" w:rsidRDefault="006F570A" w:rsidP="006F570A">
      <w:pPr>
        <w:pStyle w:val="ProductList-Body"/>
        <w:numPr>
          <w:ilvl w:val="0"/>
          <w:numId w:val="5"/>
        </w:numPr>
      </w:pPr>
      <w:r>
        <w:t>HIPAA Business Associate</w:t>
      </w:r>
    </w:p>
    <w:p w14:paraId="0A9D4F7A" w14:textId="77777777" w:rsidR="006F570A" w:rsidRDefault="006F570A" w:rsidP="006F570A">
      <w:pPr>
        <w:pStyle w:val="ProductList-Body"/>
        <w:numPr>
          <w:ilvl w:val="0"/>
          <w:numId w:val="5"/>
        </w:numPr>
      </w:pPr>
      <w:r>
        <w:t>Kalifornian kuluttajien yksityisyydensuojalain ehdot</w:t>
      </w:r>
    </w:p>
    <w:p w14:paraId="4FFEAB6C" w14:textId="77777777" w:rsidR="006F570A" w:rsidRPr="001C2724" w:rsidRDefault="006F570A" w:rsidP="006F570A">
      <w:pPr>
        <w:pStyle w:val="ProductList-Body"/>
        <w:numPr>
          <w:ilvl w:val="0"/>
          <w:numId w:val="5"/>
        </w:numPr>
      </w:pPr>
      <w:r>
        <w:t>Biometriset tiedot</w:t>
      </w:r>
    </w:p>
    <w:p w14:paraId="78033F99" w14:textId="77777777" w:rsidR="006F570A" w:rsidRPr="001C2724" w:rsidRDefault="006F570A" w:rsidP="006F570A">
      <w:pPr>
        <w:pStyle w:val="ProductList-Body"/>
        <w:numPr>
          <w:ilvl w:val="0"/>
          <w:numId w:val="5"/>
        </w:numPr>
      </w:pPr>
      <w:r>
        <w:t>Yhteyden ottaminen Microsoftiin</w:t>
      </w:r>
    </w:p>
    <w:p w14:paraId="2FABC9F8" w14:textId="77777777" w:rsidR="006F570A" w:rsidRPr="001C2724" w:rsidRDefault="006F570A" w:rsidP="006F570A">
      <w:pPr>
        <w:pStyle w:val="ProductList-Body"/>
        <w:numPr>
          <w:ilvl w:val="0"/>
          <w:numId w:val="5"/>
        </w:numPr>
        <w:sectPr w:rsidR="006F570A"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Liite A – Tietoturvamenetelmät</w:t>
      </w:r>
    </w:p>
    <w:p w14:paraId="6C6FEC75" w14:textId="77777777" w:rsidR="006F570A" w:rsidRPr="001C2724" w:rsidRDefault="006F570A" w:rsidP="006F570A">
      <w:pPr>
        <w:pStyle w:val="ProductList-Body"/>
        <w:ind w:left="720"/>
      </w:pPr>
    </w:p>
    <w:p w14:paraId="1CCF3BA4" w14:textId="77777777" w:rsidR="006F570A" w:rsidRPr="006366A8" w:rsidRDefault="006F570A" w:rsidP="006F570A">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425420"/>
      <w:r>
        <w:t>Laajuus</w:t>
      </w:r>
      <w:bookmarkEnd w:id="42"/>
      <w:bookmarkEnd w:id="43"/>
      <w:bookmarkEnd w:id="44"/>
      <w:bookmarkEnd w:id="45"/>
      <w:bookmarkEnd w:id="46"/>
      <w:bookmarkEnd w:id="47"/>
      <w:bookmarkEnd w:id="48"/>
    </w:p>
    <w:p w14:paraId="556EA9DB" w14:textId="552FD539" w:rsidR="00C85435" w:rsidRPr="00097CE0" w:rsidRDefault="006F570A" w:rsidP="006F570A">
      <w:pPr>
        <w:pStyle w:val="ProductList-Body"/>
        <w:spacing w:after="120"/>
      </w:pPr>
      <w:r>
        <w:t>Tietojenkäsittelysopimuksen ehdot koskevat kaikkia Online-palveluita, paitsi Online-palveluita, jotka on Online-palvelujen ehtojen liitteessä 1 (tai käyttöoikeuksissa mainitussa korvaavassa sijainnissa) nimenomaisesti rajattu pois ja joihin sovelletaan Online-palveluiden erityisehdoissa ilmaistuja yksityisyydensuoja- ja/tai tietoturvaehtoja</w:t>
      </w:r>
      <w:r w:rsidR="00C85435">
        <w:t>.</w:t>
      </w:r>
    </w:p>
    <w:p w14:paraId="2077C253" w14:textId="77777777" w:rsidR="00C85435" w:rsidRPr="00097CE0" w:rsidRDefault="00C85435" w:rsidP="007829B6">
      <w:pPr>
        <w:pStyle w:val="ProductList-Body"/>
        <w:spacing w:after="120"/>
      </w:pPr>
      <w:r>
        <w:t>Esikatselut voivat käyttää heikompia tai muita yksityisyys- ja tietoturvamenetelmiä kuin Online-palvelut yleensä käyttävät. Ellei toisin ilmoiteta, Asiakkaan ei tule käyttää Esikatseluita Henkilötietojen tai muiden lain tai säädösten noudattamista vaativien tietojen käsittelyyn. Tietojenkäsittelysopimuksen seuraavia ehtoja ei sovelleta Esikatseluihin: Henkilötietojen käsittely; Tietosuoja-asetus, Tietoturva ja HIPAA Business Associate.</w:t>
      </w:r>
    </w:p>
    <w:p w14:paraId="54C29AC5" w14:textId="1C1B947F" w:rsidR="00C85435" w:rsidRPr="00097CE0" w:rsidRDefault="002400E8" w:rsidP="007829B6">
      <w:pPr>
        <w:pStyle w:val="ProductList-Body"/>
        <w:spacing w:after="120"/>
      </w:pPr>
      <w:r>
        <w:t xml:space="preserve">Tietojenkäsittelysopimuksen </w:t>
      </w:r>
      <w:hyperlink w:anchor="Attachment1" w:history="1">
        <w:r>
          <w:rPr>
            <w:rStyle w:val="Hyperlink"/>
          </w:rPr>
          <w:t>Liite 1</w:t>
        </w:r>
      </w:hyperlink>
      <w:r>
        <w:t xml:space="preserve"> sisältää Professional Services -tietoja koskevat yksityisyydensuoja- ja tietoturvaehdot, jotka ovat voimassa Professional Services -palvelujen tarjoamisen yhteydessä. Siten, jos </w:t>
      </w:r>
      <w:hyperlink w:anchor="Attachment1" w:history="1">
        <w:r>
          <w:rPr>
            <w:rStyle w:val="Hyperlink"/>
          </w:rPr>
          <w:t>liitteessä 1</w:t>
        </w:r>
      </w:hyperlink>
      <w:r>
        <w:t xml:space="preserve"> ei erikseen muuta ilmaista, tämän Tietojenkäsittelysopimuksen ehdot eivät koske Professional Services -palveluiden toimittamista.</w:t>
      </w:r>
    </w:p>
    <w:p w14:paraId="65EC085A" w14:textId="77777777" w:rsidR="00C85435" w:rsidRPr="00097CE0" w:rsidRDefault="00C85435" w:rsidP="006F570A">
      <w:pPr>
        <w:pStyle w:val="ProductList-SubSubSectionHeading"/>
        <w:spacing w:after="120"/>
        <w:outlineLvl w:val="1"/>
      </w:pPr>
      <w:bookmarkStart w:id="49" w:name="_Toc26972837"/>
      <w:bookmarkStart w:id="50" w:name="_Toc47425421"/>
      <w:bookmarkStart w:id="51" w:name="_Toc507768552"/>
      <w:bookmarkStart w:id="52" w:name="_Toc8395012"/>
      <w:r>
        <w:t xml:space="preserve">Tietojenkäsittelyn </w:t>
      </w:r>
      <w:bookmarkStart w:id="53" w:name="_Toc6563799"/>
      <w:bookmarkStart w:id="54" w:name="_Toc21617017"/>
      <w:r>
        <w:t>luonne; omistus</w:t>
      </w:r>
      <w:bookmarkEnd w:id="49"/>
      <w:bookmarkEnd w:id="50"/>
      <w:bookmarkEnd w:id="53"/>
      <w:bookmarkEnd w:id="54"/>
    </w:p>
    <w:p w14:paraId="2B094C3F" w14:textId="3DF84D37" w:rsidR="00C85435" w:rsidRPr="00097CE0" w:rsidRDefault="006F570A" w:rsidP="007829B6">
      <w:pPr>
        <w:pStyle w:val="ProductList-Body"/>
        <w:spacing w:after="120"/>
      </w:pPr>
      <w:r>
        <w:t>Microsoft käyttää ja käsittelee muulla tavoin Asiakastietoja ja Henkilötietoja vain (a) tarjotakseen Asiakkaan Online-palveluita Asiakkaan dokumentoitujen ohjeiden mukaisesti ja (b) Online-palveluiden Asiakkaalle toimittamista koskevia Microsoftin laillisia liiketoimintoja varten jäljempänä esitettyjen täsmennysten ja rajoitusten mukaisesti. Sopimuksen osapuolista Asiakkaalla säilyvät kaikki omistusoikeudet ja muut oikeudet kaikkiin Asiakastietoihin. Microsoft ei saa mitään muita oikeuksia Asiakastietoihin kuin ne, jotka Asiakas myöntää Microsoftille tässä kohdassa. Tämä kappale ei vaikuta oikeuksiin, jotka Microsoftilla on ohjelmistoihin tai palveluihin, joihin Microsoft myöntää Asiakkaalle käyttöoikeuden</w:t>
      </w:r>
      <w:r w:rsidR="00C85435">
        <w:t>.</w:t>
      </w:r>
    </w:p>
    <w:p w14:paraId="1CCE7D6F" w14:textId="77777777" w:rsidR="00C85435" w:rsidRPr="00097CE0" w:rsidRDefault="00C85435" w:rsidP="00A15FFC">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Käsittely Online-palvelujen </w:t>
      </w:r>
      <w:bookmarkEnd w:id="55"/>
      <w:r>
        <w:rPr>
          <w:b/>
          <w:color w:val="0072C6"/>
        </w:rPr>
        <w:t>tarjoamiseksi Asiakkaalle</w:t>
      </w:r>
      <w:bookmarkEnd w:id="56"/>
    </w:p>
    <w:p w14:paraId="38AED162" w14:textId="6727D4F8" w:rsidR="00C85435" w:rsidRPr="00097CE0" w:rsidRDefault="00C85435" w:rsidP="007829B6">
      <w:pPr>
        <w:pStyle w:val="ProductList-Body"/>
        <w:spacing w:after="120"/>
        <w:ind w:left="158"/>
      </w:pPr>
      <w:r>
        <w:rPr>
          <w:rFonts w:ascii="Calibri" w:eastAsia="Calibri" w:hAnsi="Calibri" w:cs="Arial"/>
        </w:rPr>
        <w:t>Tässä Tietojenkäsittelysopimuksessa Online-palvelujen ”tar</w:t>
      </w:r>
      <w:r w:rsidR="00F45CBF">
        <w:rPr>
          <w:rFonts w:ascii="Calibri" w:eastAsia="Calibri" w:hAnsi="Calibri" w:cs="Arial"/>
        </w:rPr>
        <w:t>joaminen” koostuu seuraavista:</w:t>
      </w:r>
    </w:p>
    <w:p w14:paraId="25A37013" w14:textId="5A969CA8" w:rsidR="00C85435" w:rsidRPr="00097CE0" w:rsidRDefault="00C85435" w:rsidP="00F1097D">
      <w:pPr>
        <w:pStyle w:val="ProductList-Body"/>
        <w:numPr>
          <w:ilvl w:val="0"/>
          <w:numId w:val="7"/>
        </w:numPr>
      </w:pPr>
      <w:r>
        <w:rPr>
          <w:rFonts w:ascii="Calibri" w:eastAsia="Calibri" w:hAnsi="Calibri" w:cs="Arial"/>
        </w:rPr>
        <w:t>Toiminnollisten ominaisuuksien toimittaminen Asiakkaan ja tämän käyttäjien lisensoimina, määrittäminä</w:t>
      </w:r>
      <w:r>
        <w:rPr>
          <w:rFonts w:ascii="Calibri" w:hAnsi="Calibri"/>
        </w:rPr>
        <w:t xml:space="preserve"> ja </w:t>
      </w:r>
      <w:bookmarkEnd w:id="57"/>
      <w:bookmarkEnd w:id="58"/>
      <w:r>
        <w:rPr>
          <w:rFonts w:ascii="Calibri" w:eastAsia="Calibri" w:hAnsi="Calibri" w:cs="Arial"/>
        </w:rPr>
        <w:t xml:space="preserve">käyttäminä, mukaan lukien yksilöllisten käyttäjäkokemusten tarjoaminen;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Vianetsintä (ongelmien ehkäiseminen, havaitseminen ja korjaaminen); ja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Jatkuva parantaminen (uusimpien päivitysten asentaminen ja </w:t>
      </w:r>
      <w:r>
        <w:t>käyttäjän tuottavuuden,</w:t>
      </w:r>
      <w:r>
        <w:rPr>
          <w:rFonts w:ascii="Calibri" w:eastAsia="Calibri" w:hAnsi="Calibri" w:cs="Arial"/>
        </w:rPr>
        <w:t xml:space="preserve"> luotettavuuden, tehokkuuden ja tietoturvan parantaminen).</w:t>
      </w:r>
    </w:p>
    <w:p w14:paraId="0AA7F597" w14:textId="77777777" w:rsidR="00C85435" w:rsidRPr="00097CE0" w:rsidRDefault="00C85435" w:rsidP="007829B6">
      <w:pPr>
        <w:pStyle w:val="ProductList-Body"/>
        <w:spacing w:after="120"/>
        <w:ind w:left="158"/>
      </w:pPr>
      <w:r>
        <w:lastRenderedPageBreak/>
        <w:t>Kun Microsoft tarjoaa Online-palveluja, se ei käytä eikä käsittele muilla tavoin Asiakastietoja tai niistä johdettuja muita Henkilötietoja seuraaviin tarkoituksiin: a) käyttäjän profilointi, b) mainonta tai vastaavien kaupallisten menettelyjen tarkoitukset tai c) markkinatutkimus, jonka tavoitteena on luoda uusia toimintoja, palveluja tai tuotteita, tai muu tarkoitus, ellei tällainen käyttö tai käsittely ole Asiakkaan dokumentoitujen ohjeiden mukaista.</w:t>
      </w:r>
    </w:p>
    <w:p w14:paraId="5FD69C26" w14:textId="77777777" w:rsidR="00C85435" w:rsidRPr="00097CE0" w:rsidRDefault="00C85435" w:rsidP="006E63B3">
      <w:pPr>
        <w:pStyle w:val="ProductList-Body"/>
        <w:spacing w:after="120"/>
        <w:ind w:left="187"/>
        <w:outlineLvl w:val="2"/>
      </w:pPr>
      <w:bookmarkStart w:id="59" w:name="_Toc26972839"/>
      <w:r>
        <w:rPr>
          <w:b/>
          <w:color w:val="0072C6"/>
        </w:rPr>
        <w:t>Käsittely Microsoftin laillisia liiketoimintoja varten</w:t>
      </w:r>
      <w:bookmarkEnd w:id="59"/>
    </w:p>
    <w:p w14:paraId="2EEC0737" w14:textId="77777777" w:rsidR="006F570A" w:rsidRPr="006366A8" w:rsidRDefault="006F570A" w:rsidP="006E63B3">
      <w:pPr>
        <w:pStyle w:val="ProductList-Body"/>
        <w:spacing w:after="120"/>
        <w:ind w:left="158" w:right="180"/>
      </w:pPr>
      <w:r>
        <w:t>Tämän Tietojenkäsittelysopimuksen soveltamista varten ”Microsoftin lailliset liiketoiminnot” koostuvat seuraavista tarkoituksista, joista jokainen on riippuvainen Online-palvelujen Asiakkaalle toimituksesta: (1) laskutus ja tilin hallinta; (2) hyvitys (esim. työntekijän provision ja kumppanin kannustumien laskeminen); (3) sisäinen raportointi ja liiketoiminnan simulointi (esim. ennusteet, tuotto, kapasiteetin suunnittelu, tuotestrategia); (4) Microsoftiin tai Microsoft-tuotteisiin mahdollisesti vaikuttavien petosten, kyberrikollisuuden tai kyberiskujen torjuminen; (5) saavutettavuuden, yksityisyyden suojan ja energiatehokkuuden ydintoiminnan parantaminen; (6) tilinpäätösraportointi ja lainsäädännöllisten velvoitteiden noudattaminen (Käsiteltyjen tietojen paljastamiselle jäljempänä asetettujen rajoitusten mukaisesti).</w:t>
      </w:r>
    </w:p>
    <w:p w14:paraId="2FDD8599" w14:textId="77777777" w:rsidR="006F570A" w:rsidRPr="006366A8" w:rsidRDefault="006F570A" w:rsidP="006E63B3">
      <w:pPr>
        <w:pStyle w:val="ProductList-Body"/>
        <w:spacing w:after="120"/>
        <w:ind w:left="158"/>
      </w:pPr>
      <w:r>
        <w:t xml:space="preserve">Kun käsittely suoritetaan Microsoftin laillisia liiketoimintoja varten, Microsoft ei käytä eikä käsittele muilla tavoin Asiakastietoja tai niistä johdettuja muita Henkilötietoja seuraaviin tarkoituksiin: (a) käyttäjän profilointi, (b) mainonta tai muut kaupalliset tarkoitukset tai (c) mitkään muut tarkoitukset, lukuun ottamatta </w:t>
      </w:r>
      <w:bookmarkStart w:id="60" w:name="_Hlk24466161"/>
      <w:r>
        <w:t xml:space="preserve">tässä osiossa määritettyjä tarkoituksia. </w:t>
      </w:r>
      <w:bookmarkEnd w:id="60"/>
    </w:p>
    <w:p w14:paraId="605B1665" w14:textId="77777777" w:rsidR="006F570A" w:rsidRPr="006366A8" w:rsidRDefault="006F570A" w:rsidP="006E63B3">
      <w:pPr>
        <w:pStyle w:val="ProductList-SubSubSectionHeading"/>
        <w:spacing w:after="120"/>
        <w:outlineLvl w:val="1"/>
      </w:pPr>
      <w:bookmarkStart w:id="61" w:name="_Toc507768551"/>
      <w:bookmarkStart w:id="62" w:name="_Toc8395011"/>
      <w:bookmarkStart w:id="63" w:name="_Toc26972840"/>
      <w:bookmarkStart w:id="64" w:name="_Toc42764837"/>
      <w:bookmarkStart w:id="65" w:name="_Toc47425422"/>
      <w:r>
        <w:t>Käsiteltyjen tietojen paljastaminen</w:t>
      </w:r>
      <w:bookmarkEnd w:id="61"/>
      <w:bookmarkEnd w:id="62"/>
      <w:bookmarkEnd w:id="63"/>
      <w:bookmarkEnd w:id="64"/>
      <w:bookmarkEnd w:id="65"/>
    </w:p>
    <w:p w14:paraId="21771C66" w14:textId="77777777" w:rsidR="006F570A" w:rsidRPr="006366A8" w:rsidRDefault="006F570A" w:rsidP="006E63B3">
      <w:pPr>
        <w:pStyle w:val="ProductList-Body"/>
        <w:spacing w:after="120"/>
      </w:pPr>
      <w:r>
        <w:t xml:space="preserve">Microsoft ei paljasta mitään Käsiteltyjä tietoja eikä tarjoa niihin pääsyä paitsi (1) Asiakkaan ohjeistuksen mukaisesti, (2) tässä Tietojenkäsittelysopimuksessa kuvatun mukaisesti tai (3) lain edellytysten mukaisesti. Tässä kohdassa ilmaisulla ”Käsitellyt tiedot” tarkoitetaan (a) Asiakastietoja, (b) Henkilötietoja ja (c) muita tietoja, joita Microsoft käsittelee Online-palvelun yhteydessä ja jotka ovat Asiakkaan luottamuksellisia tietoja volyymikäyttöoikeussopimuksen nojalla. Käsiteltyjen tietojen kaikki käsittelytoimet kuuluvat Microsoftilla volyymikäyttöoikeussopimuksen nojalla olevan salassapitovelvollisuuden piiriin. </w:t>
      </w:r>
    </w:p>
    <w:p w14:paraId="65E0CC8E" w14:textId="71894A9F" w:rsidR="00C85435" w:rsidRPr="00097CE0" w:rsidRDefault="006F570A" w:rsidP="006E63B3">
      <w:pPr>
        <w:pStyle w:val="ProductList-Body"/>
        <w:spacing w:after="120"/>
      </w:pPr>
      <w:r>
        <w:rPr>
          <w:szCs w:val="18"/>
        </w:rPr>
        <w:t>Microsoft ei paljasta Käsiteltyjä tietoja lainvalvontaviranomaisille eikä tarjoa niihin pääsyä, jollei laki sitä vaadi. Jos lainvalvontaviranomainen vaatii Microsoftilta Käsiteltyjä tietoja, Microsoft kehottaa lainvalvontaviranomaista pyytämään tietoja suoraan Asiakkaalta. Jos Microsoftin on pakko paljastaa Käsiteltyjä tietoja lainvalvontaviranomaiselle tai tarjota niihin pääsy, Microsoft ilmoittaa asiasta viipymättä Asiakkaalle ja toimittaa Asiakkaalle kopion luovutusvaatimuksesta, jollei sitä ole laissa kielletty</w:t>
      </w:r>
      <w:r w:rsidR="00C85435">
        <w:t>.</w:t>
      </w:r>
    </w:p>
    <w:p w14:paraId="7C14467D" w14:textId="77777777" w:rsidR="00C85435" w:rsidRPr="00097CE0" w:rsidRDefault="00C85435" w:rsidP="006E63B3">
      <w:pPr>
        <w:pStyle w:val="ProductList-Body"/>
        <w:spacing w:after="120"/>
      </w:pPr>
      <w:r>
        <w:t>Jos Microsoft saa muulta kolmannelta osapuolelta Käsiteltyjen tietojen luovuttamista koskevan pyynnön, Microsoft ilmoittaa asiasta viipymättä Asiakkaalle, jollei sitä ole laissa kielletty. Microsoft hylkää pyynnön, jollei laki vaadi vastaamaan. Jos pyyntö on kelvollinen, Microsoft pyrkii ohjaamaan kolmannen osapuolen pyytämään tietoja suoraan Asiakkaalta.</w:t>
      </w:r>
    </w:p>
    <w:p w14:paraId="30E1209F" w14:textId="08AFBB94" w:rsidR="00C85435" w:rsidRPr="00097CE0" w:rsidRDefault="00C85435" w:rsidP="006E63B3">
      <w:pPr>
        <w:pStyle w:val="ProductList-Body"/>
        <w:spacing w:after="120"/>
      </w:pPr>
      <w:r>
        <w:t xml:space="preserve">Microsoft ei anna millekään kolmannelle osapuolelle (a) suoraa, epäsuoraa, rajoittamatonta tai valvomatonta pääsyä Käsiteltyihin tietoihin, (b) Käsiteltyjen tietojen salaamiseen käytettyjä alustan salausavaimia tai (c) minkäänlaista käyttöoikeutta Käsiteltyihin tietoihin, jos Microsoft tietää, että tietoja käytetään mihinkään muuhun tarkoitukseen kuin kolmannen osapuolen pyynnössä ilmoitettuun. </w:t>
      </w:r>
    </w:p>
    <w:p w14:paraId="47AD4D4D" w14:textId="77777777" w:rsidR="00C85435" w:rsidRPr="00097CE0" w:rsidRDefault="00C85435" w:rsidP="006E63B3">
      <w:pPr>
        <w:pStyle w:val="ProductList-Body"/>
        <w:spacing w:after="120"/>
      </w:pPr>
      <w:r>
        <w:t xml:space="preserve">Edellä mainitun tukemiseksi Microsoft voi luovuttaa Asiakkaan yhteystiedot kyseiselle kolmannelle osapuolelle. </w:t>
      </w:r>
    </w:p>
    <w:p w14:paraId="3DFD853A" w14:textId="39F1FB53" w:rsidR="00C85435" w:rsidRPr="00097CE0" w:rsidRDefault="00C85435" w:rsidP="006E63B3">
      <w:pPr>
        <w:pStyle w:val="ProductList-SubSubSectionHeading"/>
        <w:spacing w:after="120"/>
        <w:outlineLvl w:val="1"/>
      </w:pPr>
      <w:bookmarkStart w:id="66" w:name="_Toc6563801"/>
      <w:bookmarkStart w:id="67" w:name="_Toc21617019"/>
      <w:bookmarkStart w:id="68" w:name="_Toc26972841"/>
      <w:bookmarkStart w:id="69" w:name="_Toc47425423"/>
      <w:r>
        <w:t>Henkilötietojen käsittely</w:t>
      </w:r>
      <w:bookmarkEnd w:id="51"/>
      <w:bookmarkEnd w:id="52"/>
      <w:bookmarkEnd w:id="66"/>
      <w:bookmarkEnd w:id="67"/>
      <w:bookmarkEnd w:id="68"/>
      <w:r w:rsidR="00F766BF">
        <w:t xml:space="preserve">; </w:t>
      </w:r>
      <w:r w:rsidR="00F766BF" w:rsidRPr="00F766BF">
        <w:t>yleinen tietosuoja-asetus</w:t>
      </w:r>
      <w:r w:rsidR="00F766BF">
        <w:t xml:space="preserve"> (GDPR)</w:t>
      </w:r>
      <w:bookmarkEnd w:id="69"/>
    </w:p>
    <w:p w14:paraId="41ECCECC" w14:textId="77777777" w:rsidR="00C85435" w:rsidRPr="00097CE0" w:rsidRDefault="00C85435" w:rsidP="006E63B3">
      <w:pPr>
        <w:pStyle w:val="ProductList-Body"/>
        <w:spacing w:after="120"/>
      </w:pPr>
      <w:bookmarkStart w:id="70" w:name="_Toc489605577"/>
      <w:r>
        <w:t xml:space="preserve">Kaikki Henkilötiedot, joita Microsoft käsittelee Online-palveluiden yhteydessä, saadaan joko Asiakastietoina, Vianmääritystietoina tai Palvelun tuottamina tietoina. Henkilötiedot, jotka Asiakas antaa tai jotka annetaan Asiakkaan puolesta Microsoftille Online-palveluihin kohdistuvan käytön kautta, ovat myös Asiakastietoja. Vianmääritystiedoissa tai Palvelun tuottamissa tiedoissa voi olla pseudonymisoituja tunnisteita, ja ne ovat myös Henkilötietoja. Kaikki pseudonymisoidut tai tunnistamattomaksi tehdyt mutta anonymisoimattomat Henkilötiedot tai Henkilötiedoista johdetut Henkilötiedot ovat myös Henkilötietoja. </w:t>
      </w:r>
    </w:p>
    <w:p w14:paraId="34DCD8F3" w14:textId="222237CD" w:rsidR="00C85435" w:rsidRPr="00097CE0" w:rsidRDefault="00C85435" w:rsidP="006E63B3">
      <w:pPr>
        <w:pStyle w:val="ProductList-Body"/>
        <w:spacing w:after="120"/>
      </w:pPr>
      <w:r>
        <w:t xml:space="preserve">Jos Microsoft on yleisen tietosuoja-asetuksen alaisten Henkilötietojen käsittelijä tai apukäsittelijä, </w:t>
      </w:r>
      <w:hyperlink w:anchor="Attachment3" w:history="1">
        <w:r>
          <w:rPr>
            <w:rStyle w:val="Hyperlink"/>
          </w:rPr>
          <w:t>liitteessä 3</w:t>
        </w:r>
      </w:hyperlink>
      <w:r>
        <w:t xml:space="preserve"> esitetyt yleiseen tietosuoja-asetukseen liittyvät ehdot määrittävät kyseistä käsittelyä, ja osapuolet suostuvat myös tämän alaosion seuraaviin ehtoihin (”Henkilötietojen käsittely; yleinen tietosuoja-asetus”):</w:t>
      </w:r>
    </w:p>
    <w:p w14:paraId="6EFE6234" w14:textId="77777777" w:rsidR="006F570A" w:rsidRPr="006366A8" w:rsidRDefault="006F570A" w:rsidP="006E63B3">
      <w:pPr>
        <w:pStyle w:val="ProductList-Body"/>
        <w:spacing w:after="120"/>
        <w:ind w:left="187"/>
        <w:outlineLvl w:val="2"/>
        <w:rPr>
          <w:b/>
          <w:color w:val="0072C6"/>
        </w:rPr>
      </w:pPr>
      <w:bookmarkStart w:id="71" w:name="_Toc26972842"/>
      <w:bookmarkStart w:id="72" w:name="_Toc26972844"/>
      <w:r>
        <w:rPr>
          <w:b/>
          <w:bCs/>
          <w:color w:val="0072C6"/>
        </w:rPr>
        <w:t>Käsittelijän ja rekisterinpitäjän roolit ja vastuut</w:t>
      </w:r>
      <w:bookmarkEnd w:id="71"/>
    </w:p>
    <w:p w14:paraId="300A6A6A" w14:textId="77777777" w:rsidR="006F570A" w:rsidRPr="006366A8" w:rsidRDefault="006F570A" w:rsidP="006E63B3">
      <w:pPr>
        <w:pStyle w:val="ProductList-Body"/>
        <w:spacing w:after="120"/>
        <w:ind w:left="158"/>
      </w:pPr>
      <w:bookmarkStart w:id="73" w:name="_Toc26972843"/>
      <w:r>
        <w:t xml:space="preserve">Näiden tietosuoja-asetukseen liittyvien ehtojen osalta Asiakas ja Microsoft sopivat, että Asiakas on Henkilötietojen rekisterinpitäjä ja Microsoft on Henkilötietojen käsittelijä, paitsi (a) mikäli Asiakas toimii Henkilötietojen käsittelijänä, jolloin Microsoft on apukäsittelijä, tai (b) jos Online-palvelukohtaisissa ehdoissa tai tässä Tietojenkäsittelysopimuksessa todetaan toisin. Kun Microsoft toimii Henkilötietojen käsittelijänä tai apukäsittelijänä, se käsittelee Henkilötietoja ainoastaan Asiakkaan dokumentoitujen ohjeiden mukaisesti. Asiakas suostuu siihen, että volyymikäyttöoikeussopimus (mukaan lukien Tietojenkäsittelysopimuksen ehdot ja mahdolliset soveltuvat päivitykset) sekä tuotedokumentaatio ja Asiakkaan Tuotteen ominaisuuksien käyttö ja konfiguraatio Online-palveluissa muodostavat Asiakkaan täydet ja lopulliset dokumentoidut ohjeet Microsoftille Henkilötietojen käsittelyn osalta. Tietoa Online-palveluiden käytöstä ja konfiguraatiosta on saatavilla osoitteessa </w:t>
      </w:r>
      <w:bookmarkStart w:id="74" w:name="_Hlk24482203"/>
      <w:r>
        <w:t xml:space="preserve">https://docs.microsoft.com/en-us/ </w:t>
      </w:r>
      <w:bookmarkEnd w:id="74"/>
      <w:r>
        <w:t xml:space="preserve">tai korvaavassa osoitteessa. Mahdolliset lisäohjeet tai vaihtoehtoiset ohjeet tulee sopia Asiakkaan volyymikäyttöoikeussopimuksen täydentämismenettelyn mukaisesti. Siinä tapauksessa, että yleistä tietosuoja-asetusta sovelletaan ja Asiakas on </w:t>
      </w:r>
      <w:r>
        <w:lastRenderedPageBreak/>
        <w:t>tietojenkäsittelijä, Asiakas takaa Microsoftille, että Asiakkaan antamat ohjeet, mukaan lukien Microsoftin osoittaminen tietojenkäsittelijäksi tai apukäsittelijäksi, ovat asiaankuuluvan rekisterinpitäjän valtuuttamia.</w:t>
      </w:r>
      <w:bookmarkEnd w:id="73"/>
      <w:r>
        <w:t xml:space="preserve"> </w:t>
      </w:r>
    </w:p>
    <w:p w14:paraId="42C83F6C" w14:textId="14370C4F" w:rsidR="00C85435" w:rsidRPr="00097CE0" w:rsidRDefault="006F570A" w:rsidP="006E63B3">
      <w:pPr>
        <w:pStyle w:val="ProductList-Body"/>
        <w:spacing w:after="120"/>
        <w:ind w:left="180"/>
        <w:outlineLvl w:val="2"/>
      </w:pPr>
      <w:r>
        <w:t>Jos Microsoft käyttää tai muulla tavoin käsittelee Online-palveluiden Asiakkaalle toimittamista koskien Microsoftin laillisten liiketoimintojen yhteydessä Henkilötietoja, joihin sovelletaan yleistä tietosuoja-asetusta, Microsoft noudattaa tietosuoja-asetuksen rekisterinpitäjän velvollisuuksia tällaisen käytön osalta. Microsoft hyväksyy ylimääräiset ”rekisterinpitäjän” vastuut käsitellessään tietoja laillisten liiketoimintojensa yhteydessä seuraavia tarkoituksia varten: (a) säädösvaatimusten noudattaminen yleisen tietosuoja-asetuksen mukaisesti sekä (b) avoimuuden lisääminen Asiakkaita kohtaan sekä Microsoftin vastuullisen toiminnan vahvistaminen tällaisen käsittelyn osalta. Microsoft käyttää suojatoimia Asiakastietojen ja Henkilötietojen suojaamiseksi käsittelyssä, mukaan lukien tässä Tietojenkäsittelysopimuksessa nimetyt ja yleisen tietosuoja-asetuksen 6 artiklan 4 kohdassa tarkoitetut suojatoimet</w:t>
      </w:r>
      <w:r w:rsidR="00C85435">
        <w:t>.</w:t>
      </w:r>
      <w:bookmarkEnd w:id="72"/>
    </w:p>
    <w:p w14:paraId="1735F96A" w14:textId="77777777" w:rsidR="00C85435" w:rsidRPr="00097CE0" w:rsidRDefault="00C85435" w:rsidP="006E63B3">
      <w:pPr>
        <w:pStyle w:val="ProductList-Body"/>
        <w:spacing w:after="120"/>
        <w:ind w:left="187"/>
        <w:outlineLvl w:val="2"/>
      </w:pPr>
      <w:bookmarkStart w:id="75" w:name="_Toc26972845"/>
      <w:r>
        <w:rPr>
          <w:b/>
          <w:color w:val="0072C6"/>
        </w:rPr>
        <w:t>Käsittelytiedot</w:t>
      </w:r>
      <w:bookmarkEnd w:id="75"/>
    </w:p>
    <w:p w14:paraId="0CAE0F8F" w14:textId="77777777" w:rsidR="00C85435" w:rsidRPr="00097CE0" w:rsidRDefault="00C85435" w:rsidP="006E63B3">
      <w:pPr>
        <w:pStyle w:val="ProductList-Body"/>
        <w:spacing w:after="120"/>
        <w:ind w:left="180"/>
        <w:outlineLvl w:val="2"/>
      </w:pPr>
      <w:bookmarkStart w:id="76" w:name="_Toc26972846"/>
      <w:bookmarkStart w:id="77" w:name="_Hlk22881260"/>
      <w:r>
        <w:t>Osapuolet hyväksyvät ja suostuvat siihen, että:</w:t>
      </w:r>
      <w:bookmarkEnd w:id="76"/>
    </w:p>
    <w:p w14:paraId="0C978F55" w14:textId="77777777" w:rsidR="00C85435" w:rsidRPr="00097CE0" w:rsidRDefault="00C85435" w:rsidP="006E63B3">
      <w:pPr>
        <w:pStyle w:val="ProductList-Body"/>
        <w:numPr>
          <w:ilvl w:val="0"/>
          <w:numId w:val="7"/>
        </w:numPr>
        <w:ind w:left="540"/>
      </w:pPr>
      <w:r>
        <w:rPr>
          <w:rFonts w:ascii="Calibri" w:eastAsia="Calibri" w:hAnsi="Calibri" w:cs="Arial"/>
          <w:b/>
          <w:bCs/>
        </w:rPr>
        <w:t>Käsittelyn kohde.</w:t>
      </w:r>
      <w:r>
        <w:rPr>
          <w:rFonts w:ascii="Calibri" w:eastAsia="Calibri" w:hAnsi="Calibri" w:cs="Arial"/>
        </w:rPr>
        <w:t xml:space="preserve"> </w:t>
      </w:r>
      <w:r>
        <w:rPr>
          <w:rFonts w:ascii="Calibri" w:hAnsi="Calibri"/>
        </w:rPr>
        <w:t xml:space="preserve">Käsittelyn kohde rajataan </w:t>
      </w:r>
      <w:r>
        <w:rPr>
          <w:rFonts w:ascii="Calibri" w:eastAsia="Calibri" w:hAnsi="Calibri" w:cs="Arial"/>
        </w:rPr>
        <w:t xml:space="preserve">Tietojenkäsittelysopimuksen edellä olevassa kohdassa ”Tietojenkäsittelyn luonne; omistus” ja </w:t>
      </w:r>
      <w:r>
        <w:rPr>
          <w:rFonts w:ascii="Calibri" w:hAnsi="Calibri"/>
        </w:rPr>
        <w:t>yleisessä tietosuoja-asetuksessa</w:t>
      </w:r>
      <w:r>
        <w:rPr>
          <w:rFonts w:ascii="Calibri" w:eastAsia="Calibri" w:hAnsi="Calibri" w:cs="Arial"/>
        </w:rPr>
        <w:t xml:space="preserve"> tarkoitettuihin Henkilötietoihin.</w:t>
      </w:r>
    </w:p>
    <w:p w14:paraId="2D627411" w14:textId="77777777" w:rsidR="00C85435" w:rsidRPr="00097CE0" w:rsidRDefault="00C85435" w:rsidP="006E63B3">
      <w:pPr>
        <w:pStyle w:val="ProductList-Body"/>
        <w:numPr>
          <w:ilvl w:val="0"/>
          <w:numId w:val="7"/>
        </w:numPr>
        <w:ind w:left="540"/>
      </w:pPr>
      <w:r>
        <w:rPr>
          <w:rFonts w:ascii="Calibri" w:eastAsia="Calibri" w:hAnsi="Calibri" w:cs="Arial"/>
          <w:b/>
          <w:bCs/>
        </w:rPr>
        <w:t>Käsittelyn kesto.</w:t>
      </w:r>
      <w:r>
        <w:rPr>
          <w:rFonts w:ascii="Calibri" w:eastAsia="Calibri" w:hAnsi="Calibri" w:cs="Arial"/>
        </w:rPr>
        <w:t xml:space="preserve"> </w:t>
      </w:r>
      <w:r>
        <w:rPr>
          <w:rFonts w:ascii="Calibri" w:hAnsi="Calibri"/>
        </w:rPr>
        <w:t>Käsittelyn kesto on Asiakkaan ohjeiden ja Tietojenkäsittelysopimuksen ehtojen mukainen</w:t>
      </w:r>
      <w:r>
        <w:rPr>
          <w:rFonts w:ascii="Calibri" w:eastAsia="Calibri" w:hAnsi="Calibri" w:cs="Arial"/>
        </w:rPr>
        <w:t>.</w:t>
      </w:r>
    </w:p>
    <w:p w14:paraId="01F0CE32" w14:textId="77777777" w:rsidR="006F570A" w:rsidRPr="006366A8" w:rsidRDefault="006F570A" w:rsidP="006E63B3">
      <w:pPr>
        <w:pStyle w:val="ProductList-Body"/>
        <w:numPr>
          <w:ilvl w:val="0"/>
          <w:numId w:val="7"/>
        </w:numPr>
        <w:ind w:left="540"/>
        <w:rPr>
          <w:rFonts w:ascii="Calibri" w:hAnsi="Calibri"/>
        </w:rPr>
      </w:pPr>
      <w:r>
        <w:rPr>
          <w:rFonts w:ascii="Calibri" w:eastAsia="Calibri" w:hAnsi="Calibri" w:cs="Arial"/>
          <w:b/>
          <w:bCs/>
        </w:rPr>
        <w:t>Käsittelyn luonne ja tarkoitus.</w:t>
      </w:r>
      <w:r>
        <w:rPr>
          <w:rFonts w:ascii="Calibri" w:eastAsia="Calibri" w:hAnsi="Calibri" w:cs="Arial"/>
        </w:rPr>
        <w:t xml:space="preserve"> </w:t>
      </w:r>
      <w:r>
        <w:rPr>
          <w:rFonts w:ascii="Calibri" w:hAnsi="Calibri"/>
        </w:rPr>
        <w:t>Tietoja käsitellään, jotta Asiakas saa Online-palvelun käyttöönsä volyymikäyttöoikeussopimuksen edellyttämässä laajuudessa</w:t>
      </w:r>
      <w:r>
        <w:rPr>
          <w:rFonts w:ascii="Calibri" w:eastAsia="Calibri" w:hAnsi="Calibri" w:cs="Arial"/>
        </w:rPr>
        <w:t xml:space="preserve"> ja jotta Online-palveluita voidaan toimittaa Asiakkaalle Microsoftin laillisten liiketoimintojen yhteydessä (edellä tämän Tietojenkäsittelysopimuksen kohdassa ”Tietojenkäsittelyn luonne; omistus” tarkemmin kuvatun mukaisesti).</w:t>
      </w:r>
    </w:p>
    <w:p w14:paraId="12A9FBF2" w14:textId="5D783ED2" w:rsidR="00C85435" w:rsidRPr="00097CE0" w:rsidRDefault="006F570A" w:rsidP="006E63B3">
      <w:pPr>
        <w:pStyle w:val="ProductList-Body"/>
        <w:numPr>
          <w:ilvl w:val="0"/>
          <w:numId w:val="7"/>
        </w:numPr>
        <w:ind w:left="540"/>
      </w:pPr>
      <w:r>
        <w:rPr>
          <w:rFonts w:ascii="Calibri" w:eastAsia="Calibri" w:hAnsi="Calibri" w:cs="Arial"/>
          <w:b/>
          <w:bCs/>
        </w:rPr>
        <w:t>Tietoryhmät.</w:t>
      </w:r>
      <w:r>
        <w:rPr>
          <w:rFonts w:ascii="Calibri" w:eastAsia="Calibri" w:hAnsi="Calibri" w:cs="Arial"/>
        </w:rPr>
        <w:t xml:space="preserve"> </w:t>
      </w:r>
      <w:r w:rsidR="00EE7A2F">
        <w:rPr>
          <w:rFonts w:ascii="Calibri" w:hAnsi="Calibri"/>
        </w:rPr>
        <w:t>Microsoftin Online-palveluiden toimituksessa käsittelemiin Henkilötietojen tyyppeihin sisältyvät seuraavat</w:t>
      </w:r>
      <w:r w:rsidR="00EE7A2F">
        <w:rPr>
          <w:rFonts w:ascii="Calibri" w:eastAsia="Calibri" w:hAnsi="Calibri" w:cs="Arial"/>
        </w:rPr>
        <w:t>: (i) Henkilötiedot, jotka Asiakas valintansa mukaan sisällyttää Asiakastietoihin ja (ii)</w:t>
      </w:r>
      <w:r w:rsidR="00EE7A2F">
        <w:rPr>
          <w:rFonts w:ascii="Calibri" w:hAnsi="Calibri"/>
        </w:rPr>
        <w:t xml:space="preserve"> yleisen tietosuoja-asetuksen artiklassa 4 nimenomaisesti määritetyt Henkilötiedot</w:t>
      </w:r>
      <w:r w:rsidR="00EE7A2F">
        <w:rPr>
          <w:rFonts w:ascii="Calibri" w:eastAsia="Calibri" w:hAnsi="Calibri" w:cs="Arial"/>
        </w:rPr>
        <w:t xml:space="preserve">, jotka voivat sisältyä Vianmääritystietoihin tai Palvelun tuottamiin tietoihin. Henkilötietojen tyypit, jotka Asiakas valintansa mukaan sisällyttää Asiakastietoihin, voivat olla mitä tahansa Henkilötietojen ryhmiä, jotka on yksilöity rekisterinpitäjänä toimivan Asiakkaan ylläpitämässä selosteessa yleisen tietosuoja-asetuksen artiklassa 30 vaaditun mukaisesti, mukaan lukien Tietojenkäsittelysopimuksen </w:t>
      </w:r>
      <w:hyperlink w:anchor="Attachment2" w:history="1">
        <w:r w:rsidR="00EE7A2F">
          <w:rPr>
            <w:rStyle w:val="Hyperlink"/>
            <w:rFonts w:ascii="Calibri" w:eastAsia="Calibri" w:hAnsi="Calibri" w:cs="Arial"/>
          </w:rPr>
          <w:t>liitteen 2 liitteessä 1</w:t>
        </w:r>
      </w:hyperlink>
      <w:r w:rsidR="00EE7A2F">
        <w:rPr>
          <w:rFonts w:ascii="Calibri" w:eastAsia="Calibri" w:hAnsi="Calibri" w:cs="Arial"/>
        </w:rPr>
        <w:t xml:space="preserve"> – Vakiosopimuslausekkeet (tietojenkäsittelijät) mainitut Henkilötietojen ryhmät</w:t>
      </w:r>
      <w:r w:rsidR="00C85435">
        <w:rPr>
          <w:rFonts w:ascii="Calibri" w:eastAsia="Calibri" w:hAnsi="Calibri" w:cs="Arial"/>
        </w:rPr>
        <w:t xml:space="preserve">. </w:t>
      </w:r>
    </w:p>
    <w:p w14:paraId="1E332199" w14:textId="2B64049C" w:rsidR="00C85435" w:rsidRPr="00097CE0" w:rsidRDefault="00C85435" w:rsidP="006E63B3">
      <w:pPr>
        <w:pStyle w:val="ProductList-Body"/>
        <w:numPr>
          <w:ilvl w:val="0"/>
          <w:numId w:val="7"/>
        </w:numPr>
        <w:spacing w:after="120"/>
        <w:ind w:left="540"/>
      </w:pPr>
      <w:r>
        <w:rPr>
          <w:rFonts w:ascii="Calibri" w:eastAsia="Calibri" w:hAnsi="Calibri" w:cs="Arial"/>
          <w:b/>
          <w:bCs/>
        </w:rPr>
        <w:t>Rekisteröidyt.</w:t>
      </w:r>
      <w:r>
        <w:rPr>
          <w:rFonts w:ascii="Calibri" w:eastAsia="Calibri" w:hAnsi="Calibri" w:cs="Arial"/>
        </w:rPr>
        <w:t xml:space="preserve"> </w:t>
      </w:r>
      <w:r>
        <w:rPr>
          <w:rFonts w:ascii="Calibri" w:hAnsi="Calibri"/>
        </w:rPr>
        <w:t>Rekisteröityjen ryhmät ovat Asiakkaan edustajat ja loppukäyttäjät, kuten työntekijät, urakoitsijat, työkumppanit ja asiakkaat</w:t>
      </w:r>
      <w:r>
        <w:rPr>
          <w:rFonts w:ascii="Calibri" w:eastAsia="Calibri" w:hAnsi="Calibri" w:cs="Arial"/>
        </w:rPr>
        <w:t xml:space="preserve">, ja niihin voivat kuulua mitkä tahansa rekisteröityjen ryhmät sen mukaisesti, mitä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Fonts w:ascii="Calibri" w:eastAsia="Calibri" w:hAnsi="Calibri" w:cs="Arial"/>
          </w:rPr>
          <w:t>liitteen 2 liitteessä 1</w:t>
        </w:r>
      </w:hyperlink>
      <w:r>
        <w:rPr>
          <w:rFonts w:ascii="Calibri" w:eastAsia="Calibri" w:hAnsi="Calibri" w:cs="Arial"/>
        </w:rPr>
        <w:t xml:space="preserve"> – Vakiosopimuslausekkeet (tietojenkäsittelijät) mainitut rekisteröityjen ryhmät.</w:t>
      </w:r>
    </w:p>
    <w:p w14:paraId="56570C63" w14:textId="77777777" w:rsidR="00C85435" w:rsidRPr="00097CE0" w:rsidRDefault="00C85435" w:rsidP="006E63B3">
      <w:pPr>
        <w:pStyle w:val="ProductList-Body"/>
        <w:spacing w:after="120"/>
        <w:ind w:left="180"/>
        <w:outlineLvl w:val="2"/>
      </w:pPr>
      <w:bookmarkStart w:id="78" w:name="_Toc26972847"/>
      <w:bookmarkEnd w:id="77"/>
      <w:r>
        <w:rPr>
          <w:b/>
          <w:color w:val="0072C6"/>
        </w:rPr>
        <w:t>Rekisteröidyn oikeudet; tukipyynnöt</w:t>
      </w:r>
      <w:bookmarkEnd w:id="78"/>
    </w:p>
    <w:p w14:paraId="64830E93" w14:textId="77777777" w:rsidR="00C85435" w:rsidRPr="00097CE0" w:rsidRDefault="00C85435" w:rsidP="006E63B3">
      <w:pPr>
        <w:pStyle w:val="ProductList-Body"/>
        <w:spacing w:after="120"/>
        <w:ind w:left="180"/>
      </w:pPr>
      <w:r>
        <w:t>Microsoft tarjoaa Asiakkaalle pääsyn rekisteröityjen Henkilötietoihin sekä valmiuden vastata rekisteröityjen pyyntöihin käyttää yleisessä tietosuoja-asetuksessa taattuja oikeuksiaan tavalla, joka on sopusoinnussa Online-palveluiden toiminnallisuuden ja Microsoftin käsittelijän tehtävän kanssa. Jos Microsoft saa Asiakkaan rekisteröidyltä pyynnön käyttää tietosuoja-asetuksen takaamia oikeuksiaan liittyen Online-palveluun, jonka tietojenkäsittelijänä tai apukäsittelijänä Microsoft toimii, Microsoft ohjaa rekisteröidyn esittämään pyyntönsä suoraan Asiakkaalle. Asiakas on vastuussa kaikkiin tällaisiin pyyntöihin vastaamisesta, mukaan lukien tarvittaessa Online-palveluiden toiminnallisuutta käyttäen. Microsoft sitoutuu toteuttamaan Asiakkaan kohtuulliset pyynnöt auttaakseen Asiakasta vastaamaan tällaiseen rekisteröidyn pyyntöön.</w:t>
      </w:r>
    </w:p>
    <w:p w14:paraId="454F3592" w14:textId="77777777" w:rsidR="00C85435" w:rsidRPr="00097CE0" w:rsidRDefault="00C85435" w:rsidP="006E63B3">
      <w:pPr>
        <w:pStyle w:val="ProductList-Body"/>
        <w:spacing w:after="120"/>
        <w:ind w:left="187"/>
        <w:outlineLvl w:val="2"/>
      </w:pPr>
      <w:bookmarkStart w:id="79" w:name="_Toc26972848"/>
      <w:r>
        <w:rPr>
          <w:b/>
          <w:color w:val="0072C6"/>
        </w:rPr>
        <w:t>Seloste käsittelytoimista</w:t>
      </w:r>
      <w:bookmarkEnd w:id="79"/>
    </w:p>
    <w:p w14:paraId="0AC6FE21" w14:textId="77777777" w:rsidR="00C85435" w:rsidRPr="00097CE0" w:rsidRDefault="00C85435" w:rsidP="006E63B3">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7224D640" w14:textId="77777777" w:rsidR="00C85435" w:rsidRPr="00097CE0" w:rsidRDefault="00C85435" w:rsidP="006E63B3">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7425424"/>
      <w:bookmarkEnd w:id="70"/>
      <w:r>
        <w:t>Tietoturva</w:t>
      </w:r>
      <w:bookmarkEnd w:id="80"/>
      <w:bookmarkEnd w:id="81"/>
      <w:bookmarkEnd w:id="82"/>
      <w:bookmarkEnd w:id="83"/>
      <w:bookmarkEnd w:id="84"/>
      <w:bookmarkEnd w:id="85"/>
    </w:p>
    <w:p w14:paraId="4798B59C" w14:textId="77777777" w:rsidR="00C85435" w:rsidRPr="00097CE0" w:rsidRDefault="00C85435" w:rsidP="006F570A">
      <w:pPr>
        <w:pStyle w:val="ProductList-Body"/>
        <w:spacing w:after="120"/>
        <w:ind w:left="180"/>
        <w:outlineLvl w:val="2"/>
      </w:pPr>
      <w:bookmarkStart w:id="86" w:name="_Toc26972850"/>
      <w:r>
        <w:rPr>
          <w:b/>
          <w:color w:val="0072C6"/>
        </w:rPr>
        <w:t>Tietosuojakäytännöt</w:t>
      </w:r>
      <w:bookmarkEnd w:id="86"/>
    </w:p>
    <w:p w14:paraId="487BF73D" w14:textId="3886BA4B" w:rsidR="00C85435" w:rsidRPr="00097CE0" w:rsidRDefault="00C85435" w:rsidP="006F570A">
      <w:pPr>
        <w:pStyle w:val="ProductList-Body"/>
        <w:spacing w:after="120"/>
        <w:ind w:left="158"/>
      </w:pPr>
      <w:bookmarkStart w:id="87" w:name="_Hlk504328104"/>
      <w:r>
        <w:t xml:space="preserve">Microsoft käyttää ja ylläpitää asiaankuuluvia teknisiä ja organisatorisia keinoja suojatakseen Asiakastietoja ja Henkilötietoja tahattomalta tai laittomalta tuhoamiselta, katoamiselta, muokkaamiselta, luvattomalta paljastamiselta tai käytöltä, jos kyseessä ovat siirretyt, tallennetut tai muulla tavalla käsitellyt henkilötiedot. Kyseiset toimenpiteet on kirjattu Microsoftin tietosuojakäytäntöön. Microsoft saattaa kyseisen käytännön Asiakkaan saataville yhdessä Online-palveluissa käytettävien tietosuojatoimien kuvausten ja Asiakkaan pyytämien muiden Microsoft-tietosuojamenetelmiä ja -käytäntöjä koskevien tietojen kanssa. </w:t>
      </w:r>
    </w:p>
    <w:p w14:paraId="3C9FDBE3" w14:textId="77777777" w:rsidR="006E63B3" w:rsidRPr="006366A8" w:rsidRDefault="006E63B3" w:rsidP="006E63B3">
      <w:pPr>
        <w:pStyle w:val="ProductList-Body"/>
        <w:spacing w:after="120"/>
        <w:ind w:left="158"/>
      </w:pPr>
      <w:bookmarkStart w:id="88" w:name="_Toc26972852"/>
      <w:bookmarkEnd w:id="87"/>
      <w:r>
        <w:t>Lisäksi kyseisten toimenpiteiden tulee noudattaa standardien ISO 27001, ISO 27002, ja ISO 27018 vaatimuksia. Kukin Online-ydinpalvelu noudattaa myös hallintastandardeja ja -periaatteita, jotka esitetään Online-palvelujen ehtojen liitteessä 1 (tai käyttöoikeuksissa mainitussa korvaavassa sijainnissa) olevassa taulukossa, ja toimeenpanee ja ylläpitää tietoturvatoimenpiteitä, jotka on esitetty Asiakastietojen suojausta käsittelevässä liitteessä A.</w:t>
      </w:r>
    </w:p>
    <w:p w14:paraId="5BC376D2" w14:textId="77777777" w:rsidR="006E63B3" w:rsidRDefault="006E63B3" w:rsidP="006E63B3">
      <w:pPr>
        <w:pStyle w:val="ProductList-Body"/>
        <w:spacing w:after="120"/>
        <w:ind w:left="158"/>
      </w:pPr>
      <w:bookmarkStart w:id="89" w:name="_Toc26972851"/>
      <w:r>
        <w:lastRenderedPageBreak/>
        <w:t>Microsoft voi lisätä alan tai valtionhallinnon standardeja koska tahansa. Microsoft ei poista ISO 27001-, ISO 27002- ja ISO 27018 -standardeja eikä Online-palvelujen ehtojen liitteessä 1 (tai käyttöoikeuksissa mainitussa korvaavassa sijainnissa)olevassa taulukossa olevia standardeja tai periaatteita, ellei niiden käyttö ole loppunut alalla, jolloin tällainen standardi tai periaate on korvattu (mahdollisella) seuraajalla.</w:t>
      </w:r>
      <w:bookmarkEnd w:id="89"/>
    </w:p>
    <w:p w14:paraId="74B22A95" w14:textId="77777777" w:rsidR="006E63B3" w:rsidRPr="00D47C72" w:rsidRDefault="006E63B3" w:rsidP="006E63B3">
      <w:pPr>
        <w:pStyle w:val="ProductList-Body"/>
        <w:spacing w:after="120"/>
        <w:ind w:left="187"/>
        <w:outlineLvl w:val="2"/>
        <w:rPr>
          <w:b/>
          <w:color w:val="0072C6"/>
        </w:rPr>
      </w:pPr>
      <w:bookmarkStart w:id="90" w:name="_Hlk40371496"/>
      <w:r>
        <w:rPr>
          <w:b/>
          <w:color w:val="0072C6"/>
        </w:rPr>
        <w:t xml:space="preserve">Tietojen salaaminen. </w:t>
      </w:r>
    </w:p>
    <w:p w14:paraId="72187D3A" w14:textId="77777777" w:rsidR="006E63B3" w:rsidRDefault="006E63B3" w:rsidP="006E63B3">
      <w:pPr>
        <w:pStyle w:val="ProductList-Body"/>
        <w:spacing w:after="120"/>
        <w:ind w:left="158"/>
      </w:pPr>
      <w:r>
        <w:t xml:space="preserve">Asiakastiedot (mukaan lukien niiden mahdollisesti sisältämät Henkilötiedot), joita siirretään julkisissa verkoissa Asiakkaan ja Microsoftin välillä tai Microsoftin datakeskusten välillä, ovat oletusarvoisesti salattuja. </w:t>
      </w:r>
    </w:p>
    <w:p w14:paraId="308917E0" w14:textId="77777777" w:rsidR="006E63B3" w:rsidRDefault="006E63B3" w:rsidP="006E63B3">
      <w:pPr>
        <w:pStyle w:val="ProductList-Body"/>
        <w:spacing w:after="120"/>
        <w:ind w:left="158"/>
      </w:pPr>
      <w:r>
        <w:t>Microsoft salaa Asiakastiedot myös tallennuksen aikana Online-palveluissa. Kun kyse on Online-palveluista, joissa Asiakas tai Asiakkaan puolesta toimiva kolmas osapuoli rakentaa sovelluksia (esim. tietyt Azure-palvelut), kyseisissä sovelluksissa tallennettujen tietojen salaus riippuu Asiakkaan valinnoista ja siitä, käyttääkö Asiakas joko Microsoftin tai kolmansien osapuolien tarjoamia valmiuksia.</w:t>
      </w:r>
    </w:p>
    <w:p w14:paraId="1665C551" w14:textId="77777777" w:rsidR="006E63B3" w:rsidRPr="00D47C72" w:rsidRDefault="006E63B3" w:rsidP="006E63B3">
      <w:pPr>
        <w:pStyle w:val="ProductList-Body"/>
        <w:spacing w:after="120"/>
        <w:ind w:left="187"/>
        <w:outlineLvl w:val="2"/>
        <w:rPr>
          <w:b/>
          <w:color w:val="0072C6"/>
        </w:rPr>
      </w:pPr>
      <w:r>
        <w:rPr>
          <w:b/>
          <w:color w:val="0072C6"/>
        </w:rPr>
        <w:t xml:space="preserve">Pääsy tietoihin </w:t>
      </w:r>
    </w:p>
    <w:p w14:paraId="594F7F34" w14:textId="77777777" w:rsidR="006E63B3" w:rsidRPr="00B328B0" w:rsidRDefault="006E63B3" w:rsidP="006E63B3">
      <w:pPr>
        <w:pStyle w:val="ProductList-Body"/>
        <w:spacing w:after="120"/>
        <w:ind w:left="158"/>
      </w:pPr>
      <w:r>
        <w:t>Microsoft soveltaa vähäisimpien mahdollisten käyttöoikeuksien mekanismeja hallitessaan pääsyä Asiakastietoihin (mukaan lukien niiden mahdollisesti sisältämät Henkilötiedot). Keskeisten Online-palveluiden osalta Microsoft ylläpitää käyttöoikeuksien hallintamekanismeja, jotka on kuvattu Liitteen 1 – Ilmoitukset taulukossa ”Tietoturvamenetelmät”. Microsoftin henkilöstöllä ei ole pysyviä oikeuksia Asiakastietoihin. Roolipohjaista käyttöoikeuksien valvontaa sovelletaan sen varmistamiseksi, että pääsy palvelun toimintaa varten tarvittaviin Asiakastietoihin tapahtuu asianmukaisesta syystä, rajoitetun ajan ja hallinnoivien tahojen valvonnassa.</w:t>
      </w:r>
    </w:p>
    <w:bookmarkEnd w:id="90"/>
    <w:p w14:paraId="11FFA921" w14:textId="77777777" w:rsidR="00C85435" w:rsidRPr="00097CE0" w:rsidRDefault="00C85435" w:rsidP="006E63B3">
      <w:pPr>
        <w:pStyle w:val="ProductList-Body"/>
        <w:spacing w:after="120"/>
        <w:ind w:left="187"/>
        <w:outlineLvl w:val="2"/>
      </w:pPr>
      <w:r>
        <w:rPr>
          <w:b/>
          <w:color w:val="0072C6"/>
        </w:rPr>
        <w:t>Asiakkaan vastuut</w:t>
      </w:r>
      <w:bookmarkEnd w:id="88"/>
    </w:p>
    <w:p w14:paraId="18080BBE" w14:textId="77777777" w:rsidR="00C85435" w:rsidRPr="00097CE0" w:rsidRDefault="00C85435" w:rsidP="006E63B3">
      <w:pPr>
        <w:pStyle w:val="ProductList-Body"/>
        <w:spacing w:after="120"/>
        <w:ind w:left="158"/>
      </w:pPr>
      <w:r>
        <w:t>Asiakas on yksin vastuussa Online-palvelun teknisten ja organisatoristen toimenpiteiden tarkastamisesta ja tekee itsenäisen päätöksen siitä, täyttävätkö ne Asiakkaan vaatimukset, mukaan lukien soveltuvat Tietosuojavaatimusten alaiset tietoturvavelvoitteet. Asiakas tiedostaa ja suostuu siihen, että (ottaen huomioon uusin tekniikka ja toteuttamiskustannukset, Henkilötietojen käsittelyn luonne, laajuus, asiayhteys ja tarkoitukset sekä luonnollisten henkilöiden oikeuksiin ja vapauksiin kohdistuvat riskit) Microsoftin toimeenpanemat ja ylläpitämät tietoturvamenetelmät ja -käytännöt tarjoavat Henkilötietojen käsittelyyn sisältyvän riskin mukaisen oikean tietoturvatason. Asiakas on vastuussa Asiakkaan toimittamien tai hallitsemien osien (kuten Microsoft Intunen kanssa käyttöönotetut laitteet tai Microsoft Azure -asiakkaan näennäiskoneen tai sovelluksen sisäiset osat) yksityisyys- ja tietoturvatoimien toteuttamisesta ja ylläpitämisestä.</w:t>
      </w:r>
    </w:p>
    <w:p w14:paraId="1854A774" w14:textId="77777777" w:rsidR="00C85435" w:rsidRPr="00097CE0" w:rsidDel="00BA1419" w:rsidRDefault="00C85435" w:rsidP="006E63B3">
      <w:pPr>
        <w:pStyle w:val="ProductList-Body"/>
        <w:spacing w:after="120"/>
        <w:ind w:left="187"/>
        <w:outlineLvl w:val="2"/>
      </w:pPr>
      <w:bookmarkStart w:id="91" w:name="_Toc26972853"/>
      <w:r>
        <w:rPr>
          <w:b/>
          <w:color w:val="0072C6"/>
        </w:rPr>
        <w:t>Auditoinnin noudattaminen</w:t>
      </w:r>
      <w:bookmarkEnd w:id="91"/>
    </w:p>
    <w:p w14:paraId="02A8BB60" w14:textId="77777777" w:rsidR="00C85435" w:rsidRPr="00097CE0" w:rsidDel="00BA1419" w:rsidRDefault="00C85435" w:rsidP="006E63B3">
      <w:pPr>
        <w:pStyle w:val="ProductList-Body"/>
        <w:spacing w:after="120"/>
        <w:ind w:left="158"/>
      </w:pPr>
      <w:r>
        <w:t>Microsoft auditoi niiden tietokoneiden, tietojenkäsittely-ympäristön ja fyysisten tietokeskusten suojauksen, joita se käyttää Asiakastietojen ja Henkilötietojen käsittelemiseen (henkilökohtaiset tiedot mukaan lukien) seuraavasti:</w:t>
      </w:r>
    </w:p>
    <w:p w14:paraId="1E290820" w14:textId="77777777" w:rsidR="00C85435" w:rsidRPr="00097CE0" w:rsidDel="00BA1419" w:rsidRDefault="00C85435" w:rsidP="006E63B3">
      <w:pPr>
        <w:pStyle w:val="ProductList-Body"/>
        <w:numPr>
          <w:ilvl w:val="0"/>
          <w:numId w:val="2"/>
        </w:numPr>
        <w:ind w:left="605" w:hanging="274"/>
      </w:pPr>
      <w:r>
        <w:t>Kun standardi tai periaate sallii auditoinnin, kyseisen hallintastandardin tai -periaatteen auditointi suoritetaan ainakin kerran vuodessa.</w:t>
      </w:r>
    </w:p>
    <w:p w14:paraId="27297A96" w14:textId="77777777" w:rsidR="00C85435" w:rsidRPr="00097CE0" w:rsidDel="00BA1419" w:rsidRDefault="00C85435" w:rsidP="006E63B3">
      <w:pPr>
        <w:pStyle w:val="ProductList-Body"/>
        <w:numPr>
          <w:ilvl w:val="0"/>
          <w:numId w:val="2"/>
        </w:numPr>
        <w:ind w:left="605" w:hanging="274"/>
      </w:pPr>
      <w:r>
        <w:t>Kukin auditointi tapahtuu kunkin sovellettavan standardin tai periaatteen säädös- tai tunnustusosapuolen standardien ja sääntöjen mukaan.</w:t>
      </w:r>
    </w:p>
    <w:p w14:paraId="7D50977E" w14:textId="77777777" w:rsidR="00C85435" w:rsidRPr="00097CE0" w:rsidDel="00BA1419" w:rsidRDefault="00C85435" w:rsidP="006E63B3">
      <w:pPr>
        <w:pStyle w:val="ProductList-Body"/>
        <w:numPr>
          <w:ilvl w:val="0"/>
          <w:numId w:val="2"/>
        </w:numPr>
        <w:spacing w:after="120"/>
        <w:ind w:left="608" w:hanging="270"/>
      </w:pPr>
      <w:r>
        <w:t>Kunkin auditoinnin suorittavat asiantuntevat itsenäiset kolmannen osapuolen tietoturvatarkastajat, jotka Microsoft valitsee ja kustantaa.</w:t>
      </w:r>
    </w:p>
    <w:p w14:paraId="3CE90043" w14:textId="77777777" w:rsidR="00C85435" w:rsidRPr="00097CE0" w:rsidRDefault="00C85435" w:rsidP="006E63B3">
      <w:pPr>
        <w:pStyle w:val="ProductList-Body"/>
        <w:spacing w:after="120"/>
        <w:ind w:left="180"/>
      </w:pPr>
      <w:r>
        <w:t xml:space="preserve">Kunkin auditoinnin tuloksena syntyy auditointiraportti (”Microsoftin auditointiraportti”), jonka Microsoft asettaa saataville osoitteessa </w:t>
      </w:r>
      <w:hyperlink r:id="rId21" w:history="1">
        <w:r>
          <w:rPr>
            <w:rStyle w:val="Hyperlink"/>
            <w:color w:val="0070C0"/>
          </w:rPr>
          <w:t>https://servicetrust.microsoft.com/</w:t>
        </w:r>
      </w:hyperlink>
      <w:r>
        <w:t xml:space="preserve"> tai muussa sijaintipaikassa, jonka Microsoft ilmoittaa. Microsoftin auditointiraportti on Microsoftin luottamuksellista tietoa, ja siinä selitetään selvästi tarkastajan tekemät merkittävät havainnot. Microsoft korjaa nopeasti Microsoftin auditointiraportissa mahdollisesti ilmenevät ongelmakohdat tarkastajaa tyydyttävällä tavalla. Microsoft toimittaa Asiakkaalle pyynnöstä kunkin Microsoftin auditointiraportin. Microsoftin auditointiraporttia koskevat Microsoftin ja tarkastajan salassapito- ja jakelurajoitukset.</w:t>
      </w:r>
    </w:p>
    <w:p w14:paraId="2ED1BA08" w14:textId="7877E4BC" w:rsidR="00C85435" w:rsidRPr="00097CE0" w:rsidRDefault="00C85435" w:rsidP="006E63B3">
      <w:pPr>
        <w:pStyle w:val="ProductList-Body"/>
        <w:spacing w:after="120"/>
        <w:ind w:left="158"/>
      </w:pPr>
      <w:r>
        <w:t xml:space="preserve">Siltä osin kuin Asiakkaan Vakiosopimuslausekkeiden tai Tietosuojavaatimusten alaisia auditointivaatimuksia ei voida kohtuudella täyttää sellaisten </w:t>
      </w:r>
      <w:r w:rsidR="00F766BF" w:rsidRPr="00F766BF">
        <w:t>auditointiraporttien</w:t>
      </w:r>
      <w:r>
        <w:t xml:space="preserve">, dokumentaation tai noudattamista koskevien tietojen avulla, jotka Microsoft saattaa yleisesti asiakkaidensa saataville, Microsoft vastaa viipymättä Asiakkaan auditointia koskeviin lisäohjeisiin. Ennen auditoinnin alkamista Asiakas ja Microsoft sopivat yhdessä auditoinnin sisällöstä, ajoituksesta, kestosta, valvonnasta ja todisteluvaatimuksista sekä auditoinnin maksuista edellyttäen, että tämä sopimista koskeva vaatimus ei salli Microsoftin viivyttää kohtuuttomasti auditoinnin suorittamista. Siinä laajuudessa kuin on tarpeen auditoinnin suorittamiseksi, Microsoft saattaa saataville käsittelyjärjestelmät, toimitilat ja lisäasiakirjat, joilla on merkitystä Microsoftin, sen Konserniyhtiöiden ja sen Apukäsittelijöiden suorittamassa Asiakastietojen ja Henkilötietojen käsittelyssä. Auditoinnin suorittaa hyväksytty auditointiyritys, joka on riippumaton kolmas osapuoli, säännöllisten aukioloaikojen aikana, ja Microsoftille on ilmoitettava auditoinnista kohtuullisessa ajassa etukäteen. Auditoinnissa on noudatettava kohtuullisia salassapitomenettelyjä. Asiakkaalla ja auditoijalla ei ole pääsyä tietoihin, jotka ovat peräisin Microsoftin muilta asiakkailta, tai Microsoftin järjestelmiin tai toimitiloihin, joita ei käytetä Online-palveluihin. Asiakas on vastuussa kaikista auditointiin liittyvistä kustannuksista ja maksuista, mukaan lukien kaikki kohtuulliset kustannukset ja palkkiot ajasta, jonka Microsoft käyttää auditointiin, Microsoftin toimittamien palveluiden hintojen lisäksi. Jos Asiakkaan suorittaman auditoinnin tuloksena laadittu </w:t>
      </w:r>
      <w:r w:rsidR="00F766BF" w:rsidRPr="00F766BF">
        <w:t>raportti</w:t>
      </w:r>
      <w:r>
        <w:t xml:space="preserve"> sisältää havaintoja olennaisena pidettävästä noudattamatta jättämisestä, Asiakkaan on annettava </w:t>
      </w:r>
      <w:r w:rsidR="00F766BF" w:rsidRPr="00F766BF">
        <w:t>auditointiraportti</w:t>
      </w:r>
      <w:r>
        <w:t xml:space="preserve"> Microsoftille ja Microsoftin on välittömästi korjattava olennaisena pidettävän noudattamatta jättämisen tilanne.</w:t>
      </w:r>
    </w:p>
    <w:p w14:paraId="63F4B7F6" w14:textId="77777777" w:rsidR="00C85435" w:rsidRPr="00097CE0" w:rsidRDefault="00C85435" w:rsidP="006E63B3">
      <w:pPr>
        <w:pStyle w:val="ProductList-Body"/>
        <w:spacing w:after="120"/>
        <w:ind w:left="158"/>
      </w:pPr>
      <w:r>
        <w:t xml:space="preserve">Jos Vakiosopimuspykälät ovat voimassa, tämä osio on lisäys Vakiosopimuspykälien kohdan 5 kappaleeseen f ja kohdan 12 kappaleeseen 2. Mikään tässä Tietojenkäsittelysopimuksen kohdassa mainittu ei muuta Vakiosopimuslausekkeita tai yleiseen tietosuoja-asetukseen liittyviä </w:t>
      </w:r>
      <w:r>
        <w:lastRenderedPageBreak/>
        <w:t>ehtoja eikä vaikuta valvontaviranomaisen tai rekisteröidyn oikeuksiin, joita ne voivat käyttää Vakiosopimuslausekkeiden tai Tietosuojavaatimusten nojalla. Microsoft Corporation on tämän kohdan tarkoitettu kolmannen osapuolen edunsaaja.</w:t>
      </w:r>
    </w:p>
    <w:p w14:paraId="10CE5BEA" w14:textId="77777777" w:rsidR="00C85435" w:rsidRPr="00097CE0" w:rsidRDefault="00C85435" w:rsidP="006E63B3">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7425425"/>
      <w:r>
        <w:t>Turvallisuusongelmailmoitus</w:t>
      </w:r>
      <w:bookmarkEnd w:id="92"/>
      <w:bookmarkEnd w:id="93"/>
      <w:bookmarkEnd w:id="94"/>
      <w:bookmarkEnd w:id="95"/>
      <w:bookmarkEnd w:id="96"/>
      <w:bookmarkEnd w:id="97"/>
    </w:p>
    <w:p w14:paraId="57A8DE0C" w14:textId="77777777" w:rsidR="00C85435" w:rsidRPr="00097CE0" w:rsidRDefault="00C85435" w:rsidP="006E63B3">
      <w:pPr>
        <w:pStyle w:val="ProductList-Body"/>
        <w:spacing w:after="120"/>
      </w:pPr>
      <w:bookmarkStart w:id="98" w:name="_Hlk504328309"/>
      <w:r>
        <w:t>Jos Microsoft saa tietoonsa tietomurron, joka johtaa tahattomaan tai laittomaan Asiakastietojen tai Henkilötietojen poistamiseen, menetykseen, luvattomaan paljastukseen tai niihin pääsyyn Microsoftin käsitellessä kyseisiä tietoja (kukin on ”Turvallisuusongelma”)</w:t>
      </w:r>
      <w:bookmarkEnd w:id="98"/>
      <w:r>
        <w:t>, Microsoft heti ja ilman aiheetonta viivettä (1) ilmoittaa Asiakkaalle Turvallisuusongelmasta, (2) tutkii Turvallisuusongelman ja antaa Asiakkaalle yksityiskohtaisia tietoja Turvallisuusongelmasta ja (3) ryhtyy kohtuullisiin toimiin lieventääkseen Turvallisuusongelman vaikutuksia ja minimoidakseen sen aiheuttamia vahinkoja.</w:t>
      </w:r>
    </w:p>
    <w:p w14:paraId="3FD177D1" w14:textId="77777777" w:rsidR="00C85435" w:rsidRPr="00097CE0" w:rsidRDefault="00C85435" w:rsidP="006E63B3">
      <w:pPr>
        <w:pStyle w:val="ProductList-Body"/>
        <w:spacing w:after="120"/>
      </w:pPr>
      <w:r>
        <w:t>Ilmoitukset Turvallisuusongelmista toimitetaan ainakin yhdelle Asiakkaan järjestelmänvalvojalle Microsoftin valitsemalla tavalla, kuten sähköpostitse. Asiakas on yksin vastuussa siitä, että Asiakkaan järjestelmänvalvojat ylläpitävät oikeita ja ajan tasalla olevia yhteystietoja kussakin soveltuvan Online-palvelun portaalissa. Asiakas on yksin vastuussa Asiakkaaseen sovellettavien ongelmailmoituslakien mukaisten velvoitteidensa noudattamisesta ja mihin tahansa turvallisuusongelmaan liittyvän kaikkien kolmannen osapuolen ilmoitusvelvoitteiden noudattamisesta.</w:t>
      </w:r>
    </w:p>
    <w:p w14:paraId="125679F7" w14:textId="77777777" w:rsidR="00C85435" w:rsidRPr="00097CE0" w:rsidRDefault="00C85435" w:rsidP="006E63B3">
      <w:pPr>
        <w:pStyle w:val="ProductList-Body"/>
        <w:spacing w:after="120"/>
      </w:pPr>
      <w:r>
        <w:t>Microsoft auttaa Asiakasta kohtuullisin toimin tietosuoja-asetuksen artiklan 33 tai muun sovellettavan lain tai säädöksen mukaisesti täyttämään Asiakkaan velvoitteen ilmoittaa tietoturvaloukkauksesta asianmukaiselle valvontaviranomaiselle ja rekisteröidyille kyseisestä turvallisuusongelmasta.</w:t>
      </w:r>
    </w:p>
    <w:p w14:paraId="60FE4522" w14:textId="77777777" w:rsidR="00C85435" w:rsidRPr="00097CE0" w:rsidRDefault="00C85435" w:rsidP="006E63B3">
      <w:pPr>
        <w:pStyle w:val="ProductList-Body"/>
        <w:spacing w:after="120"/>
      </w:pPr>
      <w:r>
        <w:t>Microsoftin antama ilmoitus Turvallisuusongelmasta tai reagointi siihen tämän kohdan nojalla ei ole osoitus Microsoftin korvausvelvollisuudesta Turvallisuusongelmaan liittyvästä viasta.</w:t>
      </w:r>
    </w:p>
    <w:p w14:paraId="76EEF6E6" w14:textId="77777777" w:rsidR="00C85435" w:rsidRPr="00097CE0" w:rsidRDefault="00C85435" w:rsidP="006E63B3">
      <w:pPr>
        <w:pStyle w:val="ProductList-Body"/>
        <w:spacing w:after="120"/>
      </w:pPr>
      <w:r>
        <w:t>Asiakkaan on ilmoitettava Microsoftille viipymättä tilien tai tunnusten mahdollisista väärinkäytöksistä tai Online-palveluun liittyvistä turvallisuusongelmista.</w:t>
      </w:r>
    </w:p>
    <w:p w14:paraId="5E88C2A3" w14:textId="77777777" w:rsidR="00C85435" w:rsidRPr="00097CE0" w:rsidRDefault="00C85435" w:rsidP="006E63B3">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7425426"/>
      <w:bookmarkStart w:id="105" w:name="DataTransfersandLocation"/>
      <w:r>
        <w:t xml:space="preserve">Tietojen siirrot ja </w:t>
      </w:r>
      <w:bookmarkStart w:id="106" w:name="LocationofDataProcessing"/>
      <w:bookmarkStart w:id="107" w:name="_Toc489605583"/>
      <w:r>
        <w:t>sijaintipaikka</w:t>
      </w:r>
      <w:bookmarkEnd w:id="99"/>
      <w:bookmarkEnd w:id="100"/>
      <w:bookmarkEnd w:id="101"/>
      <w:bookmarkEnd w:id="102"/>
      <w:bookmarkEnd w:id="103"/>
      <w:bookmarkEnd w:id="104"/>
      <w:bookmarkEnd w:id="106"/>
      <w:bookmarkEnd w:id="107"/>
    </w:p>
    <w:p w14:paraId="6EDDA655" w14:textId="77777777" w:rsidR="00C85435" w:rsidRPr="00097CE0" w:rsidRDefault="00C85435" w:rsidP="006E63B3">
      <w:pPr>
        <w:pStyle w:val="ProductList-Body"/>
        <w:spacing w:after="120"/>
        <w:ind w:left="180"/>
        <w:outlineLvl w:val="2"/>
      </w:pPr>
      <w:bookmarkStart w:id="108" w:name="_Toc26972856"/>
      <w:bookmarkEnd w:id="105"/>
      <w:r>
        <w:rPr>
          <w:b/>
          <w:bCs/>
          <w:color w:val="0072C6"/>
        </w:rPr>
        <w:t>Tiedonsiirrot</w:t>
      </w:r>
      <w:bookmarkEnd w:id="108"/>
    </w:p>
    <w:p w14:paraId="510F0F71" w14:textId="77777777" w:rsidR="006E63B3" w:rsidRPr="006366A8" w:rsidRDefault="006E63B3" w:rsidP="00CE66FC">
      <w:pPr>
        <w:pStyle w:val="ProductList-Body"/>
        <w:tabs>
          <w:tab w:val="clear" w:pos="158"/>
          <w:tab w:val="left" w:pos="360"/>
        </w:tabs>
        <w:spacing w:after="120"/>
        <w:ind w:left="180"/>
      </w:pPr>
      <w:r>
        <w:t xml:space="preserve">Asiakastietoja ja Henkilötietoja, joita Microsoft käsittelee Asiakkaan puolesta, ei voida siirtää mihinkään maantieteelliseen sijaintiin, joka ei ole Tietojenkäsittelysopimuksen ehtojen ja tässä osiossa myöhemmin kuvattujen suojatoimien mukainen, eikä tietoja voida tallentaa tai käsitellä tällaisessa sijainnissa. Tällaiset suojatoimet huomioiden Asiakas antaa Microsoftille oikeuden siirtää Asiakastietoja ja Henkilötietoja joko Yhdysvaltoihin tai johonkin muuhun sellaiseen maahan, jossa Microsoft tai sen Apukäsittelijät toimivat, sekä tallentamaan ja käsittelemään Asiakastietoja ja Henkilötietoja Online-palveluiden toimittamiseksi, pois lukien muualla Tietojenkäsittelysopimuksessa kuvatut poikkeukset. </w:t>
      </w:r>
    </w:p>
    <w:p w14:paraId="61FFEA80" w14:textId="77777777" w:rsidR="00EE7A2F" w:rsidRPr="00CE66FC" w:rsidRDefault="00EE7A2F" w:rsidP="00CE66FC">
      <w:pPr>
        <w:pStyle w:val="ProductList-Body"/>
        <w:tabs>
          <w:tab w:val="clear" w:pos="158"/>
          <w:tab w:val="left" w:pos="360"/>
        </w:tabs>
        <w:spacing w:after="120"/>
        <w:ind w:left="180"/>
      </w:pPr>
      <w:r w:rsidRPr="00CE66FC">
        <w:t xml:space="preserve">Asiakastietojen ja Henkilötietojen kaikkeen siirtoon Euroopan unionin, Euroopan talousalueen, Yhdistyneen kuningaskunnan ja Sveitsin ulkopuolelle Online-palveluiden toimittamiseksi sovelletaan </w:t>
      </w:r>
      <w:hyperlink w:anchor="Attachment2" w:history="1">
        <w:r w:rsidRPr="00CE66FC">
          <w:t>liitteen 2</w:t>
        </w:r>
      </w:hyperlink>
      <w:r w:rsidRPr="00CE66FC">
        <w:t xml:space="preserve"> Vakiosopimuslausekkeita.</w:t>
      </w:r>
    </w:p>
    <w:p w14:paraId="31D40A0A" w14:textId="77777777" w:rsidR="00EE7A2F" w:rsidRPr="00CE66FC" w:rsidRDefault="00EE7A2F" w:rsidP="00CE66FC">
      <w:pPr>
        <w:pStyle w:val="ProductList-Body"/>
        <w:tabs>
          <w:tab w:val="clear" w:pos="158"/>
          <w:tab w:val="left" w:pos="360"/>
        </w:tabs>
        <w:spacing w:after="120"/>
        <w:ind w:left="180"/>
      </w:pPr>
      <w:r w:rsidRPr="00CE66FC">
        <w:t>Microsoft noudattaa Euroopan talousalueen ja Sveitsin tietosuojalainsäädännön vaatimuksia, jotka liittyvät Euroopan talousalueelta, Yhdistyneestä kuningaskunnasta ja Sveitsistä peräisin olevien Henkilötietojen keräämiseen, käyttöön, siirtämiseen, säilytykseen ja muuhun käsittelyyn. Henkilötietojen kaikkeen siirtoon kolmanteen maahan tai kansainväliselle organisaatiolle sovelletaan tietosuoja-asetuksen artiklassa 46 kuvattuja asianmukaisia suojatoimia, ja tällaiset siirrot ja suojatoimet dokumentoidaan tietosuoja-asetuksen 30(2) artiklan mukaisesti.</w:t>
      </w:r>
    </w:p>
    <w:p w14:paraId="1842DE15" w14:textId="0FDDB032" w:rsidR="00C85435" w:rsidRPr="00097CE0" w:rsidRDefault="00EE7A2F" w:rsidP="00CE66FC">
      <w:pPr>
        <w:pStyle w:val="ProductList-Body"/>
        <w:tabs>
          <w:tab w:val="clear" w:pos="158"/>
          <w:tab w:val="left" w:pos="360"/>
        </w:tabs>
        <w:spacing w:after="120"/>
        <w:ind w:left="180"/>
      </w:pPr>
      <w:r w:rsidRPr="00CE66FC">
        <w:t xml:space="preserve">Lisäksi Microsoft on hankkinut sertifioinnin EU-U.S. sekä Sveitsin ja Yhdysvaltain välisen sertifioinnin Privacy Shield Framework -kehyssopimuksille ja niiden velvoituksille, vaikka Microsoft ei käytä EU:n ja Yhdysvaltain Privacy Shield Framework -kehyssopimusta oikeusperustana Henkilötietojen siirtoihin EU:n tuomioistuimen asiassa C-311/18 antaman tuomion valossa. Microsoft sitoutuu ilmoittamaan Asiakkaalle, jos käy ilmi, ettei se kykene enää tarjoamaan Privacy Shield </w:t>
      </w:r>
      <w:r w:rsidRPr="00CE66FC">
        <w:noBreakHyphen/>
        <w:t>periaatteissa vaaditun tasoista suojaa</w:t>
      </w:r>
      <w:r w:rsidR="00C85435">
        <w:t>.</w:t>
      </w:r>
    </w:p>
    <w:p w14:paraId="59350089" w14:textId="77777777" w:rsidR="00C85435" w:rsidRPr="00097CE0" w:rsidRDefault="00C85435" w:rsidP="006E63B3">
      <w:pPr>
        <w:pStyle w:val="ProductList-Body"/>
        <w:spacing w:after="120"/>
        <w:ind w:left="180"/>
        <w:outlineLvl w:val="2"/>
      </w:pPr>
      <w:bookmarkStart w:id="109" w:name="_Toc26972857"/>
      <w:bookmarkStart w:id="110" w:name="LocationofCustomerDataatRest"/>
      <w:r>
        <w:rPr>
          <w:b/>
          <w:color w:val="0072C6"/>
        </w:rPr>
        <w:t>Asiakastietojen tallennuspaikka</w:t>
      </w:r>
      <w:bookmarkEnd w:id="109"/>
    </w:p>
    <w:bookmarkEnd w:id="110"/>
    <w:p w14:paraId="61627311" w14:textId="24FAC974" w:rsidR="00C85435" w:rsidRPr="00097CE0" w:rsidRDefault="006E63B3" w:rsidP="006E63B3">
      <w:pPr>
        <w:pStyle w:val="ProductList-Body"/>
        <w:tabs>
          <w:tab w:val="clear" w:pos="158"/>
          <w:tab w:val="left" w:pos="360"/>
        </w:tabs>
        <w:spacing w:after="120"/>
        <w:ind w:left="180"/>
      </w:pPr>
      <w:r>
        <w:t>Online-ydinpalveluiden osalta Microsoft säilyttää Asiakastietoja tietyillä maantieteellisillä pääalueilla (”Geo”) Online-palveluiden ehtojen liitteessä 1 (tai käyttöoikeuksissa mainitussa korvaavassa sijainnissa) kuvatun mukaisesti</w:t>
      </w:r>
      <w:r w:rsidR="00C85435">
        <w:t>.</w:t>
      </w:r>
    </w:p>
    <w:p w14:paraId="2B9DBCE2" w14:textId="5B10F793" w:rsidR="00C85435" w:rsidRPr="00097CE0" w:rsidRDefault="00C85435" w:rsidP="006E63B3">
      <w:pPr>
        <w:pStyle w:val="ProductList-Body"/>
        <w:tabs>
          <w:tab w:val="clear" w:pos="158"/>
          <w:tab w:val="left" w:pos="360"/>
        </w:tabs>
        <w:spacing w:after="120"/>
        <w:ind w:left="180"/>
      </w:pPr>
      <w:r>
        <w:t>Microsoft ei hallitse tai rajoita alueita, joista Asiakas tai Asiakkaan käyttäjät voivat käyttää tai siirtää Asiakastietoja.</w:t>
      </w:r>
    </w:p>
    <w:p w14:paraId="60CFC808" w14:textId="77777777" w:rsidR="00C85435" w:rsidRPr="00097CE0" w:rsidRDefault="00C85435" w:rsidP="007829B6">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7425427"/>
      <w:r>
        <w:t>Tietojen palauttaminen ja poistaminen</w:t>
      </w:r>
      <w:bookmarkEnd w:id="111"/>
      <w:bookmarkEnd w:id="112"/>
      <w:bookmarkEnd w:id="113"/>
      <w:bookmarkEnd w:id="114"/>
      <w:bookmarkEnd w:id="115"/>
      <w:bookmarkEnd w:id="116"/>
    </w:p>
    <w:p w14:paraId="1E39C7A1" w14:textId="77777777" w:rsidR="00C85435" w:rsidRPr="00097CE0" w:rsidRDefault="00C85435" w:rsidP="007829B6">
      <w:pPr>
        <w:pStyle w:val="ProductList-Body"/>
        <w:spacing w:after="120"/>
      </w:pPr>
      <w:r>
        <w:t>Asiakas voi käyttää, hakea ja poistaa kuhunkin Online-palveluun tallennettuja Asiakastietoja koko Asiakkaan tilauksen ajan.</w:t>
      </w:r>
    </w:p>
    <w:p w14:paraId="4E65B649" w14:textId="77777777" w:rsidR="00C85435" w:rsidRPr="00097CE0" w:rsidRDefault="00C85435" w:rsidP="007829B6">
      <w:pPr>
        <w:pStyle w:val="ProductList-Body"/>
        <w:spacing w:after="120"/>
      </w:pPr>
      <w:r>
        <w:t>Pois lukien ilmaiset kokeilujaksot ja LinkedIn-palvelut Microsoftin on säilytettävä Online-palveluihin tallennetut Asiakastiedot rajoitetuilla toiminnoilla varustetulla tilillä vähintään 90 vuorokauden ajan Asiakkaan tilauksen päättymisen tai päättämisen jälkeen, jotta Asiakas voi noutaa tiedot. Kun 90 vuorokauden säilytysaika on päättynyt, Microsoft poistaa Asiakkaan tilin käytöstä ja poistaa Asiakastiedot ja Henkilötiedot seuraavien 90 vuorokauden aikana, ellei Microsoft ole oikeutettu tai velvoitettu sovellettavan lain mukaan tai tämän Tietojenkäsittelysopimuksen valtuuttamana säilyttämään kyseisiä tietoja.</w:t>
      </w:r>
    </w:p>
    <w:p w14:paraId="6ADDB89E" w14:textId="77777777" w:rsidR="00C85435" w:rsidRPr="00097CE0" w:rsidRDefault="00C85435" w:rsidP="007829B6">
      <w:pPr>
        <w:pStyle w:val="ProductList-Body"/>
        <w:spacing w:after="120"/>
      </w:pPr>
      <w:r>
        <w:lastRenderedPageBreak/>
        <w:t>Online-palvelu ei välttämättä tue Asiakkaan itse toimittaman ohjelmiston säilyttämistä tai noutamista. Microsoft ei ole vastuussa Asiakastietojen tai Henkilötietojen poistamisesta, kuten tässä osassa on kuvattu.</w:t>
      </w:r>
    </w:p>
    <w:p w14:paraId="45F905F9" w14:textId="46BD1979" w:rsidR="00C85435" w:rsidRPr="00097CE0" w:rsidRDefault="00F766BF" w:rsidP="006E63B3">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7425428"/>
      <w:r>
        <w:t>K</w:t>
      </w:r>
      <w:r w:rsidRPr="00F766BF">
        <w:t>äsittelijä</w:t>
      </w:r>
      <w:r w:rsidRPr="00F766BF" w:rsidDel="00F766BF">
        <w:t xml:space="preserve"> </w:t>
      </w:r>
      <w:r w:rsidR="00C85435">
        <w:t xml:space="preserve"> luottamuksellisuussitoumus</w:t>
      </w:r>
      <w:bookmarkEnd w:id="117"/>
      <w:bookmarkEnd w:id="118"/>
      <w:bookmarkEnd w:id="119"/>
      <w:bookmarkEnd w:id="120"/>
      <w:bookmarkEnd w:id="121"/>
      <w:bookmarkEnd w:id="122"/>
    </w:p>
    <w:p w14:paraId="7D66EA6F" w14:textId="188A7B43" w:rsidR="00C85435" w:rsidRPr="00097CE0" w:rsidRDefault="00C85435" w:rsidP="006E63B3">
      <w:pPr>
        <w:pStyle w:val="ProductList-Body"/>
        <w:spacing w:after="120"/>
      </w:pPr>
      <w:r>
        <w:t>Microsoft varmistaa, että sen Asiakastietojen ja Henkilötietojen käsittelyyn osallistuvat työntekijät (i) käsittelevät kyseisiä tietoja ainoastaan Asiakkaan ohjeistuksen tai tässä Tietojenkäsittelysopimuksessa kuvatun mukaisesti ja (ii) ovat velvoitettuja säilyttämään kyseisten tietojen luottamuksellisuuden ja tietoturvan myös työsuhteen päätyttyä.</w:t>
      </w:r>
      <w:r>
        <w:rPr>
          <w:rFonts w:cstheme="minorHAnsi"/>
        </w:rPr>
        <w:t xml:space="preserve"> Microsoft </w:t>
      </w:r>
      <w:r>
        <w:rPr>
          <w:rFonts w:cstheme="minorHAnsi"/>
          <w:color w:val="000000"/>
        </w:rPr>
        <w:t xml:space="preserve">tarjoaa säännöllistä ja pakollista tietosuojaa ja tietoturvaa koskevaa koulutusta ja valistusta työntekijöilleen, joilla on pääsy Asiakastietoihin ja Henkilötietoihin, </w:t>
      </w:r>
      <w:r>
        <w:rPr>
          <w:rFonts w:cstheme="minorHAnsi"/>
        </w:rPr>
        <w:t>soveltuvien Tietosuojavaatimusten ja alan standardien mukaisesti.</w:t>
      </w:r>
    </w:p>
    <w:p w14:paraId="6107E638" w14:textId="77777777" w:rsidR="00C85435" w:rsidRPr="00097CE0" w:rsidRDefault="00C85435" w:rsidP="006E63B3">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7425429"/>
      <w:r>
        <w:t>Apukäsittelijöiden käytön huomautukset ja valvonta</w:t>
      </w:r>
      <w:bookmarkEnd w:id="123"/>
      <w:bookmarkEnd w:id="124"/>
      <w:bookmarkEnd w:id="125"/>
      <w:bookmarkEnd w:id="126"/>
      <w:bookmarkEnd w:id="127"/>
      <w:bookmarkEnd w:id="128"/>
    </w:p>
    <w:p w14:paraId="4B45C0D7" w14:textId="77777777" w:rsidR="006E63B3" w:rsidRPr="006366A8" w:rsidRDefault="006E63B3" w:rsidP="006E63B3">
      <w:pPr>
        <w:pStyle w:val="ProductList-Body"/>
        <w:spacing w:after="120"/>
      </w:pPr>
      <w: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antamaa kirjallista suostumusta Microsoftille suoritettavaan alihankintaan Asiakastietojen ja Henkilötietojen käsittelyssä, jos kyseinen suostumus vaaditaan Vakiosopimuslausekkeiden tai yleiseen tietosuoja-asetukseen liittyvien ehtojen mukaan. </w:t>
      </w:r>
    </w:p>
    <w:p w14:paraId="4E03DF22" w14:textId="77777777" w:rsidR="006E63B3" w:rsidRPr="006366A8" w:rsidRDefault="006E63B3" w:rsidP="006E63B3">
      <w:pPr>
        <w:pStyle w:val="ProductList-Body"/>
        <w:spacing w:after="120"/>
      </w:pPr>
      <w:r>
        <w:t>Microsoft on vastuussa siitä, että sen Apukäsittelijät noudattavat tämän Tietojenkäsittelysopimuksen mukaisia Microsoftin velvoitteita. Microsoft asettaa saataville tietoja Apukäsittelijöistään Microsoftin verkkosivuille. Kun Microsoft toimii minkä tahansa Apukäsittelijän kanssa, Microsoft varmistaa kirjallisen sopimuksen avulla, että Apukäsittelijällä on pääsy Asiakastietoihin ja Henkilötietoihin ja oikeus käyttää niitä ainoastaan niiden palveluiden toimittamiseen, jotka Microsoft on Apukäsittelijältä tilannut, ja Apukäsittelijää kielletään käyttämästä Asiakastietoja ja Henkilötietoja mihinkään muihin tarkoituksiin. Microsoft takaa, että Apukäsittelijöitä sitovat kirjalliset sopimukset, joiden nojalla niiden on tarjottava vähintään sen tasoinen tietosuoja kuin mitä Microsoftilta vaaditaan Tietojenkäsittelysopimuksen nojalla, mukaan lukien Käsiteltyjen tietojen paljastuksen rajoitukset. Microsoft suostuu valvomaan Apukäsittelijöitä sen varmistamiseksi, että kyseiset sopimusvelvoitteet täytetään.</w:t>
      </w:r>
    </w:p>
    <w:p w14:paraId="132F5D5F" w14:textId="0593EBD4" w:rsidR="00C85435" w:rsidRPr="00097CE0" w:rsidRDefault="006E63B3" w:rsidP="006E63B3">
      <w:pPr>
        <w:pStyle w:val="ProductList-Body"/>
        <w:spacing w:after="120"/>
      </w:pPr>
      <w:r w:rsidRPr="00766846">
        <w:rPr>
          <w:spacing w:val="-2"/>
        </w:rPr>
        <w:t>Microsoft voi aika ajoin aloittaa yhteistyön uusien Apukäsittelijöiden kanssa. Microsoft tiedottaa Asiakkaalle (päivittämällä verkkosivunsa ja tarjoamalla Asiakkaalle mahdollisuuden saada tiedot tästä päivityksestä) kaikista uusista Apukäsittelijöistä vähintään kuusi kuukautta ennen kyseiselle Apukäsittelijälle annettavaa pääsyä Asiakastietoihin tai Henkilötietoihin. Lisäksi Microsoft tiedottaa Asiakkaalle (päivittämällä verkkosivunsa ja tarjoamalla Asiakkaalle mahdollisuuden saada tiedot tästä päivityksestä) kaikista uusista Apukäsittelijöistä vähintään 30 vuorokautta ennen kyseiselle Apukäsittelijälle annettavaa pääsyä muihin kuin Asiakastietoihin sisältyviin Henkilötietoihin. Jos Microsoft ottaa käyttöön uuden Apukäsittelijän uutta Online-palvelua varten, Microsoft antaa Asiakkaalle tästä ilmoituksen ennen kuin Online-palvelu tuodaan saataville</w:t>
      </w:r>
      <w:r w:rsidR="00C85435">
        <w:t>.</w:t>
      </w:r>
    </w:p>
    <w:p w14:paraId="5E62B2AD" w14:textId="77777777" w:rsidR="00C85435" w:rsidRPr="00097CE0" w:rsidRDefault="00C85435" w:rsidP="006E63B3">
      <w:pPr>
        <w:pStyle w:val="ProductList-Body"/>
        <w:spacing w:after="120"/>
      </w:pPr>
      <w:r>
        <w:t>Jos Asiakas ei hyväksy uutta Apukäsittelijää, Asiakas voi irtisanoa kyseisen Online-palvelun tilauksen ilman seuraamuksia toimittamalla ennen asianomaisen irtisanomisajan päättymistä kirjallisen irtisanomisilmoituksen. Asiakas voi myös toimittaa irtisanomisilmoituksen mukana selonteon hyväksymättömyyden syistä, jotta Microsoft voi tehdä kyseisestä Apukäsittelijästä uudelleenarvioinnin soveltuvien huolenaiheiden perusteella. Jos kyseinen Online-palvelu on osa ohjelmistopakettia (vai vastaavaa palveluiden yksittäistä hankintaa), irtisanominen koskee koko ohjelmistopakettia. Irtisanomisen jälkeen Microsoft poistaa irtisanottujen Online-palvelun tilausten maksuvelvollisuudet myöhemmistä Asiakkaan tai jälleenmyyjän laskuista.</w:t>
      </w:r>
    </w:p>
    <w:p w14:paraId="01E4B1F7" w14:textId="77777777" w:rsidR="00C85435" w:rsidRPr="00097CE0" w:rsidRDefault="00C85435" w:rsidP="006E63B3">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7425430"/>
      <w:bookmarkStart w:id="135" w:name="_Toc489605586"/>
      <w:r>
        <w:t>Oppilaitokset</w:t>
      </w:r>
      <w:bookmarkEnd w:id="129"/>
      <w:bookmarkEnd w:id="130"/>
      <w:bookmarkEnd w:id="131"/>
      <w:bookmarkEnd w:id="132"/>
      <w:bookmarkEnd w:id="133"/>
      <w:bookmarkEnd w:id="134"/>
    </w:p>
    <w:p w14:paraId="3D8C03D5" w14:textId="77777777" w:rsidR="00C85435" w:rsidRPr="00097CE0" w:rsidRDefault="00C85435" w:rsidP="006E63B3">
      <w:pPr>
        <w:pStyle w:val="ProductList-Body"/>
        <w:spacing w:after="120"/>
      </w:pPr>
      <w:r>
        <w:t>Jos Asiakas on koulutuslaitos, jota koskevat Family Educational Rights and Privacy Act, 20 U.S.C. § 1232g (FERPA) -säännökset, Microsoft määrittelee Microsoftin näitä Online-palveluiden ehtoja varten Asiakastietoihin ”koulutuslaitokseksi”, jolla on ”lailliset koulutustavoitteet”, koska nämä termit on määritelty FERPA-laissa ja sen soveltamista koskevissa määräyksissä, ja Microsoft sitoutuu noudattamaan 34 CFR 99.33(a) -kohdassa määritettyjä kouluviranomaisia koskevia rajoituksia ja vaatimuksia.</w:t>
      </w:r>
    </w:p>
    <w:p w14:paraId="3F7BD793" w14:textId="77777777" w:rsidR="00C85435" w:rsidRPr="00097CE0" w:rsidRDefault="00C85435" w:rsidP="006E63B3">
      <w:pPr>
        <w:pStyle w:val="ProductList-Body"/>
        <w:spacing w:after="120"/>
      </w:pPr>
      <w:r>
        <w:t>Asiakas ymmärtää, että Microsoftilla voi olla hallussaan Asiakkaan oppilaiden ja heidän vanhempiensa yhteystietoja vain rajoitetusti tai ei lainkaan. Täten Asiakas on vastuussa siitä, että se pyytää Online-palveluiden käyttäjien vanhemmilta tarvittavat, sovellettavan lain mahdollisesti vaatimat suostumukset ja välittää Microsoftin puolesta oppilaille (tai oppilaan vanhemmalle, jos hän on alle 18-vuotias eikä osallistu opistoasteiseen koulutukseen) ilmoitukset, jotka koskevat lakimääräystä tai laillisesti nostettua haastetta, joissa vaaditaan Microsoftin hallussa olevien Asiakastietojen luovuttamista sovellettavassa laissa mahdollisesti vaaditulla tavalla.</w:t>
      </w:r>
    </w:p>
    <w:p w14:paraId="53D69FEB" w14:textId="77777777" w:rsidR="00C85435" w:rsidRPr="00097CE0" w:rsidRDefault="00C85435" w:rsidP="006E63B3">
      <w:pPr>
        <w:pStyle w:val="ProductList-SubSubSectionHeading"/>
        <w:spacing w:after="120"/>
      </w:pPr>
      <w:bookmarkStart w:id="136" w:name="_Toc16510372"/>
      <w:bookmarkStart w:id="137" w:name="_Toc21617027"/>
      <w:bookmarkStart w:id="138" w:name="_Toc47425431"/>
      <w:bookmarkStart w:id="139" w:name="CJISCustomerAgreement"/>
      <w:r>
        <w:t>CJIS-Asiakassopimus:</w:t>
      </w:r>
      <w:bookmarkEnd w:id="136"/>
      <w:bookmarkEnd w:id="137"/>
      <w:bookmarkEnd w:id="138"/>
    </w:p>
    <w:bookmarkEnd w:id="139"/>
    <w:p w14:paraId="6BC1D88E" w14:textId="7E221DCF" w:rsidR="00C85435" w:rsidRPr="00097CE0" w:rsidRDefault="00C85435" w:rsidP="006E63B3">
      <w:pPr>
        <w:pStyle w:val="ProductList-Body"/>
        <w:spacing w:after="120"/>
      </w:pPr>
      <w:r>
        <w:t xml:space="preserve">Microsoft tarjoaa määrättyjä valtionhallinnon pilvipalveluita (”Sopimuksen Kattamat Palvelut”) noudattaen FBI:n Criminal Justice Information Services -palveluiden (”CJIS”) tietosuojakäytäntöä (”CJIS-käytäntö”). CIJS-käytäntö määrittää rikosoikeudellisten tietojen käyttöä ja lähettämistä. Kaikkiin Microsoftin CJIS:n Sopimuksen Kattamiin Palveluihin sovelletaan CJIS-Asiakassopimuksen ehtoja ja määräyksiä, jotka ovat nähtävissä täällä: </w:t>
      </w:r>
      <w:hyperlink r:id="rId22" w:history="1">
        <w:r>
          <w:rPr>
            <w:rStyle w:val="Hyperlink"/>
          </w:rPr>
          <w:t>http://aka.ms/CJISCustomerAgreement</w:t>
        </w:r>
      </w:hyperlink>
      <w:r>
        <w:t>.</w:t>
      </w:r>
    </w:p>
    <w:p w14:paraId="68EE06EE" w14:textId="77777777" w:rsidR="00C85435" w:rsidRPr="00097CE0" w:rsidRDefault="00C85435" w:rsidP="006E63B3">
      <w:pPr>
        <w:pStyle w:val="ProductList-SubSubSectionHeading"/>
        <w:spacing w:after="120"/>
        <w:outlineLvl w:val="2"/>
      </w:pPr>
      <w:bookmarkStart w:id="140" w:name="_Toc8395020"/>
      <w:bookmarkStart w:id="141" w:name="_Toc6563809"/>
      <w:bookmarkStart w:id="142" w:name="_Toc21617028"/>
      <w:bookmarkStart w:id="143" w:name="_Toc26972862"/>
      <w:bookmarkStart w:id="144" w:name="_Toc47425432"/>
      <w:bookmarkStart w:id="145" w:name="HIPPA"/>
      <w:r>
        <w:t>HIPAA Business Associate</w:t>
      </w:r>
      <w:bookmarkEnd w:id="140"/>
      <w:bookmarkEnd w:id="141"/>
      <w:bookmarkEnd w:id="142"/>
      <w:bookmarkEnd w:id="143"/>
      <w:bookmarkEnd w:id="144"/>
    </w:p>
    <w:bookmarkEnd w:id="145"/>
    <w:p w14:paraId="0E8CBC6B" w14:textId="77777777" w:rsidR="00C85435" w:rsidRPr="00097CE0" w:rsidRDefault="00C85435" w:rsidP="006E63B3">
      <w:pPr>
        <w:pStyle w:val="ProductList-Body"/>
        <w:spacing w:after="120"/>
      </w:pPr>
      <w:r>
        <w:t xml:space="preserve">Jos Asiakas on ”sopimuksen kattama osapuoli” tai ”liiketoimintakumppani” ja sisällyttää Asiakastietoihin ”suojattuja terveystietoja” siten kuin nämä termit on määritelty laissa 45 CFR § 160.103, Asiakkaan volyymikäyttöoikeussopimuksen toteuttaminen sisältää HIPAA Business Associate -sopimuksen (”BAA”), jonka tekstissä täsmennetään sen kohteena olevat Online-palvelut ja joka on saatavilla osoitteessa </w:t>
      </w:r>
      <w:hyperlink r:id="rId23" w:history="1">
        <w:r>
          <w:rPr>
            <w:rStyle w:val="Hyperlink"/>
          </w:rPr>
          <w:t>http://aka.ms/BAA</w:t>
        </w:r>
      </w:hyperlink>
      <w:r>
        <w:t>. Asiakas voi kieltäytyä BAA-sopimuksesta lähettämällä seuraavat tiedot Microsoftille kirjallisella ilmoituksella (Asiakkaan volyymikäyttöoikeussopimuksen ehtojen mukaisesti):</w:t>
      </w:r>
    </w:p>
    <w:p w14:paraId="4825142F" w14:textId="77777777" w:rsidR="00C85435" w:rsidRPr="00097CE0" w:rsidRDefault="00C85435" w:rsidP="006E63B3">
      <w:pPr>
        <w:pStyle w:val="ProductList-Body"/>
        <w:numPr>
          <w:ilvl w:val="0"/>
          <w:numId w:val="4"/>
        </w:numPr>
        <w:ind w:left="270"/>
      </w:pPr>
      <w:r>
        <w:t>Asiakkaan ja muun kieltäytyvän Konserniyhtiön täydellinen virallinen nimi; ja</w:t>
      </w:r>
    </w:p>
    <w:bookmarkEnd w:id="135"/>
    <w:p w14:paraId="51843B92" w14:textId="77777777" w:rsidR="00C85435" w:rsidRPr="00097CE0" w:rsidRDefault="00C85435" w:rsidP="006E63B3">
      <w:pPr>
        <w:pStyle w:val="ProductList-Body"/>
        <w:numPr>
          <w:ilvl w:val="0"/>
          <w:numId w:val="4"/>
        </w:numPr>
        <w:spacing w:after="120"/>
        <w:ind w:left="270"/>
      </w:pPr>
      <w:r>
        <w:t>volyymikäyttöoikeussopimus, jota kieltäytyminen koskee, jos Asiakkaalla on useita volyymikäyttöoikeussopimuksia.</w:t>
      </w:r>
    </w:p>
    <w:p w14:paraId="43E06D60" w14:textId="2EBF7227" w:rsidR="00C85435" w:rsidRPr="00097CE0" w:rsidRDefault="00C85435" w:rsidP="006E63B3">
      <w:pPr>
        <w:pStyle w:val="ProductList-SubSubSectionHeading"/>
        <w:spacing w:after="120"/>
        <w:outlineLvl w:val="2"/>
      </w:pPr>
      <w:bookmarkStart w:id="146" w:name="_Toc26972863"/>
      <w:bookmarkStart w:id="147" w:name="_Toc47425433"/>
      <w:bookmarkStart w:id="148" w:name="_Hlk24722007"/>
      <w:bookmarkStart w:id="149" w:name="_Toc8395021"/>
      <w:bookmarkStart w:id="150" w:name="_Toc6563810"/>
      <w:bookmarkStart w:id="151" w:name="_Toc21617029"/>
      <w:r>
        <w:t>Kalifornian kuluttajien yksityisyydensuojalaki</w:t>
      </w:r>
      <w:bookmarkEnd w:id="146"/>
      <w:bookmarkEnd w:id="147"/>
    </w:p>
    <w:p w14:paraId="3217609E" w14:textId="77777777" w:rsidR="006E63B3" w:rsidRPr="00766846" w:rsidRDefault="006E63B3" w:rsidP="006E63B3">
      <w:pPr>
        <w:pStyle w:val="ProductList-Body"/>
        <w:spacing w:after="120"/>
        <w:rPr>
          <w:spacing w:val="-2"/>
        </w:rPr>
      </w:pPr>
      <w:bookmarkStart w:id="152" w:name="_Toc26972864"/>
      <w:bookmarkEnd w:id="148"/>
      <w:r w:rsidRPr="00766846">
        <w:rPr>
          <w:spacing w:val="-2"/>
        </w:rPr>
        <w:t>Jos Microsoft käsittelee Henkilötietoja Kalifornian kuluttajien yksityisyydensuojalain soveltamisalan puitteissa, Microsoft tekee Asiakasta kohtaan seuraavat lisäsitoumukset. Microsoft käsittelee Asiakastietoja ja Henkilötietoja Asiakkaan puolesta eikä säilytä, käytä tai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käyttöoikeuksissa tai muussa Microsoftin ja Asiakkaan välisessä sopimuksessa antamia tietosuojasitoumuksia.</w:t>
      </w:r>
    </w:p>
    <w:p w14:paraId="73ABABD3" w14:textId="50BE59B3" w:rsidR="006E63B3" w:rsidRDefault="006E63B3" w:rsidP="006E63B3">
      <w:pPr>
        <w:pStyle w:val="ProductList-SubSubSectionHeading"/>
        <w:spacing w:after="120"/>
        <w:outlineLvl w:val="2"/>
      </w:pPr>
      <w:bookmarkStart w:id="153" w:name="_Toc42764849"/>
      <w:bookmarkStart w:id="154" w:name="_Toc47425434"/>
      <w:r>
        <w:t>Biometriset tiedot</w:t>
      </w:r>
      <w:bookmarkEnd w:id="153"/>
      <w:bookmarkEnd w:id="154"/>
    </w:p>
    <w:p w14:paraId="31841832" w14:textId="1D81E2C7" w:rsidR="006E63B3" w:rsidRPr="006E63B3" w:rsidRDefault="006E63B3" w:rsidP="006E63B3">
      <w:pPr>
        <w:spacing w:after="120" w:line="240" w:lineRule="auto"/>
        <w:rPr>
          <w:sz w:val="18"/>
        </w:rPr>
      </w:pPr>
      <w:r>
        <w:rPr>
          <w:sz w:val="18"/>
        </w:rPr>
        <w:t xml:space="preserve">Jos Asiakas käyttää </w:t>
      </w:r>
      <w:r w:rsidR="00F766BF" w:rsidRPr="00F766BF">
        <w:rPr>
          <w:sz w:val="18"/>
        </w:rPr>
        <w:t>Online-palvelua</w:t>
      </w:r>
      <w:r>
        <w:rPr>
          <w:sz w:val="18"/>
        </w:rPr>
        <w:t xml:space="preserve"> -palvelua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p>
    <w:p w14:paraId="73BA0D8E" w14:textId="293BBC18" w:rsidR="00C85435" w:rsidRPr="00097CE0" w:rsidRDefault="00C85435" w:rsidP="006E63B3">
      <w:pPr>
        <w:pStyle w:val="ProductList-SubSubSectionHeading"/>
        <w:spacing w:after="120"/>
        <w:outlineLvl w:val="2"/>
      </w:pPr>
      <w:bookmarkStart w:id="155" w:name="_Toc47425435"/>
      <w:r>
        <w:t>Yhteyden ottaminen Microsoftiin</w:t>
      </w:r>
      <w:bookmarkEnd w:id="149"/>
      <w:bookmarkEnd w:id="150"/>
      <w:bookmarkEnd w:id="151"/>
      <w:bookmarkEnd w:id="152"/>
      <w:bookmarkEnd w:id="155"/>
    </w:p>
    <w:p w14:paraId="43A6F074" w14:textId="77777777" w:rsidR="00C85435" w:rsidRPr="00CE66FC" w:rsidRDefault="00C85435" w:rsidP="007829B6">
      <w:pPr>
        <w:pStyle w:val="ProductList-Body"/>
        <w:spacing w:after="120"/>
        <w:rPr>
          <w:lang w:val="en-US"/>
        </w:rPr>
      </w:pPr>
      <w:r>
        <w:t xml:space="preserve">Jos Asiakas uskoo, ettei Microsoft noudata yksityisyydensuoja- tai tietoturvavelvoitteitaan, Asiakas voi ottaa yhteyttä asiakastukeen tai käyttää osoitteessa </w:t>
      </w:r>
      <w:hyperlink r:id="rId24" w:history="1">
        <w:r>
          <w:rPr>
            <w:rStyle w:val="Hyperlink"/>
          </w:rPr>
          <w:t>http://go.microsoft.com/?linkid=9846224</w:t>
        </w:r>
      </w:hyperlink>
      <w:r>
        <w:t xml:space="preserve"> olevaa Microsoftin Yksityisyys-verkkolomaketta. </w:t>
      </w:r>
      <w:r w:rsidRPr="00CE66FC">
        <w:rPr>
          <w:lang w:val="en-US"/>
        </w:rPr>
        <w:t xml:space="preserve">Microsoftin postiosoite: </w:t>
      </w:r>
    </w:p>
    <w:p w14:paraId="76637352" w14:textId="77777777" w:rsidR="00C85435" w:rsidRPr="00CE66FC" w:rsidRDefault="00C85435" w:rsidP="002D3CCD">
      <w:pPr>
        <w:pStyle w:val="ProductList-Body"/>
        <w:ind w:left="187"/>
        <w:rPr>
          <w:lang w:val="en-US"/>
        </w:rPr>
      </w:pPr>
      <w:r w:rsidRPr="00CE66FC">
        <w:rPr>
          <w:b/>
          <w:lang w:val="en-US"/>
        </w:rPr>
        <w:t>Microsoft Enterprise Service Privacy</w:t>
      </w:r>
    </w:p>
    <w:p w14:paraId="604C012E" w14:textId="77777777" w:rsidR="00C85435" w:rsidRPr="00CE66FC" w:rsidRDefault="00C85435" w:rsidP="002D3CCD">
      <w:pPr>
        <w:pStyle w:val="ProductList-Body"/>
        <w:ind w:left="180"/>
        <w:rPr>
          <w:lang w:val="en-US"/>
        </w:rPr>
      </w:pPr>
      <w:r w:rsidRPr="00CE66FC">
        <w:rPr>
          <w:lang w:val="en-US"/>
        </w:rPr>
        <w:t>Microsoft Corporation</w:t>
      </w:r>
    </w:p>
    <w:p w14:paraId="5ED62D3B" w14:textId="77777777" w:rsidR="00C85435" w:rsidRPr="00CE66FC" w:rsidRDefault="00C85435" w:rsidP="002D3CCD">
      <w:pPr>
        <w:pStyle w:val="ProductList-Body"/>
        <w:ind w:left="180"/>
        <w:rPr>
          <w:lang w:val="en-US"/>
        </w:rPr>
      </w:pPr>
      <w:r w:rsidRPr="00CE66FC">
        <w:rPr>
          <w:lang w:val="en-US"/>
        </w:rP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on Microsoftin tietosuojaedustaja Euroopan talousalueella ja Sveitsissä. Microsoft Ireland Operations Limitedin tietosuojaedustajaan voi ottaa yhteyttä seuraavassa osoitteessa:</w:t>
      </w:r>
    </w:p>
    <w:p w14:paraId="3E9D12E5" w14:textId="77777777" w:rsidR="00C85435" w:rsidRPr="00CE66FC" w:rsidRDefault="00C85435" w:rsidP="002D3CCD">
      <w:pPr>
        <w:pStyle w:val="ProductList-Body"/>
        <w:ind w:left="187"/>
        <w:rPr>
          <w:lang w:val="en-US"/>
        </w:rPr>
      </w:pPr>
      <w:r w:rsidRPr="00CE66FC">
        <w:rPr>
          <w:b/>
          <w:lang w:val="en-US"/>
        </w:rPr>
        <w:t>Microsoft Ireland Operations, Ltd.</w:t>
      </w:r>
    </w:p>
    <w:p w14:paraId="2AEAB076" w14:textId="77777777" w:rsidR="00C85435" w:rsidRPr="00CE66FC" w:rsidRDefault="00C85435" w:rsidP="002D3CCD">
      <w:pPr>
        <w:pStyle w:val="ProductList-Body"/>
        <w:ind w:left="180"/>
        <w:rPr>
          <w:lang w:val="en-US"/>
        </w:rPr>
      </w:pPr>
      <w:r w:rsidRPr="00CE66FC">
        <w:rPr>
          <w:lang w:val="en-US"/>
        </w:rPr>
        <w:t>Attn: Data Protection</w:t>
      </w:r>
    </w:p>
    <w:p w14:paraId="08806D78" w14:textId="77777777" w:rsidR="00C85435" w:rsidRPr="00CE66FC" w:rsidRDefault="00C85435" w:rsidP="002D3CCD">
      <w:pPr>
        <w:pStyle w:val="ProductList-Body"/>
        <w:ind w:left="180"/>
        <w:rPr>
          <w:lang w:val="en-US"/>
        </w:rPr>
      </w:pPr>
      <w:r w:rsidRPr="00CE66FC">
        <w:rPr>
          <w:lang w:val="en-US"/>
        </w:rPr>
        <w:t>One Microsoft Place</w:t>
      </w:r>
    </w:p>
    <w:p w14:paraId="41F45CD3" w14:textId="77777777" w:rsidR="00C85435" w:rsidRPr="00CE66FC" w:rsidRDefault="00C85435" w:rsidP="002D3CCD">
      <w:pPr>
        <w:pStyle w:val="ProductList-Body"/>
        <w:ind w:left="180"/>
        <w:rPr>
          <w:lang w:val="en-US"/>
        </w:rPr>
      </w:pPr>
      <w:r w:rsidRPr="00CE66FC">
        <w:rPr>
          <w:lang w:val="en-US"/>
        </w:rP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2442A054" w14:textId="77777777" w:rsidR="002D61D9" w:rsidRPr="00097CE0" w:rsidRDefault="002D61D9" w:rsidP="002D61D9">
      <w:pPr>
        <w:pStyle w:val="ProductList-Body"/>
        <w:shd w:val="clear" w:color="auto" w:fill="A6A6A6" w:themeFill="background1" w:themeFillShade="A6"/>
        <w:spacing w:after="120"/>
        <w:jc w:val="right"/>
      </w:pPr>
      <w:r>
        <w:fldChar w:fldCharType="begin"/>
      </w:r>
      <w:r>
        <w:instrText>HYPERLINK  \l "TableofContents" \o "Sisällys"</w:instrText>
      </w:r>
      <w:r>
        <w:fldChar w:fldCharType="separate"/>
      </w:r>
      <w:r>
        <w:rPr>
          <w:rStyle w:val="Hyperlink"/>
          <w:sz w:val="16"/>
          <w:szCs w:val="16"/>
        </w:rPr>
        <w:t>Sisällys</w:t>
      </w:r>
      <w:r>
        <w:rPr>
          <w:rStyle w:val="Hyperlink"/>
          <w:sz w:val="16"/>
          <w:szCs w:val="16"/>
        </w:rPr>
        <w:fldChar w:fldCharType="end"/>
      </w:r>
      <w:r>
        <w:rPr>
          <w:sz w:val="16"/>
          <w:szCs w:val="16"/>
        </w:rPr>
        <w:t xml:space="preserve"> / </w:t>
      </w:r>
      <w:hyperlink w:anchor="GeneralTerms" w:tooltip="Yleiset ehdot" w:history="1">
        <w:r>
          <w:rPr>
            <w:rStyle w:val="Hyperlink"/>
            <w:sz w:val="16"/>
            <w:szCs w:val="16"/>
          </w:rPr>
          <w:t>Yleiset ehdot</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7425436"/>
      <w:r>
        <w:lastRenderedPageBreak/>
        <w:t>Liite A – Tietoturvamenetelmät</w:t>
      </w:r>
      <w:bookmarkEnd w:id="160"/>
    </w:p>
    <w:p w14:paraId="142FF82A" w14:textId="77777777" w:rsidR="006A13BF" w:rsidRPr="00097CE0" w:rsidRDefault="006A13BF" w:rsidP="006A13BF">
      <w:pPr>
        <w:pStyle w:val="ProductList-Body"/>
        <w:spacing w:after="120"/>
      </w:pPr>
      <w:r>
        <w:t>Microsoft on toteuttanut ja ylläpitää ja noudattaa Online-ydinpalveluissa Asiakastietoja varten seuraavia tietoturvatoimia, jotka ovat Tietojenkäsittelysopimuksen tietoturvavelvoitteiden ohella (mukaan lukien yleiseen tietosuoja-asetukseen liittyvät ehdot) Microsoftin ainoa vastuu, mitä tulee Asiakastietojen suojaukseen.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Toimialue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Käytännöt</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Tietosuojan organisaatio</w:t>
            </w:r>
          </w:p>
        </w:tc>
        <w:tc>
          <w:tcPr>
            <w:tcW w:w="8190" w:type="dxa"/>
          </w:tcPr>
          <w:p w14:paraId="407C8AD9" w14:textId="77777777" w:rsidR="006A13BF" w:rsidRPr="00097CE0" w:rsidRDefault="006A13BF" w:rsidP="003452D9">
            <w:pPr>
              <w:pStyle w:val="ProductList-Body"/>
              <w:spacing w:after="120"/>
            </w:pPr>
            <w:r>
              <w:rPr>
                <w:b/>
                <w:sz w:val="16"/>
                <w:szCs w:val="16"/>
              </w:rPr>
              <w:t>Vastuu tietosuojasta</w:t>
            </w:r>
            <w:r w:rsidRPr="00440B94">
              <w:rPr>
                <w:b/>
                <w:sz w:val="16"/>
              </w:rPr>
              <w:t>.</w:t>
            </w:r>
            <w:r>
              <w:rPr>
                <w:sz w:val="16"/>
              </w:rPr>
              <w:t xml:space="preserve"> </w:t>
            </w:r>
            <w:r>
              <w:rPr>
                <w:sz w:val="16"/>
                <w:szCs w:val="16"/>
              </w:rPr>
              <w:t>Microsoft on nimennyt ainakin yhden tietoturvapäällikön, joka on vastuussa tietosuojasääntöjen ja -menetelmien koordinoimisesta ja valvonnasta.</w:t>
            </w:r>
          </w:p>
          <w:p w14:paraId="04E77B5B" w14:textId="77777777" w:rsidR="006A13BF" w:rsidRPr="00097CE0" w:rsidRDefault="006A13BF" w:rsidP="003452D9">
            <w:pPr>
              <w:pStyle w:val="ProductList-Body"/>
              <w:spacing w:after="120"/>
            </w:pPr>
            <w:r>
              <w:rPr>
                <w:b/>
                <w:sz w:val="16"/>
                <w:szCs w:val="16"/>
              </w:rPr>
              <w:t>Tietosuojaa koskevat roolit ja vastuut</w:t>
            </w:r>
            <w:r w:rsidRPr="00440B94">
              <w:rPr>
                <w:b/>
                <w:sz w:val="16"/>
              </w:rPr>
              <w:t>.</w:t>
            </w:r>
            <w:r>
              <w:rPr>
                <w:sz w:val="16"/>
              </w:rPr>
              <w:t xml:space="preserve"> </w:t>
            </w:r>
            <w:r>
              <w:rPr>
                <w:sz w:val="16"/>
                <w:szCs w:val="16"/>
              </w:rPr>
              <w:t>Asiakastietojen käyttöoikeuksilla varustettua Microsoftin henkilöstöä koskevat luottamuksellisuusvelvollisuudet.</w:t>
            </w:r>
          </w:p>
          <w:p w14:paraId="3F740157" w14:textId="77777777" w:rsidR="006A13BF" w:rsidRPr="00097CE0" w:rsidRDefault="006A13BF" w:rsidP="003452D9">
            <w:pPr>
              <w:pStyle w:val="ProductList-Body"/>
              <w:spacing w:after="120"/>
            </w:pPr>
            <w:r>
              <w:rPr>
                <w:b/>
                <w:sz w:val="16"/>
                <w:szCs w:val="16"/>
              </w:rPr>
              <w:t>Riskinhallintaohjelma</w:t>
            </w:r>
            <w:r w:rsidRPr="00440B94">
              <w:rPr>
                <w:b/>
                <w:sz w:val="16"/>
              </w:rPr>
              <w:t>.</w:t>
            </w:r>
            <w:r>
              <w:rPr>
                <w:sz w:val="16"/>
              </w:rPr>
              <w:t xml:space="preserve"> </w:t>
            </w:r>
            <w:r>
              <w:rPr>
                <w:sz w:val="16"/>
                <w:szCs w:val="16"/>
              </w:rPr>
              <w:t>Microsoft suoritti riskiarvioinnin ennen Asiakastietojen käsittelemistä tai Online-palveluiden palvelun julkistamista.</w:t>
            </w:r>
          </w:p>
          <w:p w14:paraId="606431AF" w14:textId="77777777" w:rsidR="006A13BF" w:rsidRPr="007F43EB" w:rsidRDefault="006A13BF" w:rsidP="007F43EB">
            <w:pPr>
              <w:pStyle w:val="ProductList-Body"/>
              <w:spacing w:after="120"/>
              <w:ind w:right="-55"/>
              <w:rPr>
                <w:spacing w:val="-2"/>
                <w:sz w:val="16"/>
                <w:szCs w:val="16"/>
              </w:rPr>
            </w:pPr>
            <w:r w:rsidRPr="007F43EB">
              <w:rPr>
                <w:spacing w:val="-2"/>
                <w:sz w:val="16"/>
                <w:szCs w:val="16"/>
              </w:rPr>
              <w:t>Microsoft säilyttää tietoturva-asiakirjansa omien säilytysvaatimustensa mukaisesti sen jälkeen, kun ne eivät ole enää voimassa.</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Sovellusten hallinta</w:t>
            </w:r>
          </w:p>
        </w:tc>
        <w:tc>
          <w:tcPr>
            <w:tcW w:w="8190" w:type="dxa"/>
          </w:tcPr>
          <w:p w14:paraId="76B7D5E1" w14:textId="77777777" w:rsidR="006A13BF" w:rsidRPr="00097CE0" w:rsidRDefault="006A13BF" w:rsidP="003452D9">
            <w:pPr>
              <w:pStyle w:val="ProductList-Body"/>
              <w:spacing w:after="120"/>
            </w:pPr>
            <w:r>
              <w:rPr>
                <w:b/>
                <w:sz w:val="16"/>
                <w:szCs w:val="16"/>
              </w:rPr>
              <w:t>Tallennusvälineiden inventaario</w:t>
            </w:r>
            <w:r w:rsidRPr="00440B94">
              <w:rPr>
                <w:b/>
                <w:sz w:val="16"/>
              </w:rPr>
              <w:t>.</w:t>
            </w:r>
            <w:r>
              <w:rPr>
                <w:sz w:val="16"/>
              </w:rPr>
              <w:t xml:space="preserve"> </w:t>
            </w:r>
            <w:r>
              <w:rPr>
                <w:sz w:val="16"/>
                <w:szCs w:val="16"/>
              </w:rPr>
              <w:t>Microsoft ylläpitää inventaariota kaikista tallennusvälineistä, joihin Asiakastiedot on tallennettu. Näiden tallennusvälineiden inventaarioiden käyttöoikeus on vain Microsoftin henkilöstöllä, joilla on kirjallinen valtuutus kyseiseen käyttöoikeuteen.</w:t>
            </w:r>
          </w:p>
          <w:p w14:paraId="05950E28" w14:textId="77777777" w:rsidR="006A13BF" w:rsidRPr="00097CE0" w:rsidRDefault="006A13BF" w:rsidP="003452D9">
            <w:pPr>
              <w:pStyle w:val="ProductList-Body"/>
              <w:keepNext/>
              <w:spacing w:after="120"/>
            </w:pPr>
            <w:r>
              <w:rPr>
                <w:b/>
                <w:sz w:val="16"/>
                <w:szCs w:val="16"/>
              </w:rPr>
              <w:t>Omaisuuden käsittely</w:t>
            </w:r>
            <w:r w:rsidRPr="00440B94">
              <w:rPr>
                <w:b/>
                <w:sz w:val="16"/>
                <w:szCs w:val="16"/>
              </w:rPr>
              <w:t>.</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luokittelee Asiakastiedot niiden tunnistamisen helpottamiseksi ja niiden käyttöoikeuden rajoittamiseksi oikein.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asettaa rajoituksia Asiakastietojen tulostamiselle ja on luonut menetelmiä Asiakastietoja sisältävien tulosteiden hävittämisestä.</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Microsoftin henkilöstön on hankittava Microsoftin valtuutus, ennen kuin he voivat tallentaa Asiakastietoja kannettavaan laitteeseen, etäkäyttää Asiakastietoja tai käsitellä Asiakastietoja Microsoftin toimitilojen ulkopuolella.</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Henkilöstöresurssien tietoturva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Tietoturvakoulutus</w:t>
            </w:r>
            <w:r w:rsidRPr="00440B94">
              <w:rPr>
                <w:b/>
                <w:sz w:val="16"/>
                <w:szCs w:val="16"/>
              </w:rPr>
              <w:t>.</w:t>
            </w:r>
            <w:r>
              <w:rPr>
                <w:sz w:val="16"/>
                <w:szCs w:val="16"/>
              </w:rPr>
              <w:t xml:space="preserve"> Microsoft ilmoittaa henkilöstölleen tietoturvakäytännöistä ja niiden vastaavista rooleista. Microsoft ilmoittaa myös henkilöstölleen tietoturvasääntöjen ja -menetelmien rikkomisen mahdollisista seurauksista. Microsoft käyttää koulutuksessa vain nimettömiä tietoja.</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Fyysinen ja ympäristöön liittyvä tietoturva</w:t>
            </w:r>
          </w:p>
        </w:tc>
        <w:tc>
          <w:tcPr>
            <w:tcW w:w="8190" w:type="dxa"/>
          </w:tcPr>
          <w:p w14:paraId="281C4F79" w14:textId="77777777" w:rsidR="006A13BF" w:rsidRPr="00097CE0" w:rsidRDefault="006A13BF" w:rsidP="003452D9">
            <w:pPr>
              <w:pStyle w:val="ProductList-Body"/>
              <w:spacing w:after="120"/>
            </w:pPr>
            <w:r>
              <w:rPr>
                <w:b/>
                <w:sz w:val="16"/>
                <w:szCs w:val="16"/>
              </w:rPr>
              <w:t>Fyysinen pääsy toimitiloihin</w:t>
            </w:r>
            <w:r w:rsidRPr="00440B94">
              <w:rPr>
                <w:b/>
                <w:sz w:val="16"/>
              </w:rPr>
              <w:t>.</w:t>
            </w:r>
            <w:r>
              <w:rPr>
                <w:sz w:val="16"/>
              </w:rPr>
              <w:t xml:space="preserve"> </w:t>
            </w:r>
            <w:r>
              <w:rPr>
                <w:sz w:val="16"/>
                <w:szCs w:val="16"/>
              </w:rPr>
              <w:t>Microsoft rajoittaa pääsyn toimitiloihin, joissa on Asiakastietoja käsitteleviä tietojärjestelmiä, nimettyihin valtuutettuihin henkilöihin.</w:t>
            </w:r>
          </w:p>
          <w:p w14:paraId="6121A4AE" w14:textId="77777777" w:rsidR="006A13BF" w:rsidRPr="00097CE0" w:rsidRDefault="006A13BF" w:rsidP="003452D9">
            <w:pPr>
              <w:pStyle w:val="ProductList-Body"/>
              <w:spacing w:after="120"/>
            </w:pPr>
            <w:r>
              <w:rPr>
                <w:b/>
                <w:sz w:val="16"/>
                <w:szCs w:val="16"/>
              </w:rPr>
              <w:t>Fyysinen pääsy osiin</w:t>
            </w:r>
            <w:r w:rsidRPr="00440B94">
              <w:rPr>
                <w:b/>
                <w:sz w:val="16"/>
              </w:rPr>
              <w:t>.</w:t>
            </w:r>
            <w:r>
              <w:rPr>
                <w:sz w:val="16"/>
              </w:rPr>
              <w:t xml:space="preserve"> </w:t>
            </w:r>
            <w:r>
              <w:rPr>
                <w:sz w:val="16"/>
                <w:szCs w:val="16"/>
              </w:rPr>
              <w:t>Microsoft säilyttää tiedot saapuvista ja lähtevistä tallennusvälineistä, jotka sisältävät Asiakastietoja, mukaan lukien tallennusvälineen tyyppi, valtuutettu lähettäjä/vastaanottajat, päivämäärä ja aika, tallennusvälineiden määrä ja niiden sisältämien Asiakastietojen tyyppi.</w:t>
            </w:r>
          </w:p>
          <w:p w14:paraId="62B78B3D" w14:textId="77777777" w:rsidR="006A13BF" w:rsidRPr="00097CE0" w:rsidRDefault="006A13BF" w:rsidP="003452D9">
            <w:pPr>
              <w:pStyle w:val="ProductList-Body"/>
              <w:spacing w:after="120"/>
            </w:pPr>
            <w:r>
              <w:rPr>
                <w:b/>
                <w:sz w:val="16"/>
                <w:szCs w:val="16"/>
              </w:rPr>
              <w:t>Suojaus katkoksilta</w:t>
            </w:r>
            <w:r w:rsidRPr="00440B94">
              <w:rPr>
                <w:b/>
                <w:sz w:val="16"/>
              </w:rPr>
              <w:t>.</w:t>
            </w:r>
            <w:r>
              <w:rPr>
                <w:sz w:val="16"/>
              </w:rPr>
              <w:t xml:space="preserve"> </w:t>
            </w:r>
            <w:r>
              <w:rPr>
                <w:sz w:val="16"/>
                <w:szCs w:val="16"/>
              </w:rPr>
              <w:t>Microsoft käyttää useita erilaisia alan standardin mukaisia järjestelmiä suojaamaa tietojen menetyksiltä virtalähdevian tai linjahäiriöiden ilmetessä.</w:t>
            </w:r>
          </w:p>
          <w:p w14:paraId="36658FCF" w14:textId="77777777" w:rsidR="006A13BF" w:rsidRPr="00231971" w:rsidRDefault="006A13BF" w:rsidP="003452D9">
            <w:pPr>
              <w:pStyle w:val="ProductList-Body"/>
              <w:spacing w:after="120"/>
              <w:rPr>
                <w:sz w:val="16"/>
                <w:szCs w:val="16"/>
              </w:rPr>
            </w:pPr>
            <w:r>
              <w:rPr>
                <w:b/>
                <w:sz w:val="16"/>
                <w:szCs w:val="16"/>
              </w:rPr>
              <w:t>Osien hävittämine</w:t>
            </w:r>
            <w:r w:rsidRPr="00440B94">
              <w:rPr>
                <w:b/>
                <w:sz w:val="16"/>
                <w:szCs w:val="16"/>
              </w:rPr>
              <w:t>n</w:t>
            </w:r>
            <w:r w:rsidRPr="00440B94">
              <w:rPr>
                <w:b/>
                <w:sz w:val="16"/>
              </w:rPr>
              <w:t>.</w:t>
            </w:r>
            <w:r>
              <w:rPr>
                <w:sz w:val="16"/>
              </w:rPr>
              <w:t xml:space="preserve"> </w:t>
            </w:r>
            <w:r>
              <w:rPr>
                <w:sz w:val="16"/>
                <w:szCs w:val="16"/>
              </w:rPr>
              <w:t>Microsoft käyttää alan standardin mukaisia menetelmiä Asiakastietojen poistamiseen, kun niitä ei enää tarvita.</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Viestinnän ja toiminnan hallinta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Toimintakäytäntö</w:t>
            </w:r>
            <w:r w:rsidRPr="00440B94">
              <w:rPr>
                <w:b/>
                <w:sz w:val="16"/>
                <w:szCs w:val="16"/>
              </w:rPr>
              <w:t>.</w:t>
            </w:r>
            <w:r>
              <w:rPr>
                <w:sz w:val="16"/>
                <w:szCs w:val="16"/>
              </w:rPr>
              <w:t xml:space="preserve"> Microsoft ylläpitää tietosuoja-asiakirjoja, jotka kuvaavat sen tietoturvatoimia ja niihin liittyviä menetelmiä sekä Asiakastietoja käyttävän henkilöstönsä vastuita.</w:t>
            </w:r>
          </w:p>
          <w:p w14:paraId="7E2D8550" w14:textId="77777777" w:rsidR="006A13BF" w:rsidRPr="00097CE0" w:rsidRDefault="006A13BF" w:rsidP="003452D9">
            <w:pPr>
              <w:pStyle w:val="ProductList-Body"/>
              <w:spacing w:after="120"/>
            </w:pPr>
            <w:r>
              <w:rPr>
                <w:b/>
                <w:sz w:val="16"/>
                <w:szCs w:val="16"/>
              </w:rPr>
              <w:t>Tietojenpalautusmenetelmät</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säilyttää jatkuvasti, mutta ei missään tapauksessa harvemmin kuin kerran viikossa (ellei Asiakastietoja ole lainkaan päivitetty kyseisen jakson aikana), Asiakastiedoista useita kopioita, joista Asiakastiedot voidaan palauttaa.</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tallentaa Asiakastietojen kopiot ja tietojenpalautusmenettelyt eri paikassa kuin, jossa Asiakastietoja käsittelevä ensisijainen tietokonelaitteisto sijaitsee.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Microsoftilla on erityiset menettelyt, jotka koskevat Asiakastietojen kopioiden käyttöoikeutta.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tarkistaa tietojen palautusmenettelyt vähintään kuuden kuukauden välein, paitsi Azuren valtionhallintopalveluiden tietojenpalautuskäytännöt, jotka tarkistetaan 12 kuukauden välein.</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kirjaa tietojenpalautustoimet, vastuuhenkilö mukaan lukien, palautettujen tietojen kuvauksen ja tarpeen mukaan vastuuhenkilön ja sen, mitkä tiedot on (mahdollisesti) pitänyt syöttää manuaalisesti tietojenpalautusmenettelyn aikana.</w:t>
            </w:r>
          </w:p>
          <w:p w14:paraId="40B0318F" w14:textId="77777777" w:rsidR="006A13BF" w:rsidRPr="00097CE0" w:rsidRDefault="006A13BF" w:rsidP="003452D9">
            <w:pPr>
              <w:pStyle w:val="ProductList-Body"/>
              <w:spacing w:after="120"/>
            </w:pPr>
            <w:r>
              <w:rPr>
                <w:b/>
                <w:sz w:val="16"/>
                <w:szCs w:val="16"/>
              </w:rPr>
              <w:lastRenderedPageBreak/>
              <w:t>Haittaohjelmisto</w:t>
            </w:r>
            <w:r w:rsidRPr="00440B94">
              <w:rPr>
                <w:b/>
                <w:sz w:val="16"/>
                <w:szCs w:val="16"/>
              </w:rPr>
              <w:t>.</w:t>
            </w:r>
            <w:r>
              <w:rPr>
                <w:sz w:val="16"/>
                <w:szCs w:val="16"/>
              </w:rPr>
              <w:t xml:space="preserve"> Microsoftilla on haittaohjelmiston vastaisia toimia, joilla voidaan estää haitallista ohjelmistoa pääsemästä luvattomasti käsiksi Asiakastietoihin, julkisista verkoista peräisin oleva haittaohjelmisto mukaan lukien.</w:t>
            </w:r>
          </w:p>
          <w:p w14:paraId="426A2233" w14:textId="77777777" w:rsidR="006A13BF" w:rsidRPr="00097CE0" w:rsidRDefault="006A13BF" w:rsidP="003452D9">
            <w:pPr>
              <w:pStyle w:val="ProductList-Body"/>
              <w:spacing w:after="120"/>
            </w:pPr>
            <w:r>
              <w:rPr>
                <w:b/>
                <w:sz w:val="16"/>
                <w:szCs w:val="16"/>
              </w:rPr>
              <w:t>Rajojen ulkopuolella olevat tiedot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salaa tai antaa Asiakkaan salata Asiakastiedot, jotka lähetetään julkisen verkon kautta.</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rajoittaa käyttöoikeutta Asiakastietoihin toimitiloistaan lähtevässä mediassa.</w:t>
            </w:r>
          </w:p>
          <w:p w14:paraId="6B5787D7" w14:textId="77777777" w:rsidR="006A13BF" w:rsidRPr="00231971" w:rsidRDefault="006A13BF" w:rsidP="003452D9">
            <w:pPr>
              <w:pStyle w:val="ProductList-Body"/>
              <w:spacing w:after="120"/>
              <w:rPr>
                <w:sz w:val="16"/>
                <w:szCs w:val="16"/>
              </w:rPr>
            </w:pPr>
            <w:r>
              <w:rPr>
                <w:b/>
                <w:sz w:val="16"/>
                <w:szCs w:val="16"/>
              </w:rPr>
              <w:t>Tapahtumien kirjaaminen</w:t>
            </w:r>
            <w:r w:rsidRPr="00440B94">
              <w:rPr>
                <w:b/>
                <w:sz w:val="16"/>
                <w:szCs w:val="16"/>
              </w:rPr>
              <w:t>.</w:t>
            </w:r>
            <w:r>
              <w:rPr>
                <w:sz w:val="16"/>
                <w:szCs w:val="16"/>
              </w:rPr>
              <w:t xml:space="preserve"> Microsoft kirjaa tai antaa Asiakkaan kirjata ja käyttää Asiakastietoja sisältäviä tietojärjestelmiä rekisteröiden käytön tunnuksen, ajan, valtuutuksen myöntämisen tai kieltämisen ja asiaan liittyvän tapahtuman.</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Käyttöoikeuksien valvonta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Käyttöoikeuskäytäntö</w:t>
            </w:r>
            <w:r w:rsidRPr="00440B94">
              <w:rPr>
                <w:b/>
                <w:sz w:val="16"/>
                <w:szCs w:val="16"/>
              </w:rPr>
              <w:t>.</w:t>
            </w:r>
            <w:r>
              <w:rPr>
                <w:sz w:val="16"/>
                <w:szCs w:val="16"/>
              </w:rPr>
              <w:t xml:space="preserve"> Microsoft ylläpitää tietoja niiden henkilöiden tietosuojaoikeuksista, joilla on pääsy Asiakastietoihin.</w:t>
            </w:r>
          </w:p>
          <w:p w14:paraId="2090F4FF" w14:textId="77777777" w:rsidR="006A13BF" w:rsidRPr="00097CE0" w:rsidRDefault="006A13BF" w:rsidP="003452D9">
            <w:pPr>
              <w:pStyle w:val="ProductList-Body"/>
              <w:spacing w:after="120"/>
            </w:pPr>
            <w:r>
              <w:rPr>
                <w:b/>
                <w:sz w:val="16"/>
                <w:szCs w:val="16"/>
              </w:rPr>
              <w:t>Käytön valtuutus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ja päivittää tietuetta henkilöstöstä, jolla on oikeus käyttää Asiakastietoja sisältäviä Microsoft-järjestelmiä.</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poistaa todennusoikeudet käytöstä, jos niitä ei ole käytetty vähintään puolen vuoden aikana.</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tunnistaa henkilöstön, joka voi myöntää, muuttaa tai peruuttaa tietojen ja resurssien valtuutetun käytön.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varmistaa, että jos usealla henkilöllä on pääsy Asiakastietoja sisältäviin järjestelmiin, heillä on erilliset tunnisteet/kirjautumistunnukset.</w:t>
            </w:r>
          </w:p>
          <w:p w14:paraId="58546188" w14:textId="77777777" w:rsidR="006A13BF" w:rsidRPr="00097CE0" w:rsidRDefault="006A13BF" w:rsidP="003452D9">
            <w:pPr>
              <w:pStyle w:val="ProductList-Body"/>
              <w:spacing w:after="120"/>
            </w:pPr>
            <w:r>
              <w:rPr>
                <w:b/>
                <w:sz w:val="16"/>
                <w:szCs w:val="16"/>
              </w:rPr>
              <w:t>Vähäisin oikeus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Teknisellä tukihenkilöstöllä on käyttöoikeus Asiakastietoihin vain tarvittaessa.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rajoittaa pääsyn Asiakastietoihin vain niihin henkilöihin, jotka tarvitsevat käyttöoikeutta työtehtäviensä suorittamiseen.</w:t>
            </w:r>
          </w:p>
          <w:p w14:paraId="017B44EE" w14:textId="77777777" w:rsidR="006A13BF" w:rsidRPr="00097CE0" w:rsidRDefault="006A13BF" w:rsidP="003452D9">
            <w:pPr>
              <w:pStyle w:val="ProductList-Body"/>
              <w:spacing w:after="120"/>
            </w:pPr>
            <w:r>
              <w:rPr>
                <w:b/>
                <w:sz w:val="16"/>
                <w:szCs w:val="16"/>
              </w:rPr>
              <w:t>Yhtenäisyys ja luottamuksellisuus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ohjeistaa Microsoftin henkilöstöä poistamaan hallinnalliset istunnot käytöstä poistuessaan Microsoftin hallinnoimista toimitiloista tai, kun tietokoneen äärestä poistutaan.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tallentaa salasanat sellaisella tavalla, että ne eivät ole luettavissa voimassa ollessaan.</w:t>
            </w:r>
          </w:p>
          <w:p w14:paraId="10F1FE79" w14:textId="77777777" w:rsidR="006A13BF" w:rsidRPr="00097CE0" w:rsidRDefault="006A13BF" w:rsidP="003452D9">
            <w:pPr>
              <w:pStyle w:val="ProductList-Body"/>
              <w:spacing w:after="120"/>
            </w:pPr>
            <w:r>
              <w:rPr>
                <w:b/>
                <w:sz w:val="16"/>
                <w:szCs w:val="16"/>
              </w:rPr>
              <w:t>Todentaminen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käyttää alan standardin mukaisia käytäntöjä tunnistamaan ja todentamaan käyttäjiä, jotka yrittävät käyttää tietojärjestelmiä.</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uusitaan säännöllisesti.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Jos todennus perustuu salasanoihin, Microsoft edellyttää, että salasanat ovat vähintään kahdeksanmerkkisiä.</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varmistaa, että käytöstä poistettuja tai vanhentuneita tunnisteita ei myönnetä muille.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valvoo tai antaa Asiakkaan valvoa toistuvia yrityksiä päästä käsiksi tietojärjestelmään virheellisellä salasanalla.</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alan standardin mukaisia käytäntöjä, joilla poistetaan käytöstä salasanoja, jotka ovat vioittuneet tai paljastuneet tahattomasti.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käyttää alan standardin mukaisia salasanasuojauskäytäntöjä, mukaan lukien käytännöt, jotka on suunniteltu ylläpitämään salasanojen luottamuksellisuus ja eheys, kun ne määritetään ja jaetaan, sekä tallennuksen aikana.</w:t>
            </w:r>
          </w:p>
          <w:p w14:paraId="09AB0889" w14:textId="77777777" w:rsidR="006A13BF" w:rsidRPr="00231971" w:rsidRDefault="006A13BF" w:rsidP="003452D9">
            <w:pPr>
              <w:pStyle w:val="ProductList-Body"/>
              <w:spacing w:after="120"/>
              <w:rPr>
                <w:sz w:val="16"/>
                <w:szCs w:val="16"/>
              </w:rPr>
            </w:pPr>
            <w:r>
              <w:rPr>
                <w:b/>
                <w:sz w:val="16"/>
                <w:szCs w:val="16"/>
              </w:rPr>
              <w:t>Verkko</w:t>
            </w:r>
            <w:r w:rsidRPr="006556FF">
              <w:rPr>
                <w:b/>
                <w:sz w:val="16"/>
                <w:szCs w:val="16"/>
              </w:rPr>
              <w:t>.</w:t>
            </w:r>
            <w:r>
              <w:rPr>
                <w:sz w:val="16"/>
                <w:szCs w:val="16"/>
              </w:rPr>
              <w:t xml:space="preserve"> Microsoftilla on toimia, joilla henkilöt eivät voi hankkia käyttöoikeuksia, joita heille ei ole määritetty, jotta he pääsivät Asiakastietoihin, joiden käyttöön heillä ei ole valtuutusta.</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Tietojen turvallisuusongelmailmoitus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Menettely häiriötilanteissa</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ylläpitää turvallisuusongelmista tietuetta, joissa on ongelman kuvaus, ajanjakso, ongelman seuraukset, ilmoittajan nimi ja kenelle ongelmasta ilmoitettiin sekä </w:t>
            </w:r>
            <w:r>
              <w:rPr>
                <w:color w:val="000000" w:themeColor="text1"/>
                <w:sz w:val="16"/>
              </w:rPr>
              <w:t>tietojen palautusmenettely</w:t>
            </w:r>
            <w:r>
              <w: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Jokaisesta tietomurrosta, joka on Turvallisuusongelma, Microsoft antaa ilmoituksen (joka on kuvattu edellä olevassa kohdassa ”Turvallisuusongelmailmoitus”) ilman aiheetonta viivettä ja joka tapauksessa kolmen vuorokauden kuluessa</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seuraa</w:t>
            </w:r>
            <w:r>
              <w:rPr>
                <w:color w:val="000000" w:themeColor="text1"/>
                <w:sz w:val="16"/>
                <w:szCs w:val="16"/>
              </w:rPr>
              <w:t xml:space="preserve"> tai antaa </w:t>
            </w:r>
            <w:r>
              <w:rPr>
                <w:sz w:val="16"/>
                <w:szCs w:val="16"/>
              </w:rPr>
              <w:t>Asiakkaan seurata Asiakastietojen julkaisua mukaan lukien sitä, mitä tietoja on julkaistu, kenelle ja milloin.</w:t>
            </w:r>
          </w:p>
          <w:p w14:paraId="2C3CC5E2" w14:textId="77777777" w:rsidR="006A13BF" w:rsidRPr="00231971" w:rsidRDefault="006A13BF" w:rsidP="003452D9">
            <w:pPr>
              <w:pStyle w:val="ProductList-Body"/>
              <w:spacing w:after="120"/>
              <w:rPr>
                <w:sz w:val="16"/>
                <w:szCs w:val="16"/>
              </w:rPr>
            </w:pPr>
            <w:r>
              <w:rPr>
                <w:b/>
                <w:sz w:val="16"/>
                <w:szCs w:val="16"/>
              </w:rPr>
              <w:lastRenderedPageBreak/>
              <w:t xml:space="preserve">Palvelun </w:t>
            </w:r>
            <w:r w:rsidRPr="00440B94">
              <w:rPr>
                <w:b/>
                <w:sz w:val="16"/>
                <w:szCs w:val="16"/>
              </w:rPr>
              <w:t>valvonta.</w:t>
            </w:r>
            <w:r>
              <w:rPr>
                <w:sz w:val="16"/>
                <w:szCs w:val="16"/>
              </w:rPr>
              <w:t xml:space="preserve"> Microsoftin tietoturvahenkilöstö tarkistaa lokit vähintään puolen vuoden välein ja ehdottaa tarvittaessa korjaustoimia.</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Liiketoiminnan jatkuvuuden hallinta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ylläpitää hätä- ja varasuunnitelmia toimitiloille, joissa Asiakastietoja sisältävät Microsoftin tietojärjestelmät sijaitsevat.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Microsoftin vikasietoinen tallennus ja sen tietojenpalautusmenetelmät on suunniteltu yrittämään muodostamaan Asiakastietoja alkuperäisessä tai viimeksi kopioidussa tilassaan ajalta, joka ennen tietojen hukkaamista tai tuhoutumista.</w:t>
            </w:r>
          </w:p>
        </w:tc>
      </w:tr>
    </w:tbl>
    <w:p w14:paraId="169292B0" w14:textId="77777777" w:rsidR="006A13BF" w:rsidRPr="00097CE0" w:rsidRDefault="006A13BF" w:rsidP="006A13BF">
      <w:pPr>
        <w:pStyle w:val="ProductList-Body"/>
        <w:spacing w:after="120"/>
      </w:pPr>
    </w:p>
    <w:p w14:paraId="2B0D81F8" w14:textId="77777777" w:rsidR="002D61D9" w:rsidRPr="00097CE0" w:rsidRDefault="004737A5"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7425437"/>
      <w:r>
        <w:lastRenderedPageBreak/>
        <w:t>Liite 1</w:t>
      </w:r>
      <w:bookmarkEnd w:id="161"/>
      <w:r>
        <w:t xml:space="preserve"> – Ilmoitukset</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7425438"/>
      <w:bookmarkStart w:id="172" w:name="_Toc8395064"/>
      <w:bookmarkStart w:id="173" w:name="ProfessionalServices"/>
      <w:r>
        <w:t>Professional Services</w:t>
      </w:r>
      <w:bookmarkEnd w:id="167"/>
      <w:bookmarkEnd w:id="168"/>
      <w:bookmarkEnd w:id="169"/>
      <w:bookmarkEnd w:id="170"/>
      <w:bookmarkEnd w:id="171"/>
    </w:p>
    <w:p w14:paraId="64BE3363" w14:textId="77777777" w:rsidR="00237427" w:rsidRPr="00097CE0" w:rsidRDefault="00237427" w:rsidP="00237427">
      <w:pPr>
        <w:pStyle w:val="ProductList-Body"/>
        <w:spacing w:after="120"/>
      </w:pPr>
      <w:r>
        <w:t xml:space="preserve">Professional Services -palvelut ovat seuraavien ”Professional Services -palveluiden ehtojen” alaisia. Jos Professional Services </w:t>
      </w:r>
      <w:r>
        <w:noBreakHyphen/>
        <w:t>palvelut on kuitenkin tarjottu eri sopimuksella, kyseisen sopimuksen ehdot ovat voimassa kyseisten Professional Services -palveluiden osalta.</w:t>
      </w:r>
    </w:p>
    <w:p w14:paraId="466CBDDA" w14:textId="77777777" w:rsidR="006E63B3" w:rsidRPr="00237427" w:rsidRDefault="006E63B3" w:rsidP="006E63B3">
      <w:pPr>
        <w:pStyle w:val="ProductList-Body"/>
        <w:spacing w:after="120"/>
      </w:pPr>
      <w:r>
        <w:t>Professional Services -palvelut, joita tämä Ilmoitus koskee, eivät ole Online-palveluita, eivätkä muut käyttöoikeudet ja Tietojenkäsittelysopimus ole voimassa, ellei niiden soveltamisesta nimenomaisesti ilmoiteta alla olevien Professional Services -palveluiden ehdoissa.</w:t>
      </w:r>
    </w:p>
    <w:p w14:paraId="54BC38E6" w14:textId="77777777" w:rsidR="006E63B3" w:rsidRPr="00237427" w:rsidRDefault="006E63B3" w:rsidP="006E63B3">
      <w:pPr>
        <w:pStyle w:val="ProductList-Body"/>
        <w:spacing w:after="120"/>
        <w:outlineLvl w:val="2"/>
        <w:rPr>
          <w:b/>
          <w:color w:val="00188F"/>
        </w:rPr>
      </w:pPr>
      <w:bookmarkStart w:id="174" w:name="_Toc26972868"/>
      <w:r>
        <w:rPr>
          <w:b/>
          <w:color w:val="00188F"/>
        </w:rPr>
        <w:t>Professional Services -tietojen käsittely; omistus</w:t>
      </w:r>
      <w:bookmarkEnd w:id="174"/>
    </w:p>
    <w:p w14:paraId="3F90DBD7" w14:textId="53DFAE30" w:rsidR="00237427" w:rsidRPr="00097CE0" w:rsidRDefault="006E63B3" w:rsidP="006E63B3">
      <w:pPr>
        <w:pStyle w:val="ProductList-Body"/>
        <w:spacing w:after="120"/>
      </w:pPr>
      <w:r>
        <w:t>Microsoft käyttää ja käsittelee muulla tavoin Professional Services -tietoja vain (a) tarjotakseen Asiakkaan Professional Services -palveluita Asiakkaan dokumentoitujen ohjeiden mukaisesti ja (b) Microsoftin Professional Services -palveluiden Asiakkaalle toimittamiseen liittyviä laillisia liiketoimintoja varten jäljempänä esitettyjen täsmennysten ja rajoitusten mukaisesti. Sopimuksen osapuolista Asiakkaalla säilyvät kaikki omistusoikeudet ja muut oikeudet Professional Services -palveluiden tietoihin. Microsoft ei saa mitään muita oikeuksia Professional Services -palveluiden tietoihin kuin ne, jotka Asiakas myöntää Microsoftille Professional Services -palveluiden tarjoamista varten. Tämä kappale ei vaikuta oikeuksiin, jotka Microsoftilla on ohjelmistoihin tai palveluihin, joihin Microsoft myöntää Asiakkaalle käyttöoikeuden</w:t>
      </w:r>
      <w:r w:rsidR="00237427">
        <w:t>.</w:t>
      </w:r>
    </w:p>
    <w:p w14:paraId="69F45BEC" w14:textId="77777777" w:rsidR="00237427" w:rsidRPr="00097CE0" w:rsidRDefault="00237427" w:rsidP="00237427">
      <w:pPr>
        <w:pStyle w:val="ProductList-Body"/>
        <w:spacing w:after="120"/>
        <w:ind w:left="180"/>
        <w:outlineLvl w:val="2"/>
      </w:pPr>
      <w:bookmarkStart w:id="175" w:name="_Toc26972869"/>
      <w:r>
        <w:rPr>
          <w:b/>
          <w:color w:val="0072C6"/>
        </w:rPr>
        <w:t>Käsittely Professional Services -palvelujen tarjoamiseksi Asiakkaalle</w:t>
      </w:r>
      <w:bookmarkEnd w:id="175"/>
    </w:p>
    <w:p w14:paraId="5E77503D" w14:textId="5D0A0299" w:rsidR="00237427" w:rsidRPr="00097CE0" w:rsidRDefault="00237427" w:rsidP="00F45CBF">
      <w:pPr>
        <w:pStyle w:val="ProductList-Body"/>
        <w:tabs>
          <w:tab w:val="clear" w:pos="158"/>
          <w:tab w:val="left" w:pos="270"/>
        </w:tabs>
        <w:spacing w:after="120"/>
        <w:ind w:left="180"/>
      </w:pPr>
      <w:r>
        <w:rPr>
          <w:rFonts w:ascii="Calibri" w:eastAsia="Calibri" w:hAnsi="Calibri" w:cs="Arial"/>
        </w:rPr>
        <w:t>Tässä Tietojenkäsittelysopimuksessa Professional Services -palvelujen ”tarjoaminen” koostuu seuraavista:</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Professional Services -palvelujen toimittaminen, mukaan lukien tekniseen tukeen, ammattimaiseen suunnitteluun, neuvontaan, opastukseen, tietojen siirtoon, käyttöönottoon ja ratkaisu- tai ohjelmistokehitykseen liittyvien palvelujen tarjoaminen; </w:t>
      </w:r>
    </w:p>
    <w:p w14:paraId="28BDD930" w14:textId="51633773" w:rsidR="00237427" w:rsidRPr="00097CE0" w:rsidRDefault="00237427" w:rsidP="00F1097D">
      <w:pPr>
        <w:pStyle w:val="ProductList-Body"/>
        <w:numPr>
          <w:ilvl w:val="0"/>
          <w:numId w:val="7"/>
        </w:numPr>
        <w:tabs>
          <w:tab w:val="clear" w:pos="158"/>
          <w:tab w:val="left" w:pos="180"/>
        </w:tabs>
        <w:ind w:left="540"/>
      </w:pPr>
      <w:r>
        <w:t>Vianetsintä (ongelmien, mukaan lukien Turvallisuusongelmat, ehkäiseminen, havaitseminen, tutkiminen, lieventäminen ja korjaaminen); ja</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Jatkuva parantaminen (Professional Services -palvelujen ylläpitäminen, mukaan lukien uusimpien päivitysten asentaminen ja luotettavuuden, tehokkuuden, laadun ja tietoturvan parantaminen). </w:t>
      </w:r>
    </w:p>
    <w:p w14:paraId="300DF607" w14:textId="77777777" w:rsidR="00237427" w:rsidRPr="00097CE0" w:rsidRDefault="00237427" w:rsidP="006E63B3">
      <w:pPr>
        <w:pStyle w:val="ProductList-Body"/>
        <w:tabs>
          <w:tab w:val="clear" w:pos="158"/>
          <w:tab w:val="left" w:pos="270"/>
        </w:tabs>
        <w:spacing w:after="120"/>
        <w:ind w:left="180"/>
      </w:pPr>
      <w:r>
        <w:t xml:space="preserve">Microsoft ei Professional Services -palvelujen tarjoamisessa käytä eikä käsittele muilla tavoin Professional Services -tietoja seuraaviin tarkoituksiin: a) käyttäjän profilointi, b) mainonta tai vastaavien kaupallisten menettelyjen tarkoitukset tai c) markkinatutkimus, jonka tavoitteena on luoda uusia toimintoja, palveluja tai tuotteita, tai muu tarkoitus, ellei tällainen käyttö tai käsittely ole Asiakkaan dokumentoitujen ohjeiden mukaista. </w:t>
      </w:r>
    </w:p>
    <w:p w14:paraId="0FE9576B" w14:textId="77777777" w:rsidR="00237427" w:rsidRPr="00097CE0" w:rsidRDefault="00237427" w:rsidP="006E63B3">
      <w:pPr>
        <w:pStyle w:val="ProductList-Body"/>
        <w:spacing w:after="120"/>
        <w:ind w:left="187"/>
        <w:outlineLvl w:val="2"/>
      </w:pPr>
      <w:bookmarkStart w:id="176" w:name="_Toc26972870"/>
      <w:r>
        <w:rPr>
          <w:b/>
          <w:color w:val="0072C6"/>
        </w:rPr>
        <w:t>Käsittely Microsoftin laillisia liiketoimintoja varten</w:t>
      </w:r>
      <w:bookmarkEnd w:id="176"/>
    </w:p>
    <w:p w14:paraId="35F2216B" w14:textId="77777777" w:rsidR="006E63B3" w:rsidRPr="00237427" w:rsidRDefault="006E63B3" w:rsidP="006E63B3">
      <w:pPr>
        <w:pStyle w:val="ProductList-Body"/>
        <w:tabs>
          <w:tab w:val="clear" w:pos="158"/>
          <w:tab w:val="left" w:pos="270"/>
        </w:tabs>
        <w:spacing w:after="120"/>
        <w:ind w:left="180"/>
      </w:pPr>
      <w:r>
        <w:t>Tässä Tietojenkäsittelysopimuksessa tarkoitettu ”Käsittely Microsoftin laillisia liiketoimintoja varten” koostuu seuraavista: (1) laskutus ja tilin hallinta; (2) hyvitys (esim. työntekijän provision ja kumppanin kannustimien laskeminen); (3) sisäinen raportointi ja liiketoiminnan simulointi (esim. ennusteet, tuotto, kapasiteetin suunnittelu, tuotestrategia); (4) Microsoftiin tai Microsoft-tuotteisiin mahdollisesti vaikuttavien petosten, kyberrikollisuuden tai kyberiskujen torjuminen; (5) saavutettavuuden, yksityisyydensuojan ja energiatehokkuuden ydintoiminnan parantaminen; (6) tilinpäätösraportointi ja lainsäädännöllisten velvoitteiden noudattaminen (jäljempänä paljastamiselle asetettujen rajoitusten mukaisesti), jokainen Professional Services -palvelujen Asiakkaalle toimittamiseen perustuva tapaus.</w:t>
      </w:r>
    </w:p>
    <w:p w14:paraId="24F8E4A8" w14:textId="77777777" w:rsidR="006E63B3" w:rsidRPr="00237427" w:rsidRDefault="006E63B3" w:rsidP="006E63B3">
      <w:pPr>
        <w:pStyle w:val="ProductList-Body"/>
        <w:spacing w:after="120"/>
        <w:ind w:left="158"/>
      </w:pPr>
      <w:r>
        <w:t xml:space="preserve">Kun käsittely suoritetaan Microsoftin laillisia liiketoimintoja varten, Microsoft ei käytä eikä käsittele muilla tavoin Professional Services -tietoja seuraaviin tarkoituksiin: (a) käyttäjän profilointi, (b) mainonta tai muut kaupalliset tarkoitukset tai (c) mitkään muut tarkoitukset, lukuun ottamatta tässä osiossa määritettyjä tarkoituksia. </w:t>
      </w:r>
    </w:p>
    <w:p w14:paraId="7B68D240" w14:textId="77777777" w:rsidR="006E63B3" w:rsidRPr="00237427" w:rsidRDefault="006E63B3" w:rsidP="006E63B3">
      <w:pPr>
        <w:pStyle w:val="ProductList-Body"/>
        <w:spacing w:after="120"/>
        <w:outlineLvl w:val="2"/>
        <w:rPr>
          <w:b/>
          <w:color w:val="00188F"/>
        </w:rPr>
      </w:pPr>
      <w:bookmarkStart w:id="177" w:name="_Toc26972871"/>
      <w:r>
        <w:rPr>
          <w:b/>
          <w:color w:val="00188F"/>
        </w:rPr>
        <w:t>Professional Services -palveluiden tietojen paljastus</w:t>
      </w:r>
      <w:bookmarkEnd w:id="177"/>
    </w:p>
    <w:p w14:paraId="5D59B3BF" w14:textId="7F56DD8D" w:rsidR="00237427" w:rsidRPr="00097CE0" w:rsidRDefault="006E63B3" w:rsidP="006E63B3">
      <w:pPr>
        <w:pStyle w:val="ProductList-Body"/>
        <w:spacing w:after="120"/>
      </w:pPr>
      <w:r>
        <w:t>Online-palveluiden ehtojen Tietosuojaehto-kohdan Käsiteltyjen tietojen paljastaminen -ehtoa sovelletaan Asiakkaan Professional Services -palveluiden käytön yhteydessä käytettäviin Professional Services -tietoihin</w:t>
      </w:r>
      <w:r w:rsidR="00237427">
        <w:t>.</w:t>
      </w:r>
    </w:p>
    <w:p w14:paraId="31F90B05" w14:textId="77777777" w:rsidR="00237427" w:rsidRPr="00097CE0" w:rsidRDefault="00237427" w:rsidP="006E63B3">
      <w:pPr>
        <w:pStyle w:val="ProductList-Body"/>
        <w:spacing w:after="120"/>
        <w:outlineLvl w:val="2"/>
      </w:pPr>
      <w:bookmarkStart w:id="178" w:name="_Toc26972872"/>
      <w:r>
        <w:rPr>
          <w:b/>
          <w:color w:val="00188F"/>
        </w:rPr>
        <w:t>Henkilötietojen käsittely</w:t>
      </w:r>
      <w:bookmarkEnd w:id="178"/>
    </w:p>
    <w:p w14:paraId="3A289369" w14:textId="77777777" w:rsidR="00237427" w:rsidRPr="00097CE0" w:rsidRDefault="00237427" w:rsidP="006E63B3">
      <w:pPr>
        <w:pStyle w:val="ProductList-Body"/>
        <w:spacing w:after="120"/>
      </w:pPr>
      <w:r>
        <w:t xml:space="preserve">Henkilötiedot, jotka Asiakas antaa tai jotka annetaan Asiakkaan puolesta Microsoftille Professional Services -palveluihin kohdistuvan käytön kautta, ovat myös Professional Services -palveluiden tietoja. </w:t>
      </w:r>
    </w:p>
    <w:p w14:paraId="7E7F7C6E" w14:textId="2F2EB17E" w:rsidR="00237427" w:rsidRPr="00097CE0" w:rsidRDefault="00237427" w:rsidP="006E63B3">
      <w:pPr>
        <w:pStyle w:val="ProductList-Body"/>
        <w:spacing w:after="120"/>
      </w:pPr>
      <w:r>
        <w:t xml:space="preserve">Jos Microsoft on yleisen tietosuoja-asetuksen alaisten Henkilötietojen käsittelijä tai apukäsittelijä, </w:t>
      </w:r>
      <w:hyperlink w:anchor="Attachment3" w:history="1">
        <w:r>
          <w:rPr>
            <w:rStyle w:val="Hyperlink"/>
          </w:rPr>
          <w:t>liitteessä 3</w:t>
        </w:r>
      </w:hyperlink>
      <w:r>
        <w:t xml:space="preserve"> esitetyt yleiseen tietosuoja-asetukseen liittyvät ehdot määrittävät kyseistä käsittelyä, ja osapuolet suostuvat myös tämän alaosion seuraaviin ehtoihin (”Henkilötietojen käsittely; yleinen tietosuoja-asetus”):</w:t>
      </w:r>
    </w:p>
    <w:p w14:paraId="49E9A42D" w14:textId="2E40C298" w:rsidR="00237427" w:rsidRPr="00097CE0" w:rsidRDefault="00237427" w:rsidP="006E63B3">
      <w:pPr>
        <w:pStyle w:val="ProductList-Body"/>
        <w:spacing w:after="120"/>
        <w:ind w:left="187"/>
        <w:outlineLvl w:val="2"/>
      </w:pPr>
      <w:bookmarkStart w:id="179" w:name="_Toc26972873"/>
      <w:r>
        <w:rPr>
          <w:b/>
          <w:color w:val="0072C6"/>
        </w:rPr>
        <w:t>Käsittelijän ja rekisterinpitäjän roolit ja vastuut</w:t>
      </w:r>
      <w:bookmarkEnd w:id="179"/>
    </w:p>
    <w:p w14:paraId="6DEF5AFA" w14:textId="77777777" w:rsidR="006E63B3" w:rsidRPr="00237427" w:rsidRDefault="006E63B3" w:rsidP="006E63B3">
      <w:pPr>
        <w:pStyle w:val="ProductList-Body"/>
        <w:spacing w:after="120"/>
        <w:ind w:left="158"/>
      </w:pPr>
      <w:r>
        <w:t xml:space="preserve">Asiakas ja Microsoft sopivat, että Asiakas on Professional Services -tietoihin sisältyvien Henkilötietojen rekisterinpitäjä ja Microsoft on henkilötietojen käsittelijä, paitsi (a) kun Asiakas toimii Henkilötietojen käsittelijänä, jolloin Microsoft on apukäsittelijä, tai (b) Professional </w:t>
      </w:r>
      <w:r>
        <w:lastRenderedPageBreak/>
        <w:t>Services -palvelujen ehdoissa toisin todetun mukaisesti. Kun Microsoft toimii Henkilötietojen käsittelijänä tai apukäsittelijänä, se käsittelee Henkilötietoja ainoastaan Asiakkaan dokumentoitujen ohjeiden mukaisesti. Asiakas suostuu siihen, että volyymikäyttöoikeussopimus (mukaan lukien tämä Tietojenkäsittelysopimus ja sen mahdolliset soveltuvat päivitykset) ja kaikki osapuolten välillä sovitut palveluvahvistukset muodostavat Asiakkaan täydet ja lopulliset dokumentoidut ohjeet Microsoftille Professional Services -palveluiden tietojen sisältämien Henkilötietojen käsittelyn osalta. Mahdolliset lisäohjeet tai vaihtoehtoiset ohjeet tulee sopia Asiakkaan volyymikäyttöoikeussopimuksen tai palveluvahvistusten täydentämismenettelyn mukaisesti. Siinä tapauksessa, että yleistä tietosuoja-asetusta sovelletaan ja Asiakas on tietojenkäsittelijä, Asiakas takaa Microsoftille, että Asiakkaan antamat ohjeet, mukaan lukien Microsoftin osoittaminen käsittelijäksi tai apukäsittelijäksi, ovat asiaankuuluvan rekisterinpitäjän valtuuttamia.</w:t>
      </w:r>
    </w:p>
    <w:p w14:paraId="50F64CDE" w14:textId="12822DF9" w:rsidR="00237427" w:rsidRPr="00097CE0" w:rsidRDefault="006E63B3" w:rsidP="006E63B3">
      <w:pPr>
        <w:pStyle w:val="ProductList-Body"/>
        <w:spacing w:after="120"/>
        <w:ind w:left="158"/>
      </w:pPr>
      <w:r>
        <w:t>Jos Microsoft käyttää tai muulla tavoin käsittelee Professional Services -palveluiden Asiakkaalle toimittamista koskien Microsoftin laillisten liiketoimintojen yhteydessä Professional Services -palveluiden tietoja, joihin sovelletaan yleistä tietosuoja-asetusta, Microsoft noudattaa tietosuoja-asetuksen rekisterinpitäjän velvollisuuksia tällaisen käytön osalta. Microsoft hyväksyy ylimääräiset ”rekisterinpitäjän” vastuut käsitellessään tietoja laillisten liiketoimintojensa yhteydessä seuraavia tarkoituksia varten: (a) säädösvaatimusten noudattaminen yleisen tietosuoja-asetuksen mukaisesti sekä (b) avoimuuden lisääminen Asiakkaita kohtaan sekä Microsoftin vastuullisen toiminnan vahvistaminen tällaisen käsittelyn osalta. Microsoft käyttää suojatoimia Professional Services -tietojen suojaamiseksi käsittelyssä, mukaan lukien tässä Tietojenkäsittelysopimuksessa nimetyt ja yleisen tietosuoja-asetuksen artiklan 6 kohdassa 4 tarkoitetut suojatoimet</w:t>
      </w:r>
      <w:r w:rsidR="00237427">
        <w:t>.</w:t>
      </w:r>
    </w:p>
    <w:p w14:paraId="6D20129C" w14:textId="775B7D04" w:rsidR="00237427" w:rsidRPr="00097CE0" w:rsidRDefault="00237427" w:rsidP="006E63B3">
      <w:pPr>
        <w:pStyle w:val="ProductList-Body"/>
        <w:spacing w:after="120"/>
        <w:ind w:left="187"/>
        <w:outlineLvl w:val="2"/>
      </w:pPr>
      <w:bookmarkStart w:id="180" w:name="_Toc26972874"/>
      <w:r>
        <w:rPr>
          <w:b/>
          <w:color w:val="0072C6"/>
        </w:rPr>
        <w:t>Käsittelytiedot</w:t>
      </w:r>
      <w:bookmarkEnd w:id="180"/>
    </w:p>
    <w:p w14:paraId="0276CC88" w14:textId="0BD80A9A" w:rsidR="00237427" w:rsidRPr="00097CE0" w:rsidRDefault="00237427" w:rsidP="006E63B3">
      <w:pPr>
        <w:pStyle w:val="ProductList-Body"/>
        <w:spacing w:after="120"/>
        <w:ind w:left="158"/>
      </w:pPr>
      <w:r>
        <w:rPr>
          <w:rStyle w:val="ProductList-BodyChar"/>
        </w:rPr>
        <w:t xml:space="preserve">Osapuolet </w:t>
      </w:r>
      <w:r>
        <w:t>hyväksyvät ja suostuvat siihen, että:</w:t>
      </w:r>
    </w:p>
    <w:p w14:paraId="22913993" w14:textId="77777777" w:rsidR="00237427" w:rsidRPr="00097CE0" w:rsidRDefault="00237427" w:rsidP="006E63B3">
      <w:pPr>
        <w:pStyle w:val="ProductList-Body"/>
        <w:numPr>
          <w:ilvl w:val="0"/>
          <w:numId w:val="6"/>
        </w:numPr>
        <w:ind w:left="562"/>
      </w:pPr>
      <w:r>
        <w:rPr>
          <w:b/>
          <w:bCs/>
        </w:rPr>
        <w:t>Käsittelyn kohde.</w:t>
      </w:r>
      <w:r>
        <w:t xml:space="preserve"> Käsittelyn kohde rajataan Professional Services -palvelujen ehtojen kohdassa ”Professional Services -tietojen käsittely; omistus” ja yleisessä tietosuoja-asetuksessa tarkoitettuihin Henkilötietoihin.</w:t>
      </w:r>
    </w:p>
    <w:p w14:paraId="385A90C6" w14:textId="6D7255FC" w:rsidR="00237427" w:rsidRPr="00097CE0" w:rsidRDefault="00237427" w:rsidP="006E63B3">
      <w:pPr>
        <w:pStyle w:val="ProductList-Body"/>
        <w:numPr>
          <w:ilvl w:val="0"/>
          <w:numId w:val="6"/>
        </w:numPr>
        <w:ind w:left="562"/>
      </w:pPr>
      <w:r>
        <w:rPr>
          <w:b/>
          <w:bCs/>
        </w:rPr>
        <w:t>Käsittelyn kesto.</w:t>
      </w:r>
      <w:r>
        <w:t xml:space="preserve"> Käsittelyn kesto on Asiakkaan ohjeiden ja Professional Services -ehtojen mukainen. </w:t>
      </w:r>
    </w:p>
    <w:p w14:paraId="5765B9FA" w14:textId="77777777" w:rsidR="006E63B3" w:rsidRPr="00237427" w:rsidRDefault="006E63B3" w:rsidP="006E63B3">
      <w:pPr>
        <w:pStyle w:val="ProductList-Body"/>
        <w:numPr>
          <w:ilvl w:val="0"/>
          <w:numId w:val="6"/>
        </w:numPr>
        <w:ind w:left="562"/>
      </w:pPr>
      <w:r>
        <w:rPr>
          <w:b/>
          <w:bCs/>
        </w:rPr>
        <w:t>Käsittelyn luonne ja tarkoitus.</w:t>
      </w:r>
      <w:r>
        <w:t xml:space="preserve"> Tietoja käsitellään, jotta asiakas saa Professional Services -palvelut käyttöönsä volyymikäyttöoikeutensa edellyttämässä ja mahdollisen palveluilmoituksen laajuudessa ja jotta Microsoft voi laillisen liiketoimintansa mukaisesti toimittaa Professional Services -palveluita asiakkaalle </w:t>
      </w:r>
      <w:r>
        <w:rPr>
          <w:rFonts w:ascii="Calibri" w:eastAsia="Calibri" w:hAnsi="Calibri" w:cs="Arial"/>
        </w:rPr>
        <w:t>(kuten edellä tarkemmin kuvataan Professional Services -ehtojen kohdassa nimeltä ”Professional Services -tietojen käsittely; omistus”)</w:t>
      </w:r>
      <w:r>
        <w:t xml:space="preserve">. </w:t>
      </w:r>
    </w:p>
    <w:p w14:paraId="55808FD5" w14:textId="749C8CC6" w:rsidR="00237427" w:rsidRPr="00097CE0" w:rsidRDefault="006E63B3" w:rsidP="006E63B3">
      <w:pPr>
        <w:pStyle w:val="ProductList-Body"/>
        <w:numPr>
          <w:ilvl w:val="0"/>
          <w:numId w:val="6"/>
        </w:numPr>
        <w:ind w:left="562"/>
      </w:pPr>
      <w:r>
        <w:rPr>
          <w:b/>
          <w:bCs/>
        </w:rPr>
        <w:t>Tietoryhmät.</w:t>
      </w:r>
      <w:r>
        <w:t xml:space="preserve"> Professional Services </w:t>
      </w:r>
      <w:r>
        <w:noBreakHyphen/>
        <w:t>palveluiden yhteydessä Microsoftin käsittelemien Henkilötietojen tyypit sisältävät (</w:t>
      </w:r>
      <w:r>
        <w:rPr>
          <w:rFonts w:ascii="Calibri" w:eastAsia="Calibri" w:hAnsi="Calibri" w:cs="Arial"/>
        </w:rPr>
        <w:t xml:space="preserve">i) Henkilötietoja, jotka Asiakas valintansa mukaan sisällyttää Professional Services -tietoihin, ja </w:t>
      </w:r>
      <w:r>
        <w:t>(</w:t>
      </w:r>
      <w:r>
        <w:rPr>
          <w:rFonts w:ascii="Calibri" w:eastAsia="Calibri" w:hAnsi="Calibri" w:cs="Arial"/>
        </w:rPr>
        <w:t>ii)</w:t>
      </w:r>
      <w:r>
        <w:rPr>
          <w:rFonts w:ascii="Calibri" w:hAnsi="Calibri"/>
        </w:rPr>
        <w:t xml:space="preserve"> </w:t>
      </w:r>
      <w:r>
        <w:t xml:space="preserve">yleisen tietoturva-asetuksen artiklassa 4 nimenomaisesti määritettyjä Henkilötietoja. Henkilötietojen tyypit, jotka Asiakas valintansa mukaan sisällyttää Professional Services -tietoihin, voivat olla mitä tahansa Henkilötietojen ryhmiä, jotka on yksilöity rekisterinpitäjänä toimivan Asiakkaan ylläpitämässä selosteessa yleisen tietosuoja-asetuksen artiklassa 30 vaaditun mukaisesti, mukaan lukien Tietojenkäsittelysopimuksen </w:t>
      </w:r>
      <w:hyperlink w:anchor="Liitteen2liite1" w:history="1">
        <w:r>
          <w:rPr>
            <w:rStyle w:val="Hyperlink"/>
          </w:rPr>
          <w:t>liitteen 2 liitteessä 1</w:t>
        </w:r>
      </w:hyperlink>
      <w:r>
        <w:t xml:space="preserve"> – Vakiosopimuslausekkeet (tietojenkäsittelijät) mainitut Henkilötietojen ryhmät</w:t>
      </w:r>
      <w:r w:rsidR="00237427">
        <w:t>.</w:t>
      </w:r>
    </w:p>
    <w:p w14:paraId="401AB871" w14:textId="03D148A0" w:rsidR="00237427" w:rsidRPr="00097CE0" w:rsidRDefault="00237427" w:rsidP="006E63B3">
      <w:pPr>
        <w:pStyle w:val="ProductList-Body"/>
        <w:numPr>
          <w:ilvl w:val="0"/>
          <w:numId w:val="6"/>
        </w:numPr>
        <w:spacing w:after="120"/>
        <w:ind w:left="562"/>
      </w:pPr>
      <w:r>
        <w:rPr>
          <w:b/>
          <w:bCs/>
        </w:rPr>
        <w:t>Rekisteröidyt.</w:t>
      </w:r>
      <w:r>
        <w:t xml:space="preserve"> Rekisteröityjen ryhmät ovat Asiakkaan edustajat ja loppukäyttäjät, kuten työntekijät, urakoitsijat, työkumppanit ja asiakkaat, ja niihin voivat kuulua mitkä tahansa rekisteröityjen ryhmät sen mukaisesti, mitä on yksilöity rekisterinpitäjänä toimivan Asiakkaan ylläpitämässä selosteessa yleisen tietosuoja-asetuksen artiklassa 30 vaaditun mukaisesti, mukaan lukien Tietojenkäsittelysopimuksen </w:t>
      </w:r>
      <w:hyperlink w:anchor="Appendix1toAttachment2" w:history="1">
        <w:r>
          <w:rPr>
            <w:rStyle w:val="Hyperlink"/>
          </w:rPr>
          <w:t>liitteen 2 liitteessä 1</w:t>
        </w:r>
      </w:hyperlink>
      <w:r>
        <w:t xml:space="preserve"> – Vakiosopimuslausekkeet (tietojenkäsittelijät) mainitut rekisteröityjen ryhmät.</w:t>
      </w:r>
    </w:p>
    <w:p w14:paraId="396BC684" w14:textId="58150DF0" w:rsidR="00237427" w:rsidRPr="00097CE0" w:rsidRDefault="00237427" w:rsidP="006E63B3">
      <w:pPr>
        <w:pStyle w:val="ProductList-Body"/>
        <w:spacing w:after="120"/>
        <w:ind w:left="187"/>
        <w:outlineLvl w:val="2"/>
      </w:pPr>
      <w:bookmarkStart w:id="181" w:name="_Toc26972875"/>
      <w:r>
        <w:rPr>
          <w:b/>
          <w:color w:val="0072C6"/>
        </w:rPr>
        <w:t>Rekisteröidyn oikeudet; tukipyynnöt</w:t>
      </w:r>
      <w:bookmarkEnd w:id="181"/>
    </w:p>
    <w:p w14:paraId="76AB854D" w14:textId="77777777" w:rsidR="00237427" w:rsidRPr="00097CE0" w:rsidRDefault="00237427" w:rsidP="006E63B3">
      <w:pPr>
        <w:pStyle w:val="ProductList-Body"/>
        <w:spacing w:after="120"/>
        <w:ind w:left="158"/>
      </w:pPr>
      <w:r>
        <w:t xml:space="preserve">Asiakkaan Online-palveluihin tallentamien Professional Services -tietojen osalta Microsoft noudattaa velvoitteita, jotka on määritetty Tietojenkäsittelysopimuksen Tietosuojaehdot-osion kohdassa ”Rekisteröidyn oikeudet; tukipyynnöt”. Microsoft poistaa tai palauttaa muiden Professional Services </w:t>
      </w:r>
      <w:r>
        <w:noBreakHyphen/>
        <w:t>palveluiden tietojen kopiot alla olevan kohdan Tietojen poistaminen tai palauttaminen mukaisesti.</w:t>
      </w:r>
    </w:p>
    <w:p w14:paraId="1CA469B8" w14:textId="3AC4992A" w:rsidR="00237427" w:rsidRPr="00097CE0" w:rsidRDefault="00237427" w:rsidP="006E63B3">
      <w:pPr>
        <w:pStyle w:val="ProductList-Body"/>
        <w:spacing w:after="120"/>
        <w:ind w:left="187"/>
        <w:outlineLvl w:val="2"/>
      </w:pPr>
      <w:bookmarkStart w:id="182" w:name="_Toc26972876"/>
      <w:r>
        <w:rPr>
          <w:b/>
          <w:color w:val="0072C6"/>
        </w:rPr>
        <w:t>Seloste käsittelytoimista</w:t>
      </w:r>
      <w:bookmarkEnd w:id="182"/>
    </w:p>
    <w:p w14:paraId="6A7885EB" w14:textId="77777777" w:rsidR="00237427" w:rsidRPr="00097CE0" w:rsidRDefault="00237427" w:rsidP="006E63B3">
      <w:pPr>
        <w:pStyle w:val="ProductList-Body"/>
        <w:spacing w:after="120"/>
        <w:ind w:left="158"/>
      </w:pPr>
      <w:r>
        <w:t>Siinä laajuudessa kuin yleisessä tietosuoja-asetuksessa edellytetään, että Microsoft kerää ja ylläpitää selostetta tietyistä Asiakkaaseen liittyvistä tiedoista, Asiakas toimittaa pyydettäessä tällaiset tiedot Microsoftille ja pitää ne täsmällisinä ja päivitettyinä. Microsoft voi saattaa mitkä tahansa tällaiset tiedot valvontaviranomaisen saataville, jos yleisessä tietosuoja-asetuksessa niin vaaditaan.</w:t>
      </w:r>
    </w:p>
    <w:p w14:paraId="6D6F3171" w14:textId="77777777" w:rsidR="00237427" w:rsidRPr="00097CE0" w:rsidRDefault="00237427" w:rsidP="006E63B3">
      <w:pPr>
        <w:pStyle w:val="ProductList-Body"/>
        <w:spacing w:after="120"/>
        <w:outlineLvl w:val="2"/>
      </w:pPr>
      <w:bookmarkStart w:id="183" w:name="_Toc26972877"/>
      <w:r>
        <w:rPr>
          <w:b/>
          <w:color w:val="00188F"/>
        </w:rPr>
        <w:t>Tietoturva</w:t>
      </w:r>
      <w:bookmarkEnd w:id="183"/>
    </w:p>
    <w:p w14:paraId="741C92B5" w14:textId="746A93BB" w:rsidR="00237427" w:rsidRPr="00097CE0" w:rsidRDefault="00237427" w:rsidP="006E63B3">
      <w:pPr>
        <w:pStyle w:val="ProductList-Body"/>
        <w:spacing w:after="120"/>
        <w:ind w:left="187"/>
        <w:outlineLvl w:val="2"/>
      </w:pPr>
      <w:bookmarkStart w:id="184" w:name="_Toc26972878"/>
      <w:r>
        <w:rPr>
          <w:b/>
          <w:color w:val="0072C6"/>
        </w:rPr>
        <w:t>Tietosuojakäytännöt</w:t>
      </w:r>
      <w:bookmarkEnd w:id="184"/>
    </w:p>
    <w:p w14:paraId="07352F94" w14:textId="6F5B8E36" w:rsidR="00237427" w:rsidRPr="00097CE0" w:rsidRDefault="00237427" w:rsidP="006E63B3">
      <w:pPr>
        <w:pStyle w:val="ProductList-Body"/>
        <w:tabs>
          <w:tab w:val="clear" w:pos="158"/>
          <w:tab w:val="left" w:pos="270"/>
        </w:tabs>
        <w:spacing w:after="120"/>
        <w:ind w:left="180"/>
      </w:pPr>
      <w:r>
        <w:t>Microsoft käyttää ja ylläpitää asiaankuuluvia teknisiä ja organisatorisia keinoja suojatakseen Asiakastietoja ja Henkilötietoja tahattomalta tai laittomalta tuhoamiselta, katoamiselta, muokkaamiselta, luvattomalta paljastamiselta tai käytöltä, jos kyseessä ovat siirretyt, tallennetut tai muulla tavalla käsitellyt henkilötiedot. Kyseiset keinot määritetään Microsoftin tietoturvakäytännössä. Microsoft saattaa kyseisen käytännön Asiakkaan saataville Asiakkaan pyytämien muiden Microsoft-tietosuojamenetelmiä ja -käytäntöjä koskevien tietojen kanssa.</w:t>
      </w:r>
    </w:p>
    <w:p w14:paraId="23FE24C8" w14:textId="439325D2" w:rsidR="00237427" w:rsidRPr="00097CE0" w:rsidRDefault="00237427" w:rsidP="006E63B3">
      <w:pPr>
        <w:pStyle w:val="ProductList-Body"/>
        <w:spacing w:after="120"/>
        <w:ind w:left="187"/>
        <w:outlineLvl w:val="2"/>
      </w:pPr>
      <w:bookmarkStart w:id="185" w:name="_Toc26972879"/>
      <w:r>
        <w:rPr>
          <w:b/>
          <w:color w:val="0072C6"/>
        </w:rPr>
        <w:t>Asiakkaan vastuut</w:t>
      </w:r>
      <w:bookmarkEnd w:id="185"/>
    </w:p>
    <w:p w14:paraId="67D5C85F" w14:textId="6412968D" w:rsidR="00237427" w:rsidRPr="00097CE0" w:rsidRDefault="00237427" w:rsidP="006E63B3">
      <w:pPr>
        <w:pStyle w:val="ProductList-Body"/>
        <w:tabs>
          <w:tab w:val="clear" w:pos="158"/>
          <w:tab w:val="left" w:pos="270"/>
        </w:tabs>
        <w:spacing w:after="120"/>
        <w:ind w:left="180"/>
      </w:pPr>
      <w:r>
        <w:t xml:space="preserve">Online-palveluiden ehtojen Tietosuojaehto-kohdan Asiakkaan vastuut -ehtoa sovelletaan Asiakkaan Professional Services -palveluiden käytön yhteydessä käytettäviin Professional Services -tietoihin. Lisäksi Asiakkaan Professional Services -palveluiden käytön osalta Asiakas hyväksyy </w:t>
      </w:r>
      <w:r>
        <w:lastRenderedPageBreak/>
        <w:t xml:space="preserve">olemaan antamatta Microsoftille Tukitietoja lukuun ottamatta mitään Professional Services -palveluiden tietoja, joihin sovellettaisiin Family Educational Rights and Privacy Act, 20 U.S.C. § 1232g (FERPA) -säännöksiä tai Health Insurance Portability and Accountability Act of 1996 (Pub. L. 104-191) (HIPAA). </w:t>
      </w:r>
    </w:p>
    <w:p w14:paraId="1121018C" w14:textId="77777777" w:rsidR="00237427" w:rsidRPr="00097CE0" w:rsidRDefault="00237427" w:rsidP="006E63B3">
      <w:pPr>
        <w:pStyle w:val="ProductList-Body"/>
        <w:spacing w:after="120"/>
        <w:outlineLvl w:val="2"/>
      </w:pPr>
      <w:bookmarkStart w:id="186" w:name="_Toc26972880"/>
      <w:r>
        <w:rPr>
          <w:b/>
          <w:color w:val="00188F"/>
        </w:rPr>
        <w:t>Turvallisuusongelmailmoitus</w:t>
      </w:r>
      <w:bookmarkEnd w:id="186"/>
    </w:p>
    <w:p w14:paraId="3A450292" w14:textId="77777777" w:rsidR="00237427" w:rsidRPr="00097CE0" w:rsidRDefault="00237427" w:rsidP="006E63B3">
      <w:pPr>
        <w:pStyle w:val="ProductList-Body"/>
        <w:spacing w:after="120"/>
      </w:pPr>
      <w:r>
        <w:t>Tietojenkäsittelysopimuksen Tietosuojaehdot-osion kohtaa ”Turvallisuusongelmailmoitus” sovelletaan Asiakkaan Professional Services -palveluiden käytön yhteydessä käytettäviin Professional Services -tietoihin.</w:t>
      </w:r>
    </w:p>
    <w:p w14:paraId="4C648C30" w14:textId="77777777" w:rsidR="00237427" w:rsidRPr="00097CE0" w:rsidRDefault="00237427" w:rsidP="006E63B3">
      <w:pPr>
        <w:pStyle w:val="ProductList-Body"/>
        <w:spacing w:after="120"/>
        <w:outlineLvl w:val="2"/>
      </w:pPr>
      <w:bookmarkStart w:id="187" w:name="_Toc26972881"/>
      <w:r>
        <w:rPr>
          <w:b/>
          <w:color w:val="00188F"/>
        </w:rPr>
        <w:t>Tiedonsiirrot</w:t>
      </w:r>
      <w:bookmarkEnd w:id="187"/>
    </w:p>
    <w:p w14:paraId="77AE48C8" w14:textId="77777777" w:rsidR="00EE7A2F" w:rsidRPr="00181979" w:rsidRDefault="00EE7A2F" w:rsidP="00EE7A2F">
      <w:pPr>
        <w:pStyle w:val="ProductList-Body"/>
        <w:spacing w:after="120"/>
        <w:rPr>
          <w:rStyle w:val="ProductList-BodyChar"/>
        </w:rPr>
      </w:pPr>
      <w:r>
        <w:rPr>
          <w:rStyle w:val="ProductList-BodyChar"/>
        </w:rPr>
        <w:t xml:space="preserve">Professional Services -tietoja, joita Microsoft käsittelee Asiakkaan puolesta, ei voida siirtää mihinkään maantieteelliseen sijaintiin, joka ei ole tässä osassa myöhemmin kuvattujen Professional Services -ehtojen ja suojatoimien mukainen, eikä tietoja voida tallentaa tai käsitellä tällaisessa sijainnissa. Tällaiset suojatoimet huomioiden Asiakas antaa Microsoftille oikeuden siirtää Professional Services -tietoja Yhdysvaltoihin tai johonkin muuhun sellaiseen maahan, jossa Microsoft tai sen Apukäsittelijät toimivat, sekä tallentamaan ja käsittelemään Professional Services -tietoja Professional Services -palveluiden toimittamiseksi, pois lukien muualla Professional Services -ehdoissa kuvatut poikkeukset. </w:t>
      </w:r>
    </w:p>
    <w:p w14:paraId="742B074E" w14:textId="77777777" w:rsidR="00EE7A2F" w:rsidRPr="00181979" w:rsidRDefault="00EE7A2F" w:rsidP="00EE7A2F">
      <w:pPr>
        <w:pStyle w:val="ProductList-Body"/>
        <w:spacing w:after="120"/>
        <w:rPr>
          <w:rStyle w:val="ProductList-BodyChar"/>
        </w:rPr>
      </w:pPr>
      <w:r>
        <w:rPr>
          <w:rStyle w:val="ProductList-BodyChar"/>
        </w:rPr>
        <w:t>Professional Services -tietojen kaikkeen siirtoon Euroopan unionin, Euroopan talousalueen, Yhdistyneen kuningaskunnan ja Sveitsin ulkopuolelle Professional Services -palveluiden toimittamiseksi sovelletaan liitteen 2 Vakiosopimuslausekkeita. </w:t>
      </w:r>
    </w:p>
    <w:p w14:paraId="31C435D8" w14:textId="77777777" w:rsidR="00EE7A2F" w:rsidRPr="00181979" w:rsidRDefault="00EE7A2F" w:rsidP="00EE7A2F">
      <w:pPr>
        <w:pStyle w:val="ProductList-Body"/>
        <w:spacing w:after="120"/>
        <w:rPr>
          <w:rStyle w:val="ProductList-BodyChar"/>
        </w:rPr>
      </w:pPr>
      <w:r>
        <w:rPr>
          <w:rStyle w:val="ProductList-BodyChar"/>
        </w:rPr>
        <w:t xml:space="preserve">Microsoft noudattaa Euroopan talousalueen ja Sveitsin tietosuojalainsäädännön vaatimuksia, jotka liittyvät Euroopan talousalueelta, Yhdistyneestä kuningaskunnasta ja Sveitsistä peräisin olevien Henkilötietojen keräämiseen, käyttöön, siirtoon, säilytykseen ja muuhun käsittelyyn. Henkilötietojen kaikkeen siirtoon kolmanteen maahan tai kansainväliselle organisaatiolle sovelletaan tietosuoja-asetuksen artiklassa 46 kuvattuja asianmukaisia suojatoimia, ja tällaiset siirrot ja suojatoimet dokumentoidaan tietosuoja-asetuksen 30(2) artiklan mukaisesti. </w:t>
      </w:r>
    </w:p>
    <w:p w14:paraId="4862FC8E" w14:textId="5B8AF48E" w:rsidR="00237427" w:rsidRPr="00097CE0" w:rsidRDefault="00EE7A2F" w:rsidP="00EE7A2F">
      <w:pPr>
        <w:pStyle w:val="ProductList-Body"/>
        <w:spacing w:after="120"/>
      </w:pPr>
      <w:r>
        <w:rPr>
          <w:rStyle w:val="ProductList-BodyChar"/>
        </w:rPr>
        <w:t xml:space="preserve">Lisäksi Microsoft on hankkinut sertifioinnin EU-U.S. sekä Sveitsin ja Yhdysvaltain välisen sertifioinnin Privacy Shield Framework -kehyssopimuksille ja niiden velvoituksille, vaikka Microsoft ei käytä EU:n ja Yhdysvaltain Privacy Shield Framework -kehyssopimusta oikeusperustana Henkilötietojen siirtoihin EU:n tuomioistuimen asiassa C-311/18 antaman tuomion valossa. Microsoft sitoutuu ilmoittamaan Asiakkaalle, jos käy ilmi, ettei se kykene enää tarjoamaan Privacy Shield </w:t>
      </w:r>
      <w:r>
        <w:rPr>
          <w:rStyle w:val="ProductList-BodyChar"/>
        </w:rPr>
        <w:noBreakHyphen/>
        <w:t>periaatteissa vaaditun tasoista suojaa</w:t>
      </w:r>
      <w:r w:rsidR="00237427">
        <w:rPr>
          <w:szCs w:val="18"/>
        </w:rPr>
        <w:t>.</w:t>
      </w:r>
    </w:p>
    <w:p w14:paraId="77520791" w14:textId="77777777" w:rsidR="00237427" w:rsidRPr="00097CE0" w:rsidRDefault="00237427" w:rsidP="006E63B3">
      <w:pPr>
        <w:pStyle w:val="ProductList-Body"/>
        <w:spacing w:after="120"/>
        <w:outlineLvl w:val="2"/>
      </w:pPr>
      <w:bookmarkStart w:id="188" w:name="_Toc26972882"/>
      <w:r>
        <w:rPr>
          <w:b/>
          <w:color w:val="00188F"/>
        </w:rPr>
        <w:t>Tietojen poistaminen ja palauttaminen</w:t>
      </w:r>
      <w:bookmarkEnd w:id="188"/>
    </w:p>
    <w:p w14:paraId="20F93193" w14:textId="1B9B81DB" w:rsidR="00237427" w:rsidRPr="00097CE0" w:rsidRDefault="00237427" w:rsidP="006E63B3">
      <w:pPr>
        <w:pStyle w:val="ProductList-Body"/>
        <w:spacing w:after="120"/>
      </w:pPr>
      <w:r>
        <w:t>Microsoft poistaa tai palauttaa kaikki Professional Services -palveluiden tietojen kopiot sen jälkeen, kun liiketoiminnalliset tarkoitukset, joita varten Professional Services -palveluiden tiedot kerättiin tai siirrettiin, on täytetty, tai aikaisemmin Asiakkaan kirjallisesta pyynnöstä, ellei Microsoft ole oikeutettu tai velvoitettu sovellettavan lain mukaan tai tämän Tietojenkäsittelysopimuksen valtuuttamana säilyttämään kyseisiä tietoja.</w:t>
      </w:r>
    </w:p>
    <w:p w14:paraId="0D786F2B" w14:textId="7CD4DDB3" w:rsidR="00237427" w:rsidRPr="00097CE0" w:rsidRDefault="00F766BF" w:rsidP="006E63B3">
      <w:pPr>
        <w:pStyle w:val="ProductList-Body"/>
        <w:spacing w:after="120"/>
        <w:outlineLvl w:val="2"/>
      </w:pPr>
      <w:bookmarkStart w:id="189" w:name="_Toc527036905"/>
      <w:bookmarkStart w:id="190" w:name="_Toc26972883"/>
      <w:r>
        <w:rPr>
          <w:b/>
          <w:color w:val="00188F"/>
        </w:rPr>
        <w:t>K</w:t>
      </w:r>
      <w:r w:rsidRPr="00F766BF">
        <w:rPr>
          <w:b/>
          <w:color w:val="00188F"/>
        </w:rPr>
        <w:t>äsittelijä</w:t>
      </w:r>
      <w:r w:rsidRPr="00F766BF" w:rsidDel="00F766BF">
        <w:rPr>
          <w:b/>
          <w:color w:val="00188F"/>
        </w:rPr>
        <w:t xml:space="preserve"> </w:t>
      </w:r>
      <w:r w:rsidR="00237427">
        <w:rPr>
          <w:b/>
          <w:color w:val="00188F"/>
        </w:rPr>
        <w:t>luottamuksellisuussitoumus</w:t>
      </w:r>
      <w:bookmarkEnd w:id="189"/>
      <w:bookmarkEnd w:id="190"/>
    </w:p>
    <w:p w14:paraId="604D7A0B" w14:textId="77777777" w:rsidR="00237427" w:rsidRPr="00097CE0" w:rsidRDefault="00237427" w:rsidP="006E63B3">
      <w:pPr>
        <w:pStyle w:val="ProductList-Body"/>
        <w:spacing w:after="120"/>
      </w:pPr>
      <w:r>
        <w:t>Microsoft varmistaa, että sen Professional Services -palveluiden tietojen käsittelyyn osallistuvat työntekijät (i) käsittelevät kyseisiä tietoja ainoastaan Asiakkaan ohjeistuksen tai näissä Professional Services -ehdoissa kuvatun mukaisesti ja (ii) ovat salassapitovelvollisia tällaisten tietojen osalta ja velvollisia säilyttämään niiden tietoturvan myös työsuhteen päätyttyä. Microsoft tarjoaa säännöllistä ja pakollista yksityisyydensuojaa ja tietoturvaa koskevaa koulutusta ja valistusta työntekijöilleen, joilla on pääsy Professional Services -tietoihin, soveltuvien Tietosuojavaatimusten ja alan standardien mukaisesti.</w:t>
      </w:r>
    </w:p>
    <w:p w14:paraId="6F200EA8" w14:textId="77777777" w:rsidR="00237427" w:rsidRPr="00097CE0" w:rsidRDefault="00237427" w:rsidP="006E63B3">
      <w:pPr>
        <w:pStyle w:val="ProductList-Body"/>
        <w:spacing w:after="120"/>
        <w:outlineLvl w:val="2"/>
      </w:pPr>
      <w:bookmarkStart w:id="191" w:name="_Toc26972884"/>
      <w:r>
        <w:rPr>
          <w:b/>
          <w:color w:val="00188F"/>
        </w:rPr>
        <w:t>Apukäsittelijöiden käytön huomautukset ja valvonta</w:t>
      </w:r>
      <w:bookmarkEnd w:id="191"/>
    </w:p>
    <w:p w14:paraId="40BDB9DF" w14:textId="77777777" w:rsidR="006E63B3" w:rsidRPr="00237427" w:rsidRDefault="006E63B3" w:rsidP="006E63B3">
      <w:pPr>
        <w:pStyle w:val="ProductList-Body"/>
        <w:spacing w:after="120"/>
        <w:rPr>
          <w:rStyle w:val="ProductList-BodyChar"/>
        </w:rPr>
      </w:pPr>
      <w:r>
        <w:rPr>
          <w:rStyle w:val="ProductList-BodyChar"/>
        </w:rPr>
        <w:t xml:space="preserve">Microsoft voi palkata apukäsittelijöitä toimittamaan tiettyjä rajoitettuja palveluita tai lisäpalveluita puolestaan. Asiakas suostuu tähän menettelyyn ja Microsoft-yhtiöiden pitämiseen Apukäsittelijöinä. Edellä kuvatut valtuutukset edellyttävät Asiakkaan etukäteen annettua kirjallista suostumusta Microsoftille suoritettavaan alihankintaan Professional Services -palveluiden tietojen käsittelyssä, jos kyseinen suostumus vaaditaan Vakiosopimuspykälien tai tietosuoja-asetusten ehtojen mukaan. </w:t>
      </w:r>
    </w:p>
    <w:p w14:paraId="3DAD0B75" w14:textId="499072A8" w:rsidR="00237427" w:rsidRPr="00097CE0" w:rsidRDefault="006E63B3" w:rsidP="006E63B3">
      <w:pPr>
        <w:pStyle w:val="ProductList-Body"/>
        <w:spacing w:after="120"/>
      </w:pPr>
      <w:r>
        <w:rPr>
          <w:rStyle w:val="ProductList-BodyChar"/>
        </w:rPr>
        <w:t xml:space="preserve">Microsoft on vastuussa siitä, että sen käyttämät Professional Services -palveluiden tietojen Apukäsittelijät noudattavat Tietojenkäsittelysopimuksen </w:t>
      </w:r>
      <w:hyperlink w:anchor="Liite 1" w:history="1">
        <w:r>
          <w:rPr>
            <w:rStyle w:val="Hyperlink"/>
          </w:rPr>
          <w:t>liitteen 1</w:t>
        </w:r>
      </w:hyperlink>
      <w:r>
        <w:rPr>
          <w:rStyle w:val="ProductList-BodyChar"/>
        </w:rPr>
        <w:t xml:space="preserve"> mukaisia Microsoftin velvoitteita. Kun Microsoft toimii minkä tahansa Apukäsittelijän kanssa, Microsoft varmistaa kirjallisen sopimuksen avulla, että Apukäsittelijällä on pääsy Professional Services -palveluiden tietoihin ja oikeus käyttää niitä ainoastaan niiden palveluiden toimittamiseen, jotka Microsoft on Apukäsittelijältä tilannut, ja Apukäsittelijää kielletään käyttämästä Professional Services -palveluiden tietoja mihinkään muihin tarkoituksiin. Microsoft takaa, että Apukäsittelijöitä sitovat kirjalliset sopimukset, joiden nojalla heidän on tarjottava vähintään sen tasoinen tietosuoja kuin mitä Microsoftilta vaaditaan näiden Professional Services -ehtojen nojalla.</w:t>
      </w:r>
      <w:r>
        <w:t xml:space="preserve"> </w:t>
      </w:r>
      <w:r>
        <w:rPr>
          <w:rStyle w:val="ProductList-BodyChar"/>
        </w:rPr>
        <w:t>Microsoft suostuu valvomaan Apukäsittelijöitä sen varmistamiseksi, että kyseiset sopimusvelvoitteet täytetään</w:t>
      </w:r>
      <w:r w:rsidR="00237427">
        <w:rPr>
          <w:rStyle w:val="ProductList-BodyChar"/>
        </w:rPr>
        <w:t>.</w:t>
      </w:r>
    </w:p>
    <w:p w14:paraId="5C10AE9A" w14:textId="1C74D4EE" w:rsidR="00237427" w:rsidRPr="00097CE0" w:rsidRDefault="00237427" w:rsidP="006E63B3">
      <w:pPr>
        <w:pStyle w:val="ProductList-Body"/>
        <w:spacing w:after="120"/>
      </w:pPr>
      <w:r>
        <w:rPr>
          <w:rStyle w:val="ProductList-BodyChar"/>
        </w:rPr>
        <w:t>Luettelo Microsoftin Konsultointipalvelujen nykyisistä alihankkijana toimivista muiden Professional Services -palveluiden tietojen kuin Tukitietojen käsittelijöistä on saatavilla pyynnöstä. Jos tällaista luetteloa pyydetään vähintään 30 päivää ennen kuin Microsoft valtuuttaa uuden alihankkijan toimivan käsittelijän käyttämään Henkilötietoja, Microsoft päivittää luettelon ja antaa Asiakkaalle mahdollisuuden saada tiedot tästä päivityksestä.</w:t>
      </w:r>
    </w:p>
    <w:p w14:paraId="3BCBBB76" w14:textId="77777777" w:rsidR="00237427" w:rsidRPr="00097CE0" w:rsidRDefault="00237427" w:rsidP="006E63B3">
      <w:pPr>
        <w:pStyle w:val="ProductList-Body"/>
        <w:spacing w:after="120"/>
      </w:pPr>
      <w:r>
        <w:rPr>
          <w:rStyle w:val="ProductList-BodyChar"/>
        </w:rPr>
        <w:t xml:space="preserve">Jos Asiakas ei hyväksy uutta Alihankkijaa, Asiakas voi irtisanoa kyseisten Professional Services </w:t>
      </w:r>
      <w:r>
        <w:rPr>
          <w:rStyle w:val="ProductList-BodyChar"/>
        </w:rPr>
        <w:noBreakHyphen/>
        <w:t>palveluiden käytön toimittamalla ennen huomautusajan päättymistä kirjallisen irtisanomisilmoituksen.</w:t>
      </w:r>
      <w:r>
        <w:t xml:space="preserve"> </w:t>
      </w:r>
      <w:r>
        <w:rPr>
          <w:rStyle w:val="ProductList-BodyChar"/>
        </w:rPr>
        <w:t>Asiakas voi myös antaa hyväksymättömyyden syistä selityksen irtisanomisilmoituksen mukana, jotta Microsoft voi tehdä kyseisestä Apukäsittelijästä uudelleenarvioinnin soveltuvien huolenaiheiden perusteella.</w:t>
      </w:r>
    </w:p>
    <w:p w14:paraId="5FE41BDF" w14:textId="2C785825" w:rsidR="00237427" w:rsidRPr="00097CE0" w:rsidRDefault="00237427" w:rsidP="006E63B3">
      <w:pPr>
        <w:pStyle w:val="ProductList-Body"/>
        <w:spacing w:after="120"/>
        <w:outlineLvl w:val="2"/>
      </w:pPr>
      <w:bookmarkStart w:id="192" w:name="_Toc26972885"/>
      <w:r>
        <w:rPr>
          <w:rStyle w:val="ProductList-BodyChar"/>
        </w:rPr>
        <w:lastRenderedPageBreak/>
        <w:t>Tukitietojen osalta Microsoftin Online-palveluihin liittyvän teknisen tuen tarjoamiseen liittyvää Apukäsittelijöiden käyttöä säätelevät samat rajoitukset ja toimenpiteet, jotka määrittävät Microsoftin Online-palveluiden liittyvää Apukäsittelijöiden käyttöä, kuten Tietojenkäsittelysopimuksen Tietosuojaehdot-osion kohdassa ”Apukäsittelijöiden käytön huomautukset ja valvonta” on esitetty.</w:t>
      </w:r>
      <w:bookmarkEnd w:id="192"/>
    </w:p>
    <w:p w14:paraId="317B1417" w14:textId="77777777" w:rsidR="00237427" w:rsidRPr="00097CE0" w:rsidRDefault="00237427" w:rsidP="006E63B3">
      <w:pPr>
        <w:pStyle w:val="ProductList-Body"/>
        <w:spacing w:after="120"/>
        <w:outlineLvl w:val="2"/>
      </w:pPr>
      <w:bookmarkStart w:id="193" w:name="_Toc26972886"/>
      <w:r>
        <w:rPr>
          <w:b/>
          <w:color w:val="00188F"/>
        </w:rPr>
        <w:t>Tukitietojen Lisäehdot</w:t>
      </w:r>
      <w:bookmarkEnd w:id="193"/>
    </w:p>
    <w:p w14:paraId="7E022798" w14:textId="1C4033A5" w:rsidR="00237427" w:rsidRPr="00097CE0" w:rsidRDefault="00237427" w:rsidP="006E63B3">
      <w:pPr>
        <w:pStyle w:val="ProductList-Body"/>
        <w:spacing w:after="120"/>
        <w:ind w:left="187"/>
        <w:outlineLvl w:val="2"/>
      </w:pPr>
      <w:bookmarkStart w:id="194" w:name="_Toc26972887"/>
      <w:r>
        <w:rPr>
          <w:b/>
          <w:color w:val="0072C6"/>
        </w:rPr>
        <w:t>Tukitietojen tietosuoja</w:t>
      </w:r>
      <w:bookmarkEnd w:id="194"/>
    </w:p>
    <w:p w14:paraId="33B5DCB1" w14:textId="77777777" w:rsidR="00237427" w:rsidRPr="00097CE0" w:rsidRDefault="00237427" w:rsidP="006E63B3">
      <w:pPr>
        <w:pStyle w:val="ProductList-Body"/>
        <w:tabs>
          <w:tab w:val="clear" w:pos="158"/>
          <w:tab w:val="left" w:pos="270"/>
        </w:tabs>
        <w:spacing w:after="120"/>
        <w:ind w:left="180"/>
      </w:pPr>
      <w:r>
        <w:t>Microsoft ottaa käyttöön ja ylläpitää asianmukaisia teknisiä ja rakenteellisia toimenpiteitä suojatakseen Tukitietoja ja Henkilötietoja. Näiden toimenpiteiden pitää olla ISO 27001-, ISO 27002- ja ISO 27018 -standardien mukaisia</w:t>
      </w:r>
    </w:p>
    <w:p w14:paraId="527C8B40" w14:textId="74B94D8B" w:rsidR="00237427" w:rsidRPr="00097CE0" w:rsidRDefault="00237427" w:rsidP="006E63B3">
      <w:pPr>
        <w:pStyle w:val="ProductList-Body"/>
        <w:spacing w:after="120"/>
        <w:ind w:left="187"/>
        <w:outlineLvl w:val="2"/>
      </w:pPr>
      <w:bookmarkStart w:id="195" w:name="_Toc26972888"/>
      <w:r>
        <w:rPr>
          <w:b/>
          <w:color w:val="0072C6"/>
        </w:rPr>
        <w:t>Oppilaitokset</w:t>
      </w:r>
      <w:bookmarkEnd w:id="195"/>
    </w:p>
    <w:p w14:paraId="0EF6E6CD" w14:textId="77777777" w:rsidR="00237427" w:rsidRPr="00097CE0" w:rsidRDefault="00237427" w:rsidP="006E63B3">
      <w:pPr>
        <w:pStyle w:val="ProductList-Body"/>
        <w:tabs>
          <w:tab w:val="clear" w:pos="158"/>
          <w:tab w:val="left" w:pos="270"/>
        </w:tabs>
        <w:spacing w:after="120"/>
        <w:ind w:left="180"/>
      </w:pPr>
      <w:r>
        <w:t>Microsoftin antamia hyväksymisiä ja suostumuksia sekä Asiakkaan vastuita hankkia vanhempien suostumus ja välittää ilmoitukset Tietojenkäsittelysopimuksen Tietosuojaehdot-osion kohdassa ”Koulutuslaitokset” esitetyn mukaisesti sovelletaan myös Tukitietoihin.</w:t>
      </w:r>
    </w:p>
    <w:p w14:paraId="0F05BF7E" w14:textId="45EA26E4" w:rsidR="00237427" w:rsidRPr="00097CE0" w:rsidRDefault="00237427" w:rsidP="006E63B3">
      <w:pPr>
        <w:pStyle w:val="ProductList-SubSubSectionHeading"/>
        <w:keepNext/>
        <w:spacing w:after="120"/>
        <w:outlineLvl w:val="2"/>
      </w:pPr>
      <w:bookmarkStart w:id="196" w:name="_Toc26972889"/>
      <w:bookmarkStart w:id="197" w:name="_Toc47425439"/>
      <w:r>
        <w:t>Kalifornian kuluttajien yksityisyydensuojalaki</w:t>
      </w:r>
      <w:bookmarkEnd w:id="196"/>
      <w:bookmarkEnd w:id="197"/>
    </w:p>
    <w:p w14:paraId="6ADB0D0C" w14:textId="77777777" w:rsidR="006E63B3" w:rsidRDefault="006E63B3" w:rsidP="006E63B3">
      <w:pPr>
        <w:spacing w:after="120" w:line="240" w:lineRule="auto"/>
        <w:rPr>
          <w:sz w:val="18"/>
        </w:rPr>
      </w:pPr>
      <w:r>
        <w:rPr>
          <w:sz w:val="18"/>
        </w:rPr>
        <w:t>Jos Microsoft käsittelee Henkilötietoja Kalifornian kuluttajien yksityisyydensuojalain soveltamisalan puitteissa, Microsoft tekee Asiakasta kohtaan seuraavat lisäsitoumukset. Microsoft käsittelee Professional Services -tietoja ja Henkilötietoja Asiakkaan puolesta eikä säilytä, käytä eikä paljasta kyseisiä tietoja mihinkään muuhun tarkoitukseen kuin tässä Tietojenkäsittelysopimuksen ehdoissa mainittuihin tarkoituksiin ja sen mukaisesti kuin Kalifornian kuluttajien yksityisyydensuojalaissa sallitaan, mukaan lukien mahdollisen ”myyntiä” koskevan poikkeuksen nojalla. Microsoft ei missään tapauksessa myy tällaisia tietoja. Kyseiset Kalifornian kuluttajien yksityisyydensuojalakiin liittyvät ehdot eivät rajaa eivätkä vähennä mitään Microsoftin Asiakkaalle Tietojenkäsittelysopimuksen ehdoissa, käyttöoikeuksissa tai muussa Microsoftin ja Asiakkaan välisessä sopimuksessa antamia tietosuojasitoumuksia.</w:t>
      </w:r>
    </w:p>
    <w:p w14:paraId="7090857C" w14:textId="77777777" w:rsidR="006E63B3" w:rsidRPr="002367D9" w:rsidRDefault="006E63B3" w:rsidP="006E63B3">
      <w:pPr>
        <w:pStyle w:val="ProductList-SubSubSectionHeading"/>
        <w:spacing w:after="120"/>
        <w:outlineLvl w:val="2"/>
      </w:pPr>
      <w:bookmarkStart w:id="198" w:name="_Toc42764855"/>
      <w:bookmarkStart w:id="199" w:name="_Toc47425440"/>
      <w:r>
        <w:t>Biometriset tiedot</w:t>
      </w:r>
      <w:bookmarkEnd w:id="198"/>
      <w:bookmarkEnd w:id="199"/>
    </w:p>
    <w:p w14:paraId="062B69C4" w14:textId="438E611D" w:rsidR="0014507A" w:rsidRPr="006E63B3" w:rsidRDefault="006E63B3" w:rsidP="00237427">
      <w:pPr>
        <w:spacing w:after="120" w:line="240" w:lineRule="auto"/>
        <w:rPr>
          <w:sz w:val="18"/>
        </w:rPr>
      </w:pPr>
      <w:bookmarkStart w:id="200" w:name="_Hlk44316391"/>
      <w:r>
        <w:rPr>
          <w:sz w:val="18"/>
        </w:rPr>
        <w:t xml:space="preserve">Jos Asiakas käyttää Professional Service -palvelua Biometristen tietojen käsittelyyn, Asiakas on vastuussa seuraavista: (i) ilmoituksen toimittaminen rekisteröidyille, mukaan lukien ilmoitus tietojen säilytysajasta ja hävittämisestä, (ii) hyväksynnän hankkiminen rekisteröidyiltä ja (iii) Biometristen tietojen poistaminen, kuten soveltuvat Tietosuojavaatimukset asianmukaisesti vaativat. Microsoft käsittelee tällaisia Biometrisia tietoja Asiakkaan dokumentoitujen ohjeiden mukaisesti (kuten yllä kohdassa ”Käsittelijän ja rekisterinpitäjän roolit ja vastuut” on kuvattu) ja suojaa näitä Biometrisia tietoja tässä Tietojenkäsittelysopimuksessa määritettyjen tietosuojaa ja muuta suojausta koskevien ehtojen mukaisesti. Tässä osiossa ”Biometriset tiedot” viittaa tietosuoja-asetuksen 4 artiklan määritelmään ja soveltuvissa tapauksissa muiden Tietosuojavaatimusten vastaaviin ehtoihin. </w:t>
      </w:r>
      <w:bookmarkStart w:id="201" w:name="_Toc489605628"/>
      <w:bookmarkEnd w:id="172"/>
      <w:bookmarkEnd w:id="173"/>
      <w:bookmarkEnd w:id="200"/>
    </w:p>
    <w:p w14:paraId="403FDD90" w14:textId="77777777" w:rsidR="002D61D9" w:rsidRPr="00097CE0" w:rsidRDefault="004737A5"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2" w:name="Attachment2"/>
      <w:bookmarkStart w:id="203" w:name="_Toc6563856"/>
      <w:bookmarkStart w:id="204" w:name="_Toc21617077"/>
      <w:bookmarkStart w:id="205" w:name="_Toc8395070"/>
      <w:bookmarkStart w:id="206" w:name="_Toc26972890"/>
      <w:bookmarkStart w:id="207" w:name="_Toc47425441"/>
      <w:r>
        <w:lastRenderedPageBreak/>
        <w:t xml:space="preserve">Liite 2 </w:t>
      </w:r>
      <w:bookmarkEnd w:id="202"/>
      <w:r>
        <w:t xml:space="preserve">– </w:t>
      </w:r>
      <w:bookmarkStart w:id="208" w:name="_Toc6563858"/>
      <w:bookmarkStart w:id="209" w:name="_Toc21617079"/>
      <w:bookmarkEnd w:id="203"/>
      <w:bookmarkEnd w:id="204"/>
      <w:r>
        <w:t>Vakiosopimuslausekkeet (käsittelijät)</w:t>
      </w:r>
      <w:bookmarkEnd w:id="201"/>
      <w:bookmarkEnd w:id="205"/>
      <w:bookmarkEnd w:id="206"/>
      <w:bookmarkEnd w:id="207"/>
      <w:bookmarkEnd w:id="208"/>
      <w:bookmarkEnd w:id="209"/>
    </w:p>
    <w:p w14:paraId="3E052CF5" w14:textId="4A6751F9" w:rsidR="00237427" w:rsidRPr="00097CE0" w:rsidRDefault="00237427" w:rsidP="00CE66FC">
      <w:pPr>
        <w:pStyle w:val="ProductList-Body"/>
        <w:spacing w:after="120"/>
      </w:pPr>
      <w:r>
        <w:t>Volyymikäyttöoikeussopimuksen toimeenpano Asiakkaan suorittamana kattaa tämän Liitteen 2, jonka Microsoft Corporation on allekirjoittanut.</w:t>
      </w:r>
    </w:p>
    <w:p w14:paraId="2CA76856" w14:textId="77777777" w:rsidR="00237427" w:rsidRPr="00097CE0" w:rsidRDefault="00237427" w:rsidP="00237427">
      <w:pPr>
        <w:pStyle w:val="ProductList-Body"/>
        <w:spacing w:after="120"/>
      </w:pPr>
      <w:r>
        <w:t>Maissa, joissa Vakiosopimuspykälille tarvitaan viranomaisten hyväksyntä, Euroopan komission päätös 2010/87/EU (helmikuulta 2010) ei anna oikeutta tietojen viennille maasta, ellei Asiakkaalla ole vaadittavaa viranomaisten hyväksyntää.</w:t>
      </w:r>
    </w:p>
    <w:p w14:paraId="01466F9F" w14:textId="77777777" w:rsidR="00237427" w:rsidRPr="00097CE0" w:rsidRDefault="00237427" w:rsidP="00237427">
      <w:pPr>
        <w:pStyle w:val="ProductList-Body"/>
        <w:spacing w:after="120"/>
      </w:pPr>
      <w:r>
        <w:t>Toukokuun 25. päivästä 2018 alkaen viittauksia useisiin alla olevien Vakiosopimuspykälien direktiivin 95/46/EY artikloihin pidetään viittauksina tietosuoja-asetuksen olennaisiin ja asianmukaisiin artikloihin.</w:t>
      </w:r>
    </w:p>
    <w:p w14:paraId="3299FF5F" w14:textId="77777777" w:rsidR="00237427" w:rsidRPr="00097CE0" w:rsidRDefault="00237427" w:rsidP="00237427">
      <w:pPr>
        <w:pStyle w:val="ProductList-Body"/>
        <w:spacing w:after="120"/>
      </w:pPr>
      <w:r>
        <w:t>Direktiivin 95/46/EY artiklan 26 kohdassa 2 tarkoitetut lausekkeet, joita käytetään henkilötietojen siirrossa sellaisiin kolmansiin maihin sijoittautuneille käsittelijöille, joissa ei taata tietosuojan riittävää tasoa, Asiakas (tietojen viejänä) ja Microsoft Corporation (tietojen tuojana, jonka allekirjoitus on alla), joista kumpikin on ”sopimusosapuoli”, yhdessä ”sopimusosapuolet”, ovat sopineet seuraavista sopimuslausekkeista, jäljempänä lausekkeet, riittävien takeiden antamiseksi yksilöiden yksityisyyden suojasta ja perusoikeuksien ja -vapauksien suojasta liitteessä 1 mainittujen henkilötietojen siirrossa tietojen viejältä tietojen tuojalle.</w:t>
      </w:r>
    </w:p>
    <w:p w14:paraId="25743008" w14:textId="77777777" w:rsidR="00237427" w:rsidRPr="00097CE0" w:rsidRDefault="00237427" w:rsidP="00237427">
      <w:pPr>
        <w:pStyle w:val="ProductList-Body"/>
        <w:spacing w:after="120"/>
        <w:jc w:val="center"/>
        <w:outlineLvl w:val="1"/>
      </w:pPr>
      <w:bookmarkStart w:id="210" w:name="_Toc26972891"/>
      <w:r>
        <w:rPr>
          <w:b/>
        </w:rPr>
        <w:t>Lauseke 1: Määritelmät</w:t>
      </w:r>
      <w:bookmarkEnd w:id="210"/>
    </w:p>
    <w:p w14:paraId="03AFE8D5" w14:textId="6FBEAA5A" w:rsidR="00237427" w:rsidRPr="00097CE0" w:rsidRDefault="006D1459" w:rsidP="00237427">
      <w:pPr>
        <w:pStyle w:val="ProductList-Body"/>
        <w:spacing w:after="120"/>
      </w:pPr>
      <w:r>
        <w:t xml:space="preserve">(a) ”henkilötiedoilla”, ”erityisillä tietoryhmillä”, ”käsittelyllä”, ”rekisterinpitäjällä”, ”käsittelijällä”, ”rekisteröidyllä” ja ”valvontaviranomaisella” tarkoitetaan samaa kuin yksilöiden suojelusta henkilötietojen käsittelyssä ja näiden tietojen vapaasta liikkuvuudesta 24. päivänä lokakuuta 1995 annetussa Euroopan parlamentin ja neuvoston direktiivissä 95/46/EY, </w:t>
      </w:r>
    </w:p>
    <w:p w14:paraId="0E83DDDE" w14:textId="77777777" w:rsidR="00237427" w:rsidRPr="00097CE0" w:rsidRDefault="00237427" w:rsidP="00237427">
      <w:pPr>
        <w:pStyle w:val="ProductList-Body"/>
        <w:spacing w:after="120"/>
      </w:pPr>
      <w:r>
        <w:t xml:space="preserve">(b) ”tietojen viejällä” tarkoitetaan rekisterinpitäjää, joka siirtää henkilötietoja, </w:t>
      </w:r>
    </w:p>
    <w:p w14:paraId="73E340BF" w14:textId="77777777" w:rsidR="00237427" w:rsidRPr="00097CE0" w:rsidRDefault="00237427" w:rsidP="00237427">
      <w:pPr>
        <w:pStyle w:val="ProductList-Body"/>
        <w:spacing w:after="120"/>
      </w:pPr>
      <w:r>
        <w:t xml:space="preserve">(c) ”tietojen tuojalla” tarkoitetaan käsittelijää, joka hyväksyy vastaanottavansa tietojen viejältä henkilötietoja, jotka on siirron jälkeen tarkoitus käsitellä tietojen viejän puolesta tämän antamien ohjeiden mukaisesti ja lausekkeiden mukaisia edellytyksiä noudattaen ja jota ei koske direktiivin 95/46/EY artiklan 25 kohdassa 1 tarkoitettu riittävän tietosuojan takaava kolmannen maan järjestelmä, </w:t>
      </w:r>
    </w:p>
    <w:p w14:paraId="7037DAF1" w14:textId="77777777" w:rsidR="00237427" w:rsidRPr="00097CE0" w:rsidRDefault="00237427" w:rsidP="00237427">
      <w:pPr>
        <w:pStyle w:val="ProductList-Body"/>
        <w:spacing w:after="120"/>
      </w:pPr>
      <w:r>
        <w:t xml:space="preserve">(d) ”alihankkijana toimivalla käsittelijällä” tietojen tuojan tai jonkin muun alihankkijana toimivan käsittelijän toimeksiannosta toimivaa käsittelijää, joka hyväksyy vastaanottavansa tietojen tuojalta tai joltakin muulta tietojen tuojan alihankkijana toimivalta käsittelijältä henkilötietoja, jotka on siirron jälkeen tarkoitettu ainoastaan käsiteltäviksi tietojen viejän puolesta tämän antamien ohjeiden, lausekkeiden mukaisten edellytysten ja kirjallisen alihankintasopimuksen ehtojen mukaisesti, </w:t>
      </w:r>
    </w:p>
    <w:p w14:paraId="29D73D9F" w14:textId="77777777" w:rsidR="00237427" w:rsidRPr="00097CE0" w:rsidRDefault="00237427" w:rsidP="00237427">
      <w:pPr>
        <w:pStyle w:val="ProductList-Body"/>
        <w:spacing w:after="120"/>
      </w:pPr>
      <w:r>
        <w:t xml:space="preserve">(e) ”sovellettavalla tietosuojalainsäädännöllä” tarkoitetaan lainsäädäntöä, jolla suojataan yksilöiden perusoikeudet ja -vapaudet ja erityisesti näiden yksilöiden oikeus yksityisyyteen henkilötietojen käsittelyssä ja jota sovelletaan rekisterinpitäjään siinä jäsenvaltioissa, johon tietojen viejä on sijoittautunut, </w:t>
      </w:r>
    </w:p>
    <w:p w14:paraId="4163D028" w14:textId="77777777" w:rsidR="00237427" w:rsidRPr="00097CE0" w:rsidRDefault="00237427" w:rsidP="00237427">
      <w:pPr>
        <w:pStyle w:val="ProductList-Body"/>
        <w:spacing w:after="120"/>
      </w:pPr>
      <w:r>
        <w:t xml:space="preserve">(f) ”teknisillä ja organisatorisilla turvatoimilla” tarkoitetaan toimenpiteitä, joiden tavoitteena on suojata henkilötietoja tahattomalta tai laittomalta tuhoamiselta, tahattomalta häviämiseltä, muuttamiselta, luvattomalta luovuttamiselta tai tietoihin pääsyltä erityisesti kun tietoja siirretään verkossa käsittelyn yhteydessä, sekä muulta henkilötietojen laittomalta käsittelytavalta. </w:t>
      </w:r>
    </w:p>
    <w:p w14:paraId="75E62B30" w14:textId="77777777" w:rsidR="00237427" w:rsidRPr="00097CE0" w:rsidRDefault="00237427" w:rsidP="00237427">
      <w:pPr>
        <w:pStyle w:val="ProductList-Body"/>
        <w:spacing w:after="120"/>
        <w:jc w:val="center"/>
        <w:outlineLvl w:val="1"/>
      </w:pPr>
      <w:bookmarkStart w:id="211" w:name="_Toc26972892"/>
      <w:r>
        <w:rPr>
          <w:b/>
        </w:rPr>
        <w:t>Lauseke 2: Siirron yksityiskohdat</w:t>
      </w:r>
      <w:bookmarkEnd w:id="211"/>
    </w:p>
    <w:p w14:paraId="04661ED8" w14:textId="77777777" w:rsidR="00237427" w:rsidRPr="00097CE0" w:rsidRDefault="00237427" w:rsidP="00237427">
      <w:pPr>
        <w:pStyle w:val="ProductList-Body"/>
        <w:spacing w:after="120"/>
      </w:pPr>
      <w:r>
        <w:t>Siirron yksityiskohdat, erityisesti tarvittaessa henkilötietojen erityisryhmät, esitetään lisäyksessä 1, joka on näiden lausekkeiden erottamaton osa.</w:t>
      </w:r>
    </w:p>
    <w:p w14:paraId="668663C8" w14:textId="77777777" w:rsidR="00237427" w:rsidRPr="00097CE0" w:rsidRDefault="00237427" w:rsidP="00237427">
      <w:pPr>
        <w:pStyle w:val="ProductList-Body"/>
        <w:spacing w:after="120"/>
        <w:jc w:val="center"/>
        <w:outlineLvl w:val="1"/>
      </w:pPr>
      <w:bookmarkStart w:id="212" w:name="_Toc26972893"/>
      <w:r>
        <w:rPr>
          <w:b/>
        </w:rPr>
        <w:t>Lauseke 3: Kolmatta osapuolta suojaava edunsaajalauseke</w:t>
      </w:r>
      <w:bookmarkEnd w:id="212"/>
    </w:p>
    <w:p w14:paraId="6A7D2766" w14:textId="77777777" w:rsidR="00237427" w:rsidRPr="00097CE0" w:rsidRDefault="00237427" w:rsidP="00237427">
      <w:pPr>
        <w:pStyle w:val="ProductList-Body"/>
        <w:spacing w:after="120"/>
      </w:pPr>
      <w:r>
        <w:t xml:space="preserve">1. Rekisteröity voi panna täytäntöön tämän lausekkeen, lausekkeen 4 kohdan b–i, lausekkeen 5 kohdan a–e sekä kohdan g–j, lausekkeen 6 kohdan 1 ja 2, lausekkeen 7, lausekkeen 8 kohdan 2 ja lausekkeen 9–12 tietojen viejää vastaan edunsaajana olevan kolmannen osapuolen ominaisuudessa. </w:t>
      </w:r>
    </w:p>
    <w:p w14:paraId="5E5D62CC" w14:textId="77777777" w:rsidR="00237427" w:rsidRPr="00097CE0" w:rsidRDefault="00237427" w:rsidP="00237427">
      <w:pPr>
        <w:pStyle w:val="ProductList-Body"/>
        <w:spacing w:after="120"/>
      </w:pPr>
      <w:r>
        <w:t xml:space="preserve">2. Rekisteröity voi panna täytäntöön tämän lausekkeen, lausekkeen 5 kohdan a–e ja g, lausekkeen 6 ja 7, lausekkeen 8 kohdan 2 ja lausekkeen 9–12 tietojen tuojaa vastaan tapauksissa, joissa tietojen viejä on tosiasiallisesti lakkautettu tai lakannut oikeudellisesti olemasta, ellei mahdollinen seuraaja ole ottanut hoitaakseen tietojen viejän kaikkia oikeudellisia velvoitteita sopimuksella tai lain perusteella, minkä tuloksena se ottaa vastaan tietojen viejän oikeudet ja velvoitteet, jolloin rekisteröity voi panna lausekkeet täytäntöön tällaista seuraajaa vastaan. </w:t>
      </w:r>
    </w:p>
    <w:p w14:paraId="3FA417C8" w14:textId="77777777" w:rsidR="00237427" w:rsidRPr="00097CE0" w:rsidRDefault="00237427" w:rsidP="00237427">
      <w:pPr>
        <w:pStyle w:val="ProductList-Body"/>
        <w:spacing w:after="120"/>
      </w:pPr>
      <w:r>
        <w:t xml:space="preserve">3. Rekisteröity voi panna täytäntöön tämän lausekkeen, lausekkeen 5 kohdan a–e ja g, lausekkeet 6 ja 7, lausekkeen 8 kohdan 2 ja lausekkeiden 9–12 alihankkijana toimivaa käsittelijää vastaan tapauksissa, joissa sekä tietojen viejä että tietojen tuoja on tosiasiallisesti lakkautettu, lakannut oikeudellisesti olemasta tai menettänyt maksukykynsä, ellei mahdollinen seuraaja ole ottanut hoitaakseen tietojen viejän kaikkia oikeudellisia velvoitteita sopimuksella tai lain perusteella, minkä tuloksena se ottaa vastaan tietojen viejän oikeudet ja velvoitteet, jolloin rekisteröity voi panna lausekkeet täytäntöön tällaista seuraajaa vastaan. Tällainen alihankkijana toimivan käsittelijän yksityisoikeudellinen vastuu koskee ainoastaan sen lausekkeiden mukaista omaa käsittelytoimintaa. </w:t>
      </w:r>
    </w:p>
    <w:p w14:paraId="15312E2C" w14:textId="77777777" w:rsidR="00237427" w:rsidRPr="00097CE0" w:rsidRDefault="00237427" w:rsidP="00237427">
      <w:pPr>
        <w:pStyle w:val="ProductList-Body"/>
        <w:spacing w:after="120"/>
      </w:pPr>
      <w:r>
        <w:t xml:space="preserve">4. Sopimusosapuolet eivät vastusta sitä, että rekisteröityä edustaa yhteenliittymä tai muu elin, jos rekisteröity niin nimenomaan haluaa ja jos se on kansallisen lainsäädännön mukaan sallittua. </w:t>
      </w:r>
    </w:p>
    <w:p w14:paraId="1542C19C" w14:textId="77777777" w:rsidR="00237427" w:rsidRPr="00097CE0" w:rsidRDefault="00237427" w:rsidP="00237427">
      <w:pPr>
        <w:pStyle w:val="ProductList-Body"/>
        <w:keepNext/>
        <w:spacing w:after="120"/>
        <w:jc w:val="center"/>
        <w:outlineLvl w:val="1"/>
      </w:pPr>
      <w:bookmarkStart w:id="213" w:name="_Toc26972894"/>
      <w:r>
        <w:rPr>
          <w:b/>
        </w:rPr>
        <w:lastRenderedPageBreak/>
        <w:t>Lauseke 4: Tietojen viejän velvollisuudet</w:t>
      </w:r>
      <w:bookmarkEnd w:id="213"/>
    </w:p>
    <w:p w14:paraId="49D01EB4" w14:textId="77777777" w:rsidR="00237427" w:rsidRPr="00097CE0" w:rsidRDefault="00237427" w:rsidP="00237427">
      <w:pPr>
        <w:pStyle w:val="ProductList-Body"/>
        <w:keepNext/>
        <w:spacing w:after="120"/>
      </w:pPr>
      <w:r>
        <w:t xml:space="preserve">Tietojen viejä hyväksyy ja takaa, että: </w:t>
      </w:r>
    </w:p>
    <w:p w14:paraId="5D4D6B09" w14:textId="009A30F7" w:rsidR="00237427" w:rsidRPr="00097CE0" w:rsidRDefault="006D1459" w:rsidP="00237427">
      <w:pPr>
        <w:pStyle w:val="ProductList-Body"/>
        <w:spacing w:after="120"/>
      </w:pPr>
      <w:r>
        <w:t xml:space="preserve">(a) henkilötietojen käsittely, mukaan luettuna itse siirto, on suoritettu ja suoritetaan edelleen sovellettavan tietosuojalainsäädännön asiaankuuluvien säännösten mukaisesti (ja siitä on tarvittaessa ilmoitettu sen jäsenvaltion toimivaltaisille viranomaisille, johon tietojen viejä on sijoittautunut), ja ettei siirrolla rikota kyseisen valtion asiaankuuluvia säännöksiä, </w:t>
      </w:r>
    </w:p>
    <w:p w14:paraId="7E102E21" w14:textId="77777777" w:rsidR="00237427" w:rsidRPr="00097CE0" w:rsidRDefault="00237427" w:rsidP="00237427">
      <w:pPr>
        <w:pStyle w:val="ProductList-Body"/>
        <w:spacing w:after="120"/>
      </w:pPr>
      <w:r>
        <w:t xml:space="preserve">(b) tietojen viejä on antanut ohjeet ja antaa koko henkilötietojen käsittelypalvelun kestoajan ohjeita tietojen tuojalle siitä, että tämä käsittelee siirrettyjä henkilötietoja ainoastaan tietojen viejän puolesta ja sovellettavan tietosuojalainsäädännön ja lausekkeiden mukaisesti, </w:t>
      </w:r>
    </w:p>
    <w:p w14:paraId="4DC69D7A" w14:textId="77777777" w:rsidR="00237427" w:rsidRPr="00097CE0" w:rsidRDefault="00237427" w:rsidP="00237427">
      <w:pPr>
        <w:pStyle w:val="ProductList-Body"/>
        <w:spacing w:after="120"/>
      </w:pPr>
      <w:r>
        <w:t xml:space="preserve">(c) tietojen tuoja antaa riittävät takeet tämän sopimuksen lisäyksen 2 mukaisista teknisistä ja organisatorisista turvatoimista, </w:t>
      </w:r>
    </w:p>
    <w:p w14:paraId="579423F7" w14:textId="77777777" w:rsidR="00237427" w:rsidRPr="00097CE0" w:rsidRDefault="00237427" w:rsidP="00237427">
      <w:pPr>
        <w:pStyle w:val="ProductList-Body"/>
        <w:spacing w:after="120"/>
      </w:pPr>
      <w:r>
        <w:t xml:space="preserve">(d) sen jälkeen kun sovellettavan tietosuojalainsäädännön mukaiset vaatimukset on arvioitu, kyseisten turvatoimien avulla henkilötiedot voidaan asianmukaisesti suojata tahattomalta tai laittomalta tuhoamiselta, tahattomalta häviämiseltä, muuttamiselta, luvattomalta luovuttamiselta tai tietoihin pääsyltä erityisesti kun tietoja siirretään verkossa käsittelyn yhteydessä, ja muulta henkilötietojen laittomalta käsittelytavalta, ja että nämä toimet takaavat käsittelyyn liittyviä riskejä ja suojattavien tietojen luonnetta vastaavan turvallisuuden tason, kun otetaan huomioon nykyinen tekninen taso ja toimenpiteiden toteuttamisen kustannukset, </w:t>
      </w:r>
    </w:p>
    <w:p w14:paraId="6934A1FB" w14:textId="77777777" w:rsidR="00237427" w:rsidRPr="00097CE0" w:rsidRDefault="00237427" w:rsidP="00237427">
      <w:pPr>
        <w:pStyle w:val="ProductList-Body"/>
        <w:spacing w:after="120"/>
      </w:pPr>
      <w:r>
        <w:t xml:space="preserve">(e) tietojen viejä varmistaa kyseisten turvatoimien noudattamisen, </w:t>
      </w:r>
    </w:p>
    <w:p w14:paraId="2336FF90" w14:textId="77777777" w:rsidR="00237427" w:rsidRPr="00097CE0" w:rsidRDefault="00237427" w:rsidP="00237427">
      <w:pPr>
        <w:pStyle w:val="ProductList-Body"/>
        <w:spacing w:after="120"/>
      </w:pPr>
      <w:r>
        <w:t xml:space="preserve">(f) jos siirto koskee erityisiä tietoryhmiä, rekisteröidyille on ilmoitettu tai ilmoitetaan ennen siirtoa tai mahdollisimman pian sen jälkeen, että niiden tietoja voidaan siirtää kolmanteen maahan, jossa ei taata direktiivissä 95/46/EY tarkoitettua tietosuojan riittävää tasoa, </w:t>
      </w:r>
    </w:p>
    <w:p w14:paraId="0FF707F0" w14:textId="77777777" w:rsidR="00237427" w:rsidRPr="00097CE0" w:rsidRDefault="00237427" w:rsidP="00237427">
      <w:pPr>
        <w:pStyle w:val="ProductList-Body"/>
        <w:spacing w:after="120"/>
      </w:pPr>
      <w:r>
        <w:t xml:space="preserve">(g) tietojen viejä toimittaa tietojen tuojalta tai alihankkijana toimivalta käsittelijältä lausekkeen 5 kohdan b ja lausekkeen 8 kohdan 3 mukaisesti saadun tiedon tietosuojaviranomaisille, kun se päättää jatkaa siirtoa tai lopettaa lykkäyksen, </w:t>
      </w:r>
    </w:p>
    <w:p w14:paraId="12F846C0" w14:textId="77777777" w:rsidR="00237427" w:rsidRPr="00097CE0" w:rsidRDefault="00237427" w:rsidP="00237427">
      <w:pPr>
        <w:pStyle w:val="ProductList-Body"/>
        <w:spacing w:after="120"/>
      </w:pPr>
      <w:r>
        <w:t xml:space="preserve">(h) tietojen viejä saattaa rekisteröityjen saataville pyynnöstä jäljennöksen lausekkeista, paitsi lisäyksestä 2, ja yleisen kuvauksen turvatoimista, sekä jäljennöksen mahdollisesta alihankintana suoritettavia käsittelypalveluita koskevasta sopimuksesta, joka on tehtävä lausekkeiden mukaisesti, elleivät lausekkeet tai sopimus sisällä kaupallisia tietoja, jolloin tietojen viejä voi poistaa tällaiset kaupalliset tiedot, </w:t>
      </w:r>
    </w:p>
    <w:p w14:paraId="59BEEEF1" w14:textId="77777777" w:rsidR="00237427" w:rsidRPr="00097CE0" w:rsidRDefault="00237427" w:rsidP="00237427">
      <w:pPr>
        <w:pStyle w:val="ProductList-Body"/>
        <w:spacing w:after="120"/>
      </w:pPr>
      <w:r>
        <w:t xml:space="preserve">(i) jos käsittely suoritetaan alihankintana, alihankkijana toimiva käsittelijä suorittaa käsittelytoiminnan lausekkeen 11 mukaisesti ja suojaa rekisteröidyn henkilötiedot ja oikeudet vähintään yhtä hyvin kuin tietojen tuoja näiden lausekkeiden mukaisesti, ja </w:t>
      </w:r>
    </w:p>
    <w:p w14:paraId="0CE1806D" w14:textId="77777777" w:rsidR="00237427" w:rsidRPr="00097CE0" w:rsidRDefault="00237427" w:rsidP="00237427">
      <w:pPr>
        <w:pStyle w:val="ProductList-Body"/>
        <w:spacing w:after="120"/>
      </w:pPr>
      <w:r>
        <w:t>(j) tietojen viejä varmistaa lausekkeen 4 kohtien a–i noudattamisen.</w:t>
      </w:r>
    </w:p>
    <w:p w14:paraId="5C0F549E" w14:textId="77777777" w:rsidR="00237427" w:rsidRPr="00097CE0" w:rsidRDefault="00237427" w:rsidP="00237427">
      <w:pPr>
        <w:pStyle w:val="ProductList-Body"/>
        <w:keepNext/>
        <w:spacing w:after="120"/>
        <w:jc w:val="center"/>
        <w:outlineLvl w:val="1"/>
      </w:pPr>
      <w:bookmarkStart w:id="214" w:name="_Toc26972895"/>
      <w:r>
        <w:rPr>
          <w:b/>
        </w:rPr>
        <w:t>Lauseke 5: Tietojen tuojan velvollisuudet</w:t>
      </w:r>
      <w:bookmarkEnd w:id="214"/>
    </w:p>
    <w:p w14:paraId="29778911" w14:textId="77777777" w:rsidR="00237427" w:rsidRPr="00097CE0" w:rsidRDefault="00237427" w:rsidP="00237427">
      <w:pPr>
        <w:pStyle w:val="ProductList-Body"/>
        <w:spacing w:after="120"/>
      </w:pPr>
      <w:r>
        <w:t xml:space="preserve">Tietojen tuoja hyväksyy ja takaa, että: </w:t>
      </w:r>
    </w:p>
    <w:p w14:paraId="3A429E3E" w14:textId="3655275B" w:rsidR="00237427" w:rsidRPr="00097CE0" w:rsidRDefault="006D1459" w:rsidP="00237427">
      <w:pPr>
        <w:pStyle w:val="ProductList-Body"/>
        <w:spacing w:after="120"/>
      </w:pPr>
      <w:r>
        <w:t xml:space="preserve">(a) tietojen tuoja käsittelee henkilötietoja ainoastaan tietojen viejän puolesta tämän antamien ohjeiden ja lausekkeiden mukaisesti, ja jos se ei voi noudattaa näitä ohjeita ja sääntöjä mistä tahansa syystä, se ilmoittaa tästä viipymättä tietojen viejälle, jolloin tietojen viejällä on oikeus lykätä tietojen siirtoa ja/tai irtisanoa sopimus, </w:t>
      </w:r>
    </w:p>
    <w:p w14:paraId="28BD9514" w14:textId="77777777" w:rsidR="00237427" w:rsidRPr="00097CE0" w:rsidRDefault="00237427" w:rsidP="00237427">
      <w:pPr>
        <w:pStyle w:val="ProductList-Body"/>
        <w:spacing w:after="120"/>
      </w:pPr>
      <w:r>
        <w:t xml:space="preserve">(b) tietojen tuojalla ei ole mitään syytä olettaa, että siihen sovellettava lainsäädäntö estäisi tietojen viejältä saatujen ohjeiden noudattamisen ja tietojen tuojalle sopimuksen mukaan kuuluvien velvoitteiden täyttämisen, ja jos kyseistä lainsäädäntöä muutetaan ja muutoksella on todennäköisesti merkittävä haitallinen vaikutus lausekkeilla annettaviin takeisiin ja lausekkeiden mukaisiin velvoitteisiin, tietojen tuoja antaa muutoksen tiedoksi tietojen viejälle viipymättä saatuaan itse tiedon siitä, jolloin tietojen viejällä on oikeus lykätä tietojen siirtoa ja/tai irtisanoa sopimus, </w:t>
      </w:r>
    </w:p>
    <w:p w14:paraId="0C0CF0F8" w14:textId="77777777" w:rsidR="00237427" w:rsidRPr="00097CE0" w:rsidRDefault="00237427" w:rsidP="00237427">
      <w:pPr>
        <w:pStyle w:val="ProductList-Body"/>
        <w:spacing w:after="120"/>
      </w:pPr>
      <w:r>
        <w:t xml:space="preserve">(c) tietojen tuoja on pannut täytäntöön lisäyksessä 2 määritellyt tekniset ja organisatoriset turvatoimet ennen siirrettyjen henkilötietojen käsittelyä, </w:t>
      </w:r>
    </w:p>
    <w:p w14:paraId="6784FF42" w14:textId="77777777" w:rsidR="00237427" w:rsidRPr="00097CE0" w:rsidRDefault="00237427" w:rsidP="00237427">
      <w:pPr>
        <w:pStyle w:val="ProductList-Body"/>
        <w:spacing w:after="120"/>
      </w:pPr>
      <w:r>
        <w:t xml:space="preserve">(d) tietojen tuoja ilmoittaa viipymättä tietojen viejälle seuraavista seikoista: </w:t>
      </w:r>
    </w:p>
    <w:p w14:paraId="74416469" w14:textId="77777777" w:rsidR="00237427" w:rsidRPr="00097CE0" w:rsidRDefault="00237427" w:rsidP="00237427">
      <w:pPr>
        <w:pStyle w:val="ProductList-Body"/>
        <w:spacing w:after="120"/>
        <w:ind w:left="360"/>
      </w:pPr>
      <w:r>
        <w:t xml:space="preserve">(i) lainvalvontaviranomaisen oikeudellisesti sitovasta pyynnöstä luovuttaa henkilötietoja, ellei sitä muutoin kielletä esimerkiksi rikoslainsäädännön mukaisella kiellolla lainvalvontaan liittyvien tutkimusten luottamuksellisuuden säilyttämiseksi, </w:t>
      </w:r>
    </w:p>
    <w:p w14:paraId="0BB5FD65" w14:textId="77777777" w:rsidR="00237427" w:rsidRPr="00097CE0" w:rsidRDefault="00237427" w:rsidP="00237427">
      <w:pPr>
        <w:pStyle w:val="ProductList-Body"/>
        <w:spacing w:after="120"/>
        <w:ind w:left="360"/>
      </w:pPr>
      <w:r>
        <w:t xml:space="preserve">(ii) kaikista tahattomista tai luvattomista pääsyistä tietoihin, ja </w:t>
      </w:r>
    </w:p>
    <w:p w14:paraId="5FC6B8DF" w14:textId="77777777" w:rsidR="00237427" w:rsidRPr="00097CE0" w:rsidRDefault="00237427" w:rsidP="00237427">
      <w:pPr>
        <w:pStyle w:val="ProductList-Body"/>
        <w:spacing w:after="120"/>
        <w:ind w:left="360"/>
      </w:pPr>
      <w:r>
        <w:t xml:space="preserve">(iii) rekisteröidyiltä suoraan saaduista tiedusteluista niihin vastaamatta, ellei siihen muutoin anneta lupaa, </w:t>
      </w:r>
    </w:p>
    <w:p w14:paraId="65AF3128" w14:textId="77777777" w:rsidR="00237427" w:rsidRPr="00097CE0" w:rsidRDefault="00237427" w:rsidP="00237427">
      <w:pPr>
        <w:pStyle w:val="ProductList-Body"/>
        <w:spacing w:after="120"/>
      </w:pPr>
      <w:r>
        <w:t xml:space="preserve">(e) tietojen tuoja hoitaa tietojen viejältä saadut siirrettävien henkilötietojen käsittelyyn liittyvät tiedustelut viipymättä ja asianmukaisesti ja noudattaa siirrettyjen tietojen käsittelyssä valvontaviranomaisen neuvoja, </w:t>
      </w:r>
    </w:p>
    <w:p w14:paraId="0CFDA5D3" w14:textId="77777777" w:rsidR="00237427" w:rsidRPr="00097CE0" w:rsidRDefault="00237427" w:rsidP="00237427">
      <w:pPr>
        <w:pStyle w:val="ProductList-Body"/>
        <w:spacing w:after="120"/>
      </w:pPr>
      <w:r>
        <w:t xml:space="preserve">(f) tietojen tuoja antaa tietojen viejän vaatimuksesta tietojenkäsittelyjärjestelmänsä tarkastettavaksi lausekkeiden piiriin kuuluvien käsittelytoimien osalta. Tarkastuksen suorittaa tietojen viejä tai vaaditun ammattipätevyyden omaavien ja salassapitovelvollisuuden alaisten riippumattomien jäsenten muodostama tarkastuselin, jonka tietojen viejä valitsee mahdollisesti valvontaviranomaisen kanssa, </w:t>
      </w:r>
    </w:p>
    <w:p w14:paraId="79CF3E68" w14:textId="77777777" w:rsidR="00237427" w:rsidRPr="00097CE0" w:rsidRDefault="00237427" w:rsidP="00237427">
      <w:pPr>
        <w:pStyle w:val="ProductList-Body"/>
        <w:spacing w:after="120"/>
      </w:pPr>
      <w:r>
        <w:lastRenderedPageBreak/>
        <w:t xml:space="preserve">(g) tietojen tuoja saattaa rekisteröityjen saataville pyynnöstä jäljennöksen lausekkeista sekä jäljennöksen mahdollisesta alihankintana suoritettavia käsittelypalveluita koskevasta sopimuksesta, elleivät lausekkeet tai sopimus sisällä kaupallisia tietoja, jolloin tietojen tuoja voi poistaa tällaiset kaupalliset tiedot, paitsi lisäyksestä 2, joka korvataan yleisellä kuvauksella turvatoimista siinä tapauksessa, että rekisteröity ei pysty saamaan jäljennöstä tietojen viejältä, </w:t>
      </w:r>
    </w:p>
    <w:p w14:paraId="1E9A02CF" w14:textId="77777777" w:rsidR="00237427" w:rsidRPr="00097CE0" w:rsidRDefault="00237427" w:rsidP="00237427">
      <w:pPr>
        <w:pStyle w:val="ProductList-Body"/>
        <w:spacing w:after="120"/>
      </w:pPr>
      <w:r>
        <w:t xml:space="preserve">(h) tietojen tuoja on ilmoittanut alihankintana suoritettavasta käsittelystä etukäteen tietojen viejälle ja saanut tältä ennakkoon kirjallisen suostumuksen, </w:t>
      </w:r>
    </w:p>
    <w:p w14:paraId="156A8FC0" w14:textId="48AEE837" w:rsidR="00237427" w:rsidRPr="00097CE0" w:rsidRDefault="00237427" w:rsidP="00237427">
      <w:pPr>
        <w:pStyle w:val="ProductList-Body"/>
        <w:spacing w:after="120"/>
      </w:pPr>
      <w:r>
        <w:t>(i) alihankkijana toimiva käsittelijä suorittaa käsittelypalvelut lausekkeen 11 mukaisesti ja</w:t>
      </w:r>
      <w:r w:rsidR="006556FF">
        <w:t>,</w:t>
      </w:r>
    </w:p>
    <w:p w14:paraId="34197658" w14:textId="77777777" w:rsidR="00237427" w:rsidRPr="00097CE0" w:rsidRDefault="00237427" w:rsidP="00237427">
      <w:pPr>
        <w:pStyle w:val="ProductList-Body"/>
        <w:spacing w:after="120"/>
      </w:pPr>
      <w:r>
        <w:t>(j) tietojen tuoja lähettää viipymättä jäljennöksen kaikista lausekkeiden mukaisesti tekemistään alihankintana suoritettavaa käsittelyä koskevista sopimuksista tietojen viejälle.</w:t>
      </w:r>
    </w:p>
    <w:p w14:paraId="0B192FA8" w14:textId="77777777" w:rsidR="00237427" w:rsidRPr="00097CE0" w:rsidRDefault="00237427" w:rsidP="00237427">
      <w:pPr>
        <w:pStyle w:val="ProductList-Body"/>
        <w:spacing w:after="120"/>
        <w:jc w:val="center"/>
        <w:outlineLvl w:val="1"/>
      </w:pPr>
      <w:bookmarkStart w:id="215" w:name="_Toc26972896"/>
      <w:r>
        <w:rPr>
          <w:b/>
        </w:rPr>
        <w:t>Lauseke 6: Vastuu</w:t>
      </w:r>
      <w:bookmarkEnd w:id="215"/>
    </w:p>
    <w:p w14:paraId="76B292DC" w14:textId="77777777" w:rsidR="00237427" w:rsidRPr="00097CE0" w:rsidRDefault="00237427" w:rsidP="00237427">
      <w:pPr>
        <w:pStyle w:val="ProductList-Body"/>
        <w:spacing w:after="120"/>
      </w:pPr>
      <w:r>
        <w:t xml:space="preserve">1. Sopimusosapuolet sopivat, että rekisteröidyllä, jolle on koitunut vahinkoa jonkin sopimusosapuolen tai alihankkijana toimivan käsittelijän rikottua lausekkeessa 3 tai lausekkeessa 11 tarkoitettuja velvoitteita, on oikeus saada tietojen viejältä korvaus aiheutuneista vahingoista. </w:t>
      </w:r>
    </w:p>
    <w:p w14:paraId="3BB90712" w14:textId="77777777" w:rsidR="00237427" w:rsidRPr="00097CE0" w:rsidRDefault="00237427" w:rsidP="00237427">
      <w:pPr>
        <w:pStyle w:val="ProductList-Body"/>
        <w:spacing w:after="120"/>
      </w:pPr>
      <w:r>
        <w:t xml:space="preserve">2. Jos rekisteröity ei voi nostaa kohdan 1 mukaista vahingonkorvauskannetta tietojen viejää vastaan, kun tietojen tuoja tai sen alihankkijana toimiva käsittelijä ei ole täyttänyt lausekkeessa 3 tai 11 tarkoitettuja velvoitteitaan, sen vuoksi, että tietojen viejä on tosiasiallisesti lakkautettu, lakannut oikeudellisesti olemasta tai todettu maksukyvyttömäksi, tietojen tuoja hyväksyy, että rekisteröity voi nostaa kanteen tietojen tuojaa vastaan samaan tapaan kuin tietojen viejää vastaan, ellei mahdollinen seuraaja ole ottanut hoitaakseen tietojen viejän kaikkia oikeudellisia velvoitteita sopimuksella tai lain perusteella, jolloin rekisteröity voi panna oikeutensa täytäntöön tällaista seuraajaa vastaan. </w:t>
      </w:r>
    </w:p>
    <w:p w14:paraId="44510ED6" w14:textId="77777777" w:rsidR="00237427" w:rsidRPr="00097CE0" w:rsidRDefault="00237427" w:rsidP="00237427">
      <w:pPr>
        <w:pStyle w:val="ProductList-Body"/>
        <w:spacing w:after="120"/>
      </w:pPr>
      <w:r>
        <w:t xml:space="preserve">Tietojen tuoja ei voi vetäytyä vastuustaan vetoamalla siihen, että alihankkijana toimiva käsittelijä ei ole täyttänyt velvoitteitaan. </w:t>
      </w:r>
    </w:p>
    <w:p w14:paraId="74B304A6" w14:textId="77777777" w:rsidR="00237427" w:rsidRPr="00097CE0" w:rsidRDefault="00237427" w:rsidP="00237427">
      <w:pPr>
        <w:pStyle w:val="ProductList-Body"/>
        <w:spacing w:after="120"/>
      </w:pPr>
      <w:r>
        <w:t xml:space="preserve">3. Jos rekisteröity ei voi nostaa kohdissa 1 ja 2 tarkoitettua kannetta tietojen viejää tai tietojen tuojaa vastaan, kun alihankkijana toimiva käsittelijä ei ole täyttänyt lausekkeessa 3 tai 11 tarkoitettuja velvoitteitaan, sen vuoksi, että sekä tietojen viejä että tietojen tuoja on tosiasiallisesti lakkautettu, lakannut oikeudellisesti olemasta tai todettu maksukyvyttömiksi, alihankkijana toimiva käsittelijä hyväksyy, että rekisteröity voi nostaa sen lausekkeiden mukaista omaa käsittelytoimintaa koskevan kanteen sitä vastaan samaan tapaan kuin tietojen viejää tai tietojen tuojaa vastaan, ellei mahdollinen seuraaja ole ottanut hoitaakseen tietojen viejän tai tietojen tuojan kaikkia oikeudellisia velvoitteita sopimuksella tai lain perusteella, jolloin rekisteröity voi panna oikeutensa täytäntöön tällaista seuraajaa vastaan. Tällainen alihankkijana toimivan käsittelijän vastuu koskee ainoastaan sen näiden lausekkeiden mukaista omaa käsittelytoimintaa. </w:t>
      </w:r>
    </w:p>
    <w:p w14:paraId="5EFDC174" w14:textId="77777777" w:rsidR="00237427" w:rsidRPr="00097CE0" w:rsidRDefault="00237427" w:rsidP="00237427">
      <w:pPr>
        <w:pStyle w:val="ProductList-Body"/>
        <w:spacing w:after="120"/>
        <w:jc w:val="center"/>
        <w:outlineLvl w:val="1"/>
      </w:pPr>
      <w:bookmarkStart w:id="216" w:name="_Toc26972897"/>
      <w:r>
        <w:rPr>
          <w:b/>
        </w:rPr>
        <w:t>Lauseke 7: Sovittelu ja toimivaltainen tuomioistuin</w:t>
      </w:r>
      <w:bookmarkEnd w:id="216"/>
    </w:p>
    <w:p w14:paraId="5F44745C" w14:textId="77777777" w:rsidR="00237427" w:rsidRPr="00097CE0" w:rsidRDefault="00237427" w:rsidP="00237427">
      <w:pPr>
        <w:pStyle w:val="ProductList-Body"/>
        <w:spacing w:after="120"/>
      </w:pPr>
      <w:r>
        <w:t xml:space="preserve">1. Jos rekisteröity vetoaa kolmannen osapuolen etua suojaavaan oikeuteen ja/tai vaatii vahingonkorvausta lausekkeiden nojalla, tietojen tuoja hyväksyy rekisteröidyn päätöksen </w:t>
      </w:r>
    </w:p>
    <w:p w14:paraId="6030DF50" w14:textId="77777777" w:rsidR="00237427" w:rsidRPr="00097CE0" w:rsidRDefault="00237427" w:rsidP="00237427">
      <w:pPr>
        <w:pStyle w:val="ProductList-Body"/>
        <w:spacing w:after="120"/>
        <w:ind w:left="360"/>
      </w:pPr>
      <w:r>
        <w:t xml:space="preserve">(a) saattaa riita käsiteltäväksi sovittelumenettelyssä, jossa on mukana riippumaton henkilö tai tarvittaessa valvontaviranomainen, </w:t>
      </w:r>
    </w:p>
    <w:p w14:paraId="4DF3DD7F" w14:textId="77777777" w:rsidR="00237427" w:rsidRPr="00097CE0" w:rsidRDefault="00237427" w:rsidP="00237427">
      <w:pPr>
        <w:pStyle w:val="ProductList-Body"/>
        <w:spacing w:after="120"/>
        <w:ind w:left="360"/>
      </w:pPr>
      <w:r>
        <w:t xml:space="preserve">(b) saattaa riita tuomioistuinten ratkaistavaksi jäsenvaltiossa, johon tietojen viejä on sijoittautunut. </w:t>
      </w:r>
    </w:p>
    <w:p w14:paraId="1F853E62" w14:textId="77777777" w:rsidR="00237427" w:rsidRPr="00097CE0" w:rsidRDefault="00237427" w:rsidP="00237427">
      <w:pPr>
        <w:pStyle w:val="ProductList-Body"/>
        <w:spacing w:after="120"/>
      </w:pPr>
      <w:r>
        <w:t xml:space="preserve">2. Sopimusosapuolet sopivat, että rekisteröidyn tekemä valinta ei vaikuta rekisteröidyn oikeuteen hakea tilanteeseen korjausta asiasisällön tai menettelyn osalta kansallisen tai kansainvälisen yksityisoikeuden muiden säännösten mukaisesti. </w:t>
      </w:r>
    </w:p>
    <w:p w14:paraId="69E0FED8" w14:textId="77777777" w:rsidR="00237427" w:rsidRPr="00097CE0" w:rsidRDefault="00237427" w:rsidP="00237427">
      <w:pPr>
        <w:pStyle w:val="ProductList-Body"/>
        <w:spacing w:after="120"/>
        <w:jc w:val="center"/>
        <w:outlineLvl w:val="1"/>
      </w:pPr>
      <w:bookmarkStart w:id="217" w:name="_Toc26972898"/>
      <w:r>
        <w:rPr>
          <w:b/>
        </w:rPr>
        <w:t>Lauseke 8: Yhteistyö valvontaviranomaisten kanssa</w:t>
      </w:r>
      <w:bookmarkEnd w:id="217"/>
    </w:p>
    <w:p w14:paraId="7150DF5E" w14:textId="77777777" w:rsidR="00237427" w:rsidRPr="00097CE0" w:rsidRDefault="00237427" w:rsidP="00237427">
      <w:pPr>
        <w:pStyle w:val="ProductList-Body"/>
        <w:spacing w:after="120"/>
      </w:pPr>
      <w:r>
        <w:t xml:space="preserve">1. Tietojen viejä suostuu tallettamaan tämän sopimuksen jäljennöksen valvontaviranomaisen huostaan, jos tämä sitä vaatii tai jos sovellettava tietosuojalainsäädäntö sisältää vaatimuksen tallettamisesta. </w:t>
      </w:r>
    </w:p>
    <w:p w14:paraId="4696075E" w14:textId="77777777" w:rsidR="00237427" w:rsidRPr="00097CE0" w:rsidRDefault="00237427" w:rsidP="00237427">
      <w:pPr>
        <w:pStyle w:val="ProductList-Body"/>
        <w:spacing w:after="120"/>
      </w:pPr>
      <w:r>
        <w:t xml:space="preserve">2. Sopimusosapuolet sopivat, että valvontaviranomaisella on oikeus tehdä tietojen tuojaan ja kaikkiin alihankkijoina toimiviin käsittelijöihin kohdistuvia tarkastuksia samassa laajuudessa ja samoin edellytyksin kuin se voisi tehdä tietojen viejään kohdistuvia tarkastuksia sovellettavan tietosuojalainsäädännön nojalla. </w:t>
      </w:r>
    </w:p>
    <w:p w14:paraId="04A5827C" w14:textId="77777777" w:rsidR="00237427" w:rsidRPr="00097CE0" w:rsidRDefault="00237427" w:rsidP="00237427">
      <w:pPr>
        <w:pStyle w:val="ProductList-Body"/>
        <w:spacing w:after="120"/>
      </w:pPr>
      <w:r>
        <w:t xml:space="preserve">3. Tietojen tuoja ilmoittaa viipymättä tietojen viejälle siihen tai johonkin alihankkijana toimivaan käsittelijään sovellettavasta lainsäädännöstä, joka estää tietojen tuojaa tai jotakin alihankkijana toimivaa käsittelijää koskevan, kohdan 2 mukaisen tarkastuksen suorittamisen. Tässä tapauksessa tietojen viejällä on oikeus ryhtyä lausekkeen 5 kohdassa b tarkoitettuihin toimenpiteisiin. </w:t>
      </w:r>
    </w:p>
    <w:p w14:paraId="6ED34395" w14:textId="77777777" w:rsidR="00237427" w:rsidRPr="00097CE0" w:rsidRDefault="00237427" w:rsidP="00ED191E">
      <w:pPr>
        <w:pStyle w:val="ProductList-Body"/>
        <w:keepNext/>
        <w:keepLines/>
        <w:spacing w:after="120"/>
        <w:jc w:val="center"/>
        <w:outlineLvl w:val="1"/>
      </w:pPr>
      <w:bookmarkStart w:id="218" w:name="_Toc26972899"/>
      <w:r>
        <w:rPr>
          <w:b/>
        </w:rPr>
        <w:t>Lauseke 9: Sovellettava laki.</w:t>
      </w:r>
      <w:bookmarkEnd w:id="218"/>
    </w:p>
    <w:p w14:paraId="2CDDA326" w14:textId="77777777" w:rsidR="00237427" w:rsidRPr="00097CE0" w:rsidRDefault="00237427" w:rsidP="00237427">
      <w:pPr>
        <w:pStyle w:val="ProductList-Body"/>
        <w:spacing w:after="120"/>
      </w:pPr>
      <w:r>
        <w:t xml:space="preserve">Lausekkeisiin sovelletaan sen jäsenvaltion lakia, johon tietojen viejä on sijoittautunut. </w:t>
      </w:r>
    </w:p>
    <w:p w14:paraId="2975AA66" w14:textId="77777777" w:rsidR="00237427" w:rsidRPr="00097CE0" w:rsidRDefault="00237427" w:rsidP="00237427">
      <w:pPr>
        <w:pStyle w:val="ProductList-Body"/>
        <w:keepNext/>
        <w:spacing w:after="120"/>
        <w:jc w:val="center"/>
        <w:outlineLvl w:val="1"/>
      </w:pPr>
      <w:bookmarkStart w:id="219" w:name="_Toc26972900"/>
      <w:r>
        <w:rPr>
          <w:b/>
        </w:rPr>
        <w:t>Lauseke 10: Sopimuksen mukauttaminen</w:t>
      </w:r>
      <w:bookmarkEnd w:id="219"/>
    </w:p>
    <w:p w14:paraId="63215952" w14:textId="77777777" w:rsidR="00237427" w:rsidRPr="00097CE0" w:rsidRDefault="00237427" w:rsidP="00237427">
      <w:pPr>
        <w:pStyle w:val="ProductList-Body"/>
        <w:spacing w:after="120"/>
      </w:pPr>
      <w:r>
        <w:t xml:space="preserve">Sopimusosapuolet sitoutuvat olemaan mukauttamatta tai muuttamatta lausekkeita. Tämä sitoumus ei estä sopimusosapuolia tarvittaessa lisäämästä lausekkeita yritystoimintaan liittyvistä kysymyksistä sillä ehdolla, nämä lausekkeet eivät ole ristiriidassa lausekkeiden kanssa. </w:t>
      </w:r>
    </w:p>
    <w:p w14:paraId="0987A839" w14:textId="77777777" w:rsidR="00237427" w:rsidRPr="00097CE0" w:rsidRDefault="00237427" w:rsidP="00237427">
      <w:pPr>
        <w:pStyle w:val="ProductList-Body"/>
        <w:spacing w:after="120"/>
        <w:jc w:val="center"/>
        <w:outlineLvl w:val="1"/>
      </w:pPr>
      <w:bookmarkStart w:id="220" w:name="_Toc26972901"/>
      <w:r>
        <w:rPr>
          <w:b/>
        </w:rPr>
        <w:lastRenderedPageBreak/>
        <w:t>Lauseke 11: Alihankintana suoritettava käsittely</w:t>
      </w:r>
      <w:bookmarkEnd w:id="220"/>
    </w:p>
    <w:p w14:paraId="15B511CA" w14:textId="77777777" w:rsidR="00237427" w:rsidRPr="00097CE0" w:rsidRDefault="00237427" w:rsidP="00237427">
      <w:pPr>
        <w:pStyle w:val="ProductList-Body"/>
        <w:spacing w:after="120"/>
      </w:pPr>
      <w:r>
        <w:t xml:space="preserve">1. Tietojen tuoja ei anna alihankintana suoritettavaksi mitään tietojen viejän puolesta lausekkeiden mukaisesti hoidettavia käsittelytoimintoja ilman tietojen viejän ennakkoon antamaa kirjallista suostumusta. Jos tietojen tuoja antaa näiden lausekkeiden mukaisia velvoitteitaan suoritettaviksi alihankintana tietojen viejän suostumuksella, sen on tehtävä alihankkijana toimivan käsittelijän kanssa kirjallinen sopimus, jossa tälle määrätään samat velvoitteet kuin lausekkeiden nojalla määrätään tietojen tuojalle. Jos alihankkijana toimiva käsittelijä ei täytä tällaisen kirjallisen sopimuksen mukaisia tietosuojavelvoitteitaan, tietojen tuoja on edelleen täysimääräisesti vastuussa tällaisen sopimuksen mukaisten alihankkijalle koituvien toimivan käsittelijän velvoitteiden täyttämisestä suhteessa tietojen viejään. </w:t>
      </w:r>
    </w:p>
    <w:p w14:paraId="5E782FAC" w14:textId="77777777" w:rsidR="00237427" w:rsidRPr="00097CE0" w:rsidRDefault="00237427" w:rsidP="00237427">
      <w:pPr>
        <w:pStyle w:val="ProductList-Body"/>
        <w:spacing w:after="120"/>
      </w:pPr>
      <w:r>
        <w:t xml:space="preserve">2. Ennakkoon tehdyssä tietojen tuojan ja alihankkijana toimivan käsittelijän välisessä kirjallisessa sopimuksessa on myös oltava lausekkeessa 3 määrätty kolmatta osapuolta suojaava edunsaajalauseke niitä tapauksia varten, joissa rekisteröity ei voi nostaa lausekkeen 6 kohdassa 1 tarkoitettua vahingonkorvauskannetta tietojen viejää tai tietojen tuojaa vastaan, koska ne on tosiasiallisesti lakkautettu, ovat lakanneet oikeudellisesti olemasta tai ne on todettu maksukyvyttömiksi, eikä mikään seuraaja ole ottanut hoitaakseen tietojen viejän tai tietojen tuojan kaikkia oikeudellisia velvoitteita sopimuksen tai lain perusteella. Tällainen alihankkijana toimivan käsittelijän yksityisoikeudellinen vastuu koskee ainoastaan sen lausekkeiden mukaista omaa käsittelytoimintaa. </w:t>
      </w:r>
    </w:p>
    <w:p w14:paraId="43C9C9A7" w14:textId="77777777" w:rsidR="00237427" w:rsidRPr="00097CE0" w:rsidRDefault="00237427" w:rsidP="00237427">
      <w:pPr>
        <w:pStyle w:val="ProductList-Body"/>
        <w:spacing w:after="120"/>
      </w:pPr>
      <w:r>
        <w:t xml:space="preserve">3. Kohdassa 1 tarkoitetun sopimuksen säännöksiin, jotka koskevat alihankintana suoritettavan käsittelyn tietosuojanäkökohtia, sovelletaan sen jäsenvaltion lakia, johon tietojen viejä on sijoittautunut. </w:t>
      </w:r>
    </w:p>
    <w:p w14:paraId="2F49E249" w14:textId="77777777" w:rsidR="00237427" w:rsidRPr="00097CE0" w:rsidRDefault="00237427" w:rsidP="00237427">
      <w:pPr>
        <w:pStyle w:val="ProductList-Body"/>
        <w:spacing w:after="120"/>
      </w:pPr>
      <w:r>
        <w:t xml:space="preserve">4. Tietojen viejän on pidettävä luetteloa lausekkeiden nojalla tehdyistä, tietojen tuojan lausekkeen 5 kohdan j mukaisesti ilmoittamista alihankintana suoritettavaa käsittelyä koskevista sopimuksista, ja luettelo on saatettava ajan tasalle vähintään kerran vuodessa. Luettelon on oltava tietojen viejän tietosuojavalvontaviranomaisen saatavilla. </w:t>
      </w:r>
    </w:p>
    <w:p w14:paraId="4574F0A5" w14:textId="77777777" w:rsidR="00237427" w:rsidRPr="00097CE0" w:rsidRDefault="00237427" w:rsidP="00237427">
      <w:pPr>
        <w:pStyle w:val="ProductList-Body"/>
        <w:spacing w:after="120"/>
        <w:jc w:val="center"/>
        <w:outlineLvl w:val="1"/>
      </w:pPr>
      <w:bookmarkStart w:id="221" w:name="_Toc26972902"/>
      <w:r>
        <w:rPr>
          <w:b/>
        </w:rPr>
        <w:t>Lauseke 12: Tietojen käsittelypalvelujen päättymisen jälkeiset velvoitteet</w:t>
      </w:r>
      <w:bookmarkEnd w:id="221"/>
    </w:p>
    <w:p w14:paraId="7B3BCEF6" w14:textId="77777777" w:rsidR="00237427" w:rsidRPr="00097CE0" w:rsidRDefault="00237427" w:rsidP="00237427">
      <w:pPr>
        <w:pStyle w:val="ProductList-Body"/>
        <w:spacing w:after="120"/>
      </w:pPr>
      <w:r>
        <w:t xml:space="preserve">1. Sopimusosapuolet sopivat, että tietojen käsittelypalvelujen päättymisen jälkeen tietojen tuojan ja alihankkijana toimivan käsittelijän on tietojen viejän valinnan mukaan palautettava kaikki siirretyt henkilötiedot ja jäljennökset näistä tiedoista tietojen viejälle tai hävitettävä kaikki henkilötiedot ja annettava tietojen viejälle todistus tästä, jollei tietojen tuojaan sovellettavalla lainsäädännöllä estetä tietojen tuojaa palauttamasta tai hävittämästä siirrettyjä henkilötietoja kokonaan tai osittain. Siinä tapauksessa tietojen tuoja takaa varmistavansa siirrettyjen henkilötietojen luottamuksellisuuden sekä sen, ettei se enää aktiivisesti käsittele siirrettyjä henkilötietoja. </w:t>
      </w:r>
    </w:p>
    <w:p w14:paraId="407FA961" w14:textId="77777777" w:rsidR="00237427" w:rsidRPr="00097CE0" w:rsidRDefault="00237427" w:rsidP="00237427">
      <w:pPr>
        <w:pStyle w:val="ProductList-Body"/>
        <w:spacing w:after="120"/>
      </w:pPr>
      <w:r>
        <w:t>2. Tietojen tuoja ja alihankkijana toimiva käsittelijä takaavat, että ne antavat tietojen viejän ja/tai valvontaviranomaisen vaatimuksesta tietojenkäsittelyjärjestelmänsä tarkastettavaksi kohdassa 1 tarkoitettujen toimenpiteiden tarkastusta varten.</w:t>
      </w:r>
    </w:p>
    <w:p w14:paraId="0033F340" w14:textId="77777777" w:rsidR="00237427" w:rsidRPr="00097CE0" w:rsidRDefault="00237427" w:rsidP="00237427">
      <w:pPr>
        <w:pStyle w:val="ProductList-Body"/>
        <w:spacing w:after="120"/>
        <w:jc w:val="center"/>
        <w:outlineLvl w:val="1"/>
      </w:pPr>
      <w:bookmarkStart w:id="222" w:name="Appendix1toAttachment3"/>
      <w:bookmarkStart w:id="223" w:name="_Toc26972903"/>
      <w:bookmarkStart w:id="224" w:name="Appendix1toAttachment2"/>
      <w:r>
        <w:rPr>
          <w:b/>
        </w:rPr>
        <w:t>Lisäys 1 Vakiosopimuspykäliin</w:t>
      </w:r>
      <w:bookmarkEnd w:id="222"/>
      <w:bookmarkEnd w:id="223"/>
    </w:p>
    <w:bookmarkEnd w:id="224"/>
    <w:p w14:paraId="3A4EBA6D" w14:textId="77777777" w:rsidR="00EE7A2F" w:rsidRPr="00237427" w:rsidRDefault="00EE7A2F" w:rsidP="00EE7A2F">
      <w:pPr>
        <w:pStyle w:val="ProductList-Body"/>
        <w:spacing w:after="120"/>
      </w:pPr>
      <w:r>
        <w:rPr>
          <w:b/>
          <w:bCs/>
        </w:rPr>
        <w:t>Tietojen viejä</w:t>
      </w:r>
      <w:r w:rsidRPr="00504F5E">
        <w:rPr>
          <w:b/>
        </w:rPr>
        <w:t>:</w:t>
      </w:r>
      <w:r>
        <w:t xml:space="preserve"> Asiakas on tietojen viejä. Tietojen viejä on Online-palveluiden tai Professional Services -palveluiden käyttäjä, joka on määritetty Tietojenkäsittelysopimuksessa ja Online-palveluiden ehdoissa. </w:t>
      </w:r>
    </w:p>
    <w:p w14:paraId="7952C7A7" w14:textId="77777777" w:rsidR="00EE7A2F" w:rsidRPr="00237427" w:rsidRDefault="00EE7A2F" w:rsidP="00EE7A2F">
      <w:pPr>
        <w:pStyle w:val="ProductList-Body"/>
        <w:spacing w:after="120"/>
      </w:pPr>
      <w:r>
        <w:rPr>
          <w:b/>
        </w:rPr>
        <w:t>Tietojen tuoja</w:t>
      </w:r>
      <w:r w:rsidRPr="00504F5E">
        <w:rPr>
          <w:b/>
        </w:rPr>
        <w:t>:</w:t>
      </w:r>
      <w:r>
        <w:t xml:space="preserve"> Tietojen tuoja on MICROSOFT CORPORATION, maailmanlaajuinen ohjelmiston ja palveluiden tuottaja. </w:t>
      </w:r>
    </w:p>
    <w:p w14:paraId="4B2CE6FA" w14:textId="6A099AB8" w:rsidR="00237427" w:rsidRPr="00097CE0" w:rsidRDefault="00EE7A2F" w:rsidP="00237427">
      <w:pPr>
        <w:pStyle w:val="ProductList-Body"/>
        <w:spacing w:after="120"/>
      </w:pPr>
      <w:r w:rsidRPr="00F63554">
        <w:rPr>
          <w:b/>
          <w:spacing w:val="-2"/>
        </w:rPr>
        <w:t>Rekisteröidyt</w:t>
      </w:r>
      <w:r w:rsidRPr="00504F5E">
        <w:rPr>
          <w:b/>
          <w:spacing w:val="-2"/>
        </w:rPr>
        <w:t>:</w:t>
      </w:r>
      <w:r w:rsidRPr="00F63554">
        <w:rPr>
          <w:spacing w:val="-2"/>
        </w:rPr>
        <w:t xml:space="preserve"> Rekisteröidyt sisältävät tietojen viejän edustajat ja käyttäjät, mukaan lukien tietojen viejän työntekijät, alihankkijat, yhteistyökumppanit ja asiakkaat. Rekisteröidyt voivat myös sisältää henkilöitä, jotka yrittävät viestiä tai siirtää henkilökohtaisia tietoja tietojen tuojan toimittamien palveluiden käyttäjille. </w:t>
      </w:r>
      <w:r w:rsidRPr="00F63554">
        <w:rPr>
          <w:rFonts w:cstheme="minorHAnsi"/>
          <w:spacing w:val="-2"/>
          <w:szCs w:val="18"/>
        </w:rPr>
        <w:t>Microsoft hyväksyy, että Asiakkaan Online-palveluun tai Professional Services -palveluihin kohdistaman käytön mukaan Asiakas</w:t>
      </w:r>
      <w:r>
        <w:rPr>
          <w:rFonts w:cstheme="minorHAnsi"/>
          <w:spacing w:val="-2"/>
          <w:szCs w:val="18"/>
        </w:rPr>
        <w:t> </w:t>
      </w:r>
      <w:r w:rsidRPr="00F63554">
        <w:rPr>
          <w:rFonts w:cstheme="minorHAnsi"/>
          <w:spacing w:val="-2"/>
          <w:szCs w:val="18"/>
        </w:rPr>
        <w:t>voi valintansa mukaan sisällyttää Henkilötietoihin henkilötietoja, jotka koskevat seuraavien rekisteröityjen ryhmien tyyppejä</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Tietojen viejän työntekijät, urakoitsijat ja tilapäiset työntekijät (nykyiset, entiset ja tulevat);</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Edellisten huollettavat;</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Tietojen viejän työkumppanit/yhteyshenkilöt (luonnolliset henkilöt) tai juridisen henkilön työkumppanien/yhteyshenkilöiden työntekijät, urakoitsijat tai tilapäiset työntekijät (nykyiset, tulevat ja entiset);</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Käyttäjät (esim. asiakkaat, toimeksiantajat, potilaat, vierailijat jne.) ja muut rekisteröidyt, jotka ovat tietojen viejän palvelujen käyttäjiä;</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Kumppanit, sidosryhmät tai henkilöt, jotka tekevät yhteistyötä, viestivät tai ovat muulla tavalla vuorovaikutuksessa aktiivisesti tietojen viejän työntekijöiden kanssa ja/tai käyttävät viestintätyökaluja, kuten tietojen viejän tarjoamia sovelluksia ja verkkosivustoja;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Sidosryhmät tai henkilöt, jotka ovat passiivisella tavalla vuorovaikutuksessa tietojen viejän kanssa (esim. koska ne ovat tutkinnan tai tutkimuksen kohteena tai ne mainitaan asiakirjoissa tai kirjeenvaihdossa, jossa toisena osapuolena on tietojen viejä);</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Alaikäiset; tai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Ammattihenkilöt, joilla on salassapitovelvollisuus (esim. lääkärit, lakimiehet, notaarit, uskonnolliset työntekijät jne.).</w:t>
      </w:r>
    </w:p>
    <w:p w14:paraId="7A6D749A" w14:textId="7F067FF0" w:rsidR="00237427" w:rsidRPr="00097CE0" w:rsidRDefault="00237427" w:rsidP="00F45CBF">
      <w:pPr>
        <w:pStyle w:val="ProductList-Body"/>
        <w:spacing w:after="120"/>
      </w:pPr>
      <w:r>
        <w:rPr>
          <w:b/>
        </w:rPr>
        <w:lastRenderedPageBreak/>
        <w:t>Tietoryhmät</w:t>
      </w:r>
      <w:r w:rsidRPr="00F45CBF">
        <w:rPr>
          <w:b/>
          <w:bCs/>
        </w:rPr>
        <w:t>:</w:t>
      </w:r>
      <w:r>
        <w:t xml:space="preserve"> </w:t>
      </w:r>
      <w:r w:rsidR="00EE7A2F">
        <w:t xml:space="preserve">Siirrettävät henkilötiedot, jotka sisältyvät sähköpostiviesteihin, asiakirjoihin ja muihin tietoihin sähköisessä muodossa Online-palveluiden tai Professional Services -palveluiden yhteydessä. </w:t>
      </w:r>
      <w:r w:rsidR="00EE7A2F">
        <w:rPr>
          <w:rFonts w:eastAsia="Times New Roman" w:cstheme="minorHAnsi"/>
          <w:color w:val="212121"/>
          <w:szCs w:val="18"/>
        </w:rPr>
        <w:t xml:space="preserve"> Microsoft hyväksyy, että Asiakkaan Online-palveluun tai Professional Services -palveluihin kohdistaman käytön mukaan Asiakas voi valintansa mukaan sisällyttää Henkilötietoihin henkilötietoja, jotka koskevat seuraavia ryhmiä</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Perushenkilötiedot (esim. syntymäpaikka, kadun nimi ja talon numero (osoite), postinumero, asuinkunta, asuinmaa, matkapuhelinnumero, etunimi, sukunimi, etukirjaimet, sähköpostiosoite, sukupuoli, syntymäaika), mukaan lukien perheenjäsenten ja lasten perushenkilötiedot;</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Todennustiedot (esimerkiksi käyttäjänimi, salasana tai PIN-koodi, turvakysymys, kirjausketju);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Yhteystiedot (esimerkiksi osoitteet, sähköposti, puhelinnumerot, sosiaalisen median tunnisteet, hätäyhteystiedot);</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Ainutlaatuiset tunnistenumerot ja allekirjoitukset (esimerkiksi sosiaaliturvatunnus, pankkitilinumero, passin ja henkilökortin numero, ajokorttinumero ja ajoneuvon rekisteritiedot, IP-osoitteet, työntekijänumero, opiskelijanumero, potilasnumero, allekirjoitus, ainutlaatuinen tunniste jäljitysevästeissä tai vastaavassa tekniikassa);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Pseudonyymit tunnisteet;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Taloudelliset tiedot ja vakuutustiedot (esimerkiksi vakuutusnumero, pankkitilin nimi ja numero, luottokortin nimi ja numero, laskun numero, tulot, vakuutuksen tyyppi, maksuhistoria, luottokelpoisuus);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Kaupalliset tiedot (esimerkiksi ostohistoria, erityistarjoukset, tilaustiedot, maksuhistoria);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Biometriset tiedot (esimerkiksi DNA, sormenjäljet ja iris-skannaus);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Paikkatiedot (esimerkiksi matkapuhelimen tunniste, geo-sijaintipaikan verkkotiedot, sijaintipaikka puhelun alkamisen/päättymisen hetkellä. Sijaintitiedot, jotka saadaan wifi-yhteyspisteiden käytön perusteella);</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Valokuvat, video ja ääni;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Internet-toiminta (esimerkiksi selaushistoria, hakuhistoria, lukutoimet, television katselu, radion kuuntelu);</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Laitetunnus (esimerkiksi IMEI-numero, SIM-kortin numero, MAC-osoite);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Profilointi (esimerkiksi havaittua rikollista tai yhteiskunnan vastaista toimintaa tai pseudonyymeja profiileja koskeva profilointi, joka perustuu vierailtuihin URL-osoitteisiin, klikkivirtoihin, selauslokeihin, IP-osoitteisiin, verkkotunnuksiin, asennettuihin sovelluksiin tai markkinointipreferensseihin perustuviin profiileihin);</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Henkilöstö- ja rekrytointitiedot (esimerkiksi työtilanneselvitys, rekrytointitiedot (kuten curriculum vitae, työhistoria, koulutustiedot), työpaikkaa ja asemaa koskevat tiedot, mukaan lukien tehdyt työtunnit, arvioinnit ja palkka, työlupaa koskevat tiedot, saatavilla olo, työsuhteen ehdot, verotiedot, maksutiedot, vakuutustiedot ja sijainti ja järjestöt);</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Koulutustiedot (esimerkiksi koulutushistoria, nykyinen koulutus, koulutusasteet ja tulokset, korkein suoritettu tutkinto, oppimisvaikeudet);</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Kansalaisuus ja asuinpaikkatiedot (esimerkiksi kansalaisuus, kansalaistamisen tila, siviilisääty, kansalaisuus, maahanmuuton tila, passitiedot, kotipaikkatiedot tai työlupa);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Tietojen käsittely yleistä etua koskevan tai julkisen vallan käyttöön liittyvän tehtävän suorittamiseksi;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Erityiset tietoryhmät (esimerkiksi rodullinen tai etninen alkuperä, poliittiset mielipiteet, uskolliset tai filosofiset uskomukset, ammattiliiton jäsenyys, geneettiset tiedot, biometriset tiedot luonnollisen henkilön yksiselitteistä tunnistamista varten, terveyttä koskevat tiedot, luonnollisen henkilön seksuaalista käyttäytymistä tai seksuaalista suuntautumista koskevat tiedot tai rikostuomioihin tai rikoksiin liittyvät tiedot); tai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Muut yleisen tietosuoja-asetuksen 4 artiklassa tarkoitetut henkilötiedot.</w:t>
      </w:r>
    </w:p>
    <w:p w14:paraId="7F025BA4" w14:textId="77777777" w:rsidR="00237427" w:rsidRPr="00097CE0" w:rsidRDefault="00237427" w:rsidP="00237427">
      <w:pPr>
        <w:pStyle w:val="ProductList-Body"/>
        <w:spacing w:after="120"/>
      </w:pPr>
      <w:r>
        <w:rPr>
          <w:b/>
        </w:rPr>
        <w:t>Käsittelytoiminnat</w:t>
      </w:r>
      <w:r w:rsidRPr="00F45CBF">
        <w:rPr>
          <w:b/>
          <w:bCs/>
        </w:rPr>
        <w:t>:</w:t>
      </w:r>
      <w:r>
        <w:t xml:space="preserve"> Siirretyille henkilötiedoille suoritetaan seuraavat peruskäsittelytoiminnat: </w:t>
      </w:r>
    </w:p>
    <w:p w14:paraId="7F862456" w14:textId="77777777" w:rsidR="00EE7A2F" w:rsidRPr="00237427" w:rsidRDefault="00EE7A2F" w:rsidP="00EE7A2F">
      <w:pPr>
        <w:pStyle w:val="ProductList-Body"/>
        <w:spacing w:after="120"/>
        <w:ind w:left="547"/>
      </w:pPr>
      <w:r>
        <w:rPr>
          <w:b/>
        </w:rPr>
        <w:t>a. Tietojenkäsittelyn kesto ja kohde</w:t>
      </w:r>
      <w:r w:rsidRPr="00535514">
        <w:rPr>
          <w:b/>
          <w:bCs/>
        </w:rPr>
        <w:t>.</w:t>
      </w:r>
      <w:r>
        <w:t xml:space="preserve"> Tietojen käsittelyn kesto on jakso, joka on määritetty sovellettavassa volyymikäyttöoikeussopimuksessa, joka on tehty tietojen viejän ja Microsoft-yhtiön välillä ja johon nämä Vakiosopimuslausekkeet on liitetty (”Microsoft”). Tietojenkäsittelyn tavoite on Online-palveluiden ja Professional Services -palveluiden suorittaminen. </w:t>
      </w:r>
    </w:p>
    <w:p w14:paraId="582D0382" w14:textId="77777777" w:rsidR="00EE7A2F" w:rsidRPr="00237427" w:rsidRDefault="00EE7A2F" w:rsidP="00EE7A2F">
      <w:pPr>
        <w:pStyle w:val="ProductList-Body"/>
        <w:spacing w:after="120"/>
        <w:ind w:left="547"/>
      </w:pPr>
      <w:r>
        <w:rPr>
          <w:b/>
          <w:bCs/>
        </w:rPr>
        <w:t>b. Tietojenkäsittelyn laajuus ja tarkoitus</w:t>
      </w:r>
      <w:r w:rsidRPr="00535514">
        <w:rPr>
          <w:b/>
          <w:bCs/>
        </w:rPr>
        <w:t xml:space="preserve">. </w:t>
      </w:r>
      <w:r>
        <w:t xml:space="preserve">Henkilökohtaisten tietojen käsittelyn laajuus ja tarkoitus on kuvattu Tietojenkäsittelysopimuksen osiossa ”Henkilötietojen käsittely; yleinen tietosuoja-asetus”. Tietojen tuoja käyttää globaalia tietokeskusten ja hallinta-/tukitoimitilojen verkostoa, ja käsittely voi tapahtua millä tahansa oikeustoimialueella, joissa tietojen tuoja tai sen alikäsittelijä hallitsee sellaisia toimitiloja Tietojenkäsittelysopimuksen osion ”Tietoturvakäytännöt” mukaisesti. </w:t>
      </w:r>
    </w:p>
    <w:p w14:paraId="51EC6D43" w14:textId="77777777" w:rsidR="00EE7A2F" w:rsidRPr="00F63554" w:rsidRDefault="00EE7A2F" w:rsidP="00EE7A2F">
      <w:pPr>
        <w:pStyle w:val="ProductList-Body"/>
        <w:spacing w:after="120"/>
        <w:ind w:left="547"/>
        <w:rPr>
          <w:spacing w:val="-4"/>
        </w:rPr>
      </w:pPr>
      <w:r w:rsidRPr="00F63554">
        <w:rPr>
          <w:b/>
          <w:spacing w:val="-4"/>
        </w:rPr>
        <w:lastRenderedPageBreak/>
        <w:t>c. Asiakastietojen ja Henkilötietojen käyttö</w:t>
      </w:r>
      <w:r w:rsidRPr="00535514">
        <w:rPr>
          <w:b/>
          <w:bCs/>
          <w:spacing w:val="-4"/>
        </w:rPr>
        <w:t>.</w:t>
      </w:r>
      <w:r w:rsidRPr="00F63554">
        <w:rPr>
          <w:spacing w:val="-4"/>
        </w:rPr>
        <w:t xml:space="preserve"> Sovellettavassa volyymikäyttöoikeussopimuksessa määritettynä aikana tietojen tuoja toimii valintansa mukaan ja sovellettavan EU:n tietosuojadirektiivin artiklan 12 kohdan b mukaisesti jommallakummalla seuraavista tavoista: (1) tarjoaa tietojen viejälle tavan korjata, poistaa tai estää Asiakastietoja ja Henkilötietoja, tai (2) tekee kyseiset korjaukset, poistot tai estot sen puolesta. </w:t>
      </w:r>
    </w:p>
    <w:p w14:paraId="762897C7" w14:textId="77777777" w:rsidR="00EE7A2F" w:rsidRPr="00237427" w:rsidRDefault="00EE7A2F" w:rsidP="00EE7A2F">
      <w:pPr>
        <w:pStyle w:val="ProductList-Body"/>
        <w:spacing w:after="120"/>
        <w:ind w:left="547"/>
      </w:pPr>
      <w:r>
        <w:rPr>
          <w:b/>
        </w:rPr>
        <w:t>d. Tietojen viejän ohjeet</w:t>
      </w:r>
      <w:r w:rsidRPr="00535514">
        <w:rPr>
          <w:b/>
          <w:bCs/>
        </w:rPr>
        <w:t xml:space="preserve">. </w:t>
      </w:r>
      <w:r>
        <w:t xml:space="preserve">Online-palveluiden ja Professional Services -palvelujen osalta tietojen tuoja toimii vain Microsoftin välittämien tietojen viejän ohjeiden pohjalta. </w:t>
      </w:r>
    </w:p>
    <w:p w14:paraId="0E53917A" w14:textId="77777777" w:rsidR="00EE7A2F" w:rsidRPr="00237427" w:rsidRDefault="00EE7A2F" w:rsidP="00EE7A2F">
      <w:pPr>
        <w:pStyle w:val="ProductList-Body"/>
        <w:spacing w:after="120"/>
        <w:ind w:left="547"/>
      </w:pPr>
      <w:r>
        <w:rPr>
          <w:b/>
        </w:rPr>
        <w:t>e. Asiakastietojen ja Henkilötietojen poistaminen tai palauttaminen</w:t>
      </w:r>
      <w:r w:rsidRPr="00535514">
        <w:rPr>
          <w:b/>
          <w:bCs/>
        </w:rPr>
        <w:t>.</w:t>
      </w:r>
      <w:r>
        <w:t xml:space="preserve"> Kun tietojen viejän harjoittama Online-palveluiden tai Professional Services -palveluiden käyttö päättyy tai päätetään, se voi noutaa Asiakastiedot ja Henkilötiedot, ja tietojen tuoja poistaa Asiakastiedot ja Henkilötiedot sopimukseen liittyvissä Online-palveluiden ehdoissa ja Tietojenkäsittelysopimuksen ehdoissa kuvatulla tavalla. </w:t>
      </w:r>
    </w:p>
    <w:p w14:paraId="3700A341" w14:textId="77777777" w:rsidR="00EE7A2F" w:rsidRDefault="00EE7A2F" w:rsidP="00EE7A2F">
      <w:pPr>
        <w:pStyle w:val="ProductList-Body"/>
        <w:spacing w:after="120"/>
        <w:rPr>
          <w:spacing w:val="-2"/>
        </w:rPr>
      </w:pPr>
      <w:r w:rsidRPr="00F63554">
        <w:rPr>
          <w:b/>
          <w:spacing w:val="-2"/>
        </w:rPr>
        <w:t>Alihankkijat</w:t>
      </w:r>
      <w:r w:rsidRPr="00C975F1">
        <w:rPr>
          <w:b/>
          <w:bCs/>
          <w:spacing w:val="-2"/>
        </w:rPr>
        <w:t xml:space="preserve">: </w:t>
      </w:r>
      <w:r w:rsidRPr="00F63554">
        <w:rPr>
          <w:spacing w:val="-2"/>
        </w:rPr>
        <w:t>Tietojenkäsittelysopimuksen mukaisesti tietojen tuoja voi myös palkata muita yrityksiä toimittamaan puolestaan joitakin rajattuja palveluita, kuten asiakastukea. Tällaisilla alihankkijoilla on oikeus käyttää Asiakastietoja ja Henkilötietoja ainoastaan niiden palveluiden toimittamiseen, jotka tietojen tuoja on alihankkijoilta tilannut, ja alihankkijoita kielletään käyttämästä Asiakastietoja ja Henkilötietoja mihinkään muihin tarkoituksiin.</w:t>
      </w:r>
    </w:p>
    <w:p w14:paraId="0DD11524" w14:textId="77777777" w:rsidR="00EE7A2F" w:rsidRPr="00237427" w:rsidRDefault="00EE7A2F" w:rsidP="00EE7A2F">
      <w:pPr>
        <w:pStyle w:val="ProductList-Body"/>
        <w:spacing w:after="120"/>
        <w:jc w:val="center"/>
        <w:outlineLvl w:val="1"/>
        <w:rPr>
          <w:b/>
        </w:rPr>
      </w:pPr>
      <w:r>
        <w:rPr>
          <w:b/>
        </w:rPr>
        <w:t>Lisäys 2 Vakiosopimuspykäliin</w:t>
      </w:r>
    </w:p>
    <w:p w14:paraId="2924B895" w14:textId="77777777" w:rsidR="00EE7A2F" w:rsidRPr="00237427" w:rsidRDefault="00EE7A2F" w:rsidP="00EE7A2F">
      <w:pPr>
        <w:pStyle w:val="ProductList-Body"/>
        <w:spacing w:after="120"/>
      </w:pPr>
      <w:r>
        <w:t>Selvitys teknisistä ja organisatorisista turvatoimista, jotka tietojen tuoja on pannut täytäntöön lausekkeen 4 kohdan d ja lausekkeen 5 kohdan c mukaisesti:</w:t>
      </w:r>
    </w:p>
    <w:p w14:paraId="00C9EFF1" w14:textId="77777777" w:rsidR="00EE7A2F" w:rsidRPr="00237427" w:rsidRDefault="00EE7A2F" w:rsidP="00EE7A2F">
      <w:pPr>
        <w:pStyle w:val="ProductList-Body"/>
        <w:spacing w:after="120"/>
      </w:pPr>
      <w:r>
        <w:t xml:space="preserve">1. </w:t>
      </w:r>
      <w:r>
        <w:rPr>
          <w:b/>
        </w:rPr>
        <w:t>Henkilöstö</w:t>
      </w:r>
      <w:r w:rsidRPr="00C975F1">
        <w:rPr>
          <w:b/>
          <w:bCs/>
        </w:rPr>
        <w:t>.</w:t>
      </w:r>
      <w:r>
        <w:t xml:space="preserve"> Tietojen tuojan henkilöstö ei käsittele Asiakastietoja tai Henkilötietoja ilman valtuuksia. Henkilöstön on säilytettävä Asiakastietojen ja Henkilötietojen luottamuksellisuus, ja tämä velvoite jatkuu myös työtehtävän päätyttyä. </w:t>
      </w:r>
    </w:p>
    <w:p w14:paraId="5E06B2C9" w14:textId="77777777" w:rsidR="00EE7A2F" w:rsidRPr="00237427" w:rsidRDefault="00EE7A2F" w:rsidP="00EE7A2F">
      <w:pPr>
        <w:pStyle w:val="ProductList-Body"/>
        <w:spacing w:after="120"/>
      </w:pPr>
      <w:r>
        <w:t xml:space="preserve">2. </w:t>
      </w:r>
      <w:r>
        <w:rPr>
          <w:b/>
        </w:rPr>
        <w:t>Tietosuojayhteystieto.</w:t>
      </w:r>
      <w:r>
        <w:t xml:space="preserve"> Titojen tuojan tietosuojavaltuutettu on tavoitettavissa seuraavassa osoitteessa: </w:t>
      </w:r>
    </w:p>
    <w:p w14:paraId="4205B8BD" w14:textId="77777777" w:rsidR="00EE7A2F" w:rsidRPr="00237427" w:rsidRDefault="00EE7A2F" w:rsidP="00EE7A2F">
      <w:pPr>
        <w:pStyle w:val="ProductList-Body"/>
        <w:ind w:left="360"/>
      </w:pPr>
      <w:r>
        <w:t xml:space="preserve">Microsoft Corporation </w:t>
      </w:r>
    </w:p>
    <w:p w14:paraId="708D094B" w14:textId="77777777" w:rsidR="00EE7A2F" w:rsidRPr="00237427" w:rsidRDefault="00EE7A2F" w:rsidP="00EE7A2F">
      <w:pPr>
        <w:pStyle w:val="ProductList-Body"/>
        <w:ind w:left="360"/>
      </w:pPr>
      <w:r>
        <w:t xml:space="preserve">Attn: Chief Privacy Officer </w:t>
      </w:r>
    </w:p>
    <w:p w14:paraId="6DAA6BE4" w14:textId="77777777" w:rsidR="00EE7A2F" w:rsidRPr="00237427" w:rsidRDefault="00EE7A2F" w:rsidP="00EE7A2F">
      <w:pPr>
        <w:pStyle w:val="ProductList-Body"/>
        <w:ind w:left="360"/>
      </w:pPr>
      <w:r>
        <w:t xml:space="preserve">1 Microsoft Way </w:t>
      </w:r>
    </w:p>
    <w:p w14:paraId="3DFA0E87" w14:textId="77777777" w:rsidR="00EE7A2F" w:rsidRPr="00237427" w:rsidRDefault="00EE7A2F" w:rsidP="00EE7A2F">
      <w:pPr>
        <w:pStyle w:val="ProductList-Body"/>
        <w:spacing w:after="120"/>
        <w:ind w:left="360"/>
      </w:pPr>
      <w:r>
        <w:t xml:space="preserve">Redmond, WA 98052 USA </w:t>
      </w:r>
    </w:p>
    <w:p w14:paraId="3DDC376D" w14:textId="39547E12" w:rsidR="00237427" w:rsidRPr="00097CE0" w:rsidRDefault="00EE7A2F" w:rsidP="00237427">
      <w:pPr>
        <w:pStyle w:val="ProductList-Body"/>
        <w:spacing w:after="120"/>
      </w:pPr>
      <w:r w:rsidRPr="00F63554">
        <w:rPr>
          <w:spacing w:val="-2"/>
        </w:rPr>
        <w:t xml:space="preserve">3. </w:t>
      </w:r>
      <w:r w:rsidRPr="00F63554">
        <w:rPr>
          <w:b/>
          <w:spacing w:val="-2"/>
        </w:rPr>
        <w:t>Tekniset ja organisatoriset toimenpiteet.</w:t>
      </w:r>
      <w:r w:rsidRPr="00F63554">
        <w:rPr>
          <w:spacing w:val="-2"/>
        </w:rPr>
        <w:t xml:space="preserve"> Tietojen tuoja käyttää erilaisia teknisiä ja rakenteellisia keinoja, sisäistä valvontaa ja tietoturvakäytäntöjä, joiden tarkoituksena on suojata Asiakastietoja ja Henkilötietoja Tietojenkäsittelysopimuksen Tietosuojakäytännöt-osiossa kuvatulla tavalla tahattomalta katoamiselta, tuhoamiselta ja muokkaukselta sekä estää tietojen luvaton paljastaminen, käyttö ja lainvastainen tuhoaminen, seuraavasti: </w:t>
      </w:r>
      <w:r w:rsidRPr="00F63554">
        <w:rPr>
          <w:spacing w:val="-4"/>
        </w:rPr>
        <w:t>Tekniset ja rakenteelliset toimet, sisäinen valvonta ja tietoturvakäytännöt, jotka on määritetty Tietojenkäsittelysopimuksen Tietosuojakäytännöt-osiossa, sisällytetään täten tähän liitteeseen 2 tällä viittauksella, ja ne sitovat tietojen tuojaa samoin kuin jos ne olisi määritetty kokonaisuudessaan tässä liitteessä 2</w:t>
      </w:r>
      <w:r w:rsidR="00237427">
        <w:t>.</w:t>
      </w:r>
    </w:p>
    <w:p w14:paraId="7AA3CBCD" w14:textId="77777777" w:rsidR="00237427" w:rsidRPr="00097CE0" w:rsidRDefault="00237427" w:rsidP="00237427">
      <w:pPr>
        <w:pStyle w:val="ProductList-Body"/>
        <w:spacing w:after="120"/>
        <w:outlineLvl w:val="1"/>
      </w:pPr>
      <w:bookmarkStart w:id="225" w:name="_Toc26972905"/>
      <w:r>
        <w:rPr>
          <w:b/>
        </w:rPr>
        <w:t>Vakiosopimuspykälien, liitteen 1 ja liitteen 2 tietojen tuojan puolesta allekirjoittanut:</w:t>
      </w:r>
      <w:bookmarkEnd w:id="225"/>
    </w:p>
    <w:p w14:paraId="2A4FBF0F" w14:textId="77777777" w:rsidR="0014507A" w:rsidRPr="00097CE0" w:rsidRDefault="00237427" w:rsidP="00237427">
      <w:pPr>
        <w:pStyle w:val="ProductList-Body"/>
        <w:spacing w:after="120"/>
      </w:pPr>
      <w:bookmarkStart w:id="226" w:name="_Hlk498066566"/>
      <w:r>
        <w:rPr>
          <w:rFonts w:eastAsia="MS Mincho" w:cs="Arial"/>
          <w:noProof/>
          <w:szCs w:val="18"/>
          <w:lang w:val="en-US" w:eastAsia="zh-CN" w:bidi="ar-SA"/>
        </w:rPr>
        <w:drawing>
          <wp:anchor distT="0" distB="0" distL="114300" distR="114300" simplePos="0" relativeHeight="25165414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6E3D5B5B" w14:textId="77777777" w:rsidR="006E63B3" w:rsidRPr="00CE66FC" w:rsidRDefault="006E63B3" w:rsidP="006E63B3">
      <w:pPr>
        <w:pStyle w:val="ProductList-Body"/>
        <w:spacing w:after="120"/>
        <w:rPr>
          <w:lang w:val="en-US"/>
        </w:rPr>
      </w:pPr>
      <w:r w:rsidRPr="00CE66FC">
        <w:rPr>
          <w:lang w:val="en-US"/>
        </w:rPr>
        <w:t>Rajesh Jha, Executive Vice President</w:t>
      </w:r>
    </w:p>
    <w:p w14:paraId="3FF33C7A" w14:textId="77777777" w:rsidR="00237427" w:rsidRPr="00CE66FC" w:rsidRDefault="00237427" w:rsidP="00237427">
      <w:pPr>
        <w:pStyle w:val="ProductList-Body"/>
        <w:spacing w:after="120"/>
        <w:rPr>
          <w:lang w:val="en-US"/>
        </w:rPr>
      </w:pPr>
      <w:r w:rsidRPr="00CE66FC">
        <w:rPr>
          <w:lang w:val="en-US"/>
        </w:rPr>
        <w:t>Microsoft Corporation</w:t>
      </w:r>
    </w:p>
    <w:p w14:paraId="7163FB0B" w14:textId="77777777" w:rsidR="00237427" w:rsidRPr="00CE66FC" w:rsidRDefault="00237427" w:rsidP="00237427">
      <w:pPr>
        <w:pStyle w:val="ProductList-Body"/>
        <w:spacing w:after="120"/>
        <w:rPr>
          <w:lang w:val="en-US"/>
        </w:rPr>
      </w:pPr>
      <w:r w:rsidRPr="00CE66FC">
        <w:rPr>
          <w:lang w:val="en-US"/>
        </w:rPr>
        <w:t>One Microsoft Way, Redmond WA, USA 98052</w:t>
      </w:r>
    </w:p>
    <w:p w14:paraId="6D23A850" w14:textId="77777777" w:rsidR="002D61D9" w:rsidRPr="00097CE0" w:rsidRDefault="004737A5"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7425442"/>
      <w:r>
        <w:lastRenderedPageBreak/>
        <w:t>Liite 3</w:t>
      </w:r>
      <w:bookmarkEnd w:id="227"/>
      <w:r>
        <w:t xml:space="preserve"> – Euroopan unionin yleiseen tietosuoja-asetukseen liittyvät ehdot</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Näiden yleiseen tietosuoja-asetukseen liittyvien ehtojen mukaiset Microsoftin sitoumukset kaikkia asiakkaita kohtaan astuvat voimaan 25. toukokuuta 2018. Nämä sitoumukset velvoittavat Microsoftia Asiakkaan suhteen huolimatta (1) Online-palveluiden ehtojen ja Tietojenkäsittelysopimuksen versiosta, jota muuten sovellettaisiin mihin tahansa Online-palvelun tilaukseen, ja (2) kaikista muista sopimuksista, jotka sisältävät viittauksen tähän liitteeseen.</w:t>
      </w:r>
    </w:p>
    <w:p w14:paraId="1696638F" w14:textId="53DD4381" w:rsidR="00237427" w:rsidRPr="00097CE0" w:rsidRDefault="006E63B3" w:rsidP="00237427">
      <w:pPr>
        <w:pStyle w:val="ProductList-Body"/>
        <w:spacing w:after="120"/>
      </w:pPr>
      <w:bookmarkStart w:id="234" w:name="_Hlk24455530"/>
      <w:r>
        <w:t>Näiden tietosuoja-asetukseen liittyvien ehtojen osalta Asiakas ja Microsoft sopivat, että Asiakas on Henkilötietojen rekisterinpitäjä ja Microsoft on henkilötietojen käsittelijä, paitsi mikäli Asiakas toimii Henkilötietojen käsittelijänä, jolloin Microsoft on apukäsittelijä. Nämä tietosuoja-asetukseen liittyvät ehdot koskevat Microsoftin suorittamaa Henkilötietojen käsittelyä Asiakkaan puolesta tietosuoja-asetuksen sovellusalueella. Nämä tietosuoja-asetukseen liittyvät ehdot eivät rajaa tai vähennä mitään Microsoftin Asiakkaalle käyttöoikeuksissa tai muussa Microsoftin ja Asiakkaan välisessä sopimuksessa antamia tietosuojasitoumuksia. Näitä yleiseen tietosuoja-asetukseen liittyviä ehtoja ei sovelleta tilanteisiin, joissa Microsoft on Henkilötietojen rekisterinpitäjä</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Yleisen tietosuoja-asetuksen synnyttämät velvoitteet: 28, 32 ja 33 artikla</w:t>
      </w:r>
      <w:bookmarkEnd w:id="235"/>
    </w:p>
    <w:p w14:paraId="78427D4D" w14:textId="77777777" w:rsidR="00237427" w:rsidRPr="00097CE0" w:rsidRDefault="00237427" w:rsidP="00237427">
      <w:pPr>
        <w:pStyle w:val="ProductList-Body"/>
        <w:spacing w:after="120"/>
        <w:ind w:left="158"/>
      </w:pPr>
      <w:r>
        <w:rPr>
          <w:b/>
        </w:rPr>
        <w:t xml:space="preserve">1. </w:t>
      </w:r>
      <w:r>
        <w:t>Microsoft ei anna käsittelyä toisen tahon tehtäväksi saamatta Asiakkaalta ennalta nimenomaista tai yleistä kirjallista valtuutusta. Yleisen kirjallisen valtuutuksen saatuaan Microsoft ilmoittaa Asiakkaalle, mikäli se aikoo muuttaa tai lisätä tai korvata muita käsittelijöitä, jolloin Asiakkaalla on tilaisuus esittää vastalauseensa muutoksiin. (28 artiklan 2 kohta)</w:t>
      </w:r>
    </w:p>
    <w:p w14:paraId="29CDF5CD" w14:textId="77777777" w:rsidR="00237427" w:rsidRPr="00097CE0" w:rsidRDefault="00237427" w:rsidP="00237427">
      <w:pPr>
        <w:pStyle w:val="ProductList-Body"/>
        <w:spacing w:after="120"/>
        <w:ind w:left="158"/>
      </w:pPr>
      <w:r>
        <w:rPr>
          <w:b/>
        </w:rPr>
        <w:t>2.</w:t>
      </w:r>
      <w:r>
        <w:t xml:space="preserve"> Microsoftin suorittamaa Henkilötietojen käsittelyä säätelevät nämä yleiseen tietosuoja-asetukseen liittyvät ehdot Euroopan unionin (jäljempänä ”unioni”) tai jäsenvaltioiden lainsäädännön mukaisesti. Nämä ehdot ovat Microsoftia sitovia Asiakkaaseen nähden. Käsittelyn kohde ja kesto, käsittelyn luonne ja tarkoitukset, Henkilötietojen tyyppi ja rekisteröityjen ryhmät ja Asiakkaan velvoitteet ja oikeudet on kirjattu Asiakkaan käyttöoikeussopimukseen, johon nämä yleiseen tietosuoja-asetukseen liittyvät ehdot on sisällytetty. Erityisesti Microsoft sitoutuu seuraaviin asioihin: </w:t>
      </w:r>
    </w:p>
    <w:p w14:paraId="5D5B72A4" w14:textId="77777777" w:rsidR="00237427" w:rsidRPr="00097CE0" w:rsidRDefault="00237427" w:rsidP="00237427">
      <w:pPr>
        <w:pStyle w:val="ProductList-Body"/>
        <w:spacing w:after="120"/>
        <w:ind w:left="1440" w:hanging="720"/>
      </w:pPr>
      <w:r>
        <w:rPr>
          <w:b/>
        </w:rPr>
        <w:t>(a)</w:t>
      </w:r>
      <w:r>
        <w:tab/>
        <w:t xml:space="preserve">käsittelemään Henkilötietoja ainoastaan Asiakkaan antamien dokumentoitujen ohjeiden mukaisesti, mikä koskee myös henkilötietojen siirtoja kolmanteen maahan tai kansainväliselle järjestölle, paitsi jos Microsoftiin sovellettavassa unionin oikeudessa tai jäsenvaltion lainsäädännössä toisin vaaditaan, missä tapauksessa Microsoft tiedottaa Asiakkaalle tästä oikeudellisesta vaatimuksesta ennen käsittelyä, paitsi jos tällainen tiedottaminen kielletään kyseisessä laissa yleistä etua koskevien tärkeiden syiden vuoksi; </w:t>
      </w:r>
    </w:p>
    <w:p w14:paraId="1849EE20" w14:textId="77777777" w:rsidR="00237427" w:rsidRPr="00097CE0" w:rsidRDefault="00237427" w:rsidP="00237427">
      <w:pPr>
        <w:pStyle w:val="ProductList-Body"/>
        <w:spacing w:after="120"/>
        <w:ind w:left="1440" w:hanging="720"/>
      </w:pPr>
      <w:r>
        <w:rPr>
          <w:b/>
        </w:rPr>
        <w:t>(b)</w:t>
      </w:r>
      <w:r>
        <w:tab/>
        <w:t xml:space="preserve">varmistamaan, että henkilöt, joilla on oikeus käsitellä Henkilötietoja, ovat sitoutuneet noudattamaan salassapitovelvollisuutta tai heitä koskee asianmukainen lakisääteinen salassapitovelvollisuus; </w:t>
      </w:r>
    </w:p>
    <w:p w14:paraId="6740EE5B" w14:textId="77777777" w:rsidR="00237427" w:rsidRPr="00097CE0" w:rsidRDefault="00237427" w:rsidP="00237427">
      <w:pPr>
        <w:pStyle w:val="ProductList-Body"/>
        <w:spacing w:after="120"/>
        <w:ind w:left="720"/>
      </w:pPr>
      <w:r>
        <w:rPr>
          <w:b/>
        </w:rPr>
        <w:t>(c)</w:t>
      </w:r>
      <w:r>
        <w:tab/>
        <w:t xml:space="preserve">toteuttamaan kaikki tietosuoja-asetuksen 32 artiklassa vaaditut toimenpiteet; </w:t>
      </w:r>
    </w:p>
    <w:p w14:paraId="410503C2" w14:textId="77777777" w:rsidR="00237427" w:rsidRPr="00097CE0" w:rsidRDefault="00237427" w:rsidP="00237427">
      <w:pPr>
        <w:pStyle w:val="ProductList-Body"/>
        <w:spacing w:after="120"/>
        <w:ind w:left="720"/>
      </w:pPr>
      <w:r>
        <w:rPr>
          <w:b/>
        </w:rPr>
        <w:t>(d)</w:t>
      </w:r>
      <w:r>
        <w:tab/>
        <w:t xml:space="preserve">noudattamaan 1 ja 3 kohdassa tarkoitettuja toisen henkilötietojen käsittelijän käytön edellytyksiä; </w:t>
      </w:r>
    </w:p>
    <w:p w14:paraId="786DF620" w14:textId="77777777" w:rsidR="00237427" w:rsidRPr="00097CE0" w:rsidRDefault="00237427" w:rsidP="00237427">
      <w:pPr>
        <w:pStyle w:val="ProductList-Body"/>
        <w:spacing w:after="120"/>
        <w:ind w:left="1440" w:hanging="720"/>
      </w:pPr>
      <w:r>
        <w:rPr>
          <w:b/>
        </w:rPr>
        <w:t>(e)</w:t>
      </w:r>
      <w:r>
        <w:tab/>
        <w:t xml:space="preserve">ottaen huomioon käsittelytoimen luonteen auttamaan Asiakasta asianmukaisilla teknisillä ja organisatorisilla toimenpiteillä mahdollisuuksien mukaan täyttämään Asiakkaan velvollisuuden vastata pyyntöihin, jotka koskevat tietosuoja-asetuksen III luvussa säädettyjen rekisteröidyn oikeuksien käyttämistä; </w:t>
      </w:r>
    </w:p>
    <w:p w14:paraId="2D8822DC" w14:textId="77777777" w:rsidR="00237427" w:rsidRPr="00097CE0" w:rsidRDefault="00237427" w:rsidP="00237427">
      <w:pPr>
        <w:pStyle w:val="ProductList-Body"/>
        <w:spacing w:after="120"/>
        <w:ind w:left="1440" w:hanging="720"/>
      </w:pPr>
      <w:r>
        <w:rPr>
          <w:b/>
        </w:rPr>
        <w:t>(f)</w:t>
      </w:r>
      <w:r>
        <w:tab/>
        <w:t>auttamaan Asiakasta varmistamaan, että 32–36 artiklassa säädettyjä velvollisuuksia noudatetaan ottaen huomioon käsittelyn luonteen ja Microsoftin saatavilla olevat tiedot;</w:t>
      </w:r>
    </w:p>
    <w:p w14:paraId="5AAE27DD" w14:textId="77777777" w:rsidR="00237427" w:rsidRPr="00097CE0" w:rsidRDefault="00237427" w:rsidP="00237427">
      <w:pPr>
        <w:pStyle w:val="ProductList-Body"/>
        <w:spacing w:after="120"/>
        <w:ind w:left="1440" w:hanging="720"/>
      </w:pPr>
      <w:r>
        <w:rPr>
          <w:b/>
        </w:rPr>
        <w:t>(g)</w:t>
      </w:r>
      <w:r>
        <w:tab/>
        <w:t xml:space="preserve">Asiakkaan valinnan mukaan poistamaan tai palauttamaan käsittelyyn liittyvien palveluiden tarjoamisen päätyttyä kaikki Henkilötiedot Asiakkaalle ja poistamaan olemassa olevat jäljennökset, paitsi jos unionin oikeudessa tai jäsenvaltion lainsäädännössä vaaditaan säilyttämään Henkilötiedot; </w:t>
      </w:r>
    </w:p>
    <w:p w14:paraId="663C303C" w14:textId="77777777" w:rsidR="00237427" w:rsidRPr="00097CE0" w:rsidRDefault="00237427" w:rsidP="00237427">
      <w:pPr>
        <w:pStyle w:val="ProductList-Body"/>
        <w:spacing w:after="120"/>
        <w:ind w:left="1440" w:hanging="720"/>
      </w:pPr>
      <w:r>
        <w:rPr>
          <w:b/>
        </w:rPr>
        <w:t>(h)</w:t>
      </w:r>
      <w:r>
        <w:tab/>
        <w:t xml:space="preserve">saattamaan Asiakkaan saataville kaikki tiedot, jotka ovat tarpeen yleisen tietosuoja-asetuksen 28 artiklassa säädettyjen velvollisuuksien noudattamisen osoittamista varten, ja sallii Asiakkaan tai muun Asiakkaan valtuuttaman auditoijan suorittamat auditoinnit, kuten tarkastukset, sekä osallistuu niihin. </w:t>
      </w:r>
    </w:p>
    <w:p w14:paraId="2E135DAB" w14:textId="77777777" w:rsidR="00237427" w:rsidRPr="00097CE0" w:rsidRDefault="00237427" w:rsidP="00237427">
      <w:pPr>
        <w:pStyle w:val="ProductList-Body"/>
        <w:spacing w:after="120"/>
        <w:ind w:left="158"/>
      </w:pPr>
      <w:r>
        <w:t>Microsoft ilmoittaa välittömästi Asiakkaalle, jos se katsoo, että ohjeistus rikkoo tietosuoja-asetusta tai muita unionin tai jäsenvaltion tietosuojasäännöksiä. (28 artiklan 3 kohta)</w:t>
      </w:r>
    </w:p>
    <w:p w14:paraId="37FD23DE" w14:textId="77777777" w:rsidR="00237427" w:rsidRPr="00097CE0" w:rsidRDefault="00237427" w:rsidP="00237427">
      <w:pPr>
        <w:pStyle w:val="ProductList-Body"/>
        <w:spacing w:after="120"/>
        <w:ind w:left="158"/>
      </w:pPr>
      <w:r>
        <w:rPr>
          <w:b/>
        </w:rPr>
        <w:t>3.</w:t>
      </w:r>
      <w:r>
        <w:t xml:space="preserve"> Kun Microsoft käyttää toisen henkilötietojen käsittelijän palveluksia erityisten käsittelytoimintojen suorittamiseksi Asiakkaan puolesta, kyseiseen toiseen henkilötietojen käsittelijään sovelletaan sopimuksen tai unionin oikeuden tai jäsenvaltion lainsäädännön mukaisen muun oikeudellisen asiakirjan mukaisesti samoja tietosuojavelvoitteita kuin on vahvistettu näissä tietosuoja-asetukseen liittyvissä ehdoissa erityisesti antaen riittävät takeet siitä, että käsittelyyn liittyvät asianmukaiset tekniset ja organisatoriset toimet toteutetaan niin, että käsittely täyttää </w:t>
      </w:r>
      <w:r>
        <w:lastRenderedPageBreak/>
        <w:t>tietosuoja-asetuksen vaatimukset. Kun toinen henkilötietojen käsittelijä ei täytä tietosuojavelvoitteitaan, Microsoft on edelleen täysimääräisesti vastuussa toisen henkilötietojen käsittelijän velvoitteiden suorittamisesta suhteessa Asiakkaaseen. (28 artiklan 4 kohta)</w:t>
      </w:r>
    </w:p>
    <w:p w14:paraId="0555BEB7" w14:textId="77777777" w:rsidR="00237427" w:rsidRPr="00097CE0" w:rsidRDefault="00237427" w:rsidP="00237427">
      <w:pPr>
        <w:pStyle w:val="ProductList-Body"/>
        <w:spacing w:after="120"/>
        <w:ind w:left="158"/>
      </w:pPr>
      <w:r>
        <w:rPr>
          <w:b/>
        </w:rPr>
        <w:t>4.</w:t>
      </w:r>
      <w:r>
        <w:t xml:space="preserve"> Ottaen huomioon uusin tekniikka ja toteuttamiskustannukset, käsittelyn luonne, laajuus, asiayhteys ja tarkoitukset sekä luonnollisten henkilöiden oikeuksiin ja vapauksiin kohdistuvat, todennäköisyydeltään ja vakavuudeltaan vaihtelevat riskit Asiakkaan ja Microsoftin on toteutettava riskiä vastaavan turvallisuustason varmistamiseksi asianmukaiset tekniset ja organisatoriset toimenpiteet, kuten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Henkilötietojen pseudonymisointi ja salaus;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kyky taata käsittelyjärjestelmien ja palveluiden jatkuva luottamuksellisuus, eheys, käytettävyys ja vikasietoisuus;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kyky palauttaa nopeasti Henkilötietojen saatavuus ja pääsy Henkilötietoihin fyysisen tai teknisen vian sattuessa; ja</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menettely, jolla testataan, tutkitaan ja arvioidaan säännöllisesti teknisten ja organisatoristen toimenpiteiden tehokkuutta tietojenkäsittelyn turvallisuuden varmistamiseksi. (32(1) artikla)</w:t>
      </w:r>
    </w:p>
    <w:p w14:paraId="3520F22C" w14:textId="77777777" w:rsidR="00237427" w:rsidRPr="00097CE0" w:rsidRDefault="00237427" w:rsidP="00237427">
      <w:pPr>
        <w:pStyle w:val="ProductList-Body"/>
        <w:spacing w:after="120"/>
        <w:ind w:left="158"/>
      </w:pPr>
      <w:r>
        <w:rPr>
          <w:b/>
        </w:rPr>
        <w:t>5.</w:t>
      </w:r>
      <w:r>
        <w:t xml:space="preserve"> Asianmukaisen turvallisuustason arvioimisessa on kiinnitettävä huomiota erityisesti käsittelyn sisältämiin riskeihin, erityisesti siirrettyjen, tallennettujen tai muutoin käsiteltyjen Henkilötietojen vahingossa tapahtuvan tai laittoman tuhoamisen, häviämisen, muuttamisen, luvattoman luovuttamisen tai henkilötietoihin pääsyn vuoksi. (32 artiklan 2 kohta)</w:t>
      </w:r>
    </w:p>
    <w:p w14:paraId="4BF7427F" w14:textId="77777777" w:rsidR="00237427" w:rsidRPr="00097CE0" w:rsidRDefault="00237427" w:rsidP="00237427">
      <w:pPr>
        <w:pStyle w:val="ProductList-Body"/>
        <w:spacing w:after="120"/>
        <w:ind w:left="158"/>
      </w:pPr>
      <w:r>
        <w:rPr>
          <w:b/>
        </w:rPr>
        <w:t>6.</w:t>
      </w:r>
      <w:r>
        <w:t xml:space="preserve"> Asiakkaan ja Microsoftin on toteutettava toimenpiteet sen varmistamiseksi, että jokainen Asiakkaan tai Microsoftin alaisuudessa toimiva luonnollinen henkilö, jolla on pääsy Henkilötietoihin, käsittelee niitä ainoastaan Asiakkaan ohjeiden mukaisesti, ellei unionin oikeudessa tai jäsenvaltion lainsäädännössä toisin vaadita. (32 artiklan 4 kohta)</w:t>
      </w:r>
    </w:p>
    <w:p w14:paraId="67BEEB09" w14:textId="77777777" w:rsidR="00237427" w:rsidRPr="00097CE0" w:rsidRDefault="00237427" w:rsidP="00237427">
      <w:pPr>
        <w:pStyle w:val="ProductList-Body"/>
        <w:spacing w:after="120"/>
        <w:ind w:left="158"/>
      </w:pPr>
      <w:r>
        <w:rPr>
          <w:b/>
          <w:bCs/>
        </w:rPr>
        <w:t>7.</w:t>
      </w:r>
      <w:r>
        <w:t xml:space="preserve"> Microsoft ilmoittaa Henkilötietojen tietoturvaloukkauksesta Asiakkaalle ilman aiheetonta viivytystä saatuaan sen tietoonsa. (Artikla 33(2)). Tällainen ilmoitus sisältää tiedot, jotka käsittelijän tulee tarjota rekisterinpitäjälle 33 artiklan 3 kohdan mukaan, siinä määrin kuin kyseisten tietojen voi kohtuudella odottaa olevan Microsoftin saatavilla.</w:t>
      </w:r>
    </w:p>
    <w:p w14:paraId="3B4FCA89" w14:textId="1B153F37" w:rsidR="0014507A" w:rsidRPr="00097CE0" w:rsidRDefault="004737A5" w:rsidP="002D61D9">
      <w:pPr>
        <w:pStyle w:val="ProductList-Body"/>
        <w:shd w:val="clear" w:color="auto" w:fill="A6A6A6" w:themeFill="background1" w:themeFillShade="A6"/>
        <w:spacing w:after="120"/>
        <w:jc w:val="right"/>
      </w:pPr>
      <w:hyperlink w:anchor="TableofContents" w:tooltip="Sisällys" w:history="1">
        <w:r w:rsidR="002D61D9">
          <w:rPr>
            <w:rStyle w:val="Hyperlink"/>
            <w:sz w:val="16"/>
            <w:szCs w:val="16"/>
          </w:rPr>
          <w:t>Sisällys</w:t>
        </w:r>
      </w:hyperlink>
      <w:r w:rsidR="002D61D9">
        <w:rPr>
          <w:sz w:val="16"/>
          <w:szCs w:val="16"/>
        </w:rPr>
        <w:t xml:space="preserve"> / </w:t>
      </w:r>
      <w:hyperlink w:anchor="GeneralTerms" w:tooltip="Yleiset ehdot" w:history="1">
        <w:r w:rsidR="002D61D9">
          <w:rPr>
            <w:rStyle w:val="Hyperlink"/>
            <w:sz w:val="16"/>
            <w:szCs w:val="16"/>
          </w:rPr>
          <w:t>Yleiset ehdot</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27928" w14:textId="77777777" w:rsidR="009A0D2E" w:rsidRDefault="009A0D2E" w:rsidP="009A573F">
      <w:pPr>
        <w:spacing w:after="0" w:line="240" w:lineRule="auto"/>
      </w:pPr>
      <w:r>
        <w:separator/>
      </w:r>
    </w:p>
    <w:p w14:paraId="709EAECC" w14:textId="77777777" w:rsidR="009A0D2E" w:rsidRDefault="009A0D2E"/>
  </w:endnote>
  <w:endnote w:type="continuationSeparator" w:id="0">
    <w:p w14:paraId="54CB2C39" w14:textId="77777777" w:rsidR="009A0D2E" w:rsidRDefault="009A0D2E" w:rsidP="009A573F">
      <w:pPr>
        <w:spacing w:after="0" w:line="240" w:lineRule="auto"/>
      </w:pPr>
      <w:r>
        <w:continuationSeparator/>
      </w:r>
    </w:p>
    <w:p w14:paraId="116C6379" w14:textId="77777777" w:rsidR="009A0D2E" w:rsidRDefault="009A0D2E"/>
  </w:endnote>
  <w:endnote w:type="continuationNotice" w:id="1">
    <w:p w14:paraId="1861D889" w14:textId="77777777" w:rsidR="009A0D2E" w:rsidRDefault="009A0D2E">
      <w:pPr>
        <w:spacing w:after="0" w:line="240" w:lineRule="auto"/>
      </w:pPr>
    </w:p>
    <w:p w14:paraId="7CBCB63D" w14:textId="77777777" w:rsidR="009A0D2E" w:rsidRDefault="009A0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6F570A" w:rsidRDefault="006F570A"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13A5" w14:textId="77777777" w:rsidR="006F570A" w:rsidRPr="00AA025E" w:rsidRDefault="006F570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1D4BFB" w14:paraId="5D548568"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1D3876" w14:textId="742FEAD9" w:rsidR="006F570A" w:rsidRPr="001D4BFB" w:rsidRDefault="004737A5" w:rsidP="000C37F0">
          <w:pPr>
            <w:spacing w:before="20" w:after="20"/>
            <w:ind w:left="-77" w:right="-73"/>
            <w:jc w:val="center"/>
            <w:rPr>
              <w:rFonts w:ascii="Calibri" w:eastAsia="Calibri" w:hAnsi="Calibri" w:cs="Arial"/>
              <w:color w:val="808080"/>
              <w:sz w:val="14"/>
              <w:szCs w:val="14"/>
            </w:rPr>
          </w:pPr>
          <w:hyperlink w:anchor="TableofContents" w:history="1">
            <w:r w:rsidR="006F570A">
              <w:rPr>
                <w:rFonts w:ascii="Calibri" w:eastAsia="Calibri" w:hAnsi="Calibri" w:cs="Arial"/>
                <w:color w:val="0563C1"/>
                <w:sz w:val="14"/>
                <w:szCs w:val="14"/>
                <w:u w:val="single"/>
              </w:rPr>
              <w:t>Sisällyss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0BDE2A" w14:textId="6B3A9B80" w:rsidR="006F570A" w:rsidRPr="001D4BFB" w:rsidRDefault="006F570A"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5695D3" w14:textId="54E04E00" w:rsidR="006F570A" w:rsidRPr="001D4BFB" w:rsidRDefault="004737A5" w:rsidP="000C37F0">
          <w:pPr>
            <w:spacing w:before="20" w:after="20"/>
            <w:ind w:left="-72" w:right="-74"/>
            <w:jc w:val="center"/>
            <w:rPr>
              <w:rFonts w:ascii="Calibri" w:eastAsia="Calibri" w:hAnsi="Calibri" w:cs="Arial"/>
              <w:color w:val="808080"/>
              <w:sz w:val="14"/>
              <w:szCs w:val="14"/>
            </w:rPr>
          </w:pPr>
          <w:hyperlink w:anchor="Introduction" w:history="1">
            <w:r w:rsidR="006F570A">
              <w:rPr>
                <w:rFonts w:ascii="Calibri" w:eastAsia="Calibri" w:hAnsi="Calibri" w:cs="Arial"/>
                <w:color w:val="0563C1"/>
                <w:sz w:val="14"/>
                <w:szCs w:val="14"/>
                <w:u w:val="single"/>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0BE8BB5" w14:textId="4A841174" w:rsidR="006F570A" w:rsidRPr="001D4BFB" w:rsidRDefault="006F570A"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02773E" w14:textId="233116BA" w:rsidR="006F570A" w:rsidRPr="001D4BFB" w:rsidRDefault="004737A5" w:rsidP="000C37F0">
          <w:pPr>
            <w:spacing w:before="20" w:after="20"/>
            <w:ind w:left="-72" w:right="-75"/>
            <w:jc w:val="center"/>
            <w:rPr>
              <w:rFonts w:ascii="Calibri" w:eastAsia="Calibri" w:hAnsi="Calibri" w:cs="Arial"/>
              <w:color w:val="808080"/>
              <w:sz w:val="14"/>
              <w:szCs w:val="14"/>
            </w:rPr>
          </w:pPr>
          <w:hyperlink w:anchor="GeneralTerms" w:history="1">
            <w:r w:rsidR="006F570A">
              <w:rPr>
                <w:rFonts w:ascii="Calibri" w:eastAsia="Calibri" w:hAnsi="Calibri" w:cs="Arial"/>
                <w:color w:val="0563C1"/>
                <w:sz w:val="14"/>
                <w:szCs w:val="14"/>
                <w:u w:val="single"/>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EA57339" w14:textId="4C76B0B4" w:rsidR="006F570A" w:rsidRPr="001D4BFB" w:rsidRDefault="006F570A"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42022F" w14:textId="5E1BBC48" w:rsidR="006F570A" w:rsidRPr="001D4BFB" w:rsidRDefault="004737A5" w:rsidP="000C37F0">
          <w:pPr>
            <w:spacing w:before="20" w:after="20"/>
            <w:ind w:left="-72" w:right="-77"/>
            <w:jc w:val="center"/>
            <w:rPr>
              <w:rFonts w:ascii="Calibri" w:eastAsia="Calibri" w:hAnsi="Calibri" w:cs="Arial"/>
              <w:color w:val="808080"/>
              <w:sz w:val="14"/>
              <w:szCs w:val="14"/>
            </w:rPr>
          </w:pPr>
          <w:hyperlink w:anchor="DatProtectionTerms" w:history="1">
            <w:r w:rsidR="006F570A">
              <w:rPr>
                <w:rFonts w:ascii="Calibri" w:eastAsia="Calibri" w:hAnsi="Calibri" w:cs="Arial"/>
                <w:color w:val="0563C1"/>
                <w:sz w:val="14"/>
                <w:szCs w:val="14"/>
                <w:u w:val="single"/>
              </w:rPr>
              <w:t>Tietosuojaehdot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5AB2EC" w14:textId="17E3FA4F" w:rsidR="006F570A" w:rsidRPr="001D4BFB" w:rsidRDefault="006F570A"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EC627" w14:textId="2F80D6B8" w:rsidR="006F570A" w:rsidRPr="001D4BFB" w:rsidRDefault="004737A5" w:rsidP="000C37F0">
          <w:pPr>
            <w:spacing w:before="20" w:after="20"/>
            <w:ind w:left="-72" w:right="-76"/>
            <w:jc w:val="center"/>
            <w:rPr>
              <w:rFonts w:ascii="Calibri" w:eastAsia="Calibri" w:hAnsi="Calibri" w:cs="Arial"/>
              <w:color w:val="808080"/>
              <w:sz w:val="14"/>
              <w:szCs w:val="14"/>
            </w:rPr>
          </w:pPr>
          <w:hyperlink w:anchor="Attachment1" w:history="1">
            <w:r w:rsidR="006F570A">
              <w:rPr>
                <w:rFonts w:ascii="Calibri" w:eastAsia="Calibri" w:hAnsi="Calibri" w:cs="Arial"/>
                <w:color w:val="0563C1"/>
                <w:sz w:val="14"/>
                <w:szCs w:val="14"/>
                <w:u w:val="single"/>
              </w:rPr>
              <w:t>Liite</w:t>
            </w:r>
          </w:hyperlink>
        </w:p>
      </w:tc>
    </w:tr>
  </w:tbl>
  <w:p w14:paraId="0E8ECC50" w14:textId="77777777" w:rsidR="006F570A" w:rsidRPr="001D4BFB" w:rsidRDefault="006F570A" w:rsidP="001D4BFB">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F570A"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F570A" w:rsidRDefault="006F570A"/>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F570A" w:rsidRDefault="006F570A"/>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F570A"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F570A" w:rsidRPr="00C76DF3" w:rsidRDefault="004737A5" w:rsidP="00591643">
          <w:pPr>
            <w:pStyle w:val="ProductList-OfferingBody"/>
            <w:ind w:left="-77" w:right="-73"/>
            <w:jc w:val="center"/>
            <w:rPr>
              <w:color w:val="808080" w:themeColor="background1" w:themeShade="80"/>
              <w:sz w:val="14"/>
              <w:szCs w:val="14"/>
            </w:rPr>
          </w:pPr>
          <w:hyperlink w:anchor="Sisällys" w:history="1">
            <w:r w:rsidR="006F570A">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F570A" w:rsidRPr="00C76DF3" w:rsidRDefault="006F570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F570A" w:rsidRPr="00C76DF3" w:rsidRDefault="004737A5" w:rsidP="00591643">
          <w:pPr>
            <w:pStyle w:val="ProductList-OfferingBody"/>
            <w:ind w:left="-72" w:right="-74"/>
            <w:jc w:val="center"/>
            <w:rPr>
              <w:color w:val="808080" w:themeColor="background1" w:themeShade="80"/>
              <w:sz w:val="14"/>
              <w:szCs w:val="14"/>
            </w:rPr>
          </w:pPr>
          <w:hyperlink w:anchor="Johdanto" w:history="1">
            <w:r w:rsidR="006F570A">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F570A" w:rsidRPr="00C76DF3" w:rsidRDefault="006F570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F570A" w:rsidRPr="00C76DF3" w:rsidRDefault="004737A5" w:rsidP="003812FE">
          <w:pPr>
            <w:pStyle w:val="ProductList-OfferingBody"/>
            <w:ind w:left="-72" w:right="-75"/>
            <w:jc w:val="center"/>
            <w:rPr>
              <w:color w:val="808080" w:themeColor="background1" w:themeShade="80"/>
              <w:sz w:val="14"/>
              <w:szCs w:val="14"/>
            </w:rPr>
          </w:pPr>
          <w:hyperlink w:anchor="Yleiset ehdot" w:history="1">
            <w:r w:rsidR="006F570A">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F570A" w:rsidRPr="00C76DF3" w:rsidRDefault="006F570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F570A" w:rsidRPr="00C76DF3" w:rsidRDefault="004737A5" w:rsidP="00591643">
          <w:pPr>
            <w:pStyle w:val="ProductList-OfferingBody"/>
            <w:ind w:left="-72" w:right="-77"/>
            <w:jc w:val="center"/>
            <w:rPr>
              <w:color w:val="808080" w:themeColor="background1" w:themeShade="80"/>
              <w:sz w:val="14"/>
              <w:szCs w:val="14"/>
            </w:rPr>
          </w:pPr>
          <w:hyperlink w:anchor="Tietosuoja- ja tietoturvaehdot" w:history="1">
            <w:r w:rsidR="006F570A">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F570A" w:rsidRPr="00C76DF3" w:rsidRDefault="006F570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F570A" w:rsidRPr="00C76DF3" w:rsidRDefault="004737A5" w:rsidP="003812FE">
          <w:pPr>
            <w:pStyle w:val="ProductList-OfferingBody"/>
            <w:ind w:left="-72" w:right="-77"/>
            <w:jc w:val="center"/>
            <w:rPr>
              <w:color w:val="808080" w:themeColor="background1" w:themeShade="80"/>
              <w:sz w:val="14"/>
              <w:szCs w:val="14"/>
            </w:rPr>
          </w:pPr>
          <w:hyperlink w:anchor="Online-palveluiden palvelukohtaiset ehdot" w:history="1">
            <w:r w:rsidR="006F570A">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F570A" w:rsidRPr="00C76DF3" w:rsidRDefault="006F570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F570A" w:rsidRPr="00C76DF3" w:rsidRDefault="004737A5" w:rsidP="003812FE">
          <w:pPr>
            <w:pStyle w:val="ProductList-OfferingBody"/>
            <w:ind w:left="-72" w:right="-76"/>
            <w:jc w:val="center"/>
            <w:rPr>
              <w:color w:val="808080" w:themeColor="background1" w:themeShade="80"/>
              <w:sz w:val="14"/>
              <w:szCs w:val="14"/>
            </w:rPr>
          </w:pPr>
          <w:hyperlink w:anchor="Liite 1" w:history="1">
            <w:r w:rsidR="006F570A">
              <w:rPr>
                <w:rStyle w:val="Hyperlink"/>
                <w:sz w:val="14"/>
                <w:szCs w:val="14"/>
              </w:rPr>
              <w:t>Liitteet</w:t>
            </w:r>
          </w:hyperlink>
        </w:p>
      </w:tc>
    </w:tr>
  </w:tbl>
  <w:p w14:paraId="5579F2F1" w14:textId="77777777" w:rsidR="006F570A" w:rsidRPr="00591643" w:rsidRDefault="006F570A">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F570A"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F570A" w:rsidRPr="00C76DF3" w:rsidRDefault="004737A5" w:rsidP="00B07097">
          <w:pPr>
            <w:pStyle w:val="ProductList-OfferingBody"/>
            <w:ind w:left="-77" w:right="-73"/>
            <w:jc w:val="center"/>
            <w:rPr>
              <w:color w:val="808080" w:themeColor="background1" w:themeShade="80"/>
              <w:sz w:val="14"/>
              <w:szCs w:val="14"/>
            </w:rPr>
          </w:pPr>
          <w:hyperlink w:anchor="Sisällys" w:history="1">
            <w:r w:rsidR="006F570A">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F570A" w:rsidRPr="00C76DF3" w:rsidRDefault="006F570A"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F570A" w:rsidRPr="00C76DF3" w:rsidRDefault="004737A5" w:rsidP="00B07097">
          <w:pPr>
            <w:pStyle w:val="ProductList-OfferingBody"/>
            <w:ind w:left="-72" w:right="-74"/>
            <w:jc w:val="center"/>
            <w:rPr>
              <w:color w:val="808080" w:themeColor="background1" w:themeShade="80"/>
              <w:sz w:val="14"/>
              <w:szCs w:val="14"/>
            </w:rPr>
          </w:pPr>
          <w:hyperlink w:anchor="Johdanto" w:history="1">
            <w:r w:rsidR="006F570A">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F570A" w:rsidRPr="00C76DF3" w:rsidRDefault="006F570A"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F570A" w:rsidRPr="00C76DF3" w:rsidRDefault="004737A5" w:rsidP="00B07097">
          <w:pPr>
            <w:pStyle w:val="ProductList-OfferingBody"/>
            <w:ind w:left="-72" w:right="-75"/>
            <w:jc w:val="center"/>
            <w:rPr>
              <w:color w:val="808080" w:themeColor="background1" w:themeShade="80"/>
              <w:sz w:val="14"/>
              <w:szCs w:val="14"/>
            </w:rPr>
          </w:pPr>
          <w:hyperlink w:anchor="Yleiset ehdot" w:history="1">
            <w:r w:rsidR="006F570A">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F570A" w:rsidRPr="00C76DF3" w:rsidRDefault="006F570A"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F570A" w:rsidRPr="00C76DF3" w:rsidRDefault="004737A5" w:rsidP="00B07097">
          <w:pPr>
            <w:pStyle w:val="ProductList-OfferingBody"/>
            <w:ind w:left="-72" w:right="-77"/>
            <w:jc w:val="center"/>
            <w:rPr>
              <w:color w:val="808080" w:themeColor="background1" w:themeShade="80"/>
              <w:sz w:val="14"/>
              <w:szCs w:val="14"/>
            </w:rPr>
          </w:pPr>
          <w:hyperlink w:anchor="Tietosuoja- ja tietoturvaehdot" w:history="1">
            <w:r w:rsidR="006F570A">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F570A" w:rsidRPr="00C76DF3" w:rsidRDefault="006F570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F570A" w:rsidRPr="00C76DF3" w:rsidRDefault="004737A5" w:rsidP="00B07097">
          <w:pPr>
            <w:pStyle w:val="ProductList-OfferingBody"/>
            <w:ind w:left="-72" w:right="-77"/>
            <w:jc w:val="center"/>
            <w:rPr>
              <w:color w:val="808080" w:themeColor="background1" w:themeShade="80"/>
              <w:sz w:val="14"/>
              <w:szCs w:val="14"/>
            </w:rPr>
          </w:pPr>
          <w:hyperlink w:anchor="Online-palveluiden palvelukohtaiset ehdot" w:history="1">
            <w:r w:rsidR="006F570A">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F570A" w:rsidRPr="00C76DF3" w:rsidRDefault="006F570A"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F570A" w:rsidRPr="00C76DF3" w:rsidRDefault="004737A5" w:rsidP="00B07097">
          <w:pPr>
            <w:pStyle w:val="ProductList-OfferingBody"/>
            <w:ind w:left="-72" w:right="-76"/>
            <w:jc w:val="center"/>
            <w:rPr>
              <w:color w:val="808080" w:themeColor="background1" w:themeShade="80"/>
              <w:sz w:val="14"/>
              <w:szCs w:val="14"/>
            </w:rPr>
          </w:pPr>
          <w:hyperlink w:anchor="Liite 1" w:history="1">
            <w:r w:rsidR="006F570A">
              <w:rPr>
                <w:rStyle w:val="Hyperlink"/>
                <w:sz w:val="14"/>
                <w:szCs w:val="14"/>
              </w:rPr>
              <w:t>Liitteet</w:t>
            </w:r>
          </w:hyperlink>
        </w:p>
      </w:tc>
    </w:tr>
  </w:tbl>
  <w:p w14:paraId="3A2B57EE" w14:textId="77777777" w:rsidR="006F570A" w:rsidRPr="00591643" w:rsidRDefault="006F570A"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1D4BFB" w14:paraId="01C04C58"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8CF4AA" w14:textId="4536A226" w:rsidR="006F570A" w:rsidRPr="001D4BFB" w:rsidRDefault="004737A5" w:rsidP="000C37F0">
          <w:pPr>
            <w:spacing w:before="20" w:after="20"/>
            <w:ind w:left="-77" w:right="-73"/>
            <w:jc w:val="center"/>
            <w:rPr>
              <w:rFonts w:ascii="Calibri" w:eastAsia="Calibri" w:hAnsi="Calibri" w:cs="Arial"/>
              <w:color w:val="808080"/>
              <w:sz w:val="14"/>
              <w:szCs w:val="14"/>
            </w:rPr>
          </w:pPr>
          <w:hyperlink w:anchor="TableofContents" w:history="1">
            <w:r w:rsidR="006F570A">
              <w:rPr>
                <w:rFonts w:ascii="Calibri" w:eastAsia="Calibri" w:hAnsi="Calibri" w:cs="Arial"/>
                <w:color w:val="0563C1"/>
                <w:sz w:val="14"/>
                <w:szCs w:val="14"/>
                <w:u w:val="single"/>
              </w:rPr>
              <w:t>Sisällyss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F92ECA8" w14:textId="3B3D110C" w:rsidR="006F570A" w:rsidRPr="001D4BFB" w:rsidRDefault="006F570A"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8DCD24" w14:textId="63509FC9" w:rsidR="006F570A" w:rsidRPr="001D4BFB" w:rsidRDefault="004737A5" w:rsidP="000C37F0">
          <w:pPr>
            <w:spacing w:before="20" w:after="20"/>
            <w:ind w:left="-72" w:right="-74"/>
            <w:jc w:val="center"/>
            <w:rPr>
              <w:rFonts w:ascii="Calibri" w:eastAsia="Calibri" w:hAnsi="Calibri" w:cs="Arial"/>
              <w:color w:val="808080"/>
              <w:sz w:val="14"/>
              <w:szCs w:val="14"/>
            </w:rPr>
          </w:pPr>
          <w:hyperlink w:anchor="Introduction" w:history="1">
            <w:r w:rsidR="006F570A">
              <w:rPr>
                <w:rFonts w:ascii="Calibri" w:eastAsia="Calibri" w:hAnsi="Calibri" w:cs="Arial"/>
                <w:color w:val="0563C1"/>
                <w:sz w:val="14"/>
                <w:szCs w:val="14"/>
                <w:u w:val="single"/>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50384F8" w14:textId="7C12EF8A" w:rsidR="006F570A" w:rsidRPr="001D4BFB" w:rsidRDefault="006F570A"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0DBFD" w14:textId="296CB52B" w:rsidR="006F570A" w:rsidRPr="001D4BFB" w:rsidRDefault="004737A5" w:rsidP="000C37F0">
          <w:pPr>
            <w:spacing w:before="20" w:after="20"/>
            <w:ind w:left="-72" w:right="-75"/>
            <w:jc w:val="center"/>
            <w:rPr>
              <w:rFonts w:ascii="Calibri" w:eastAsia="Calibri" w:hAnsi="Calibri" w:cs="Arial"/>
              <w:color w:val="808080"/>
              <w:sz w:val="14"/>
              <w:szCs w:val="14"/>
            </w:rPr>
          </w:pPr>
          <w:hyperlink w:anchor="GeneralTerms" w:history="1">
            <w:r w:rsidR="006F570A">
              <w:rPr>
                <w:rFonts w:ascii="Calibri" w:eastAsia="Calibri" w:hAnsi="Calibri" w:cs="Arial"/>
                <w:color w:val="0563C1"/>
                <w:sz w:val="14"/>
                <w:szCs w:val="14"/>
                <w:u w:val="single"/>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8D444BC" w14:textId="1DBD04E4" w:rsidR="006F570A" w:rsidRPr="001D4BFB" w:rsidRDefault="006F570A"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5DD99C" w14:textId="5454EAA4" w:rsidR="006F570A" w:rsidRPr="001D4BFB" w:rsidRDefault="004737A5" w:rsidP="000C37F0">
          <w:pPr>
            <w:spacing w:before="20" w:after="20"/>
            <w:ind w:left="-72" w:right="-77"/>
            <w:jc w:val="center"/>
            <w:rPr>
              <w:rFonts w:ascii="Calibri" w:eastAsia="Calibri" w:hAnsi="Calibri" w:cs="Arial"/>
              <w:color w:val="808080"/>
              <w:sz w:val="14"/>
              <w:szCs w:val="14"/>
            </w:rPr>
          </w:pPr>
          <w:hyperlink w:anchor="DatProtectionTerms" w:history="1">
            <w:r w:rsidR="006F570A">
              <w:rPr>
                <w:rFonts w:ascii="Calibri" w:eastAsia="Calibri" w:hAnsi="Calibri" w:cs="Arial"/>
                <w:color w:val="0563C1"/>
                <w:sz w:val="14"/>
                <w:szCs w:val="14"/>
                <w:u w:val="single"/>
              </w:rPr>
              <w:t>Tietosuojaehdot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571EC25" w14:textId="04E39B71" w:rsidR="006F570A" w:rsidRPr="001D4BFB" w:rsidRDefault="006F570A"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7D234E" w14:textId="5FC9DD13" w:rsidR="006F570A" w:rsidRPr="001D4BFB" w:rsidRDefault="004737A5" w:rsidP="000C37F0">
          <w:pPr>
            <w:spacing w:before="20" w:after="20"/>
            <w:ind w:left="-72" w:right="-76"/>
            <w:jc w:val="center"/>
            <w:rPr>
              <w:rFonts w:ascii="Calibri" w:eastAsia="Calibri" w:hAnsi="Calibri" w:cs="Arial"/>
              <w:color w:val="808080"/>
              <w:sz w:val="14"/>
              <w:szCs w:val="14"/>
            </w:rPr>
          </w:pPr>
          <w:hyperlink w:anchor="Attachment1" w:history="1">
            <w:r w:rsidR="006F570A">
              <w:rPr>
                <w:rFonts w:ascii="Calibri" w:eastAsia="Calibri" w:hAnsi="Calibri" w:cs="Arial"/>
                <w:color w:val="0563C1"/>
                <w:sz w:val="14"/>
                <w:szCs w:val="14"/>
                <w:u w:val="single"/>
              </w:rPr>
              <w:t>Liite</w:t>
            </w:r>
          </w:hyperlink>
        </w:p>
      </w:tc>
    </w:tr>
  </w:tbl>
  <w:p w14:paraId="493D79C0" w14:textId="77777777" w:rsidR="006F570A" w:rsidRPr="001D4BFB" w:rsidRDefault="006F570A" w:rsidP="001D4BF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1D4BFB" w14:paraId="3D2DE5DF"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2FEE5F" w14:textId="01A20238" w:rsidR="006F570A" w:rsidRPr="001D4BFB" w:rsidRDefault="004737A5" w:rsidP="000C37F0">
          <w:pPr>
            <w:spacing w:before="20" w:after="20"/>
            <w:ind w:left="-77" w:right="-73"/>
            <w:jc w:val="center"/>
            <w:rPr>
              <w:rFonts w:ascii="Calibri" w:eastAsia="Calibri" w:hAnsi="Calibri" w:cs="Arial"/>
              <w:color w:val="808080"/>
              <w:sz w:val="14"/>
              <w:szCs w:val="14"/>
            </w:rPr>
          </w:pPr>
          <w:hyperlink w:anchor="TableofContents" w:history="1">
            <w:r w:rsidR="006F570A">
              <w:rPr>
                <w:rFonts w:ascii="Calibri" w:eastAsia="Calibri" w:hAnsi="Calibri" w:cs="Arial"/>
                <w:color w:val="0563C1"/>
                <w:sz w:val="14"/>
                <w:szCs w:val="14"/>
                <w:u w:val="single"/>
              </w:rPr>
              <w:t>Sisällyss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5D8B318" w14:textId="736C084A" w:rsidR="006F570A" w:rsidRPr="001D4BFB" w:rsidRDefault="006F570A"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5B4781" w14:textId="5E2035BE" w:rsidR="006F570A" w:rsidRPr="001D4BFB" w:rsidRDefault="004737A5" w:rsidP="000C37F0">
          <w:pPr>
            <w:spacing w:before="20" w:after="20"/>
            <w:ind w:left="-72" w:right="-74"/>
            <w:jc w:val="center"/>
            <w:rPr>
              <w:rFonts w:ascii="Calibri" w:eastAsia="Calibri" w:hAnsi="Calibri" w:cs="Arial"/>
              <w:color w:val="808080"/>
              <w:sz w:val="14"/>
              <w:szCs w:val="14"/>
            </w:rPr>
          </w:pPr>
          <w:hyperlink w:anchor="Introduction" w:history="1">
            <w:r w:rsidR="006F570A">
              <w:rPr>
                <w:rFonts w:ascii="Calibri" w:eastAsia="Calibri" w:hAnsi="Calibri" w:cs="Arial"/>
                <w:color w:val="0563C1"/>
                <w:sz w:val="14"/>
                <w:szCs w:val="14"/>
                <w:u w:val="single"/>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9D30B02" w14:textId="57A455FA" w:rsidR="006F570A" w:rsidRPr="001D4BFB" w:rsidRDefault="006F570A"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5A4231" w14:textId="0581AAA0" w:rsidR="006F570A" w:rsidRPr="001D4BFB" w:rsidRDefault="004737A5" w:rsidP="000C37F0">
          <w:pPr>
            <w:spacing w:before="20" w:after="20"/>
            <w:ind w:left="-72" w:right="-75"/>
            <w:jc w:val="center"/>
            <w:rPr>
              <w:rFonts w:ascii="Calibri" w:eastAsia="Calibri" w:hAnsi="Calibri" w:cs="Arial"/>
              <w:color w:val="808080"/>
              <w:sz w:val="14"/>
              <w:szCs w:val="14"/>
            </w:rPr>
          </w:pPr>
          <w:hyperlink w:anchor="GeneralTerms" w:history="1">
            <w:r w:rsidR="006F570A">
              <w:rPr>
                <w:rFonts w:ascii="Calibri" w:eastAsia="Calibri" w:hAnsi="Calibri" w:cs="Arial"/>
                <w:color w:val="0563C1"/>
                <w:sz w:val="14"/>
                <w:szCs w:val="14"/>
                <w:u w:val="single"/>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1AA0C06" w14:textId="4DBFC9BF" w:rsidR="006F570A" w:rsidRPr="001D4BFB" w:rsidRDefault="006F570A"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9BFAD3" w14:textId="38FCC0ED" w:rsidR="006F570A" w:rsidRPr="001D4BFB" w:rsidRDefault="004737A5" w:rsidP="000C37F0">
          <w:pPr>
            <w:spacing w:before="20" w:after="20"/>
            <w:ind w:left="-72" w:right="-77"/>
            <w:jc w:val="center"/>
            <w:rPr>
              <w:rFonts w:ascii="Calibri" w:eastAsia="Calibri" w:hAnsi="Calibri" w:cs="Arial"/>
              <w:color w:val="808080"/>
              <w:sz w:val="14"/>
              <w:szCs w:val="14"/>
            </w:rPr>
          </w:pPr>
          <w:hyperlink w:anchor="DatProtectionTerms" w:history="1">
            <w:r w:rsidR="006F570A">
              <w:rPr>
                <w:rFonts w:ascii="Calibri" w:eastAsia="Calibri" w:hAnsi="Calibri" w:cs="Arial"/>
                <w:color w:val="0563C1"/>
                <w:sz w:val="14"/>
                <w:szCs w:val="14"/>
                <w:u w:val="single"/>
              </w:rPr>
              <w:t>Tietosuojaehdot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F256C7" w14:textId="42336CD1" w:rsidR="006F570A" w:rsidRPr="001D4BFB" w:rsidRDefault="006F570A"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F8003C" w14:textId="0C8B8933" w:rsidR="006F570A" w:rsidRPr="001D4BFB" w:rsidRDefault="004737A5" w:rsidP="000C37F0">
          <w:pPr>
            <w:spacing w:before="20" w:after="20"/>
            <w:ind w:left="-72" w:right="-76"/>
            <w:jc w:val="center"/>
            <w:rPr>
              <w:rFonts w:ascii="Calibri" w:eastAsia="Calibri" w:hAnsi="Calibri" w:cs="Arial"/>
              <w:color w:val="808080"/>
              <w:sz w:val="14"/>
              <w:szCs w:val="14"/>
            </w:rPr>
          </w:pPr>
          <w:hyperlink w:anchor="Attachment1" w:history="1">
            <w:r w:rsidR="006F570A">
              <w:rPr>
                <w:rFonts w:ascii="Calibri" w:eastAsia="Calibri" w:hAnsi="Calibri" w:cs="Arial"/>
                <w:color w:val="0563C1"/>
                <w:sz w:val="14"/>
                <w:szCs w:val="14"/>
                <w:u w:val="single"/>
              </w:rPr>
              <w:t>Liite</w:t>
            </w:r>
          </w:hyperlink>
        </w:p>
      </w:tc>
    </w:tr>
  </w:tbl>
  <w:p w14:paraId="24D88151" w14:textId="77777777" w:rsidR="006F570A" w:rsidRPr="001D4BFB" w:rsidRDefault="006F570A" w:rsidP="001D4BFB">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6F570A" w:rsidRPr="00591643" w:rsidRDefault="006F570A">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1D4BFB" w14:paraId="0694D8A8" w14:textId="77777777" w:rsidTr="007A7B9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6E2607B" w14:textId="2CAC1003" w:rsidR="006F570A" w:rsidRPr="001D4BFB" w:rsidRDefault="004737A5" w:rsidP="001D4BFB">
          <w:pPr>
            <w:spacing w:before="20" w:after="20"/>
            <w:ind w:left="-77" w:right="-73"/>
            <w:jc w:val="center"/>
            <w:rPr>
              <w:rFonts w:ascii="Calibri" w:eastAsia="Calibri" w:hAnsi="Calibri" w:cs="Arial"/>
              <w:color w:val="808080"/>
              <w:sz w:val="14"/>
              <w:szCs w:val="14"/>
            </w:rPr>
          </w:pPr>
          <w:hyperlink w:anchor="TableofContents" w:history="1">
            <w:r w:rsidR="006F570A">
              <w:rPr>
                <w:rFonts w:ascii="Calibri" w:eastAsia="Calibri" w:hAnsi="Calibri" w:cs="Arial"/>
                <w:color w:val="0563C1"/>
                <w:sz w:val="14"/>
                <w:szCs w:val="14"/>
                <w:u w:val="single"/>
              </w:rPr>
              <w:t>Sisällyss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59BFF17" w14:textId="77777777" w:rsidR="006F570A" w:rsidRPr="001D4BFB" w:rsidRDefault="006F570A" w:rsidP="001D4BFB">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95D5DE" w14:textId="22F43E17" w:rsidR="006F570A" w:rsidRPr="001D4BFB" w:rsidRDefault="004737A5" w:rsidP="001D4BFB">
          <w:pPr>
            <w:spacing w:before="20" w:after="20"/>
            <w:ind w:left="-72" w:right="-74"/>
            <w:jc w:val="center"/>
            <w:rPr>
              <w:rFonts w:ascii="Calibri" w:eastAsia="Calibri" w:hAnsi="Calibri" w:cs="Arial"/>
              <w:color w:val="808080"/>
              <w:sz w:val="14"/>
              <w:szCs w:val="14"/>
            </w:rPr>
          </w:pPr>
          <w:hyperlink w:anchor="Introduction" w:history="1">
            <w:r w:rsidR="006F570A">
              <w:rPr>
                <w:rFonts w:ascii="Calibri" w:eastAsia="Calibri" w:hAnsi="Calibri" w:cs="Arial"/>
                <w:color w:val="0563C1"/>
                <w:sz w:val="14"/>
                <w:szCs w:val="14"/>
                <w:u w:val="single"/>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B3A8E8D" w14:textId="77777777" w:rsidR="006F570A" w:rsidRPr="001D4BFB" w:rsidRDefault="006F570A" w:rsidP="001D4BFB">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B7617" w14:textId="1C8EB3DD" w:rsidR="006F570A" w:rsidRPr="001D4BFB" w:rsidRDefault="004737A5" w:rsidP="001D4BFB">
          <w:pPr>
            <w:spacing w:before="20" w:after="20"/>
            <w:ind w:left="-72" w:right="-75"/>
            <w:jc w:val="center"/>
            <w:rPr>
              <w:rFonts w:ascii="Calibri" w:eastAsia="Calibri" w:hAnsi="Calibri" w:cs="Arial"/>
              <w:color w:val="808080"/>
              <w:sz w:val="14"/>
              <w:szCs w:val="14"/>
            </w:rPr>
          </w:pPr>
          <w:hyperlink w:anchor="GeneralTerms" w:history="1">
            <w:r w:rsidR="006F570A">
              <w:rPr>
                <w:rFonts w:ascii="Calibri" w:eastAsia="Calibri" w:hAnsi="Calibri" w:cs="Arial"/>
                <w:color w:val="0563C1"/>
                <w:sz w:val="14"/>
                <w:szCs w:val="14"/>
                <w:u w:val="single"/>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B6E130B" w14:textId="77777777" w:rsidR="006F570A" w:rsidRPr="001D4BFB" w:rsidRDefault="006F570A" w:rsidP="001D4BFB">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DD59CC" w14:textId="58C1A890" w:rsidR="006F570A" w:rsidRPr="001D4BFB" w:rsidRDefault="004737A5" w:rsidP="001D4BFB">
          <w:pPr>
            <w:spacing w:before="20" w:after="20"/>
            <w:ind w:left="-72" w:right="-77"/>
            <w:jc w:val="center"/>
            <w:rPr>
              <w:rFonts w:ascii="Calibri" w:eastAsia="Calibri" w:hAnsi="Calibri" w:cs="Arial"/>
              <w:color w:val="808080"/>
              <w:sz w:val="14"/>
              <w:szCs w:val="14"/>
            </w:rPr>
          </w:pPr>
          <w:hyperlink w:anchor="DatProtectionTerms" w:history="1">
            <w:r w:rsidR="006F570A">
              <w:rPr>
                <w:rFonts w:ascii="Calibri" w:eastAsia="Calibri" w:hAnsi="Calibri" w:cs="Arial"/>
                <w:color w:val="0563C1"/>
                <w:sz w:val="14"/>
                <w:szCs w:val="14"/>
                <w:u w:val="single"/>
              </w:rPr>
              <w:t>Tietosuojaehdot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CAD36C" w14:textId="77777777" w:rsidR="006F570A" w:rsidRPr="001D4BFB" w:rsidRDefault="006F570A" w:rsidP="001D4BFB">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D8C1C" w14:textId="3BB8BBE3" w:rsidR="006F570A" w:rsidRPr="001D4BFB" w:rsidRDefault="004737A5" w:rsidP="001D4BFB">
          <w:pPr>
            <w:spacing w:before="20" w:after="20"/>
            <w:ind w:left="-72" w:right="-76"/>
            <w:jc w:val="center"/>
            <w:rPr>
              <w:rFonts w:ascii="Calibri" w:eastAsia="Calibri" w:hAnsi="Calibri" w:cs="Arial"/>
              <w:color w:val="808080"/>
              <w:sz w:val="14"/>
              <w:szCs w:val="14"/>
            </w:rPr>
          </w:pPr>
          <w:hyperlink w:anchor="Attachment1" w:history="1">
            <w:r w:rsidR="006F570A">
              <w:rPr>
                <w:rFonts w:ascii="Calibri" w:eastAsia="Calibri" w:hAnsi="Calibri" w:cs="Arial"/>
                <w:color w:val="0563C1"/>
                <w:sz w:val="14"/>
                <w:szCs w:val="14"/>
                <w:u w:val="single"/>
              </w:rPr>
              <w:t>Liite</w:t>
            </w:r>
          </w:hyperlink>
        </w:p>
      </w:tc>
    </w:tr>
  </w:tbl>
  <w:p w14:paraId="17484747" w14:textId="77777777" w:rsidR="006F570A" w:rsidRPr="001D4BFB" w:rsidRDefault="006F570A" w:rsidP="001D4BFB">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F570A"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F570A" w:rsidRPr="00C76DF3" w:rsidRDefault="004737A5" w:rsidP="00591643">
          <w:pPr>
            <w:pStyle w:val="ProductList-OfferingBody"/>
            <w:ind w:left="-77" w:right="-73"/>
            <w:jc w:val="center"/>
            <w:rPr>
              <w:color w:val="808080" w:themeColor="background1" w:themeShade="80"/>
              <w:sz w:val="14"/>
              <w:szCs w:val="14"/>
            </w:rPr>
          </w:pPr>
          <w:hyperlink w:anchor="Sisällys" w:history="1">
            <w:r w:rsidR="006F570A">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F570A" w:rsidRPr="00C76DF3" w:rsidRDefault="006F570A"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F570A" w:rsidRPr="00C76DF3" w:rsidRDefault="004737A5" w:rsidP="00591643">
          <w:pPr>
            <w:pStyle w:val="ProductList-OfferingBody"/>
            <w:ind w:left="-72" w:right="-74"/>
            <w:jc w:val="center"/>
            <w:rPr>
              <w:color w:val="808080" w:themeColor="background1" w:themeShade="80"/>
              <w:sz w:val="14"/>
              <w:szCs w:val="14"/>
            </w:rPr>
          </w:pPr>
          <w:hyperlink w:anchor="Johdanto" w:history="1">
            <w:r w:rsidR="006F570A">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F570A" w:rsidRPr="00C76DF3" w:rsidRDefault="006F570A"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F570A" w:rsidRPr="00C76DF3" w:rsidRDefault="004737A5" w:rsidP="003812FE">
          <w:pPr>
            <w:pStyle w:val="ProductList-OfferingBody"/>
            <w:ind w:left="-72" w:right="-75"/>
            <w:jc w:val="center"/>
            <w:rPr>
              <w:color w:val="808080" w:themeColor="background1" w:themeShade="80"/>
              <w:sz w:val="14"/>
              <w:szCs w:val="14"/>
            </w:rPr>
          </w:pPr>
          <w:hyperlink w:anchor="Yleiset ehdot" w:history="1">
            <w:r w:rsidR="006F570A">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F570A" w:rsidRPr="00C76DF3" w:rsidRDefault="006F570A"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F570A" w:rsidRPr="00C76DF3" w:rsidRDefault="004737A5" w:rsidP="00591643">
          <w:pPr>
            <w:pStyle w:val="ProductList-OfferingBody"/>
            <w:ind w:left="-72" w:right="-77"/>
            <w:jc w:val="center"/>
            <w:rPr>
              <w:color w:val="808080" w:themeColor="background1" w:themeShade="80"/>
              <w:sz w:val="14"/>
              <w:szCs w:val="14"/>
            </w:rPr>
          </w:pPr>
          <w:hyperlink w:anchor="Tietosuoja- ja tietoturvaehdot" w:history="1">
            <w:r w:rsidR="006F570A">
              <w:rPr>
                <w:rStyle w:val="Hyperlink"/>
                <w:sz w:val="14"/>
                <w:szCs w:val="14"/>
              </w:rPr>
              <w:t>Tietosuoja- ja tietoturvaehdot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F570A" w:rsidRPr="00C76DF3" w:rsidRDefault="006F570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F570A" w:rsidRPr="00C76DF3" w:rsidRDefault="004737A5" w:rsidP="003812FE">
          <w:pPr>
            <w:pStyle w:val="ProductList-OfferingBody"/>
            <w:ind w:left="-72" w:right="-77"/>
            <w:jc w:val="center"/>
            <w:rPr>
              <w:color w:val="808080" w:themeColor="background1" w:themeShade="80"/>
              <w:sz w:val="14"/>
              <w:szCs w:val="14"/>
            </w:rPr>
          </w:pPr>
          <w:hyperlink w:anchor="Online-palveluiden palvelukohtaiset ehdot" w:history="1">
            <w:r w:rsidR="006F570A">
              <w:rPr>
                <w:rStyle w:val="Hyperlink"/>
                <w:sz w:val="14"/>
                <w:szCs w:val="14"/>
              </w:rPr>
              <w:t>Online-palveluiden palvelukohtaiset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F570A" w:rsidRPr="00C76DF3" w:rsidRDefault="006F570A"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F570A" w:rsidRPr="00C76DF3" w:rsidRDefault="004737A5" w:rsidP="003812FE">
          <w:pPr>
            <w:pStyle w:val="ProductList-OfferingBody"/>
            <w:ind w:left="-72" w:right="-76"/>
            <w:jc w:val="center"/>
            <w:rPr>
              <w:color w:val="808080" w:themeColor="background1" w:themeShade="80"/>
              <w:sz w:val="14"/>
              <w:szCs w:val="14"/>
            </w:rPr>
          </w:pPr>
          <w:hyperlink w:anchor="Liite 1" w:history="1">
            <w:r w:rsidR="006F570A">
              <w:rPr>
                <w:rStyle w:val="Hyperlink"/>
                <w:sz w:val="14"/>
                <w:szCs w:val="14"/>
              </w:rPr>
              <w:t>Liitteet</w:t>
            </w:r>
          </w:hyperlink>
        </w:p>
      </w:tc>
    </w:tr>
  </w:tbl>
  <w:p w14:paraId="71D89FB4" w14:textId="77777777" w:rsidR="006F570A" w:rsidRPr="00591643" w:rsidRDefault="006F570A">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1D4BFB" w14:paraId="5F7598DF" w14:textId="77777777" w:rsidTr="000C37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FAEBE9A" w14:textId="3670AB2B" w:rsidR="006F570A" w:rsidRPr="001D4BFB" w:rsidRDefault="004737A5" w:rsidP="000C37F0">
          <w:pPr>
            <w:spacing w:before="20" w:after="20"/>
            <w:ind w:left="-77" w:right="-73"/>
            <w:jc w:val="center"/>
            <w:rPr>
              <w:rFonts w:ascii="Calibri" w:eastAsia="Calibri" w:hAnsi="Calibri" w:cs="Arial"/>
              <w:color w:val="808080"/>
              <w:sz w:val="14"/>
              <w:szCs w:val="14"/>
            </w:rPr>
          </w:pPr>
          <w:hyperlink w:anchor="TableofContents" w:history="1">
            <w:r w:rsidR="006F570A">
              <w:rPr>
                <w:rFonts w:ascii="Calibri" w:eastAsia="Calibri" w:hAnsi="Calibri" w:cs="Arial"/>
                <w:color w:val="0563C1"/>
                <w:sz w:val="14"/>
                <w:szCs w:val="14"/>
                <w:u w:val="single"/>
              </w:rPr>
              <w:t>Sisällyss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DD2DF7B" w14:textId="4C0FAF8B" w:rsidR="006F570A" w:rsidRPr="001D4BFB" w:rsidRDefault="006F570A" w:rsidP="000C37F0">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DD43ABC" w14:textId="55CF7957" w:rsidR="006F570A" w:rsidRPr="001D4BFB" w:rsidRDefault="004737A5" w:rsidP="000C37F0">
          <w:pPr>
            <w:spacing w:before="20" w:after="20"/>
            <w:ind w:left="-72" w:right="-74"/>
            <w:jc w:val="center"/>
            <w:rPr>
              <w:rFonts w:ascii="Calibri" w:eastAsia="Calibri" w:hAnsi="Calibri" w:cs="Arial"/>
              <w:color w:val="808080"/>
              <w:sz w:val="14"/>
              <w:szCs w:val="14"/>
            </w:rPr>
          </w:pPr>
          <w:hyperlink w:anchor="Introduction" w:history="1">
            <w:r w:rsidR="006F570A">
              <w:rPr>
                <w:rFonts w:ascii="Calibri" w:eastAsia="Calibri" w:hAnsi="Calibri" w:cs="Arial"/>
                <w:color w:val="0563C1"/>
                <w:sz w:val="14"/>
                <w:szCs w:val="14"/>
                <w:u w:val="single"/>
              </w:rPr>
              <w:t>Johdanto</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1DE4253" w14:textId="21C538CF" w:rsidR="006F570A" w:rsidRPr="001D4BFB" w:rsidRDefault="006F570A" w:rsidP="000C37F0">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A31F93" w14:textId="5EA341D8" w:rsidR="006F570A" w:rsidRPr="001D4BFB" w:rsidRDefault="004737A5" w:rsidP="000C37F0">
          <w:pPr>
            <w:spacing w:before="20" w:after="20"/>
            <w:ind w:left="-72" w:right="-75"/>
            <w:jc w:val="center"/>
            <w:rPr>
              <w:rFonts w:ascii="Calibri" w:eastAsia="Calibri" w:hAnsi="Calibri" w:cs="Arial"/>
              <w:color w:val="808080"/>
              <w:sz w:val="14"/>
              <w:szCs w:val="14"/>
            </w:rPr>
          </w:pPr>
          <w:hyperlink w:anchor="GeneralTerms" w:history="1">
            <w:r w:rsidR="006F570A">
              <w:rPr>
                <w:rFonts w:ascii="Calibri" w:eastAsia="Calibri" w:hAnsi="Calibri" w:cs="Arial"/>
                <w:color w:val="0563C1"/>
                <w:sz w:val="14"/>
                <w:szCs w:val="14"/>
                <w:u w:val="single"/>
              </w:rPr>
              <w:t>Yleiset ehdot</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AFF37CC" w14:textId="07A76ADB" w:rsidR="006F570A" w:rsidRPr="001D4BFB" w:rsidRDefault="006F570A" w:rsidP="000C37F0">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0C8572" w14:textId="6BF30DFE" w:rsidR="006F570A" w:rsidRPr="001D4BFB" w:rsidRDefault="004737A5" w:rsidP="000C37F0">
          <w:pPr>
            <w:spacing w:before="20" w:after="20"/>
            <w:ind w:left="-72" w:right="-77"/>
            <w:jc w:val="center"/>
            <w:rPr>
              <w:rFonts w:ascii="Calibri" w:eastAsia="Calibri" w:hAnsi="Calibri" w:cs="Arial"/>
              <w:color w:val="808080"/>
              <w:sz w:val="14"/>
              <w:szCs w:val="14"/>
            </w:rPr>
          </w:pPr>
          <w:hyperlink w:anchor="DatProtectionTerms" w:history="1">
            <w:r w:rsidR="006F570A">
              <w:rPr>
                <w:rFonts w:ascii="Calibri" w:eastAsia="Calibri" w:hAnsi="Calibri" w:cs="Arial"/>
                <w:color w:val="0563C1"/>
                <w:sz w:val="14"/>
                <w:szCs w:val="14"/>
                <w:u w:val="single"/>
              </w:rPr>
              <w:t>Tietosuojaehdot</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768354F" w14:textId="764C2122" w:rsidR="006F570A" w:rsidRPr="001D4BFB" w:rsidRDefault="006F570A" w:rsidP="000C37F0">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D2222A" w14:textId="54C3E1C7" w:rsidR="006F570A" w:rsidRPr="001D4BFB" w:rsidRDefault="004737A5" w:rsidP="000C37F0">
          <w:pPr>
            <w:spacing w:before="20" w:after="20"/>
            <w:ind w:left="-72" w:right="-76"/>
            <w:jc w:val="center"/>
            <w:rPr>
              <w:rFonts w:ascii="Calibri" w:eastAsia="Calibri" w:hAnsi="Calibri" w:cs="Arial"/>
              <w:color w:val="808080"/>
              <w:sz w:val="14"/>
              <w:szCs w:val="14"/>
            </w:rPr>
          </w:pPr>
          <w:hyperlink w:anchor="Attachment1" w:history="1">
            <w:r w:rsidR="006F570A">
              <w:rPr>
                <w:rFonts w:ascii="Calibri" w:eastAsia="Calibri" w:hAnsi="Calibri" w:cs="Arial"/>
                <w:color w:val="0563C1"/>
                <w:sz w:val="14"/>
                <w:szCs w:val="14"/>
                <w:u w:val="single"/>
              </w:rPr>
              <w:t>Liite</w:t>
            </w:r>
          </w:hyperlink>
        </w:p>
      </w:tc>
    </w:tr>
  </w:tbl>
  <w:p w14:paraId="3D768757" w14:textId="77777777" w:rsidR="006F570A" w:rsidRPr="001D4BFB" w:rsidRDefault="006F570A" w:rsidP="001D4BFB">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1D4BFB" w14:paraId="3940B043" w14:textId="77777777" w:rsidTr="00A066C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E2193F" w14:textId="77777777" w:rsidR="006F570A" w:rsidRPr="001D4BFB" w:rsidRDefault="004737A5" w:rsidP="00A066C5">
          <w:pPr>
            <w:spacing w:before="20" w:after="20"/>
            <w:ind w:left="-77" w:right="-73"/>
            <w:jc w:val="center"/>
            <w:rPr>
              <w:rFonts w:ascii="Calibri" w:eastAsia="Calibri" w:hAnsi="Calibri" w:cs="Arial"/>
              <w:color w:val="808080"/>
              <w:sz w:val="14"/>
              <w:szCs w:val="14"/>
            </w:rPr>
          </w:pPr>
          <w:hyperlink w:anchor="TableofContents" w:history="1">
            <w:r w:rsidR="006F570A">
              <w:rPr>
                <w:rFonts w:ascii="Calibri" w:eastAsia="Calibri" w:hAnsi="Calibri" w:cs="Arial"/>
                <w:color w:val="0563C1"/>
                <w:sz w:val="14"/>
                <w:szCs w:val="14"/>
                <w:u w:val="single"/>
              </w:rPr>
              <w:t>Sisällyss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EF81D2" w14:textId="77777777" w:rsidR="006F570A" w:rsidRPr="001D4BFB" w:rsidRDefault="006F570A" w:rsidP="00A066C5">
          <w:pPr>
            <w:spacing w:before="20" w:after="20"/>
            <w:ind w:left="-71"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1E54198D" w14:textId="77777777" w:rsidR="006F570A" w:rsidRPr="001D4BFB" w:rsidRDefault="004737A5" w:rsidP="00A066C5">
          <w:pPr>
            <w:spacing w:before="20" w:after="20"/>
            <w:ind w:left="-72" w:right="-74"/>
            <w:jc w:val="center"/>
            <w:rPr>
              <w:rFonts w:ascii="Calibri" w:eastAsia="Calibri" w:hAnsi="Calibri" w:cs="Arial"/>
              <w:color w:val="808080"/>
              <w:sz w:val="14"/>
              <w:szCs w:val="14"/>
            </w:rPr>
          </w:pPr>
          <w:hyperlink w:anchor="Introduction" w:history="1">
            <w:r w:rsidR="006F570A">
              <w:rPr>
                <w:rFonts w:ascii="Calibri" w:eastAsia="Calibri" w:hAnsi="Calibri" w:cs="Arial"/>
                <w:color w:val="0563C1"/>
                <w:sz w:val="14"/>
                <w:szCs w:val="14"/>
                <w:u w:val="single"/>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64FBE9" w14:textId="77777777" w:rsidR="006F570A" w:rsidRPr="001D4BFB" w:rsidRDefault="006F570A" w:rsidP="00A066C5">
          <w:pPr>
            <w:spacing w:before="20" w:after="20"/>
            <w:ind w:left="-70" w:right="-101"/>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0CA47" w14:textId="77777777" w:rsidR="006F570A" w:rsidRPr="001D4BFB" w:rsidRDefault="004737A5" w:rsidP="00A066C5">
          <w:pPr>
            <w:spacing w:before="20" w:after="20"/>
            <w:ind w:left="-72" w:right="-75"/>
            <w:jc w:val="center"/>
            <w:rPr>
              <w:rFonts w:ascii="Calibri" w:eastAsia="Calibri" w:hAnsi="Calibri" w:cs="Arial"/>
              <w:color w:val="808080"/>
              <w:sz w:val="14"/>
              <w:szCs w:val="14"/>
            </w:rPr>
          </w:pPr>
          <w:hyperlink w:anchor="GeneralTerms" w:history="1">
            <w:r w:rsidR="006F570A">
              <w:rPr>
                <w:rFonts w:ascii="Calibri" w:eastAsia="Calibri" w:hAnsi="Calibri" w:cs="Arial"/>
                <w:color w:val="0563C1"/>
                <w:sz w:val="14"/>
                <w:szCs w:val="14"/>
                <w:u w:val="single"/>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FCB4D9" w14:textId="77777777" w:rsidR="006F570A" w:rsidRPr="001D4BFB" w:rsidRDefault="006F570A" w:rsidP="00A066C5">
          <w:pPr>
            <w:spacing w:before="20" w:after="20"/>
            <w:ind w:left="-69"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2C55E" w14:textId="77777777" w:rsidR="006F570A" w:rsidRPr="001D4BFB" w:rsidRDefault="004737A5" w:rsidP="00A066C5">
          <w:pPr>
            <w:spacing w:before="20" w:after="20"/>
            <w:ind w:left="-72" w:right="-77"/>
            <w:jc w:val="center"/>
            <w:rPr>
              <w:rFonts w:ascii="Calibri" w:eastAsia="Calibri" w:hAnsi="Calibri" w:cs="Arial"/>
              <w:color w:val="808080"/>
              <w:sz w:val="14"/>
              <w:szCs w:val="14"/>
            </w:rPr>
          </w:pPr>
          <w:hyperlink w:anchor="DatProtectionTerms" w:history="1">
            <w:r w:rsidR="006F570A">
              <w:rPr>
                <w:rFonts w:ascii="Calibri" w:eastAsia="Calibri" w:hAnsi="Calibri" w:cs="Arial"/>
                <w:color w:val="0563C1"/>
                <w:sz w:val="14"/>
                <w:szCs w:val="14"/>
                <w:u w:val="single"/>
              </w:rPr>
              <w:t>Tietosuojaehdot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4A8D80" w14:textId="77777777" w:rsidR="006F570A" w:rsidRPr="001D4BFB" w:rsidRDefault="006F570A" w:rsidP="00A066C5">
          <w:pPr>
            <w:spacing w:before="20" w:after="20"/>
            <w:ind w:left="-67" w:right="-101"/>
            <w:jc w:val="center"/>
            <w:rPr>
              <w:rFonts w:ascii="Calibri" w:eastAsia="Calibri" w:hAnsi="Calibri" w:cs="Arial"/>
              <w:color w:val="808080"/>
              <w:sz w:val="14"/>
              <w:szCs w:val="14"/>
            </w:rPr>
          </w:pPr>
          <w:r w:rsidRPr="001D4BFB">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2345FC" w14:textId="77777777" w:rsidR="006F570A" w:rsidRPr="001D4BFB" w:rsidRDefault="004737A5" w:rsidP="00A066C5">
          <w:pPr>
            <w:spacing w:before="20" w:after="20"/>
            <w:ind w:left="-72" w:right="-76"/>
            <w:jc w:val="center"/>
            <w:rPr>
              <w:rFonts w:ascii="Calibri" w:eastAsia="Calibri" w:hAnsi="Calibri" w:cs="Arial"/>
              <w:color w:val="808080"/>
              <w:sz w:val="14"/>
              <w:szCs w:val="14"/>
            </w:rPr>
          </w:pPr>
          <w:hyperlink w:anchor="Attachment1" w:history="1">
            <w:r w:rsidR="006F570A">
              <w:rPr>
                <w:rFonts w:ascii="Calibri" w:eastAsia="Calibri" w:hAnsi="Calibri" w:cs="Arial"/>
                <w:color w:val="0563C1"/>
                <w:sz w:val="14"/>
                <w:szCs w:val="14"/>
                <w:u w:val="single"/>
              </w:rPr>
              <w:t>Liite</w:t>
            </w:r>
          </w:hyperlink>
        </w:p>
      </w:tc>
    </w:tr>
  </w:tbl>
  <w:p w14:paraId="70E1610E" w14:textId="77777777" w:rsidR="006F570A" w:rsidRPr="00195929" w:rsidRDefault="006F570A" w:rsidP="00195929">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C76DF3" w14:paraId="66ECCA4D" w14:textId="77777777" w:rsidTr="006F570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13D2F6" w14:textId="77777777" w:rsidR="006F570A" w:rsidRPr="00C76DF3" w:rsidRDefault="004737A5" w:rsidP="00546CD5">
          <w:pPr>
            <w:pStyle w:val="ProductList-OfferingBody"/>
            <w:ind w:left="-77" w:right="-73"/>
            <w:jc w:val="center"/>
            <w:rPr>
              <w:color w:val="808080" w:themeColor="background1" w:themeShade="80"/>
              <w:sz w:val="14"/>
              <w:szCs w:val="14"/>
            </w:rPr>
          </w:pPr>
          <w:hyperlink w:anchor="Sisällys" w:history="1">
            <w:r w:rsidR="006F570A">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E90E662" w14:textId="77777777" w:rsidR="006F570A" w:rsidRPr="00C76DF3" w:rsidRDefault="006F570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E30E39" w14:textId="77777777" w:rsidR="006F570A" w:rsidRPr="00C76DF3" w:rsidRDefault="004737A5" w:rsidP="00546CD5">
          <w:pPr>
            <w:pStyle w:val="ProductList-OfferingBody"/>
            <w:ind w:left="-72" w:right="-74"/>
            <w:jc w:val="center"/>
            <w:rPr>
              <w:color w:val="808080" w:themeColor="background1" w:themeShade="80"/>
              <w:sz w:val="14"/>
              <w:szCs w:val="14"/>
            </w:rPr>
          </w:pPr>
          <w:hyperlink w:anchor="Johdanto" w:history="1">
            <w:r w:rsidR="006F570A">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CA58BA1" w14:textId="77777777" w:rsidR="006F570A" w:rsidRPr="00C76DF3" w:rsidRDefault="006F570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5EA810C" w14:textId="77777777" w:rsidR="006F570A" w:rsidRPr="00C76DF3" w:rsidRDefault="004737A5" w:rsidP="00546CD5">
          <w:pPr>
            <w:pStyle w:val="ProductList-OfferingBody"/>
            <w:ind w:left="-72" w:right="-75"/>
            <w:jc w:val="center"/>
            <w:rPr>
              <w:color w:val="808080" w:themeColor="background1" w:themeShade="80"/>
              <w:sz w:val="14"/>
              <w:szCs w:val="14"/>
            </w:rPr>
          </w:pPr>
          <w:hyperlink w:anchor="Yleiset ehdot" w:history="1">
            <w:r w:rsidR="006F570A">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0656FDF" w14:textId="77777777" w:rsidR="006F570A" w:rsidRPr="00C76DF3" w:rsidRDefault="006F570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16E91" w14:textId="77777777" w:rsidR="006F570A" w:rsidRPr="00C76DF3" w:rsidRDefault="004737A5" w:rsidP="00546CD5">
          <w:pPr>
            <w:pStyle w:val="ProductList-OfferingBody"/>
            <w:ind w:left="-72" w:right="-77"/>
            <w:jc w:val="center"/>
            <w:rPr>
              <w:color w:val="808080" w:themeColor="background1" w:themeShade="80"/>
              <w:sz w:val="14"/>
              <w:szCs w:val="14"/>
            </w:rPr>
          </w:pPr>
          <w:hyperlink w:anchor="Tietosuojaehdot" w:history="1">
            <w:r w:rsidR="006F570A">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7B7F20" w14:textId="77777777" w:rsidR="006F570A" w:rsidRPr="00C76DF3" w:rsidRDefault="006F570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C8DDAB" w14:textId="77777777" w:rsidR="006F570A" w:rsidRPr="00C76DF3" w:rsidRDefault="004737A5" w:rsidP="00546CD5">
          <w:pPr>
            <w:pStyle w:val="ProductList-OfferingBody"/>
            <w:ind w:left="-72" w:right="-76"/>
            <w:jc w:val="center"/>
            <w:rPr>
              <w:color w:val="808080" w:themeColor="background1" w:themeShade="80"/>
              <w:sz w:val="14"/>
              <w:szCs w:val="14"/>
            </w:rPr>
          </w:pPr>
          <w:hyperlink w:anchor="Liite 1" w:history="1">
            <w:r w:rsidR="006F570A">
              <w:rPr>
                <w:rStyle w:val="Hyperlink"/>
                <w:sz w:val="14"/>
                <w:szCs w:val="14"/>
              </w:rPr>
              <w:t>Liitteet</w:t>
            </w:r>
          </w:hyperlink>
        </w:p>
      </w:tc>
    </w:tr>
  </w:tbl>
  <w:p w14:paraId="2519DC5E" w14:textId="77777777" w:rsidR="006F570A" w:rsidRPr="0074788A" w:rsidRDefault="006F570A"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570A" w:rsidRPr="00C76DF3" w14:paraId="78AFD2B5"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15EE47" w14:textId="77777777" w:rsidR="006F570A" w:rsidRPr="00C76DF3" w:rsidRDefault="004737A5" w:rsidP="00546CD5">
          <w:pPr>
            <w:pStyle w:val="ProductList-OfferingBody"/>
            <w:ind w:left="-77" w:right="-73"/>
            <w:jc w:val="center"/>
            <w:rPr>
              <w:color w:val="808080" w:themeColor="background1" w:themeShade="80"/>
              <w:sz w:val="14"/>
              <w:szCs w:val="14"/>
            </w:rPr>
          </w:pPr>
          <w:hyperlink w:anchor="Sisällys" w:history="1">
            <w:r w:rsidR="006F570A">
              <w:rPr>
                <w:rStyle w:val="Hyperlink"/>
                <w:sz w:val="14"/>
                <w:szCs w:val="14"/>
              </w:rPr>
              <w:t>Sisällys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62E5D8" w14:textId="77777777" w:rsidR="006F570A" w:rsidRPr="00C76DF3" w:rsidRDefault="006F570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187752" w14:textId="77777777" w:rsidR="006F570A" w:rsidRPr="00C76DF3" w:rsidRDefault="004737A5" w:rsidP="00546CD5">
          <w:pPr>
            <w:pStyle w:val="ProductList-OfferingBody"/>
            <w:ind w:left="-72" w:right="-74"/>
            <w:jc w:val="center"/>
            <w:rPr>
              <w:color w:val="808080" w:themeColor="background1" w:themeShade="80"/>
              <w:sz w:val="14"/>
              <w:szCs w:val="14"/>
            </w:rPr>
          </w:pPr>
          <w:hyperlink w:anchor="Johdanto" w:history="1">
            <w:r w:rsidR="006F570A">
              <w:rPr>
                <w:rStyle w:val="Hyperlink"/>
                <w:sz w:val="14"/>
                <w:szCs w:val="14"/>
              </w:rPr>
              <w:t>Johdanto</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3A6552F" w14:textId="77777777" w:rsidR="006F570A" w:rsidRPr="00C76DF3" w:rsidRDefault="006F570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1EE874" w14:textId="77777777" w:rsidR="006F570A" w:rsidRPr="00C76DF3" w:rsidRDefault="004737A5" w:rsidP="00546CD5">
          <w:pPr>
            <w:pStyle w:val="ProductList-OfferingBody"/>
            <w:ind w:left="-72" w:right="-75"/>
            <w:jc w:val="center"/>
            <w:rPr>
              <w:color w:val="808080" w:themeColor="background1" w:themeShade="80"/>
              <w:sz w:val="14"/>
              <w:szCs w:val="14"/>
            </w:rPr>
          </w:pPr>
          <w:hyperlink w:anchor="Yleiset ehdot" w:history="1">
            <w:r w:rsidR="006F570A">
              <w:rPr>
                <w:rStyle w:val="Hyperlink"/>
                <w:sz w:val="14"/>
                <w:szCs w:val="14"/>
              </w:rPr>
              <w:t>Yleiset ehdot</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FC8980F" w14:textId="77777777" w:rsidR="006F570A" w:rsidRPr="00C76DF3" w:rsidRDefault="006F570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7E6346" w14:textId="77777777" w:rsidR="006F570A" w:rsidRPr="00C76DF3" w:rsidRDefault="004737A5" w:rsidP="00546CD5">
          <w:pPr>
            <w:pStyle w:val="ProductList-OfferingBody"/>
            <w:ind w:left="-72" w:right="-77"/>
            <w:jc w:val="center"/>
            <w:rPr>
              <w:color w:val="808080" w:themeColor="background1" w:themeShade="80"/>
              <w:sz w:val="14"/>
              <w:szCs w:val="14"/>
            </w:rPr>
          </w:pPr>
          <w:hyperlink w:anchor="Tietosuojaehdot" w:history="1">
            <w:r w:rsidR="006F570A">
              <w:rPr>
                <w:rStyle w:val="Hyperlink"/>
                <w:sz w:val="14"/>
                <w:szCs w:val="14"/>
              </w:rPr>
              <w:t>Tietosuojan ehdot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B33684" w14:textId="77777777" w:rsidR="006F570A" w:rsidRPr="00C76DF3" w:rsidRDefault="006F570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3F47BC" w14:textId="77777777" w:rsidR="006F570A" w:rsidRPr="00C76DF3" w:rsidRDefault="004737A5" w:rsidP="00546CD5">
          <w:pPr>
            <w:pStyle w:val="ProductList-OfferingBody"/>
            <w:ind w:left="-72" w:right="-76"/>
            <w:jc w:val="center"/>
            <w:rPr>
              <w:color w:val="808080" w:themeColor="background1" w:themeShade="80"/>
              <w:sz w:val="14"/>
              <w:szCs w:val="14"/>
            </w:rPr>
          </w:pPr>
          <w:hyperlink w:anchor="Liite 1" w:history="1">
            <w:r w:rsidR="006F570A">
              <w:rPr>
                <w:rStyle w:val="Hyperlink"/>
                <w:sz w:val="14"/>
                <w:szCs w:val="14"/>
              </w:rPr>
              <w:t>Liitteet</w:t>
            </w:r>
          </w:hyperlink>
        </w:p>
      </w:tc>
    </w:tr>
  </w:tbl>
  <w:p w14:paraId="0C335AAD" w14:textId="77777777" w:rsidR="006F570A" w:rsidRPr="0074788A" w:rsidRDefault="006F570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1D69" w14:textId="77777777" w:rsidR="006F570A" w:rsidRPr="00AA025E" w:rsidRDefault="006F5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B1D61" w14:textId="77777777" w:rsidR="009A0D2E" w:rsidRDefault="009A0D2E" w:rsidP="009A573F">
      <w:pPr>
        <w:spacing w:after="0" w:line="240" w:lineRule="auto"/>
      </w:pPr>
      <w:r>
        <w:separator/>
      </w:r>
    </w:p>
    <w:p w14:paraId="60F2F358" w14:textId="77777777" w:rsidR="009A0D2E" w:rsidRDefault="009A0D2E"/>
  </w:footnote>
  <w:footnote w:type="continuationSeparator" w:id="0">
    <w:p w14:paraId="1C74CBF9" w14:textId="77777777" w:rsidR="009A0D2E" w:rsidRDefault="009A0D2E" w:rsidP="009A573F">
      <w:pPr>
        <w:spacing w:after="0" w:line="240" w:lineRule="auto"/>
      </w:pPr>
      <w:r>
        <w:continuationSeparator/>
      </w:r>
    </w:p>
    <w:p w14:paraId="47C1DBA9" w14:textId="77777777" w:rsidR="009A0D2E" w:rsidRDefault="009A0D2E"/>
  </w:footnote>
  <w:footnote w:type="continuationNotice" w:id="1">
    <w:p w14:paraId="7BF68D71" w14:textId="77777777" w:rsidR="009A0D2E" w:rsidRDefault="009A0D2E">
      <w:pPr>
        <w:spacing w:after="0" w:line="240" w:lineRule="auto"/>
      </w:pPr>
    </w:p>
    <w:p w14:paraId="3C9D2542" w14:textId="77777777" w:rsidR="009A0D2E" w:rsidRDefault="009A0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6F570A" w:rsidRPr="004D27A6" w:rsidRDefault="006F570A"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4E6F3782" w:rsidR="006F570A" w:rsidRPr="006F570A" w:rsidRDefault="006F570A" w:rsidP="006F570A">
        <w:pPr>
          <w:rPr>
            <w:rFonts w:asciiTheme="majorHAnsi" w:hAnsiTheme="majorHAnsi"/>
            <w:color w:val="FFFFFF" w:themeColor="background1"/>
            <w:sz w:val="20"/>
            <w:szCs w:val="20"/>
          </w:rPr>
        </w:pPr>
        <w:r>
          <w:rPr>
            <w:sz w:val="16"/>
            <w:szCs w:val="16"/>
          </w:rPr>
          <w:t>Microsoftin Online-palveluiden Tietojenkäsittelysopimus (</w:t>
        </w:r>
        <w:r w:rsidR="00EE7A2F">
          <w:rPr>
            <w:sz w:val="16"/>
            <w:szCs w:val="16"/>
          </w:rPr>
          <w:t>Suomi (Finnish), päivitetty viimeksi 21. heinäkuuta 2020</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EF2C890" w:rsidR="006F570A" w:rsidRPr="006F570A" w:rsidRDefault="006F570A" w:rsidP="006F570A">
        <w:pPr>
          <w:rPr>
            <w:rFonts w:asciiTheme="majorHAnsi" w:hAnsiTheme="majorHAnsi"/>
            <w:color w:val="FFFFFF" w:themeColor="background1"/>
            <w:sz w:val="20"/>
            <w:szCs w:val="20"/>
          </w:rPr>
        </w:pPr>
        <w:r>
          <w:rPr>
            <w:sz w:val="16"/>
            <w:szCs w:val="16"/>
          </w:rPr>
          <w:t>Microsoftin Online-palveluiden Tietojenkäsittelysopimus (</w:t>
        </w:r>
        <w:r w:rsidR="00EE7A2F">
          <w:rPr>
            <w:sz w:val="16"/>
            <w:szCs w:val="16"/>
          </w:rPr>
          <w:t>Suomi (Finnish), päivitetty viimeksi 21. heinäkuuta 2020</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2803E02"/>
    <w:lvl w:ilvl="0" w:tplc="3BC20B4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2CECC078"/>
    <w:lvl w:ilvl="0" w:tplc="6F76651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bJiLHKA9uTqh6YlOh/1gsJLwahWQHj30qzMEwYX5E0wZtf4rQG3UNw69qZwhp/h6V1LnZ0fmiX+gxKooIKAhng==" w:salt="escxfaHaaBwe0dwd2q68Pw=="/>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7F0"/>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D713E"/>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0564"/>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6E97"/>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5929"/>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BFB"/>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1D8"/>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AC5"/>
    <w:rsid w:val="002D5CF8"/>
    <w:rsid w:val="002D61D9"/>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37933"/>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B53"/>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0196"/>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B94"/>
    <w:rsid w:val="00440CC7"/>
    <w:rsid w:val="00442B9A"/>
    <w:rsid w:val="00442FC1"/>
    <w:rsid w:val="00443F56"/>
    <w:rsid w:val="00445461"/>
    <w:rsid w:val="004456F3"/>
    <w:rsid w:val="0044581C"/>
    <w:rsid w:val="00445893"/>
    <w:rsid w:val="00445F89"/>
    <w:rsid w:val="00446290"/>
    <w:rsid w:val="00447545"/>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A5"/>
    <w:rsid w:val="004737CA"/>
    <w:rsid w:val="0047391E"/>
    <w:rsid w:val="00473EF5"/>
    <w:rsid w:val="004742DE"/>
    <w:rsid w:val="00474C04"/>
    <w:rsid w:val="00475513"/>
    <w:rsid w:val="004761DF"/>
    <w:rsid w:val="00476830"/>
    <w:rsid w:val="00477621"/>
    <w:rsid w:val="00477B8A"/>
    <w:rsid w:val="00480F05"/>
    <w:rsid w:val="00481542"/>
    <w:rsid w:val="00481839"/>
    <w:rsid w:val="00485348"/>
    <w:rsid w:val="00485515"/>
    <w:rsid w:val="00485BAA"/>
    <w:rsid w:val="00486119"/>
    <w:rsid w:val="004916D3"/>
    <w:rsid w:val="00491BB3"/>
    <w:rsid w:val="004923B4"/>
    <w:rsid w:val="004925A1"/>
    <w:rsid w:val="0049363D"/>
    <w:rsid w:val="004937D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4F51"/>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03DA"/>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049E"/>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3BA9"/>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517"/>
    <w:rsid w:val="00643AD8"/>
    <w:rsid w:val="00644D5F"/>
    <w:rsid w:val="00645D88"/>
    <w:rsid w:val="006518E4"/>
    <w:rsid w:val="006519F7"/>
    <w:rsid w:val="00651B74"/>
    <w:rsid w:val="006523C8"/>
    <w:rsid w:val="006524A3"/>
    <w:rsid w:val="006527E4"/>
    <w:rsid w:val="00653E71"/>
    <w:rsid w:val="00654032"/>
    <w:rsid w:val="0065465D"/>
    <w:rsid w:val="006547F9"/>
    <w:rsid w:val="00654900"/>
    <w:rsid w:val="006556FF"/>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87E24"/>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531"/>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3B3"/>
    <w:rsid w:val="006E6433"/>
    <w:rsid w:val="006E6857"/>
    <w:rsid w:val="006E6A2F"/>
    <w:rsid w:val="006E73AE"/>
    <w:rsid w:val="006F1126"/>
    <w:rsid w:val="006F1174"/>
    <w:rsid w:val="006F1BAE"/>
    <w:rsid w:val="006F1FC2"/>
    <w:rsid w:val="006F2563"/>
    <w:rsid w:val="006F262D"/>
    <w:rsid w:val="006F2F48"/>
    <w:rsid w:val="006F3E88"/>
    <w:rsid w:val="006F5181"/>
    <w:rsid w:val="006F570A"/>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631"/>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4D"/>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2D16"/>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6F88"/>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A7B9E"/>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4A"/>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2C8C"/>
    <w:rsid w:val="007E3F14"/>
    <w:rsid w:val="007E4431"/>
    <w:rsid w:val="007E4B71"/>
    <w:rsid w:val="007E5B3C"/>
    <w:rsid w:val="007E63D2"/>
    <w:rsid w:val="007E7DB0"/>
    <w:rsid w:val="007F1B5F"/>
    <w:rsid w:val="007F2F0F"/>
    <w:rsid w:val="007F39F3"/>
    <w:rsid w:val="007F3AA6"/>
    <w:rsid w:val="007F3FE6"/>
    <w:rsid w:val="007F41A2"/>
    <w:rsid w:val="007F43EB"/>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3DFC"/>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0AB"/>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0D2E"/>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066C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321"/>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1766"/>
    <w:rsid w:val="00B52457"/>
    <w:rsid w:val="00B52E5A"/>
    <w:rsid w:val="00B5329A"/>
    <w:rsid w:val="00B543E7"/>
    <w:rsid w:val="00B5449A"/>
    <w:rsid w:val="00B54A76"/>
    <w:rsid w:val="00B54C29"/>
    <w:rsid w:val="00B55284"/>
    <w:rsid w:val="00B55911"/>
    <w:rsid w:val="00B5677F"/>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3E4D"/>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5FEB"/>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3B99"/>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66F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BA8"/>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386C"/>
    <w:rsid w:val="00DA49FF"/>
    <w:rsid w:val="00DA4E0E"/>
    <w:rsid w:val="00DA5EB4"/>
    <w:rsid w:val="00DA611D"/>
    <w:rsid w:val="00DA6307"/>
    <w:rsid w:val="00DA70ED"/>
    <w:rsid w:val="00DB017D"/>
    <w:rsid w:val="00DB0FA5"/>
    <w:rsid w:val="00DB1C17"/>
    <w:rsid w:val="00DB1D41"/>
    <w:rsid w:val="00DB2615"/>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5ECC"/>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0966"/>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91E"/>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E7A2F"/>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CBF"/>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6BF"/>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D4BFB"/>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86F88"/>
    <w:rPr>
      <w:color w:val="605E5C"/>
      <w:shd w:val="clear" w:color="auto" w:fill="E1DFDD"/>
    </w:rPr>
  </w:style>
  <w:style w:type="character" w:customStyle="1" w:styleId="normaltextrun">
    <w:name w:val="normaltextrun"/>
    <w:basedOn w:val="DefaultParagraphFont"/>
    <w:rsid w:val="00EE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12EC-C8CA-42CD-AB42-346F3E22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17434</Words>
  <Characters>99378</Characters>
  <Application>Microsoft Office Word</Application>
  <DocSecurity>8</DocSecurity>
  <Lines>828</Lines>
  <Paragraphs>233</Paragraphs>
  <ScaleCrop>false</ScaleCrop>
  <Company/>
  <LinksUpToDate>false</LinksUpToDate>
  <CharactersWithSpaces>116579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2020-08-19T23:38:00Z</dcterms:created>
  <dcterms:modified xsi:type="dcterms:W3CDTF">2020-08-19T23:38:00Z</dcterms:modified>
</cp:coreProperties>
</file>