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D527A"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6D527A"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6D527A">
        <w:rPr>
          <w:rFonts w:asciiTheme="majorHAnsi" w:hAnsiTheme="majorHAnsi"/>
          <w:color w:val="FFFFFF" w:themeColor="background1"/>
          <w:sz w:val="6"/>
          <w:szCs w:val="6"/>
          <w:lang w:val="en-US" w:eastAsia="en-US" w:bidi="ar-SA"/>
        </w:rPr>
        <w:t xml:space="preserve"> </w:t>
      </w:r>
    </w:p>
    <w:p w14:paraId="544830BE" w14:textId="363FCDDD" w:rsidR="00993D40" w:rsidRPr="006D527A" w:rsidRDefault="00993D40" w:rsidP="00BD47DF">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t>Mennyiségi</w:t>
      </w:r>
      <w:bookmarkEnd w:id="0"/>
      <w:r>
        <w:rPr>
          <w:rFonts w:asciiTheme="majorHAnsi" w:hAnsiTheme="majorHAnsi"/>
          <w:color w:val="FFFFFF" w:themeColor="background1"/>
          <w:sz w:val="32"/>
          <w:szCs w:val="32"/>
        </w:rPr>
        <w:t xml:space="preserve"> licencprogram</w:t>
      </w:r>
    </w:p>
    <w:p w14:paraId="7082D943" w14:textId="77777777" w:rsidR="00993D40" w:rsidRPr="00097CE0" w:rsidRDefault="00993D40" w:rsidP="00993D40">
      <w:pPr>
        <w:pStyle w:val="ProductList-Body"/>
        <w:shd w:val="clear" w:color="auto" w:fill="00188F"/>
        <w:ind w:right="8640"/>
      </w:pPr>
    </w:p>
    <w:p w14:paraId="66D5E349" w14:textId="77777777" w:rsidR="00993D40" w:rsidRPr="006D527A"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6D527A"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316FA406" w14:textId="77777777" w:rsidR="009E1D79" w:rsidRDefault="009E1D79" w:rsidP="009E1D7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Online </w:t>
      </w:r>
      <w:r>
        <w:rPr>
          <w:rFonts w:asciiTheme="majorHAnsi" w:hAnsiTheme="majorHAnsi"/>
          <w:color w:val="FFFFFF" w:themeColor="background1"/>
          <w:sz w:val="72"/>
          <w:szCs w:val="72"/>
        </w:rPr>
        <w:tab/>
        <w:t xml:space="preserve">Szolgáltatások Adatvédelmi </w:t>
      </w:r>
      <w:r>
        <w:rPr>
          <w:rFonts w:asciiTheme="majorHAnsi" w:hAnsiTheme="majorHAnsi"/>
          <w:color w:val="FFFFFF" w:themeColor="background1"/>
          <w:sz w:val="72"/>
          <w:szCs w:val="72"/>
        </w:rPr>
        <w:tab/>
        <w:t>Kiegészítés</w:t>
      </w:r>
    </w:p>
    <w:p w14:paraId="22F43959" w14:textId="77777777" w:rsidR="009E1D79" w:rsidRPr="00FE50CE" w:rsidRDefault="009E1D79" w:rsidP="009E1D79">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Utolsó frissítés dátuma: </w:t>
      </w:r>
      <w:r>
        <w:rPr>
          <w:rFonts w:asciiTheme="majorHAnsi" w:hAnsiTheme="majorHAnsi"/>
          <w:color w:val="FFFFFF" w:themeColor="background1"/>
          <w:sz w:val="72"/>
          <w:szCs w:val="72"/>
        </w:rPr>
        <w:tab/>
        <w:t>2020 július 21.</w:t>
      </w:r>
    </w:p>
    <w:p w14:paraId="0E48C388" w14:textId="77777777" w:rsidR="009E1D79" w:rsidRDefault="009E1D79" w:rsidP="009E1D79">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1881F4BA" w14:textId="77777777" w:rsidR="009E1D79" w:rsidRPr="006E3143" w:rsidRDefault="009E1D79" w:rsidP="009E1D79">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Style w:val="normaltextrun"/>
          <w:rFonts w:ascii="Calibri Light" w:hAnsi="Calibri Light" w:cs="Calibri Light"/>
          <w:color w:val="FFFFFF" w:themeColor="background1"/>
          <w:u w:val="single"/>
        </w:rPr>
        <w:t>Az angol nyelvű változat közzétételének dátuma 2020. július 21.; a fordításokat a Microsoft akkor teszi közzé, amikor elérhetővé válnak. A jelen kötelezettségvállalások 2020. július 16-tól kötelező érvényűek a Microsoftra.</w:t>
      </w:r>
    </w:p>
    <w:p w14:paraId="0799FC63" w14:textId="77777777" w:rsidR="00993D40" w:rsidRPr="00BD47DF"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eastAsia="en-US" w:bidi="ar-SA"/>
        </w:rPr>
      </w:pPr>
    </w:p>
    <w:p w14:paraId="39740FBF" w14:textId="2E1CD9C9"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Tartalomjegyzék</w:t>
      </w:r>
      <w:bookmarkEnd w:id="1"/>
    </w:p>
    <w:p w14:paraId="7FE37938" w14:textId="62352A76" w:rsidR="009E1D7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427502" w:history="1">
        <w:r w:rsidR="009E1D79" w:rsidRPr="0057630F">
          <w:rPr>
            <w:rStyle w:val="Hyperlink"/>
            <w:noProof/>
          </w:rPr>
          <w:t>Bevezetés</w:t>
        </w:r>
        <w:r w:rsidR="009E1D79">
          <w:rPr>
            <w:noProof/>
            <w:webHidden/>
          </w:rPr>
          <w:tab/>
        </w:r>
        <w:r w:rsidR="009E1D79">
          <w:rPr>
            <w:noProof/>
            <w:webHidden/>
          </w:rPr>
          <w:fldChar w:fldCharType="begin"/>
        </w:r>
        <w:r w:rsidR="009E1D79">
          <w:rPr>
            <w:noProof/>
            <w:webHidden/>
          </w:rPr>
          <w:instrText xml:space="preserve"> PAGEREF _Toc47427502 \h </w:instrText>
        </w:r>
        <w:r w:rsidR="009E1D79">
          <w:rPr>
            <w:noProof/>
            <w:webHidden/>
          </w:rPr>
        </w:r>
        <w:r w:rsidR="009E1D79">
          <w:rPr>
            <w:noProof/>
            <w:webHidden/>
          </w:rPr>
          <w:fldChar w:fldCharType="separate"/>
        </w:r>
        <w:r w:rsidR="009E1D79">
          <w:rPr>
            <w:noProof/>
            <w:webHidden/>
          </w:rPr>
          <w:t>3</w:t>
        </w:r>
        <w:r w:rsidR="009E1D79">
          <w:rPr>
            <w:noProof/>
            <w:webHidden/>
          </w:rPr>
          <w:fldChar w:fldCharType="end"/>
        </w:r>
      </w:hyperlink>
    </w:p>
    <w:p w14:paraId="54AE46D0" w14:textId="09F84B35" w:rsidR="009E1D79" w:rsidRDefault="007412E0">
      <w:pPr>
        <w:pStyle w:val="TOC5"/>
        <w:tabs>
          <w:tab w:val="right" w:leader="dot" w:pos="5030"/>
        </w:tabs>
        <w:rPr>
          <w:rFonts w:eastAsiaTheme="minorEastAsia"/>
          <w:noProof/>
          <w:sz w:val="22"/>
          <w:lang w:val="en-US" w:eastAsia="en-US" w:bidi="ar-SA"/>
        </w:rPr>
      </w:pPr>
      <w:hyperlink w:anchor="_Toc47427503" w:history="1">
        <w:r w:rsidR="009E1D79" w:rsidRPr="0057630F">
          <w:rPr>
            <w:rStyle w:val="Hyperlink"/>
            <w:noProof/>
          </w:rPr>
          <w:t>Alkalmazandó DPA-feltételek és frissítések</w:t>
        </w:r>
        <w:r w:rsidR="009E1D79">
          <w:rPr>
            <w:noProof/>
            <w:webHidden/>
          </w:rPr>
          <w:tab/>
        </w:r>
        <w:r w:rsidR="009E1D79">
          <w:rPr>
            <w:noProof/>
            <w:webHidden/>
          </w:rPr>
          <w:fldChar w:fldCharType="begin"/>
        </w:r>
        <w:r w:rsidR="009E1D79">
          <w:rPr>
            <w:noProof/>
            <w:webHidden/>
          </w:rPr>
          <w:instrText xml:space="preserve"> PAGEREF _Toc47427503 \h </w:instrText>
        </w:r>
        <w:r w:rsidR="009E1D79">
          <w:rPr>
            <w:noProof/>
            <w:webHidden/>
          </w:rPr>
        </w:r>
        <w:r w:rsidR="009E1D79">
          <w:rPr>
            <w:noProof/>
            <w:webHidden/>
          </w:rPr>
          <w:fldChar w:fldCharType="separate"/>
        </w:r>
        <w:r w:rsidR="009E1D79">
          <w:rPr>
            <w:noProof/>
            <w:webHidden/>
          </w:rPr>
          <w:t>3</w:t>
        </w:r>
        <w:r w:rsidR="009E1D79">
          <w:rPr>
            <w:noProof/>
            <w:webHidden/>
          </w:rPr>
          <w:fldChar w:fldCharType="end"/>
        </w:r>
      </w:hyperlink>
    </w:p>
    <w:p w14:paraId="3CDF81F0" w14:textId="2DCAD4D8" w:rsidR="009E1D79" w:rsidRDefault="007412E0">
      <w:pPr>
        <w:pStyle w:val="TOC5"/>
        <w:tabs>
          <w:tab w:val="right" w:leader="dot" w:pos="5030"/>
        </w:tabs>
        <w:rPr>
          <w:rFonts w:eastAsiaTheme="minorEastAsia"/>
          <w:noProof/>
          <w:sz w:val="22"/>
          <w:lang w:val="en-US" w:eastAsia="en-US" w:bidi="ar-SA"/>
        </w:rPr>
      </w:pPr>
      <w:hyperlink w:anchor="_Toc47427504" w:history="1">
        <w:r w:rsidR="009E1D79" w:rsidRPr="0057630F">
          <w:rPr>
            <w:rStyle w:val="Hyperlink"/>
            <w:noProof/>
          </w:rPr>
          <w:t>Elektronikus értesítések</w:t>
        </w:r>
        <w:r w:rsidR="009E1D79">
          <w:rPr>
            <w:noProof/>
            <w:webHidden/>
          </w:rPr>
          <w:tab/>
        </w:r>
        <w:r w:rsidR="009E1D79">
          <w:rPr>
            <w:noProof/>
            <w:webHidden/>
          </w:rPr>
          <w:fldChar w:fldCharType="begin"/>
        </w:r>
        <w:r w:rsidR="009E1D79">
          <w:rPr>
            <w:noProof/>
            <w:webHidden/>
          </w:rPr>
          <w:instrText xml:space="preserve"> PAGEREF _Toc47427504 \h </w:instrText>
        </w:r>
        <w:r w:rsidR="009E1D79">
          <w:rPr>
            <w:noProof/>
            <w:webHidden/>
          </w:rPr>
        </w:r>
        <w:r w:rsidR="009E1D79">
          <w:rPr>
            <w:noProof/>
            <w:webHidden/>
          </w:rPr>
          <w:fldChar w:fldCharType="separate"/>
        </w:r>
        <w:r w:rsidR="009E1D79">
          <w:rPr>
            <w:noProof/>
            <w:webHidden/>
          </w:rPr>
          <w:t>3</w:t>
        </w:r>
        <w:r w:rsidR="009E1D79">
          <w:rPr>
            <w:noProof/>
            <w:webHidden/>
          </w:rPr>
          <w:fldChar w:fldCharType="end"/>
        </w:r>
      </w:hyperlink>
    </w:p>
    <w:p w14:paraId="6588AF00" w14:textId="50629841" w:rsidR="009E1D79" w:rsidRDefault="007412E0">
      <w:pPr>
        <w:pStyle w:val="TOC5"/>
        <w:tabs>
          <w:tab w:val="right" w:leader="dot" w:pos="5030"/>
        </w:tabs>
        <w:rPr>
          <w:rFonts w:eastAsiaTheme="minorEastAsia"/>
          <w:noProof/>
          <w:sz w:val="22"/>
          <w:lang w:val="en-US" w:eastAsia="en-US" w:bidi="ar-SA"/>
        </w:rPr>
      </w:pPr>
      <w:hyperlink w:anchor="_Toc47427505" w:history="1">
        <w:r w:rsidR="009E1D79" w:rsidRPr="0057630F">
          <w:rPr>
            <w:rStyle w:val="Hyperlink"/>
            <w:noProof/>
          </w:rPr>
          <w:t>Korábbi verziók</w:t>
        </w:r>
        <w:r w:rsidR="009E1D79">
          <w:rPr>
            <w:noProof/>
            <w:webHidden/>
          </w:rPr>
          <w:tab/>
        </w:r>
        <w:r w:rsidR="009E1D79">
          <w:rPr>
            <w:noProof/>
            <w:webHidden/>
          </w:rPr>
          <w:fldChar w:fldCharType="begin"/>
        </w:r>
        <w:r w:rsidR="009E1D79">
          <w:rPr>
            <w:noProof/>
            <w:webHidden/>
          </w:rPr>
          <w:instrText xml:space="preserve"> PAGEREF _Toc47427505 \h </w:instrText>
        </w:r>
        <w:r w:rsidR="009E1D79">
          <w:rPr>
            <w:noProof/>
            <w:webHidden/>
          </w:rPr>
        </w:r>
        <w:r w:rsidR="009E1D79">
          <w:rPr>
            <w:noProof/>
            <w:webHidden/>
          </w:rPr>
          <w:fldChar w:fldCharType="separate"/>
        </w:r>
        <w:r w:rsidR="009E1D79">
          <w:rPr>
            <w:noProof/>
            <w:webHidden/>
          </w:rPr>
          <w:t>3</w:t>
        </w:r>
        <w:r w:rsidR="009E1D79">
          <w:rPr>
            <w:noProof/>
            <w:webHidden/>
          </w:rPr>
          <w:fldChar w:fldCharType="end"/>
        </w:r>
      </w:hyperlink>
    </w:p>
    <w:p w14:paraId="47AE7289" w14:textId="31A5AECB" w:rsidR="009E1D79" w:rsidRDefault="007412E0">
      <w:pPr>
        <w:pStyle w:val="TOC1"/>
        <w:tabs>
          <w:tab w:val="right" w:leader="dot" w:pos="5030"/>
        </w:tabs>
        <w:rPr>
          <w:rFonts w:eastAsiaTheme="minorEastAsia"/>
          <w:b w:val="0"/>
          <w:caps w:val="0"/>
          <w:noProof/>
          <w:sz w:val="22"/>
          <w:lang w:val="en-US" w:eastAsia="en-US" w:bidi="ar-SA"/>
        </w:rPr>
      </w:pPr>
      <w:hyperlink w:anchor="_Toc47427506" w:history="1">
        <w:r w:rsidR="009E1D79" w:rsidRPr="0057630F">
          <w:rPr>
            <w:rStyle w:val="Hyperlink"/>
            <w:noProof/>
          </w:rPr>
          <w:t>Fogalommeghatározások</w:t>
        </w:r>
        <w:r w:rsidR="009E1D79">
          <w:rPr>
            <w:noProof/>
            <w:webHidden/>
          </w:rPr>
          <w:tab/>
        </w:r>
        <w:r w:rsidR="009E1D79">
          <w:rPr>
            <w:noProof/>
            <w:webHidden/>
          </w:rPr>
          <w:fldChar w:fldCharType="begin"/>
        </w:r>
        <w:r w:rsidR="009E1D79">
          <w:rPr>
            <w:noProof/>
            <w:webHidden/>
          </w:rPr>
          <w:instrText xml:space="preserve"> PAGEREF _Toc47427506 \h </w:instrText>
        </w:r>
        <w:r w:rsidR="009E1D79">
          <w:rPr>
            <w:noProof/>
            <w:webHidden/>
          </w:rPr>
        </w:r>
        <w:r w:rsidR="009E1D79">
          <w:rPr>
            <w:noProof/>
            <w:webHidden/>
          </w:rPr>
          <w:fldChar w:fldCharType="separate"/>
        </w:r>
        <w:r w:rsidR="009E1D79">
          <w:rPr>
            <w:noProof/>
            <w:webHidden/>
          </w:rPr>
          <w:t>4</w:t>
        </w:r>
        <w:r w:rsidR="009E1D79">
          <w:rPr>
            <w:noProof/>
            <w:webHidden/>
          </w:rPr>
          <w:fldChar w:fldCharType="end"/>
        </w:r>
      </w:hyperlink>
    </w:p>
    <w:p w14:paraId="0A6CBBF4" w14:textId="6599E7E4" w:rsidR="009E1D79" w:rsidRDefault="007412E0">
      <w:pPr>
        <w:pStyle w:val="TOC1"/>
        <w:tabs>
          <w:tab w:val="right" w:leader="dot" w:pos="5030"/>
        </w:tabs>
        <w:rPr>
          <w:rFonts w:eastAsiaTheme="minorEastAsia"/>
          <w:b w:val="0"/>
          <w:caps w:val="0"/>
          <w:noProof/>
          <w:sz w:val="22"/>
          <w:lang w:val="en-US" w:eastAsia="en-US" w:bidi="ar-SA"/>
        </w:rPr>
      </w:pPr>
      <w:hyperlink w:anchor="_Toc47427507" w:history="1">
        <w:r w:rsidR="009E1D79" w:rsidRPr="0057630F">
          <w:rPr>
            <w:rStyle w:val="Hyperlink"/>
            <w:noProof/>
          </w:rPr>
          <w:t>Általános feltételek</w:t>
        </w:r>
        <w:r w:rsidR="009E1D79">
          <w:rPr>
            <w:noProof/>
            <w:webHidden/>
          </w:rPr>
          <w:tab/>
        </w:r>
        <w:r w:rsidR="009E1D79">
          <w:rPr>
            <w:noProof/>
            <w:webHidden/>
          </w:rPr>
          <w:fldChar w:fldCharType="begin"/>
        </w:r>
        <w:r w:rsidR="009E1D79">
          <w:rPr>
            <w:noProof/>
            <w:webHidden/>
          </w:rPr>
          <w:instrText xml:space="preserve"> PAGEREF _Toc47427507 \h </w:instrText>
        </w:r>
        <w:r w:rsidR="009E1D79">
          <w:rPr>
            <w:noProof/>
            <w:webHidden/>
          </w:rPr>
        </w:r>
        <w:r w:rsidR="009E1D79">
          <w:rPr>
            <w:noProof/>
            <w:webHidden/>
          </w:rPr>
          <w:fldChar w:fldCharType="separate"/>
        </w:r>
        <w:r w:rsidR="009E1D79">
          <w:rPr>
            <w:noProof/>
            <w:webHidden/>
          </w:rPr>
          <w:t>6</w:t>
        </w:r>
        <w:r w:rsidR="009E1D79">
          <w:rPr>
            <w:noProof/>
            <w:webHidden/>
          </w:rPr>
          <w:fldChar w:fldCharType="end"/>
        </w:r>
      </w:hyperlink>
    </w:p>
    <w:p w14:paraId="08732C60" w14:textId="34776DE1" w:rsidR="009E1D79" w:rsidRDefault="007412E0">
      <w:pPr>
        <w:pStyle w:val="TOC5"/>
        <w:tabs>
          <w:tab w:val="right" w:leader="dot" w:pos="5030"/>
        </w:tabs>
        <w:rPr>
          <w:rFonts w:eastAsiaTheme="minorEastAsia"/>
          <w:noProof/>
          <w:sz w:val="22"/>
          <w:lang w:val="en-US" w:eastAsia="en-US" w:bidi="ar-SA"/>
        </w:rPr>
      </w:pPr>
      <w:hyperlink w:anchor="_Toc47427508" w:history="1">
        <w:r w:rsidR="009E1D79" w:rsidRPr="0057630F">
          <w:rPr>
            <w:rStyle w:val="Hyperlink"/>
            <w:noProof/>
          </w:rPr>
          <w:t>A jogszabályoknak való megfelelés</w:t>
        </w:r>
        <w:r w:rsidR="009E1D79">
          <w:rPr>
            <w:noProof/>
            <w:webHidden/>
          </w:rPr>
          <w:tab/>
        </w:r>
        <w:r w:rsidR="009E1D79">
          <w:rPr>
            <w:noProof/>
            <w:webHidden/>
          </w:rPr>
          <w:fldChar w:fldCharType="begin"/>
        </w:r>
        <w:r w:rsidR="009E1D79">
          <w:rPr>
            <w:noProof/>
            <w:webHidden/>
          </w:rPr>
          <w:instrText xml:space="preserve"> PAGEREF _Toc47427508 \h </w:instrText>
        </w:r>
        <w:r w:rsidR="009E1D79">
          <w:rPr>
            <w:noProof/>
            <w:webHidden/>
          </w:rPr>
        </w:r>
        <w:r w:rsidR="009E1D79">
          <w:rPr>
            <w:noProof/>
            <w:webHidden/>
          </w:rPr>
          <w:fldChar w:fldCharType="separate"/>
        </w:r>
        <w:r w:rsidR="009E1D79">
          <w:rPr>
            <w:noProof/>
            <w:webHidden/>
          </w:rPr>
          <w:t>6</w:t>
        </w:r>
        <w:r w:rsidR="009E1D79">
          <w:rPr>
            <w:noProof/>
            <w:webHidden/>
          </w:rPr>
          <w:fldChar w:fldCharType="end"/>
        </w:r>
      </w:hyperlink>
    </w:p>
    <w:p w14:paraId="457A2336" w14:textId="6BDB0EF2" w:rsidR="009E1D79" w:rsidRDefault="007412E0">
      <w:pPr>
        <w:pStyle w:val="TOC1"/>
        <w:tabs>
          <w:tab w:val="right" w:leader="dot" w:pos="5030"/>
        </w:tabs>
        <w:rPr>
          <w:rFonts w:eastAsiaTheme="minorEastAsia"/>
          <w:b w:val="0"/>
          <w:caps w:val="0"/>
          <w:noProof/>
          <w:sz w:val="22"/>
          <w:lang w:val="en-US" w:eastAsia="en-US" w:bidi="ar-SA"/>
        </w:rPr>
      </w:pPr>
      <w:hyperlink w:anchor="_Toc47427509" w:history="1">
        <w:r w:rsidR="009E1D79" w:rsidRPr="0057630F">
          <w:rPr>
            <w:rStyle w:val="Hyperlink"/>
            <w:noProof/>
          </w:rPr>
          <w:t>Adatvédelmi feltételek</w:t>
        </w:r>
        <w:r w:rsidR="009E1D79">
          <w:rPr>
            <w:noProof/>
            <w:webHidden/>
          </w:rPr>
          <w:tab/>
        </w:r>
        <w:r w:rsidR="009E1D79">
          <w:rPr>
            <w:noProof/>
            <w:webHidden/>
          </w:rPr>
          <w:fldChar w:fldCharType="begin"/>
        </w:r>
        <w:r w:rsidR="009E1D79">
          <w:rPr>
            <w:noProof/>
            <w:webHidden/>
          </w:rPr>
          <w:instrText xml:space="preserve"> PAGEREF _Toc47427509 \h </w:instrText>
        </w:r>
        <w:r w:rsidR="009E1D79">
          <w:rPr>
            <w:noProof/>
            <w:webHidden/>
          </w:rPr>
        </w:r>
        <w:r w:rsidR="009E1D79">
          <w:rPr>
            <w:noProof/>
            <w:webHidden/>
          </w:rPr>
          <w:fldChar w:fldCharType="separate"/>
        </w:r>
        <w:r w:rsidR="009E1D79">
          <w:rPr>
            <w:noProof/>
            <w:webHidden/>
          </w:rPr>
          <w:t>6</w:t>
        </w:r>
        <w:r w:rsidR="009E1D79">
          <w:rPr>
            <w:noProof/>
            <w:webHidden/>
          </w:rPr>
          <w:fldChar w:fldCharType="end"/>
        </w:r>
      </w:hyperlink>
    </w:p>
    <w:p w14:paraId="79A59B44" w14:textId="4D7C7E01" w:rsidR="009E1D79" w:rsidRDefault="007412E0">
      <w:pPr>
        <w:pStyle w:val="TOC5"/>
        <w:tabs>
          <w:tab w:val="right" w:leader="dot" w:pos="5030"/>
        </w:tabs>
        <w:rPr>
          <w:rFonts w:eastAsiaTheme="minorEastAsia"/>
          <w:noProof/>
          <w:sz w:val="22"/>
          <w:lang w:val="en-US" w:eastAsia="en-US" w:bidi="ar-SA"/>
        </w:rPr>
      </w:pPr>
      <w:hyperlink w:anchor="_Toc47427510" w:history="1">
        <w:r w:rsidR="009E1D79" w:rsidRPr="0057630F">
          <w:rPr>
            <w:rStyle w:val="Hyperlink"/>
            <w:noProof/>
          </w:rPr>
          <w:t>Érvényességi kör</w:t>
        </w:r>
        <w:r w:rsidR="009E1D79">
          <w:rPr>
            <w:noProof/>
            <w:webHidden/>
          </w:rPr>
          <w:tab/>
        </w:r>
        <w:r w:rsidR="009E1D79">
          <w:rPr>
            <w:noProof/>
            <w:webHidden/>
          </w:rPr>
          <w:fldChar w:fldCharType="begin"/>
        </w:r>
        <w:r w:rsidR="009E1D79">
          <w:rPr>
            <w:noProof/>
            <w:webHidden/>
          </w:rPr>
          <w:instrText xml:space="preserve"> PAGEREF _Toc47427510 \h </w:instrText>
        </w:r>
        <w:r w:rsidR="009E1D79">
          <w:rPr>
            <w:noProof/>
            <w:webHidden/>
          </w:rPr>
        </w:r>
        <w:r w:rsidR="009E1D79">
          <w:rPr>
            <w:noProof/>
            <w:webHidden/>
          </w:rPr>
          <w:fldChar w:fldCharType="separate"/>
        </w:r>
        <w:r w:rsidR="009E1D79">
          <w:rPr>
            <w:noProof/>
            <w:webHidden/>
          </w:rPr>
          <w:t>6</w:t>
        </w:r>
        <w:r w:rsidR="009E1D79">
          <w:rPr>
            <w:noProof/>
            <w:webHidden/>
          </w:rPr>
          <w:fldChar w:fldCharType="end"/>
        </w:r>
      </w:hyperlink>
    </w:p>
    <w:p w14:paraId="614278EF" w14:textId="256AE644" w:rsidR="009E1D79" w:rsidRDefault="007412E0">
      <w:pPr>
        <w:pStyle w:val="TOC5"/>
        <w:tabs>
          <w:tab w:val="right" w:leader="dot" w:pos="5030"/>
        </w:tabs>
        <w:rPr>
          <w:rFonts w:eastAsiaTheme="minorEastAsia"/>
          <w:noProof/>
          <w:sz w:val="22"/>
          <w:lang w:val="en-US" w:eastAsia="en-US" w:bidi="ar-SA"/>
        </w:rPr>
      </w:pPr>
      <w:hyperlink w:anchor="_Toc47427511" w:history="1">
        <w:r w:rsidR="009E1D79" w:rsidRPr="0057630F">
          <w:rPr>
            <w:rStyle w:val="Hyperlink"/>
            <w:noProof/>
          </w:rPr>
          <w:t>Az adatkezelés jellege; tulajdonjog</w:t>
        </w:r>
        <w:r w:rsidR="009E1D79">
          <w:rPr>
            <w:noProof/>
            <w:webHidden/>
          </w:rPr>
          <w:tab/>
        </w:r>
        <w:r w:rsidR="009E1D79">
          <w:rPr>
            <w:noProof/>
            <w:webHidden/>
          </w:rPr>
          <w:fldChar w:fldCharType="begin"/>
        </w:r>
        <w:r w:rsidR="009E1D79">
          <w:rPr>
            <w:noProof/>
            <w:webHidden/>
          </w:rPr>
          <w:instrText xml:space="preserve"> PAGEREF _Toc47427511 \h </w:instrText>
        </w:r>
        <w:r w:rsidR="009E1D79">
          <w:rPr>
            <w:noProof/>
            <w:webHidden/>
          </w:rPr>
        </w:r>
        <w:r w:rsidR="009E1D79">
          <w:rPr>
            <w:noProof/>
            <w:webHidden/>
          </w:rPr>
          <w:fldChar w:fldCharType="separate"/>
        </w:r>
        <w:r w:rsidR="009E1D79">
          <w:rPr>
            <w:noProof/>
            <w:webHidden/>
          </w:rPr>
          <w:t>6</w:t>
        </w:r>
        <w:r w:rsidR="009E1D79">
          <w:rPr>
            <w:noProof/>
            <w:webHidden/>
          </w:rPr>
          <w:fldChar w:fldCharType="end"/>
        </w:r>
      </w:hyperlink>
    </w:p>
    <w:p w14:paraId="4E266521" w14:textId="43F0498F" w:rsidR="009E1D79" w:rsidRDefault="007412E0">
      <w:pPr>
        <w:pStyle w:val="TOC5"/>
        <w:tabs>
          <w:tab w:val="right" w:leader="dot" w:pos="5030"/>
        </w:tabs>
        <w:rPr>
          <w:rFonts w:eastAsiaTheme="minorEastAsia"/>
          <w:noProof/>
          <w:sz w:val="22"/>
          <w:lang w:val="en-US" w:eastAsia="en-US" w:bidi="ar-SA"/>
        </w:rPr>
      </w:pPr>
      <w:hyperlink w:anchor="_Toc47427512" w:history="1">
        <w:r w:rsidR="009E1D79" w:rsidRPr="0057630F">
          <w:rPr>
            <w:rStyle w:val="Hyperlink"/>
            <w:noProof/>
          </w:rPr>
          <w:t>A Kezelt Adatok nyilvánosságra hozatala</w:t>
        </w:r>
        <w:r w:rsidR="009E1D79">
          <w:rPr>
            <w:noProof/>
            <w:webHidden/>
          </w:rPr>
          <w:tab/>
        </w:r>
        <w:r w:rsidR="009E1D79">
          <w:rPr>
            <w:noProof/>
            <w:webHidden/>
          </w:rPr>
          <w:fldChar w:fldCharType="begin"/>
        </w:r>
        <w:r w:rsidR="009E1D79">
          <w:rPr>
            <w:noProof/>
            <w:webHidden/>
          </w:rPr>
          <w:instrText xml:space="preserve"> PAGEREF _Toc47427512 \h </w:instrText>
        </w:r>
        <w:r w:rsidR="009E1D79">
          <w:rPr>
            <w:noProof/>
            <w:webHidden/>
          </w:rPr>
        </w:r>
        <w:r w:rsidR="009E1D79">
          <w:rPr>
            <w:noProof/>
            <w:webHidden/>
          </w:rPr>
          <w:fldChar w:fldCharType="separate"/>
        </w:r>
        <w:r w:rsidR="009E1D79">
          <w:rPr>
            <w:noProof/>
            <w:webHidden/>
          </w:rPr>
          <w:t>7</w:t>
        </w:r>
        <w:r w:rsidR="009E1D79">
          <w:rPr>
            <w:noProof/>
            <w:webHidden/>
          </w:rPr>
          <w:fldChar w:fldCharType="end"/>
        </w:r>
      </w:hyperlink>
    </w:p>
    <w:p w14:paraId="320289F1" w14:textId="5B3AEA5B" w:rsidR="009E1D79" w:rsidRDefault="007412E0">
      <w:pPr>
        <w:pStyle w:val="TOC5"/>
        <w:tabs>
          <w:tab w:val="right" w:leader="dot" w:pos="5030"/>
        </w:tabs>
        <w:rPr>
          <w:rFonts w:eastAsiaTheme="minorEastAsia"/>
          <w:noProof/>
          <w:sz w:val="22"/>
          <w:lang w:val="en-US" w:eastAsia="en-US" w:bidi="ar-SA"/>
        </w:rPr>
      </w:pPr>
      <w:hyperlink w:anchor="_Toc47427513" w:history="1">
        <w:r w:rsidR="009E1D79" w:rsidRPr="0057630F">
          <w:rPr>
            <w:rStyle w:val="Hyperlink"/>
            <w:noProof/>
          </w:rPr>
          <w:t>Személyes Adatok kezelése; GDPR</w:t>
        </w:r>
        <w:r w:rsidR="009E1D79">
          <w:rPr>
            <w:noProof/>
            <w:webHidden/>
          </w:rPr>
          <w:tab/>
        </w:r>
        <w:r w:rsidR="009E1D79">
          <w:rPr>
            <w:noProof/>
            <w:webHidden/>
          </w:rPr>
          <w:fldChar w:fldCharType="begin"/>
        </w:r>
        <w:r w:rsidR="009E1D79">
          <w:rPr>
            <w:noProof/>
            <w:webHidden/>
          </w:rPr>
          <w:instrText xml:space="preserve"> PAGEREF _Toc47427513 \h </w:instrText>
        </w:r>
        <w:r w:rsidR="009E1D79">
          <w:rPr>
            <w:noProof/>
            <w:webHidden/>
          </w:rPr>
        </w:r>
        <w:r w:rsidR="009E1D79">
          <w:rPr>
            <w:noProof/>
            <w:webHidden/>
          </w:rPr>
          <w:fldChar w:fldCharType="separate"/>
        </w:r>
        <w:r w:rsidR="009E1D79">
          <w:rPr>
            <w:noProof/>
            <w:webHidden/>
          </w:rPr>
          <w:t>7</w:t>
        </w:r>
        <w:r w:rsidR="009E1D79">
          <w:rPr>
            <w:noProof/>
            <w:webHidden/>
          </w:rPr>
          <w:fldChar w:fldCharType="end"/>
        </w:r>
      </w:hyperlink>
    </w:p>
    <w:p w14:paraId="2672AC0F" w14:textId="106BF1CA" w:rsidR="009E1D79" w:rsidRDefault="007412E0">
      <w:pPr>
        <w:pStyle w:val="TOC5"/>
        <w:tabs>
          <w:tab w:val="right" w:leader="dot" w:pos="5030"/>
        </w:tabs>
        <w:rPr>
          <w:rFonts w:eastAsiaTheme="minorEastAsia"/>
          <w:noProof/>
          <w:sz w:val="22"/>
          <w:lang w:val="en-US" w:eastAsia="en-US" w:bidi="ar-SA"/>
        </w:rPr>
      </w:pPr>
      <w:hyperlink w:anchor="_Toc47427514" w:history="1">
        <w:r w:rsidR="009E1D79" w:rsidRPr="0057630F">
          <w:rPr>
            <w:rStyle w:val="Hyperlink"/>
            <w:noProof/>
          </w:rPr>
          <w:t>Adatbiztonság</w:t>
        </w:r>
        <w:r w:rsidR="009E1D79">
          <w:rPr>
            <w:noProof/>
            <w:webHidden/>
          </w:rPr>
          <w:tab/>
        </w:r>
        <w:r w:rsidR="009E1D79">
          <w:rPr>
            <w:noProof/>
            <w:webHidden/>
          </w:rPr>
          <w:fldChar w:fldCharType="begin"/>
        </w:r>
        <w:r w:rsidR="009E1D79">
          <w:rPr>
            <w:noProof/>
            <w:webHidden/>
          </w:rPr>
          <w:instrText xml:space="preserve"> PAGEREF _Toc47427514 \h </w:instrText>
        </w:r>
        <w:r w:rsidR="009E1D79">
          <w:rPr>
            <w:noProof/>
            <w:webHidden/>
          </w:rPr>
        </w:r>
        <w:r w:rsidR="009E1D79">
          <w:rPr>
            <w:noProof/>
            <w:webHidden/>
          </w:rPr>
          <w:fldChar w:fldCharType="separate"/>
        </w:r>
        <w:r w:rsidR="009E1D79">
          <w:rPr>
            <w:noProof/>
            <w:webHidden/>
          </w:rPr>
          <w:t>8</w:t>
        </w:r>
        <w:r w:rsidR="009E1D79">
          <w:rPr>
            <w:noProof/>
            <w:webHidden/>
          </w:rPr>
          <w:fldChar w:fldCharType="end"/>
        </w:r>
      </w:hyperlink>
    </w:p>
    <w:p w14:paraId="183F7632" w14:textId="1AEA9273" w:rsidR="009E1D79" w:rsidRDefault="007412E0">
      <w:pPr>
        <w:pStyle w:val="TOC5"/>
        <w:tabs>
          <w:tab w:val="right" w:leader="dot" w:pos="5030"/>
        </w:tabs>
        <w:rPr>
          <w:rFonts w:eastAsiaTheme="minorEastAsia"/>
          <w:noProof/>
          <w:sz w:val="22"/>
          <w:lang w:val="en-US" w:eastAsia="en-US" w:bidi="ar-SA"/>
        </w:rPr>
      </w:pPr>
      <w:hyperlink w:anchor="_Toc47427515" w:history="1">
        <w:r w:rsidR="009E1D79" w:rsidRPr="0057630F">
          <w:rPr>
            <w:rStyle w:val="Hyperlink"/>
            <w:noProof/>
          </w:rPr>
          <w:t>Értesítés Biztonsági Eseményről</w:t>
        </w:r>
        <w:r w:rsidR="009E1D79">
          <w:rPr>
            <w:noProof/>
            <w:webHidden/>
          </w:rPr>
          <w:tab/>
        </w:r>
        <w:r w:rsidR="009E1D79">
          <w:rPr>
            <w:noProof/>
            <w:webHidden/>
          </w:rPr>
          <w:fldChar w:fldCharType="begin"/>
        </w:r>
        <w:r w:rsidR="009E1D79">
          <w:rPr>
            <w:noProof/>
            <w:webHidden/>
          </w:rPr>
          <w:instrText xml:space="preserve"> PAGEREF _Toc47427515 \h </w:instrText>
        </w:r>
        <w:r w:rsidR="009E1D79">
          <w:rPr>
            <w:noProof/>
            <w:webHidden/>
          </w:rPr>
        </w:r>
        <w:r w:rsidR="009E1D79">
          <w:rPr>
            <w:noProof/>
            <w:webHidden/>
          </w:rPr>
          <w:fldChar w:fldCharType="separate"/>
        </w:r>
        <w:r w:rsidR="009E1D79">
          <w:rPr>
            <w:noProof/>
            <w:webHidden/>
          </w:rPr>
          <w:t>10</w:t>
        </w:r>
        <w:r w:rsidR="009E1D79">
          <w:rPr>
            <w:noProof/>
            <w:webHidden/>
          </w:rPr>
          <w:fldChar w:fldCharType="end"/>
        </w:r>
      </w:hyperlink>
    </w:p>
    <w:p w14:paraId="55A61F39" w14:textId="6F8AB275" w:rsidR="009E1D79" w:rsidRDefault="007412E0">
      <w:pPr>
        <w:pStyle w:val="TOC5"/>
        <w:tabs>
          <w:tab w:val="right" w:leader="dot" w:pos="5030"/>
        </w:tabs>
        <w:rPr>
          <w:rFonts w:eastAsiaTheme="minorEastAsia"/>
          <w:noProof/>
          <w:sz w:val="22"/>
          <w:lang w:val="en-US" w:eastAsia="en-US" w:bidi="ar-SA"/>
        </w:rPr>
      </w:pPr>
      <w:hyperlink w:anchor="_Toc47427516" w:history="1">
        <w:r w:rsidR="009E1D79" w:rsidRPr="0057630F">
          <w:rPr>
            <w:rStyle w:val="Hyperlink"/>
            <w:noProof/>
          </w:rPr>
          <w:t>Adatok továbbítása és helye</w:t>
        </w:r>
        <w:r w:rsidR="009E1D79">
          <w:rPr>
            <w:noProof/>
            <w:webHidden/>
          </w:rPr>
          <w:tab/>
        </w:r>
        <w:r w:rsidR="009E1D79">
          <w:rPr>
            <w:noProof/>
            <w:webHidden/>
          </w:rPr>
          <w:fldChar w:fldCharType="begin"/>
        </w:r>
        <w:r w:rsidR="009E1D79">
          <w:rPr>
            <w:noProof/>
            <w:webHidden/>
          </w:rPr>
          <w:instrText xml:space="preserve"> PAGEREF _Toc47427516 \h </w:instrText>
        </w:r>
        <w:r w:rsidR="009E1D79">
          <w:rPr>
            <w:noProof/>
            <w:webHidden/>
          </w:rPr>
        </w:r>
        <w:r w:rsidR="009E1D79">
          <w:rPr>
            <w:noProof/>
            <w:webHidden/>
          </w:rPr>
          <w:fldChar w:fldCharType="separate"/>
        </w:r>
        <w:r w:rsidR="009E1D79">
          <w:rPr>
            <w:noProof/>
            <w:webHidden/>
          </w:rPr>
          <w:t>10</w:t>
        </w:r>
        <w:r w:rsidR="009E1D79">
          <w:rPr>
            <w:noProof/>
            <w:webHidden/>
          </w:rPr>
          <w:fldChar w:fldCharType="end"/>
        </w:r>
      </w:hyperlink>
    </w:p>
    <w:p w14:paraId="6108BD59" w14:textId="6898863B" w:rsidR="009E1D79" w:rsidRDefault="007412E0">
      <w:pPr>
        <w:pStyle w:val="TOC5"/>
        <w:tabs>
          <w:tab w:val="right" w:leader="dot" w:pos="5030"/>
        </w:tabs>
        <w:rPr>
          <w:rFonts w:eastAsiaTheme="minorEastAsia"/>
          <w:noProof/>
          <w:sz w:val="22"/>
          <w:lang w:val="en-US" w:eastAsia="en-US" w:bidi="ar-SA"/>
        </w:rPr>
      </w:pPr>
      <w:hyperlink w:anchor="_Toc47427517" w:history="1">
        <w:r w:rsidR="009E1D79" w:rsidRPr="0057630F">
          <w:rPr>
            <w:rStyle w:val="Hyperlink"/>
            <w:noProof/>
          </w:rPr>
          <w:t>Adatok megőrzése és törlése</w:t>
        </w:r>
        <w:r w:rsidR="009E1D79">
          <w:rPr>
            <w:noProof/>
            <w:webHidden/>
          </w:rPr>
          <w:tab/>
        </w:r>
        <w:r w:rsidR="009E1D79">
          <w:rPr>
            <w:noProof/>
            <w:webHidden/>
          </w:rPr>
          <w:fldChar w:fldCharType="begin"/>
        </w:r>
        <w:r w:rsidR="009E1D79">
          <w:rPr>
            <w:noProof/>
            <w:webHidden/>
          </w:rPr>
          <w:instrText xml:space="preserve"> PAGEREF _Toc47427517 \h </w:instrText>
        </w:r>
        <w:r w:rsidR="009E1D79">
          <w:rPr>
            <w:noProof/>
            <w:webHidden/>
          </w:rPr>
        </w:r>
        <w:r w:rsidR="009E1D79">
          <w:rPr>
            <w:noProof/>
            <w:webHidden/>
          </w:rPr>
          <w:fldChar w:fldCharType="separate"/>
        </w:r>
        <w:r w:rsidR="009E1D79">
          <w:rPr>
            <w:noProof/>
            <w:webHidden/>
          </w:rPr>
          <w:t>11</w:t>
        </w:r>
        <w:r w:rsidR="009E1D79">
          <w:rPr>
            <w:noProof/>
            <w:webHidden/>
          </w:rPr>
          <w:fldChar w:fldCharType="end"/>
        </w:r>
      </w:hyperlink>
    </w:p>
    <w:p w14:paraId="2754F1E6" w14:textId="391DF54D" w:rsidR="009E1D79" w:rsidRDefault="007412E0">
      <w:pPr>
        <w:pStyle w:val="TOC5"/>
        <w:tabs>
          <w:tab w:val="right" w:leader="dot" w:pos="5030"/>
        </w:tabs>
        <w:rPr>
          <w:rFonts w:eastAsiaTheme="minorEastAsia"/>
          <w:noProof/>
          <w:sz w:val="22"/>
          <w:lang w:val="en-US" w:eastAsia="en-US" w:bidi="ar-SA"/>
        </w:rPr>
      </w:pPr>
      <w:hyperlink w:anchor="_Toc47427518" w:history="1">
        <w:r w:rsidR="009E1D79" w:rsidRPr="0057630F">
          <w:rPr>
            <w:rStyle w:val="Hyperlink"/>
            <w:noProof/>
          </w:rPr>
          <w:t>Az adatfeldolgozó titoktartási kötelezettsége</w:t>
        </w:r>
        <w:r w:rsidR="009E1D79">
          <w:rPr>
            <w:noProof/>
            <w:webHidden/>
          </w:rPr>
          <w:tab/>
        </w:r>
        <w:r w:rsidR="009E1D79">
          <w:rPr>
            <w:noProof/>
            <w:webHidden/>
          </w:rPr>
          <w:fldChar w:fldCharType="begin"/>
        </w:r>
        <w:r w:rsidR="009E1D79">
          <w:rPr>
            <w:noProof/>
            <w:webHidden/>
          </w:rPr>
          <w:instrText xml:space="preserve"> PAGEREF _Toc47427518 \h </w:instrText>
        </w:r>
        <w:r w:rsidR="009E1D79">
          <w:rPr>
            <w:noProof/>
            <w:webHidden/>
          </w:rPr>
        </w:r>
        <w:r w:rsidR="009E1D79">
          <w:rPr>
            <w:noProof/>
            <w:webHidden/>
          </w:rPr>
          <w:fldChar w:fldCharType="separate"/>
        </w:r>
        <w:r w:rsidR="009E1D79">
          <w:rPr>
            <w:noProof/>
            <w:webHidden/>
          </w:rPr>
          <w:t>11</w:t>
        </w:r>
        <w:r w:rsidR="009E1D79">
          <w:rPr>
            <w:noProof/>
            <w:webHidden/>
          </w:rPr>
          <w:fldChar w:fldCharType="end"/>
        </w:r>
      </w:hyperlink>
    </w:p>
    <w:p w14:paraId="00D0D3FC" w14:textId="13451382" w:rsidR="009E1D79" w:rsidRDefault="007412E0">
      <w:pPr>
        <w:pStyle w:val="TOC5"/>
        <w:tabs>
          <w:tab w:val="right" w:leader="dot" w:pos="5030"/>
        </w:tabs>
        <w:rPr>
          <w:rFonts w:eastAsiaTheme="minorEastAsia"/>
          <w:noProof/>
          <w:sz w:val="22"/>
          <w:lang w:val="en-US" w:eastAsia="en-US" w:bidi="ar-SA"/>
        </w:rPr>
      </w:pPr>
      <w:hyperlink w:anchor="_Toc47427519" w:history="1">
        <w:r w:rsidR="009E1D79" w:rsidRPr="0057630F">
          <w:rPr>
            <w:rStyle w:val="Hyperlink"/>
            <w:noProof/>
          </w:rPr>
          <w:t>További adatfeldolgozók igénybevételére vonatkozó értesítések és szabályok</w:t>
        </w:r>
        <w:r w:rsidR="009E1D79">
          <w:rPr>
            <w:noProof/>
            <w:webHidden/>
          </w:rPr>
          <w:tab/>
        </w:r>
        <w:r w:rsidR="009E1D79">
          <w:rPr>
            <w:noProof/>
            <w:webHidden/>
          </w:rPr>
          <w:fldChar w:fldCharType="begin"/>
        </w:r>
        <w:r w:rsidR="009E1D79">
          <w:rPr>
            <w:noProof/>
            <w:webHidden/>
          </w:rPr>
          <w:instrText xml:space="preserve"> PAGEREF _Toc47427519 \h </w:instrText>
        </w:r>
        <w:r w:rsidR="009E1D79">
          <w:rPr>
            <w:noProof/>
            <w:webHidden/>
          </w:rPr>
        </w:r>
        <w:r w:rsidR="009E1D79">
          <w:rPr>
            <w:noProof/>
            <w:webHidden/>
          </w:rPr>
          <w:fldChar w:fldCharType="separate"/>
        </w:r>
        <w:r w:rsidR="009E1D79">
          <w:rPr>
            <w:noProof/>
            <w:webHidden/>
          </w:rPr>
          <w:t>11</w:t>
        </w:r>
        <w:r w:rsidR="009E1D79">
          <w:rPr>
            <w:noProof/>
            <w:webHidden/>
          </w:rPr>
          <w:fldChar w:fldCharType="end"/>
        </w:r>
      </w:hyperlink>
    </w:p>
    <w:p w14:paraId="66610C56" w14:textId="1A672DDA" w:rsidR="009E1D79" w:rsidRDefault="007412E0">
      <w:pPr>
        <w:pStyle w:val="TOC5"/>
        <w:tabs>
          <w:tab w:val="right" w:leader="dot" w:pos="5030"/>
        </w:tabs>
        <w:rPr>
          <w:rFonts w:eastAsiaTheme="minorEastAsia"/>
          <w:noProof/>
          <w:sz w:val="22"/>
          <w:lang w:val="en-US" w:eastAsia="en-US" w:bidi="ar-SA"/>
        </w:rPr>
      </w:pPr>
      <w:hyperlink w:anchor="_Toc47427520" w:history="1">
        <w:r w:rsidR="009E1D79" w:rsidRPr="0057630F">
          <w:rPr>
            <w:rStyle w:val="Hyperlink"/>
            <w:noProof/>
          </w:rPr>
          <w:t>Oktatási intézmények</w:t>
        </w:r>
        <w:r w:rsidR="009E1D79">
          <w:rPr>
            <w:noProof/>
            <w:webHidden/>
          </w:rPr>
          <w:tab/>
        </w:r>
        <w:r w:rsidR="009E1D79">
          <w:rPr>
            <w:noProof/>
            <w:webHidden/>
          </w:rPr>
          <w:fldChar w:fldCharType="begin"/>
        </w:r>
        <w:r w:rsidR="009E1D79">
          <w:rPr>
            <w:noProof/>
            <w:webHidden/>
          </w:rPr>
          <w:instrText xml:space="preserve"> PAGEREF _Toc47427520 \h </w:instrText>
        </w:r>
        <w:r w:rsidR="009E1D79">
          <w:rPr>
            <w:noProof/>
            <w:webHidden/>
          </w:rPr>
        </w:r>
        <w:r w:rsidR="009E1D79">
          <w:rPr>
            <w:noProof/>
            <w:webHidden/>
          </w:rPr>
          <w:fldChar w:fldCharType="separate"/>
        </w:r>
        <w:r w:rsidR="009E1D79">
          <w:rPr>
            <w:noProof/>
            <w:webHidden/>
          </w:rPr>
          <w:t>11</w:t>
        </w:r>
        <w:r w:rsidR="009E1D79">
          <w:rPr>
            <w:noProof/>
            <w:webHidden/>
          </w:rPr>
          <w:fldChar w:fldCharType="end"/>
        </w:r>
      </w:hyperlink>
    </w:p>
    <w:p w14:paraId="34233C60" w14:textId="579F8352" w:rsidR="009E1D79" w:rsidRDefault="007412E0">
      <w:pPr>
        <w:pStyle w:val="TOC5"/>
        <w:tabs>
          <w:tab w:val="right" w:leader="dot" w:pos="5030"/>
        </w:tabs>
        <w:rPr>
          <w:rFonts w:eastAsiaTheme="minorEastAsia"/>
          <w:noProof/>
          <w:sz w:val="22"/>
          <w:lang w:val="en-US" w:eastAsia="en-US" w:bidi="ar-SA"/>
        </w:rPr>
      </w:pPr>
      <w:hyperlink w:anchor="_Toc47427521" w:history="1">
        <w:r w:rsidR="009E1D79" w:rsidRPr="0057630F">
          <w:rPr>
            <w:rStyle w:val="Hyperlink"/>
            <w:noProof/>
          </w:rPr>
          <w:t>CJIS Ügyféllel Kötött Szerződés</w:t>
        </w:r>
        <w:r w:rsidR="009E1D79">
          <w:rPr>
            <w:noProof/>
            <w:webHidden/>
          </w:rPr>
          <w:tab/>
        </w:r>
        <w:r w:rsidR="009E1D79">
          <w:rPr>
            <w:noProof/>
            <w:webHidden/>
          </w:rPr>
          <w:fldChar w:fldCharType="begin"/>
        </w:r>
        <w:r w:rsidR="009E1D79">
          <w:rPr>
            <w:noProof/>
            <w:webHidden/>
          </w:rPr>
          <w:instrText xml:space="preserve"> PAGEREF _Toc47427521 \h </w:instrText>
        </w:r>
        <w:r w:rsidR="009E1D79">
          <w:rPr>
            <w:noProof/>
            <w:webHidden/>
          </w:rPr>
        </w:r>
        <w:r w:rsidR="009E1D79">
          <w:rPr>
            <w:noProof/>
            <w:webHidden/>
          </w:rPr>
          <w:fldChar w:fldCharType="separate"/>
        </w:r>
        <w:r w:rsidR="009E1D79">
          <w:rPr>
            <w:noProof/>
            <w:webHidden/>
          </w:rPr>
          <w:t>12</w:t>
        </w:r>
        <w:r w:rsidR="009E1D79">
          <w:rPr>
            <w:noProof/>
            <w:webHidden/>
          </w:rPr>
          <w:fldChar w:fldCharType="end"/>
        </w:r>
      </w:hyperlink>
    </w:p>
    <w:p w14:paraId="46CFFADA" w14:textId="54515C78" w:rsidR="009E1D79" w:rsidRDefault="007412E0">
      <w:pPr>
        <w:pStyle w:val="TOC5"/>
        <w:tabs>
          <w:tab w:val="right" w:leader="dot" w:pos="5030"/>
        </w:tabs>
        <w:rPr>
          <w:rFonts w:eastAsiaTheme="minorEastAsia"/>
          <w:noProof/>
          <w:sz w:val="22"/>
          <w:lang w:val="en-US" w:eastAsia="en-US" w:bidi="ar-SA"/>
        </w:rPr>
      </w:pPr>
      <w:hyperlink w:anchor="_Toc47427522" w:history="1">
        <w:r w:rsidR="009E1D79" w:rsidRPr="0057630F">
          <w:rPr>
            <w:rStyle w:val="Hyperlink"/>
            <w:noProof/>
          </w:rPr>
          <w:t>HIPAA Üzlettárs</w:t>
        </w:r>
        <w:r w:rsidR="009E1D79">
          <w:rPr>
            <w:noProof/>
            <w:webHidden/>
          </w:rPr>
          <w:tab/>
        </w:r>
        <w:r w:rsidR="009E1D79">
          <w:rPr>
            <w:noProof/>
            <w:webHidden/>
          </w:rPr>
          <w:fldChar w:fldCharType="begin"/>
        </w:r>
        <w:r w:rsidR="009E1D79">
          <w:rPr>
            <w:noProof/>
            <w:webHidden/>
          </w:rPr>
          <w:instrText xml:space="preserve"> PAGEREF _Toc47427522 \h </w:instrText>
        </w:r>
        <w:r w:rsidR="009E1D79">
          <w:rPr>
            <w:noProof/>
            <w:webHidden/>
          </w:rPr>
        </w:r>
        <w:r w:rsidR="009E1D79">
          <w:rPr>
            <w:noProof/>
            <w:webHidden/>
          </w:rPr>
          <w:fldChar w:fldCharType="separate"/>
        </w:r>
        <w:r w:rsidR="009E1D79">
          <w:rPr>
            <w:noProof/>
            <w:webHidden/>
          </w:rPr>
          <w:t>12</w:t>
        </w:r>
        <w:r w:rsidR="009E1D79">
          <w:rPr>
            <w:noProof/>
            <w:webHidden/>
          </w:rPr>
          <w:fldChar w:fldCharType="end"/>
        </w:r>
      </w:hyperlink>
    </w:p>
    <w:p w14:paraId="33D75E14" w14:textId="2D003EF5" w:rsidR="009E1D79" w:rsidRDefault="007412E0">
      <w:pPr>
        <w:pStyle w:val="TOC5"/>
        <w:tabs>
          <w:tab w:val="right" w:leader="dot" w:pos="5030"/>
        </w:tabs>
        <w:rPr>
          <w:rFonts w:eastAsiaTheme="minorEastAsia"/>
          <w:noProof/>
          <w:sz w:val="22"/>
          <w:lang w:val="en-US" w:eastAsia="en-US" w:bidi="ar-SA"/>
        </w:rPr>
      </w:pPr>
      <w:hyperlink w:anchor="_Toc47427523" w:history="1">
        <w:r w:rsidR="009E1D79" w:rsidRPr="0057630F">
          <w:rPr>
            <w:rStyle w:val="Hyperlink"/>
            <w:noProof/>
          </w:rPr>
          <w:t>A California Consumer Privacy Act (CCPA – Kaliforniai fogyasztók adatvédelmére vonatkozó törvény)</w:t>
        </w:r>
        <w:r w:rsidR="009E1D79">
          <w:rPr>
            <w:noProof/>
            <w:webHidden/>
          </w:rPr>
          <w:tab/>
        </w:r>
        <w:r w:rsidR="009E1D79">
          <w:rPr>
            <w:noProof/>
            <w:webHidden/>
          </w:rPr>
          <w:fldChar w:fldCharType="begin"/>
        </w:r>
        <w:r w:rsidR="009E1D79">
          <w:rPr>
            <w:noProof/>
            <w:webHidden/>
          </w:rPr>
          <w:instrText xml:space="preserve"> PAGEREF _Toc47427523 \h </w:instrText>
        </w:r>
        <w:r w:rsidR="009E1D79">
          <w:rPr>
            <w:noProof/>
            <w:webHidden/>
          </w:rPr>
        </w:r>
        <w:r w:rsidR="009E1D79">
          <w:rPr>
            <w:noProof/>
            <w:webHidden/>
          </w:rPr>
          <w:fldChar w:fldCharType="separate"/>
        </w:r>
        <w:r w:rsidR="009E1D79">
          <w:rPr>
            <w:noProof/>
            <w:webHidden/>
          </w:rPr>
          <w:t>12</w:t>
        </w:r>
        <w:r w:rsidR="009E1D79">
          <w:rPr>
            <w:noProof/>
            <w:webHidden/>
          </w:rPr>
          <w:fldChar w:fldCharType="end"/>
        </w:r>
      </w:hyperlink>
    </w:p>
    <w:p w14:paraId="6840F9C8" w14:textId="4E789EE4" w:rsidR="009E1D79" w:rsidRDefault="007412E0">
      <w:pPr>
        <w:pStyle w:val="TOC5"/>
        <w:tabs>
          <w:tab w:val="right" w:leader="dot" w:pos="5030"/>
        </w:tabs>
        <w:rPr>
          <w:rFonts w:eastAsiaTheme="minorEastAsia"/>
          <w:noProof/>
          <w:sz w:val="22"/>
          <w:lang w:val="en-US" w:eastAsia="en-US" w:bidi="ar-SA"/>
        </w:rPr>
      </w:pPr>
      <w:hyperlink w:anchor="_Toc47427524" w:history="1">
        <w:r w:rsidR="009E1D79" w:rsidRPr="0057630F">
          <w:rPr>
            <w:rStyle w:val="Hyperlink"/>
            <w:noProof/>
          </w:rPr>
          <w:t>Biometrikus Adatok</w:t>
        </w:r>
        <w:r w:rsidR="009E1D79">
          <w:rPr>
            <w:noProof/>
            <w:webHidden/>
          </w:rPr>
          <w:tab/>
        </w:r>
        <w:r w:rsidR="009E1D79">
          <w:rPr>
            <w:noProof/>
            <w:webHidden/>
          </w:rPr>
          <w:fldChar w:fldCharType="begin"/>
        </w:r>
        <w:r w:rsidR="009E1D79">
          <w:rPr>
            <w:noProof/>
            <w:webHidden/>
          </w:rPr>
          <w:instrText xml:space="preserve"> PAGEREF _Toc47427524 \h </w:instrText>
        </w:r>
        <w:r w:rsidR="009E1D79">
          <w:rPr>
            <w:noProof/>
            <w:webHidden/>
          </w:rPr>
        </w:r>
        <w:r w:rsidR="009E1D79">
          <w:rPr>
            <w:noProof/>
            <w:webHidden/>
          </w:rPr>
          <w:fldChar w:fldCharType="separate"/>
        </w:r>
        <w:r w:rsidR="009E1D79">
          <w:rPr>
            <w:noProof/>
            <w:webHidden/>
          </w:rPr>
          <w:t>12</w:t>
        </w:r>
        <w:r w:rsidR="009E1D79">
          <w:rPr>
            <w:noProof/>
            <w:webHidden/>
          </w:rPr>
          <w:fldChar w:fldCharType="end"/>
        </w:r>
      </w:hyperlink>
    </w:p>
    <w:p w14:paraId="1FBB69AA" w14:textId="79333A83" w:rsidR="009E1D79" w:rsidRDefault="007412E0">
      <w:pPr>
        <w:pStyle w:val="TOC5"/>
        <w:tabs>
          <w:tab w:val="right" w:leader="dot" w:pos="5030"/>
        </w:tabs>
        <w:rPr>
          <w:rFonts w:eastAsiaTheme="minorEastAsia"/>
          <w:noProof/>
          <w:sz w:val="22"/>
          <w:lang w:val="en-US" w:eastAsia="en-US" w:bidi="ar-SA"/>
        </w:rPr>
      </w:pPr>
      <w:hyperlink w:anchor="_Toc47427525" w:history="1">
        <w:r w:rsidR="009E1D79" w:rsidRPr="0057630F">
          <w:rPr>
            <w:rStyle w:val="Hyperlink"/>
            <w:noProof/>
          </w:rPr>
          <w:t>Kapcsolattartás a Microsofttal</w:t>
        </w:r>
        <w:r w:rsidR="009E1D79">
          <w:rPr>
            <w:noProof/>
            <w:webHidden/>
          </w:rPr>
          <w:tab/>
        </w:r>
        <w:r w:rsidR="009E1D79">
          <w:rPr>
            <w:noProof/>
            <w:webHidden/>
          </w:rPr>
          <w:fldChar w:fldCharType="begin"/>
        </w:r>
        <w:r w:rsidR="009E1D79">
          <w:rPr>
            <w:noProof/>
            <w:webHidden/>
          </w:rPr>
          <w:instrText xml:space="preserve"> PAGEREF _Toc47427525 \h </w:instrText>
        </w:r>
        <w:r w:rsidR="009E1D79">
          <w:rPr>
            <w:noProof/>
            <w:webHidden/>
          </w:rPr>
        </w:r>
        <w:r w:rsidR="009E1D79">
          <w:rPr>
            <w:noProof/>
            <w:webHidden/>
          </w:rPr>
          <w:fldChar w:fldCharType="separate"/>
        </w:r>
        <w:r w:rsidR="009E1D79">
          <w:rPr>
            <w:noProof/>
            <w:webHidden/>
          </w:rPr>
          <w:t>12</w:t>
        </w:r>
        <w:r w:rsidR="009E1D79">
          <w:rPr>
            <w:noProof/>
            <w:webHidden/>
          </w:rPr>
          <w:fldChar w:fldCharType="end"/>
        </w:r>
      </w:hyperlink>
    </w:p>
    <w:p w14:paraId="73D169D5" w14:textId="73058210" w:rsidR="009E1D79" w:rsidRDefault="007412E0">
      <w:pPr>
        <w:pStyle w:val="TOC1"/>
        <w:tabs>
          <w:tab w:val="right" w:leader="dot" w:pos="5030"/>
        </w:tabs>
        <w:rPr>
          <w:rFonts w:eastAsiaTheme="minorEastAsia"/>
          <w:b w:val="0"/>
          <w:caps w:val="0"/>
          <w:noProof/>
          <w:sz w:val="22"/>
          <w:lang w:val="en-US" w:eastAsia="en-US" w:bidi="ar-SA"/>
        </w:rPr>
      </w:pPr>
      <w:hyperlink w:anchor="_Toc47427526" w:history="1">
        <w:r w:rsidR="009E1D79" w:rsidRPr="0057630F">
          <w:rPr>
            <w:rStyle w:val="Hyperlink"/>
            <w:noProof/>
          </w:rPr>
          <w:t>A függelék – Biztonsági intézkedések</w:t>
        </w:r>
        <w:r w:rsidR="009E1D79">
          <w:rPr>
            <w:noProof/>
            <w:webHidden/>
          </w:rPr>
          <w:tab/>
        </w:r>
        <w:r w:rsidR="009E1D79">
          <w:rPr>
            <w:noProof/>
            <w:webHidden/>
          </w:rPr>
          <w:fldChar w:fldCharType="begin"/>
        </w:r>
        <w:r w:rsidR="009E1D79">
          <w:rPr>
            <w:noProof/>
            <w:webHidden/>
          </w:rPr>
          <w:instrText xml:space="preserve"> PAGEREF _Toc47427526 \h </w:instrText>
        </w:r>
        <w:r w:rsidR="009E1D79">
          <w:rPr>
            <w:noProof/>
            <w:webHidden/>
          </w:rPr>
        </w:r>
        <w:r w:rsidR="009E1D79">
          <w:rPr>
            <w:noProof/>
            <w:webHidden/>
          </w:rPr>
          <w:fldChar w:fldCharType="separate"/>
        </w:r>
        <w:r w:rsidR="009E1D79">
          <w:rPr>
            <w:noProof/>
            <w:webHidden/>
          </w:rPr>
          <w:t>14</w:t>
        </w:r>
        <w:r w:rsidR="009E1D79">
          <w:rPr>
            <w:noProof/>
            <w:webHidden/>
          </w:rPr>
          <w:fldChar w:fldCharType="end"/>
        </w:r>
      </w:hyperlink>
    </w:p>
    <w:p w14:paraId="43D610BB" w14:textId="17FF5A92" w:rsidR="009E1D79" w:rsidRDefault="007412E0">
      <w:pPr>
        <w:pStyle w:val="TOC1"/>
        <w:tabs>
          <w:tab w:val="right" w:leader="dot" w:pos="5030"/>
        </w:tabs>
        <w:rPr>
          <w:rFonts w:eastAsiaTheme="minorEastAsia"/>
          <w:b w:val="0"/>
          <w:caps w:val="0"/>
          <w:noProof/>
          <w:sz w:val="22"/>
          <w:lang w:val="en-US" w:eastAsia="en-US" w:bidi="ar-SA"/>
        </w:rPr>
      </w:pPr>
      <w:hyperlink w:anchor="_Toc47427527" w:history="1">
        <w:r w:rsidR="009E1D79" w:rsidRPr="0057630F">
          <w:rPr>
            <w:rStyle w:val="Hyperlink"/>
            <w:noProof/>
          </w:rPr>
          <w:t>1. melléklet – Értesítések</w:t>
        </w:r>
        <w:r w:rsidR="009E1D79">
          <w:rPr>
            <w:noProof/>
            <w:webHidden/>
          </w:rPr>
          <w:tab/>
        </w:r>
        <w:r w:rsidR="009E1D79">
          <w:rPr>
            <w:noProof/>
            <w:webHidden/>
          </w:rPr>
          <w:fldChar w:fldCharType="begin"/>
        </w:r>
        <w:r w:rsidR="009E1D79">
          <w:rPr>
            <w:noProof/>
            <w:webHidden/>
          </w:rPr>
          <w:instrText xml:space="preserve"> PAGEREF _Toc47427527 \h </w:instrText>
        </w:r>
        <w:r w:rsidR="009E1D79">
          <w:rPr>
            <w:noProof/>
            <w:webHidden/>
          </w:rPr>
        </w:r>
        <w:r w:rsidR="009E1D79">
          <w:rPr>
            <w:noProof/>
            <w:webHidden/>
          </w:rPr>
          <w:fldChar w:fldCharType="separate"/>
        </w:r>
        <w:r w:rsidR="009E1D79">
          <w:rPr>
            <w:noProof/>
            <w:webHidden/>
          </w:rPr>
          <w:t>17</w:t>
        </w:r>
        <w:r w:rsidR="009E1D79">
          <w:rPr>
            <w:noProof/>
            <w:webHidden/>
          </w:rPr>
          <w:fldChar w:fldCharType="end"/>
        </w:r>
      </w:hyperlink>
    </w:p>
    <w:p w14:paraId="064CB59F" w14:textId="7AF73E42" w:rsidR="009E1D79" w:rsidRDefault="007412E0">
      <w:pPr>
        <w:pStyle w:val="TOC3"/>
        <w:rPr>
          <w:rFonts w:eastAsiaTheme="minorEastAsia"/>
          <w:b w:val="0"/>
          <w:smallCaps w:val="0"/>
          <w:sz w:val="22"/>
          <w:lang w:val="en-US" w:eastAsia="en-US" w:bidi="ar-SA"/>
        </w:rPr>
      </w:pPr>
      <w:hyperlink w:anchor="_Toc47427528" w:history="1">
        <w:r w:rsidR="009E1D79" w:rsidRPr="0057630F">
          <w:rPr>
            <w:rStyle w:val="Hyperlink"/>
          </w:rPr>
          <w:t>Szakmai szolgáltatások</w:t>
        </w:r>
        <w:r w:rsidR="009E1D79">
          <w:rPr>
            <w:webHidden/>
          </w:rPr>
          <w:tab/>
        </w:r>
        <w:r w:rsidR="009E1D79">
          <w:rPr>
            <w:webHidden/>
          </w:rPr>
          <w:fldChar w:fldCharType="begin"/>
        </w:r>
        <w:r w:rsidR="009E1D79">
          <w:rPr>
            <w:webHidden/>
          </w:rPr>
          <w:instrText xml:space="preserve"> PAGEREF _Toc47427528 \h </w:instrText>
        </w:r>
        <w:r w:rsidR="009E1D79">
          <w:rPr>
            <w:webHidden/>
          </w:rPr>
        </w:r>
        <w:r w:rsidR="009E1D79">
          <w:rPr>
            <w:webHidden/>
          </w:rPr>
          <w:fldChar w:fldCharType="separate"/>
        </w:r>
        <w:r w:rsidR="009E1D79">
          <w:rPr>
            <w:webHidden/>
          </w:rPr>
          <w:t>17</w:t>
        </w:r>
        <w:r w:rsidR="009E1D79">
          <w:rPr>
            <w:webHidden/>
          </w:rPr>
          <w:fldChar w:fldCharType="end"/>
        </w:r>
      </w:hyperlink>
    </w:p>
    <w:p w14:paraId="47E04684" w14:textId="419BEC82" w:rsidR="009E1D79" w:rsidRDefault="007412E0">
      <w:pPr>
        <w:pStyle w:val="TOC5"/>
        <w:tabs>
          <w:tab w:val="right" w:leader="dot" w:pos="5030"/>
        </w:tabs>
        <w:rPr>
          <w:rFonts w:eastAsiaTheme="minorEastAsia"/>
          <w:noProof/>
          <w:sz w:val="22"/>
          <w:lang w:val="en-US" w:eastAsia="en-US" w:bidi="ar-SA"/>
        </w:rPr>
      </w:pPr>
      <w:hyperlink w:anchor="_Toc47427529" w:history="1">
        <w:r w:rsidR="009E1D79" w:rsidRPr="0057630F">
          <w:rPr>
            <w:rStyle w:val="Hyperlink"/>
            <w:noProof/>
          </w:rPr>
          <w:t>A California Consumer Privacy Act (CCPA – Kaliforniai fogyasztók adatvédelmére vonatkozó törvény)</w:t>
        </w:r>
        <w:r w:rsidR="009E1D79">
          <w:rPr>
            <w:noProof/>
            <w:webHidden/>
          </w:rPr>
          <w:tab/>
        </w:r>
        <w:r w:rsidR="009E1D79">
          <w:rPr>
            <w:noProof/>
            <w:webHidden/>
          </w:rPr>
          <w:fldChar w:fldCharType="begin"/>
        </w:r>
        <w:r w:rsidR="009E1D79">
          <w:rPr>
            <w:noProof/>
            <w:webHidden/>
          </w:rPr>
          <w:instrText xml:space="preserve"> PAGEREF _Toc47427529 \h </w:instrText>
        </w:r>
        <w:r w:rsidR="009E1D79">
          <w:rPr>
            <w:noProof/>
            <w:webHidden/>
          </w:rPr>
        </w:r>
        <w:r w:rsidR="009E1D79">
          <w:rPr>
            <w:noProof/>
            <w:webHidden/>
          </w:rPr>
          <w:fldChar w:fldCharType="separate"/>
        </w:r>
        <w:r w:rsidR="009E1D79">
          <w:rPr>
            <w:noProof/>
            <w:webHidden/>
          </w:rPr>
          <w:t>20</w:t>
        </w:r>
        <w:r w:rsidR="009E1D79">
          <w:rPr>
            <w:noProof/>
            <w:webHidden/>
          </w:rPr>
          <w:fldChar w:fldCharType="end"/>
        </w:r>
      </w:hyperlink>
    </w:p>
    <w:p w14:paraId="01FE00D0" w14:textId="25A05E2B" w:rsidR="009E1D79" w:rsidRDefault="007412E0">
      <w:pPr>
        <w:pStyle w:val="TOC5"/>
        <w:tabs>
          <w:tab w:val="right" w:leader="dot" w:pos="5030"/>
        </w:tabs>
        <w:rPr>
          <w:rFonts w:eastAsiaTheme="minorEastAsia"/>
          <w:noProof/>
          <w:sz w:val="22"/>
          <w:lang w:val="en-US" w:eastAsia="en-US" w:bidi="ar-SA"/>
        </w:rPr>
      </w:pPr>
      <w:hyperlink w:anchor="_Toc47427530" w:history="1">
        <w:r w:rsidR="009E1D79" w:rsidRPr="0057630F">
          <w:rPr>
            <w:rStyle w:val="Hyperlink"/>
            <w:noProof/>
          </w:rPr>
          <w:t>Biometrikus Adatok</w:t>
        </w:r>
        <w:r w:rsidR="009E1D79">
          <w:rPr>
            <w:noProof/>
            <w:webHidden/>
          </w:rPr>
          <w:tab/>
        </w:r>
        <w:r w:rsidR="009E1D79">
          <w:rPr>
            <w:noProof/>
            <w:webHidden/>
          </w:rPr>
          <w:fldChar w:fldCharType="begin"/>
        </w:r>
        <w:r w:rsidR="009E1D79">
          <w:rPr>
            <w:noProof/>
            <w:webHidden/>
          </w:rPr>
          <w:instrText xml:space="preserve"> PAGEREF _Toc47427530 \h </w:instrText>
        </w:r>
        <w:r w:rsidR="009E1D79">
          <w:rPr>
            <w:noProof/>
            <w:webHidden/>
          </w:rPr>
        </w:r>
        <w:r w:rsidR="009E1D79">
          <w:rPr>
            <w:noProof/>
            <w:webHidden/>
          </w:rPr>
          <w:fldChar w:fldCharType="separate"/>
        </w:r>
        <w:r w:rsidR="009E1D79">
          <w:rPr>
            <w:noProof/>
            <w:webHidden/>
          </w:rPr>
          <w:t>20</w:t>
        </w:r>
        <w:r w:rsidR="009E1D79">
          <w:rPr>
            <w:noProof/>
            <w:webHidden/>
          </w:rPr>
          <w:fldChar w:fldCharType="end"/>
        </w:r>
      </w:hyperlink>
    </w:p>
    <w:p w14:paraId="0871CA49" w14:textId="4C3228BA" w:rsidR="009E1D79" w:rsidRDefault="007412E0">
      <w:pPr>
        <w:pStyle w:val="TOC1"/>
        <w:tabs>
          <w:tab w:val="right" w:leader="dot" w:pos="5030"/>
        </w:tabs>
        <w:rPr>
          <w:rFonts w:eastAsiaTheme="minorEastAsia"/>
          <w:b w:val="0"/>
          <w:caps w:val="0"/>
          <w:noProof/>
          <w:sz w:val="22"/>
          <w:lang w:val="en-US" w:eastAsia="en-US" w:bidi="ar-SA"/>
        </w:rPr>
      </w:pPr>
      <w:hyperlink w:anchor="_Toc47427531" w:history="1">
        <w:r w:rsidR="009E1D79" w:rsidRPr="0057630F">
          <w:rPr>
            <w:rStyle w:val="Hyperlink"/>
            <w:noProof/>
          </w:rPr>
          <w:t>2. melléklet – Általános Szerződési Feltételek (adatfeldolgozók)</w:t>
        </w:r>
        <w:r w:rsidR="009E1D79">
          <w:rPr>
            <w:noProof/>
            <w:webHidden/>
          </w:rPr>
          <w:tab/>
        </w:r>
        <w:r w:rsidR="009E1D79">
          <w:rPr>
            <w:noProof/>
            <w:webHidden/>
          </w:rPr>
          <w:fldChar w:fldCharType="begin"/>
        </w:r>
        <w:r w:rsidR="009E1D79">
          <w:rPr>
            <w:noProof/>
            <w:webHidden/>
          </w:rPr>
          <w:instrText xml:space="preserve"> PAGEREF _Toc47427531 \h </w:instrText>
        </w:r>
        <w:r w:rsidR="009E1D79">
          <w:rPr>
            <w:noProof/>
            <w:webHidden/>
          </w:rPr>
        </w:r>
        <w:r w:rsidR="009E1D79">
          <w:rPr>
            <w:noProof/>
            <w:webHidden/>
          </w:rPr>
          <w:fldChar w:fldCharType="separate"/>
        </w:r>
        <w:r w:rsidR="009E1D79">
          <w:rPr>
            <w:noProof/>
            <w:webHidden/>
          </w:rPr>
          <w:t>21</w:t>
        </w:r>
        <w:r w:rsidR="009E1D79">
          <w:rPr>
            <w:noProof/>
            <w:webHidden/>
          </w:rPr>
          <w:fldChar w:fldCharType="end"/>
        </w:r>
      </w:hyperlink>
    </w:p>
    <w:p w14:paraId="106A1822" w14:textId="1261B01E" w:rsidR="009E1D79" w:rsidRDefault="007412E0">
      <w:pPr>
        <w:pStyle w:val="TOC1"/>
        <w:tabs>
          <w:tab w:val="right" w:leader="dot" w:pos="5030"/>
        </w:tabs>
        <w:rPr>
          <w:rFonts w:eastAsiaTheme="minorEastAsia"/>
          <w:b w:val="0"/>
          <w:caps w:val="0"/>
          <w:noProof/>
          <w:sz w:val="22"/>
          <w:lang w:val="en-US" w:eastAsia="en-US" w:bidi="ar-SA"/>
        </w:rPr>
      </w:pPr>
      <w:hyperlink w:anchor="_Toc47427532" w:history="1">
        <w:r w:rsidR="009E1D79" w:rsidRPr="0057630F">
          <w:rPr>
            <w:rStyle w:val="Hyperlink"/>
            <w:noProof/>
          </w:rPr>
          <w:t>3. melléklet – Az Európai Unió Általános adatvédelmi rendeletének feltételei</w:t>
        </w:r>
        <w:r w:rsidR="009E1D79">
          <w:rPr>
            <w:noProof/>
            <w:webHidden/>
          </w:rPr>
          <w:tab/>
        </w:r>
        <w:r w:rsidR="009E1D79">
          <w:rPr>
            <w:noProof/>
            <w:webHidden/>
          </w:rPr>
          <w:fldChar w:fldCharType="begin"/>
        </w:r>
        <w:r w:rsidR="009E1D79">
          <w:rPr>
            <w:noProof/>
            <w:webHidden/>
          </w:rPr>
          <w:instrText xml:space="preserve"> PAGEREF _Toc47427532 \h </w:instrText>
        </w:r>
        <w:r w:rsidR="009E1D79">
          <w:rPr>
            <w:noProof/>
            <w:webHidden/>
          </w:rPr>
        </w:r>
        <w:r w:rsidR="009E1D79">
          <w:rPr>
            <w:noProof/>
            <w:webHidden/>
          </w:rPr>
          <w:fldChar w:fldCharType="separate"/>
        </w:r>
        <w:r w:rsidR="009E1D79">
          <w:rPr>
            <w:noProof/>
            <w:webHidden/>
          </w:rPr>
          <w:t>28</w:t>
        </w:r>
        <w:r w:rsidR="009E1D79">
          <w:rPr>
            <w:noProof/>
            <w:webHidden/>
          </w:rPr>
          <w:fldChar w:fldCharType="end"/>
        </w:r>
      </w:hyperlink>
    </w:p>
    <w:p w14:paraId="078B3149" w14:textId="512C9101"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7427502"/>
      <w:r>
        <w:lastRenderedPageBreak/>
        <w:t>Bevezetés</w:t>
      </w:r>
      <w:bookmarkEnd w:id="2"/>
      <w:bookmarkEnd w:id="3"/>
      <w:bookmarkEnd w:id="4"/>
      <w:bookmarkEnd w:id="5"/>
      <w:bookmarkEnd w:id="6"/>
    </w:p>
    <w:p w14:paraId="76BF5E54" w14:textId="77777777" w:rsidR="0076472D" w:rsidRPr="001307A6" w:rsidRDefault="0076472D" w:rsidP="0076472D">
      <w:pPr>
        <w:pStyle w:val="ProductList-Body"/>
        <w:spacing w:after="120"/>
        <w:rPr>
          <w:spacing w:val="-2"/>
        </w:rPr>
      </w:pPr>
      <w:bookmarkStart w:id="7" w:name="_Toc507768532"/>
      <w:bookmarkStart w:id="8" w:name="_Toc6563781"/>
      <w:bookmarkStart w:id="9" w:name="_Toc26883654"/>
      <w:bookmarkStart w:id="10" w:name="_Toc507768534"/>
      <w:bookmarkStart w:id="11" w:name="_Toc6563783"/>
      <w:bookmarkStart w:id="12" w:name="_Toc26883656"/>
      <w:r w:rsidRPr="001307A6">
        <w:rPr>
          <w:spacing w:val="-2"/>
        </w:rPr>
        <w:t>A felek elfogadják, hogy a jelen Microsoft Online Szolgáltatások – Adatvédelmi Kiegészítés (a továbbiakban „DPA”) határozza meg a feleknek az Ügyféladatok és a Személyes Adatok Online Szolgáltatásokhoz kapcsolódó kezelését és védelmét illető kötelezettségeit.</w:t>
      </w:r>
      <w:r w:rsidRPr="001307A6">
        <w:rPr>
          <w:spacing w:val="-2"/>
          <w:sz w:val="22"/>
        </w:rPr>
        <w:t xml:space="preserve"> </w:t>
      </w:r>
      <w:r w:rsidRPr="001307A6">
        <w:rPr>
          <w:spacing w:val="-2"/>
        </w:rPr>
        <w:t>A DPA hivatkozás útján az Online Szolgáltatások Feltételei (vagy a Használati Jogokban annak helyébe lépő rendelkezés) részét képezi.</w:t>
      </w:r>
      <w:r w:rsidRPr="001307A6">
        <w:rPr>
          <w:spacing w:val="-2"/>
          <w:sz w:val="22"/>
        </w:rPr>
        <w:t xml:space="preserve"> </w:t>
      </w:r>
      <w:r w:rsidRPr="001307A6">
        <w:rPr>
          <w:spacing w:val="-2"/>
        </w:rPr>
        <w:t xml:space="preserve">A felek azt is elfogadják, hogy amennyiben nincs a Szakmai Szolgáltatásokra vonatkozó külön szerződés, a DPA az irányadó a Szakmai Szolgáltatási Adatok kezelését és védelmét illetően. </w:t>
      </w:r>
      <w:bookmarkStart w:id="13" w:name="_Hlk24368805"/>
      <w:r w:rsidRPr="001307A6">
        <w:rPr>
          <w:spacing w:val="-2"/>
        </w:rPr>
        <w:t xml:space="preserve">A Nem-Microsoft Termékek Ügyfél általi használatára külön feltételek, többek között különböző adatvédelmi és biztonsági feltételek vonatkoznak. </w:t>
      </w:r>
      <w:bookmarkEnd w:id="13"/>
    </w:p>
    <w:p w14:paraId="2692C377" w14:textId="77777777" w:rsidR="0076472D" w:rsidRPr="001307A6" w:rsidRDefault="0076472D" w:rsidP="0076472D">
      <w:pPr>
        <w:pStyle w:val="CommentText"/>
        <w:spacing w:after="120"/>
        <w:rPr>
          <w:spacing w:val="-2"/>
          <w:sz w:val="18"/>
          <w:szCs w:val="18"/>
        </w:rPr>
      </w:pPr>
      <w:r w:rsidRPr="001307A6">
        <w:rPr>
          <w:spacing w:val="-2"/>
          <w:sz w:val="18"/>
          <w:szCs w:val="18"/>
        </w:rPr>
        <w:t xml:space="preserve">Amennyiben a DPA-feltételek és az Ügyfél mennyiségi licencszerződésének bármely egyéb feltétele között bármilyen ütközés vagy ellentmondás tapasztalható, a DPA-feltételek rendelkezései az irányadók. A DPA-feltételek rendelkezései felváltják a Microsoft Adatvédelmi Nyilatkozat nekik ellentmondó bármely olyan rendelkezését, amely egyébként a benne meghatározott Ügyféladatok, Személyes Adatok vagy Szakmai Szolgáltatási Adatok kezelésére alkalmazandó lehetne. A félreértések elkerülése érdekében: a </w:t>
      </w:r>
      <w:r w:rsidR="007412E0">
        <w:fldChar w:fldCharType="begin"/>
      </w:r>
      <w:r w:rsidR="007412E0">
        <w:instrText xml:space="preserve"> HYPERLINK \l "Attachment2" </w:instrText>
      </w:r>
      <w:r w:rsidR="007412E0">
        <w:fldChar w:fldCharType="separate"/>
      </w:r>
      <w:r w:rsidRPr="001307A6">
        <w:rPr>
          <w:rStyle w:val="Hyperlink"/>
          <w:spacing w:val="-2"/>
          <w:sz w:val="18"/>
          <w:szCs w:val="18"/>
        </w:rPr>
        <w:t>2. mellékletben</w:t>
      </w:r>
      <w:r w:rsidR="007412E0">
        <w:rPr>
          <w:rStyle w:val="Hyperlink"/>
          <w:spacing w:val="-2"/>
          <w:sz w:val="18"/>
          <w:szCs w:val="18"/>
        </w:rPr>
        <w:fldChar w:fldCharType="end"/>
      </w:r>
      <w:r w:rsidRPr="001307A6">
        <w:rPr>
          <w:spacing w:val="-2"/>
          <w:sz w:val="18"/>
          <w:szCs w:val="18"/>
        </w:rPr>
        <w:t xml:space="preserve"> található Általános Szerződési Feltételek 10. általános szerződési feltétele szerint az Általános Szerződési Feltételek a DPA-feltételek minden egyéb feltételével szemben irányadónak tekintendők.</w:t>
      </w:r>
    </w:p>
    <w:p w14:paraId="6761707D" w14:textId="77777777" w:rsidR="0076472D" w:rsidRDefault="0076472D" w:rsidP="0076472D">
      <w:pPr>
        <w:pStyle w:val="ProductList-Body"/>
        <w:spacing w:after="120"/>
      </w:pPr>
      <w:r>
        <w:t>A Microsoft minden mennyiségi licencszerződéssel rendelkező ügyfelével szemben vállalja a jelen DPA-beli kötelezettségvállalásainak teljesítését. Ezek a kötelezettségek az Ügyfél vonatkozásában kötelező érvénnyel bírnak a Microsoftra, (1) függetlenül bármely adott Online Szolgáltatásokra vonatkozó előfizetésre egyébként alkalmazandó Használati Jogoktól, illetve (2) függetlenül bármely, az OST-re hivatkozó egyéb szerződéstől.</w:t>
      </w:r>
    </w:p>
    <w:p w14:paraId="20255776" w14:textId="77777777" w:rsidR="0076472D" w:rsidRDefault="0076472D" w:rsidP="0076472D">
      <w:pPr>
        <w:pStyle w:val="ProductList-SubSubSectionHeading"/>
        <w:spacing w:after="120"/>
        <w:outlineLvl w:val="1"/>
      </w:pPr>
      <w:bookmarkStart w:id="14" w:name="_Toc42764827"/>
      <w:bookmarkStart w:id="15" w:name="_Toc47427503"/>
      <w:bookmarkEnd w:id="7"/>
      <w:bookmarkEnd w:id="8"/>
      <w:bookmarkEnd w:id="9"/>
      <w:r>
        <w:t>Alkalmazandó DPA-feltételek és frissítések</w:t>
      </w:r>
      <w:bookmarkEnd w:id="14"/>
      <w:bookmarkEnd w:id="15"/>
    </w:p>
    <w:p w14:paraId="5398FA7F" w14:textId="77777777" w:rsidR="0076472D" w:rsidRPr="0066689D" w:rsidRDefault="0076472D" w:rsidP="0076472D">
      <w:pPr>
        <w:pStyle w:val="ProductList-Body"/>
        <w:spacing w:after="120"/>
        <w:ind w:left="187"/>
        <w:outlineLvl w:val="2"/>
        <w:rPr>
          <w:b/>
          <w:color w:val="0072C6"/>
        </w:rPr>
      </w:pPr>
      <w:r>
        <w:rPr>
          <w:b/>
          <w:color w:val="0072C6"/>
        </w:rPr>
        <w:t>A frissítésekre vonatkozó korlátozások</w:t>
      </w:r>
    </w:p>
    <w:p w14:paraId="2ECEAF8E" w14:textId="77777777" w:rsidR="0076472D" w:rsidRDefault="0076472D" w:rsidP="0076472D">
      <w:pPr>
        <w:pStyle w:val="ProductList-Body"/>
        <w:spacing w:after="120"/>
        <w:ind w:left="158"/>
      </w:pPr>
      <w:r>
        <w:t>Amikor az Ügyfél megújít egy Online Szolgáltatásra vonatkozó előfizetést vagy megvásárol egy Online Szolgálgatásra vonatkozó új előfizetést, akkor a megújítás, illetve a megvásárlás időpontjában érvényes DPA-feltételek alkalmazandók, és ezek nem változnak meg az Ügyfélnek az adott Online Szolgáltatásra vonatkozó előfizetése során.</w:t>
      </w:r>
    </w:p>
    <w:p w14:paraId="4A31B71F" w14:textId="77777777" w:rsidR="0076472D" w:rsidRPr="00EC4F44" w:rsidRDefault="0076472D" w:rsidP="0076472D">
      <w:pPr>
        <w:pStyle w:val="ProductList-Body"/>
        <w:spacing w:after="120"/>
        <w:ind w:left="187"/>
        <w:outlineLvl w:val="2"/>
        <w:rPr>
          <w:b/>
          <w:color w:val="0072C6"/>
        </w:rPr>
      </w:pPr>
      <w:bookmarkStart w:id="16" w:name="_Hlk40343587"/>
      <w:r>
        <w:rPr>
          <w:b/>
          <w:color w:val="0072C6"/>
        </w:rPr>
        <w:t>Új funkciók, kiegészítések vagy kapcsolódó szoftverek</w:t>
      </w:r>
      <w:bookmarkEnd w:id="16"/>
    </w:p>
    <w:p w14:paraId="704B069C" w14:textId="77777777" w:rsidR="0076472D" w:rsidRDefault="0076472D" w:rsidP="0076472D">
      <w:pPr>
        <w:pStyle w:val="ProductList-Body"/>
        <w:spacing w:after="120"/>
        <w:ind w:left="158"/>
      </w:pPr>
      <w:r>
        <w:t>Tekintet nélkül a fenti, frissítésekre vonatkozó korlátozásoktól, amikor a Microsoft olyan funkciókat, kiegészítéseket vagy kapcsolódó szoftvereket vezet be, amelyek újak (azaz amelyek korábban nem tartoztak bele az előfizetésbe), akkor a Microsoft az ilyen új funkciók, kiegészítések, illetve kapcsolódó szoftverek Ügyfél általi használatára feltételeket határozhat meg, vagy frissítheti az ilyen új funkciók, kiegészítések, illetve kapcsolódó szoftverek Ügyfél általi használatára vonatkozó DPA-t. Amennyiben ezek a feltételek a DPA-feltételekhez képest bármilyen lényeges, kedvezőtlen változtatást tartalmaznak, a Microsoft lehetőséget ad az Ügyfélnek arra, hogy úgy döntsön, használja az új funkciókat, kiegészítéseket vagy kapcsolódó szoftvereket, egy általánosan elérhető Online Szolgáltatás meglévő funkcióinak elvesztése nélkül. Ha az Ügyfél nem használja az új funkciókat, kiegészítéseket vagy kapcsolódó szoftvereket, akkor nem alkalmazandók a megfelelő új feltételek.</w:t>
      </w:r>
    </w:p>
    <w:p w14:paraId="09499386" w14:textId="77777777" w:rsidR="0076472D" w:rsidRPr="00417241" w:rsidRDefault="0076472D" w:rsidP="0076472D">
      <w:pPr>
        <w:pStyle w:val="ProductList-Body"/>
        <w:spacing w:after="120"/>
        <w:ind w:left="187"/>
        <w:outlineLvl w:val="2"/>
        <w:rPr>
          <w:b/>
          <w:color w:val="0072C6"/>
        </w:rPr>
      </w:pPr>
      <w:r>
        <w:rPr>
          <w:b/>
          <w:color w:val="0072C6"/>
        </w:rPr>
        <w:t>Kormányzati előírások és követelmények</w:t>
      </w:r>
    </w:p>
    <w:p w14:paraId="66AD311A" w14:textId="77777777" w:rsidR="0076472D" w:rsidRPr="00E47CD3" w:rsidRDefault="0076472D" w:rsidP="0076472D">
      <w:pPr>
        <w:pStyle w:val="ProductList-Body"/>
        <w:spacing w:after="120"/>
        <w:ind w:left="158"/>
      </w:pPr>
      <w:r>
        <w:t>Tekintet nélkül a fenti, frissítésekre vonatkozó korlátozásoktól, a Microsoft bármely olyan országban, illetve joghatósági területen módosíthatja vagy megszüntetheti az Online Szolgáltatást, amelyben olyan kormányzati előírás vagy kötelezettség van érvényben vagy lép hatályba a későbbiekben, (1) amelynek értelmében a Microsoft köteles bármilyen olyan rendelkezésnek vagy előírásnak megfelelni, amely nem általában alkalmazandó az adott országban működő vállalkozásokra, (2) amely miatt nehézségeket jelent a Microsoft számára az Online Szolgáltatás módosítás nélkül történő további működtetése, és/vagy (3) amelynek alapján a Microsoft úgy ítéli, hogy a DPA-feltételek vagy az Online Szolgáltatás ellentmondásban lehetnek bármilyen ilyen előírással vagy kötelezettséggel.</w:t>
      </w:r>
    </w:p>
    <w:p w14:paraId="533F1F74" w14:textId="77777777" w:rsidR="009776B9" w:rsidRPr="00097CE0" w:rsidRDefault="009776B9" w:rsidP="007829B6">
      <w:pPr>
        <w:pStyle w:val="ProductList-SubSubSectionHeading"/>
        <w:spacing w:after="120"/>
        <w:outlineLvl w:val="1"/>
      </w:pPr>
      <w:bookmarkStart w:id="17" w:name="_Toc47427504"/>
      <w:r>
        <w:t>Elektronikus értesítések</w:t>
      </w:r>
      <w:bookmarkEnd w:id="10"/>
      <w:bookmarkEnd w:id="11"/>
      <w:bookmarkEnd w:id="12"/>
      <w:bookmarkEnd w:id="17"/>
    </w:p>
    <w:p w14:paraId="37A67D7B" w14:textId="77777777" w:rsidR="009776B9" w:rsidRPr="00097CE0" w:rsidRDefault="009776B9" w:rsidP="007829B6">
      <w:pPr>
        <w:pStyle w:val="ProductList-Body"/>
        <w:spacing w:after="120"/>
      </w:pPr>
      <w:r>
        <w:t xml:space="preserve">A Microsoft az Online Szolgáltatásokra vonatkozó információkat és értesítéseket elektronikus formában, például e-mailben, az Online Szolgáltatás portálján keresztül vagy egy, a Microsoft által meghatározott webhelyen keresztül biztosíthatja az Ügyfél részére. Az értesítés azon a napon tekintendő kézbesítettnek, amikor azt a Microsoft elérhetővé teszi.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7427505"/>
      <w:r>
        <w:t>Korábbi verziók</w:t>
      </w:r>
      <w:bookmarkEnd w:id="18"/>
      <w:bookmarkEnd w:id="19"/>
      <w:bookmarkEnd w:id="20"/>
      <w:bookmarkEnd w:id="21"/>
    </w:p>
    <w:p w14:paraId="70B10EF7" w14:textId="1C80383B" w:rsidR="00D11AA3" w:rsidRPr="00097CE0" w:rsidRDefault="0076472D" w:rsidP="007829B6">
      <w:pPr>
        <w:pStyle w:val="ProductList-Body"/>
        <w:spacing w:after="120"/>
      </w:pPr>
      <w:r>
        <w:t>A DPA-feltételek a jelenleg elérhető Online Szolgáltatásokra vonatkozóan tartalmaznak feltételeket. A DPA-feltételek korábbi verzióit Ügyfeleink a</w:t>
      </w:r>
      <w:bookmarkStart w:id="22" w:name="_Hlk27046654"/>
      <w:r>
        <w:t> </w:t>
      </w:r>
      <w:r w:rsidR="007412E0">
        <w:fldChar w:fldCharType="begin"/>
      </w:r>
      <w:r w:rsidR="007412E0">
        <w:instrText xml:space="preserve"> H</w:instrText>
      </w:r>
      <w:r w:rsidR="007412E0">
        <w:instrText xml:space="preserve">YPERLINK "https://aka.ms/licensingdocs" </w:instrText>
      </w:r>
      <w:r w:rsidR="007412E0">
        <w:fldChar w:fldCharType="separate"/>
      </w:r>
      <w:r>
        <w:rPr>
          <w:rStyle w:val="Hyperlink"/>
        </w:rPr>
        <w:t>https://aka.ms/licensingdocs</w:t>
      </w:r>
      <w:r w:rsidR="007412E0">
        <w:rPr>
          <w:rStyle w:val="Hyperlink"/>
        </w:rPr>
        <w:fldChar w:fldCharType="end"/>
      </w:r>
      <w:bookmarkEnd w:id="22"/>
      <w:r>
        <w:t xml:space="preserve"> webhelyen találhatják, vagy elkérhetik a viszonteladójuktól vagy a Microsoft ügyfélmenedzserüktől</w:t>
      </w:r>
      <w:r w:rsidR="001C276F">
        <w:t>.</w:t>
      </w:r>
      <w:bookmarkStart w:id="23" w:name="_Hlk494736247"/>
      <w:bookmarkStart w:id="24" w:name="_Hlk494736381"/>
    </w:p>
    <w:p w14:paraId="5CA89841" w14:textId="029F87FC" w:rsidR="0074788A" w:rsidRPr="00097CE0" w:rsidRDefault="007412E0" w:rsidP="0074788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7427506"/>
      <w:bookmarkStart w:id="29" w:name="Definitions"/>
      <w:bookmarkEnd w:id="23"/>
      <w:bookmarkEnd w:id="24"/>
      <w:r>
        <w:lastRenderedPageBreak/>
        <w:t>Fogalommeghatározások</w:t>
      </w:r>
      <w:bookmarkEnd w:id="25"/>
      <w:bookmarkEnd w:id="26"/>
      <w:bookmarkEnd w:id="27"/>
      <w:bookmarkEnd w:id="28"/>
    </w:p>
    <w:bookmarkEnd w:id="29"/>
    <w:p w14:paraId="32C99E92" w14:textId="77777777" w:rsidR="00253BA3" w:rsidRPr="00097CE0" w:rsidRDefault="00253BA3" w:rsidP="007829B6">
      <w:pPr>
        <w:pStyle w:val="ProductList-Body"/>
        <w:spacing w:after="120"/>
      </w:pPr>
      <w:r>
        <w:t>A jelen DPA-ban használt, de benne nem definiált, nagybetűvel kezdődő kifejezések jelentése megegyezik azoknak a mennyiségi licencszerződésében megadott jelentésével. A jelen DPA-ban a következő meghatározott fogalmak szerepelnek:</w:t>
      </w:r>
    </w:p>
    <w:p w14:paraId="7BD5029B" w14:textId="77777777" w:rsidR="00253BA3" w:rsidRPr="00097CE0" w:rsidRDefault="00253BA3" w:rsidP="007829B6">
      <w:pPr>
        <w:pStyle w:val="ProductList-Body"/>
        <w:spacing w:after="120"/>
      </w:pPr>
      <w:r>
        <w:t>Az „Ügyféladatok” minden olyan adatot jelent – beleértve minden szöveg-, hang-, video- vagy képfájlt és szoftvert is –, amelyek a Microsoft számára az Ügyfél által, illetve az Ügyfél nevében az Online Szolgáltatás használata során átadásra kerülnek. A Szakmai Szolgáltatási Adatok nem tartoznak az Ügyféladatok közé.</w:t>
      </w:r>
    </w:p>
    <w:p w14:paraId="18328318" w14:textId="77777777" w:rsidR="0076472D" w:rsidRPr="00097CE0" w:rsidRDefault="0076472D" w:rsidP="0076472D">
      <w:pPr>
        <w:pStyle w:val="ProductList-Body"/>
        <w:spacing w:after="120"/>
      </w:pPr>
      <w:r>
        <w:t>Az „Adatvédelmi Követelmények” a GDPR-t, az EU-ban/EGT-ben Hatályos Helyi Adatvédelmi Jogszabályokat, valamint bármilyen olyan alkalmazandó jogszabályt, előírást és egyéb jogi követelményt jelent, amely (a) az adatvédelemhez és az adatok biztonságához, illetve (b) bármely Személyes Adat használatához, gyűjtéséhez, megőrzéséhez, tárolásához, biztonságához, nyilvánosságra hozatalához, továbbításához, kidobásához és egyéb kezeléséhez kapcsolódik.</w:t>
      </w:r>
    </w:p>
    <w:p w14:paraId="35D1DDA9" w14:textId="77777777" w:rsidR="00253BA3" w:rsidRPr="00097CE0" w:rsidRDefault="00253BA3" w:rsidP="007829B6">
      <w:pPr>
        <w:pStyle w:val="ProductList-Body"/>
        <w:spacing w:after="120"/>
      </w:pPr>
      <w:r>
        <w:t>A „Diagnosztikai Adatok” az Online Szolgáltatáshoz kapcsolódóan az Ügyfél által helyileg telepített szoftverből a Microsoft által gyűjtött vagy beszerzett adatokat jelenti. A Diagnosztikai Adatokra telemetrikus adatokként is hivatkozunk. A Diagnosztikai Adatok körébe nem tartoznak bele az Ügyféladatok, a Szolgáltatás Által Előállított Adatok és a Szakmai Szolgáltatási Adatok.</w:t>
      </w:r>
    </w:p>
    <w:p w14:paraId="670E9423" w14:textId="77777777" w:rsidR="0076472D" w:rsidRPr="001307A6" w:rsidRDefault="0076472D" w:rsidP="0076472D">
      <w:pPr>
        <w:pStyle w:val="ProductList-Body"/>
        <w:spacing w:after="120"/>
        <w:rPr>
          <w:spacing w:val="-2"/>
        </w:rPr>
      </w:pPr>
      <w:r w:rsidRPr="001307A6">
        <w:rPr>
          <w:spacing w:val="-2"/>
        </w:rPr>
        <w:t>A „DPA-feltételek” a DPA-ban található feltételeket és a Használati Jogokban található bármilyen, Online Szolgáltatásra vonatkozó olyan szolgáltatásspecifikus feltételeket jelent, amelyek speciálisan egy konkrét Online Szolgáltatásra (vagy egy Online Szolgáltatás egy konkrét funkciójára) vonatkozóan egészítik ki vagy módosítják a DPA-ban foglalt adatvédelmi és biztonsági feltételeket. Amennyiben a DPA és az Online Szolgáltatásra vonatkozó ilyen szolgáltatásspecifikus feltételek között bármilyen ütközés vagy ellentmondás tapasztalható, az érintett Online Szolgáltatásra (illetve</w:t>
      </w:r>
      <w:r>
        <w:rPr>
          <w:spacing w:val="-2"/>
        </w:rPr>
        <w:t> </w:t>
      </w:r>
      <w:r w:rsidRPr="001307A6">
        <w:rPr>
          <w:spacing w:val="-2"/>
        </w:rPr>
        <w:t>az</w:t>
      </w:r>
      <w:r>
        <w:rPr>
          <w:spacing w:val="-2"/>
        </w:rPr>
        <w:t> </w:t>
      </w:r>
      <w:r w:rsidRPr="001307A6">
        <w:rPr>
          <w:spacing w:val="-2"/>
        </w:rPr>
        <w:t xml:space="preserve">adott Online Szolgáltatás érintett funkciójára) az adott Online Szolgáltatásra vonatkozó szolgáltatásspecifikus feltételek az irányadók. </w:t>
      </w:r>
    </w:p>
    <w:p w14:paraId="3410D5D2" w14:textId="77777777" w:rsidR="00253BA3" w:rsidRPr="00097CE0" w:rsidRDefault="00253BA3" w:rsidP="007829B6">
      <w:pPr>
        <w:pStyle w:val="ProductList-Body"/>
        <w:spacing w:after="120"/>
      </w:pPr>
      <w:r>
        <w:t>A „GDPR” az Európai Parlament és a Tanács által 2016. április 27-én kiadott, a természetes személyeknek a személyes adatok kezelésével és az ilyen adatok szabad mozgásával kapcsolatos védelméről szóló, és a 95/46/EK irányelvet hatályon kívül helyező 2016/679 (EU) számú rendeletét (Általános adatvédelmi rendelet – General Data Protection Regulation) jelenti.</w:t>
      </w:r>
    </w:p>
    <w:p w14:paraId="04E7A01A" w14:textId="77777777" w:rsidR="00253BA3" w:rsidRPr="00097CE0" w:rsidRDefault="00253BA3" w:rsidP="007829B6">
      <w:pPr>
        <w:pStyle w:val="ProductList-Body"/>
        <w:spacing w:after="120"/>
      </w:pPr>
      <w:r>
        <w:t xml:space="preserve">Az „EU-ban/EGT-ben Hatályos Helyi Adatvédelmi Jogszabályok” a GDPR-t a helyi jogba átültető bármely alacsonyabb rendű jogszabályt vagy előírást jelent. </w:t>
      </w:r>
    </w:p>
    <w:p w14:paraId="44F5AB82" w14:textId="2B98D311" w:rsidR="00253BA3" w:rsidRPr="00097CE0" w:rsidRDefault="00253BA3" w:rsidP="007829B6">
      <w:pPr>
        <w:pStyle w:val="ProductList-Body"/>
        <w:spacing w:after="120"/>
      </w:pPr>
      <w:r>
        <w:t xml:space="preserve">A „GDPR-feltételek” a </w:t>
      </w:r>
      <w:r w:rsidR="007412E0">
        <w:fldChar w:fldCharType="begin"/>
      </w:r>
      <w:r w:rsidR="007412E0">
        <w:instrText xml:space="preserve"> HYPERLINK \l "Attachment3" </w:instrText>
      </w:r>
      <w:r w:rsidR="007412E0">
        <w:fldChar w:fldCharType="separate"/>
      </w:r>
      <w:r>
        <w:rPr>
          <w:rStyle w:val="Hyperlink"/>
        </w:rPr>
        <w:t>3. mellékletben</w:t>
      </w:r>
      <w:r w:rsidR="007412E0">
        <w:rPr>
          <w:rStyle w:val="Hyperlink"/>
        </w:rPr>
        <w:fldChar w:fldCharType="end"/>
      </w:r>
      <w:r>
        <w:t xml:space="preserve"> található feltételeket jelenti, amelyek alapján a Microsoft a GDPR 28. cikkében előírtaknak megfelelően kötelező érvényű kötelezettségeket vállal a Személyes Adatok általa történő kezelésével kapcsolatban.</w:t>
      </w:r>
    </w:p>
    <w:p w14:paraId="1FC17E8F" w14:textId="77777777" w:rsidR="00253BA3" w:rsidRPr="00097CE0" w:rsidRDefault="00253BA3" w:rsidP="007829B6">
      <w:pPr>
        <w:pStyle w:val="ProductList-Body"/>
        <w:spacing w:after="120"/>
      </w:pPr>
      <w:r>
        <w:t xml:space="preserve">A „Személyes Adat” azonosított vagy azonosítható természetes személyre vonatkozó bármely információ. Azonosítható az a természetes személy, aki közvetlen vagy közvetett módon, különösen valamely azonosító, például név, azonosítószám, helymeghatározó adat, online azonosító vagy a természetes személy testi, fiziológiai, genetikai, szellemi, gazdasági, kulturális vagy szociális azonosságára vonatkozó egy vagy több tényező alapján azonosítható. </w:t>
      </w:r>
    </w:p>
    <w:p w14:paraId="5D20EFBE" w14:textId="77777777" w:rsidR="00253BA3" w:rsidRPr="00097CE0" w:rsidRDefault="00253BA3" w:rsidP="007829B6">
      <w:pPr>
        <w:pStyle w:val="ProductList-Body"/>
        <w:spacing w:after="120"/>
      </w:pPr>
      <w:r>
        <w:t xml:space="preserve">A „Szakmai Szolgáltatási Adatok” azokat az adatokat jelenti – beleértve minden szöveg-, hang- video- vagy képfájlt, illetve szoftvert is –, amelyek a Microsoft számára egy Ügyfél által, illetve egy Ügyfél nevében átadásra kerülnek (illetve amelyek Online Szolgáltatásokból történő megszerzésére egy Ügyfél a Microsoftot felhatalmazta), vagy amelyeket a Microsoft által vagy a Microsoft nevében más módon szereztek meg vagy dolgoztak fel a Microsofttal a Szakmai Szolgáltatások igénybevételére kötött megállapodás keretében. </w:t>
      </w:r>
      <w:r>
        <w:rPr>
          <w:szCs w:val="18"/>
        </w:rPr>
        <w:t>A Támogatási Adatok</w:t>
      </w:r>
      <w:r>
        <w:t xml:space="preserve"> is </w:t>
      </w:r>
      <w:r>
        <w:rPr>
          <w:szCs w:val="18"/>
        </w:rPr>
        <w:t>Szakmai</w:t>
      </w:r>
      <w:r>
        <w:t xml:space="preserve"> Szolgáltatási Adatok.</w:t>
      </w:r>
    </w:p>
    <w:p w14:paraId="539A23EA" w14:textId="77777777" w:rsidR="00253BA3" w:rsidRPr="00097CE0" w:rsidRDefault="00253BA3" w:rsidP="007829B6">
      <w:pPr>
        <w:pStyle w:val="ProductList-Body"/>
        <w:spacing w:after="120"/>
      </w:pPr>
      <w:r>
        <w:t>A „Szolgáltatás Által Előállított Adatok” egy Online Szolgáltatás működésén keresztül a Microsoft által elállított vagy származtatott adatokat jelenti. A Szolgáltatás Által Előállított Adatok körébe nem tartoznak bele az Ügyféladatok, a Diagnosztikai Adatok és a Szakmai Szolgáltatási Adatok.</w:t>
      </w:r>
    </w:p>
    <w:p w14:paraId="5B60A451" w14:textId="1B0DA0F3" w:rsidR="00253BA3" w:rsidRPr="00097CE0" w:rsidRDefault="00253BA3" w:rsidP="007829B6">
      <w:pPr>
        <w:pStyle w:val="ProductList-Body"/>
        <w:spacing w:after="120"/>
      </w:pPr>
      <w:r>
        <w:t xml:space="preserve">Az „Általános Szerződési Feltételek” a személyes adatok harmadik országbeli adatkezelők részére történő továbbítására vonatkozó általános adatvédelmi feltételeket jelentik, amelyek nem biztosítják az adatvédelemnek a GDPR 46. cikkében megfogalmazott és az Európai Bizottság 2010. február 5-i, 2010/87/EC számú döntésével jóváhagyott megfelelő szintjét. Az Általános Szerződési Feltételek a </w:t>
      </w:r>
      <w:r w:rsidR="007412E0">
        <w:fldChar w:fldCharType="begin"/>
      </w:r>
      <w:r w:rsidR="007412E0">
        <w:instrText xml:space="preserve"> HYPERLINK \l "Attachment2" </w:instrText>
      </w:r>
      <w:r w:rsidR="007412E0">
        <w:fldChar w:fldCharType="separate"/>
      </w:r>
      <w:r>
        <w:rPr>
          <w:rStyle w:val="Hyperlink"/>
        </w:rPr>
        <w:t>2. mellékletben</w:t>
      </w:r>
      <w:r w:rsidR="007412E0">
        <w:rPr>
          <w:rStyle w:val="Hyperlink"/>
        </w:rPr>
        <w:fldChar w:fldCharType="end"/>
      </w:r>
      <w:r>
        <w:t xml:space="preserve"> olvashatók.</w:t>
      </w:r>
      <w:r>
        <w:rPr>
          <w:rFonts w:ascii="Calibri" w:eastAsia="Calibri" w:hAnsi="Calibri" w:cs="Times New Roman"/>
        </w:rPr>
        <w:t xml:space="preserve"> </w:t>
      </w:r>
    </w:p>
    <w:p w14:paraId="258CAF3D" w14:textId="06A514AE" w:rsidR="00253BA3" w:rsidRPr="00097CE0" w:rsidRDefault="0076472D" w:rsidP="007829B6">
      <w:pPr>
        <w:pStyle w:val="ProductList-Body"/>
        <w:spacing w:after="120"/>
      </w:pPr>
      <w:r>
        <w:t>A „További adatfeldolgozó” olyan más adatfeldolgozót jelent, amelyet a Microsoft a GDPR 28. cikkében foglaltaknak megfelelően Ügyféladatok és Személyes Adatok feldolgozásához igénybe vesz</w:t>
      </w:r>
      <w:r w:rsidR="00253BA3">
        <w:t xml:space="preserve">. </w:t>
      </w:r>
    </w:p>
    <w:p w14:paraId="212B7BA6" w14:textId="77777777" w:rsidR="00253BA3" w:rsidRPr="00097CE0" w:rsidRDefault="00253BA3" w:rsidP="007829B6">
      <w:pPr>
        <w:pStyle w:val="ProductList-Body"/>
        <w:spacing w:after="120"/>
      </w:pPr>
      <w:r>
        <w:t xml:space="preserve">A „Támogatási Adatok” azokat az adatokat jelenti – beleértve minden szöveg-, hang- video- vagy képfájlt, illetve szoftvert is –, amelyek a Microsoft számára az Ügyfél által, illetve az Ügyfél nevében egy, a Microsofttal a jelen szerződés hatálya alá tartozó Online Szolgáltatásokhoz biztosított technikai támogatás megszerzése érdekében kötött megállapodás keretében átadásra kerülnek (illetve amelyek Online Szolgáltatásokból történő megszerzésére az Ügyfél a Microsoftot felhatalmazta). </w:t>
      </w:r>
      <w:r>
        <w:rPr>
          <w:szCs w:val="18"/>
        </w:rPr>
        <w:t>A Támogatási Adatok a Szakmai Szolgáltatási Adatok részhalmazát képezik.</w:t>
      </w:r>
    </w:p>
    <w:p w14:paraId="1C334388" w14:textId="7DD642F6" w:rsidR="00253BA3" w:rsidRDefault="00253BA3" w:rsidP="007829B6">
      <w:pPr>
        <w:pStyle w:val="ProductList-Body"/>
        <w:spacing w:after="120"/>
      </w:pPr>
      <w:r>
        <w:t xml:space="preserve">A jelen DPA-ban használt, de benne nem definiált, kisbetűvel írt fogalmak, például az „adatvédelmi incidens”, az „adatkezelés”, az „adatkezelő”, az „adatfeldolgozó”, a „profilalkotás”, a „személyes adat” és az „érintett” jelentése megegyezik azoknak a GDPR 4. cikkében meghatározott jelentésével, függetlenül attól, hogy a GDPR alkalmazandó-e vagy sem. Az „adatátvevő” és az „adatátadó” kifejezés az Általános Szerződési Feltételekben meghatározott jelentéssel bír. </w:t>
      </w:r>
    </w:p>
    <w:p w14:paraId="5F4B8D41" w14:textId="77777777" w:rsidR="0076472D" w:rsidRDefault="0076472D" w:rsidP="0076472D">
      <w:pPr>
        <w:pStyle w:val="ProductList-Body"/>
        <w:spacing w:after="120"/>
      </w:pPr>
      <w:r>
        <w:t>A félreértések elkerülése érdekében és a fentiekben részletezettek szerint: az Ügyféladatként, Diagnosztikai Adatként, Szolgáltatás Által Előállított Adatként és Szakmai Szolgáltatási Adatként meghatározott adatok tartalmazhatnak Személyes Adatokat. Ezt az alábbi diagram szemlélteti:</w:t>
      </w:r>
    </w:p>
    <w:tbl>
      <w:tblPr>
        <w:tblStyle w:val="TableGrid"/>
        <w:tblW w:w="0" w:type="auto"/>
        <w:jc w:val="center"/>
        <w:tblLook w:val="04A0" w:firstRow="1" w:lastRow="0" w:firstColumn="1" w:lastColumn="0" w:noHBand="0" w:noVBand="1"/>
      </w:tblPr>
      <w:tblGrid>
        <w:gridCol w:w="9350"/>
      </w:tblGrid>
      <w:tr w:rsidR="0076472D" w:rsidRPr="0053240B" w14:paraId="26DB2E8F" w14:textId="77777777" w:rsidTr="0076472D">
        <w:trPr>
          <w:trHeight w:val="576"/>
          <w:jc w:val="center"/>
        </w:trPr>
        <w:tc>
          <w:tcPr>
            <w:tcW w:w="9350" w:type="dxa"/>
          </w:tcPr>
          <w:p w14:paraId="7076EB80"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w:lastRenderedPageBreak/>
              <mc:AlternateContent>
                <mc:Choice Requires="wps">
                  <w:drawing>
                    <wp:anchor distT="45720" distB="45720" distL="114300" distR="114300" simplePos="0" relativeHeight="251660800" behindDoc="0" locked="0" layoutInCell="1" allowOverlap="1" wp14:anchorId="7FE6D61E" wp14:editId="463B6EF6">
                      <wp:simplePos x="0" y="0"/>
                      <wp:positionH relativeFrom="column">
                        <wp:posOffset>3538220</wp:posOffset>
                      </wp:positionH>
                      <wp:positionV relativeFrom="paragraph">
                        <wp:posOffset>111760</wp:posOffset>
                      </wp:positionV>
                      <wp:extent cx="1982419" cy="1295400"/>
                      <wp:effectExtent l="0" t="0" r="1841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95400"/>
                              </a:xfrm>
                              <a:prstGeom prst="rect">
                                <a:avLst/>
                              </a:prstGeom>
                              <a:solidFill>
                                <a:srgbClr val="0072C6"/>
                              </a:solidFill>
                              <a:ln w="9525">
                                <a:solidFill>
                                  <a:srgbClr val="000000"/>
                                </a:solidFill>
                                <a:miter lim="800000"/>
                                <a:headEnd/>
                                <a:tailEnd/>
                              </a:ln>
                            </wps:spPr>
                            <wps:txbx>
                              <w:txbxContent>
                                <w:p w14:paraId="5F7FC9D8" w14:textId="77777777" w:rsidR="0076472D" w:rsidRDefault="0076472D" w:rsidP="0076472D">
                                  <w:pPr>
                                    <w:tabs>
                                      <w:tab w:val="left" w:pos="158"/>
                                    </w:tabs>
                                    <w:spacing w:after="120" w:line="100" w:lineRule="exact"/>
                                    <w:jc w:val="center"/>
                                    <w:rPr>
                                      <w:rFonts w:ascii="Calibri" w:eastAsia="Calibri" w:hAnsi="Calibri" w:cs="Arial"/>
                                      <w:b/>
                                      <w:bCs/>
                                      <w:color w:val="FFFFFF" w:themeColor="background1"/>
                                      <w:sz w:val="18"/>
                                    </w:rPr>
                                  </w:pPr>
                                </w:p>
                                <w:p w14:paraId="446F4134" w14:textId="77777777" w:rsidR="0076472D" w:rsidRDefault="0076472D" w:rsidP="0076472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Személyes Adatok</w:t>
                                  </w:r>
                                </w:p>
                                <w:p w14:paraId="7B254AA5" w14:textId="77777777" w:rsidR="0076472D" w:rsidRPr="0053240B" w:rsidRDefault="0076472D" w:rsidP="0076472D">
                                  <w:pPr>
                                    <w:tabs>
                                      <w:tab w:val="left" w:pos="158"/>
                                    </w:tabs>
                                    <w:spacing w:after="120" w:line="140" w:lineRule="exact"/>
                                    <w:jc w:val="center"/>
                                    <w:rPr>
                                      <w:rFonts w:ascii="Calibri" w:eastAsia="Calibri" w:hAnsi="Calibri" w:cs="Arial"/>
                                      <w:b/>
                                      <w:bCs/>
                                      <w:color w:val="FFFFFF" w:themeColor="background1"/>
                                      <w:sz w:val="18"/>
                                    </w:rPr>
                                  </w:pPr>
                                </w:p>
                                <w:p w14:paraId="60AD8537" w14:textId="77777777" w:rsidR="0076472D" w:rsidRPr="0053240B" w:rsidRDefault="0076472D" w:rsidP="0076472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(„azonosított vagy azonosítható természetes személyre vonatkozó bármely információ”)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6D61E" id="_x0000_t202" coordsize="21600,21600" o:spt="202" path="m,l,21600r21600,l21600,xe">
                      <v:stroke joinstyle="miter"/>
                      <v:path gradientshapeok="t" o:connecttype="rect"/>
                    </v:shapetype>
                    <v:shape id="Text Box 2" o:spid="_x0000_s1026" type="#_x0000_t202" style="position:absolute;margin-left:278.6pt;margin-top:8.8pt;width:156.1pt;height:102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" fillcolor="#0072c6">
                      <v:textbox>
                        <w:txbxContent>
                          <w:p w14:paraId="5F7FC9D8" w14:textId="77777777" w:rsidR="0076472D" w:rsidRDefault="0076472D" w:rsidP="0076472D">
                            <w:pPr>
                              <w:tabs>
                                <w:tab w:val="left" w:pos="158"/>
                              </w:tabs>
                              <w:spacing w:after="120" w:line="100" w:lineRule="exact"/>
                              <w:jc w:val="center"/>
                              <w:rPr>
                                <w:rFonts w:ascii="Calibri" w:eastAsia="Calibri" w:hAnsi="Calibri" w:cs="Arial"/>
                                <w:b/>
                                <w:bCs/>
                                <w:color w:val="FFFFFF" w:themeColor="background1"/>
                                <w:sz w:val="18"/>
                              </w:rPr>
                            </w:pPr>
                          </w:p>
                          <w:p w14:paraId="446F4134" w14:textId="77777777" w:rsidR="0076472D" w:rsidRDefault="0076472D" w:rsidP="0076472D">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Személyes Adatok</w:t>
                            </w:r>
                          </w:p>
                          <w:p w14:paraId="7B254AA5" w14:textId="77777777" w:rsidR="0076472D" w:rsidRPr="0053240B" w:rsidRDefault="0076472D" w:rsidP="0076472D">
                            <w:pPr>
                              <w:tabs>
                                <w:tab w:val="left" w:pos="158"/>
                              </w:tabs>
                              <w:spacing w:after="120" w:line="140" w:lineRule="exact"/>
                              <w:jc w:val="center"/>
                              <w:rPr>
                                <w:rFonts w:ascii="Calibri" w:eastAsia="Calibri" w:hAnsi="Calibri" w:cs="Arial"/>
                                <w:b/>
                                <w:bCs/>
                                <w:color w:val="FFFFFF" w:themeColor="background1"/>
                                <w:sz w:val="18"/>
                              </w:rPr>
                            </w:pPr>
                          </w:p>
                          <w:p w14:paraId="60AD8537" w14:textId="77777777" w:rsidR="0076472D" w:rsidRPr="0053240B" w:rsidRDefault="0076472D" w:rsidP="0076472D">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(„azonosított vagy azonosítható természetes személyre vonatkozó bármely információ”)</w:t>
                            </w:r>
                          </w:p>
                        </w:txbxContent>
                      </v:textbox>
                    </v:shape>
                  </w:pict>
                </mc:Fallback>
              </mc:AlternateContent>
            </w:r>
            <w:r>
              <w:rPr>
                <w:rFonts w:ascii="Calibri" w:eastAsia="Calibri" w:hAnsi="Calibri" w:cs="Arial"/>
                <w:b/>
                <w:bCs/>
                <w:sz w:val="18"/>
              </w:rPr>
              <w:t>Ügyféladatok</w:t>
            </w:r>
          </w:p>
          <w:p w14:paraId="1D357521"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(az Ügyfél által „megadott”)</w:t>
            </w:r>
          </w:p>
        </w:tc>
      </w:tr>
      <w:tr w:rsidR="0076472D" w:rsidRPr="0053240B" w14:paraId="7AC8C9D2" w14:textId="77777777" w:rsidTr="0076472D">
        <w:trPr>
          <w:trHeight w:val="576"/>
          <w:jc w:val="center"/>
        </w:trPr>
        <w:tc>
          <w:tcPr>
            <w:tcW w:w="9350" w:type="dxa"/>
          </w:tcPr>
          <w:p w14:paraId="4195E6EF"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sz w:val="18"/>
              </w:rPr>
              <w:t>Diagnosztikai Adatokok</w:t>
            </w:r>
          </w:p>
          <w:p w14:paraId="2EC94780"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(az Ügyfél által telepített szoftverből „gyűjtött” vagy „megszerzett”)</w:t>
            </w:r>
          </w:p>
        </w:tc>
      </w:tr>
      <w:tr w:rsidR="0076472D" w:rsidRPr="0053240B" w14:paraId="43116A6B" w14:textId="77777777" w:rsidTr="0076472D">
        <w:trPr>
          <w:trHeight w:val="576"/>
          <w:jc w:val="center"/>
        </w:trPr>
        <w:tc>
          <w:tcPr>
            <w:tcW w:w="9350" w:type="dxa"/>
          </w:tcPr>
          <w:p w14:paraId="03F372B5" w14:textId="77777777" w:rsidR="0076472D" w:rsidRPr="0053240B" w:rsidRDefault="0076472D" w:rsidP="0076472D">
            <w:pPr>
              <w:keepNext/>
              <w:tabs>
                <w:tab w:val="left" w:pos="158"/>
              </w:tabs>
              <w:rPr>
                <w:rFonts w:ascii="Calibri" w:eastAsia="Calibri" w:hAnsi="Calibri" w:cs="Arial"/>
                <w:b/>
                <w:bCs/>
                <w:sz w:val="18"/>
              </w:rPr>
            </w:pPr>
            <w:r>
              <w:rPr>
                <w:rFonts w:ascii="Calibri" w:eastAsia="Calibri" w:hAnsi="Calibri" w:cs="Arial"/>
                <w:b/>
                <w:bCs/>
                <w:sz w:val="18"/>
              </w:rPr>
              <w:t>Szolgáltatás Által Előállított Adatok</w:t>
            </w:r>
          </w:p>
          <w:p w14:paraId="2D842F25" w14:textId="7777777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 Microsoft által „előállított” vagy „származtatott”)</w:t>
            </w:r>
          </w:p>
        </w:tc>
      </w:tr>
      <w:tr w:rsidR="0076472D" w:rsidRPr="0053240B" w14:paraId="6CAEDF7E" w14:textId="77777777" w:rsidTr="00E2092B">
        <w:trPr>
          <w:trHeight w:val="1025"/>
          <w:jc w:val="center"/>
        </w:trPr>
        <w:tc>
          <w:tcPr>
            <w:tcW w:w="9350" w:type="dxa"/>
          </w:tcPr>
          <w:p w14:paraId="0E2C6BC2" w14:textId="7EDD5987" w:rsidR="0076472D" w:rsidRPr="0053240B" w:rsidRDefault="00CF0597" w:rsidP="0076472D">
            <w:pPr>
              <w:keepNext/>
              <w:tabs>
                <w:tab w:val="left" w:pos="158"/>
              </w:tabs>
              <w:rPr>
                <w:rFonts w:ascii="Calibri" w:eastAsia="Calibri" w:hAnsi="Calibri" w:cs="Arial"/>
                <w:b/>
                <w:bCs/>
                <w:sz w:val="18"/>
              </w:rPr>
            </w:pPr>
            <w:r>
              <w:rPr>
                <w:rFonts w:ascii="Calibri" w:eastAsia="Calibri" w:hAnsi="Calibri" w:cs="Arial"/>
                <w:b/>
                <w:bCs/>
                <w:noProof/>
                <w:sz w:val="18"/>
                <w:lang w:val="en-US" w:eastAsia="zh-TW" w:bidi="th-TH"/>
              </w:rPr>
              <mc:AlternateContent>
                <mc:Choice Requires="wps">
                  <w:drawing>
                    <wp:anchor distT="45720" distB="45720" distL="114300" distR="114300" simplePos="0" relativeHeight="251658752" behindDoc="1" locked="0" layoutInCell="1" allowOverlap="1" wp14:anchorId="08B62079" wp14:editId="08DAD502">
                      <wp:simplePos x="0" y="0"/>
                      <wp:positionH relativeFrom="column">
                        <wp:posOffset>2099945</wp:posOffset>
                      </wp:positionH>
                      <wp:positionV relativeFrom="paragraph">
                        <wp:posOffset>109855</wp:posOffset>
                      </wp:positionV>
                      <wp:extent cx="3574415" cy="428625"/>
                      <wp:effectExtent l="0" t="0" r="26035" b="28575"/>
                      <wp:wrapTight wrapText="bothSides">
                        <wp:wrapPolygon edited="0">
                          <wp:start x="0" y="0"/>
                          <wp:lineTo x="0" y="22080"/>
                          <wp:lineTo x="21642" y="22080"/>
                          <wp:lineTo x="2164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428625"/>
                              </a:xfrm>
                              <a:prstGeom prst="rect">
                                <a:avLst/>
                              </a:prstGeom>
                              <a:solidFill>
                                <a:srgbClr val="FFFFFF"/>
                              </a:solidFill>
                              <a:ln w="9525">
                                <a:solidFill>
                                  <a:srgbClr val="000000"/>
                                </a:solidFill>
                                <a:miter lim="800000"/>
                                <a:headEnd/>
                                <a:tailEnd/>
                              </a:ln>
                            </wps:spPr>
                            <wps:txbx>
                              <w:txbxContent>
                                <w:p w14:paraId="52DEC440" w14:textId="77777777" w:rsidR="0076472D" w:rsidRPr="0053240B" w:rsidRDefault="0076472D" w:rsidP="0076472D">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Támogatási </w:t>
                                  </w:r>
                                  <w:r>
                                    <w:rPr>
                                      <w:rFonts w:ascii="Calibri" w:eastAsia="Calibri" w:hAnsi="Calibri" w:cs="Arial"/>
                                      <w:b/>
                                      <w:bCs/>
                                      <w:sz w:val="18"/>
                                    </w:rPr>
                                    <w:t>Adatok</w:t>
                                  </w:r>
                                </w:p>
                                <w:p w14:paraId="471BBC2B" w14:textId="77777777" w:rsidR="0076472D" w:rsidRPr="0053240B" w:rsidRDefault="0076472D" w:rsidP="0076472D">
                                  <w:pPr>
                                    <w:tabs>
                                      <w:tab w:val="left" w:pos="158"/>
                                    </w:tabs>
                                    <w:spacing w:after="0" w:line="240" w:lineRule="auto"/>
                                    <w:rPr>
                                      <w:rFonts w:ascii="Calibri" w:eastAsia="Calibri" w:hAnsi="Calibri" w:cs="Arial"/>
                                      <w:sz w:val="18"/>
                                    </w:rPr>
                                  </w:pPr>
                                  <w:r>
                                    <w:rPr>
                                      <w:rFonts w:ascii="Calibri" w:eastAsia="Calibri" w:hAnsi="Calibri" w:cs="Arial"/>
                                      <w:sz w:val="18"/>
                                    </w:rPr>
                                    <w:t>(az Ügyfél által technikai támogatáshoz kapcsolódóan „megadott”)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2079" id="_x0000_s1027" type="#_x0000_t202" style="position:absolute;margin-left:165.35pt;margin-top:8.65pt;width:281.45pt;height:33.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">
                      <v:textbox>
                        <w:txbxContent>
                          <w:p w14:paraId="52DEC440" w14:textId="77777777" w:rsidR="0076472D" w:rsidRPr="0053240B" w:rsidRDefault="0076472D" w:rsidP="0076472D">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Támogatási </w:t>
                            </w:r>
                            <w:r>
                              <w:rPr>
                                <w:rFonts w:ascii="Calibri" w:eastAsia="Calibri" w:hAnsi="Calibri" w:cs="Arial"/>
                                <w:b/>
                                <w:bCs/>
                                <w:sz w:val="18"/>
                              </w:rPr>
                              <w:t>Adatok</w:t>
                            </w:r>
                          </w:p>
                          <w:p w14:paraId="471BBC2B" w14:textId="77777777" w:rsidR="0076472D" w:rsidRPr="0053240B" w:rsidRDefault="0076472D" w:rsidP="0076472D">
                            <w:pPr>
                              <w:tabs>
                                <w:tab w:val="left" w:pos="158"/>
                              </w:tabs>
                              <w:spacing w:after="0" w:line="240" w:lineRule="auto"/>
                              <w:rPr>
                                <w:rFonts w:ascii="Calibri" w:eastAsia="Calibri" w:hAnsi="Calibri" w:cs="Arial"/>
                                <w:sz w:val="18"/>
                              </w:rPr>
                            </w:pPr>
                            <w:r>
                              <w:rPr>
                                <w:rFonts w:ascii="Calibri" w:eastAsia="Calibri" w:hAnsi="Calibri" w:cs="Arial"/>
                                <w:sz w:val="18"/>
                              </w:rPr>
                              <w:t>(az Ügyfél által technikai támogatáshoz kapcsolódóan „megadott”)</w:t>
                            </w:r>
                          </w:p>
                        </w:txbxContent>
                      </v:textbox>
                      <w10:wrap type="tight"/>
                    </v:shape>
                  </w:pict>
                </mc:Fallback>
              </mc:AlternateContent>
            </w:r>
            <w:r w:rsidR="0076472D">
              <w:rPr>
                <w:rFonts w:ascii="Calibri" w:eastAsia="Calibri" w:hAnsi="Calibri" w:cs="Arial"/>
                <w:b/>
                <w:bCs/>
                <w:sz w:val="18"/>
              </w:rPr>
              <w:t>Szakmai Szolgáltatási Adatok</w:t>
            </w:r>
          </w:p>
          <w:p w14:paraId="592E9FA2" w14:textId="3FFD98D7" w:rsidR="0076472D" w:rsidRPr="0053240B" w:rsidRDefault="0076472D" w:rsidP="0076472D">
            <w:pPr>
              <w:keepNext/>
              <w:tabs>
                <w:tab w:val="left" w:pos="158"/>
              </w:tabs>
              <w:rPr>
                <w:rFonts w:ascii="Calibri" w:eastAsia="Calibri" w:hAnsi="Calibri" w:cs="Arial"/>
                <w:sz w:val="18"/>
              </w:rPr>
            </w:pPr>
            <w:r>
              <w:rPr>
                <w:rFonts w:ascii="Calibri" w:eastAsia="Calibri" w:hAnsi="Calibri" w:cs="Arial"/>
                <w:sz w:val="18"/>
              </w:rPr>
              <w:t>(az Ügyfél által Szakmai Szolgáltatásokhoz kapcsolódóan „megadott”)</w:t>
            </w:r>
          </w:p>
        </w:tc>
      </w:tr>
    </w:tbl>
    <w:p w14:paraId="1FD3D3D3" w14:textId="5BE6BF23" w:rsidR="0076472D" w:rsidRPr="00097CE0" w:rsidRDefault="0076472D" w:rsidP="0076472D">
      <w:pPr>
        <w:pStyle w:val="ProductList-Body"/>
        <w:spacing w:before="120" w:after="120"/>
      </w:pPr>
      <w:r>
        <w:t>A fenti diagram vizuálisan jeleníti meg a DPA-ban meghatározott adattípusokat. Minden Személyes Adat kezelésére egyik vagy másik adattípus részeként kerül sor (az összes adattípus tartalmaz nem személyes adatokat is). A Támogatási Adatok a Szakmai Szolgáltatási Adatok részhalmazát képezik. A DPA-feltételek az Ügyféladatokra és a Személyes Adatokra koncentrálnak (a Szakmai Szolgáltatási Adatokkal együtt, amelyekbe beletartoznak a Támogatási Adatok, valamint az 1. melléklet hatálya alá tartozó, a Szakmai Szolgáltatási Adatokban és a Támogatási Adatokban lévő bármilyen Személyes Adatok is).</w:t>
      </w:r>
    </w:p>
    <w:p w14:paraId="510359B2" w14:textId="38DFCD7F" w:rsidR="0074788A" w:rsidRPr="00097CE0" w:rsidRDefault="007412E0" w:rsidP="0074788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r>
        <w:fldChar w:fldCharType="begin"/>
      </w:r>
      <w:r>
        <w:instrText xml:space="preserve"> HYPERLINK \l "GeneralTerms" \o "Általános feltételek" </w:instrText>
      </w:r>
      <w:r>
        <w:fldChar w:fldCharType="separate"/>
      </w:r>
      <w:r w:rsidR="003C1E72">
        <w:rPr>
          <w:rStyle w:val="Hyperlink"/>
          <w:sz w:val="16"/>
          <w:szCs w:val="16"/>
        </w:rPr>
        <w:t>Általános feltételek</w:t>
      </w:r>
      <w:r>
        <w:rPr>
          <w:rStyle w:val="Hyperlink"/>
          <w:sz w:val="16"/>
          <w:szCs w:val="16"/>
        </w:rPr>
        <w:fldChar w:fldCharType="end"/>
      </w:r>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7427507"/>
      <w:bookmarkStart w:id="34" w:name="GeneralTerms"/>
      <w:r>
        <w:lastRenderedPageBreak/>
        <w:t>Általános feltételek</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7427508"/>
      <w:bookmarkEnd w:id="34"/>
      <w:r>
        <w:t>A jogszabályoknak való megfelelés</w:t>
      </w:r>
      <w:bookmarkEnd w:id="35"/>
    </w:p>
    <w:p w14:paraId="509F82CC" w14:textId="77777777" w:rsidR="00BA0FD4" w:rsidRPr="00097CE0" w:rsidRDefault="00BA0FD4" w:rsidP="007829B6">
      <w:pPr>
        <w:pStyle w:val="ProductList-Body"/>
        <w:spacing w:after="120"/>
      </w:pPr>
      <w:r>
        <w:t>A Microsoft betart minden, az Online Szolgáltatások nyújtására vonatkozó alkalmazandó jogszabályt és előírást, ideértve a biztonsági incidensről történő tájékoztatásra vonatkozó jogszabályt és az Adatvédelmi Követelményeket is. A Microsoft azonban nem felelős az Ügyfélre vagy annak iparágára alkalmazandó, nem általánosan az informatikai szolgáltatókra alkalmazandó jogszabályok vagy előírások betartásáért. A Microsoft nem állapítja meg, hogy az Ügyféladatok tartalmaznak-e olyan adatokat, amelyekre bármilyen konkrét jogszabály vagy előírás vonatkozik. Minden Biztonsági Eseményre az alábbi, Értesítés Biztonsági Eseményről című szakasz feltételei vonatkoznak.</w:t>
      </w:r>
    </w:p>
    <w:p w14:paraId="7D4647F5" w14:textId="77777777" w:rsidR="00BA0FD4" w:rsidRPr="00097CE0" w:rsidRDefault="00BA0FD4" w:rsidP="007829B6">
      <w:pPr>
        <w:pStyle w:val="ProductList-Body"/>
        <w:spacing w:after="120"/>
      </w:pPr>
      <w:r>
        <w:t>Az Ügyfél köteles betartani az Online Szolgáltatások Ügyfél általi igénybevételére alkalmazandó összes jogszabályt és előírást, ideértve a biometrikus adatok védelmére, a kommunikáció titkosságára vonatkozó jogszabályi előírásokat és az Adatvédelmi Követelményeket is. Az Ügyfél a felelős annak megállapításáért, hogy az Online Szolgáltatások bármely konkrét jogszabály vagy előírás szerint alkalmasak-e információk tárolására és feldolgozására, továbbá azért, hogy az Online Szolgáltatásokat az Ügyfélre vonatkozó jogi és szabályozási előírásoknak megfelelően használja. Az Ügyfél a felelős azért, hogy reagáljon egy Online Szolgáltatás Ügyfél általi használatával kapcsolatban harmadik felektől beérkező kérésekre, például a tartalomnak az U.S. Digital Millennium Copyright Act törvény vagy egyéb alkalmazandó jogszabály alapján történő eltávolítására irányuló kérésre.</w:t>
      </w:r>
    </w:p>
    <w:p w14:paraId="2401F25D" w14:textId="77777777" w:rsidR="0076472D" w:rsidRDefault="0076472D" w:rsidP="0076472D">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7427509"/>
      <w:bookmarkStart w:id="41" w:name="DatProtectionTerms"/>
      <w:r>
        <w:t>Adatvédelmi feltételek</w:t>
      </w:r>
      <w:bookmarkEnd w:id="36"/>
      <w:bookmarkEnd w:id="37"/>
      <w:bookmarkEnd w:id="38"/>
      <w:bookmarkEnd w:id="39"/>
      <w:bookmarkEnd w:id="40"/>
    </w:p>
    <w:bookmarkEnd w:id="41"/>
    <w:p w14:paraId="79BB96B3" w14:textId="77777777" w:rsidR="0076472D" w:rsidRPr="001C2724" w:rsidRDefault="0076472D" w:rsidP="0076472D">
      <w:pPr>
        <w:pStyle w:val="ProductList-Body"/>
        <w:spacing w:after="120"/>
      </w:pPr>
      <w:r>
        <w:t>A DPA jelen szakasza a következő alszakaszokból áll:</w:t>
      </w:r>
    </w:p>
    <w:p w14:paraId="2C9144B8" w14:textId="77777777" w:rsidR="0076472D" w:rsidRPr="001C2724" w:rsidRDefault="0076472D" w:rsidP="0076472D">
      <w:pPr>
        <w:pStyle w:val="ProductList-Body"/>
        <w:numPr>
          <w:ilvl w:val="0"/>
          <w:numId w:val="5"/>
        </w:numPr>
        <w:spacing w:after="120"/>
        <w:sectPr w:rsidR="0076472D" w:rsidRPr="001C2724" w:rsidSect="0076472D">
          <w:footerReference w:type="default" r:id="rId17"/>
          <w:footerReference w:type="first" r:id="rId18"/>
          <w:pgSz w:w="12240" w:h="15840"/>
          <w:pgMar w:top="720" w:right="720" w:bottom="720" w:left="720" w:header="720" w:footer="720" w:gutter="0"/>
          <w:cols w:space="720"/>
          <w:titlePg/>
          <w:docGrid w:linePitch="360"/>
        </w:sectPr>
      </w:pPr>
    </w:p>
    <w:p w14:paraId="5C060BB4" w14:textId="77777777" w:rsidR="0076472D" w:rsidRPr="001C2724" w:rsidRDefault="0076472D" w:rsidP="0076472D">
      <w:pPr>
        <w:pStyle w:val="ProductList-Body"/>
        <w:numPr>
          <w:ilvl w:val="0"/>
          <w:numId w:val="5"/>
        </w:numPr>
      </w:pPr>
      <w:r>
        <w:t>Érvényességi kör</w:t>
      </w:r>
    </w:p>
    <w:p w14:paraId="6EFBCF74" w14:textId="77777777" w:rsidR="0076472D" w:rsidRPr="001C2724" w:rsidRDefault="0076472D" w:rsidP="0076472D">
      <w:pPr>
        <w:pStyle w:val="ProductList-Body"/>
        <w:numPr>
          <w:ilvl w:val="0"/>
          <w:numId w:val="5"/>
        </w:numPr>
      </w:pPr>
      <w:r>
        <w:t>Az adatkezelés jellege; tulajdonjog</w:t>
      </w:r>
    </w:p>
    <w:p w14:paraId="4D5297E4" w14:textId="77777777" w:rsidR="0076472D" w:rsidRPr="001C2724" w:rsidRDefault="0076472D" w:rsidP="0076472D">
      <w:pPr>
        <w:pStyle w:val="ProductList-Body"/>
        <w:numPr>
          <w:ilvl w:val="0"/>
          <w:numId w:val="5"/>
        </w:numPr>
      </w:pPr>
      <w:r>
        <w:t>A Kezelt Adatok nyilvánosságra hozatala</w:t>
      </w:r>
    </w:p>
    <w:p w14:paraId="7499DE51" w14:textId="77777777" w:rsidR="0076472D" w:rsidRPr="001C2724" w:rsidRDefault="0076472D" w:rsidP="0076472D">
      <w:pPr>
        <w:pStyle w:val="ProductList-Body"/>
        <w:numPr>
          <w:ilvl w:val="0"/>
          <w:numId w:val="5"/>
        </w:numPr>
      </w:pPr>
      <w:r>
        <w:t>Személyes Adatok kezelése; GDPR</w:t>
      </w:r>
    </w:p>
    <w:p w14:paraId="4DF2B71F" w14:textId="77777777" w:rsidR="0076472D" w:rsidRPr="001C2724" w:rsidRDefault="0076472D" w:rsidP="0076472D">
      <w:pPr>
        <w:pStyle w:val="ProductList-Body"/>
        <w:numPr>
          <w:ilvl w:val="0"/>
          <w:numId w:val="5"/>
        </w:numPr>
      </w:pPr>
      <w:r>
        <w:t>Adatbiztonság</w:t>
      </w:r>
    </w:p>
    <w:p w14:paraId="7367F71A" w14:textId="77777777" w:rsidR="0076472D" w:rsidRPr="001C2724" w:rsidRDefault="0076472D" w:rsidP="0076472D">
      <w:pPr>
        <w:pStyle w:val="ProductList-Body"/>
        <w:numPr>
          <w:ilvl w:val="0"/>
          <w:numId w:val="5"/>
        </w:numPr>
      </w:pPr>
      <w:r>
        <w:t>Értesítés Biztonsági Eseményről</w:t>
      </w:r>
    </w:p>
    <w:p w14:paraId="767F8E4A" w14:textId="77777777" w:rsidR="0076472D" w:rsidRPr="001C2724" w:rsidRDefault="0076472D" w:rsidP="0076472D">
      <w:pPr>
        <w:pStyle w:val="ProductList-Body"/>
        <w:numPr>
          <w:ilvl w:val="0"/>
          <w:numId w:val="5"/>
        </w:numPr>
      </w:pPr>
      <w:r>
        <w:t>Adatok továbbítása és helye</w:t>
      </w:r>
    </w:p>
    <w:p w14:paraId="168291D0" w14:textId="77777777" w:rsidR="0076472D" w:rsidRPr="001C2724" w:rsidRDefault="0076472D" w:rsidP="0076472D">
      <w:pPr>
        <w:pStyle w:val="ProductList-Body"/>
        <w:numPr>
          <w:ilvl w:val="0"/>
          <w:numId w:val="5"/>
        </w:numPr>
      </w:pPr>
      <w:r>
        <w:t>Adatok megőrzése és törlése</w:t>
      </w:r>
    </w:p>
    <w:p w14:paraId="2A20A5D1" w14:textId="77777777" w:rsidR="0076472D" w:rsidRPr="001C2724" w:rsidRDefault="0076472D" w:rsidP="0076472D">
      <w:pPr>
        <w:pStyle w:val="ProductList-Body"/>
        <w:numPr>
          <w:ilvl w:val="0"/>
          <w:numId w:val="5"/>
        </w:numPr>
      </w:pPr>
      <w:r>
        <w:t>Az adatfeldolgozó titoktartási kötelezettsége</w:t>
      </w:r>
    </w:p>
    <w:p w14:paraId="418600D1" w14:textId="77777777" w:rsidR="0076472D" w:rsidRPr="001C2724" w:rsidRDefault="0076472D" w:rsidP="0076472D">
      <w:pPr>
        <w:pStyle w:val="ProductList-Body"/>
        <w:numPr>
          <w:ilvl w:val="0"/>
          <w:numId w:val="5"/>
        </w:numPr>
      </w:pPr>
      <w:r>
        <w:t>További adatfeldolgozók igénybevételére vonatkozó értesítések és szabályok</w:t>
      </w:r>
    </w:p>
    <w:p w14:paraId="4CDA2D1D" w14:textId="77777777" w:rsidR="0076472D" w:rsidRPr="001C2724" w:rsidRDefault="0076472D" w:rsidP="0076472D">
      <w:pPr>
        <w:pStyle w:val="ProductList-Body"/>
        <w:numPr>
          <w:ilvl w:val="0"/>
          <w:numId w:val="5"/>
        </w:numPr>
      </w:pPr>
      <w:r>
        <w:t>Oktatási intézmények</w:t>
      </w:r>
    </w:p>
    <w:p w14:paraId="69018D8B" w14:textId="77777777" w:rsidR="0076472D" w:rsidRPr="001C2724" w:rsidRDefault="0076472D" w:rsidP="0076472D">
      <w:pPr>
        <w:pStyle w:val="ProductList-Body"/>
        <w:numPr>
          <w:ilvl w:val="0"/>
          <w:numId w:val="5"/>
        </w:numPr>
      </w:pPr>
      <w:r>
        <w:t>CJIS Ügyféllel Kötött Szerződés</w:t>
      </w:r>
    </w:p>
    <w:p w14:paraId="7BA00FCB" w14:textId="77777777" w:rsidR="0076472D" w:rsidRDefault="0076472D" w:rsidP="0076472D">
      <w:pPr>
        <w:pStyle w:val="ProductList-Body"/>
        <w:numPr>
          <w:ilvl w:val="0"/>
          <w:numId w:val="5"/>
        </w:numPr>
      </w:pPr>
      <w:r>
        <w:t>HIPAA Üzlettárs</w:t>
      </w:r>
    </w:p>
    <w:p w14:paraId="468ADA14" w14:textId="77777777" w:rsidR="0076472D" w:rsidRDefault="0076472D" w:rsidP="0076472D">
      <w:pPr>
        <w:pStyle w:val="ProductList-Body"/>
        <w:numPr>
          <w:ilvl w:val="0"/>
          <w:numId w:val="5"/>
        </w:numPr>
      </w:pPr>
      <w:r>
        <w:t>A California Consumer Privacy Act (CCPA – Kaliforniai fogyasztók adatvédelmére vonatkozó törvény) feltételei</w:t>
      </w:r>
    </w:p>
    <w:p w14:paraId="57DD0A81" w14:textId="77777777" w:rsidR="0076472D" w:rsidRPr="001C2724" w:rsidRDefault="0076472D" w:rsidP="0076472D">
      <w:pPr>
        <w:pStyle w:val="ProductList-Body"/>
        <w:numPr>
          <w:ilvl w:val="0"/>
          <w:numId w:val="5"/>
        </w:numPr>
      </w:pPr>
      <w:r>
        <w:t>Biometrikus Adatok</w:t>
      </w:r>
    </w:p>
    <w:p w14:paraId="55E8DD84" w14:textId="77777777" w:rsidR="0076472D" w:rsidRPr="001C2724" w:rsidRDefault="0076472D" w:rsidP="0076472D">
      <w:pPr>
        <w:pStyle w:val="ProductList-Body"/>
        <w:numPr>
          <w:ilvl w:val="0"/>
          <w:numId w:val="5"/>
        </w:numPr>
      </w:pPr>
      <w:r>
        <w:t>Kapcsolattartás a Microsofttal</w:t>
      </w:r>
    </w:p>
    <w:p w14:paraId="6186E4F2" w14:textId="77777777" w:rsidR="0076472D" w:rsidRPr="001C2724" w:rsidRDefault="0076472D" w:rsidP="0076472D">
      <w:pPr>
        <w:pStyle w:val="ProductList-Body"/>
        <w:numPr>
          <w:ilvl w:val="0"/>
          <w:numId w:val="5"/>
        </w:numPr>
        <w:sectPr w:rsidR="0076472D"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 függelék – Biztonsági intézkedések</w:t>
      </w:r>
    </w:p>
    <w:p w14:paraId="0F0A0982" w14:textId="77777777" w:rsidR="0076472D" w:rsidRPr="001C2724" w:rsidRDefault="0076472D" w:rsidP="0076472D">
      <w:pPr>
        <w:pStyle w:val="ProductList-Body"/>
        <w:ind w:left="720"/>
      </w:pPr>
    </w:p>
    <w:p w14:paraId="0F1B81CB" w14:textId="77777777" w:rsidR="0076472D" w:rsidRPr="006366A8" w:rsidRDefault="0076472D" w:rsidP="0076472D">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7427510"/>
      <w:r>
        <w:t>Érvényességi kör</w:t>
      </w:r>
      <w:bookmarkEnd w:id="42"/>
      <w:bookmarkEnd w:id="43"/>
      <w:bookmarkEnd w:id="44"/>
      <w:bookmarkEnd w:id="45"/>
      <w:bookmarkEnd w:id="46"/>
      <w:bookmarkEnd w:id="47"/>
      <w:bookmarkEnd w:id="48"/>
    </w:p>
    <w:p w14:paraId="556EA9DB" w14:textId="2D4EF9C0" w:rsidR="00C85435" w:rsidRPr="00097CE0" w:rsidRDefault="0076472D" w:rsidP="0076472D">
      <w:pPr>
        <w:pStyle w:val="ProductList-Body"/>
        <w:spacing w:after="120"/>
      </w:pPr>
      <w:r>
        <w:t>A DPA-feltételek az összes Online Szolgáltatásra vonatkoznak, kivéve az OST 1. mellékletében (vagy a Használati Jogokban annak helyébe lépő rendelkezésben) kizártként konkrétan meghatározott Online Szolgáltatásokat, amelyekre a megfelelő Online Szolgáltatás szolgáltatásspecifikus feltételeiben található adatvédelmi és biztonsági feltételek az irányadók</w:t>
      </w:r>
      <w:r w:rsidR="00C85435">
        <w:t>.</w:t>
      </w:r>
    </w:p>
    <w:p w14:paraId="2077C253" w14:textId="77777777" w:rsidR="00C85435" w:rsidRPr="00097CE0" w:rsidRDefault="00C85435" w:rsidP="00BA4B7E">
      <w:pPr>
        <w:pStyle w:val="ProductList-Body"/>
        <w:spacing w:after="120"/>
      </w:pPr>
      <w:r>
        <w:t>Előfordulhat, hogy az Előzetesekben kevesebb vagy más adatvédelmi és biztonsági intézkedések vannak, mint amilyenek jellemzően az Online Szolgáltatásokban találhatók. Ellenkező értelmű rendelkezés hiányában az Ügyfélnek nem tanácsos Előzeteseket használnia Személyes Adatok vagy más olyan adatok kezelésére, amelyekre jogi vagy szabályozási megfelelőségi követelmények vonatkoznak. A jelen DPA következő feltételei nem alkalmazandók az Előzetesekre: Személyes Adatok kezelése; GDPR, Adatbiztonság, valamint HIPAA Üzlettárs.</w:t>
      </w:r>
    </w:p>
    <w:p w14:paraId="54C29AC5" w14:textId="780BBA65" w:rsidR="00C85435" w:rsidRPr="00097CE0" w:rsidRDefault="002400E8" w:rsidP="00BA4B7E">
      <w:pPr>
        <w:pStyle w:val="ProductList-Body"/>
        <w:spacing w:after="120"/>
      </w:pPr>
      <w:r>
        <w:t xml:space="preserve">A Szakmai Szolgáltatások nyújtásához kapcsolódóan a Szakmai Szolgáltatási Adatokra – ideértve a köztük található bármely Személyes Adatot is – vonatkozó adatvédelmi és biztonsági feltételeket a DPA </w:t>
      </w:r>
      <w:r w:rsidR="007412E0">
        <w:fldChar w:fldCharType="begin"/>
      </w:r>
      <w:r w:rsidR="007412E0">
        <w:instrText xml:space="preserve"> HYPERLINK \l "Attachment1" </w:instrText>
      </w:r>
      <w:r w:rsidR="007412E0">
        <w:fldChar w:fldCharType="separate"/>
      </w:r>
      <w:r>
        <w:rPr>
          <w:rStyle w:val="Hyperlink"/>
        </w:rPr>
        <w:t>1. melléklete</w:t>
      </w:r>
      <w:r w:rsidR="007412E0">
        <w:rPr>
          <w:rStyle w:val="Hyperlink"/>
        </w:rPr>
        <w:fldChar w:fldCharType="end"/>
      </w:r>
      <w:r>
        <w:t xml:space="preserve"> tartalmazza. Következésképpen a jelen DPA feltételei nem alkalmazandók a Szakmai Szolgáltatások nyújtására, kivéve, ha az </w:t>
      </w:r>
      <w:r w:rsidR="007412E0">
        <w:fldChar w:fldCharType="begin"/>
      </w:r>
      <w:r w:rsidR="007412E0">
        <w:instrText xml:space="preserve"> HYPERLINK \l "Attachment1" </w:instrText>
      </w:r>
      <w:r w:rsidR="007412E0">
        <w:fldChar w:fldCharType="separate"/>
      </w:r>
      <w:r>
        <w:rPr>
          <w:rStyle w:val="Hyperlink"/>
        </w:rPr>
        <w:t>1. melléklet</w:t>
      </w:r>
      <w:r w:rsidR="007412E0">
        <w:rPr>
          <w:rStyle w:val="Hyperlink"/>
        </w:rPr>
        <w:fldChar w:fldCharType="end"/>
      </w:r>
      <w:r>
        <w:t xml:space="preserve"> azok alkalmazását kifejezetten előírja.</w:t>
      </w:r>
    </w:p>
    <w:p w14:paraId="65EC085A" w14:textId="77777777" w:rsidR="00C85435" w:rsidRPr="00097CE0" w:rsidRDefault="00C85435" w:rsidP="00BA4B7E">
      <w:pPr>
        <w:pStyle w:val="ProductList-SubSubSectionHeading"/>
        <w:spacing w:after="120"/>
        <w:outlineLvl w:val="1"/>
      </w:pPr>
      <w:bookmarkStart w:id="49" w:name="_Toc26972837"/>
      <w:bookmarkStart w:id="50" w:name="_Toc47427511"/>
      <w:bookmarkStart w:id="51" w:name="_Toc507768552"/>
      <w:bookmarkStart w:id="52" w:name="_Toc8395012"/>
      <w:r>
        <w:t xml:space="preserve">Az adatkezelés </w:t>
      </w:r>
      <w:bookmarkStart w:id="53" w:name="_Toc6563799"/>
      <w:bookmarkStart w:id="54" w:name="_Toc21617017"/>
      <w:r>
        <w:t>jellege; tulajdonjog</w:t>
      </w:r>
      <w:bookmarkEnd w:id="49"/>
      <w:bookmarkEnd w:id="50"/>
      <w:bookmarkEnd w:id="53"/>
      <w:bookmarkEnd w:id="54"/>
    </w:p>
    <w:p w14:paraId="2B094C3F" w14:textId="3DF24767" w:rsidR="00C85435" w:rsidRPr="00097CE0" w:rsidRDefault="0076472D" w:rsidP="00BA4B7E">
      <w:pPr>
        <w:pStyle w:val="ProductList-Body"/>
        <w:spacing w:after="120"/>
      </w:pPr>
      <w:r>
        <w:t>A Microsoft kizárólag azért használja és kezeli más módon az Ügyféladatokat és a Személyes Adatokat, hogy (a) az Ügyfél dokumentált megbízásainak megfelelően Online Szolgáltatásokat nyújtson az Ügyfél számára, valamint (b) a Microsoft alábbiakban egyenként részletezett és korlátozott, az Online Szolgáltatások Ügyfél számára történő nyújtását célzó jogos üzleti tevékenységei érdekében. Szerződő félként az Ügyfél fenntart minden jogot, jogcímet és érdekeltséget az Ügyféladatok vonatkozásában. Az Ügyféladatokkal kapcsolatban kizárólag azokat a jogokat szerzi meg a Microsoft, amelyeket az Ügyfél a jelen szakaszban megad a Microsoft számára. A jelen bekezdés nem érinti a Microsoftnak a Microsoft által az Ügyfélnek licencbe adott szoftverekre, illetve szolgáltatásokra vonatkozó jogait</w:t>
      </w:r>
      <w:r w:rsidR="00C85435">
        <w:t>.</w:t>
      </w:r>
    </w:p>
    <w:p w14:paraId="1CCE7D6F" w14:textId="77777777" w:rsidR="00C85435" w:rsidRPr="00097CE0" w:rsidRDefault="00C85435" w:rsidP="00BA4B7E">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Adatkezelés az </w:t>
      </w:r>
      <w:bookmarkEnd w:id="55"/>
      <w:r>
        <w:rPr>
          <w:b/>
          <w:color w:val="0072C6"/>
        </w:rPr>
        <w:t>Online Szolgáltatások Ügyfél számára történő nyújtása érdekében</w:t>
      </w:r>
      <w:bookmarkEnd w:id="56"/>
    </w:p>
    <w:p w14:paraId="38AED162" w14:textId="067BDCD9" w:rsidR="00C85435" w:rsidRPr="00097CE0" w:rsidRDefault="00C85435" w:rsidP="00BA4B7E">
      <w:pPr>
        <w:pStyle w:val="ProductList-Body"/>
        <w:spacing w:after="120"/>
        <w:ind w:left="158"/>
      </w:pPr>
      <w:r>
        <w:rPr>
          <w:rFonts w:ascii="Calibri" w:eastAsia="Calibri" w:hAnsi="Calibri" w:cs="Arial"/>
        </w:rPr>
        <w:t>A jelen DPA-ban egy Online Szolgáltatás „nyújtása” a következőkből áll:</w:t>
      </w:r>
      <w:r w:rsidR="00875AA7">
        <w:rPr>
          <w:rFonts w:ascii="Calibri" w:eastAsia="Calibri" w:hAnsi="Calibri" w:cs="Arial"/>
        </w:rPr>
        <w:t xml:space="preserve"> </w:t>
      </w:r>
    </w:p>
    <w:p w14:paraId="25A37013" w14:textId="5A969CA8" w:rsidR="00C85435" w:rsidRPr="00097CE0" w:rsidRDefault="00C85435" w:rsidP="00BA4B7E">
      <w:pPr>
        <w:pStyle w:val="ProductList-Body"/>
        <w:numPr>
          <w:ilvl w:val="0"/>
          <w:numId w:val="7"/>
        </w:numPr>
      </w:pPr>
      <w:r>
        <w:rPr>
          <w:rFonts w:ascii="Calibri" w:eastAsia="Calibri" w:hAnsi="Calibri" w:cs="Arial"/>
        </w:rPr>
        <w:t>funkcionális képességek biztosítása az Ügyfél és annak felhasználói által licencelt, konfigurált</w:t>
      </w:r>
      <w:r>
        <w:rPr>
          <w:rFonts w:ascii="Calibri" w:hAnsi="Calibri"/>
        </w:rPr>
        <w:t xml:space="preserve"> és </w:t>
      </w:r>
      <w:bookmarkEnd w:id="57"/>
      <w:bookmarkEnd w:id="58"/>
      <w:r>
        <w:rPr>
          <w:rFonts w:ascii="Calibri" w:eastAsia="Calibri" w:hAnsi="Calibri" w:cs="Arial"/>
        </w:rPr>
        <w:t xml:space="preserve">használt módon, ideértve a személyre szabott felhasználói élmény biztosítását is; </w:t>
      </w:r>
    </w:p>
    <w:p w14:paraId="0A0F49B8" w14:textId="5F04D0B1" w:rsidR="00C85435" w:rsidRPr="00097CE0" w:rsidRDefault="00C85435" w:rsidP="00BA4B7E">
      <w:pPr>
        <w:pStyle w:val="ProductList-Body"/>
        <w:numPr>
          <w:ilvl w:val="0"/>
          <w:numId w:val="7"/>
        </w:numPr>
      </w:pPr>
      <w:r>
        <w:rPr>
          <w:rFonts w:ascii="Calibri" w:eastAsia="Calibri" w:hAnsi="Calibri" w:cs="Arial"/>
        </w:rPr>
        <w:t xml:space="preserve">hibaelhárítás (problémák megelőzése, észlelése és kijavítása); valamint </w:t>
      </w:r>
    </w:p>
    <w:p w14:paraId="078BCFE5" w14:textId="56C6F336" w:rsidR="00C85435" w:rsidRPr="00097CE0" w:rsidRDefault="00C85435" w:rsidP="00BA4B7E">
      <w:pPr>
        <w:pStyle w:val="ProductList-Body"/>
        <w:numPr>
          <w:ilvl w:val="0"/>
          <w:numId w:val="7"/>
        </w:numPr>
        <w:spacing w:after="120"/>
      </w:pPr>
      <w:r>
        <w:rPr>
          <w:rFonts w:ascii="Calibri" w:eastAsia="Calibri" w:hAnsi="Calibri" w:cs="Arial"/>
        </w:rPr>
        <w:lastRenderedPageBreak/>
        <w:t xml:space="preserve">folyamatos továbbfejlesztés (a legújabb frissítések telepítése és a </w:t>
      </w:r>
      <w:r>
        <w:t>felhasználói hatékonyság,</w:t>
      </w:r>
      <w:r>
        <w:rPr>
          <w:rFonts w:ascii="Calibri" w:eastAsia="Calibri" w:hAnsi="Calibri" w:cs="Arial"/>
        </w:rPr>
        <w:t xml:space="preserve"> megbízhatóság, hatásosság és biztonság továbbfejlesztése).</w:t>
      </w:r>
    </w:p>
    <w:p w14:paraId="0AA7F597" w14:textId="77777777" w:rsidR="00C85435" w:rsidRPr="00097CE0" w:rsidRDefault="00C85435" w:rsidP="00BA4B7E">
      <w:pPr>
        <w:pStyle w:val="ProductList-Body"/>
        <w:spacing w:after="120"/>
        <w:ind w:left="158"/>
      </w:pPr>
      <w:r>
        <w:t>Online Szolgáltatások nyújtásakor a Microsoft az Ügyféladatokat, illetve a Személyes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megbízásainak megfelelően kerül sor.</w:t>
      </w:r>
    </w:p>
    <w:p w14:paraId="5FD69C26" w14:textId="77777777" w:rsidR="00C85435" w:rsidRPr="00097CE0" w:rsidRDefault="00C85435" w:rsidP="00BA4B7E">
      <w:pPr>
        <w:pStyle w:val="ProductList-Body"/>
        <w:spacing w:after="120"/>
        <w:ind w:left="187"/>
        <w:outlineLvl w:val="2"/>
      </w:pPr>
      <w:bookmarkStart w:id="59" w:name="_Toc26972839"/>
      <w:r>
        <w:rPr>
          <w:b/>
          <w:color w:val="0072C6"/>
        </w:rPr>
        <w:t>Adatfeldolgozás a Microsoft jogos üzleti tevékenységei érdekében</w:t>
      </w:r>
      <w:bookmarkEnd w:id="59"/>
    </w:p>
    <w:p w14:paraId="6624970D" w14:textId="77777777" w:rsidR="0076472D" w:rsidRPr="00FF4CBF" w:rsidRDefault="0076472D" w:rsidP="00BA4B7E">
      <w:pPr>
        <w:pStyle w:val="ProductList-Body"/>
        <w:spacing w:after="120"/>
        <w:ind w:left="158"/>
        <w:rPr>
          <w:spacing w:val="-2"/>
        </w:rPr>
      </w:pPr>
      <w:r w:rsidRPr="00FF4CBF">
        <w:rPr>
          <w:spacing w:val="-2"/>
        </w:rPr>
        <w:t>A jelen DPA-ban a „Microsoft jogos üzleti tevékenységei” a következőkből állnak – mindegyikük az Online Szolgáltatások Ügyfél számára történő nyújtásához kapcsolódik: (1) számlázás és fiókkezelés; (2) ellenszolgáltatás (pl. az alkalmazottak jutalékának és a partnerek ösztönzőinek kiszámítása); (3) belső jelentések készítése és üzleti modellezés (pl. előrejelzés, árbevétel- és kapacitástervezés, termékstratégia); (4) küzdelem a csalás, a</w:t>
      </w:r>
      <w:r>
        <w:rPr>
          <w:spacing w:val="-2"/>
        </w:rPr>
        <w:t> </w:t>
      </w:r>
      <w:r w:rsidRPr="00FF4CBF">
        <w:rPr>
          <w:spacing w:val="-2"/>
        </w:rPr>
        <w:t>kiberbűnözés, illetve az olyan kibertámadások ellen, amelyek érinthetik a Microsoftot vagy a Microsoft-Termékeket; (5) a hozzáférhetőség, az adatvédelem vagy az energiahatékonyság alapvető funkcióinak továbbfejlesztése; valamint (6) pénzügyi jelentések készítése és megfelelés a jogi kötelezettségeknek (a Kezelt Adatok nyilvánosságra hozatalára vonatkozó alább vázolt korlátozások figyelembevételével).</w:t>
      </w:r>
    </w:p>
    <w:p w14:paraId="24C3BB7F" w14:textId="77777777" w:rsidR="0076472D" w:rsidRPr="006366A8" w:rsidRDefault="0076472D" w:rsidP="00BA4B7E">
      <w:pPr>
        <w:pStyle w:val="ProductList-Body"/>
        <w:spacing w:after="120"/>
        <w:ind w:left="158"/>
      </w:pPr>
      <w:r>
        <w:t xml:space="preserve">A Microsoft jogos üzleti tevékenységeinek érdekében történő adatkezeléskor a Microsoft az Ügyféladatokat, illetve a Személyes Adatokat nem használja fel és más módon sem kezeli a következő célok érdekében: (a) felhasználók profiljának megalkotására, (b) hirdetési vagy hasonló kereskedelmi célra, illetve (c) semmilyen más, </w:t>
      </w:r>
      <w:bookmarkStart w:id="60" w:name="_Hlk24466161"/>
      <w:r>
        <w:t xml:space="preserve">a jelen szakaszban meghatározott céloktól különböző célra. </w:t>
      </w:r>
      <w:bookmarkEnd w:id="60"/>
    </w:p>
    <w:p w14:paraId="03FCAE96" w14:textId="77777777" w:rsidR="0076472D" w:rsidRPr="006366A8" w:rsidRDefault="0076472D" w:rsidP="00BA4B7E">
      <w:pPr>
        <w:pStyle w:val="ProductList-SubSubSectionHeading"/>
        <w:spacing w:after="120"/>
        <w:outlineLvl w:val="1"/>
      </w:pPr>
      <w:bookmarkStart w:id="61" w:name="_Toc507768551"/>
      <w:bookmarkStart w:id="62" w:name="_Toc8395011"/>
      <w:bookmarkStart w:id="63" w:name="_Toc26972840"/>
      <w:bookmarkStart w:id="64" w:name="_Toc42764837"/>
      <w:bookmarkStart w:id="65" w:name="_Toc47427512"/>
      <w:r>
        <w:t>A Kezelt Adatok nyilvánosságra hozatala</w:t>
      </w:r>
      <w:bookmarkEnd w:id="61"/>
      <w:bookmarkEnd w:id="62"/>
      <w:bookmarkEnd w:id="63"/>
      <w:bookmarkEnd w:id="64"/>
      <w:bookmarkEnd w:id="65"/>
    </w:p>
    <w:p w14:paraId="0FC273DB" w14:textId="77777777" w:rsidR="0076472D" w:rsidRPr="006366A8" w:rsidRDefault="0076472D" w:rsidP="00BA4B7E">
      <w:pPr>
        <w:pStyle w:val="ProductList-Body"/>
        <w:spacing w:after="120"/>
      </w:pPr>
      <w:r>
        <w:t xml:space="preserve">A Microsoft nem hoz nyilvánosságra semmilyen Kezelt Adatot, illetve nem biztosít hozzáférést semmilyen Kezelt Adathoz, kivéve, (1) ha az Ügyfél erre utasítja; (2) a jelen DPA-ban ismertetett esetekben; vagy (3) ha ezt jogszabály írja elő. Ebben a szakaszban a „Kezelt Adatok” a következőket jelenti: (a) Ügyféladatok; (b) Személyes Adatok; valamint (c) a Microsoft által az Online Szolgáltatással kapcsolatban kezelt bármilyen más olyan adat, amely a mennyiségi licencszerződés szerint az Ügyfél bizalmas információja. A Kezelt Adatok mindennemű kezelésére a Microsoft titoktartási kötelezettsége vonatkozik a mennyiségi licencszerződés alapján. </w:t>
      </w:r>
    </w:p>
    <w:p w14:paraId="31E3575A" w14:textId="77777777" w:rsidR="0076472D" w:rsidRPr="00305B1F" w:rsidRDefault="0076472D" w:rsidP="00BA4B7E">
      <w:pPr>
        <w:spacing w:after="120" w:line="240" w:lineRule="auto"/>
        <w:rPr>
          <w:sz w:val="18"/>
        </w:rPr>
      </w:pPr>
      <w:r w:rsidRPr="00305B1F">
        <w:rPr>
          <w:sz w:val="18"/>
        </w:rPr>
        <w:t>A Microsoft nem bocsát semmilyen Kezelt Adatot a bűnüldöző szervek rendelkezésére, illetve nem biztosít hozzáférést semmilyen Kezelt Adathoz a bűnüldöző szervek számára, kivéve, ha ezt jogszabály írja elő. Amennyiben a bűnüldöző szervek Kezelt Adatok kiadása céljából keresik meg a Microsoftot, a Microsoft e szerveket közvetlenül az Ügyfélhez igyekszik irányítani annak érdekében, hogy ezeket az adatokat az Ügyféltől kérjék be. Amennyiben a Microsoftnak kötelező kiadnia bármilyen Kezelt Adatot a bűnüldöző szerveknek, vagy kötelező hozzáférést biztosítania bármilyen Kezelt Adathoz a bűnüldöző szervek számára, erről azonnal értesíti az Ügyfelet, és eljuttatja az Ügyfélhez a kiadási, illetve hozzáférési kérelem egy példányát, kivéve, ha ezt jogszabály tiltja.</w:t>
      </w:r>
    </w:p>
    <w:p w14:paraId="7C14467D" w14:textId="77777777" w:rsidR="00C85435" w:rsidRPr="00097CE0" w:rsidRDefault="00C85435" w:rsidP="00BA4B7E">
      <w:pPr>
        <w:pStyle w:val="ProductList-Body"/>
        <w:spacing w:after="120"/>
      </w:pPr>
      <w:r>
        <w:t>Ha bármilyen más harmadik féltől érkezik a Kezelt Adatokra vonatkozó kérés, akkor a Microsoft azonnal értesíti az Ügyfelet, kivéve, ha ezt jogszabály tiltja. A Microsoft visszautasítja a kérést, kivéve, ha annak teljesítését jogszabály írja elő. Ha a kérés érvényes, akkor a Microsoft megkísérli az Ügyfélhez irányítani az adott harmadik felet, hogy az közvetlenül az Ügyféltől kérje az adatokat.</w:t>
      </w:r>
    </w:p>
    <w:p w14:paraId="30E1209F" w14:textId="08AFBB94" w:rsidR="00C85435" w:rsidRPr="00097CE0" w:rsidRDefault="00C85435" w:rsidP="00BA4B7E">
      <w:pPr>
        <w:pStyle w:val="ProductList-Body"/>
        <w:spacing w:after="120"/>
      </w:pPr>
      <w:r>
        <w:t xml:space="preserve">A Microsoft nem ad semmilyen harmadik félnek: (a) közvetlen, közvetett, általános vagy szabad hozzáférést a Kezelt Adatokhoz; (b) a Kezelt Adatok titkosítására használt platformtitkosítási kulcsot, illetve lehetőséget az ilyen titkosítás feltörésére; illetve (c) hozzáférést a Kezelt Adatokhoz, ha a Microsoft tudja, hogy az ilyen adatokat a harmadik fél kérésében megfogalmazottaktól eltérő célokra fogják felhasználni. </w:t>
      </w:r>
    </w:p>
    <w:p w14:paraId="47AD4D4D" w14:textId="77777777" w:rsidR="00C85435" w:rsidRPr="00097CE0" w:rsidRDefault="00C85435" w:rsidP="00BA4B7E">
      <w:pPr>
        <w:pStyle w:val="ProductList-Body"/>
        <w:spacing w:after="120"/>
      </w:pPr>
      <w:r>
        <w:t xml:space="preserve">A fentiek elősegítése érdekében a Microsoft megadhatja a harmadik félnek az Ügyfél alapvető kapcsolattartási adatait. </w:t>
      </w:r>
    </w:p>
    <w:p w14:paraId="3DFD853A" w14:textId="77777777" w:rsidR="00C85435" w:rsidRPr="00097CE0" w:rsidRDefault="00C85435" w:rsidP="00BA4B7E">
      <w:pPr>
        <w:pStyle w:val="ProductList-SubSubSectionHeading"/>
        <w:spacing w:after="120"/>
        <w:outlineLvl w:val="1"/>
      </w:pPr>
      <w:bookmarkStart w:id="66" w:name="_Toc6563801"/>
      <w:bookmarkStart w:id="67" w:name="_Toc21617019"/>
      <w:bookmarkStart w:id="68" w:name="_Toc26972841"/>
      <w:bookmarkStart w:id="69" w:name="_Toc47427513"/>
      <w:r>
        <w:t>Személyes Adatok kezelése; GDPR</w:t>
      </w:r>
      <w:bookmarkEnd w:id="51"/>
      <w:bookmarkEnd w:id="52"/>
      <w:bookmarkEnd w:id="66"/>
      <w:bookmarkEnd w:id="67"/>
      <w:bookmarkEnd w:id="68"/>
      <w:bookmarkEnd w:id="69"/>
    </w:p>
    <w:p w14:paraId="41ECCECC" w14:textId="77777777" w:rsidR="00C85435" w:rsidRPr="00097CE0" w:rsidRDefault="00C85435" w:rsidP="00BA4B7E">
      <w:pPr>
        <w:pStyle w:val="ProductList-Body"/>
        <w:spacing w:after="120"/>
      </w:pPr>
      <w:bookmarkStart w:id="70" w:name="_Toc489605577"/>
      <w:r>
        <w:t xml:space="preserve">A Microsoft az általa az Online Szolgáltatásokkal kapcsolatban kezelt összes Személyes Adatot vagy Ügyféladatként, vagy Diagnosztikai adatként, vagy Szolgáltatás Által Előállított Adatként szerzi be. A Microsoft számára az Ügyfél által vagy az Ügyfél nevében az Online Szolgáltatás Ügyfél általi használata során átadott Személyes Adatok is Ügyféladatok. A Diagnosztikai Adatok vagy a Szolgáltatás Által Előállított Adatok között fiktív azonosítók is előfordulhatnak, és ezek is Személyes Adatnak számítanak. Bármely fiktív azonosítóval ellátott vagy be nem azonosíthatóvá tett, de nem anonimizált Személyes Adat, illetve a Személyes Adatokból származtatott Személyes Adatok is Személyes Adatnak számítanak. </w:t>
      </w:r>
    </w:p>
    <w:p w14:paraId="34DCD8F3" w14:textId="57F2E774" w:rsidR="00C85435" w:rsidRPr="00097CE0" w:rsidRDefault="00C85435" w:rsidP="00BA4B7E">
      <w:pPr>
        <w:pStyle w:val="ProductList-Body"/>
        <w:spacing w:after="120"/>
      </w:pPr>
      <w:r>
        <w:t xml:space="preserve">Amennyiben a GDPR szerint a Microsoft a Személyes Adatok adatfeldolgozója vagy további adatfeldolgozója, az ilyen feldolgozásra a </w:t>
      </w:r>
      <w:r w:rsidR="007412E0">
        <w:fldChar w:fldCharType="begin"/>
      </w:r>
      <w:r w:rsidR="007412E0">
        <w:instrText xml:space="preserve"> HYPERLINK \l "Attachment3" </w:instrText>
      </w:r>
      <w:r w:rsidR="007412E0">
        <w:fldChar w:fldCharType="separate"/>
      </w:r>
      <w:r>
        <w:rPr>
          <w:rStyle w:val="Hyperlink"/>
        </w:rPr>
        <w:t>3. mellékletben</w:t>
      </w:r>
      <w:r w:rsidR="007412E0">
        <w:rPr>
          <w:rStyle w:val="Hyperlink"/>
        </w:rPr>
        <w:fldChar w:fldCharType="end"/>
      </w:r>
      <w:r>
        <w:t xml:space="preserve"> található GDPR-feltételek vonatkoznak, és a felek elfogadják a jelen („Személyes Adatok kezelése; GDPR” című) alszakasz következő feltételeit:</w:t>
      </w:r>
    </w:p>
    <w:p w14:paraId="00DB5D5A" w14:textId="77777777" w:rsidR="00C85435" w:rsidRPr="00097CE0" w:rsidRDefault="00C85435" w:rsidP="00BA4B7E">
      <w:pPr>
        <w:pStyle w:val="ProductList-Body"/>
        <w:spacing w:after="120"/>
        <w:ind w:left="187"/>
        <w:outlineLvl w:val="2"/>
      </w:pPr>
      <w:bookmarkStart w:id="71" w:name="_Toc26972842"/>
      <w:r>
        <w:rPr>
          <w:b/>
          <w:bCs/>
          <w:color w:val="0072C6"/>
        </w:rPr>
        <w:t>Az adatfeldolgozók és az adatkezelők feladatkörei és felelősségi körei</w:t>
      </w:r>
      <w:bookmarkEnd w:id="71"/>
    </w:p>
    <w:p w14:paraId="10E9F90C" w14:textId="77777777" w:rsidR="0076472D" w:rsidRPr="006366A8" w:rsidRDefault="0076472D" w:rsidP="00BA4B7E">
      <w:pPr>
        <w:pStyle w:val="ProductList-Body"/>
        <w:spacing w:after="120"/>
        <w:ind w:left="158"/>
      </w:pPr>
      <w:bookmarkStart w:id="72" w:name="_Toc26972843"/>
      <w:bookmarkStart w:id="73" w:name="_Toc26972844"/>
      <w:r>
        <w:t xml:space="preserve">Az Ügyfél és a Microsoft megállapodik abban, hogy az Ügyfél az Ügyfél Személyes Adatainak adatkezelője, a Microsoft pedig ezeknek az adatoknak az adatfeldolgozója, kivéve azt az esetet, (a) amikor az Ügyfél a Személyes Adatok adatfeldolgozója, mely esetben a Microsoft további adatfeldolgozó, illetve (b) ha az Online Szolgáltatás Szolgáltatásspecifikus feltételi vagy a jelen DPA ettől eltérően rendelkeznek. Amikor a Microsoft a Személyes Adatok adatfeldolgozójaként vagy további adatfeldolgozójaként jár el, akkor kizárólag az Ügyfél dokumentált megbízásai alapján kezeli a Személyes Adatokat. Az Ügyfél elfogadja, hogy az Ügyfél mennyiségi licencszerződése (ideértve a DPA-feltételeket és bármilyen </w:t>
      </w:r>
      <w:r>
        <w:lastRenderedPageBreak/>
        <w:t xml:space="preserve">alkalmazandó frissítéseket is), valamint a termékdokumentáció és az Online Szolgáltatásokbeli funkciók Ügyfél általi használata és konfigurálása együttesen az Ügyfél által a Microsoftnak adott teljes dokumentált megbízásokat jelenti a Személyes Adatok kezelésének vonatkozásában. Az Online Szolgáltatások használatára és konfigurálására vonatkozó információk a </w:t>
      </w:r>
      <w:bookmarkStart w:id="74" w:name="_Hlk24482203"/>
      <w:r>
        <w:t xml:space="preserve">https://docs.microsoft.com/en-us/ </w:t>
      </w:r>
      <w:bookmarkEnd w:id="74"/>
      <w:r>
        <w:t>webhelyen vagy az annak helyébe lépő webhelyen találhatók. Bármely további vagy eltérő megbízásban külön meg kell állapodni az Ügyfél mennyiségi licencszerződésének módosítására vonatkozó eljárás szerint. Az Ügyfél szavatolja a Microsoft felé, hogy bármely olyan esetben, amikor a GDPR alkalmazandó, az Ügyfél pedig adatfeldolgozó, az Ügyfél megbízásait, ideértve a Microsoft adatfeldolgozóként vagy további adatfeldolgozóként történő kinevezését is, jóváhagyta az illetékes adatkezelő.</w:t>
      </w:r>
      <w:bookmarkEnd w:id="72"/>
      <w:r>
        <w:t xml:space="preserve"> </w:t>
      </w:r>
    </w:p>
    <w:p w14:paraId="5003F484" w14:textId="7B03F80E" w:rsidR="00C85435" w:rsidRPr="00097CE0" w:rsidRDefault="0076472D" w:rsidP="00BA4B7E">
      <w:pPr>
        <w:pStyle w:val="ProductList-Body"/>
        <w:spacing w:after="120"/>
        <w:ind w:left="180"/>
        <w:outlineLvl w:val="2"/>
      </w:pPr>
      <w:r>
        <w:t>Amennyiben a Microsoft a Microsoftnak az Online Szolgáltatások Ügyfél számára történő nyújtását célzó jogos üzleti tevékenységei érdekében, a GDPR rendelkezései szerint használ vagy kezel más módon Személyes Adatokat, a Microsoft az ilyen használat tekintetében köteles eleget tenni a GDPR által a független adatkezelőkre rótt kötelezettségeknek. A Microsoft elfogadja az „adatkezelő” további felelősségi köreit a jogos üzleti tevékenységeivel kapcsolatos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és a Személyes Adatok védelme érdekében a Microsoft biztonsági intézkedéseket foganatosít, ideértve a jelen DPA-ban meghatározottakat és a GDPR 6. cikke 4. pontjában foglaltakat is</w:t>
      </w:r>
      <w:r w:rsidR="00C85435">
        <w:t>.</w:t>
      </w:r>
      <w:bookmarkEnd w:id="73"/>
    </w:p>
    <w:p w14:paraId="1735F96A" w14:textId="77777777" w:rsidR="00C85435" w:rsidRPr="00097CE0" w:rsidRDefault="00C85435" w:rsidP="00BA4B7E">
      <w:pPr>
        <w:pStyle w:val="ProductList-Body"/>
        <w:spacing w:after="120"/>
        <w:ind w:left="187"/>
        <w:outlineLvl w:val="2"/>
      </w:pPr>
      <w:bookmarkStart w:id="75" w:name="_Toc26972845"/>
      <w:r>
        <w:rPr>
          <w:b/>
          <w:color w:val="0072C6"/>
        </w:rPr>
        <w:t>Az adatkezelés, adatfeldolgozás részletei</w:t>
      </w:r>
      <w:bookmarkEnd w:id="75"/>
    </w:p>
    <w:p w14:paraId="0CAE0F8F" w14:textId="77777777" w:rsidR="00C85435" w:rsidRPr="00097CE0" w:rsidRDefault="00C85435" w:rsidP="00BA4B7E">
      <w:pPr>
        <w:pStyle w:val="ProductList-Body"/>
        <w:spacing w:after="120"/>
        <w:ind w:left="180"/>
        <w:outlineLvl w:val="2"/>
      </w:pPr>
      <w:bookmarkStart w:id="76" w:name="_Toc26972846"/>
      <w:bookmarkStart w:id="77" w:name="_Hlk22881260"/>
      <w:r>
        <w:t>A felek tudomásul veszik és elfogadják a következőket:</w:t>
      </w:r>
      <w:bookmarkEnd w:id="76"/>
    </w:p>
    <w:p w14:paraId="0C978F55" w14:textId="77777777" w:rsidR="00C85435" w:rsidRPr="00097CE0" w:rsidRDefault="00C85435" w:rsidP="00BA4B7E">
      <w:pPr>
        <w:pStyle w:val="ProductList-Body"/>
        <w:numPr>
          <w:ilvl w:val="0"/>
          <w:numId w:val="7"/>
        </w:numPr>
        <w:ind w:left="540"/>
      </w:pPr>
      <w:r>
        <w:rPr>
          <w:rFonts w:ascii="Calibri" w:eastAsia="Calibri" w:hAnsi="Calibri" w:cs="Arial"/>
          <w:b/>
          <w:bCs/>
        </w:rPr>
        <w:t>Tárgy</w:t>
      </w:r>
      <w:r w:rsidRPr="00247F4D">
        <w:rPr>
          <w:rFonts w:ascii="Calibri" w:eastAsia="Calibri" w:hAnsi="Calibri" w:cs="Arial"/>
          <w:b/>
          <w:bCs/>
        </w:rPr>
        <w:t>.</w:t>
      </w:r>
      <w:r>
        <w:rPr>
          <w:rFonts w:ascii="Calibri" w:eastAsia="Calibri" w:hAnsi="Calibri" w:cs="Arial"/>
        </w:rPr>
        <w:t xml:space="preserve"> </w:t>
      </w:r>
      <w:r>
        <w:rPr>
          <w:rFonts w:ascii="Calibri" w:hAnsi="Calibri"/>
        </w:rPr>
        <w:t xml:space="preserve">Az adatkezelés tárgya </w:t>
      </w:r>
      <w:r>
        <w:rPr>
          <w:rFonts w:ascii="Calibri" w:eastAsia="Calibri" w:hAnsi="Calibri" w:cs="Arial"/>
        </w:rPr>
        <w:t xml:space="preserve">a jelen DPA fenti, „Az adatkezelés jellege; tulajdonjog” című szakasza és a </w:t>
      </w:r>
      <w:r>
        <w:rPr>
          <w:rFonts w:ascii="Calibri" w:hAnsi="Calibri"/>
        </w:rPr>
        <w:t>GDPR</w:t>
      </w:r>
      <w:r>
        <w:rPr>
          <w:rFonts w:ascii="Calibri" w:eastAsia="Calibri" w:hAnsi="Calibri" w:cs="Arial"/>
        </w:rPr>
        <w:t xml:space="preserve"> hatókörén belül a Személyes Adatokra korlátozódik.</w:t>
      </w:r>
    </w:p>
    <w:p w14:paraId="2D627411" w14:textId="77777777" w:rsidR="00C85435" w:rsidRPr="00097CE0" w:rsidRDefault="00C85435" w:rsidP="00BA4B7E">
      <w:pPr>
        <w:pStyle w:val="ProductList-Body"/>
        <w:numPr>
          <w:ilvl w:val="0"/>
          <w:numId w:val="7"/>
        </w:numPr>
        <w:ind w:left="540"/>
      </w:pPr>
      <w:r>
        <w:rPr>
          <w:rFonts w:ascii="Calibri" w:eastAsia="Calibri" w:hAnsi="Calibri" w:cs="Arial"/>
          <w:b/>
          <w:bCs/>
        </w:rPr>
        <w:t>Az adatkezelés időtartama</w:t>
      </w:r>
      <w:r w:rsidRPr="00247F4D">
        <w:rPr>
          <w:rFonts w:ascii="Calibri" w:eastAsia="Calibri" w:hAnsi="Calibri" w:cs="Arial"/>
          <w:b/>
          <w:bCs/>
        </w:rPr>
        <w:t>.</w:t>
      </w:r>
      <w:r>
        <w:rPr>
          <w:rFonts w:ascii="Calibri" w:eastAsia="Calibri" w:hAnsi="Calibri" w:cs="Arial"/>
        </w:rPr>
        <w:t xml:space="preserve"> </w:t>
      </w:r>
      <w:r>
        <w:rPr>
          <w:rFonts w:ascii="Calibri" w:hAnsi="Calibri"/>
        </w:rPr>
        <w:t>Az adatkezelés időtartamának összhangban kell lennie az Ügyfél megbízásaival és a DPA feltételeivel</w:t>
      </w:r>
      <w:r>
        <w:rPr>
          <w:rFonts w:ascii="Calibri" w:eastAsia="Calibri" w:hAnsi="Calibri" w:cs="Arial"/>
        </w:rPr>
        <w:t>.</w:t>
      </w:r>
    </w:p>
    <w:p w14:paraId="10CAED67" w14:textId="77777777" w:rsidR="0076472D" w:rsidRPr="006366A8" w:rsidRDefault="0076472D" w:rsidP="00BA4B7E">
      <w:pPr>
        <w:pStyle w:val="ProductList-Body"/>
        <w:numPr>
          <w:ilvl w:val="0"/>
          <w:numId w:val="7"/>
        </w:numPr>
        <w:ind w:left="540"/>
        <w:rPr>
          <w:rFonts w:ascii="Calibri" w:hAnsi="Calibri"/>
        </w:rPr>
      </w:pPr>
      <w:r>
        <w:rPr>
          <w:rFonts w:ascii="Calibri" w:eastAsia="Calibri" w:hAnsi="Calibri" w:cs="Arial"/>
          <w:b/>
          <w:bCs/>
        </w:rPr>
        <w:t>Az adatkezelés jellege és célja.</w:t>
      </w:r>
      <w:r>
        <w:rPr>
          <w:rFonts w:ascii="Calibri" w:eastAsia="Calibri" w:hAnsi="Calibri" w:cs="Arial"/>
        </w:rPr>
        <w:t xml:space="preserve"> </w:t>
      </w:r>
      <w:r>
        <w:rPr>
          <w:rFonts w:ascii="Calibri" w:hAnsi="Calibri"/>
        </w:rPr>
        <w:t>Az adatkezelés jellege és célja az, hogy az Ügyfél mennyiségi licencszerződésének megfelelően, a Microsoft Online Szolgáltatások Ügyfél számára történő nyújtását célzó jogos üzleti tevékenységeinek érdekében Online Szolgáltatást nyújtsunk</w:t>
      </w:r>
      <w:r>
        <w:rPr>
          <w:rFonts w:ascii="Calibri" w:eastAsia="Calibri" w:hAnsi="Calibri" w:cs="Arial"/>
        </w:rPr>
        <w:t xml:space="preserve"> (a jelen DPA fenti, „Az adatkezelés jellege; tulajdonjog” című szakaszában részletesebben ismertetettek szerint).</w:t>
      </w:r>
    </w:p>
    <w:p w14:paraId="12A9FBF2" w14:textId="24B6C0D2" w:rsidR="00C85435" w:rsidRPr="00097CE0" w:rsidRDefault="0076472D" w:rsidP="00BA4B7E">
      <w:pPr>
        <w:pStyle w:val="ProductList-Body"/>
        <w:numPr>
          <w:ilvl w:val="0"/>
          <w:numId w:val="7"/>
        </w:numPr>
        <w:ind w:left="540"/>
      </w:pPr>
      <w:r>
        <w:rPr>
          <w:rFonts w:ascii="Calibri" w:eastAsia="Calibri" w:hAnsi="Calibri" w:cs="Arial"/>
          <w:b/>
          <w:bCs/>
        </w:rPr>
        <w:t>Adatkategóriák.</w:t>
      </w:r>
      <w:r>
        <w:rPr>
          <w:rFonts w:ascii="Calibri" w:eastAsia="Calibri" w:hAnsi="Calibri" w:cs="Arial"/>
        </w:rPr>
        <w:t xml:space="preserve"> </w:t>
      </w:r>
      <w:r w:rsidR="009E1D79">
        <w:rPr>
          <w:rFonts w:ascii="Calibri" w:hAnsi="Calibri"/>
        </w:rPr>
        <w:t>A Microsoft által az Online Szolgáltatás nyújtásakor kezelt Személyes Adatok típusai a következők</w:t>
      </w:r>
      <w:r w:rsidR="009E1D79">
        <w:rPr>
          <w:rFonts w:ascii="Calibri" w:eastAsia="Calibri" w:hAnsi="Calibri" w:cs="Arial"/>
        </w:rPr>
        <w:t>: (i) olyan Személyes Adatok, amelyek az Ügyfél döntése alapján az Ügyféladatok részét képezik; (ii)</w:t>
      </w:r>
      <w:r w:rsidR="009E1D79">
        <w:rPr>
          <w:rFonts w:ascii="Calibri" w:hAnsi="Calibri"/>
        </w:rPr>
        <w:t> a GDPR 4. cikkében kifejezetten megnevezett Személyes Adatok</w:t>
      </w:r>
      <w:r w:rsidR="009E1D79">
        <w:rPr>
          <w:rFonts w:ascii="Calibri" w:eastAsia="Calibri" w:hAnsi="Calibri" w:cs="Arial"/>
        </w:rPr>
        <w:t xml:space="preserve">, amelyek a Diagnosztikai Adatok vagy a Szolgáltatás Által Előállított Adatok közé tartozhatnak. Az Ügyfél döntése alapján az Ügyféladatok részét képező Személyes Adatok típusait az Ügyfél által a GDPR 30. cikkének megfelelően adatkezelőként kezelt rekordokban meghatározott Személyes Adatok bármilyen kategóriái képezhetik, ideértve a </w:t>
      </w:r>
      <w:r w:rsidR="007412E0">
        <w:fldChar w:fldCharType="begin"/>
      </w:r>
      <w:r w:rsidR="007412E0">
        <w:instrText xml:space="preserve"> HYPERLINK \l "Appendix1toAttachment2" </w:instrText>
      </w:r>
      <w:r w:rsidR="007412E0">
        <w:fldChar w:fldCharType="separate"/>
      </w:r>
      <w:r w:rsidR="009E1D79">
        <w:rPr>
          <w:rStyle w:val="Hyperlink"/>
          <w:rFonts w:ascii="Calibri" w:eastAsia="Calibri" w:hAnsi="Calibri" w:cs="Arial"/>
        </w:rPr>
        <w:t>2. melléklet 1. függelékében</w:t>
      </w:r>
      <w:r w:rsidR="007412E0">
        <w:rPr>
          <w:rStyle w:val="Hyperlink"/>
          <w:rFonts w:ascii="Calibri" w:eastAsia="Calibri" w:hAnsi="Calibri" w:cs="Arial"/>
        </w:rPr>
        <w:fldChar w:fldCharType="end"/>
      </w:r>
      <w:r w:rsidR="009E1D79">
        <w:rPr>
          <w:rFonts w:ascii="Calibri" w:eastAsia="Calibri" w:hAnsi="Calibri" w:cs="Arial"/>
        </w:rPr>
        <w:t xml:space="preserve"> (A DPA Általános Szerződési Feltételei (adatfeldolgozók)) meghatározott Személyesadat-kategóriákat is</w:t>
      </w:r>
      <w:r w:rsidR="00C85435">
        <w:rPr>
          <w:rFonts w:ascii="Calibri" w:eastAsia="Calibri" w:hAnsi="Calibri" w:cs="Arial"/>
        </w:rPr>
        <w:t xml:space="preserve">. </w:t>
      </w:r>
    </w:p>
    <w:p w14:paraId="1E332199" w14:textId="60B47759" w:rsidR="00C85435" w:rsidRPr="00097CE0" w:rsidRDefault="00C85435" w:rsidP="00BA4B7E">
      <w:pPr>
        <w:pStyle w:val="ProductList-Body"/>
        <w:numPr>
          <w:ilvl w:val="0"/>
          <w:numId w:val="7"/>
        </w:numPr>
        <w:spacing w:after="120"/>
        <w:ind w:left="540"/>
      </w:pPr>
      <w:r>
        <w:rPr>
          <w:rFonts w:ascii="Calibri" w:eastAsia="Calibri" w:hAnsi="Calibri" w:cs="Arial"/>
          <w:b/>
          <w:bCs/>
        </w:rPr>
        <w:t>Érintettek</w:t>
      </w:r>
      <w:r w:rsidRPr="00247F4D">
        <w:rPr>
          <w:rFonts w:ascii="Calibri" w:eastAsia="Calibri" w:hAnsi="Calibri" w:cs="Arial"/>
          <w:b/>
          <w:bCs/>
        </w:rPr>
        <w:t xml:space="preserve">. </w:t>
      </w:r>
      <w:r>
        <w:rPr>
          <w:rFonts w:ascii="Calibri" w:hAnsi="Calibri"/>
        </w:rPr>
        <w:t>Az érintettek kategóriái az Ügyfél képviselői és végfelhasználói, például alkalmazottjai, vállalkozói, bedolgozói és ügyfelei</w:t>
      </w:r>
      <w:r>
        <w:rPr>
          <w:rFonts w:ascii="Calibri" w:eastAsia="Calibri" w:hAnsi="Calibri" w:cs="Arial"/>
        </w:rPr>
        <w:t xml:space="preserve">, de tartalmazhatnak az Ügyfél által a GDPR 30. cikkének megfelelően adatkezelőként kezelt rekordokban meghatározott bármilyen más érintettkategóriákat, ideértve a </w:t>
      </w:r>
      <w:r w:rsidR="007412E0">
        <w:fldChar w:fldCharType="begin"/>
      </w:r>
      <w:r w:rsidR="007412E0">
        <w:instrText xml:space="preserve"> HYPERLINK \l "Appen</w:instrText>
      </w:r>
      <w:r w:rsidR="007412E0">
        <w:instrText xml:space="preserve">dix1toAttachment2" </w:instrText>
      </w:r>
      <w:r w:rsidR="007412E0">
        <w:fldChar w:fldCharType="separate"/>
      </w:r>
      <w:r>
        <w:rPr>
          <w:rStyle w:val="Hyperlink"/>
          <w:rFonts w:ascii="Calibri" w:eastAsia="Calibri" w:hAnsi="Calibri" w:cs="Arial"/>
        </w:rPr>
        <w:t>2. melléklet 1. függelékében</w:t>
      </w:r>
      <w:r w:rsidR="007412E0">
        <w:rPr>
          <w:rStyle w:val="Hyperlink"/>
          <w:rFonts w:ascii="Calibri" w:eastAsia="Calibri" w:hAnsi="Calibri" w:cs="Arial"/>
        </w:rPr>
        <w:fldChar w:fldCharType="end"/>
      </w:r>
      <w:r>
        <w:rPr>
          <w:rFonts w:ascii="Calibri" w:eastAsia="Calibri" w:hAnsi="Calibri" w:cs="Arial"/>
        </w:rPr>
        <w:t xml:space="preserve"> (A DPA Általános Szerződési Feltételei (adatfeldolgozók)) meghatározott érintettkategóriákat is.</w:t>
      </w:r>
    </w:p>
    <w:p w14:paraId="56570C63" w14:textId="77777777" w:rsidR="00C85435" w:rsidRPr="00097CE0" w:rsidRDefault="00C85435" w:rsidP="00BA4B7E">
      <w:pPr>
        <w:pStyle w:val="ProductList-Body"/>
        <w:spacing w:after="120"/>
        <w:ind w:left="180"/>
        <w:outlineLvl w:val="2"/>
      </w:pPr>
      <w:bookmarkStart w:id="78" w:name="_Toc26972847"/>
      <w:bookmarkEnd w:id="77"/>
      <w:r>
        <w:rPr>
          <w:b/>
          <w:color w:val="0072C6"/>
        </w:rPr>
        <w:t>Az érintettek jogai; a kérelmekkel kapcsolatban nyújtott segítség</w:t>
      </w:r>
      <w:bookmarkEnd w:id="78"/>
    </w:p>
    <w:p w14:paraId="64830E93" w14:textId="77777777" w:rsidR="00C85435" w:rsidRPr="00097CE0" w:rsidRDefault="00C85435" w:rsidP="00BA4B7E">
      <w:pPr>
        <w:pStyle w:val="ProductList-Body"/>
        <w:spacing w:after="120"/>
        <w:ind w:left="180"/>
      </w:pPr>
      <w:r>
        <w:t>A Microsoft az Online Szolgáltatás funkcióival és az érintettek Személyes Adatainak adatfeldolgozói feladatkörével összeegyeztethető módon lehetőséget ad arra, hogy az Ügyfél teljesítse az érintetteknek a GDPR-ben biztosított jogaik gyakorlására irányuló kéréseit. Ha a Microsoft az Ügyfél érintettjétől az adott érintettnek a GDPR-ben biztosított egy vagy több joga gyakorlására irányuló kérést kap egy olyan Online Szolgáltatással kapcsolatban, amelynek vonatkozásában a Microsoft adatfeldolgozó vagy további adatfeldolgozó, akkor a Microsoft az érintettet arra fogja kérni, hogy kérésével közvetlenül az Ügyfélhez forduljon. Az Ügyfél a felelős bármilyen ilyen kérés megválaszolásáért, szükség esetén akár az Online Szolgáltatás funkcióinak felhasználásával is. A Microsoft teljesíteni fogja az Ügyfél észszerű, az érintettek ilyen kéréseire adandó reakcióval kapcsolatos segítségkéréseit.</w:t>
      </w:r>
    </w:p>
    <w:p w14:paraId="454F3592" w14:textId="77777777" w:rsidR="00C85435" w:rsidRPr="00097CE0" w:rsidRDefault="00C85435" w:rsidP="00BA4B7E">
      <w:pPr>
        <w:pStyle w:val="ProductList-Body"/>
        <w:spacing w:after="120"/>
        <w:ind w:left="187"/>
        <w:outlineLvl w:val="2"/>
      </w:pPr>
      <w:bookmarkStart w:id="79" w:name="_Toc26972848"/>
      <w:r>
        <w:rPr>
          <w:b/>
          <w:color w:val="0072C6"/>
        </w:rPr>
        <w:t>Az adatkezelési tevékenységek nyilvántartása</w:t>
      </w:r>
      <w:bookmarkEnd w:id="79"/>
    </w:p>
    <w:p w14:paraId="0AC6FE21" w14:textId="77777777" w:rsidR="00C85435" w:rsidRPr="00097CE0" w:rsidRDefault="00C85435" w:rsidP="00BA4B7E">
      <w:pPr>
        <w:pStyle w:val="ProductList-Body"/>
        <w:spacing w:after="120"/>
        <w:ind w:left="158"/>
      </w:pPr>
      <w:r>
        <w:t>Amennyiben a GDPR ezt megköveteli, a Microsoft gyűjteni fog az Ügyfélhez kapcsolódó bizonyos adatokat, és azokat tárolni fogja, az Ügyfél pedig, kérésre, köteles megadni az ilyen adatokat a Microsoftnak, és köteles gondoskodni arról, hogy azok pontosak és naprakészek legyenek. Amennyiben a GDPR ezt előírja számára, a Microsoft az ilyen adatokat elérhetővé teheti a felügyeleti hatóság számára.</w:t>
      </w:r>
    </w:p>
    <w:p w14:paraId="7224D640" w14:textId="77777777" w:rsidR="00C85435" w:rsidRPr="00097CE0" w:rsidRDefault="00C85435" w:rsidP="00BA4B7E">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7427514"/>
      <w:bookmarkEnd w:id="70"/>
      <w:r>
        <w:t>Adatbiztonság</w:t>
      </w:r>
      <w:bookmarkEnd w:id="80"/>
      <w:bookmarkEnd w:id="81"/>
      <w:bookmarkEnd w:id="82"/>
      <w:bookmarkEnd w:id="83"/>
      <w:bookmarkEnd w:id="84"/>
      <w:bookmarkEnd w:id="85"/>
    </w:p>
    <w:p w14:paraId="4798B59C" w14:textId="77777777" w:rsidR="00C85435" w:rsidRPr="00097CE0" w:rsidRDefault="00C85435" w:rsidP="00BA4B7E">
      <w:pPr>
        <w:pStyle w:val="ProductList-Body"/>
        <w:spacing w:after="120"/>
        <w:ind w:left="180"/>
        <w:outlineLvl w:val="2"/>
      </w:pPr>
      <w:bookmarkStart w:id="86" w:name="_Toc26972850"/>
      <w:r>
        <w:rPr>
          <w:b/>
          <w:color w:val="0072C6"/>
        </w:rPr>
        <w:t>Biztonsági gyakorlatok és szabályzatok</w:t>
      </w:r>
      <w:bookmarkEnd w:id="86"/>
    </w:p>
    <w:p w14:paraId="487BF73D" w14:textId="3886BA4B" w:rsidR="00C85435" w:rsidRPr="00097CE0" w:rsidRDefault="00C85435" w:rsidP="00BA4B7E">
      <w:pPr>
        <w:pStyle w:val="ProductList-Body"/>
        <w:spacing w:after="120"/>
        <w:ind w:left="158"/>
      </w:pPr>
      <w:bookmarkStart w:id="87" w:name="_Hlk504328104"/>
      <w:r>
        <w:t xml:space="preserve">A Microsoft megfelelő technikai és szervezeti intézkedéseket foganatosít és tart fenn annak érdekében, hogy megvédje az Ügyféladatokat és a Személyes Adatokat a véletlen vagy törvénytelen megsemmisítéstől, elvesztéstől, megváltoztatástól, a továbbított, tárolt vagy másképpen kezelt személyes adatokat az illetéktelen eléréstől vagy nyilvánosságra hozataltól. Az ilyen intézkedéseket a Microsoft Biztonsági Szabályzata határozza meg. A Microsoft az Ügyfél rendelkezésére bocsátja ezt a szabályzatot az Online Szolgáltatásra vonatkozóan foganatosított biztonsági intézkedések leírásával és azokkal a Microsoft biztonsági gyakorlataira és szabályzataira vonatkozó egyéb információkkal együtt, amelyek az Ügyfél által észszerűen igényelhetők. </w:t>
      </w:r>
    </w:p>
    <w:p w14:paraId="5841DB0A" w14:textId="77777777" w:rsidR="0076472D" w:rsidRPr="006366A8" w:rsidRDefault="0076472D" w:rsidP="00BA4B7E">
      <w:pPr>
        <w:pStyle w:val="ProductList-Body"/>
        <w:spacing w:after="120"/>
        <w:ind w:left="158"/>
      </w:pPr>
      <w:bookmarkStart w:id="88" w:name="_Toc26972852"/>
      <w:bookmarkEnd w:id="87"/>
      <w:r>
        <w:lastRenderedPageBreak/>
        <w:t>Ezeknek a rendelkezéseknek ki kell elégíteniük az ISO 27001, az ISO 27002 és az ISO 27018 szabványban meghatározott követelményeket. Ezenkívül minden egyes Online Alapszolgáltatásnak figyelembe kell vennie az OST 1. mellékletében (vagy a Használati Jogokban annak helyébe lépő rendelkezésben) lévő táblázatban található, adatkezelésre vonatkozó szabványokat és keretrendszereket, továbbá foganatosítania kell és fenn kell tartania az A függelékben meghatározott biztonsági intézkedéseket az Ügyféladatok védelmére.</w:t>
      </w:r>
    </w:p>
    <w:p w14:paraId="717CF701" w14:textId="77777777" w:rsidR="0076472D" w:rsidRDefault="0076472D" w:rsidP="00BA4B7E">
      <w:pPr>
        <w:pStyle w:val="ProductList-Body"/>
        <w:spacing w:after="120"/>
        <w:ind w:left="158"/>
      </w:pPr>
      <w:bookmarkStart w:id="89" w:name="_Toc26972851"/>
      <w:r>
        <w:t>A Microsoft bármikor hozzáadhat iparági vagy kormányzati szabványokat. A Microsoft nem hagyja figyelmen kívül az ISO 27001, az ISO 27002 és az ISO 27018 szabványt, és nem hagy figyelmen kívül az OST 1. mellékletében (vagy a Használati Jogokban annak helyébe lépő rendelkezésben) lévő táblázatban megemlített egyetlen szabványt vagy keretrendszert sem, kivéve, ha azt már nem használjak az iparágban, és helyébe másik lépett (ha lépett).</w:t>
      </w:r>
      <w:bookmarkEnd w:id="89"/>
    </w:p>
    <w:p w14:paraId="621CE28A" w14:textId="77777777" w:rsidR="0076472D" w:rsidRPr="00D47C72" w:rsidRDefault="0076472D" w:rsidP="00BA4B7E">
      <w:pPr>
        <w:pStyle w:val="ProductList-Body"/>
        <w:spacing w:after="120"/>
        <w:ind w:left="187"/>
        <w:outlineLvl w:val="2"/>
        <w:rPr>
          <w:b/>
          <w:color w:val="0072C6"/>
        </w:rPr>
      </w:pPr>
      <w:bookmarkStart w:id="90" w:name="_Hlk40371496"/>
      <w:r>
        <w:rPr>
          <w:b/>
          <w:color w:val="0072C6"/>
        </w:rPr>
        <w:t xml:space="preserve">Az adatok titkosítása </w:t>
      </w:r>
    </w:p>
    <w:p w14:paraId="092BA7AC" w14:textId="77777777" w:rsidR="0076472D" w:rsidRDefault="0076472D" w:rsidP="00BA4B7E">
      <w:pPr>
        <w:pStyle w:val="ProductList-Body"/>
        <w:spacing w:after="120"/>
        <w:ind w:left="158"/>
      </w:pPr>
      <w:r>
        <w:t xml:space="preserve">Az Ügyféladatok (ideértve a bennük található bármely Személyes Adatot is) Ügyfél és a Microsoft között, illetve a Microsoft adatközpontjai között nyilvános hálózaton történő továbbítása alapértelmezés szerint titkosított formában történik. </w:t>
      </w:r>
    </w:p>
    <w:p w14:paraId="6ACC154C" w14:textId="77777777" w:rsidR="0076472D" w:rsidRDefault="0076472D" w:rsidP="00BA4B7E">
      <w:pPr>
        <w:pStyle w:val="ProductList-Body"/>
        <w:spacing w:after="120"/>
        <w:ind w:left="158"/>
      </w:pPr>
      <w:r>
        <w:t>A Microsoft az Online Szolgáltatásokban inaktív állapotban tárolt Ügyféladatokat is titkosítja. Az olyan Online Szolgáltatások (például bizonyos Azure-Szolgáltatások) esetében, amelyeken az Ügyfél vagy az Ügyfél nevében egy harmadik fél alkalmazásokat fejleszt, az ilyen alkalmazásokban tárolt adatok titkosítására az Ügyfél döntése alapján kerülhet sor, vagy a Microsoft által biztosított, vagy az Ügyfél által harmadik felektől beszerzett képességekkel.</w:t>
      </w:r>
    </w:p>
    <w:p w14:paraId="3259FE12" w14:textId="77777777" w:rsidR="0076472D" w:rsidRPr="00D47C72" w:rsidRDefault="0076472D" w:rsidP="00BA4B7E">
      <w:pPr>
        <w:pStyle w:val="ProductList-Body"/>
        <w:spacing w:after="120"/>
        <w:ind w:left="187"/>
        <w:outlineLvl w:val="2"/>
        <w:rPr>
          <w:b/>
          <w:color w:val="0072C6"/>
        </w:rPr>
      </w:pPr>
      <w:r>
        <w:rPr>
          <w:b/>
          <w:color w:val="0072C6"/>
        </w:rPr>
        <w:t xml:space="preserve">Hozzáférés az adatokhoz </w:t>
      </w:r>
    </w:p>
    <w:p w14:paraId="4174BCF3" w14:textId="77777777" w:rsidR="0076472D" w:rsidRPr="00FF4CBF" w:rsidRDefault="0076472D" w:rsidP="00BA4B7E">
      <w:pPr>
        <w:pStyle w:val="ProductList-Body"/>
        <w:spacing w:after="120"/>
        <w:ind w:left="158"/>
        <w:rPr>
          <w:spacing w:val="-2"/>
        </w:rPr>
      </w:pPr>
      <w:r w:rsidRPr="00FF4CBF">
        <w:rPr>
          <w:spacing w:val="-2"/>
        </w:rPr>
        <w:t>A Microsoft a legalacsonyabb szintű jogosultságokat biztosító hozzáférési mechanizmusokat használja az Ügyféladatok (ideértve a bennük lévő bármely Személyes Adatot is) elérésének szabályozásához. Az Online Alapszolgáltatások esetében a Microsoft fenntartja az „Értesítések” című 1. függelék „Biztonsági intézkedések” táblázatában ismertetett hozzáférésszabályozási mechanizmusokat, és a Microsoft munkatársai nem rendelkeznek állandó hozzáféréssel az Ügyféladatokhoz. Szerepköralapú hozzáférésszabályozással biztosítják, hogy az Ügyféladatokhoz a szolgáltatási műveletek végrehajtása érdekében történő hozzáférés megfelelő célú, korlátozott idejű és felügyelő felettesek által jóváhagyott legyen.</w:t>
      </w:r>
    </w:p>
    <w:bookmarkEnd w:id="90"/>
    <w:p w14:paraId="11FFA921" w14:textId="77777777" w:rsidR="00C85435" w:rsidRPr="00097CE0" w:rsidRDefault="00C85435" w:rsidP="00BA4B7E">
      <w:pPr>
        <w:pStyle w:val="ProductList-Body"/>
        <w:spacing w:after="120"/>
        <w:ind w:left="180"/>
        <w:outlineLvl w:val="2"/>
      </w:pPr>
      <w:r>
        <w:rPr>
          <w:b/>
          <w:color w:val="0072C6"/>
        </w:rPr>
        <w:t>Az Ügyfél kötelezettségei</w:t>
      </w:r>
      <w:bookmarkEnd w:id="88"/>
    </w:p>
    <w:p w14:paraId="18080BBE" w14:textId="77777777" w:rsidR="00C85435" w:rsidRPr="00097CE0" w:rsidRDefault="00C85435" w:rsidP="00BA4B7E">
      <w:pPr>
        <w:pStyle w:val="ProductList-Body"/>
        <w:spacing w:after="120"/>
        <w:ind w:left="158"/>
      </w:pPr>
      <w:r>
        <w:t>Kizárólag az Ügyfél a felelős azért, hogy önállóan megállapítsa, hogy egy Online Szolgáltatással kapcsolatban foganatosított műszaki és szervezeti intézkedések megfelelnek-e az Ügyfél követelményeinek, ideértve az Ügyfélnek az alkalmazandó Adatvédelmi Követelmények szerinti bármely biztonsági kötelezettségét is. Az Ügyfél tudomásul veszi és elfogadja, hogy (a tudomány és technológia állása és a megvalósítás költségei, továbbá az Ügyfél Személyes Adatai kezelésének jellege, érvényességi köre, körülményei és céljai, valamint a természetes személyekre jelentett kockázat figyelembevételével) a Microsoft által bevezetett és fenntartott biztonsági gyakorlatok és szabályzatok a kockázat mértékének megfelelő szintű biztonságot nyújtanak az Ügyfél Személyes Adatainak vonatkozásában. Az Ügyfél a felelős az Ügyfél által biztosított vagy felügyelt összetevők (például a Microsoft Intune-nal beléptetett eszközök vagy egy Microsoft Azure-ügyfél virtuális gépe vagy alkalmazása) adatvédelmének és a velük kapcsolatos biztonsági intézkedéseknek a foganatosításáért és fenntartásáért.</w:t>
      </w:r>
    </w:p>
    <w:p w14:paraId="1854A774" w14:textId="77777777" w:rsidR="00C85435" w:rsidRPr="00097CE0" w:rsidDel="00BA1419" w:rsidRDefault="00C85435" w:rsidP="00BA4B7E">
      <w:pPr>
        <w:pStyle w:val="ProductList-Body"/>
        <w:spacing w:after="120"/>
        <w:ind w:left="187"/>
        <w:outlineLvl w:val="2"/>
      </w:pPr>
      <w:bookmarkStart w:id="91" w:name="_Toc26972853"/>
      <w:r>
        <w:rPr>
          <w:b/>
          <w:color w:val="0072C6"/>
        </w:rPr>
        <w:t>A megfelelés ellenőrzése</w:t>
      </w:r>
      <w:bookmarkEnd w:id="91"/>
    </w:p>
    <w:p w14:paraId="02A8BB60" w14:textId="77777777" w:rsidR="00C85435" w:rsidRPr="00097CE0" w:rsidDel="00BA1419" w:rsidRDefault="00C85435" w:rsidP="00BA4B7E">
      <w:pPr>
        <w:pStyle w:val="ProductList-Body"/>
        <w:spacing w:after="120"/>
        <w:ind w:left="158"/>
      </w:pPr>
      <w:r>
        <w:t>A Microsoft az alábbiaknak megfelelően auditálja azoknak a számítógépeknek, számítógépes környezetnek és fizikai adatközpontoknak a biztonságosságát, amelyek Ügyféladatokat és Személyes Adatokat kezelnek:</w:t>
      </w:r>
    </w:p>
    <w:p w14:paraId="1E290820" w14:textId="77777777" w:rsidR="00C85435" w:rsidRPr="00097CE0" w:rsidDel="00BA1419" w:rsidRDefault="00C85435" w:rsidP="00BA4B7E">
      <w:pPr>
        <w:pStyle w:val="ProductList-Body"/>
        <w:numPr>
          <w:ilvl w:val="0"/>
          <w:numId w:val="2"/>
        </w:numPr>
        <w:ind w:left="605" w:hanging="274"/>
      </w:pPr>
      <w:r>
        <w:t>Ha van auditálásra vonatkozó szabvány vagy keretrendszer, akkor az ilyen szabványban, illetve keretrendszerben előírt auditot kezdeményez legalább évente.</w:t>
      </w:r>
    </w:p>
    <w:p w14:paraId="27297A96" w14:textId="77777777" w:rsidR="00C85435" w:rsidRPr="00097CE0" w:rsidDel="00BA1419" w:rsidRDefault="00C85435" w:rsidP="00BA4B7E">
      <w:pPr>
        <w:pStyle w:val="ProductList-Body"/>
        <w:numPr>
          <w:ilvl w:val="0"/>
          <w:numId w:val="2"/>
        </w:numPr>
        <w:ind w:left="605" w:hanging="274"/>
      </w:pPr>
      <w:r>
        <w:t>Mindegyik auditot a szokásos eljárási rendnek és a szabályozó vagy akkreditáló testület szabályainak megfelelően hajt végre minden egyes alkalmazandó szabvány vagy keretrendszer esetén.</w:t>
      </w:r>
    </w:p>
    <w:p w14:paraId="7D50977E" w14:textId="77777777" w:rsidR="00C85435" w:rsidRPr="00097CE0" w:rsidDel="00BA1419" w:rsidRDefault="00C85435" w:rsidP="00BA4B7E">
      <w:pPr>
        <w:pStyle w:val="ProductList-Body"/>
        <w:numPr>
          <w:ilvl w:val="0"/>
          <w:numId w:val="2"/>
        </w:numPr>
        <w:spacing w:after="120"/>
        <w:ind w:left="608" w:hanging="270"/>
      </w:pPr>
      <w:r>
        <w:t>Mindegyik auditot szakképezett, független, harmadik fél biztonsági auditorok hajtják végre a Microsoft választása szerint és a Microsoft költségén.</w:t>
      </w:r>
    </w:p>
    <w:p w14:paraId="3CE90043" w14:textId="77777777" w:rsidR="00C85435" w:rsidRPr="00097CE0" w:rsidRDefault="00C85435" w:rsidP="00BA4B7E">
      <w:pPr>
        <w:pStyle w:val="ProductList-Body"/>
        <w:spacing w:after="120"/>
        <w:ind w:left="180"/>
      </w:pPr>
      <w:r>
        <w:t xml:space="preserve">Mindegyik audit eredményeként elkészül egy auditjelentés (a továbbiakban „Microsoft Auditjelentés”), amelyet a Microsoft a </w:t>
      </w:r>
      <w:r w:rsidR="007412E0">
        <w:fldChar w:fldCharType="begin"/>
      </w:r>
      <w:r w:rsidR="007412E0">
        <w:instrText xml:space="preserve"> HYPERLINK "htt</w:instrText>
      </w:r>
      <w:r w:rsidR="007412E0">
        <w:instrText xml:space="preserve">ps://servicetrust.microsoft.com/" </w:instrText>
      </w:r>
      <w:r w:rsidR="007412E0">
        <w:fldChar w:fldCharType="separate"/>
      </w:r>
      <w:r>
        <w:rPr>
          <w:rStyle w:val="Hyperlink"/>
          <w:color w:val="0070C0"/>
        </w:rPr>
        <w:t>https://servicetrust.microsoft.com/</w:t>
      </w:r>
      <w:r w:rsidR="007412E0">
        <w:rPr>
          <w:rStyle w:val="Hyperlink"/>
          <w:color w:val="0070C0"/>
        </w:rPr>
        <w:fldChar w:fldCharType="end"/>
      </w:r>
      <w:r>
        <w:t xml:space="preserve"> webhelyen vagy a Microsoft által meghatározott más helyen tesz elérhetővé. A Microsoft Auditjelentés a Microsoft Bizalmas Információját képezi, és világosan megfogalmazza az auditor által talált lényeges problémákat. A Microsoft azonnal orvosol a Microsoft Auditjelentésben felvetett bármely problémát, oly módon, hogy azzal az auditor meg legyen elégedve. Az Ügyfél kérésére a Microsoft mindegyik Microsoft Auditjelentést az Ügyfél rendelkezésére bocsátja. A Microsoft Auditjelentésre a Microsoft és az auditor által előírt nyilvánosságra hozatali és terjesztési korlátozások vonatkoznak.</w:t>
      </w:r>
    </w:p>
    <w:p w14:paraId="2ED1BA08" w14:textId="77777777" w:rsidR="00C85435" w:rsidRPr="00097CE0" w:rsidRDefault="00C85435" w:rsidP="00BA4B7E">
      <w:pPr>
        <w:pStyle w:val="ProductList-Body"/>
        <w:spacing w:after="120"/>
        <w:ind w:left="158"/>
      </w:pPr>
      <w:r>
        <w:t xml:space="preserve">Amennyiben az Ügyfél Általános Szerződési Feltételeknek vagy Adatvédelmi Követelményeknek megfelelő auditálási követelményei észszerűen nem teljesíthetők auditjelentések, dokumentáció vagy a Microsoft által ügyfelei számára általánosan elérhetővé tett megfelelőségi információk segítségével, a Microsoft haladéktalanuk köteles reagálni az Ügyfél további auditálási megbízásaira. Az audit megkezdése előtt az Ügyfél és a Microsoft kölcsönösen megállapodik az audit hatóköréről, időzítéséről, időtartamáról, ellenőrzési és bizonyítási követelményeiről, valamint díjairól, azzal, hogy a megállapodásra vonatkozó jelen követelmény nem engedi meg, hogy a Microsoft indokolatlanul késleltesse az audit végrehajtását. Amennyiben audit lefolytatására van szükség, a Microsoft elérhetővé teszi az Ügyféladatok és a Személyes Adatok Microsoft, </w:t>
      </w:r>
      <w:r>
        <w:lastRenderedPageBreak/>
        <w:t xml:space="preserve">annak Társvállalatai és További adatfeldolgozói általi kezelését illetően releváns adatfeldolgozó rendszereket, létesítményeket és támogató dokumentumokat. Az ilyen auditot független, akkreditált harmadik fél vállalat fogja végrehajtani normál munkaidőben, a Microsoftnak észszerű időben előre megküldött értesítést követően és észszerű titoktartási eljárások szerint. Sem a Microsoft, sem az auditor nem férhet hozzá a Microsoft más ügyfeleinek semmilyen adatához, sem az Online Szolgáltatásokban nem érintett Microsoft-rendszerekhez vagy </w:t>
      </w:r>
      <w:r>
        <w:noBreakHyphen/>
        <w:t>létesítményekhez. Az ilyen audittal kapcsolatban felmerülő összes költséget és díjat az Ügyfél fizeti, ideértve az ilyen audithoz kapcsolódóan a Microsoftnál bármikor és mindig felmerülő összes indokolt költséget és díjat is, a Microsoft által nyújtott szolgáltatások árán felül. Ha az Ügyfél auditjának eredményeképp előálló auditjelentés bármilyen lényeges meg nem felelést állapít meg, akkor az Ügyfél az ilyen auditjelentést megosztja a Microsofttal, a Microsoft pedig haladéktalanul köteles orvosolni bármilyen lényeges meg nem felelést.</w:t>
      </w:r>
    </w:p>
    <w:p w14:paraId="63F4B7F6" w14:textId="5F56C22C" w:rsidR="00C85435" w:rsidRPr="00097CE0" w:rsidRDefault="00C85435" w:rsidP="00BA4B7E">
      <w:pPr>
        <w:pStyle w:val="ProductList-Body"/>
        <w:spacing w:after="120"/>
        <w:ind w:left="158"/>
      </w:pPr>
      <w:r>
        <w:t xml:space="preserve">Ha az Általános Szerződési Feltételek alkalmazandók, akkor a jelen szakasz kiegészíti az Általános Szerződési Feltételek 5. általános szerződési feltétele </w:t>
      </w:r>
      <w:r w:rsidR="005E6C6E">
        <w:t>(</w:t>
      </w:r>
      <w:r>
        <w:t>f) bekezdését és 12. általános szerződési feltétele (2) bekezdését. A DPA jelen szakaszában foglaltak semmilyen tekintetben sem módosítják vagy változtatják meg az Általános Szerződési Feltételeket vagy a GDPR-feltételeket, és nem befolyásolják a felügyeleti hatóság vagy az érintettek Általános Szerződési Feltételekben vagy Adatvédelmi Követelményekben foglalt jogait. A Microsoft Corporation a jelen szakasz értelmében kedvezményezett harmadik félnek minősül.</w:t>
      </w:r>
    </w:p>
    <w:p w14:paraId="10CE5BEA" w14:textId="77777777" w:rsidR="00C85435" w:rsidRPr="00097CE0" w:rsidRDefault="00C85435" w:rsidP="00BA4B7E">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7427515"/>
      <w:r>
        <w:t>Értesítés Biztonsági Eseményről</w:t>
      </w:r>
      <w:bookmarkEnd w:id="92"/>
      <w:bookmarkEnd w:id="93"/>
      <w:bookmarkEnd w:id="94"/>
      <w:bookmarkEnd w:id="95"/>
      <w:bookmarkEnd w:id="96"/>
      <w:bookmarkEnd w:id="97"/>
    </w:p>
    <w:p w14:paraId="57A8DE0C" w14:textId="77777777" w:rsidR="00C85435" w:rsidRPr="00097CE0" w:rsidRDefault="00C85435" w:rsidP="00BA4B7E">
      <w:pPr>
        <w:pStyle w:val="ProductList-Body"/>
        <w:spacing w:after="120"/>
      </w:pPr>
      <w:bookmarkStart w:id="98" w:name="_Hlk504328309"/>
      <w:r>
        <w:t>Ha a Microsoftnak tudomására jut a biztonság bármilyen olyan megsértése, amelynek következtében véletlenül vagy jogszerűtlenül megsemmisítették, módosították, illetéktelenül nyilvánosságra hozták vagy elérték a Microsoft kezelésében lévő Ügyféladatokat vagy Személyes Adatokat, vagy az ilyen adatok elvesztek (a továbbiakban ezek mindegyike egy „Biztonsági Esemény”)</w:t>
      </w:r>
      <w:bookmarkEnd w:id="98"/>
      <w:r>
        <w:t>, akkor a Microsoft azonnal (1) értesíti az Ügyfelet a Biztonsági Eseményről; (2) kivizsgálja a Biztonsági Eseményt, és az Ügyfelet részletesen tájékoztatja a Biztonsági Eseményről; valamint (3) megteszi a megfelelő lépéseket a Biztonsági Esemény hatásának csökkentése és a belőle származó kár minimalizálása érdekében.</w:t>
      </w:r>
    </w:p>
    <w:p w14:paraId="3FD177D1" w14:textId="77777777" w:rsidR="00C85435" w:rsidRPr="00097CE0" w:rsidRDefault="00C85435" w:rsidP="00BA4B7E">
      <w:pPr>
        <w:pStyle w:val="ProductList-Body"/>
        <w:spacing w:after="120"/>
      </w:pPr>
      <w:r>
        <w:t>A Biztonsági Eseményekről szóló értesítés(eke)t az Ügyfél egy vagy több adminisztrátora kapja meg a Microsoft által kiválasztott bármilyen módon, ideértve az e-mailt is. Kizárólag az Ügyfél felelős annak biztosításáért, hogy az Ügyfél adminisztrátorai mindig pontos kapcsolattartási adatokat tároljanak minden megfelelő Online Szolgáltatás portálján. Kizárólag az Ügyfél a felelős azért, hogy betartsa az Ügyfélre alkalmazandó, az eseményekről való értesítést előíró jogszabályokban rá rótt kötelezettségeket, és hogy bármely Biztonsági Eseményhez kapcsolódóan betartsa a harmadik felek értesítésére vonatkozó bármely kötelezettségét.</w:t>
      </w:r>
    </w:p>
    <w:p w14:paraId="125679F7" w14:textId="77777777" w:rsidR="00C85435" w:rsidRPr="00097CE0" w:rsidRDefault="00C85435" w:rsidP="00BA4B7E">
      <w:pPr>
        <w:pStyle w:val="ProductList-Body"/>
        <w:spacing w:after="120"/>
      </w:pPr>
      <w:r>
        <w:t>A Microsoft minden tőle elvárható intézkedést megtesz annak érdekében, hogy segítse az Ügyfelet abban, hogy az Ügyfél teljesíteni tudja a GDPR 33. cikkében vagy egyéb alkalmazandó jogszabályokban vagy előírásokban megfogalmazott, a megfelelő felügyeleti hatóságnak és az érintetteknek az ilyen Biztonsági Eseményről való értesítésére vonatkozó kötelezettségét.</w:t>
      </w:r>
    </w:p>
    <w:p w14:paraId="60FE4522" w14:textId="77777777" w:rsidR="00C85435" w:rsidRPr="00097CE0" w:rsidRDefault="00C85435" w:rsidP="00BA4B7E">
      <w:pPr>
        <w:pStyle w:val="ProductList-Body"/>
        <w:spacing w:after="120"/>
      </w:pPr>
      <w:r>
        <w:t>Az, hogy a Microsoft a jelen szakasz rendelkezéseinek megfelelően jelent egy Biztonsági Eseményt, illetve vele kapcsolatban megteszi a szükséges intézkedéseket, nem jelenti azt, hogy a Microsoft elismeri a Biztonsági Eseménnyel kapcsolatos hibáját vagy felelősségét.</w:t>
      </w:r>
    </w:p>
    <w:p w14:paraId="76EEF6E6" w14:textId="77777777" w:rsidR="00C85435" w:rsidRPr="00097CE0" w:rsidRDefault="00C85435" w:rsidP="00BA4B7E">
      <w:pPr>
        <w:pStyle w:val="ProductList-Body"/>
        <w:spacing w:after="120"/>
      </w:pPr>
      <w:r>
        <w:t>Az Ügyfél köteles azonnal értesíteni a Microsoftot a fiókjaival vagy hitelesítési adataival történt lehetséges visszaélésről, illetve egy Online Szolgáltatással kapcsolatos bármilyen biztonsági eseményről.</w:t>
      </w:r>
    </w:p>
    <w:p w14:paraId="5E88C2A3" w14:textId="77777777" w:rsidR="00C85435" w:rsidRPr="00097CE0" w:rsidRDefault="00C85435" w:rsidP="00BA4B7E">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7427516"/>
      <w:bookmarkStart w:id="105" w:name="DataTransfersandLocation"/>
      <w:r>
        <w:t xml:space="preserve">Adatok továbbítása és </w:t>
      </w:r>
      <w:bookmarkStart w:id="106" w:name="LocationofDataProcessing"/>
      <w:bookmarkStart w:id="107" w:name="_Toc489605583"/>
      <w:r>
        <w:t>helye</w:t>
      </w:r>
      <w:bookmarkEnd w:id="99"/>
      <w:bookmarkEnd w:id="100"/>
      <w:bookmarkEnd w:id="101"/>
      <w:bookmarkEnd w:id="102"/>
      <w:bookmarkEnd w:id="103"/>
      <w:bookmarkEnd w:id="104"/>
      <w:bookmarkEnd w:id="106"/>
      <w:bookmarkEnd w:id="107"/>
    </w:p>
    <w:p w14:paraId="6EDDA655" w14:textId="77777777" w:rsidR="00C85435" w:rsidRPr="00097CE0" w:rsidRDefault="00C85435" w:rsidP="00BA4B7E">
      <w:pPr>
        <w:pStyle w:val="ProductList-Body"/>
        <w:spacing w:after="120"/>
        <w:ind w:left="180"/>
        <w:outlineLvl w:val="2"/>
      </w:pPr>
      <w:bookmarkStart w:id="108" w:name="_Toc26972856"/>
      <w:bookmarkEnd w:id="105"/>
      <w:r>
        <w:rPr>
          <w:b/>
          <w:bCs/>
          <w:color w:val="0072C6"/>
        </w:rPr>
        <w:t>Adatok továbbítása</w:t>
      </w:r>
      <w:bookmarkEnd w:id="108"/>
    </w:p>
    <w:p w14:paraId="236E2E6F" w14:textId="77777777" w:rsidR="0076472D" w:rsidRPr="006366A8" w:rsidRDefault="0076472D" w:rsidP="009E1D79">
      <w:pPr>
        <w:pStyle w:val="ProductList-Body"/>
        <w:tabs>
          <w:tab w:val="clear" w:pos="158"/>
          <w:tab w:val="left" w:pos="360"/>
        </w:tabs>
        <w:spacing w:after="120"/>
        <w:ind w:left="180"/>
      </w:pPr>
      <w:r>
        <w:t xml:space="preserve">A Microsoft által az Ügyfél nevében kezelt Ügyféladatok és Személyes Adatok kizárólag olyan földrajzi helyre továbbíthatók, és kizárólag olyan földrajzi helyen tárolhatók vagy dolgozhatók fel, amelyek esetében az ilyen művelet megfelel a DPA-feltételeknek és a jelen szakasz alábbi részeiben megfogalmazott biztonsági intézkedéseknek. Figyelembe véve az ilyen biztonsági intézkedéseket, az Ügyfél felkéri a Microsoftot arra, hogy az Ügyféladatokat és a Személyes Adatokat az Egyesült Államokba vagy bármely más olyan országba továbbítsa, amelyben a Microsoft vagy annak További adatfeldolgozói működnek, továbbá arra, hogy az Online Szolgáltatások nyújtása érdekében tárolja és dolgozza fel az Ügyféladatokat és a Személyes Adatokat, kivéve, ha a DPA-feltételek más helyen ettől eltérően rendelkeznek. </w:t>
      </w:r>
    </w:p>
    <w:p w14:paraId="195A5A15" w14:textId="65CE5147" w:rsidR="009E1D79" w:rsidRPr="009E1D79" w:rsidRDefault="009E1D79" w:rsidP="009E1D79">
      <w:pPr>
        <w:pStyle w:val="ProductList-Body"/>
        <w:tabs>
          <w:tab w:val="clear" w:pos="158"/>
          <w:tab w:val="left" w:pos="360"/>
        </w:tabs>
        <w:spacing w:after="120"/>
        <w:ind w:left="180"/>
      </w:pPr>
      <w:r w:rsidRPr="009E1D79">
        <w:t xml:space="preserve">Az összes Ügyféladatnak és Személyes Adatnak az Európai Unióból, az Európai Gazdasági Térségből, az Egyesült Királyságból és Svájcból más helyre, Online Szolgáltatások nyújtása céljából történő továbbítására a </w:t>
      </w:r>
      <w:r w:rsidR="007412E0">
        <w:fldChar w:fldCharType="begin"/>
      </w:r>
      <w:r w:rsidR="007412E0">
        <w:instrText xml:space="preserve"> HYPERLINK \l "Attachment2" </w:instrText>
      </w:r>
      <w:r w:rsidR="007412E0">
        <w:fldChar w:fldCharType="separate"/>
      </w:r>
      <w:r w:rsidR="00065DEE">
        <w:rPr>
          <w:rStyle w:val="Hyperlink"/>
          <w:szCs w:val="18"/>
        </w:rPr>
        <w:t>2. mellékletbeli</w:t>
      </w:r>
      <w:r w:rsidR="007412E0">
        <w:rPr>
          <w:rStyle w:val="Hyperlink"/>
          <w:szCs w:val="18"/>
        </w:rPr>
        <w:fldChar w:fldCharType="end"/>
      </w:r>
      <w:r w:rsidR="00065DEE">
        <w:rPr>
          <w:rStyle w:val="Hyperlink"/>
          <w:szCs w:val="18"/>
        </w:rPr>
        <w:t xml:space="preserve"> </w:t>
      </w:r>
      <w:r w:rsidRPr="009E1D79">
        <w:t>Általános Szerződési Feltételek vonatkoznak.</w:t>
      </w:r>
    </w:p>
    <w:p w14:paraId="3A3EA9C0" w14:textId="77777777" w:rsidR="009E1D79" w:rsidRPr="009E1D79" w:rsidRDefault="009E1D79" w:rsidP="009E1D79">
      <w:pPr>
        <w:pStyle w:val="ProductList-Body"/>
        <w:tabs>
          <w:tab w:val="clear" w:pos="158"/>
          <w:tab w:val="left" w:pos="360"/>
        </w:tabs>
        <w:spacing w:after="120"/>
        <w:ind w:left="180"/>
      </w:pPr>
      <w:r w:rsidRPr="009E1D79">
        <w:t>A Microsoft betartja az Európai Gazdasági Térség és Svájc adatvédelmi törvényeinek előírásait az Európai Gazdasági Térségből, az Egyesült Királyságból és Svájcból származó Személyes Adatok gyűjtésére, felhasználására, továbbítására, megőrzésére és egyéb kezelésére vonatkozóan.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1842DE15" w14:textId="11030797" w:rsidR="00C85435" w:rsidRPr="00097CE0" w:rsidRDefault="009E1D79" w:rsidP="009E1D79">
      <w:pPr>
        <w:pStyle w:val="ProductList-Body"/>
        <w:tabs>
          <w:tab w:val="clear" w:pos="158"/>
          <w:tab w:val="left" w:pos="360"/>
        </w:tabs>
        <w:spacing w:after="120"/>
        <w:ind w:left="180"/>
      </w:pPr>
      <w:r w:rsidRPr="009E1D79">
        <w:t>A Microsoft az EU–US és a Swiss–US Privacy Shield Framework (Európai–Amerikai és Svájci–Amerikai Adatvédelmi Pajzs Keretrendszer) keretrendszerre és a belőlük fakadó kötelezettségekre vonatkozóan tanúsítvánnyal is rendelkezik, bár az Európai Bíróság C-311/18 sz. ügyben hozott ítéletének fényében a Microsoft nem támaszkodik az EU–US Privacy Shield Framework keretrendszerre mint a Személyes Adatok továbbításának jogalapjára. A Microsoft vállalja, hogy amennyiben arra a megállapításra jut, hogy többé nem tudja teljesíteni a Privacy Shield elvei által megkövetelt védelmi szint biztosításának követelményét, erről tájékoztatja az Ügyfelet</w:t>
      </w:r>
      <w:r w:rsidR="00C85435">
        <w:t>.</w:t>
      </w:r>
    </w:p>
    <w:p w14:paraId="59350089" w14:textId="77777777" w:rsidR="00C85435" w:rsidRPr="00097CE0" w:rsidRDefault="00C85435" w:rsidP="00BA4B7E">
      <w:pPr>
        <w:pStyle w:val="ProductList-Body"/>
        <w:keepNext/>
        <w:spacing w:after="120"/>
        <w:ind w:left="187"/>
        <w:outlineLvl w:val="2"/>
      </w:pPr>
      <w:bookmarkStart w:id="109" w:name="_Toc26972857"/>
      <w:bookmarkStart w:id="110" w:name="LocationofCustomerDataatRest"/>
      <w:r>
        <w:rPr>
          <w:b/>
          <w:color w:val="0072C6"/>
        </w:rPr>
        <w:lastRenderedPageBreak/>
        <w:t>Az inaktív Ügyféladatok helye</w:t>
      </w:r>
      <w:bookmarkEnd w:id="109"/>
    </w:p>
    <w:bookmarkEnd w:id="110"/>
    <w:p w14:paraId="61627311" w14:textId="6AC65DC3" w:rsidR="00C85435" w:rsidRPr="00097CE0" w:rsidRDefault="0076472D" w:rsidP="00BA4B7E">
      <w:pPr>
        <w:pStyle w:val="ProductList-Body"/>
        <w:tabs>
          <w:tab w:val="clear" w:pos="158"/>
          <w:tab w:val="left" w:pos="360"/>
        </w:tabs>
        <w:spacing w:after="120"/>
        <w:ind w:left="180"/>
      </w:pPr>
      <w:r>
        <w:t>Az Online Alapszolgáltatások vonatkozásában a Microsoft az inaktív Ügyféladatokat nagyobb földrajzi területeken belül (a továbbiakban ezek mindegyike egy „Geó”) tárolja az OST 1. mellékletében (vagy a Használati Jogokban annak helyébe lépő rendelkezésben) foglaltak szerint</w:t>
      </w:r>
      <w:r w:rsidR="00C85435">
        <w:t>.</w:t>
      </w:r>
    </w:p>
    <w:p w14:paraId="2B9DBCE2" w14:textId="5B10F793" w:rsidR="00C85435" w:rsidRPr="00097CE0" w:rsidRDefault="00C85435" w:rsidP="00BA4B7E">
      <w:pPr>
        <w:pStyle w:val="ProductList-Body"/>
        <w:tabs>
          <w:tab w:val="clear" w:pos="158"/>
          <w:tab w:val="left" w:pos="360"/>
        </w:tabs>
        <w:spacing w:after="120"/>
        <w:ind w:left="180"/>
      </w:pPr>
      <w:r>
        <w:t>A Microsoft sem nem ellenőrzi, sem nem korlátozza azokat a térségeket, amelyekből az Ügyfél vagy az Ügyfél végfelhasználói elérhetik vagy áthelyezhetik az Ügyféladatokat.</w:t>
      </w:r>
    </w:p>
    <w:p w14:paraId="60CFC808" w14:textId="77777777" w:rsidR="00C85435" w:rsidRPr="00097CE0" w:rsidRDefault="00C85435" w:rsidP="00BA4B7E">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7427517"/>
      <w:r>
        <w:t>Adatok megőrzése és törlése</w:t>
      </w:r>
      <w:bookmarkEnd w:id="111"/>
      <w:bookmarkEnd w:id="112"/>
      <w:bookmarkEnd w:id="113"/>
      <w:bookmarkEnd w:id="114"/>
      <w:bookmarkEnd w:id="115"/>
      <w:bookmarkEnd w:id="116"/>
    </w:p>
    <w:p w14:paraId="1E39C7A1" w14:textId="77777777" w:rsidR="00C85435" w:rsidRPr="00097CE0" w:rsidRDefault="00C85435" w:rsidP="00BA4B7E">
      <w:pPr>
        <w:pStyle w:val="ProductList-Body"/>
        <w:spacing w:after="120"/>
      </w:pPr>
      <w:r>
        <w:t>Az Ügyfél előfizetésének tartama során az Ügyfél mindig el tudja érni, ki tudja nyerni és törölni tudja az egyes Online Szolgáltatásokban tárolt Ügyféladatokat.</w:t>
      </w:r>
    </w:p>
    <w:p w14:paraId="4E65B649" w14:textId="77777777" w:rsidR="00C85435" w:rsidRPr="00097CE0" w:rsidRDefault="00C85435" w:rsidP="00BA4B7E">
      <w:pPr>
        <w:pStyle w:val="ProductList-Body"/>
        <w:spacing w:after="120"/>
      </w:pPr>
      <w:r>
        <w:t>Az ingyenes próbák és a LinkedIn-szolgáltatások esetét kivéve a Microsoft az Ügyfél előfizetésének lejártát vagy megszűnését követően 90 napig megőrzi a még mindig az Online Szolgáltatásokban tárolt Ügyféladatokat egy korlátozott szolgáltatásokat nyújtó fiókban, hogy az Ügyfélnek lehetősége legyen az adatok kinyerésére. A 90 napos adatmegőrzési időszakot követően egy további 90 napos időszakon belül a Microsoft letiltja az Ügyfél fiókját, és törli az Ügyféladatokat és a Személyes Adatokat, kivéve, ha az ilyen adatok megőrzését az alkalmazandó jogszabályok megengedik vagy előírják a Microsoft számára, vagy ha erre a jelen DPA a Microsoftot feljogosítja.</w:t>
      </w:r>
    </w:p>
    <w:p w14:paraId="6ADDB89E" w14:textId="77777777" w:rsidR="00C85435" w:rsidRPr="00097CE0" w:rsidRDefault="00C85435" w:rsidP="00BA4B7E">
      <w:pPr>
        <w:pStyle w:val="ProductList-Body"/>
        <w:spacing w:after="120"/>
      </w:pPr>
      <w:r>
        <w:t>Előfordulhat, hogy az Online Szolgáltatás nem támogatja az Ügyfél által biztosított szoftver megőrzését, illetve kinyerését. A Microsoft semmilyen felelősséget nem vállal az Ügyféladatok, illetve a Személyes Adatok jelen szakaszban leírt törléséért.</w:t>
      </w:r>
    </w:p>
    <w:p w14:paraId="45F905F9" w14:textId="77777777" w:rsidR="00C85435" w:rsidRPr="00097CE0" w:rsidRDefault="00C85435" w:rsidP="00BA4B7E">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7427518"/>
      <w:r>
        <w:t>Az adatfeldolgozó titoktartási kötelezettsége</w:t>
      </w:r>
      <w:bookmarkEnd w:id="117"/>
      <w:bookmarkEnd w:id="118"/>
      <w:bookmarkEnd w:id="119"/>
      <w:bookmarkEnd w:id="120"/>
      <w:bookmarkEnd w:id="121"/>
      <w:bookmarkEnd w:id="122"/>
    </w:p>
    <w:p w14:paraId="7D66EA6F" w14:textId="188A7B43" w:rsidR="00C85435" w:rsidRPr="00097CE0" w:rsidRDefault="00C85435" w:rsidP="00BA4B7E">
      <w:pPr>
        <w:pStyle w:val="ProductList-Body"/>
        <w:spacing w:after="120"/>
      </w:pPr>
      <w:r>
        <w:t>A Microsoft biztosítja, hogy az Ügyféladatok és a Személyes Adatok kezelésében részt vevő munkatársai (i) az ilyen adatokat kizárólag az Ügyfél megbízásai alapján vagy a jelen DPA-ban foglaltaknak megfelelően kezeljék, továbbá (ii) arra kötelezi őket, hogy még szerződésük megszűnése után is titokban tartsák és védjék az ilyen adatokat.</w:t>
      </w:r>
      <w:r>
        <w:rPr>
          <w:rFonts w:cstheme="minorHAnsi"/>
        </w:rPr>
        <w:t xml:space="preserve"> A Microsoft </w:t>
      </w:r>
      <w:r>
        <w:rPr>
          <w:rFonts w:cstheme="minorHAnsi"/>
          <w:color w:val="000000"/>
        </w:rPr>
        <w:t xml:space="preserve">az alkalmazandó Adatvédelmi Követelményeknek és az iparági szabványoknak megfelelően rendszeres és kötelező adatvédelmi és biztonsági képzést biztosít az Ügyféladatokhoz és a Személyes Adatokhoz hozzáférő alkalmazottjainak, </w:t>
      </w:r>
      <w:r>
        <w:rPr>
          <w:rFonts w:cstheme="minorHAnsi"/>
        </w:rPr>
        <w:t>és tudatosítja bennük az adatvédelemmel és a biztonsággal kapcsolatos veszélyeket.</w:t>
      </w:r>
    </w:p>
    <w:p w14:paraId="6107E638" w14:textId="77777777" w:rsidR="00C85435" w:rsidRPr="00097CE0" w:rsidRDefault="00C85435" w:rsidP="00BA4B7E">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7427519"/>
      <w:r>
        <w:t>További adatfeldolgozók igénybevételére vonatkozó értesítések és szabályok</w:t>
      </w:r>
      <w:bookmarkEnd w:id="123"/>
      <w:bookmarkEnd w:id="124"/>
      <w:bookmarkEnd w:id="125"/>
      <w:bookmarkEnd w:id="126"/>
      <w:bookmarkEnd w:id="127"/>
      <w:bookmarkEnd w:id="128"/>
    </w:p>
    <w:p w14:paraId="21555F74" w14:textId="77777777" w:rsidR="0076472D" w:rsidRPr="006366A8" w:rsidRDefault="0076472D" w:rsidP="00BA4B7E">
      <w:pPr>
        <w:pStyle w:val="ProductList-Body"/>
        <w:spacing w:after="120"/>
      </w:pPr>
      <w:r>
        <w:t xml:space="preserve">A Microsoft További adatfeldolgozókat vehet igénybe, hogy azok a Microsoft nevében bizonyos korlátozott vagy kiegészítő szolgáltatásokat nyújtsanak. Az Ügyfél hozzájárul az ilyen megbízáshoz és Microsoft-Társvállalatok További adatfeldolgozóként törtnő igénybevételéhez. A fenti engedélyezések képezik az Ügyfél elsődleges írásos hozzájárulását ahhoz, hogy a Microsoft alvállalkozásba adja az Ügyféladatok és a Személyes Adatok kezelését, amennyiben az Általános Szerződési Feltételek vagy a GDPR-feltételek előírnak ilyen hozzájárulást. </w:t>
      </w:r>
    </w:p>
    <w:p w14:paraId="633BBA42" w14:textId="77777777" w:rsidR="0076472D" w:rsidRPr="006366A8" w:rsidRDefault="0076472D" w:rsidP="00BA4B7E">
      <w:pPr>
        <w:pStyle w:val="ProductList-Body"/>
        <w:spacing w:after="120"/>
      </w:pPr>
      <w:r>
        <w:t>A Microsoft a felelős azért, hogy a Microsoft További adatfeldolgozói teljesítsék a Microsoft jelen DPA-ban rögzített kötelezettségeit. További adatfeldolgozóiról a Microsoft a Microsoft webhelyén tesz elérhetővé információkat. Bármilyen További adatfeldolgozó igénybevételekor a Microsoft írásos szerződésben biztosítja, hogy a További adatfeldolgozó csak azoknak a szolgáltatásoknak a nyújtása érdekében érhessen el és használhasson Ügyféladatokat vagy Személyes Adatokat, amelyek nyújtása érdekében a Microsoft az ilyen adatokat megőrizte, és tiltja meg a További adatfeldolgozónak az Ügyféladatok és a Személyes Adatok bármilyen más célból történő felhasználását. A Microsoft minden További adatfeldolgozóval olyan írásos szerződést fog kötni, amely szerint a További adatfeldolgozónak legalább olyan szintű adatvédelmet kell biztosítania, mint amilyent a DPA a Microsoft számára előír, ideértve a Kezelt Adatok nyilvánosságra hozatalára vonatkozó korlátozásokat is. A Microsoft vállalja, hogy a jelen szerződéses kötelezettségek teljesítése érdekében felügyeli a További adatfeldolgozókat.</w:t>
      </w:r>
    </w:p>
    <w:p w14:paraId="132F5D5F" w14:textId="05655D02" w:rsidR="00C85435" w:rsidRPr="00097CE0" w:rsidRDefault="0076472D" w:rsidP="00BA4B7E">
      <w:pPr>
        <w:pStyle w:val="ProductList-Body"/>
        <w:spacing w:after="120"/>
      </w:pPr>
      <w:r>
        <w:t>A Microsoft időről időre új További adatfeldolgozókat vehet igénybe. A Microsoft bármely új További adatfeldolgozóról legalább 6 hónappal azelőtt értesíti az Ügyfelet (a webhely frissítésével és azzal, hogy olyan eljárást biztosít az Ügyfél számára, amellyel az Ügyfél értesülhet a frissítésről), hogy az adott További adatfeldolgozónak hozzáférést biztosítana az Ügyféladatokhoz. A Microsoft továbbá bármely új További adatfeldolgozóról legalább 30 nappal azelőtt értesíti az Ügyfelet (a webhely frissítésével és azzal, hogy olyan eljárást biztosít az Ügyfél számára, amellyel az Ügyfél értesülhet a frissítésről), hogy az adott További adatfeldolgozónak hozzáférést biztosítana az Ügyféladatok körébe nem tartozó Személyes Adatokhoz. Ha a Microsoft egy új Online Szolgáltatás esetében új További adatfeldolgozót vesz igénybe, akkor erről a Microsoft még az adott Online Szolgáltatás elérhetővé válása előtt értesíti az Ügyfelet</w:t>
      </w:r>
      <w:r w:rsidR="00C85435">
        <w:t>.</w:t>
      </w:r>
    </w:p>
    <w:p w14:paraId="5E62B2AD" w14:textId="77777777" w:rsidR="00C85435" w:rsidRPr="00097CE0" w:rsidRDefault="00C85435" w:rsidP="00BA4B7E">
      <w:pPr>
        <w:pStyle w:val="ProductList-Body"/>
        <w:spacing w:after="120"/>
      </w:pPr>
      <w:r>
        <w:t>Ha az Ügyfél nem hagy jóvá egy új További adatfeldolgozót, akkor az Ügyfél büntetés nélkül lemondhatja az érintett Online Szolgáltatásra vonatkozó bármelyik előfizetését oly módon, hogy a vonatkozó felmondási idő lejárta előtt írásbeli lemondást nyújt be. Az Ügyfél a felmondással együtt kifejtheti a jóvá nem hagyás okát is, hogy a Microsoftnak lehetősége legyen ismételten kiértékelni az ilyen új További adatfeldolgozót a vonatkozó aggodalmak alapján. Ha az érintett Online Szolgáltatás egy szolgáltatáscsomag (vagy hasonlóképp egyszerre megvásárolt szolgáltatások) része, akkor a felmondás az egész szolgáltatáscsomagra vonatkozik. Az Ügyfél vagy az Ügyfél viszonteladója számára a lemondást követően kiállított számlákról a Microsoft eltávolítja a lemondott Online Szolgáltatási előfizetés(ek)re vonatkozó fizetési kötelezettsége(ke)t.</w:t>
      </w:r>
    </w:p>
    <w:p w14:paraId="01E4B1F7" w14:textId="77777777" w:rsidR="00C85435" w:rsidRPr="00097CE0" w:rsidRDefault="00C85435" w:rsidP="00BA4B7E">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7427520"/>
      <w:bookmarkStart w:id="135" w:name="_Toc489605586"/>
      <w:r>
        <w:t>Oktatási intézmények</w:t>
      </w:r>
      <w:bookmarkEnd w:id="129"/>
      <w:bookmarkEnd w:id="130"/>
      <w:bookmarkEnd w:id="131"/>
      <w:bookmarkEnd w:id="132"/>
      <w:bookmarkEnd w:id="133"/>
      <w:bookmarkEnd w:id="134"/>
    </w:p>
    <w:p w14:paraId="3D8C03D5" w14:textId="77777777" w:rsidR="00C85435" w:rsidRPr="00097CE0" w:rsidRDefault="00C85435" w:rsidP="00BA4B7E">
      <w:pPr>
        <w:pStyle w:val="ProductList-Body"/>
        <w:spacing w:after="120"/>
      </w:pPr>
      <w:r>
        <w:t xml:space="preserve">Amennyiben az Ügyfél olyan oktatási ügynökség vagy intézmény, amelyre a FERPA (Family Educational Rights and Privacy Act – Családi oktatási jogokról és a személyes adatok védelméről szóló törvény) 20 U.S.C. § 1232g szakaszának előírásai vonatkoznak, a Microsoft tudomásul veszi, hogy a </w:t>
      </w:r>
      <w:r>
        <w:lastRenderedPageBreak/>
        <w:t>DPA szempontjából az az Ügyféladatokban „jogos oktatási érdekkel” („legitimate educational interests”) rendelkező „iskolai tisztviselőnek” („school official”) számít (ezeket a fogalmakat a FERPA-ban és annak végrehajtási utasításaiban foglaltak szerint értelmezve), és a Microsoft vállalja, hogy teljesíti az iskolai tisztviselőkre vonatkozó 34 CFR 99.33(a) számú rendelkezés korlátozásait és előírásait.</w:t>
      </w:r>
    </w:p>
    <w:p w14:paraId="3F7BD793" w14:textId="77777777" w:rsidR="00C85435" w:rsidRPr="00097CE0" w:rsidRDefault="00C85435" w:rsidP="00BA4B7E">
      <w:pPr>
        <w:pStyle w:val="ProductList-Body"/>
        <w:spacing w:after="120"/>
      </w:pPr>
      <w:r>
        <w:t>Az Ügyfél tudomásul veszi, hogy előfordulhat, hogy az Ügyfél diákjaira és a diákok szüleire vonatkozóan a Microsoftnak nincs vagy csak korlátozott mértékben van kapcsolattartási adata. Következésképpen az Ügyfél lesz a felelős minden olyan szülői beleegyezés megszerzéséért, amelyre az Online Szolgáltatás használatához végfelhasználók esetén az alkalmazandó jogszabályok szerint szükség lehet, és az Ügyfél lesz a felelős azért, hogy a Microsofttól érkező, bármely bírói rendeletről vagy jogszerűen kiadott idézésről szóló, az alkalmazandó jogszabályoknak megfelelően a Microsoft birtokában lévő Ügyféladatok nyilvánosságra hozására vonatkozó értesítéseket a diákoknak (vagy a 18 évnél fiatalabb és nem középfokúnál magasabb oktatási intézménybe járó diákok esetén azok szüleinek) továbbítsa.</w:t>
      </w:r>
    </w:p>
    <w:p w14:paraId="53D69FEB" w14:textId="77777777" w:rsidR="00C85435" w:rsidRPr="00097CE0" w:rsidRDefault="00C85435" w:rsidP="00BA4B7E">
      <w:pPr>
        <w:pStyle w:val="ProductList-SubSubSectionHeading"/>
        <w:spacing w:after="120"/>
      </w:pPr>
      <w:bookmarkStart w:id="136" w:name="_Toc16510372"/>
      <w:bookmarkStart w:id="137" w:name="_Toc21617027"/>
      <w:bookmarkStart w:id="138" w:name="_Toc47427521"/>
      <w:bookmarkStart w:id="139" w:name="CJISCustomerAgreement"/>
      <w:r>
        <w:t>CJIS Ügyféllel Kötött Szerződés</w:t>
      </w:r>
      <w:bookmarkEnd w:id="136"/>
      <w:bookmarkEnd w:id="137"/>
      <w:bookmarkEnd w:id="138"/>
    </w:p>
    <w:bookmarkEnd w:id="139"/>
    <w:p w14:paraId="6BC1D88E" w14:textId="42718F71" w:rsidR="00C85435" w:rsidRPr="00097CE0" w:rsidRDefault="00C85435" w:rsidP="00BA4B7E">
      <w:pPr>
        <w:pStyle w:val="ProductList-Body"/>
        <w:spacing w:after="120"/>
      </w:pPr>
      <w:r>
        <w:t>A Microsoft az FBI Büntető Igazságszolgáltatási Információs Szolgálata (Criminal Justice Information Services, a továbbiakban „CJIS”) Biztonsági Szabályzatának (a továbbiakban „CJIS Szabályzat”) megfelelően bizonyos kormányzati felhőszolgáltatásokat (a továbbiakban „Érintett Szolgáltatások”) nyújt. A büntető igazságszolgáltatási információk használatára és továbbítására a CJIS Szabályzat az irányadó. A Microsoft összes CJIS Érintett Szolgáltatására a következő webhelyen található CJIS Ügyféllel Kötött Szerződés feltételei és kikötései vonatkoznak:</w:t>
      </w:r>
      <w:r w:rsidR="00875AA7">
        <w:t xml:space="preserve"> </w:t>
      </w:r>
      <w:hyperlink r:id="rId21" w:history="1">
        <w:r>
          <w:rPr>
            <w:rStyle w:val="Hyperlink"/>
          </w:rPr>
          <w:t>http://aka.ms/CJISCustomerAgreement</w:t>
        </w:r>
      </w:hyperlink>
      <w:r>
        <w:t>.</w:t>
      </w:r>
    </w:p>
    <w:p w14:paraId="68EE06EE" w14:textId="77777777" w:rsidR="00C85435" w:rsidRPr="00097CE0" w:rsidRDefault="00C85435" w:rsidP="00BA4B7E">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47427522"/>
      <w:bookmarkStart w:id="145" w:name="HIPPA"/>
      <w:r>
        <w:t>HIPAA Üzlettárs</w:t>
      </w:r>
      <w:bookmarkEnd w:id="140"/>
      <w:bookmarkEnd w:id="141"/>
      <w:bookmarkEnd w:id="142"/>
      <w:bookmarkEnd w:id="143"/>
      <w:bookmarkEnd w:id="144"/>
    </w:p>
    <w:bookmarkEnd w:id="145"/>
    <w:p w14:paraId="0E8CBC6B" w14:textId="77777777" w:rsidR="00C85435" w:rsidRPr="00097CE0" w:rsidRDefault="00C85435" w:rsidP="00BA4B7E">
      <w:pPr>
        <w:pStyle w:val="ProductList-Body"/>
        <w:spacing w:after="120"/>
      </w:pPr>
      <w:r>
        <w:t xml:space="preserve">Ha az ügyfél érintett jogalany („covered entity”) vagy üzlettárs („business associate”), és az Ügyféladatok között védett egészségügyi adatok („protected health information”) is előfordulnak (e fogalmaknak a Szövetségi Törvénykönyv (CFR) 45. cikke 160.103 §-ában szereplő meghatározások szerinti értelmében), akkor az Ügyféllel a mennyiségi licencszerződés megkötésekor megköttetik a HIPAA Üzlettársi Szerződés (HIPAA Business Associate Agreement; a továbbiakban „BAA”) is, amelynek teljes szövege a </w:t>
      </w:r>
      <w:r w:rsidR="007412E0">
        <w:fldChar w:fldCharType="begin"/>
      </w:r>
      <w:r w:rsidR="007412E0">
        <w:instrText xml:space="preserve"> HYPERLINK "http://aka.ms/BAA" </w:instrText>
      </w:r>
      <w:r w:rsidR="007412E0">
        <w:fldChar w:fldCharType="separate"/>
      </w:r>
      <w:r>
        <w:rPr>
          <w:rStyle w:val="Hyperlink"/>
        </w:rPr>
        <w:t>http://aka.ms/BAA</w:t>
      </w:r>
      <w:r w:rsidR="007412E0">
        <w:rPr>
          <w:rStyle w:val="Hyperlink"/>
        </w:rPr>
        <w:fldChar w:fldCharType="end"/>
      </w:r>
      <w:r>
        <w:t xml:space="preserve"> webhelyen található és meghatározza azoknak az Online Szolgáltatásoknak a körét, amelyekre a HIPAA Üzlettársi Szerződés (a „BAA szerződés”) alkalmazandó. Az Ügyfél dönthet úgy, hogy nem köti meg a BAA szerződést, ehhez írásos nyilatkozat formájában a következő adatokat kell elküldenie a Microsoft számára (az Ügyfél mennyiségi licencszerződésének feltételei szerint):</w:t>
      </w:r>
    </w:p>
    <w:p w14:paraId="4825142F" w14:textId="77777777" w:rsidR="00C85435" w:rsidRPr="00097CE0" w:rsidRDefault="00C85435" w:rsidP="00BA4B7E">
      <w:pPr>
        <w:pStyle w:val="ProductList-Body"/>
        <w:numPr>
          <w:ilvl w:val="0"/>
          <w:numId w:val="4"/>
        </w:numPr>
        <w:ind w:left="270"/>
      </w:pPr>
      <w:r>
        <w:t>az Ügyfél és minden elutasító Társvállalat teljes hivatalos neve; valamint</w:t>
      </w:r>
    </w:p>
    <w:bookmarkEnd w:id="135"/>
    <w:p w14:paraId="51843B92" w14:textId="77777777" w:rsidR="00C85435" w:rsidRPr="00097CE0" w:rsidRDefault="00C85435" w:rsidP="00BA4B7E">
      <w:pPr>
        <w:pStyle w:val="ProductList-Body"/>
        <w:numPr>
          <w:ilvl w:val="0"/>
          <w:numId w:val="4"/>
        </w:numPr>
        <w:spacing w:after="120"/>
        <w:ind w:left="270"/>
      </w:pPr>
      <w:r>
        <w:t>ha az Ügyfél több mennyiségi licencszerződéssel rendelkezik, akkor az a mennyiségi licencszerződés, amelyre az elutasítás vonatkozik.</w:t>
      </w:r>
    </w:p>
    <w:p w14:paraId="43E06D60" w14:textId="2EBF7227" w:rsidR="00C85435" w:rsidRPr="00097CE0" w:rsidRDefault="00C85435" w:rsidP="00BA4B7E">
      <w:pPr>
        <w:pStyle w:val="ProductList-SubSubSectionHeading"/>
        <w:spacing w:after="120"/>
        <w:outlineLvl w:val="2"/>
      </w:pPr>
      <w:bookmarkStart w:id="146" w:name="_Toc26972863"/>
      <w:bookmarkStart w:id="147" w:name="_Toc47427523"/>
      <w:bookmarkStart w:id="148" w:name="_Hlk24722007"/>
      <w:bookmarkStart w:id="149" w:name="_Toc8395021"/>
      <w:bookmarkStart w:id="150" w:name="_Toc6563810"/>
      <w:bookmarkStart w:id="151" w:name="_Toc21617029"/>
      <w:r>
        <w:t>A California Consumer Privacy Act (CCPA – Kaliforniai fogyasztók adatvédelmére vonatkozó törvény)</w:t>
      </w:r>
      <w:bookmarkEnd w:id="146"/>
      <w:bookmarkEnd w:id="147"/>
    </w:p>
    <w:p w14:paraId="13D0DAAA" w14:textId="3F01FBDF" w:rsidR="00C85435" w:rsidRDefault="0076472D" w:rsidP="00BA4B7E">
      <w:pPr>
        <w:pStyle w:val="ProductList-Body"/>
        <w:spacing w:after="120"/>
      </w:pPr>
      <w:r>
        <w:t>Ha a Microsoft a CCPA hatálya alá tartozóan kezel Személyes Adatokat, akkor a Microsoft az Ügyfél felé a következő további kötelezettségeket is vállalja. A Microsoft az Ügyféladatokat és a Személyes Adatokat az Ügyfél nevében kezeli, és az ilyen adatokat nem őrzi meg, nem használja és nem hozza nyilvánosságra a DPA-feltételekben meghatározott és a CCPA-ban megengedett céloktól különböző semmilyen célból, bármilyen „értékesítési” mentesítést is ideértve. A Microsoft semmilyen esetben sem adja el az ilyen adatokat. A jelen CCPA-feltételek nem korlátozzák és nem csökkentik a Microsoftnak a DPA-feltételekben, a Használati Jogokban vagy a Microsoft és az Ügyfél között létrejött egyéb szerződésben az Ügyféllel szemben vállalt semmilyen adatvédelmi kötelezettségét</w:t>
      </w:r>
      <w:r w:rsidR="00C85435">
        <w:t>.</w:t>
      </w:r>
    </w:p>
    <w:p w14:paraId="11F26D8E" w14:textId="77777777" w:rsidR="0076472D" w:rsidRPr="002367D9" w:rsidRDefault="0076472D" w:rsidP="00BA4B7E">
      <w:pPr>
        <w:pStyle w:val="ProductList-SubSubSectionHeading"/>
        <w:spacing w:after="120"/>
        <w:outlineLvl w:val="2"/>
      </w:pPr>
      <w:bookmarkStart w:id="152" w:name="_Toc42764855"/>
      <w:bookmarkStart w:id="153" w:name="_Toc47427524"/>
      <w:r>
        <w:t>Biometrikus Adatok</w:t>
      </w:r>
      <w:bookmarkEnd w:id="152"/>
      <w:bookmarkEnd w:id="153"/>
    </w:p>
    <w:p w14:paraId="4A287ECA" w14:textId="5E607521" w:rsidR="0076472D" w:rsidRPr="0076472D" w:rsidRDefault="004A42EE" w:rsidP="00BA4B7E">
      <w:pPr>
        <w:spacing w:after="120" w:line="240" w:lineRule="auto"/>
        <w:rPr>
          <w:sz w:val="18"/>
        </w:rPr>
      </w:pPr>
      <w:r w:rsidRPr="004A42EE">
        <w:rPr>
          <w:sz w:val="18"/>
          <w:lang w:val="en-US"/>
        </w:rPr>
        <w:t xml:space="preserve">Ha </w:t>
      </w:r>
      <w:proofErr w:type="spellStart"/>
      <w:r w:rsidRPr="004A42EE">
        <w:rPr>
          <w:sz w:val="18"/>
          <w:lang w:val="en-US"/>
        </w:rPr>
        <w:t>az</w:t>
      </w:r>
      <w:proofErr w:type="spellEnd"/>
      <w:r w:rsidRPr="004A42EE">
        <w:rPr>
          <w:sz w:val="18"/>
          <w:lang w:val="en-US"/>
        </w:rPr>
        <w:t xml:space="preserve"> </w:t>
      </w:r>
      <w:proofErr w:type="spellStart"/>
      <w:r w:rsidRPr="004A42EE">
        <w:rPr>
          <w:sz w:val="18"/>
          <w:lang w:val="en-US"/>
        </w:rPr>
        <w:t>Ügyfél</w:t>
      </w:r>
      <w:proofErr w:type="spellEnd"/>
      <w:r w:rsidRPr="004A42EE">
        <w:rPr>
          <w:sz w:val="18"/>
          <w:lang w:val="en-US"/>
        </w:rPr>
        <w:t xml:space="preserve"> online </w:t>
      </w:r>
      <w:proofErr w:type="spellStart"/>
      <w:r w:rsidRPr="004A42EE">
        <w:rPr>
          <w:sz w:val="18"/>
          <w:lang w:val="en-US"/>
        </w:rPr>
        <w:t>szolgáltatást</w:t>
      </w:r>
      <w:proofErr w:type="spellEnd"/>
      <w:r w:rsidRPr="004A42EE">
        <w:rPr>
          <w:sz w:val="18"/>
          <w:lang w:val="en-US"/>
        </w:rPr>
        <w:t xml:space="preserve"> </w:t>
      </w:r>
      <w:proofErr w:type="spellStart"/>
      <w:r w:rsidRPr="004A42EE">
        <w:rPr>
          <w:sz w:val="18"/>
          <w:lang w:val="en-US"/>
        </w:rPr>
        <w:t>használ</w:t>
      </w:r>
      <w:proofErr w:type="spellEnd"/>
      <w:r w:rsidRPr="004A42EE">
        <w:rPr>
          <w:sz w:val="18"/>
          <w:lang w:val="en-US"/>
        </w:rPr>
        <w:t xml:space="preserve"> a </w:t>
      </w:r>
      <w:proofErr w:type="spellStart"/>
      <w:r w:rsidRPr="004A42EE">
        <w:rPr>
          <w:sz w:val="18"/>
          <w:lang w:val="en-US"/>
        </w:rPr>
        <w:t>biometrikus</w:t>
      </w:r>
      <w:proofErr w:type="spellEnd"/>
      <w:r w:rsidRPr="004A42EE">
        <w:rPr>
          <w:sz w:val="18"/>
          <w:lang w:val="en-US"/>
        </w:rPr>
        <w:t xml:space="preserve"> </w:t>
      </w:r>
      <w:proofErr w:type="spellStart"/>
      <w:r w:rsidRPr="004A42EE">
        <w:rPr>
          <w:sz w:val="18"/>
          <w:lang w:val="en-US"/>
        </w:rPr>
        <w:t>adatok</w:t>
      </w:r>
      <w:proofErr w:type="spellEnd"/>
      <w:r w:rsidRPr="004A42EE">
        <w:rPr>
          <w:sz w:val="18"/>
          <w:lang w:val="en-US"/>
        </w:rPr>
        <w:t xml:space="preserve"> </w:t>
      </w:r>
      <w:proofErr w:type="spellStart"/>
      <w:r w:rsidRPr="004A42EE">
        <w:rPr>
          <w:sz w:val="18"/>
          <w:lang w:val="en-US"/>
        </w:rPr>
        <w:t>feldolgozására</w:t>
      </w:r>
      <w:proofErr w:type="spellEnd"/>
      <w:r w:rsidRPr="004A42EE">
        <w:rPr>
          <w:sz w:val="18"/>
          <w:lang w:val="en-US"/>
        </w:rPr>
        <w:t xml:space="preserve">, </w:t>
      </w:r>
      <w:proofErr w:type="spellStart"/>
      <w:r w:rsidRPr="004A42EE">
        <w:rPr>
          <w:sz w:val="18"/>
          <w:lang w:val="en-US"/>
        </w:rPr>
        <w:t>az</w:t>
      </w:r>
      <w:proofErr w:type="spellEnd"/>
      <w:r w:rsidRPr="004A42EE">
        <w:rPr>
          <w:sz w:val="18"/>
          <w:lang w:val="en-US"/>
        </w:rPr>
        <w:t xml:space="preserve"> </w:t>
      </w:r>
      <w:proofErr w:type="spellStart"/>
      <w:r w:rsidRPr="004A42EE">
        <w:rPr>
          <w:sz w:val="18"/>
          <w:lang w:val="en-US"/>
        </w:rPr>
        <w:t>Ügyfél</w:t>
      </w:r>
      <w:proofErr w:type="spellEnd"/>
      <w:r w:rsidRPr="004A42EE">
        <w:rPr>
          <w:sz w:val="18"/>
          <w:lang w:val="en-US"/>
        </w:rPr>
        <w:t xml:space="preserve"> </w:t>
      </w:r>
      <w:proofErr w:type="spellStart"/>
      <w:r w:rsidRPr="004A42EE">
        <w:rPr>
          <w:sz w:val="18"/>
          <w:lang w:val="en-US"/>
        </w:rPr>
        <w:t>felelős</w:t>
      </w:r>
      <w:proofErr w:type="spellEnd"/>
      <w:r w:rsidRPr="004A42EE">
        <w:rPr>
          <w:sz w:val="18"/>
          <w:lang w:val="en-US"/>
        </w:rPr>
        <w:t xml:space="preserve"> a </w:t>
      </w:r>
      <w:proofErr w:type="spellStart"/>
      <w:r w:rsidRPr="004A42EE">
        <w:rPr>
          <w:sz w:val="18"/>
          <w:lang w:val="en-US"/>
        </w:rPr>
        <w:t>következőkért</w:t>
      </w:r>
      <w:proofErr w:type="spellEnd"/>
      <w:r w:rsidR="0076472D">
        <w:rPr>
          <w:sz w:val="18"/>
        </w:rPr>
        <w:t xml:space="preserve">: (i) értesíteni az érintetteket, ideértve a megőrzési időszakra és a 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megbízásainak megfelelően kezeli (a fentebbi,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p w14:paraId="73BA0D8E" w14:textId="77777777" w:rsidR="00C85435" w:rsidRPr="00097CE0" w:rsidRDefault="00C85435" w:rsidP="00BA4B7E">
      <w:pPr>
        <w:pStyle w:val="ProductList-SubSubSectionHeading"/>
        <w:spacing w:after="120"/>
        <w:outlineLvl w:val="2"/>
      </w:pPr>
      <w:bookmarkStart w:id="154" w:name="_Toc26972864"/>
      <w:bookmarkStart w:id="155" w:name="_Toc47427525"/>
      <w:bookmarkEnd w:id="148"/>
      <w:r>
        <w:t>Kapcsolattartás a Microsofttal</w:t>
      </w:r>
      <w:bookmarkEnd w:id="149"/>
      <w:bookmarkEnd w:id="150"/>
      <w:bookmarkEnd w:id="151"/>
      <w:bookmarkEnd w:id="154"/>
      <w:bookmarkEnd w:id="155"/>
    </w:p>
    <w:p w14:paraId="43A6F074" w14:textId="77777777" w:rsidR="00C85435" w:rsidRPr="00097CE0" w:rsidRDefault="00C85435" w:rsidP="00BA4B7E">
      <w:pPr>
        <w:pStyle w:val="ProductList-Body"/>
        <w:spacing w:after="120"/>
      </w:pPr>
      <w:r>
        <w:t xml:space="preserve">Ha az Ügyfél úgy véli, hogy a Microsoft nem tartja be az adatvédelmi vagy a biztonsági kötelezettségvállalásait, akkor az ügyfélszolgálathoz fordulhat, vagy használhatja a Microsoft </w:t>
      </w:r>
      <w:hyperlink r:id="rId22" w:history="1">
        <w:r>
          <w:rPr>
            <w:rStyle w:val="Hyperlink"/>
          </w:rPr>
          <w:t>http://go.microsoft.com/?linkid=9846224</w:t>
        </w:r>
      </w:hyperlink>
      <w:r>
        <w:t xml:space="preserve"> webhelyen található adatvédelmi webes űrlapját. A Microsoft levelezési címe: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9E1D79">
      <w:pPr>
        <w:pStyle w:val="ProductList-Body"/>
        <w:keepNext/>
        <w:spacing w:after="120"/>
      </w:pPr>
      <w:r>
        <w:lastRenderedPageBreak/>
        <w:t>A Microsoft Európai Gazdasági Térségért és Svájcért felelős adatvédelmi képviselője a Microsoft Ireland Operations Limited. A Microsoft Ireland Operations Limited adatvédelmi képviselője az alábbi címen érhető el:</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038C1989" w:rsidR="0074788A" w:rsidRPr="00097CE0" w:rsidRDefault="003C1E72" w:rsidP="0074788A">
      <w:pPr>
        <w:pStyle w:val="ProductList-Body"/>
        <w:shd w:val="clear" w:color="auto" w:fill="A6A6A6" w:themeFill="background1" w:themeFillShade="A6"/>
        <w:spacing w:after="120"/>
        <w:jc w:val="right"/>
      </w:pPr>
      <w:r>
        <w:fldChar w:fldCharType="begin"/>
      </w:r>
      <w:r>
        <w:instrText>HYPERLINK  \l "TableofContents" \o "Tartalomjegyzék"</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GeneralTerms" w:tooltip="Általános feltételek" w:history="1">
        <w:r>
          <w:rPr>
            <w:rStyle w:val="Hyperlink"/>
            <w:sz w:val="16"/>
            <w:szCs w:val="16"/>
          </w:rPr>
          <w:t>Általános feltételek</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7427526"/>
      <w:r>
        <w:lastRenderedPageBreak/>
        <w:t>A függelék – Biztonsági intézkedések</w:t>
      </w:r>
      <w:bookmarkEnd w:id="160"/>
    </w:p>
    <w:p w14:paraId="142FF82A" w14:textId="77777777" w:rsidR="006A13BF" w:rsidRPr="00097CE0" w:rsidRDefault="006A13BF" w:rsidP="006A13BF">
      <w:pPr>
        <w:pStyle w:val="ProductList-Body"/>
        <w:spacing w:after="120"/>
      </w:pPr>
      <w:r>
        <w:t>Az Online Alapszolgáltatásokbeli Ügyféladatok vonatkozásában a Microsoft a következő biztonsági intézkedéseket vezette be és tarja fenn, és – a jelen DPA-ban (ideértve a GDPR-feltéteket is) megfogalmazott biztonsági kötelezettségekhez kapcsolódóan – kizárólag ezek tartoznak a Microsoftnak az ilyen adatok biztonságával kapcsolatos felelősségi körébe.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Tartomány</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Gyakorlat</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Az információbiztonság szervezete</w:t>
            </w:r>
          </w:p>
        </w:tc>
        <w:tc>
          <w:tcPr>
            <w:tcW w:w="8190" w:type="dxa"/>
          </w:tcPr>
          <w:p w14:paraId="407C8AD9" w14:textId="77777777" w:rsidR="006A13BF" w:rsidRPr="00097CE0" w:rsidRDefault="006A13BF" w:rsidP="003452D9">
            <w:pPr>
              <w:pStyle w:val="ProductList-Body"/>
              <w:spacing w:after="120"/>
            </w:pPr>
            <w:r>
              <w:rPr>
                <w:b/>
                <w:sz w:val="16"/>
                <w:szCs w:val="16"/>
              </w:rPr>
              <w:t>Biztonsági tulajdonjog</w:t>
            </w:r>
            <w:r w:rsidRPr="00247F4D">
              <w:rPr>
                <w:b/>
                <w:bCs/>
                <w:sz w:val="16"/>
              </w:rPr>
              <w:t>.</w:t>
            </w:r>
            <w:r>
              <w:rPr>
                <w:sz w:val="16"/>
              </w:rPr>
              <w:t xml:space="preserve"> </w:t>
            </w:r>
            <w:r>
              <w:rPr>
                <w:sz w:val="16"/>
                <w:szCs w:val="16"/>
              </w:rPr>
              <w:t>A Microsoft egy vagy több biztonsági tisztviselőt bízott meg, akik a biztonsági szabályok és eljárások koordinálásáért és ellenőrzéséért felelősek.</w:t>
            </w:r>
          </w:p>
          <w:p w14:paraId="04E77B5B" w14:textId="77777777" w:rsidR="006A13BF" w:rsidRPr="00097CE0" w:rsidRDefault="006A13BF" w:rsidP="003452D9">
            <w:pPr>
              <w:pStyle w:val="ProductList-Body"/>
              <w:spacing w:after="120"/>
            </w:pPr>
            <w:r>
              <w:rPr>
                <w:b/>
                <w:sz w:val="16"/>
                <w:szCs w:val="16"/>
              </w:rPr>
              <w:t>Biztonsági szerepkörök és felelősség</w:t>
            </w:r>
            <w:r w:rsidRPr="00247F4D">
              <w:rPr>
                <w:b/>
                <w:bCs/>
                <w:sz w:val="16"/>
              </w:rPr>
              <w:t xml:space="preserve">. </w:t>
            </w:r>
            <w:r>
              <w:rPr>
                <w:sz w:val="16"/>
                <w:szCs w:val="16"/>
              </w:rPr>
              <w:t>A Microsoft azon munkatársait, akik hozzáféréssel rendelkeznek az Ügyféladatokhoz, titoktartási kötelezettség terheli.</w:t>
            </w:r>
          </w:p>
          <w:p w14:paraId="3F740157" w14:textId="77777777" w:rsidR="006A13BF" w:rsidRPr="00097CE0" w:rsidRDefault="006A13BF" w:rsidP="003452D9">
            <w:pPr>
              <w:pStyle w:val="ProductList-Body"/>
              <w:spacing w:after="120"/>
            </w:pPr>
            <w:r>
              <w:rPr>
                <w:b/>
                <w:sz w:val="16"/>
                <w:szCs w:val="16"/>
              </w:rPr>
              <w:t>Kockázatkezelési program</w:t>
            </w:r>
            <w:r w:rsidRPr="00247F4D">
              <w:rPr>
                <w:b/>
                <w:bCs/>
                <w:sz w:val="16"/>
              </w:rPr>
              <w:t xml:space="preserve">. </w:t>
            </w:r>
            <w:r>
              <w:rPr>
                <w:sz w:val="16"/>
                <w:szCs w:val="16"/>
              </w:rPr>
              <w:t>A Microsoft az Ügyféladatok kezelése és az Online Szolgáltatások nyújtása előtt felméri a kockázatokat.</w:t>
            </w:r>
          </w:p>
          <w:p w14:paraId="606431AF" w14:textId="77777777" w:rsidR="006A13BF" w:rsidRPr="00231971" w:rsidRDefault="006A13BF" w:rsidP="003452D9">
            <w:pPr>
              <w:pStyle w:val="ProductList-Body"/>
              <w:spacing w:after="120"/>
              <w:rPr>
                <w:sz w:val="16"/>
                <w:szCs w:val="16"/>
              </w:rPr>
            </w:pPr>
            <w:r>
              <w:rPr>
                <w:sz w:val="16"/>
                <w:szCs w:val="16"/>
              </w:rPr>
              <w:t>Microsoft az iratmegőrzési szabályainak megfelelően tárolja a biztonságra vonatkozó dokumentumokat, akkor is, amikor már hatályukat vesztették.</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Vagyonkezelés</w:t>
            </w:r>
          </w:p>
        </w:tc>
        <w:tc>
          <w:tcPr>
            <w:tcW w:w="8190" w:type="dxa"/>
          </w:tcPr>
          <w:p w14:paraId="76B7D5E1" w14:textId="77777777" w:rsidR="006A13BF" w:rsidRPr="00097CE0" w:rsidRDefault="006A13BF" w:rsidP="003452D9">
            <w:pPr>
              <w:pStyle w:val="ProductList-Body"/>
              <w:spacing w:after="120"/>
            </w:pPr>
            <w:r w:rsidRPr="00247F4D">
              <w:rPr>
                <w:b/>
                <w:bCs/>
                <w:sz w:val="16"/>
                <w:szCs w:val="16"/>
              </w:rPr>
              <w:t>Vagyonleltár</w:t>
            </w:r>
            <w:r w:rsidRPr="00247F4D">
              <w:rPr>
                <w:b/>
                <w:bCs/>
                <w:sz w:val="16"/>
              </w:rPr>
              <w:t>.</w:t>
            </w:r>
            <w:r>
              <w:rPr>
                <w:sz w:val="16"/>
              </w:rPr>
              <w:t xml:space="preserve"> </w:t>
            </w:r>
            <w:r>
              <w:rPr>
                <w:sz w:val="16"/>
                <w:szCs w:val="16"/>
              </w:rPr>
              <w:t>A Microsoft valamennyi olyan adathordozóról leltári nyilvántartást vezet, amelyen Ügyféladatokat tárol. Ezen adathordozók leltári nyilvántartásához a Microsoftnak csak az erre írásbeli engedéllyel rendelkező munkatársai rendelkeznek hozzáféréssel.</w:t>
            </w:r>
          </w:p>
          <w:p w14:paraId="05950E28" w14:textId="77777777" w:rsidR="006A13BF" w:rsidRPr="00247F4D" w:rsidRDefault="006A13BF" w:rsidP="003452D9">
            <w:pPr>
              <w:pStyle w:val="ProductList-Body"/>
              <w:keepNext/>
              <w:spacing w:after="120"/>
              <w:rPr>
                <w:b/>
                <w:bCs/>
              </w:rPr>
            </w:pPr>
            <w:r>
              <w:rPr>
                <w:b/>
                <w:sz w:val="16"/>
                <w:szCs w:val="16"/>
              </w:rPr>
              <w:t>Vagyonkezelés</w:t>
            </w:r>
            <w:r w:rsidRPr="00247F4D">
              <w:rPr>
                <w:b/>
                <w:bCs/>
                <w:sz w:val="16"/>
                <w:szCs w:val="16"/>
              </w:rPr>
              <w:t>.</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A Microsoft osztályozza az Ügyféladatokat a beazonosíthatóság segítése és a megfelelően korlátozott hozzáférés érdekében.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A Microsoft korlátozza az Ügyféladatok nyomtatását és megfelelő eljárással rendelkezik az Ügyféladatokat tartalmazó nyomtatott dokumentumok kezelésére és megsemmisítésére.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A Microsoft munkatársai kötelesek beszerezni a Microsoft előzetes engedélyét az Ügyféladatok hordozható eszközön történő tárolása, az Ügyféladatok távoli eszközről történő elérése, illetve az Ügyféladatoknak a Microsoft létesítményein kívüli feldolgozása előtt.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Személyzetbiztonság</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Biztonsági képzés</w:t>
            </w:r>
            <w:r w:rsidRPr="00247F4D">
              <w:rPr>
                <w:b/>
                <w:bCs/>
                <w:sz w:val="16"/>
                <w:szCs w:val="16"/>
              </w:rPr>
              <w:t xml:space="preserve">. </w:t>
            </w:r>
            <w:r>
              <w:rPr>
                <w:sz w:val="16"/>
                <w:szCs w:val="16"/>
              </w:rPr>
              <w:t>A Microsoft tájékoztatja a munkatársait a vonatkozó biztonsági eljárásokról és a munkatársak ehhez kapcsolódó szerepéről. A Microsoft tájékoztatja a munkatársait a biztonsági előírások és eljárások megszegésének lehetséges következményeiről is. A Microsoft csak anonim adatokat használ a képzés során.</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Fizikai és környezeti biztonság</w:t>
            </w:r>
          </w:p>
        </w:tc>
        <w:tc>
          <w:tcPr>
            <w:tcW w:w="8190" w:type="dxa"/>
          </w:tcPr>
          <w:p w14:paraId="281C4F79" w14:textId="77777777" w:rsidR="006A13BF" w:rsidRPr="00097CE0" w:rsidRDefault="006A13BF" w:rsidP="003452D9">
            <w:pPr>
              <w:pStyle w:val="ProductList-Body"/>
              <w:spacing w:after="120"/>
            </w:pPr>
            <w:r>
              <w:rPr>
                <w:b/>
                <w:sz w:val="16"/>
                <w:szCs w:val="16"/>
              </w:rPr>
              <w:t>Létesítményekhez való fizikai hozzáférés</w:t>
            </w:r>
            <w:r w:rsidRPr="00247F4D">
              <w:rPr>
                <w:b/>
                <w:bCs/>
                <w:sz w:val="16"/>
              </w:rPr>
              <w:t>.</w:t>
            </w:r>
            <w:r>
              <w:rPr>
                <w:sz w:val="16"/>
              </w:rPr>
              <w:t xml:space="preserve"> </w:t>
            </w:r>
            <w:r>
              <w:rPr>
                <w:sz w:val="16"/>
                <w:szCs w:val="16"/>
              </w:rPr>
              <w:t>A Microsoft az olyan létesítményekhez való hozzáférést, ahol Ügyféladatokat feldolgozó információs rendszerek kerülnek elhelyezésre, csak jogosultsággal rendelkező, azonosított személyek számára biztosítja.</w:t>
            </w:r>
          </w:p>
          <w:p w14:paraId="6121A4AE" w14:textId="77777777" w:rsidR="006A13BF" w:rsidRPr="00097CE0" w:rsidRDefault="006A13BF" w:rsidP="003452D9">
            <w:pPr>
              <w:pStyle w:val="ProductList-Body"/>
              <w:spacing w:after="120"/>
            </w:pPr>
            <w:r>
              <w:rPr>
                <w:b/>
                <w:sz w:val="16"/>
                <w:szCs w:val="16"/>
              </w:rPr>
              <w:t>Alkotórészekhez való fizikai hozzáférés</w:t>
            </w:r>
            <w:r w:rsidRPr="00247F4D">
              <w:rPr>
                <w:b/>
                <w:bCs/>
                <w:sz w:val="16"/>
              </w:rPr>
              <w:t xml:space="preserve">. </w:t>
            </w:r>
            <w:r>
              <w:rPr>
                <w:sz w:val="16"/>
                <w:szCs w:val="16"/>
              </w:rPr>
              <w:t>A Microsoft nyilvántartást vezet az Ügyféladatokat tartalmazó bejövő és a kimenő adathordozókról; a nyilvántartás tartalmazza az adathordozó típusát, a felhatalmazott küldőt és fogadót, a küldés dátumát és időpontját, az adathordozók számát és a tartalmazott Ügyféladatok típusát.</w:t>
            </w:r>
          </w:p>
          <w:p w14:paraId="62B78B3D" w14:textId="77777777" w:rsidR="006A13BF" w:rsidRPr="00097CE0" w:rsidRDefault="006A13BF" w:rsidP="003452D9">
            <w:pPr>
              <w:pStyle w:val="ProductList-Body"/>
              <w:spacing w:after="120"/>
            </w:pPr>
            <w:r>
              <w:rPr>
                <w:b/>
                <w:sz w:val="16"/>
                <w:szCs w:val="16"/>
              </w:rPr>
              <w:t>Üzemzavar elleni védekezés</w:t>
            </w:r>
            <w:r w:rsidRPr="00247F4D">
              <w:rPr>
                <w:b/>
                <w:bCs/>
                <w:sz w:val="16"/>
              </w:rPr>
              <w:t xml:space="preserve">. </w:t>
            </w:r>
            <w:r>
              <w:rPr>
                <w:sz w:val="16"/>
                <w:szCs w:val="16"/>
              </w:rPr>
              <w:t>A Microsoft az iparágban szokásos különféle rendszereket használ annak érdekében, hogy azok az áramkimaradásból vagy vonali interferenciából eredő adatvesztés ellen védelmet nyújtsanak.</w:t>
            </w:r>
          </w:p>
          <w:p w14:paraId="36658FCF" w14:textId="77777777" w:rsidR="006A13BF" w:rsidRPr="00231971" w:rsidRDefault="006A13BF" w:rsidP="003452D9">
            <w:pPr>
              <w:pStyle w:val="ProductList-Body"/>
              <w:spacing w:after="120"/>
              <w:rPr>
                <w:sz w:val="16"/>
                <w:szCs w:val="16"/>
              </w:rPr>
            </w:pPr>
            <w:r>
              <w:rPr>
                <w:b/>
                <w:sz w:val="16"/>
                <w:szCs w:val="16"/>
              </w:rPr>
              <w:t xml:space="preserve">Alkotórész </w:t>
            </w:r>
            <w:r w:rsidRPr="00247F4D">
              <w:rPr>
                <w:b/>
                <w:bCs/>
                <w:sz w:val="16"/>
                <w:szCs w:val="16"/>
              </w:rPr>
              <w:t>megsemmisítése</w:t>
            </w:r>
            <w:r w:rsidRPr="00247F4D">
              <w:rPr>
                <w:b/>
                <w:bCs/>
                <w:sz w:val="16"/>
              </w:rPr>
              <w:t xml:space="preserve">. </w:t>
            </w:r>
            <w:r>
              <w:rPr>
                <w:sz w:val="16"/>
                <w:szCs w:val="16"/>
              </w:rPr>
              <w:t>Microsoft az iparágban szokásos folyamatokat használ annak érdekében, hogy törölje azokat az Ügyféladatokat, amelyekre a továbbiakban nincs szükség.</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Kommunikáció és az üzemeltetés felügyelete</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Működési szabályzat</w:t>
            </w:r>
            <w:r w:rsidRPr="00247F4D">
              <w:rPr>
                <w:b/>
                <w:bCs/>
                <w:sz w:val="16"/>
                <w:szCs w:val="16"/>
              </w:rPr>
              <w:t xml:space="preserve">. </w:t>
            </w:r>
            <w:r>
              <w:rPr>
                <w:sz w:val="16"/>
                <w:szCs w:val="16"/>
              </w:rPr>
              <w:t>A Microsoft rendelkezik olyan biztonsági dokumentumokkal, amelyek meghatározzák az Ügyféladatokhoz hozzáférő munkatársai részére az alkalmazandó biztonsági intézkedéseket, az alkalmazandó eljárásokat, valamint a biztonsági intézkedésekkel kapcsolatban a munkatársak felelősségét.</w:t>
            </w:r>
          </w:p>
          <w:p w14:paraId="7E2D8550" w14:textId="77777777" w:rsidR="006A13BF" w:rsidRPr="00097CE0" w:rsidRDefault="006A13BF" w:rsidP="003452D9">
            <w:pPr>
              <w:pStyle w:val="ProductList-Body"/>
              <w:spacing w:after="120"/>
            </w:pPr>
            <w:r>
              <w:rPr>
                <w:b/>
                <w:sz w:val="16"/>
                <w:szCs w:val="16"/>
              </w:rPr>
              <w:t>Adat-helyreállítási eljárások</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A Microsoft folyamatosan, de legalább hetente egyszer (kivéve, ha ez idő alatt az Ügyféladatok nem kerültek frissítésre) karbantartja az Ügyféladatokról készített több másolatot, amelyekből az Ügyféladatok szükség esetén helyreállíthatók.</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A Microsoft az Ügyféladatok másolatait és az adat-helyreállítási eljárásokat az Ügyféladatokat feldolgozó elsődleges számítógépes berendezéstől elkülönített helyen tárolja.</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A Microsoft konkrét eljárásokkal rendelkezik az Ügyféladatokhoz való hozzáférés tekintetében.</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A Microsoft legalább hathavonta felülvizsgálja az adat-helyreállítási eljárásokat, kivéve az Azure Kormányzati Szolgáltatások esetét, amelyeknél az adat-helyreállítási eljárásokat tizenkéthavonta vizsgálja felül.</w:t>
            </w:r>
          </w:p>
          <w:p w14:paraId="57F3D7F2" w14:textId="77777777" w:rsidR="006A13BF" w:rsidRPr="00097CE0" w:rsidRDefault="006A13BF" w:rsidP="003452D9">
            <w:pPr>
              <w:pStyle w:val="ProductList-Body"/>
              <w:spacing w:after="120"/>
              <w:ind w:left="162" w:hanging="162"/>
            </w:pPr>
            <w:r>
              <w:rPr>
                <w:sz w:val="16"/>
                <w:szCs w:val="16"/>
              </w:rPr>
              <w:lastRenderedPageBreak/>
              <w:t>-</w:t>
            </w:r>
            <w:r>
              <w:rPr>
                <w:sz w:val="16"/>
                <w:szCs w:val="16"/>
              </w:rPr>
              <w:tab/>
              <w:t>A Microsoft naplót vezet az adat-helyreállítási munkálatokról, ideértve a felelős személyt, a helyreállított adat leírását és azt az adatot (ha van ilyen), amelyet kézzel kellett az adat-helyreállítási folyamat során bevinni.</w:t>
            </w:r>
          </w:p>
          <w:p w14:paraId="40B0318F" w14:textId="77777777" w:rsidR="006A13BF" w:rsidRPr="00097CE0" w:rsidRDefault="006A13BF" w:rsidP="003452D9">
            <w:pPr>
              <w:pStyle w:val="ProductList-Body"/>
              <w:spacing w:after="120"/>
            </w:pPr>
            <w:r>
              <w:rPr>
                <w:b/>
                <w:sz w:val="16"/>
                <w:szCs w:val="16"/>
              </w:rPr>
              <w:t>Rosszindulatú szoftverek</w:t>
            </w:r>
            <w:r w:rsidRPr="00247F4D">
              <w:rPr>
                <w:b/>
                <w:bCs/>
                <w:sz w:val="16"/>
                <w:szCs w:val="16"/>
              </w:rPr>
              <w:t xml:space="preserve">. </w:t>
            </w:r>
            <w:r>
              <w:rPr>
                <w:sz w:val="16"/>
                <w:szCs w:val="16"/>
              </w:rPr>
              <w:t>A Microsoft rendelkezik kártevő elleni ellenőrzéssel annak érdekében, hogy megakadályozza a kártevő szoftverek Ügyféladatokhoz való hozzáférését, ideértve a nyilvános hálózatokról származó szoftvereket is.</w:t>
            </w:r>
          </w:p>
          <w:p w14:paraId="426A2233" w14:textId="77777777" w:rsidR="006A13BF" w:rsidRPr="00097CE0" w:rsidRDefault="006A13BF" w:rsidP="003452D9">
            <w:pPr>
              <w:pStyle w:val="ProductList-Body"/>
              <w:spacing w:after="120"/>
            </w:pPr>
            <w:r>
              <w:rPr>
                <w:b/>
                <w:sz w:val="16"/>
                <w:szCs w:val="16"/>
              </w:rPr>
              <w:t>Határokon át továbbított adatok</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A Microsoft titkosítja, vagy lehetővé teszi, hogy az Ügyfél titkosítsa a nyilvános hálózaton továbbított Ügyféladatokat.</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A Microsoft korlátozza az Ügyféladatokhoz való hozzáférést azon adathordozók tekintetében, amelyek elhagyják a Microsoft létesítményeit.</w:t>
            </w:r>
          </w:p>
          <w:p w14:paraId="6B5787D7" w14:textId="77777777" w:rsidR="006A13BF" w:rsidRPr="00231971" w:rsidRDefault="006A13BF" w:rsidP="003452D9">
            <w:pPr>
              <w:pStyle w:val="ProductList-Body"/>
              <w:spacing w:after="120"/>
              <w:rPr>
                <w:sz w:val="16"/>
                <w:szCs w:val="16"/>
              </w:rPr>
            </w:pPr>
            <w:r>
              <w:rPr>
                <w:b/>
                <w:sz w:val="16"/>
                <w:szCs w:val="16"/>
              </w:rPr>
              <w:t>Események naplózása</w:t>
            </w:r>
            <w:r w:rsidRPr="00247F4D">
              <w:rPr>
                <w:b/>
                <w:bCs/>
                <w:sz w:val="16"/>
                <w:szCs w:val="16"/>
              </w:rPr>
              <w:t xml:space="preserve">. </w:t>
            </w:r>
            <w:r>
              <w:rPr>
                <w:sz w:val="16"/>
                <w:szCs w:val="16"/>
              </w:rPr>
              <w:t>Microsoft naplót vezet, vagy lehetővé teszi, hogy az Ügyfél naplót vezessen az Ügyféladatokat tartalmazó információs rendszerekhez való hozzáférésről és azok használatáról, amelynek keretében regisztrálható a hozzáférés azonosítója, időpontja, a jogosultság engedélyezése vagy megtagadása és a végrehajtott tevékenység.</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Hozzáférés ellenőrzése</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 xml:space="preserve">Hozzáférési </w:t>
            </w:r>
            <w:r w:rsidRPr="00247F4D">
              <w:rPr>
                <w:b/>
                <w:bCs/>
                <w:sz w:val="16"/>
                <w:szCs w:val="16"/>
              </w:rPr>
              <w:t xml:space="preserve">szabályzat. </w:t>
            </w:r>
            <w:r>
              <w:rPr>
                <w:sz w:val="16"/>
                <w:szCs w:val="16"/>
              </w:rPr>
              <w:t>A Microsoft jegyzéket vezet azokról a biztonsági jogosultsággal rendelkező személyekről, akiknek hozzáférhetnek az Ügyféladatokhoz.</w:t>
            </w:r>
          </w:p>
          <w:p w14:paraId="2090F4FF" w14:textId="77777777" w:rsidR="006A13BF" w:rsidRPr="00097CE0" w:rsidRDefault="006A13BF" w:rsidP="003452D9">
            <w:pPr>
              <w:pStyle w:val="ProductList-Body"/>
              <w:spacing w:after="120"/>
            </w:pPr>
            <w:r>
              <w:rPr>
                <w:b/>
                <w:sz w:val="16"/>
                <w:szCs w:val="16"/>
              </w:rPr>
              <w:t>Hozzáférési jogosultság</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A Microsoft vezeti és naprakészen tartja azoknak a munkatársainak a listáját, akik hozzáféréssel rendelkeznek az Ügyféladatokat tartalmazó Microsoft-rendszerekhez.</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A Microsoft deaktiválja azokat a jogosultságokat, amelyeket bizonyos ideig, de legfeljebb hat hónapig nem használtak.</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azonosítja azokat a munkatársait, akik jogosultak arra, hogy másoknak az adatokhoz és forrásokhoz való hozzáféréshez szükséges jogosultságot adjanak, módosítsanak vagy töröljenek.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A Microsoft biztosítja, hogy ha többen rendelkeznek hozzáféréssel az Ügyféladatokat tartalmazó rendszerekhez, ezek a személyek különálló azonosítóval és belépési adatokkal rendelkeznek.</w:t>
            </w:r>
          </w:p>
          <w:p w14:paraId="58546188" w14:textId="77777777" w:rsidR="006A13BF" w:rsidRPr="00097CE0" w:rsidRDefault="006A13BF" w:rsidP="003452D9">
            <w:pPr>
              <w:pStyle w:val="ProductList-Body"/>
              <w:spacing w:after="120"/>
            </w:pPr>
            <w:r>
              <w:rPr>
                <w:b/>
                <w:sz w:val="16"/>
                <w:szCs w:val="16"/>
              </w:rPr>
              <w:t>Korlátozott jogosultság</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 technikai támogatást nyújtó munkatársak csak szükség esetén jogosultak hozzáférni az Ügyféladatokhoz.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A Microsoft azokra a személyekre korlátozza az Ügyféladatokhoz való hozzáférést, akiknek ez a hozzáférés a munkaköri feladatuk teljesítéséhez szükséges.</w:t>
            </w:r>
          </w:p>
          <w:p w14:paraId="017B44EE" w14:textId="77777777" w:rsidR="006A13BF" w:rsidRPr="00097CE0" w:rsidRDefault="006A13BF" w:rsidP="003452D9">
            <w:pPr>
              <w:pStyle w:val="ProductList-Body"/>
              <w:spacing w:after="120"/>
            </w:pPr>
            <w:r>
              <w:rPr>
                <w:b/>
                <w:sz w:val="16"/>
                <w:szCs w:val="16"/>
              </w:rPr>
              <w:t>Sértetlenség és titkosság</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A Microsoft a Microsoft munkatársait arra utasítja, hogy a Microsoft által ellenőrzött helyiségek elhagyásakor, vagy amikor a számítógépek egyébként őrizetlenek, lépjenek ki a számítógépes munkamenetükből.</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A Microsoft a jelszavakat olyan módon tárolja, hogy a jelszavak az érvényességi idejük alatt mások számára értelmetlenek legyenek.</w:t>
            </w:r>
          </w:p>
          <w:p w14:paraId="10F1FE79" w14:textId="77777777" w:rsidR="006A13BF" w:rsidRPr="00097CE0" w:rsidRDefault="006A13BF" w:rsidP="003452D9">
            <w:pPr>
              <w:pStyle w:val="ProductList-Body"/>
              <w:spacing w:after="120"/>
            </w:pPr>
            <w:r>
              <w:rPr>
                <w:b/>
                <w:sz w:val="16"/>
                <w:szCs w:val="16"/>
              </w:rPr>
              <w:t>Hitelesítés</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azonosítsa és hitelesítse azokat a felhasználókat, akik az információs rendszerekhez való hozzáférést megkísérlik.</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a jelszavak rendszeres megváltoztatását.</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Azokban az esetekben, amelyekben a hitelesítő mechanizmusok jelszavakon alapulnak, a Microsoft megköveteli, hogy a jelszavak legalább nyolc karakter hosszúságúak legyenek.</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A Microsoft biztosítja, hogy a deaktivált vagy a lejárt azonosítók más személyeknek ne kerüljenek kiadásra.</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A Microsoft nyomon követi, vagy lehetővé teszi, hogy az Ügyfél nyomon kövesse az információs rendszerhez érvénytelen jelszóval történő megismételt hozzáférési kísérleteket.</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A Microsoft szabványos eljárásokat alkalmaz annak érdekében, hogy deaktiválja az elrontott vagy figyelmetlenségből nyilvánosságra hozott jelszavakat.</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A Microsoft az iparágban szokásos jelszóvédelmi eljárásokat használ, ideértve azokat a gyakorlatokat, amelyek célja a jelszavak sértetlenségének és titkosságának megőrzése a jelszavak kiválasztása, terjesztése és tárolása során.</w:t>
            </w:r>
          </w:p>
          <w:p w14:paraId="09AB0889" w14:textId="77777777" w:rsidR="006A13BF" w:rsidRPr="00231971" w:rsidRDefault="006A13BF" w:rsidP="003452D9">
            <w:pPr>
              <w:pStyle w:val="ProductList-Body"/>
              <w:spacing w:after="120"/>
              <w:rPr>
                <w:sz w:val="16"/>
                <w:szCs w:val="16"/>
              </w:rPr>
            </w:pPr>
            <w:r w:rsidRPr="00247F4D">
              <w:rPr>
                <w:b/>
                <w:bCs/>
                <w:sz w:val="16"/>
                <w:szCs w:val="16"/>
              </w:rPr>
              <w:t xml:space="preserve">Hálózattervezés. </w:t>
            </w:r>
            <w:r>
              <w:rPr>
                <w:sz w:val="16"/>
                <w:szCs w:val="16"/>
              </w:rPr>
              <w:t>A Microsoft ellenőrzéseket végez annak érdekében, hogy megakadályozza azoknak a személyeknek az Ügyféladatokhoz való hozzáférését, akik csak vélelmezik az Ügyféladatokhoz való hozzáférési jogosultságukat, de a valóságban ilyennel nem rendelkeznek.</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Információbiztonsági Esemény kezelése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Az Eseményre történő reakció folyamata</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A Microsoft feljegyzést vezet a biztonsági szabályok megsértéseiről; ez a feljegyzés tartalmazza a behatolás leírását, idejét, következményeit, a jelentéstevő nevét, azt a személyt, akinek a behatolást jelentették, valamint az </w:t>
            </w:r>
            <w:r>
              <w:rPr>
                <w:color w:val="000000" w:themeColor="text1"/>
                <w:sz w:val="16"/>
              </w:rPr>
              <w:t>adatok helyreállítására szolgáló eljárást.</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A biztonsági szabályok minden egyes Biztonsági Eseménynek minősülő megsértése esetén indokolatlan késedelem nélkül, de mindenképp 72 órán belül értesíteni kell a Microsoftot (a fenti, „Értesítés Biztonsági Eseményről” című szakaszban foglaltaknak megfelelően)</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A Microsoft nyomon követi</w:t>
            </w:r>
            <w:r>
              <w:rPr>
                <w:color w:val="000000" w:themeColor="text1"/>
                <w:sz w:val="16"/>
                <w:szCs w:val="16"/>
              </w:rPr>
              <w:t xml:space="preserve">, vagy lehetővé teszi, hogy </w:t>
            </w:r>
            <w:r>
              <w:rPr>
                <w:sz w:val="16"/>
                <w:szCs w:val="16"/>
              </w:rPr>
              <w:t>az Ügyfél nyomon kövesse az Ügyféladatok nyilvánosságra hozását, beleértve azt, hogy milyen Ügyféladatok, kinek és mikor lettek felfedve.</w:t>
            </w:r>
          </w:p>
          <w:p w14:paraId="2C3CC5E2" w14:textId="77777777" w:rsidR="006A13BF" w:rsidRPr="00231971" w:rsidRDefault="006A13BF" w:rsidP="003452D9">
            <w:pPr>
              <w:pStyle w:val="ProductList-Body"/>
              <w:spacing w:after="120"/>
              <w:rPr>
                <w:sz w:val="16"/>
                <w:szCs w:val="16"/>
              </w:rPr>
            </w:pPr>
            <w:r>
              <w:rPr>
                <w:b/>
                <w:sz w:val="16"/>
                <w:szCs w:val="16"/>
              </w:rPr>
              <w:t>Szolgáltatás figyelemmel kísérése</w:t>
            </w:r>
            <w:r w:rsidRPr="00247F4D">
              <w:rPr>
                <w:b/>
                <w:bCs/>
                <w:sz w:val="16"/>
                <w:szCs w:val="16"/>
              </w:rPr>
              <w:t xml:space="preserve">. </w:t>
            </w:r>
            <w:r>
              <w:rPr>
                <w:sz w:val="16"/>
                <w:szCs w:val="16"/>
              </w:rPr>
              <w:t>A Microsoft biztonsági munkatársai legalább hathavonta ellenőrzik a naplókat, és szükség esetén intézkedések megtételét javasolják.</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Az üzletmenet folytonosságának biztosítása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A Microsoft azon létesítmények tekintetében, ahol az Ügyféladatot feldolgozó Microsoft információs rendszerek kerültek elhelyezésre, rendelkezik vészhelyzeti és készenléti tervvel.</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A Microsoft tartalék adattárolóit és adat-helyreállítási folyamatait úgy tervezték, hogy azok az Ügyféladatokat az elvesztés vagy megsemmisülés előtti eredeti vagy legutóbb replikált állapotba igyekezzenek visszaállítani.</w:t>
            </w:r>
          </w:p>
        </w:tc>
      </w:tr>
    </w:tbl>
    <w:p w14:paraId="169292B0" w14:textId="77777777" w:rsidR="006A13BF" w:rsidRPr="00097CE0" w:rsidRDefault="006A13BF" w:rsidP="006A13BF">
      <w:pPr>
        <w:pStyle w:val="ProductList-Body"/>
        <w:spacing w:after="120"/>
      </w:pPr>
    </w:p>
    <w:p w14:paraId="10122163" w14:textId="420C21D2" w:rsidR="006A13BF" w:rsidRPr="00097CE0" w:rsidRDefault="007412E0" w:rsidP="006A13BF">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5"/>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7427527"/>
      <w:r>
        <w:lastRenderedPageBreak/>
        <w:t>1. melléklet</w:t>
      </w:r>
      <w:bookmarkEnd w:id="161"/>
      <w:r>
        <w:t xml:space="preserve"> – Értesítések</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7427528"/>
      <w:bookmarkStart w:id="172" w:name="_Toc8395064"/>
      <w:bookmarkStart w:id="173" w:name="ProfessionalServices"/>
      <w:r>
        <w:t>Szakmai szolgáltatások</w:t>
      </w:r>
      <w:bookmarkEnd w:id="167"/>
      <w:bookmarkEnd w:id="168"/>
      <w:bookmarkEnd w:id="169"/>
      <w:bookmarkEnd w:id="170"/>
      <w:bookmarkEnd w:id="171"/>
    </w:p>
    <w:p w14:paraId="64BE3363" w14:textId="77777777" w:rsidR="00237427" w:rsidRPr="00097CE0" w:rsidRDefault="00237427" w:rsidP="00237427">
      <w:pPr>
        <w:pStyle w:val="ProductList-Body"/>
        <w:spacing w:after="120"/>
      </w:pPr>
      <w:r>
        <w:t>A Microsoft az alábbi „Szakmai Szolgáltatások Feltételei” rendelkezéseinek megfelelően nyújtja a Szakmai Szolgáltatásokat. Ha azonban a Szakmai Szolgáltatások nyújtására külön szerződést kötnek, akkor ennek a külön szerződésnek a feltételei alkalmazandók az adott Szakmai Szolgáltatásokra.</w:t>
      </w:r>
    </w:p>
    <w:p w14:paraId="668C8909" w14:textId="77777777" w:rsidR="0076472D" w:rsidRPr="00237427" w:rsidRDefault="0076472D" w:rsidP="0076472D">
      <w:pPr>
        <w:pStyle w:val="ProductList-Body"/>
        <w:spacing w:after="120"/>
      </w:pPr>
      <w:r>
        <w:t>Azok a Szakmai Szolgáltatások, amelyekre a jelen Értesítés feltételei alkalmazandók, nem Online Szolgáltatások, rájuk nem alkalmazandó a Használati Jogok többi része és a DPA, kivéve, ha azok alkalmazását a Szakmai Szolgáltatások Feltételi alább kifejezetten előírják.</w:t>
      </w:r>
    </w:p>
    <w:p w14:paraId="387207FE" w14:textId="77777777" w:rsidR="0076472D" w:rsidRPr="00237427" w:rsidRDefault="0076472D" w:rsidP="0076472D">
      <w:pPr>
        <w:pStyle w:val="ProductList-Body"/>
        <w:spacing w:after="120"/>
        <w:outlineLvl w:val="2"/>
        <w:rPr>
          <w:b/>
          <w:color w:val="00188F"/>
        </w:rPr>
      </w:pPr>
      <w:bookmarkStart w:id="174" w:name="_Toc26972868"/>
      <w:r>
        <w:rPr>
          <w:b/>
          <w:color w:val="00188F"/>
        </w:rPr>
        <w:t>A Szakmai Szolgáltatási Adatok kezelése; tulajdonjog</w:t>
      </w:r>
      <w:bookmarkEnd w:id="174"/>
    </w:p>
    <w:p w14:paraId="3F90DBD7" w14:textId="09A9806E" w:rsidR="00237427" w:rsidRPr="00097CE0" w:rsidRDefault="0076472D" w:rsidP="00BA4B7E">
      <w:pPr>
        <w:pStyle w:val="ProductList-Body"/>
        <w:spacing w:after="120"/>
      </w:pPr>
      <w:r>
        <w:t>A Microsoft kizárólag azért használja és kezeli más módon a Szakmai Szolgáltatási Adatokat, hogy (a) az Ügyfél dokumentált megbízásainak megfelelően Szakmai Szolgáltatásokat nyújtson az Ügyfél számára, valamint (b) a Microsoft alábbiakban egyenként részletezett és korlátozott, a Szakmai Szolgáltatások Ügyfél számára történő nyújtását célzó jogos üzleti tevékenységei érdekében. A szerződő feleket illetően az Ügyfél fenntart minden jogot, jogcímet és érdekeltséget a Szakmai Szolgáltatási Adatok vonatkozásában. A Szakmai Szolgáltatási Adatokkal kapcsolatban kizárólag azokat a jogokat szerzi meg a Microsoft, amelyeket az Ügyfél megad az Microsoft számára a Szakmai Szolgáltatások Ügyfél számára történő nyújtása érdekében. A jelen bekezdés nem érinti a Microsoftnak a Microsoft által az Ügyfélnek licencbe adott szoftverekre, illetve szolgáltatásokra vonatkozó jogait</w:t>
      </w:r>
      <w:r w:rsidR="00237427">
        <w:t>.</w:t>
      </w:r>
    </w:p>
    <w:p w14:paraId="69F45BEC" w14:textId="77777777" w:rsidR="00237427" w:rsidRPr="00097CE0" w:rsidRDefault="00237427" w:rsidP="00BA4B7E">
      <w:pPr>
        <w:pStyle w:val="ProductList-Body"/>
        <w:spacing w:after="120"/>
        <w:ind w:left="180"/>
        <w:outlineLvl w:val="2"/>
      </w:pPr>
      <w:bookmarkStart w:id="175" w:name="_Toc26972869"/>
      <w:r>
        <w:rPr>
          <w:b/>
          <w:color w:val="0072C6"/>
        </w:rPr>
        <w:t>Adatkezelés a Szakmai Szolgáltatások Ügyfél számára történő nyújtása érdekében</w:t>
      </w:r>
      <w:bookmarkEnd w:id="175"/>
    </w:p>
    <w:p w14:paraId="5E77503D" w14:textId="1D22692E" w:rsidR="00237427" w:rsidRPr="00097CE0" w:rsidRDefault="00237427" w:rsidP="00BA4B7E">
      <w:pPr>
        <w:pStyle w:val="ProductList-Body"/>
        <w:tabs>
          <w:tab w:val="clear" w:pos="158"/>
          <w:tab w:val="left" w:pos="270"/>
        </w:tabs>
        <w:spacing w:after="120"/>
        <w:ind w:left="180"/>
      </w:pPr>
      <w:r>
        <w:rPr>
          <w:rFonts w:ascii="Calibri" w:eastAsia="Calibri" w:hAnsi="Calibri" w:cs="Arial"/>
        </w:rPr>
        <w:t>A jelen DPA-ban a Szakmai Szolgáltatások „nyújtása” a következőkből áll:</w:t>
      </w:r>
      <w:r w:rsidR="00875AA7">
        <w:rPr>
          <w:rFonts w:ascii="Calibri" w:eastAsia="Calibri" w:hAnsi="Calibri" w:cs="Arial"/>
        </w:rPr>
        <w:t xml:space="preserve"> </w:t>
      </w:r>
    </w:p>
    <w:p w14:paraId="224E1665" w14:textId="43DA0A8F" w:rsidR="00237427" w:rsidRPr="00097CE0" w:rsidRDefault="00237427" w:rsidP="00BA4B7E">
      <w:pPr>
        <w:pStyle w:val="ProductList-Body"/>
        <w:numPr>
          <w:ilvl w:val="0"/>
          <w:numId w:val="7"/>
        </w:numPr>
        <w:tabs>
          <w:tab w:val="clear" w:pos="158"/>
          <w:tab w:val="left" w:pos="180"/>
        </w:tabs>
        <w:ind w:left="540"/>
      </w:pPr>
      <w:r>
        <w:t xml:space="preserve">Szakmai Szolgáltatások nyújtása, ideérve a technikai támogatást, a szakmai tervezési, tanácsadási, útmutatási, adat-áttelepítési, rendszerbe állítási és megoldás- vagy szoftverfejlesztési szolgáltatásokat is; </w:t>
      </w:r>
    </w:p>
    <w:p w14:paraId="28BDD930" w14:textId="51633773" w:rsidR="00237427" w:rsidRPr="00097CE0" w:rsidRDefault="00237427" w:rsidP="00BA4B7E">
      <w:pPr>
        <w:pStyle w:val="ProductList-Body"/>
        <w:numPr>
          <w:ilvl w:val="0"/>
          <w:numId w:val="7"/>
        </w:numPr>
        <w:tabs>
          <w:tab w:val="clear" w:pos="158"/>
          <w:tab w:val="left" w:pos="180"/>
        </w:tabs>
        <w:ind w:left="540"/>
      </w:pPr>
      <w:r>
        <w:t>hibaelhárítás (problémák megelőzése, észlelése, kivizsgálása, enyhítése és kijavítása, a Biztonsági Eseményeket is a problémák közé értve); valamint</w:t>
      </w:r>
    </w:p>
    <w:p w14:paraId="1641DEA2" w14:textId="6E0936BB" w:rsidR="00237427" w:rsidRPr="00097CE0" w:rsidRDefault="00237427" w:rsidP="00BA4B7E">
      <w:pPr>
        <w:pStyle w:val="ProductList-Body"/>
        <w:numPr>
          <w:ilvl w:val="0"/>
          <w:numId w:val="7"/>
        </w:numPr>
        <w:tabs>
          <w:tab w:val="clear" w:pos="158"/>
          <w:tab w:val="left" w:pos="180"/>
        </w:tabs>
        <w:spacing w:after="120"/>
        <w:ind w:left="540"/>
      </w:pPr>
      <w:r>
        <w:t>folyamatos továbbfejlesztés (a Szakmai Szolgáltatások karbantartása, ideértve a legújabb frissítések telepítését és a megbízhatóság, a hatásosság, a minőség és biztonság érdekében történő továbbfejlesztéseket). </w:t>
      </w:r>
    </w:p>
    <w:p w14:paraId="300DF607" w14:textId="77777777" w:rsidR="00237427" w:rsidRPr="00097CE0" w:rsidRDefault="00237427" w:rsidP="00BA4B7E">
      <w:pPr>
        <w:pStyle w:val="ProductList-Body"/>
        <w:tabs>
          <w:tab w:val="clear" w:pos="158"/>
          <w:tab w:val="left" w:pos="270"/>
        </w:tabs>
        <w:spacing w:after="120"/>
        <w:ind w:left="180"/>
      </w:pPr>
      <w:r>
        <w:t xml:space="preserve">Szakmai Szolgáltatások nyújtásakor a Microsoft a Szakmai Szolgáltatási Adatokat nem használja fel és más módon sem kezeli a következő célok érdekében: (a) felhasználók profiljának megalkotására, (b) hirdetési vagy hasonló kereskedelmi célra, illetve (c) piackutatásra új funkciók, szolgáltatások vagy termékek létrehozása érdekében, továbbá semmilyen más célra, kivéve, ha az ilyen használatra vagy adatkezelésre az Ügyfél dokumentált megbízásainak megfelelően kerül sor. </w:t>
      </w:r>
    </w:p>
    <w:p w14:paraId="0FE9576B" w14:textId="77777777" w:rsidR="00237427" w:rsidRPr="00097CE0" w:rsidRDefault="00237427" w:rsidP="00BA4B7E">
      <w:pPr>
        <w:pStyle w:val="ProductList-Body"/>
        <w:spacing w:after="120"/>
        <w:ind w:left="187"/>
        <w:outlineLvl w:val="2"/>
      </w:pPr>
      <w:bookmarkStart w:id="176" w:name="_Toc26972870"/>
      <w:r>
        <w:rPr>
          <w:b/>
          <w:color w:val="0072C6"/>
        </w:rPr>
        <w:t>Adatfeldolgozás a Microsoft jogos üzleti tevékenységei érdekében</w:t>
      </w:r>
      <w:bookmarkEnd w:id="176"/>
    </w:p>
    <w:p w14:paraId="7D0A579F" w14:textId="77777777" w:rsidR="0076472D" w:rsidRPr="00237427" w:rsidRDefault="0076472D" w:rsidP="00BA4B7E">
      <w:pPr>
        <w:pStyle w:val="ProductList-Body"/>
        <w:tabs>
          <w:tab w:val="clear" w:pos="158"/>
          <w:tab w:val="left" w:pos="270"/>
        </w:tabs>
        <w:spacing w:after="120"/>
        <w:ind w:left="180"/>
      </w:pPr>
      <w:r>
        <w:t>A jelen DPA-ban a „Microsoft jogos üzleti tevékenységei” a következőkből állnak: (1) számlázás és fiókkezelés; (2) ellenszolgáltatás (pl. Az alkalmazottak jutalékának kiszámítása); (3) belső jelentések készítése és üzleti modellezés (pl. előrejelzés, árbevétel- és kapacitástervezés, termékstratégia); (4) küzdelem a csalás, a kiberbűnözés, illetve az olyan kibertámadások ellen, amelyek érinthetik a Microsoftot vagy a Microsoft-Termékeket; (5) a hozzáférhetőség, az adatvédelem vagy az energiahatékonyság alapvető funkcióinak továbbfejlesztése; valamint (6) pénzügyi jelentések készítése, illetve megfelelés a jogi kötelezettségeknek (a nyilvánosságra hozatalra vonatkozó alább vázolt korlátozások figyelembevételével) – amennyiben az egyes tevékenységek a Szakmai Szolgáltatások Ügyfél számára történő nyújtásához kapcsolódnak.</w:t>
      </w:r>
    </w:p>
    <w:p w14:paraId="10D05AA9" w14:textId="77777777" w:rsidR="0076472D" w:rsidRPr="00237427" w:rsidRDefault="0076472D" w:rsidP="00BA4B7E">
      <w:pPr>
        <w:pStyle w:val="ProductList-Body"/>
        <w:spacing w:after="120"/>
        <w:ind w:left="158"/>
      </w:pPr>
      <w:r>
        <w:t xml:space="preserve">A Microsoft jogos üzleti tevékenységeinek érdekében történő adatkezeléskor a Microsoft Szakmai Szolgáltatási Adatokat nem használja fel és más módon sem kezeli a következő célok érdekében: (a) felhasználók profiljának megalkotására, (b) hirdetési vagy hasonló kereskedelmi célra, illetve (c) semmilyen más, a jelen szakaszban meghatározott céloktól különböző célra. </w:t>
      </w:r>
    </w:p>
    <w:p w14:paraId="2432CE74" w14:textId="77777777" w:rsidR="0076472D" w:rsidRPr="00237427" w:rsidRDefault="0076472D" w:rsidP="00BA4B7E">
      <w:pPr>
        <w:pStyle w:val="ProductList-Body"/>
        <w:spacing w:after="120"/>
        <w:outlineLvl w:val="2"/>
        <w:rPr>
          <w:b/>
          <w:color w:val="00188F"/>
        </w:rPr>
      </w:pPr>
      <w:bookmarkStart w:id="177" w:name="_Toc26972871"/>
      <w:r>
        <w:rPr>
          <w:b/>
          <w:color w:val="00188F"/>
        </w:rPr>
        <w:t>A Szakmai Szolgáltatási Adatok nyilvánosságra hozatala</w:t>
      </w:r>
      <w:bookmarkEnd w:id="177"/>
    </w:p>
    <w:p w14:paraId="5D59B3BF" w14:textId="4C26EF70" w:rsidR="00237427" w:rsidRPr="00097CE0" w:rsidRDefault="0076472D" w:rsidP="00BA4B7E">
      <w:pPr>
        <w:pStyle w:val="ProductList-Body"/>
        <w:spacing w:after="120"/>
      </w:pPr>
      <w:r>
        <w:t>A Szakmai Szolgáltatási Adatok vonatkozásában az Ügyfél Szakmai Szolgáltatásokra vonatkozó megállapodására az DPA „Adatvédelmi feltételek” című szakaszának „A Kezelt Adatok nyilvánosságra hozatala” rendelkezése alkalmazandó</w:t>
      </w:r>
      <w:r w:rsidR="00237427">
        <w:t>.</w:t>
      </w:r>
    </w:p>
    <w:p w14:paraId="31F90B05" w14:textId="77777777" w:rsidR="00237427" w:rsidRPr="00097CE0" w:rsidRDefault="00237427" w:rsidP="00BA4B7E">
      <w:pPr>
        <w:pStyle w:val="ProductList-Body"/>
        <w:spacing w:after="120"/>
        <w:outlineLvl w:val="2"/>
      </w:pPr>
      <w:bookmarkStart w:id="178" w:name="_Toc26972872"/>
      <w:r>
        <w:rPr>
          <w:b/>
          <w:color w:val="00188F"/>
        </w:rPr>
        <w:t>Személyes Adatok kezelése; GDPR</w:t>
      </w:r>
      <w:bookmarkEnd w:id="178"/>
    </w:p>
    <w:p w14:paraId="3A289369" w14:textId="77777777" w:rsidR="00237427" w:rsidRPr="00097CE0" w:rsidRDefault="00237427" w:rsidP="00BA4B7E">
      <w:pPr>
        <w:pStyle w:val="ProductList-Body"/>
        <w:spacing w:after="120"/>
      </w:pPr>
      <w:r>
        <w:t xml:space="preserve">A Microsoft számára az Ügyfél által vagy az Ügyfél nevében egy, a Microsofttal Szakmai Szolgáltatások igénybevételére kötött megállapodás keretében átadott Személyes Adatok is Szakmai Szolgáltatási Adatok. </w:t>
      </w:r>
    </w:p>
    <w:p w14:paraId="7E7F7C6E" w14:textId="5D9FF3D2" w:rsidR="00237427" w:rsidRPr="00097CE0" w:rsidRDefault="00237427" w:rsidP="00BA4B7E">
      <w:pPr>
        <w:pStyle w:val="ProductList-Body"/>
        <w:spacing w:after="120"/>
      </w:pPr>
      <w:r>
        <w:t xml:space="preserve">Amennyiben a GDPR szerint a Microsoft a Személyes Adatok adatfeldolgozója vagy további adatfeldolgozója, az ilyen feldolgozásra a </w:t>
      </w:r>
      <w:hyperlink w:anchor="Attachment3" w:history="1">
        <w:r>
          <w:rPr>
            <w:rStyle w:val="Hyperlink"/>
          </w:rPr>
          <w:t>3. mellékletben</w:t>
        </w:r>
      </w:hyperlink>
      <w:r>
        <w:t xml:space="preserve"> található GDPR-feltételek vonatkoznak, és a felek elfogadják a jelen („Személyes Adatok kezelése; GDPR” című) alszakasz következő feltételeit:</w:t>
      </w:r>
    </w:p>
    <w:p w14:paraId="49E9A42D" w14:textId="2E40C298" w:rsidR="00237427" w:rsidRPr="00097CE0" w:rsidRDefault="00237427" w:rsidP="00BA4B7E">
      <w:pPr>
        <w:pStyle w:val="ProductList-Body"/>
        <w:keepNext/>
        <w:spacing w:after="120"/>
        <w:ind w:left="187"/>
        <w:outlineLvl w:val="2"/>
      </w:pPr>
      <w:bookmarkStart w:id="179" w:name="_Toc26972873"/>
      <w:r>
        <w:rPr>
          <w:b/>
          <w:color w:val="0072C6"/>
        </w:rPr>
        <w:lastRenderedPageBreak/>
        <w:t>Az adatfeldolgozók és az adatkezelők feladatkörei és felelősségi körei</w:t>
      </w:r>
      <w:bookmarkEnd w:id="179"/>
    </w:p>
    <w:p w14:paraId="09838A3B" w14:textId="77777777" w:rsidR="0076472D" w:rsidRPr="00237427" w:rsidRDefault="0076472D" w:rsidP="00BA4B7E">
      <w:pPr>
        <w:pStyle w:val="ProductList-Body"/>
        <w:spacing w:after="120"/>
        <w:ind w:left="158"/>
      </w:pPr>
      <w:r w:rsidRPr="00773337">
        <w:rPr>
          <w:spacing w:val="-2"/>
        </w:rPr>
        <w:t>Az Ügyfél és a Microsoft megállapodik abban, hogy az Ügyfél a Szakmai Szolgáltatási Adatok körébe tartozó Személyes Adatok adatkezelője, a Microsoft pedig ezeknek az adatoknak az adatfeldolgozója, kivéve azt az esetet, (a) amikor az Ügyfél a Személyes Adatok adatfeldolgozója, mely</w:t>
      </w:r>
      <w:r>
        <w:rPr>
          <w:spacing w:val="-2"/>
        </w:rPr>
        <w:t xml:space="preserve"> </w:t>
      </w:r>
      <w:r w:rsidRPr="00773337">
        <w:rPr>
          <w:spacing w:val="-2"/>
        </w:rPr>
        <w:t>esetben a Microsoft további adatfeldolgozó, illetve (b) ha a jelen Szakmai Szolgáltatások Feltételei ettől eltérően rendelkeznek. Amikor a Microsoft a Személyes Adatok adatfeldolgozójaként vagy további adatfeldolgozójaként jár el, akkor kizárólag az Ügyfél dokumentált megbízásai alapján kezeli a Személyes Adatokat. Az Ügyfél elfogadja, hogy az Ügyfél mennyiségi licencszerződése (ideértve a DPA-feltételeket és bármely alkalmazandó frissítéseket is), valamint a felek által elfogadott bármely szolgáltatásleírás együttesen az Ügyfél által a Microsoftnak adott teljes és végleges dokumentált megbízásokat jelenti a Szakmai Szolgáltatási Adatok körébe tartozó Személyes Adatok kezelésének vonatkozásában. Bármely további vagy eltérő megbízásban külön meg kell állapodni az Ügyfél nagybani licencbeadási szerződésének, illetve a szolgáltatásleírásoknak a</w:t>
      </w:r>
      <w:r>
        <w:rPr>
          <w:spacing w:val="-2"/>
        </w:rPr>
        <w:t> </w:t>
      </w:r>
      <w:r w:rsidRPr="00773337">
        <w:rPr>
          <w:spacing w:val="-2"/>
        </w:rPr>
        <w:t>módosítására vonatkozó eljárás szerint. Az Ügyfél szavatolja a Microsoft felé, hogy bármely olyan esetben, amikor a GDPR alkalmazandó, az Ügyfél pedig adatfeldolgozó, az Ügyfél megbízásait, ideértve a Microsoft adatfeldolgozóként vagy további adatfeldolgozóként történő kinevezését is, jóváhagyta az illetékes adatkezelő</w:t>
      </w:r>
      <w:r>
        <w:t>.</w:t>
      </w:r>
    </w:p>
    <w:p w14:paraId="50F64CDE" w14:textId="165AAAE4" w:rsidR="00237427" w:rsidRPr="00097CE0" w:rsidRDefault="0076472D" w:rsidP="00BA4B7E">
      <w:pPr>
        <w:pStyle w:val="ProductList-Body"/>
        <w:spacing w:after="120"/>
        <w:ind w:left="158"/>
      </w:pPr>
      <w:r>
        <w:t>Amennyiben a Microsoft a Microsoftnak a Szakmai Szolgáltatások Ügyfél számára történő nyújtását célzó jogos üzleti tevékenységei érdekében, a GDPR rendelkezései szerint használ vagy kezel más módon Szakmai Szolgáltatási Adatokat, a Microsoft az ilyen használat tekintetében köteles eleget tenni a GDPR által a független adatkezelőkre rótt kötelezettségeknek. A Microsoft elfogadja az „adatkezelő” további felelősségi köreit a jogos üzleti tevékenységeivel kapcsolatos adatkezelést illetően, melyek szerint: (a) a szabályozási követelményeknek megfelelően köteles eljárni, amennyiben ezt a GDPR megköveteli; és (b) nagyobb átláthatóságot köteles biztosítani az Ügyfelek számára, és meg kell erősítenie a Microsoft elszámoltathatóságát az ilyen adatkezelés vonatkozásában. Az Ügyféladatok és a Szakmai Szolgáltatási Adatok védelme érdekében a Microsoft biztonsági intézkedéseket foganatosít, ideértve a jelen DPA-ban meghatározottakat és a GDPR 6. cikke 4. pontjában foglaltakat is</w:t>
      </w:r>
      <w:r w:rsidR="00237427">
        <w:t>.</w:t>
      </w:r>
    </w:p>
    <w:p w14:paraId="6D20129C" w14:textId="775B7D04" w:rsidR="00237427" w:rsidRPr="00097CE0" w:rsidRDefault="00237427" w:rsidP="00BA4B7E">
      <w:pPr>
        <w:pStyle w:val="ProductList-Body"/>
        <w:spacing w:after="120"/>
        <w:ind w:left="187"/>
        <w:outlineLvl w:val="2"/>
      </w:pPr>
      <w:bookmarkStart w:id="180" w:name="_Toc26972874"/>
      <w:r>
        <w:rPr>
          <w:b/>
          <w:color w:val="0072C6"/>
        </w:rPr>
        <w:t xml:space="preserve">Az adatkezelés, adatfeldolgozás </w:t>
      </w:r>
      <w:r>
        <w:rPr>
          <w:b/>
          <w:bCs/>
          <w:color w:val="0072C6"/>
        </w:rPr>
        <w:t>részletei</w:t>
      </w:r>
      <w:bookmarkEnd w:id="180"/>
    </w:p>
    <w:p w14:paraId="0276CC88" w14:textId="0BD80A9A" w:rsidR="00237427" w:rsidRPr="00097CE0" w:rsidRDefault="00237427" w:rsidP="00BA4B7E">
      <w:pPr>
        <w:pStyle w:val="ProductList-Body"/>
        <w:spacing w:after="120"/>
        <w:ind w:left="158"/>
      </w:pPr>
      <w:r>
        <w:rPr>
          <w:rStyle w:val="ProductList-BodyChar"/>
        </w:rPr>
        <w:t xml:space="preserve">A </w:t>
      </w:r>
      <w:r>
        <w:t>felek tudomásul veszik és elfogadják a következőket:</w:t>
      </w:r>
    </w:p>
    <w:p w14:paraId="22913993" w14:textId="77777777" w:rsidR="00237427" w:rsidRPr="00097CE0" w:rsidRDefault="00237427" w:rsidP="00BA4B7E">
      <w:pPr>
        <w:pStyle w:val="ProductList-Body"/>
        <w:numPr>
          <w:ilvl w:val="0"/>
          <w:numId w:val="6"/>
        </w:numPr>
        <w:ind w:left="562"/>
      </w:pPr>
      <w:r>
        <w:rPr>
          <w:b/>
          <w:bCs/>
        </w:rPr>
        <w:t>Tárgy.</w:t>
      </w:r>
      <w:r>
        <w:t xml:space="preserve"> Az adatkezelés tárgya a jelen Szakmai Szolgáltatások Feltételei fenti, „A Szakmai Szolgáltatási Adatok kezelése; tulajdonjog” című szakasza és a GDPR hatókörén belül a Személyes Adatokra korlátozódik.</w:t>
      </w:r>
    </w:p>
    <w:p w14:paraId="385A90C6" w14:textId="6D7255FC" w:rsidR="00237427" w:rsidRPr="00097CE0" w:rsidRDefault="00237427" w:rsidP="00BA4B7E">
      <w:pPr>
        <w:pStyle w:val="ProductList-Body"/>
        <w:numPr>
          <w:ilvl w:val="0"/>
          <w:numId w:val="6"/>
        </w:numPr>
        <w:ind w:left="562"/>
      </w:pPr>
      <w:r>
        <w:rPr>
          <w:b/>
          <w:bCs/>
        </w:rPr>
        <w:t>Az adatkezelés időtartama.</w:t>
      </w:r>
      <w:r>
        <w:t xml:space="preserve"> Az adatkezelés időtartamának összhangban kell lennie az Ügyfél megbízásaival és a jelen Szakmai Szolgáltatások Feltételeivel. </w:t>
      </w:r>
    </w:p>
    <w:p w14:paraId="05950699" w14:textId="77777777" w:rsidR="0076472D" w:rsidRPr="00237427" w:rsidRDefault="0076472D" w:rsidP="00BA4B7E">
      <w:pPr>
        <w:pStyle w:val="ProductList-Body"/>
        <w:numPr>
          <w:ilvl w:val="0"/>
          <w:numId w:val="6"/>
        </w:numPr>
        <w:ind w:left="562"/>
      </w:pPr>
      <w:r>
        <w:rPr>
          <w:b/>
          <w:bCs/>
        </w:rPr>
        <w:t>Az adatkezelés jellege és célja.</w:t>
      </w:r>
      <w:r>
        <w:t xml:space="preserve"> Az adatkezelés jellege és célja az, hogy az Ügyfél mennyiségi licencszerződésének és bármely szolgáltatásleírásnak megfelelően, a Microsoft Szakmai Szolgáltatások Ügyfél számára történő nyújtását célzó jogos üzleti tevékenységeinek érdekében Szakmai Szolgáltatásokat nyújtsunk </w:t>
      </w:r>
      <w:r>
        <w:rPr>
          <w:rFonts w:ascii="Calibri" w:eastAsia="Calibri" w:hAnsi="Calibri" w:cs="Arial"/>
        </w:rPr>
        <w:t>(amint ezt a jelen Szakmai Szolgáltatások Feltételei fenti, „A Szakmai Szolgáltatási Adatok kezelése; tulajdonjog” című szakasza részletesebben ismerteti)</w:t>
      </w:r>
      <w:r>
        <w:t xml:space="preserve">. </w:t>
      </w:r>
    </w:p>
    <w:p w14:paraId="55808FD5" w14:textId="412ADE6B" w:rsidR="00237427" w:rsidRPr="00097CE0" w:rsidRDefault="0076472D" w:rsidP="00BA4B7E">
      <w:pPr>
        <w:pStyle w:val="ProductList-Body"/>
        <w:numPr>
          <w:ilvl w:val="0"/>
          <w:numId w:val="6"/>
        </w:numPr>
        <w:ind w:left="562"/>
      </w:pPr>
      <w:r>
        <w:rPr>
          <w:b/>
          <w:bCs/>
        </w:rPr>
        <w:t>Adatkategóriák.</w:t>
      </w:r>
      <w:r>
        <w:t xml:space="preserve"> A Szakmai Szolgáltatások nyújtásához kapcsolódóan a Microsoft által kezelt Személyes Adatok típusai közé a következők tartoznak: </w:t>
      </w:r>
      <w:r>
        <w:rPr>
          <w:rFonts w:ascii="Calibri" w:eastAsia="Calibri" w:hAnsi="Calibri" w:cs="Arial"/>
        </w:rPr>
        <w:t>(i) olyan Személyes Adatok, amelyek az Ügyfél döntése alapján a Szakmai Szolgáltatási Adatok részét képezik; valamint (ii)</w:t>
      </w:r>
      <w:r>
        <w:rPr>
          <w:rFonts w:ascii="Calibri" w:hAnsi="Calibri"/>
        </w:rPr>
        <w:t> </w:t>
      </w:r>
      <w:r>
        <w:t xml:space="preserve">a GDPR 4. cikkében kifejezetten megnevezett Személyes Adatok. Az Ügyfél döntése alapján a Szakmai Szolgáltatási Adatok részét képező Személyes Adatok típusait az Ügyfél által a GDPR 30. cikkének megfelelően adatkezelőként kezelt rekordokban meghatározott Személyes Adatok bármilyen kategóriái képezhetik, ideértve a </w:t>
      </w:r>
      <w:hyperlink w:anchor="Appendix1toAttachment2" w:history="1">
        <w:r>
          <w:rPr>
            <w:rStyle w:val="Hyperlink"/>
          </w:rPr>
          <w:t>2. melléklet 1. függelékében</w:t>
        </w:r>
      </w:hyperlink>
      <w:r>
        <w:t xml:space="preserve"> (A DPA Általános Szerződési Feltételei (adatfeldolgozók)) meghatározott Személyesadat-kategóriákat is</w:t>
      </w:r>
      <w:r w:rsidR="00237427">
        <w:t>.</w:t>
      </w:r>
    </w:p>
    <w:p w14:paraId="401AB871" w14:textId="54478504" w:rsidR="00237427" w:rsidRPr="00097CE0" w:rsidRDefault="00237427" w:rsidP="00BA4B7E">
      <w:pPr>
        <w:pStyle w:val="ProductList-Body"/>
        <w:numPr>
          <w:ilvl w:val="0"/>
          <w:numId w:val="6"/>
        </w:numPr>
        <w:spacing w:after="120"/>
        <w:ind w:left="562"/>
      </w:pPr>
      <w:r>
        <w:rPr>
          <w:b/>
          <w:bCs/>
        </w:rPr>
        <w:t>Érintettek.</w:t>
      </w:r>
      <w:r>
        <w:t xml:space="preserve"> Az érintettek kategóriái az Ügyfél képviselői és végfelhasználói, például alkalmazottjai, vállalkozói, bedolgozói és ügyfelei, de tartalmazhatnak az Ügyfél által a GDPR 30. cikkének megfelelően adatkezelőként kezelt rekordokban meghatározott bármilyen más érintettkategóriákat, ideértve a </w:t>
      </w:r>
      <w:hyperlink w:anchor="Appendix1toAttachment2" w:history="1">
        <w:r>
          <w:rPr>
            <w:rStyle w:val="Hyperlink"/>
          </w:rPr>
          <w:t>2. melléklet 1. függelékében</w:t>
        </w:r>
      </w:hyperlink>
      <w:r>
        <w:t xml:space="preserve"> (A DPA Általános Szerződési Feltételei (adatfeldolgozók)) meghatározott érintettkategóriákat is.</w:t>
      </w:r>
    </w:p>
    <w:p w14:paraId="396BC684" w14:textId="58150DF0" w:rsidR="00237427" w:rsidRPr="00097CE0" w:rsidRDefault="00237427" w:rsidP="00BA4B7E">
      <w:pPr>
        <w:pStyle w:val="ProductList-Body"/>
        <w:spacing w:after="120"/>
        <w:ind w:left="187"/>
        <w:outlineLvl w:val="2"/>
      </w:pPr>
      <w:bookmarkStart w:id="181" w:name="_Toc26972875"/>
      <w:r>
        <w:rPr>
          <w:b/>
          <w:color w:val="0072C6"/>
        </w:rPr>
        <w:t>Az érintettek jogai; a kérelmekkel kapcsolatban nyújtott segítség</w:t>
      </w:r>
      <w:bookmarkEnd w:id="181"/>
    </w:p>
    <w:p w14:paraId="76AB854D" w14:textId="77777777" w:rsidR="00237427" w:rsidRPr="00097CE0" w:rsidRDefault="00237427" w:rsidP="00BA4B7E">
      <w:pPr>
        <w:pStyle w:val="ProductList-Body"/>
        <w:spacing w:after="120"/>
        <w:ind w:left="158"/>
      </w:pPr>
      <w:r>
        <w:t>Az Ügyfél által egy Online Szolgáltatásban tárolt Szakmai Szolgáltatási Adatokat illetően a Microsoft betartja az DPA „Adatvédelmi feltételek” című szakaszának „Az érintettek jogai; a kérelmekkel kapcsolatban nyújtott segítség” rendelkezésében előírt kötelezettségeket. Egyéb Szakmai Szolgáltatási Adatok esetében a Microsoft az alábbi „Adatok törlése vagy visszaadása” című szakasznak megfelelően törli vagy visszaadja a Szakmai Szolgáltatási Adatok összes példányát.</w:t>
      </w:r>
    </w:p>
    <w:p w14:paraId="1CA469B8" w14:textId="3AC4992A" w:rsidR="00237427" w:rsidRPr="00097CE0" w:rsidRDefault="00237427" w:rsidP="00BA4B7E">
      <w:pPr>
        <w:pStyle w:val="ProductList-Body"/>
        <w:spacing w:after="120"/>
        <w:ind w:left="187"/>
        <w:outlineLvl w:val="2"/>
      </w:pPr>
      <w:bookmarkStart w:id="182" w:name="_Toc26972876"/>
      <w:r>
        <w:rPr>
          <w:b/>
          <w:color w:val="0072C6"/>
        </w:rPr>
        <w:t>Az adatkezelési tevékenységek nyilvántartása</w:t>
      </w:r>
      <w:bookmarkEnd w:id="182"/>
    </w:p>
    <w:p w14:paraId="6A7885EB" w14:textId="77777777" w:rsidR="00237427" w:rsidRPr="00097CE0" w:rsidRDefault="00237427" w:rsidP="00BA4B7E">
      <w:pPr>
        <w:pStyle w:val="ProductList-Body"/>
        <w:spacing w:after="120"/>
        <w:ind w:left="158"/>
      </w:pPr>
      <w:r>
        <w:t>Amennyiben a GDPR ezt megköveteli, a Microsoft gyűjteni fog az Ügyfélhez kapcsolódó bizonyos adatokat, és azokat tárolni fogja, az Ügyfél pedig, kérésre, köteles megadni az ilyen adatokat a Microsoftnak, és köteles gondoskodni arról, hogy azok pontosak és naprakészek legyenek. Amennyiben a GDPR ezt előírja számára, a Microsoft az ilyen adatokat elérhetővé teheti a felügyeleti hatóság számára.</w:t>
      </w:r>
    </w:p>
    <w:p w14:paraId="6D6F3171" w14:textId="77777777" w:rsidR="00237427" w:rsidRPr="00097CE0" w:rsidRDefault="00237427" w:rsidP="00BA4B7E">
      <w:pPr>
        <w:pStyle w:val="ProductList-Body"/>
        <w:spacing w:after="120"/>
        <w:outlineLvl w:val="2"/>
      </w:pPr>
      <w:bookmarkStart w:id="183" w:name="_Toc26972877"/>
      <w:r>
        <w:rPr>
          <w:b/>
          <w:color w:val="00188F"/>
        </w:rPr>
        <w:t>Adatbiztonság</w:t>
      </w:r>
      <w:bookmarkEnd w:id="183"/>
    </w:p>
    <w:p w14:paraId="741C92B5" w14:textId="746A93BB" w:rsidR="00237427" w:rsidRPr="00097CE0" w:rsidRDefault="00237427" w:rsidP="00BA4B7E">
      <w:pPr>
        <w:pStyle w:val="ProductList-Body"/>
        <w:spacing w:after="120"/>
        <w:ind w:left="187"/>
        <w:outlineLvl w:val="2"/>
      </w:pPr>
      <w:bookmarkStart w:id="184" w:name="_Toc26972878"/>
      <w:r>
        <w:rPr>
          <w:b/>
          <w:color w:val="0072C6"/>
        </w:rPr>
        <w:t>Biztonsági gyakorlatok és szabályzatok</w:t>
      </w:r>
      <w:bookmarkEnd w:id="184"/>
    </w:p>
    <w:p w14:paraId="07352F94" w14:textId="6F5B8E36" w:rsidR="00237427" w:rsidRPr="00097CE0" w:rsidRDefault="00237427" w:rsidP="00BA4B7E">
      <w:pPr>
        <w:pStyle w:val="ProductList-Body"/>
        <w:tabs>
          <w:tab w:val="clear" w:pos="158"/>
          <w:tab w:val="left" w:pos="270"/>
        </w:tabs>
        <w:spacing w:after="120"/>
        <w:ind w:left="180"/>
      </w:pPr>
      <w:r>
        <w:t xml:space="preserve">A Microsoft megfelelő technikai és szervezeti intézkedéseket foganatosít és tart fenn annak érdekében, hogy megvédje a Szakmai Szolgáltatási Adatokat a véletlen vagy törvénytelen megsemmisítéstől, elvesztéstől, megváltoztatástól, a továbbított, tárolt vagy másképpen kezelt személyes </w:t>
      </w:r>
      <w:r>
        <w:lastRenderedPageBreak/>
        <w:t>adatokat az illetéktelen eléréstől vagy nyilvánosságra hozataltól. Az ilyen intézkedéseket a Microsoft Biztonsági Szabályzata határozza meg. A Microsoft az Ügyfél rendelkezésére bocsátja ezt a szabályzatot azokkal a Microsoft biztonsági gyakorlataira és szabályzataira vonatkozó egyéb információkkal együtt, amelyek az Ügyfél által észszerűen igényelhetők.</w:t>
      </w:r>
    </w:p>
    <w:p w14:paraId="23FE24C8" w14:textId="439325D2" w:rsidR="00237427" w:rsidRPr="00097CE0" w:rsidRDefault="00237427" w:rsidP="00BA4B7E">
      <w:pPr>
        <w:pStyle w:val="ProductList-Body"/>
        <w:spacing w:after="120"/>
        <w:ind w:left="187"/>
        <w:outlineLvl w:val="2"/>
      </w:pPr>
      <w:bookmarkStart w:id="185" w:name="_Toc26972879"/>
      <w:r>
        <w:rPr>
          <w:b/>
          <w:color w:val="0072C6"/>
        </w:rPr>
        <w:t>Az Ügyfél kötelezettségei</w:t>
      </w:r>
      <w:bookmarkEnd w:id="185"/>
    </w:p>
    <w:p w14:paraId="67D5C85F" w14:textId="79E6B99D" w:rsidR="00237427" w:rsidRPr="00097CE0" w:rsidRDefault="00237427" w:rsidP="00BA4B7E">
      <w:pPr>
        <w:pStyle w:val="ProductList-Body"/>
        <w:tabs>
          <w:tab w:val="clear" w:pos="158"/>
          <w:tab w:val="left" w:pos="270"/>
        </w:tabs>
        <w:spacing w:after="120"/>
        <w:ind w:left="180"/>
      </w:pPr>
      <w:r>
        <w:t>A Szakmai Szolgáltatási Adatok vonatkozásában az Ügyfél Szakmai Szolgáltatásokra vonatkozó megállapodására az DPA „Adatvédelmi feltételek” című szakaszának „Az Ügyfél kötelezettségei” rendelkezése alkalmazandó. Az Ügyfél Szakmai Szolgáltatásokra vonatkozó megállapodásának tekintetében az Ügyfél vállalja továbbá, hogy a Támogatási Adatok kivételével nem bocsát a Microsoft rendelkezése semmilyen olyan Szakmai Szolgáltatási Adatot, amelyre a Family Educational Rights and Privacy Act (FERPA) (20 U.S.C. § 1232g) vagy a 1996. évi Health Insurance Portability and Accountability Act (HIPAA) (Pub. L. 104–191) rendelkezései lennének alkalmazandók.</w:t>
      </w:r>
      <w:r w:rsidR="00875AA7">
        <w:t xml:space="preserve"> </w:t>
      </w:r>
    </w:p>
    <w:p w14:paraId="1121018C" w14:textId="77777777" w:rsidR="00237427" w:rsidRPr="00097CE0" w:rsidRDefault="00237427" w:rsidP="00BA4B7E">
      <w:pPr>
        <w:pStyle w:val="ProductList-Body"/>
        <w:spacing w:after="120"/>
        <w:outlineLvl w:val="2"/>
      </w:pPr>
      <w:bookmarkStart w:id="186" w:name="_Toc26972880"/>
      <w:r>
        <w:rPr>
          <w:b/>
          <w:color w:val="00188F"/>
        </w:rPr>
        <w:t>Értesítés Biztonsági Eseményről</w:t>
      </w:r>
      <w:bookmarkEnd w:id="186"/>
    </w:p>
    <w:p w14:paraId="3A450292" w14:textId="77777777" w:rsidR="00237427" w:rsidRPr="00097CE0" w:rsidRDefault="00237427" w:rsidP="00BA4B7E">
      <w:pPr>
        <w:pStyle w:val="ProductList-Body"/>
        <w:spacing w:after="120"/>
      </w:pPr>
      <w:r>
        <w:rPr>
          <w:rStyle w:val="ProductList-BodyChar"/>
        </w:rPr>
        <w:t>A</w:t>
      </w:r>
      <w:r>
        <w:t xml:space="preserve"> Szakmai Szolgáltatási Adatok vonatkozásában az Ügyfél Szakmai Szolgáltatásokra vonatkozó megállapodására az DPA „Adatvédelmi feltételek” című szakaszának „Értesítés Biztonsági Eseményről” rendelkezése alkalmazandó.</w:t>
      </w:r>
    </w:p>
    <w:p w14:paraId="4C648C30" w14:textId="77777777" w:rsidR="00237427" w:rsidRPr="00097CE0" w:rsidRDefault="00237427" w:rsidP="00BA4B7E">
      <w:pPr>
        <w:pStyle w:val="ProductList-Body"/>
        <w:spacing w:after="120"/>
        <w:outlineLvl w:val="2"/>
      </w:pPr>
      <w:bookmarkStart w:id="187" w:name="_Toc26972881"/>
      <w:r>
        <w:rPr>
          <w:b/>
          <w:color w:val="00188F"/>
        </w:rPr>
        <w:t>Adatok továbbítása</w:t>
      </w:r>
      <w:bookmarkEnd w:id="187"/>
    </w:p>
    <w:p w14:paraId="016D7734" w14:textId="77777777" w:rsidR="009E1D79" w:rsidRPr="00181979" w:rsidRDefault="009E1D79" w:rsidP="009E1D79">
      <w:pPr>
        <w:pStyle w:val="ProductList-Body"/>
        <w:spacing w:after="120"/>
        <w:rPr>
          <w:rStyle w:val="ProductList-BodyChar"/>
        </w:rPr>
      </w:pPr>
      <w:r>
        <w:rPr>
          <w:rStyle w:val="ProductList-BodyChar"/>
        </w:rPr>
        <w:t>A Microsoft által az Ügyfél nevében kezelt Szakmai Szolgáltatási Adatok kizárólag olyan földrajzi helyre továbbíthatók, és kizárólag olyan földrajzi helyen tárolhatók vagy kezelhetők, amelyek esetében az ilyen művelet megfelel a Szakmai Szolgáltatások Feltételeinek és a jelen szakasz alábbi részeiben megfogalmazott biztonsági intézkedéseknek. Figyelembe véve az ilyen biztonsági intézkedéseket, az Ügyfél felkéri a Microsoftot arra, hogy a Szakmai Szolgáltatási Adatokat az Egyesült Államokba vagy bármely más olyan országba továbbítsa, amelyben a Microsoft vagy annak További adatfeldolgozói működnek, továbbá arra, hogy a Szakmai Szolgáltatások nyújtása érdekében tárolja és kezelje a Szakmai Szolgáltatási Adatokat, kivéve, ha a DPA-feltételek más helyen ettől eltérően rendelkeznek.</w:t>
      </w:r>
    </w:p>
    <w:p w14:paraId="5F82AE46" w14:textId="77777777" w:rsidR="009E1D79" w:rsidRPr="00181979" w:rsidRDefault="009E1D79" w:rsidP="009E1D79">
      <w:pPr>
        <w:pStyle w:val="ProductList-Body"/>
        <w:spacing w:after="120"/>
        <w:rPr>
          <w:rStyle w:val="ProductList-BodyChar"/>
        </w:rPr>
      </w:pPr>
      <w:r>
        <w:rPr>
          <w:rStyle w:val="ProductList-BodyChar"/>
        </w:rPr>
        <w:t>Az összes Szakmai Szolgáltatási Adatnak az Európai Unióból, az Európai Gazdasági Térségből, az Egyesült Királyságból és Svájcból más helyre, Szakmai Szolgáltatások nyújtása céljából történő továbbítására a 2. mellékletbeli Általános Szerződési Feltételek vonatkoznak. </w:t>
      </w:r>
    </w:p>
    <w:p w14:paraId="3364AFF6" w14:textId="77777777" w:rsidR="009E1D79" w:rsidRPr="00181979" w:rsidRDefault="009E1D79" w:rsidP="009E1D79">
      <w:pPr>
        <w:pStyle w:val="ProductList-Body"/>
        <w:spacing w:after="120"/>
        <w:rPr>
          <w:rStyle w:val="ProductList-BodyChar"/>
        </w:rPr>
      </w:pPr>
      <w:r>
        <w:rPr>
          <w:rStyle w:val="ProductList-BodyChar"/>
        </w:rPr>
        <w:t>A Microsoft betartja az Európai Gazdasági Térség és Svájc adatvédelmi törvényeinek előírásait az Európai Gazdasági Térségből, az Egyesült Királyságból és Svájcból származó Személyes Adatok gyűjtésére, felhasználására, továbbítására, megőrzésére és egyéb kezelésére vonatkozóan. A Személyes Adatok harmadik országba vagy nemzetközi szervezethez történő minden továbbítására a GDPR 46. cikkében megfogalmazott megfelelő biztonsági intézkedések vonatkoznak, és az ilyen adattovábbításokat és biztonsági intézkedéseket a GDPR 30. cikke (2) bekezdésének megfelelően kell dokumentálni.</w:t>
      </w:r>
    </w:p>
    <w:p w14:paraId="4862FC8E" w14:textId="38BF5153" w:rsidR="00237427" w:rsidRPr="00097CE0" w:rsidRDefault="009E1D79" w:rsidP="009E1D79">
      <w:pPr>
        <w:pStyle w:val="ProductList-Body"/>
        <w:spacing w:after="120"/>
      </w:pPr>
      <w:r>
        <w:rPr>
          <w:rStyle w:val="ProductList-BodyChar"/>
        </w:rPr>
        <w:t>A Microsoft az EU–US és a Swiss–US Privacy Shield Framework (Európai–Amerikai és Svájci–Amerikai Adatvédelmi Pajzs Keretrendszer) keretrendszerre és a belőlük fakadó kötelezettségekre vonatkozóan tanúsítvánnyal is rendelkezik, bár az Európai Bíróság C-311/18 sz. ügyben hozott ítéletének fényében a Microsoft nem támaszkodik az EU–US Privacy Shield Framework keretrendszerre mint a Személyes Adatok továbbításának jogalapjára. A Microsoft vállalja, hogy amennyiben arra a megállapításra jut, hogy többé nem tudja teljesíteni a Privacy Shield elvei által megkövetelt védelmi szint biztosításának követelményét, erről tájékoztatja az Ügyfelet</w:t>
      </w:r>
      <w:r w:rsidR="00237427">
        <w:rPr>
          <w:szCs w:val="18"/>
        </w:rPr>
        <w:t>.</w:t>
      </w:r>
    </w:p>
    <w:p w14:paraId="77520791" w14:textId="77777777" w:rsidR="00237427" w:rsidRPr="00097CE0" w:rsidRDefault="00237427" w:rsidP="00BA4B7E">
      <w:pPr>
        <w:pStyle w:val="ProductList-Body"/>
        <w:spacing w:after="120"/>
        <w:outlineLvl w:val="2"/>
      </w:pPr>
      <w:bookmarkStart w:id="188" w:name="_Toc26972882"/>
      <w:r>
        <w:rPr>
          <w:b/>
          <w:color w:val="00188F"/>
        </w:rPr>
        <w:t>Adatok törlése vagy visszaadása</w:t>
      </w:r>
      <w:bookmarkEnd w:id="188"/>
    </w:p>
    <w:p w14:paraId="20F93193" w14:textId="1B9B81DB" w:rsidR="00237427" w:rsidRPr="00097CE0" w:rsidRDefault="00237427" w:rsidP="00BA4B7E">
      <w:pPr>
        <w:pStyle w:val="ProductList-Body"/>
        <w:spacing w:after="120"/>
      </w:pPr>
      <w:r>
        <w:t>A Microsoft köteles törölni vagy visszaadni a Szakmai Szolgáltatási Adatok összes példányát azt követően, hogy teljesültek a Szakmai Szolgáltatási Adatok gyűjtését vagy továbbítását igénylő üzleti célok, vagy korábban, az Ügyfél kérésére, kivéve, ha az alkalmazandó jogszabályok vagy a jelen DPA megengedik vagy előírják az ilyen adatok tárolását.</w:t>
      </w:r>
    </w:p>
    <w:p w14:paraId="0D786F2B" w14:textId="77777777" w:rsidR="00237427" w:rsidRPr="00097CE0" w:rsidRDefault="00237427" w:rsidP="00BA4B7E">
      <w:pPr>
        <w:pStyle w:val="ProductList-Body"/>
        <w:spacing w:after="120"/>
        <w:outlineLvl w:val="2"/>
      </w:pPr>
      <w:bookmarkStart w:id="189" w:name="_Toc527036905"/>
      <w:bookmarkStart w:id="190" w:name="_Toc26972883"/>
      <w:r>
        <w:rPr>
          <w:b/>
          <w:color w:val="00188F"/>
        </w:rPr>
        <w:t>Az adatfeldolgozó titoktartási kötelezettsége</w:t>
      </w:r>
      <w:bookmarkEnd w:id="189"/>
      <w:bookmarkEnd w:id="190"/>
    </w:p>
    <w:p w14:paraId="604D7A0B" w14:textId="77777777" w:rsidR="00237427" w:rsidRPr="00097CE0" w:rsidRDefault="00237427" w:rsidP="00BA4B7E">
      <w:pPr>
        <w:pStyle w:val="ProductList-Body"/>
        <w:spacing w:after="120"/>
      </w:pPr>
      <w:r>
        <w:t>A Microsoft biztosítja, hogy a Szakmai Szolgáltatási Adatok kezelésében részt vevő munkatársai (i) az ilyen adatokat kizárólag az Ügyfél megbízásai alapján vagy a jelen Szakmai Szolgáltatások Feltételeiben foglalt módon kezeljék, továbbá (ii) arra kötelezi őket, hogy még szerződésük megszűnése után is titokban tartsák és védjék az ilyen adatokat. A Microsoft az alkalmazandó Adatvédelmi Követelményeknek és az iparági szabványoknak megfelelően rendszeres és kötelező adatvédelmi és biztonsági képzést biztosít a Szakmai Szolgáltatási Adatokhoz hozzáférő alkalmazottjainak, és tudatosítja bennük az adatvédelemmel és a biztonsággal kapcsolatos veszélyeket.</w:t>
      </w:r>
    </w:p>
    <w:p w14:paraId="6F200EA8" w14:textId="77777777" w:rsidR="00237427" w:rsidRPr="00097CE0" w:rsidRDefault="00237427" w:rsidP="00BA4B7E">
      <w:pPr>
        <w:pStyle w:val="ProductList-Body"/>
        <w:spacing w:after="120"/>
        <w:outlineLvl w:val="2"/>
      </w:pPr>
      <w:bookmarkStart w:id="191" w:name="_Toc26972884"/>
      <w:r>
        <w:rPr>
          <w:b/>
          <w:color w:val="00188F"/>
        </w:rPr>
        <w:t>További adatfeldolgozók igénybevételére vonatkozó értesítések és szabályok</w:t>
      </w:r>
      <w:bookmarkEnd w:id="191"/>
    </w:p>
    <w:p w14:paraId="726643DF" w14:textId="77777777" w:rsidR="0076472D" w:rsidRPr="00237427" w:rsidRDefault="0076472D" w:rsidP="00BA4B7E">
      <w:pPr>
        <w:pStyle w:val="ProductList-Body"/>
        <w:spacing w:after="120"/>
        <w:rPr>
          <w:rStyle w:val="ProductList-BodyChar"/>
        </w:rPr>
      </w:pPr>
      <w:r>
        <w:rPr>
          <w:rStyle w:val="ProductList-BodyChar"/>
        </w:rPr>
        <w:t xml:space="preserve">A Microsoft További adatfeldolgozókat vehet igénybe, hogy azok a Microsoft nevében bizonyos korlátozott vagy kiegészítő szolgáltatásokat nyújtsanak. Az Ügyfél hozzájárul az ilyen megbízáshoz és Microsoft-Társvállalatok További adatfeldolgozóként törtnő igénybevételéhez. A fenti engedélyezések képezik az Ügyfél elsődleges írásos hozzájárulását ahhoz, hogy a Microsoft alvállalkozásba adja a Szakmai Szolgáltatási Adatok kezelését, amennyiben az Általános Szerződési Feltételek vagy a GDPR-feltételek előírnak ilyen hozzájárulást. </w:t>
      </w:r>
    </w:p>
    <w:p w14:paraId="3DAD0B75" w14:textId="5846A969" w:rsidR="00237427" w:rsidRPr="00097CE0" w:rsidRDefault="0076472D" w:rsidP="00BA4B7E">
      <w:pPr>
        <w:pStyle w:val="ProductList-Body"/>
        <w:spacing w:after="120"/>
      </w:pPr>
      <w:r>
        <w:rPr>
          <w:rStyle w:val="ProductList-BodyChar"/>
        </w:rPr>
        <w:t xml:space="preserve">A Microsoft a felelős azért, hogy a Szakmai Szolgáltatási Adatokat feldolgozó További adatfeldolgozói teljesítsék a Microsoftnak a DPA </w:t>
      </w:r>
      <w:hyperlink w:anchor="Attachment1" w:history="1">
        <w:r>
          <w:rPr>
            <w:rStyle w:val="Hyperlink"/>
          </w:rPr>
          <w:t>1. mellékletében</w:t>
        </w:r>
      </w:hyperlink>
      <w:r>
        <w:rPr>
          <w:rStyle w:val="ProductList-BodyChar"/>
        </w:rPr>
        <w:t xml:space="preserve"> rögzített kötelezettségeit. A Microsoft írásos szerződésben biztosítja, hogy a További adatfeldolgozó csak azoknak a szolgáltatásoknak a nyújtása érdekében érhessen el és használhasson Szakmai Szolgáltatási Adatokat, amelyek nyújtása érdekében a Microsoft az ilyen adatokat megőrizte, és tiltja meg a További adatfeldolgozónak a Szakmai Szolgáltatási Adatok bármilyen más célból történő felhasználását. </w:t>
      </w:r>
      <w:r>
        <w:rPr>
          <w:rStyle w:val="ProductList-BodyChar"/>
        </w:rPr>
        <w:lastRenderedPageBreak/>
        <w:t>A Microsoft a További adatfeldolgozókkal olyan írásos szerződést fog kötni, amely szerint nekik legalább olyan szintű adatvédelmet kell biztosítaniuk, mint amilyent a jelen Szakmai Szolgáltatások Feltételei a Microsoft számára előírnak.</w:t>
      </w:r>
      <w:r>
        <w:t xml:space="preserve"> </w:t>
      </w:r>
      <w:r>
        <w:rPr>
          <w:rStyle w:val="ProductList-BodyChar"/>
        </w:rPr>
        <w:t>A Microsoft vállalja, hogy a jelen szerződéses kötelezettségek teljesítése érdekében felügyeli a További adatfeldolgozókat</w:t>
      </w:r>
      <w:r w:rsidR="00237427">
        <w:rPr>
          <w:rStyle w:val="ProductList-BodyChar"/>
        </w:rPr>
        <w:t>.</w:t>
      </w:r>
    </w:p>
    <w:p w14:paraId="5C10AE9A" w14:textId="1C74D4EE" w:rsidR="00237427" w:rsidRPr="00097CE0" w:rsidRDefault="00237427" w:rsidP="00BA4B7E">
      <w:pPr>
        <w:pStyle w:val="ProductList-Body"/>
        <w:spacing w:after="120"/>
      </w:pPr>
      <w:r>
        <w:rPr>
          <w:rStyle w:val="ProductList-BodyChar"/>
        </w:rPr>
        <w:t>A Szakmai Szolgáltatási Adatokat és egyéb Támogatási Adatokat illetően a Microsoft kérésre kiadja a Microsoft További adatfeldolgozóinak listáját. Ha az Ügyfél ilyen listát kér, akkor legalább 30 nappal azelőtt, hogy egy új További adatfeldolgozó jogosultságot kapna a Személyes Adatok elérésére, a Microsoft frissíti a listát, és az Ügyfél számára biztosít egy olyan eljárást, amellyel az Ügyfél értesülhet az adott frissítésről.</w:t>
      </w:r>
    </w:p>
    <w:p w14:paraId="3BCBBB76" w14:textId="77777777" w:rsidR="00237427" w:rsidRPr="00097CE0" w:rsidRDefault="00237427" w:rsidP="00BA4B7E">
      <w:pPr>
        <w:pStyle w:val="ProductList-Body"/>
        <w:spacing w:after="120"/>
      </w:pPr>
      <w:r>
        <w:rPr>
          <w:rStyle w:val="ProductList-BodyChar"/>
        </w:rPr>
        <w:t>Ha az Ügyfél nem hagy jóvá egy új További adatfeldolgozót, akkor az Ügyfél felmondhatja az érintett Szakmai Szolgáltatásokra vonatkozó megállapodást oly módon, hogy a vonatkozó felmondási időszak lejárta előtt írásbeli felmondást nyújt be.</w:t>
      </w:r>
      <w:r>
        <w:t xml:space="preserve"> </w:t>
      </w:r>
      <w:r>
        <w:rPr>
          <w:rStyle w:val="ProductList-BodyChar"/>
        </w:rPr>
        <w:t>Az Ügyfél a felmondással együtt kifejtheti a jóvá nem hagyás okát is, hogy a Microsoftnak lehetősége legyen ismételten kiértékelni az ilyen új További adatfeldolgozót a vonatkozó aggodalmak alapján.</w:t>
      </w:r>
    </w:p>
    <w:p w14:paraId="5FE41BDF" w14:textId="2C785825" w:rsidR="00237427" w:rsidRPr="00097CE0" w:rsidRDefault="00237427" w:rsidP="00BA4B7E">
      <w:pPr>
        <w:pStyle w:val="ProductList-Body"/>
        <w:spacing w:after="120"/>
        <w:outlineLvl w:val="2"/>
      </w:pPr>
      <w:bookmarkStart w:id="192" w:name="_Toc26972885"/>
      <w:r>
        <w:rPr>
          <w:rStyle w:val="ProductList-BodyChar"/>
        </w:rPr>
        <w:t>A Támogatási Adatok tekintetében az Online Szolgáltatásokra vonatkozó technikai támogatás nyújtásával kapcsolatban a További adatfeldolgozók Microsoft általi igénybevételére ugyanazok a korlátozások és eljárások vonatkoznak, mint amelyeket a További adatfeldolgozóknak az Online Szolgáltatásokkal kapcsolatban a Microsoft által történő igénybevételének vonatkozásában a DPA „További adatfeldolgozók igénybevételére vonatkozó értesítések és szabályok” rendelkezése előír.</w:t>
      </w:r>
      <w:bookmarkEnd w:id="192"/>
    </w:p>
    <w:p w14:paraId="317B1417" w14:textId="77777777" w:rsidR="00237427" w:rsidRPr="00097CE0" w:rsidRDefault="00237427" w:rsidP="00BA4B7E">
      <w:pPr>
        <w:pStyle w:val="ProductList-Body"/>
        <w:keepNext/>
        <w:spacing w:after="120"/>
        <w:outlineLvl w:val="2"/>
      </w:pPr>
      <w:bookmarkStart w:id="193" w:name="_Toc26972886"/>
      <w:r>
        <w:rPr>
          <w:b/>
          <w:color w:val="00188F"/>
        </w:rPr>
        <w:t>A Támogatási Adatokra vonatkozó további feltételek</w:t>
      </w:r>
      <w:bookmarkEnd w:id="193"/>
    </w:p>
    <w:p w14:paraId="7E022798" w14:textId="1C4033A5" w:rsidR="00237427" w:rsidRPr="00097CE0" w:rsidRDefault="00237427" w:rsidP="00BA4B7E">
      <w:pPr>
        <w:pStyle w:val="ProductList-Body"/>
        <w:spacing w:after="120"/>
        <w:ind w:left="187"/>
        <w:outlineLvl w:val="2"/>
      </w:pPr>
      <w:bookmarkStart w:id="194" w:name="_Toc26972887"/>
      <w:r>
        <w:rPr>
          <w:b/>
          <w:color w:val="0072C6"/>
        </w:rPr>
        <w:t>A Támogatási Adatok biztonsága</w:t>
      </w:r>
      <w:bookmarkEnd w:id="194"/>
    </w:p>
    <w:p w14:paraId="33B5DCB1" w14:textId="77777777" w:rsidR="00237427" w:rsidRPr="00097CE0" w:rsidRDefault="00237427" w:rsidP="00BA4B7E">
      <w:pPr>
        <w:pStyle w:val="ProductList-Body"/>
        <w:tabs>
          <w:tab w:val="clear" w:pos="158"/>
          <w:tab w:val="left" w:pos="270"/>
        </w:tabs>
        <w:spacing w:after="120"/>
        <w:ind w:left="180"/>
      </w:pPr>
      <w:r>
        <w:t>A Microsoft megfelelő műszaki és szervezési intézkedések bevezetésével és fenntartásával óvja a Támogatási Adatokat. Ezek az intézkedések teljesítik az ISO 27001, az ISO 27002 és az ISO 27018 szabványban megfogalmazott követelményeket.</w:t>
      </w:r>
    </w:p>
    <w:p w14:paraId="527C8B40" w14:textId="74B94D8B" w:rsidR="00237427" w:rsidRPr="00097CE0" w:rsidRDefault="00237427" w:rsidP="00BA4B7E">
      <w:pPr>
        <w:pStyle w:val="ProductList-Body"/>
        <w:spacing w:after="120"/>
        <w:ind w:left="187"/>
        <w:outlineLvl w:val="2"/>
      </w:pPr>
      <w:bookmarkStart w:id="195" w:name="_Toc26972888"/>
      <w:r>
        <w:rPr>
          <w:b/>
          <w:color w:val="0072C6"/>
        </w:rPr>
        <w:t>Oktatási intézmények</w:t>
      </w:r>
      <w:bookmarkEnd w:id="195"/>
    </w:p>
    <w:p w14:paraId="0EF6E6CD" w14:textId="77777777" w:rsidR="00237427" w:rsidRPr="00097CE0" w:rsidRDefault="00237427" w:rsidP="00BA4B7E">
      <w:pPr>
        <w:pStyle w:val="ProductList-Body"/>
        <w:tabs>
          <w:tab w:val="clear" w:pos="158"/>
          <w:tab w:val="left" w:pos="270"/>
        </w:tabs>
        <w:spacing w:after="120"/>
        <w:ind w:left="180"/>
      </w:pPr>
      <w:r>
        <w:t>Az DPA „Adatvédelmi feltételek” című szakaszának „Oktatási intézmények” rendelkezésében a szülői hozzájárulás beszerzését és az értesítések továbbítását illetően a Microsoft tudomásul vételeire és vállalásaira, valamint az Ügyfél kötelezettségeire vonatkozóan meghatározott előírások a Támogatási Adatok vonatkozásában is alkalmazandók.</w:t>
      </w:r>
    </w:p>
    <w:p w14:paraId="0F05BF7E" w14:textId="45EA26E4" w:rsidR="00237427" w:rsidRPr="00097CE0" w:rsidRDefault="00237427" w:rsidP="00BA4B7E">
      <w:pPr>
        <w:pStyle w:val="ProductList-SubSubSectionHeading"/>
        <w:spacing w:after="120"/>
        <w:outlineLvl w:val="2"/>
      </w:pPr>
      <w:bookmarkStart w:id="196" w:name="_Toc26972889"/>
      <w:bookmarkStart w:id="197" w:name="_Toc47427529"/>
      <w:r>
        <w:t>A California Consumer Privacy Act (CCPA – Kaliforniai fogyasztók adatvédelmére vonatkozó törvény)</w:t>
      </w:r>
      <w:bookmarkEnd w:id="196"/>
      <w:bookmarkEnd w:id="197"/>
    </w:p>
    <w:p w14:paraId="4AE87F5F" w14:textId="77777777" w:rsidR="0076472D" w:rsidRDefault="0076472D" w:rsidP="00BA4B7E">
      <w:pPr>
        <w:spacing w:after="120" w:line="240" w:lineRule="auto"/>
        <w:rPr>
          <w:sz w:val="18"/>
        </w:rPr>
      </w:pPr>
      <w:bookmarkStart w:id="198" w:name="_Toc489605628"/>
      <w:bookmarkEnd w:id="172"/>
      <w:bookmarkEnd w:id="173"/>
      <w:r>
        <w:rPr>
          <w:sz w:val="18"/>
        </w:rPr>
        <w:t>Ha a Microsoft a CCPA hatálya alá tartozóan kezel Személyes Adatokat, akkor a Microsoft az Ügyfél felé a következő további kötelezettségeket is vállalja. A Microsoft a Szakmai Szolgáltatási Adatokat az Ügyfél nevében kezeli, és az ilyen adatokat nem őrzi meg, nem használja és nem hozza nyilvánosságra a DPA-feltételekben meghatározott és a CCPA-ban megengedett céloktól különböző semmilyen célból, bármilyen „értékesítési” mentesítést is ideértve. A Microsoft semmilyen esetben sem adja el az ilyen adatokat. A jelen CCPA-feltételek nem korlátozzák és nem csökkentik a Microsoftnak a DPA-feltételekben, a Használati Jogokban vagy a Microsoft és az Ügyfél között létrejött egyéb szerződésben az Ügyféllel szemben vállalt semmilyen adatvédelmi kötelezettségét.</w:t>
      </w:r>
    </w:p>
    <w:p w14:paraId="546B31EF" w14:textId="77777777" w:rsidR="0076472D" w:rsidRPr="002367D9" w:rsidRDefault="0076472D" w:rsidP="00BA4B7E">
      <w:pPr>
        <w:pStyle w:val="ProductList-SubSubSectionHeading"/>
        <w:spacing w:after="120"/>
        <w:outlineLvl w:val="2"/>
      </w:pPr>
      <w:bookmarkStart w:id="199" w:name="_Toc47427530"/>
      <w:bookmarkStart w:id="200" w:name="_Hlk44489038"/>
      <w:r>
        <w:t>Biometrikus Adatok</w:t>
      </w:r>
      <w:bookmarkEnd w:id="199"/>
    </w:p>
    <w:p w14:paraId="2F67702C" w14:textId="77777777" w:rsidR="0076472D" w:rsidRPr="00AB6DAD" w:rsidRDefault="0076472D" w:rsidP="00BA4B7E">
      <w:pPr>
        <w:spacing w:after="120" w:line="240" w:lineRule="auto"/>
        <w:rPr>
          <w:sz w:val="18"/>
        </w:rPr>
      </w:pPr>
      <w:r>
        <w:rPr>
          <w:sz w:val="18"/>
        </w:rPr>
        <w:t xml:space="preserve">Ha az Ügyfél Biometrikus Adatok kezelése használja a Szakmai Szolgáltatásokat, akkor az Ügyfél köteles: (i) értesíteni az érintetteket, ideértve a megőrzési időszakra és a megsemmisítésre vonatkozó értesítéseket is; (ii) beszerezni az érintettek hozzájárulását; (iii) törölni a Biometrikus Adatokat – mindezt az alkalmazandó Adatvédelmi Követelmények rendelkezéseinek megfelelően. A Microsoft az ilyen Biometrikus Adatokat az Ügyfél dokumentált megbízásainak megfelelően kezeli (a fentebbi, „Az adatfeldolgozók és az adatkezelők feladatkörei és felelősségi körei” című szakaszban ismertettek szerint), és a jelen DPA adatbiztonsági és adatvédelmi feltételeinek megfelelően megvédi az ilyen Biometrikus adatokat. Ebben a szakaszban a „Biometrikus Adatok” jelentése megegyezik a GDPR 4. cikkében és, ha alkalmazandók, az egyéb Adatvédelmi Követelmények egyenértékű feltételeiben meghatározott jelentéssel. </w:t>
      </w:r>
    </w:p>
    <w:bookmarkEnd w:id="200"/>
    <w:p w14:paraId="4A85470A" w14:textId="7B4C0CE7" w:rsidR="0014507A" w:rsidRPr="00097CE0" w:rsidRDefault="0076472D" w:rsidP="0014507A">
      <w:pPr>
        <w:pStyle w:val="ProductList-Body"/>
        <w:shd w:val="clear" w:color="auto" w:fill="A6A6A6" w:themeFill="background1" w:themeFillShade="A6"/>
        <w:spacing w:after="120"/>
        <w:jc w:val="right"/>
      </w:pPr>
      <w:r>
        <w:fldChar w:fldCharType="begin"/>
      </w:r>
      <w:r>
        <w:instrText xml:space="preserve"> HYPERLINK \l "TableofContents" \o "Tartalomjegyzék" </w:instrText>
      </w:r>
      <w:r>
        <w:fldChar w:fldCharType="separate"/>
      </w:r>
      <w:r w:rsidR="003C1E72">
        <w:rPr>
          <w:rStyle w:val="Hyperlink"/>
          <w:sz w:val="16"/>
          <w:szCs w:val="16"/>
        </w:rPr>
        <w:t>Tartalomjegyzék</w:t>
      </w:r>
      <w:r>
        <w:rPr>
          <w:rStyle w:val="Hyperlink"/>
          <w:sz w:val="16"/>
          <w:szCs w:val="16"/>
        </w:rPr>
        <w:fldChar w:fldCharType="end"/>
      </w:r>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7427531"/>
      <w:r>
        <w:lastRenderedPageBreak/>
        <w:t xml:space="preserve">2. melléklet </w:t>
      </w:r>
      <w:bookmarkEnd w:id="201"/>
      <w:r>
        <w:t xml:space="preserve">– </w:t>
      </w:r>
      <w:bookmarkStart w:id="207" w:name="_Toc6563858"/>
      <w:bookmarkStart w:id="208" w:name="_Toc21617079"/>
      <w:bookmarkEnd w:id="202"/>
      <w:bookmarkEnd w:id="203"/>
      <w:r>
        <w:t>Általános Szerződési Feltételek (adatfeldolgozók)</w:t>
      </w:r>
      <w:bookmarkEnd w:id="198"/>
      <w:bookmarkEnd w:id="204"/>
      <w:bookmarkEnd w:id="205"/>
      <w:bookmarkEnd w:id="206"/>
      <w:bookmarkEnd w:id="207"/>
      <w:bookmarkEnd w:id="208"/>
    </w:p>
    <w:p w14:paraId="3E052CF5" w14:textId="23EE480E" w:rsidR="00237427" w:rsidRPr="00097CE0" w:rsidRDefault="00237427" w:rsidP="009E1D79">
      <w:pPr>
        <w:pStyle w:val="ProductList-Body"/>
        <w:spacing w:after="120"/>
      </w:pPr>
      <w:r>
        <w:t>A nagybani licencbeadási szerződés Ügyfél általi aláírása egyben a jelen, a Microsoft Corporation által ellenjegyzett 2. </w:t>
      </w:r>
    </w:p>
    <w:p w14:paraId="2CA76856" w14:textId="77777777" w:rsidR="00237427" w:rsidRPr="00097CE0" w:rsidRDefault="00237427" w:rsidP="00237427">
      <w:pPr>
        <w:pStyle w:val="ProductList-Body"/>
        <w:spacing w:after="120"/>
      </w:pPr>
      <w:r>
        <w:t>Az olyan országokban, ahol az Általános Szerződési Feltételek használatához hatósági jóváhagyás szükséges, az Általános Szerződési Feltételek a (2010. februári) 2010/87/EU számú Európai Bizottsági irányelv alapján nem szolgáltatnak jogalapot az adatok országból történő kivitelének legalizálására, kivéve, ha az Ügyfél megszerezte a hatósági jóváhagyást.</w:t>
      </w:r>
    </w:p>
    <w:p w14:paraId="01466F9F" w14:textId="77777777" w:rsidR="00237427" w:rsidRPr="00097CE0" w:rsidRDefault="00237427" w:rsidP="00237427">
      <w:pPr>
        <w:pStyle w:val="ProductList-Body"/>
        <w:spacing w:after="120"/>
      </w:pPr>
      <w:r>
        <w:t>2018. május 25-vel kezdődően az alábbi Általános Szerződési Feltételekben található, a 95/46/EK irányelv különféle cikkeire utaló hivatkozások a GDPR releváns és megfelelő cikkeire utaló hivatkozásokként kezelendők.</w:t>
      </w:r>
    </w:p>
    <w:p w14:paraId="3299FF5F" w14:textId="77777777" w:rsidR="00237427" w:rsidRPr="00097CE0" w:rsidRDefault="00237427" w:rsidP="00237427">
      <w:pPr>
        <w:pStyle w:val="ProductList-Body"/>
        <w:spacing w:after="120"/>
      </w:pPr>
      <w:r>
        <w:t>A 95/46/EK irányelv 26. cikke (2) bekezdésének alkalmazásában a személyes adatoknak a nem megfelelő szintű adatvédelmet biztosító harmadik országok területén letelepedett adatfeldolgozók részére történő továbbítása céljából az Ügyfél (az adatátadó), valamint a Microsoft Corporation (az adatátvevő, akinek aláírása alább látható) – külön-külön mindegyik a továbbiakban: a fél; együtt a továbbiakban: a felek – megállapodtak az alábbi Szerződési Feltételek (a továbbiakban „Feltételek” vagy „Általános Szerződési Feltételek”) alkalmazásában annak érdekében, hogy a személyes adatoknak az 1. függelékben meghatározott átadójától az adatátvevő részére történő továbbítása során megfelelő biztosítékokról gondoskodjanak az egyének magánéletének tiszteletben tartásához való jogának, továbbá alapvető jogainak és szabadságjogainak védelme tekintetében.</w:t>
      </w:r>
    </w:p>
    <w:p w14:paraId="25743008" w14:textId="77777777" w:rsidR="00237427" w:rsidRPr="00097CE0" w:rsidRDefault="00237427" w:rsidP="00237427">
      <w:pPr>
        <w:pStyle w:val="ProductList-Body"/>
        <w:spacing w:after="120"/>
        <w:jc w:val="center"/>
        <w:outlineLvl w:val="1"/>
      </w:pPr>
      <w:bookmarkStart w:id="209" w:name="_Toc26972891"/>
      <w:r>
        <w:rPr>
          <w:b/>
        </w:rPr>
        <w:t>1. általános szerződési feltétel: Fogalommeghatározások</w:t>
      </w:r>
      <w:bookmarkEnd w:id="209"/>
    </w:p>
    <w:p w14:paraId="03AFE8D5" w14:textId="207326BE" w:rsidR="00237427" w:rsidRPr="00097CE0" w:rsidRDefault="006D1459" w:rsidP="00237427">
      <w:pPr>
        <w:pStyle w:val="ProductList-Body"/>
        <w:spacing w:after="120"/>
      </w:pPr>
      <w:r>
        <w:t xml:space="preserve">a) a „személyes adatok”, „különleges adatkategóriák”, „adatfeldolgozás”, „adatkezelő”, „adatfeldolgozó”, „érintett” és „felügyeleti hatóság” kifejezések jelentése megegyezik a személyes adatok feldolgozása vonatkozásában az egyének védelméről és az ilyen adatok szabad áramlásáról szóló, 1995. október 24-i 95/46/EK európai parlamenti és tanácsi irányelvben meghatározott jelentésekkel; </w:t>
      </w:r>
    </w:p>
    <w:p w14:paraId="0E83DDDE" w14:textId="77777777" w:rsidR="00237427" w:rsidRPr="00097CE0" w:rsidRDefault="00237427" w:rsidP="00237427">
      <w:pPr>
        <w:pStyle w:val="ProductList-Body"/>
        <w:spacing w:after="120"/>
      </w:pPr>
      <w:r>
        <w:t xml:space="preserve">b) „adatátadó”: a személyes adatokat továbbító adatkezelő; </w:t>
      </w:r>
    </w:p>
    <w:p w14:paraId="73E340BF" w14:textId="77777777" w:rsidR="00237427" w:rsidRPr="00097CE0" w:rsidRDefault="00237427" w:rsidP="00237427">
      <w:pPr>
        <w:pStyle w:val="ProductList-Body"/>
        <w:spacing w:after="120"/>
      </w:pPr>
      <w:r>
        <w:t xml:space="preserve">c) „adatátvevő”: olyan feldolgozó, aki vállalja, hogy az adatátadó utasításaival és a Feltételek rendelkezéseivel összhangban történő adattovábbítást követően átveszi az adatátadótól a személyes adatokat – annak nevében történő – adatfeldolgozás céljából, és aki nem tartozik egy harmadik ország megfelelő védelmet biztosító rendszerének hatálya alá a 95/46/EK irányelv 25. cikke (1) bekezdésének értelmében; </w:t>
      </w:r>
    </w:p>
    <w:p w14:paraId="7037DAF1" w14:textId="77777777" w:rsidR="00237427" w:rsidRPr="00097CE0" w:rsidRDefault="00237427" w:rsidP="00237427">
      <w:pPr>
        <w:pStyle w:val="ProductList-Body"/>
        <w:spacing w:after="120"/>
      </w:pPr>
      <w:r>
        <w:t xml:space="preserve">d) „további feldolgozó”: az adatátvevő vagy az adatátvevő által megbízott egyéb további feldolgozó által megbízott olyan feldolgozó, aki vállalja, hogy az adatátvevőtől vagy további megbízott feldolgozótól személyes adatokat kizárólag olyan célból vesz át, hogy az adatátadó nevében, az adatátadó utasításaival, a Feltételek rendelkezéseivel és az írásos alvállalkozói szerződés feltételeivel összhangban történt adattovábbítást követően feldolgozza; </w:t>
      </w:r>
    </w:p>
    <w:p w14:paraId="29D73D9F" w14:textId="77777777" w:rsidR="00237427" w:rsidRPr="00097CE0" w:rsidRDefault="00237427" w:rsidP="00237427">
      <w:pPr>
        <w:pStyle w:val="ProductList-Body"/>
        <w:spacing w:after="120"/>
      </w:pPr>
      <w:r>
        <w:t xml:space="preserve">e) „alkalmazandó adatvédelmi jog”: az egyének alapvető jogaik és szabadságaik, különösen – a személyes adatok feldolgozásával kapcsolatban – a magánélet tiszteletben tartásához való jogaik védelméről szóló, az adatátadó letelepedési helye szerinti tagállamban tevékenykedő adatkezelőre vonatkozó jogszabály; </w:t>
      </w:r>
    </w:p>
    <w:p w14:paraId="4163D028" w14:textId="77777777" w:rsidR="00237427" w:rsidRPr="00097CE0" w:rsidRDefault="00237427" w:rsidP="00237427">
      <w:pPr>
        <w:pStyle w:val="ProductList-Body"/>
        <w:spacing w:after="120"/>
      </w:pPr>
      <w:r>
        <w:t xml:space="preserve">f) „technikai és szervezési biztonsági intézkedések”:a személyes adatok véletlen vagy jogellenes megsemmisülése, véletlen elvesztése, megváltoztatása, az adatok jogosulatlan nyilvánosságra hozatala vagy az azokhoz történő jogosulatlan hozzáférés elleni védelmet nyújtó intézkedések, különösen azokban az esetekben, ahol az adatfeldolgozásnak része az adatok hálózaton keresztül történő továbbítása, valamint az adatfeldolgozás valamennyi egyéb jogellenes formája ellen védelmet nyújtó intézkedések. </w:t>
      </w:r>
    </w:p>
    <w:p w14:paraId="75E62B30" w14:textId="77777777" w:rsidR="00237427" w:rsidRPr="00097CE0" w:rsidRDefault="00237427" w:rsidP="00237427">
      <w:pPr>
        <w:pStyle w:val="ProductList-Body"/>
        <w:spacing w:after="120"/>
        <w:jc w:val="center"/>
        <w:outlineLvl w:val="1"/>
      </w:pPr>
      <w:bookmarkStart w:id="210" w:name="_Toc26972892"/>
      <w:r>
        <w:rPr>
          <w:b/>
        </w:rPr>
        <w:t>2. általános szerződési feltétel: Az adattovábbítás részletei</w:t>
      </w:r>
      <w:bookmarkEnd w:id="210"/>
    </w:p>
    <w:p w14:paraId="04661ED8" w14:textId="77777777" w:rsidR="00237427" w:rsidRPr="00097CE0" w:rsidRDefault="00237427" w:rsidP="00237427">
      <w:pPr>
        <w:pStyle w:val="ProductList-Body"/>
        <w:spacing w:after="120"/>
      </w:pPr>
      <w:r>
        <w:t>Az adattovábbítás részletei, és különösen a különleges adatok (ha van ilyen) az 1. függelékben kerülnek meghatározásra. Az alábbi 1. függelék a Feltételek szerves részét képezi.</w:t>
      </w:r>
    </w:p>
    <w:p w14:paraId="668663C8" w14:textId="77777777" w:rsidR="00237427" w:rsidRPr="00097CE0" w:rsidRDefault="00237427" w:rsidP="00237427">
      <w:pPr>
        <w:pStyle w:val="ProductList-Body"/>
        <w:spacing w:after="120"/>
        <w:jc w:val="center"/>
        <w:outlineLvl w:val="1"/>
      </w:pPr>
      <w:bookmarkStart w:id="211" w:name="_Toc26972893"/>
      <w:r>
        <w:rPr>
          <w:b/>
        </w:rPr>
        <w:t>3. általános szerződési feltétel: A kedvezményezett harmadik személyről szóló rendelkezés</w:t>
      </w:r>
      <w:bookmarkEnd w:id="211"/>
    </w:p>
    <w:p w14:paraId="6A7D2766" w14:textId="77777777" w:rsidR="00237427" w:rsidRPr="00097CE0" w:rsidRDefault="00237427" w:rsidP="00237427">
      <w:pPr>
        <w:pStyle w:val="ProductList-Body"/>
        <w:spacing w:after="120"/>
      </w:pPr>
      <w:r>
        <w:t xml:space="preserve">1. Az érintett az adatátadóval szemben – kedvezményezett harmadik személyként – érvényesítheti ezt az általános szerződési feltételt, a 4. általános szerződési feltétel b)–i) pontját, az 5. általános szerződési feltétel a)–e), valamint g)–j) pontját, a 6. általános szerződési feltétel (1) és (2) bekezdését, a 7. általános szerződési feltételt, a 8. általános szerződési feltétel (2) bekezdését, valamint a 9–12. általános szerződési feltételt. </w:t>
      </w:r>
    </w:p>
    <w:p w14:paraId="5E5D62CC" w14:textId="77777777" w:rsidR="00237427" w:rsidRPr="00097CE0" w:rsidRDefault="00237427" w:rsidP="00237427">
      <w:pPr>
        <w:pStyle w:val="ProductList-Body"/>
        <w:spacing w:after="120"/>
      </w:pPr>
      <w:r>
        <w:t xml:space="preserve">2. Az érintett az adatátvevővel szemben érvényesítheti ezt az általános szerződés feltételt, az 5. általános szerződési feltétel a)–e) és g) pontját, a 6. és 7. általános szerződési feltételt, a 8. általános szerződési feltétel (2) bekezdését, valamint a 9–12. általános szerződési feltétel azokban az esetekben, amikor az adatátadó vállalkozása ténylegesen vagy jogilag megszűnik létezni, feltéve, hogy nincs olyan jogutód, amely az adatátadó valamennyi jogi kötelezettségét szerződéses vagy jogszabályi úton átvállalta, aminek eredményeként gyakorolja az adatátadó jogait és kötelezettségeit, amely esetben az érintett ezeket érvényesítheti e jogutóddal szemben. </w:t>
      </w:r>
    </w:p>
    <w:p w14:paraId="3FA417C8" w14:textId="77777777" w:rsidR="00237427" w:rsidRPr="00097CE0" w:rsidRDefault="00237427" w:rsidP="00237427">
      <w:pPr>
        <w:pStyle w:val="ProductList-Body"/>
        <w:spacing w:after="120"/>
      </w:pPr>
      <w:r>
        <w:t xml:space="preserve">3. Az érintett a további feldolgozóval szemben érvényesítheti ezt az általános szerződés feltételt, az 5. általános szerződési feltétel a)–e) és g) pontját, a 6. és 7. általános szerződési feltételt, a 8. általános szerződési feltétel (2) bekezdését, valamint a 9–12. általános szerződési feltételt, azon esetekben, amikor mind az adatátadó, mind az adatátvevő ténylegesen vagy jogilag megszűnik létezni, vagy fizetésképtelenné vált, feltéve, hogy nincs olyan jogutód, amely az adatátadó valamennyi jogi kötelezettségét szerződéses vagy jogszabályi úton átvállalta, és ennek eredményeként </w:t>
      </w:r>
      <w:r>
        <w:lastRenderedPageBreak/>
        <w:t xml:space="preserve">gyakorolja az adatátadó jogait és kötelezettségeit, amely esetben az érintett ezeket érvényesítheti e jogutóddal szemben. A további feldolgozó harmadik féllel szembeni polgári jogi felelőssége az általános szerződési feltételek alapján végzett saját feldolgozási tevékenységeire korlátozódik. </w:t>
      </w:r>
    </w:p>
    <w:p w14:paraId="15312E2C" w14:textId="77777777" w:rsidR="00237427" w:rsidRPr="00097CE0" w:rsidRDefault="00237427" w:rsidP="00237427">
      <w:pPr>
        <w:pStyle w:val="ProductList-Body"/>
        <w:spacing w:after="120"/>
      </w:pPr>
      <w:r>
        <w:t xml:space="preserve">4. A felek nem emelnek kifogást az ellen, hogy az érintett képviseletében egy egyesült vagy egyéb szerv járjon el, amennyiben az érintett ezzel élni kíván, és a nemzeti jog erre lehetőséget biztosít. </w:t>
      </w:r>
    </w:p>
    <w:p w14:paraId="1542C19C" w14:textId="77777777" w:rsidR="00237427" w:rsidRPr="00097CE0" w:rsidRDefault="00237427" w:rsidP="00237427">
      <w:pPr>
        <w:pStyle w:val="ProductList-Body"/>
        <w:keepNext/>
        <w:spacing w:after="120"/>
        <w:jc w:val="center"/>
        <w:outlineLvl w:val="1"/>
      </w:pPr>
      <w:bookmarkStart w:id="212" w:name="_Toc26972894"/>
      <w:r>
        <w:rPr>
          <w:b/>
        </w:rPr>
        <w:t>4. általános szerződési feltétel: Az adatátadó kötelezettségei</w:t>
      </w:r>
      <w:bookmarkEnd w:id="212"/>
    </w:p>
    <w:p w14:paraId="49D01EB4" w14:textId="77777777" w:rsidR="00237427" w:rsidRPr="00097CE0" w:rsidRDefault="00237427" w:rsidP="00237427">
      <w:pPr>
        <w:pStyle w:val="ProductList-Body"/>
        <w:keepNext/>
        <w:spacing w:after="120"/>
      </w:pPr>
      <w:r>
        <w:t xml:space="preserve">Az adatátadó elfogadja és szavatolja, hogy: </w:t>
      </w:r>
    </w:p>
    <w:p w14:paraId="5D4D6B09" w14:textId="36C78CD9" w:rsidR="00237427" w:rsidRPr="00097CE0" w:rsidRDefault="006D1459" w:rsidP="00237427">
      <w:pPr>
        <w:pStyle w:val="ProductList-Body"/>
        <w:spacing w:after="120"/>
      </w:pPr>
      <w:r>
        <w:t xml:space="preserve">a) a személyes adatok feldolgozása, ideértve magát az adattovábbítást is, megfelelt és továbbra is megfelel az alkalmazandó adatvédelmi jog vonatkozó rendelkezéseinek (és adott esetben erről értesítették az adatátadó letelepedési helye szerinti tagállam hatóságait), valamint nem sérti az adott állam vonatkozó rendelkezéseit; </w:t>
      </w:r>
    </w:p>
    <w:p w14:paraId="7E102E21" w14:textId="77777777" w:rsidR="00237427" w:rsidRPr="00097CE0" w:rsidRDefault="00237427" w:rsidP="00237427">
      <w:pPr>
        <w:pStyle w:val="ProductList-Body"/>
        <w:spacing w:after="120"/>
      </w:pPr>
      <w:r>
        <w:t xml:space="preserve">b) ellátta és a személyes adatok feldolgozása során folyamatosan ellátja az adatátvevőt arra vonatkozó utasításokkal, hogy a továbbított személyes adatokat csak az adatátadó megbízásából és az alkalmazandó adatvédelmi joggal, továbbá a Feltételekkel összhangban lehet feldolgozni; </w:t>
      </w:r>
    </w:p>
    <w:p w14:paraId="4DC69D7A" w14:textId="77777777" w:rsidR="00237427" w:rsidRPr="00097CE0" w:rsidRDefault="00237427" w:rsidP="00237427">
      <w:pPr>
        <w:pStyle w:val="ProductList-Body"/>
        <w:spacing w:after="120"/>
      </w:pPr>
      <w:r>
        <w:t xml:space="preserve">c) az adatátvevő elegendő garanciával szolgál majd e szerződéshez csatolt 2. függelékben meghatározott technikai és szervezeti biztonsági intézkedések tekintetében; </w:t>
      </w:r>
    </w:p>
    <w:p w14:paraId="579423F7" w14:textId="77777777" w:rsidR="00237427" w:rsidRPr="00097CE0" w:rsidRDefault="00237427" w:rsidP="00237427">
      <w:pPr>
        <w:pStyle w:val="ProductList-Body"/>
        <w:spacing w:after="120"/>
      </w:pPr>
      <w:r>
        <w:t xml:space="preserve">d) az alkalmazandó adatvédelmi jog követelményeinek értékelését követően a biztonsági intézkedések alkalmasak a személyes adatok véletlen vagy jogellenes megsemmisülése, illetve a véletlen elvesztés, megváltozás, adatok jogosulatlan közlése vagy az azokhoz történő jogosulatlan hozzáférés elleni védelemre, különösen azokban az esetekben, ahol az adatfeldolgozás része az adatok hálózaton történő továbbítása, valamint az adatfeldolgozás egyéb jogellenes formái elleni védelemre; továbbá azt, hogy ezek az intézkedések olyan szintű biztonságot nyújtanak, amely arányos a megvédendő adatok jellegével és az adatfeldolgozás kockázataival, tekintettel a mindenkori aktuális körülményekre és a végrehajtás költségeire; </w:t>
      </w:r>
    </w:p>
    <w:p w14:paraId="6934A1FB" w14:textId="77777777" w:rsidR="00237427" w:rsidRPr="00097CE0" w:rsidRDefault="00237427" w:rsidP="00237427">
      <w:pPr>
        <w:pStyle w:val="ProductList-Body"/>
        <w:spacing w:after="120"/>
      </w:pPr>
      <w:r>
        <w:t xml:space="preserve">e) gondoskodik a biztonsági intézkedések betartásáról; </w:t>
      </w:r>
    </w:p>
    <w:p w14:paraId="2336FF90" w14:textId="77777777" w:rsidR="00237427" w:rsidRPr="00097CE0" w:rsidRDefault="00237427" w:rsidP="00237427">
      <w:pPr>
        <w:pStyle w:val="ProductList-Body"/>
        <w:spacing w:after="120"/>
      </w:pPr>
      <w:r>
        <w:t xml:space="preserve">f) amennyiben az adattovábbítás különleges adatkategóriákat érint, az érintettet az adattovábbítást megelőzően vagy – a lehető legrövidebb időn belül – az adattovábbítást követően tájékoztatják arról, hogy az adatokat egy olyan harmadik országba továbbítják, amely nem biztosítja a 95/46/EK irányelv szerinti megfelelő mértékű védelmet; </w:t>
      </w:r>
    </w:p>
    <w:p w14:paraId="0FF707F0" w14:textId="77777777" w:rsidR="00237427" w:rsidRPr="00097CE0" w:rsidRDefault="00237427" w:rsidP="00237427">
      <w:pPr>
        <w:pStyle w:val="ProductList-Body"/>
        <w:spacing w:after="120"/>
      </w:pPr>
      <w:r>
        <w:t xml:space="preserve">g) továbbítja az adatvédelmi felügyeleti hatóság felé az adatátvevőtől és bármely további feldolgozótól az 5. általános szerződési feltétel b) pontja és a 8. általános szerződési feltétel (3) bekezdése értelmébe átvett értesítést, amennyiben az adatátadó úgy dönt, hogy folytatja az adattovábbítást vagy megszünteti a felfüggesztést; </w:t>
      </w:r>
    </w:p>
    <w:p w14:paraId="12F846C0" w14:textId="77777777" w:rsidR="00237427" w:rsidRPr="00097CE0" w:rsidRDefault="00237427" w:rsidP="00237427">
      <w:pPr>
        <w:pStyle w:val="ProductList-Body"/>
        <w:spacing w:after="120"/>
      </w:pPr>
      <w:r>
        <w:t xml:space="preserve">h) az érintettek kérésére rendelkezésükre bocsátja a Feltételek egy példányát, a 2. függelék kivételével, és a biztonsági intézkedések összefoglaló leírását, valamint a további feldolgozásra vonatkozó – a Feltételekkel összhangban megkötendő – szerződések egy példányát, feltéve, hogy a Feltételek vagy a szerződés nem tartalmaznak üzleti információt, amely esetben eltávolíthatja ezen üzleti információkat; </w:t>
      </w:r>
    </w:p>
    <w:p w14:paraId="59BEEEF1" w14:textId="77777777" w:rsidR="00237427" w:rsidRPr="00097CE0" w:rsidRDefault="00237427" w:rsidP="00237427">
      <w:pPr>
        <w:pStyle w:val="ProductList-Body"/>
        <w:spacing w:after="120"/>
      </w:pPr>
      <w:r>
        <w:t xml:space="preserve">i) további feldolgozás esetén a feldolgozási tevékenységet a további feldolgozó a 11. általános szerződési feltétellel összhangban végzi a személyes adatok és az érintett jogainak legalább olyan szintű biztosítása mellett, mint amilyet a Feltételek alapján az adatátvevő biztosít; és </w:t>
      </w:r>
    </w:p>
    <w:p w14:paraId="0CE1806D" w14:textId="77777777" w:rsidR="00237427" w:rsidRPr="00097CE0" w:rsidRDefault="00237427" w:rsidP="00237427">
      <w:pPr>
        <w:pStyle w:val="ProductList-Body"/>
        <w:spacing w:after="120"/>
      </w:pPr>
      <w:r>
        <w:t>j) biztosítja a 4. általános szerződési feltétel a)–i) pontjának való megfelelést.</w:t>
      </w:r>
    </w:p>
    <w:p w14:paraId="5C0F549E" w14:textId="77777777" w:rsidR="00237427" w:rsidRPr="00097CE0" w:rsidRDefault="00237427" w:rsidP="00237427">
      <w:pPr>
        <w:pStyle w:val="ProductList-Body"/>
        <w:keepNext/>
        <w:spacing w:after="120"/>
        <w:jc w:val="center"/>
        <w:outlineLvl w:val="1"/>
      </w:pPr>
      <w:bookmarkStart w:id="213" w:name="_Toc26972895"/>
      <w:r>
        <w:rPr>
          <w:b/>
        </w:rPr>
        <w:t>5. általános szerződési feltétel: Az adatátvevő kötelezettségei</w:t>
      </w:r>
      <w:bookmarkEnd w:id="213"/>
    </w:p>
    <w:p w14:paraId="29778911" w14:textId="77777777" w:rsidR="00237427" w:rsidRPr="00097CE0" w:rsidRDefault="00237427" w:rsidP="00237427">
      <w:pPr>
        <w:pStyle w:val="ProductList-Body"/>
        <w:spacing w:after="120"/>
      </w:pPr>
      <w:r>
        <w:t xml:space="preserve">Az adatátvevő elfogadja és szavatolja, hogy: </w:t>
      </w:r>
    </w:p>
    <w:p w14:paraId="3A429E3E" w14:textId="203F485B" w:rsidR="00237427" w:rsidRPr="00097CE0" w:rsidRDefault="006D1459" w:rsidP="00237427">
      <w:pPr>
        <w:pStyle w:val="ProductList-Body"/>
        <w:spacing w:after="120"/>
      </w:pPr>
      <w:r>
        <w:t xml:space="preserve">a) csak az adatátadó nevében, utasításaival és a Feltételek rendelkezéseivel összhangban dolgozza fel a személyes adatokat; amennyiben bármely oknál fogva nem képes megfelelni ezeknek a követelményeknek, haladéktalanul tájékoztatja erről az adatátadót, aki ez esetben jogosult felfüggeszteni az adattovábbítást és/vagy a szerződéstől elállni; </w:t>
      </w:r>
    </w:p>
    <w:p w14:paraId="28BD9514" w14:textId="77777777" w:rsidR="00237427" w:rsidRPr="00097CE0" w:rsidRDefault="00237427" w:rsidP="00237427">
      <w:pPr>
        <w:pStyle w:val="ProductList-Body"/>
        <w:spacing w:after="120"/>
      </w:pPr>
      <w:r>
        <w:t xml:space="preserve">b) nincs tudomása arról, hogy a rá vonatkozó jogszabályok akadályoznák az adatátadótól kapott utasítások és a szerződésben vállalt kötelezettségek teljesítését – abban az esetben, ha a jogszabályok módosítása előreláthatóan jelentősen hátrányos hatással lenne a Feltételekben rá vonatkozóan megállapított garanciákra és kötelezettségekre, mihelyt azonban tudomást szerez erről, azonnal értesíti a módosításról az adatátadót –, ebben az esetben az adatátadó jogosult felfüggeszteni az adattovábbítást és/vagy a szerződéstől elállni; </w:t>
      </w:r>
    </w:p>
    <w:p w14:paraId="0C0CF0F8" w14:textId="77777777" w:rsidR="00237427" w:rsidRPr="00097CE0" w:rsidRDefault="00237427" w:rsidP="00237427">
      <w:pPr>
        <w:pStyle w:val="ProductList-Body"/>
        <w:spacing w:after="120"/>
      </w:pPr>
      <w:r>
        <w:t xml:space="preserve">c) a továbbított személyes adatok feldolgozása előtt végrehajtotta a 2. függelékben meghatározott technikai és szervezeti biztonsági intézkedéseket; </w:t>
      </w:r>
    </w:p>
    <w:p w14:paraId="6784FF42" w14:textId="77777777" w:rsidR="00237427" w:rsidRPr="00097CE0" w:rsidRDefault="00237427" w:rsidP="00237427">
      <w:pPr>
        <w:pStyle w:val="ProductList-Body"/>
        <w:spacing w:after="120"/>
      </w:pPr>
      <w:r>
        <w:t xml:space="preserve">d) azonnal értesíti majd az adatátadót a következőkről: </w:t>
      </w:r>
    </w:p>
    <w:p w14:paraId="74416469" w14:textId="77777777" w:rsidR="00237427" w:rsidRPr="00097CE0" w:rsidRDefault="00237427" w:rsidP="00237427">
      <w:pPr>
        <w:pStyle w:val="ProductList-Body"/>
        <w:spacing w:after="120"/>
        <w:ind w:left="360"/>
      </w:pPr>
      <w:r>
        <w:t xml:space="preserve">i. ellenkező értelmű tilalom – például egy bűnügyi nyomozás titkosságának megőrzése érdekében fennálló büntetőjogi tilalom – hiányában a bűnüldöző szervek jogilag kötelező erejű felhívása a személyes adatok közlésére; </w:t>
      </w:r>
    </w:p>
    <w:p w14:paraId="0BB5FD65" w14:textId="77777777" w:rsidR="00237427" w:rsidRPr="00097CE0" w:rsidRDefault="00237427" w:rsidP="00237427">
      <w:pPr>
        <w:pStyle w:val="ProductList-Body"/>
        <w:spacing w:after="120"/>
        <w:ind w:left="360"/>
      </w:pPr>
      <w:r>
        <w:t xml:space="preserve">ii. bármilyen véletlen vagy jogosulatlan hozzáférés; és </w:t>
      </w:r>
    </w:p>
    <w:p w14:paraId="5FC6B8DF" w14:textId="77777777" w:rsidR="00237427" w:rsidRPr="00097CE0" w:rsidRDefault="00237427" w:rsidP="00237427">
      <w:pPr>
        <w:pStyle w:val="ProductList-Body"/>
        <w:spacing w:after="120"/>
        <w:ind w:left="360"/>
      </w:pPr>
      <w:r>
        <w:lastRenderedPageBreak/>
        <w:t xml:space="preserve">iii. közvetlen az érintettek részéről érkező kérelem, erre adott válasz nélkül, kivéve, ha erre felhatalmazást kapott. </w:t>
      </w:r>
    </w:p>
    <w:p w14:paraId="65AF3128" w14:textId="77777777" w:rsidR="00237427" w:rsidRPr="00097CE0" w:rsidRDefault="00237427" w:rsidP="00237427">
      <w:pPr>
        <w:pStyle w:val="ProductList-Body"/>
        <w:spacing w:after="120"/>
      </w:pPr>
      <w:r>
        <w:t xml:space="preserve">e) azonnal és szakszerűen reagál az adatátadótól érkező, az adattovábbítás tárgyát képező személyes adatok feldolgozására vonatkozó valamennyi kérdésre, és követi a felügyeleti hatóság adatfeldolgozásra vonatkozó javaslatait; </w:t>
      </w:r>
    </w:p>
    <w:p w14:paraId="0CFDA5D3" w14:textId="77777777" w:rsidR="00237427" w:rsidRPr="00097CE0" w:rsidRDefault="00237427" w:rsidP="00237427">
      <w:pPr>
        <w:pStyle w:val="ProductList-Body"/>
        <w:spacing w:after="120"/>
      </w:pPr>
      <w:r>
        <w:t xml:space="preserve">f) az adatátadó kérésére rendelkezésre bocsátja az adatfeldolgozó berendezéseket a Feltételek hatálya alá eső feldolgozói tevékenységek ellenőrzése céljából, amelyet az adatátadó vagy a megfelelő szakképzettséggel rendelkező, az adatok bizalmas kezelésére kötelezett, az adatátadó által – adott esetben a felügyeleti hatóság beleegyezésével – kiválasztott, független szakértőkből álló testület végez; </w:t>
      </w:r>
    </w:p>
    <w:p w14:paraId="79CF3E68" w14:textId="77777777" w:rsidR="00237427" w:rsidRPr="00097CE0" w:rsidRDefault="00237427" w:rsidP="00237427">
      <w:pPr>
        <w:pStyle w:val="ProductList-Body"/>
        <w:spacing w:after="120"/>
      </w:pPr>
      <w:r>
        <w:t xml:space="preserve">g) az érintett kérésére rendelkezésére bocsátja a Feltételek vagy a további feldolgozás céljából kötött létező szerződések egy példányát – feltéve, hogy a Feltételek vagy a szerződés nem tartalmaz üzleti vonatkozású információkat, amely esetben ezeket eltávolíthatja –, a 2. függelék kivételével, amely helyett a biztonsági intézkedések összefoglaló leírása szerepel abban az esetben, ha az érintett nem tudta beszerezni ezt a példányt az adatátadótól; </w:t>
      </w:r>
    </w:p>
    <w:p w14:paraId="1E9A02CF" w14:textId="77777777" w:rsidR="00237427" w:rsidRPr="00097CE0" w:rsidRDefault="00237427" w:rsidP="00237427">
      <w:pPr>
        <w:pStyle w:val="ProductList-Body"/>
        <w:spacing w:after="120"/>
      </w:pPr>
      <w:r>
        <w:t xml:space="preserve">h) további feldolgozás esetén előzetesen tájékoztatta az adatátadót és megkapta írásos beleegyezését; </w:t>
      </w:r>
    </w:p>
    <w:p w14:paraId="156A8FC0" w14:textId="77777777" w:rsidR="00237427" w:rsidRPr="00097CE0" w:rsidRDefault="00237427" w:rsidP="00237427">
      <w:pPr>
        <w:pStyle w:val="ProductList-Body"/>
        <w:spacing w:after="120"/>
      </w:pPr>
      <w:r>
        <w:t>i) a további feldolgozó a 11. általános szerződési feltétellel összhangban végzi majd adatfeldolgozási szolgáltatásait;</w:t>
      </w:r>
    </w:p>
    <w:p w14:paraId="34197658" w14:textId="77777777" w:rsidR="00237427" w:rsidRPr="00097CE0" w:rsidRDefault="00237427" w:rsidP="00237427">
      <w:pPr>
        <w:pStyle w:val="ProductList-Body"/>
        <w:spacing w:after="120"/>
      </w:pPr>
      <w:r>
        <w:t>j) azonnal megküldi az adatátadónak a Feltételek alapján kötött, további feldolgozásra vonatkozó megállapodások egy példányát.</w:t>
      </w:r>
    </w:p>
    <w:p w14:paraId="0B192FA8" w14:textId="77777777" w:rsidR="00237427" w:rsidRPr="00097CE0" w:rsidRDefault="00237427" w:rsidP="00237427">
      <w:pPr>
        <w:pStyle w:val="ProductList-Body"/>
        <w:spacing w:after="120"/>
        <w:jc w:val="center"/>
        <w:outlineLvl w:val="1"/>
      </w:pPr>
      <w:bookmarkStart w:id="214" w:name="_Toc26972896"/>
      <w:r>
        <w:rPr>
          <w:b/>
        </w:rPr>
        <w:t>6. általános szerződési feltétel: Felelősség</w:t>
      </w:r>
      <w:bookmarkEnd w:id="214"/>
    </w:p>
    <w:p w14:paraId="76B292DC" w14:textId="77777777" w:rsidR="00237427" w:rsidRPr="00097CE0" w:rsidRDefault="00237427" w:rsidP="00237427">
      <w:pPr>
        <w:pStyle w:val="ProductList-Body"/>
        <w:spacing w:after="120"/>
      </w:pPr>
      <w:r>
        <w:t xml:space="preserve">1. A felek megállapodnak abban, hogy az érintett, aki a 3. vagy a 11. általános szerződési feltételben említett kötelezettségek egyik fél vagy a további felhasználó általi megsértésének következményeként kárt szenved, kártérítésre jogosult az adatátadótól. </w:t>
      </w:r>
    </w:p>
    <w:p w14:paraId="3BB90712" w14:textId="77777777" w:rsidR="00237427" w:rsidRPr="00097CE0" w:rsidRDefault="00237427" w:rsidP="00237427">
      <w:pPr>
        <w:pStyle w:val="ProductList-Body"/>
        <w:spacing w:after="120"/>
      </w:pPr>
      <w:r>
        <w:t xml:space="preserve">2. Amennyiben az érintett – az adatátvevőnek vagy az által megbízott további feldolgozónak a 3. vagy a 11. általános szerződési feltételben meghatározott kötelezettsége valamelyikének megszegéséből eredően – nem tudja érvényesíteni az (1) bekezdés szerinti kártérítési igényt az adatátadóval szemben azért, mert az adatátadó ténylegesen megszűnt, jogilag megszűnt létezni vagy fizetésképtelenné vált, az adatátvevő hozzájárul ahhoz, hogy az érintett vele szemben érvényesíthesse az adatátadóval szembeni kártérítési igényét, feltéve, hogy nincs olyan jogutód, amely az adatátadó valamennyi jogi kötelezettségét szerződéses vagy jogszabályi úton átvállalta, amely esetben az érintett e jogutóddal szemben érvényesítheti jogait. </w:t>
      </w:r>
    </w:p>
    <w:p w14:paraId="44510ED6" w14:textId="77777777" w:rsidR="00237427" w:rsidRPr="00097CE0" w:rsidRDefault="00237427" w:rsidP="00237427">
      <w:pPr>
        <w:pStyle w:val="ProductList-Body"/>
        <w:spacing w:after="120"/>
      </w:pPr>
      <w:r>
        <w:t xml:space="preserve">Az adatátvevő nem mentesülhet a saját felelőssége alól arra hivatkozva, hogy a további feldolgozó megszegte kötelezettségeit. </w:t>
      </w:r>
    </w:p>
    <w:p w14:paraId="74B304A6" w14:textId="77777777" w:rsidR="00237427" w:rsidRPr="00097CE0" w:rsidRDefault="00237427" w:rsidP="00237427">
      <w:pPr>
        <w:pStyle w:val="ProductList-Body"/>
        <w:spacing w:after="120"/>
      </w:pPr>
      <w:r>
        <w:t xml:space="preserve">3. Amennyiben az érintett – a további feldolgozó a 3. vagy a 11. általános szerződési feltételben meghatározott kötelezettsége valamelyikének megszegéséből eredően – nem tudja érvényesíteni az (1) és (2) bekezdésben említett igényt az adatátadóval vagy adatátvevővel szemben azért, mert mind az adatátadó, mind az adatátvevő ténylegesen megszűnt, jogilag megszűnt létezni vagy fizetésképtelenné vált, a további feldolgozó – a Feltételek alapján végzett saját adatfeldolgozási műveletei tekintetében – hozzájárul ahhoz, hogy az érintett vele szemben érvényesíthesse az adatátadóval vagy az adatátvevővel szembeni kártérítési igényét, feltéve, hogy nincs olyan jogutód, amely az adatátadó vagy adatátvevő valamennyi jogi kötelezettségét szerződéses vagy jogszabályi úton átvállalta, amely esetben az érintett e jogutóddal szemben érvényesítheti jogait. A további feldolgozó felelőssége a Feltételek alapján végzett saját adatfeldolgozási műveleteire korlátozódik. </w:t>
      </w:r>
    </w:p>
    <w:p w14:paraId="5EFDC174" w14:textId="77777777" w:rsidR="00237427" w:rsidRPr="00097CE0" w:rsidRDefault="00237427" w:rsidP="00237427">
      <w:pPr>
        <w:pStyle w:val="ProductList-Body"/>
        <w:spacing w:after="120"/>
        <w:jc w:val="center"/>
        <w:outlineLvl w:val="1"/>
      </w:pPr>
      <w:bookmarkStart w:id="215" w:name="_Toc26972897"/>
      <w:r>
        <w:rPr>
          <w:b/>
        </w:rPr>
        <w:t>7. általános szerződési feltétel: Közvetítés és joghatóság</w:t>
      </w:r>
      <w:bookmarkEnd w:id="215"/>
    </w:p>
    <w:p w14:paraId="5F44745C" w14:textId="77777777" w:rsidR="00237427" w:rsidRPr="00097CE0" w:rsidRDefault="00237427" w:rsidP="00237427">
      <w:pPr>
        <w:pStyle w:val="ProductList-Body"/>
        <w:spacing w:after="120"/>
      </w:pPr>
      <w:r>
        <w:t xml:space="preserve">1. Az adatátvevő elfogadja, hogy amennyiben az érintett érvényesíteni kívánja vele szemben a kedvezményezett harmadik személy jogait, és/vagy a Feltételek alapján követeli a károk megtérítését, az adatátvevő elfogadja az érintett következő döntéseit: </w:t>
      </w:r>
    </w:p>
    <w:p w14:paraId="6030DF50" w14:textId="77777777" w:rsidR="00237427" w:rsidRPr="00097CE0" w:rsidRDefault="00237427" w:rsidP="00237427">
      <w:pPr>
        <w:pStyle w:val="ProductList-Body"/>
        <w:spacing w:after="120"/>
        <w:ind w:left="360"/>
      </w:pPr>
      <w:r>
        <w:t xml:space="preserve">a) a jogvitával közvetítés céljából egy független személyhez vagy – adott esetben – a felügyeleti hatósághoz fordul; </w:t>
      </w:r>
    </w:p>
    <w:p w14:paraId="4DF3DD7F" w14:textId="77777777" w:rsidR="00237427" w:rsidRPr="00097CE0" w:rsidRDefault="00237427" w:rsidP="00237427">
      <w:pPr>
        <w:pStyle w:val="ProductList-Body"/>
        <w:spacing w:after="120"/>
        <w:ind w:left="360"/>
      </w:pPr>
      <w:r>
        <w:t xml:space="preserve">b) a jogvitával az adatátadó letelepedési helye szerinti tagállam bíróságához fordul. </w:t>
      </w:r>
    </w:p>
    <w:p w14:paraId="1F853E62" w14:textId="77777777" w:rsidR="00237427" w:rsidRPr="00097CE0" w:rsidRDefault="00237427" w:rsidP="00237427">
      <w:pPr>
        <w:pStyle w:val="ProductList-Body"/>
        <w:spacing w:after="120"/>
      </w:pPr>
      <w:r>
        <w:t xml:space="preserve">2. A felek megállapodnak abban, hogy az érintett választása nem érinti az érintett arra vonatkozó anyagi vagy eljárási jogait, hogy a nemzeti vagy nemzetközi jog egyéb rendelkezéseivel összhangban jogorvoslattal éljen. </w:t>
      </w:r>
    </w:p>
    <w:p w14:paraId="69E0FED8" w14:textId="77777777" w:rsidR="00237427" w:rsidRPr="00097CE0" w:rsidRDefault="00237427" w:rsidP="00237427">
      <w:pPr>
        <w:pStyle w:val="ProductList-Body"/>
        <w:spacing w:after="120"/>
        <w:jc w:val="center"/>
        <w:outlineLvl w:val="1"/>
      </w:pPr>
      <w:bookmarkStart w:id="216" w:name="_Toc26972898"/>
      <w:r>
        <w:rPr>
          <w:b/>
        </w:rPr>
        <w:t>8. általános szerződési feltétel: Együttműködés a felügyeleti hatóságokkal</w:t>
      </w:r>
      <w:bookmarkEnd w:id="216"/>
    </w:p>
    <w:p w14:paraId="7150DF5E" w14:textId="77777777" w:rsidR="00237427" w:rsidRPr="00097CE0" w:rsidRDefault="00237427" w:rsidP="00237427">
      <w:pPr>
        <w:pStyle w:val="ProductList-Body"/>
        <w:spacing w:after="120"/>
      </w:pPr>
      <w:r>
        <w:t xml:space="preserve">1. Az adatátadó hozzájárul ahhoz, hogy e szerződés egy példányát letétbe helyezi a felügyeleti hatóságnál, a-mennyiben ez utóbbi kéri, vagy amennyiben az alkalmazandó adatvédelmi jog előírja. </w:t>
      </w:r>
    </w:p>
    <w:p w14:paraId="4696075E" w14:textId="77777777" w:rsidR="00237427" w:rsidRPr="00097CE0" w:rsidRDefault="00237427" w:rsidP="00237427">
      <w:pPr>
        <w:pStyle w:val="ProductList-Body"/>
        <w:spacing w:after="120"/>
      </w:pPr>
      <w:r>
        <w:t xml:space="preserve">2. A felek megállapodnak abban, hogy a felügyeleti hatóságnak jogában áll az adatátvevő és valamennyi további feldolgozó ellenőrzése; az ellenőrzés hatálya és feltételei megegyeznek az alkalmazandó adatvédelmi jog értelmében az adatátadónál elvégzendő ellenőrzés hatályával és feltételeivel. </w:t>
      </w:r>
    </w:p>
    <w:p w14:paraId="04A5827C" w14:textId="77777777" w:rsidR="00237427" w:rsidRPr="00097CE0" w:rsidRDefault="00237427" w:rsidP="00237427">
      <w:pPr>
        <w:pStyle w:val="ProductList-Body"/>
        <w:spacing w:after="120"/>
      </w:pPr>
      <w:r>
        <w:t xml:space="preserve">3. Az adatátvevő haladéktalanul tájékoztatja az adatátadót a rá vagy bármely további felhasználóra vonatkozó olyan jogszabályok meglétéről, amelyek megakadályozzák az adatátvevőnek vagy bármely további felhasználónak a (2) bekezdés szerinti ellenőrzését. Ebben az esetben az adatátadó jogosult meghozni az 5. általános szerződési feltétel b) pontjában előírt intézkedéseket. </w:t>
      </w:r>
    </w:p>
    <w:p w14:paraId="6ED34395" w14:textId="77777777" w:rsidR="00237427" w:rsidRPr="00097CE0" w:rsidRDefault="00237427" w:rsidP="009E1D79">
      <w:pPr>
        <w:pStyle w:val="ProductList-Body"/>
        <w:keepNext/>
        <w:spacing w:after="120"/>
        <w:jc w:val="center"/>
        <w:outlineLvl w:val="1"/>
      </w:pPr>
      <w:bookmarkStart w:id="217" w:name="_Toc26972899"/>
      <w:r>
        <w:rPr>
          <w:b/>
        </w:rPr>
        <w:lastRenderedPageBreak/>
        <w:t>9. általános szerződési feltétel: Irányadó jog</w:t>
      </w:r>
      <w:bookmarkEnd w:id="217"/>
    </w:p>
    <w:p w14:paraId="2CDDA326" w14:textId="77777777" w:rsidR="00237427" w:rsidRPr="00097CE0" w:rsidRDefault="00237427" w:rsidP="00237427">
      <w:pPr>
        <w:pStyle w:val="ProductList-Body"/>
        <w:spacing w:after="120"/>
      </w:pPr>
      <w:r>
        <w:t xml:space="preserve">A szerződésre az adatátadó letelepedési helye szerinti tagállam joga az irányadó. </w:t>
      </w:r>
    </w:p>
    <w:p w14:paraId="2975AA66" w14:textId="77777777" w:rsidR="00237427" w:rsidRPr="00097CE0" w:rsidRDefault="00237427" w:rsidP="00237427">
      <w:pPr>
        <w:pStyle w:val="ProductList-Body"/>
        <w:keepNext/>
        <w:spacing w:after="120"/>
        <w:jc w:val="center"/>
        <w:outlineLvl w:val="1"/>
      </w:pPr>
      <w:bookmarkStart w:id="218" w:name="_Toc26972900"/>
      <w:r>
        <w:rPr>
          <w:b/>
        </w:rPr>
        <w:t>10. általános szerződési feltétel: A szerződés módosítása</w:t>
      </w:r>
      <w:bookmarkEnd w:id="218"/>
    </w:p>
    <w:p w14:paraId="63215952" w14:textId="77777777" w:rsidR="00237427" w:rsidRPr="00097CE0" w:rsidRDefault="00237427" w:rsidP="00237427">
      <w:pPr>
        <w:pStyle w:val="ProductList-Body"/>
        <w:spacing w:after="120"/>
      </w:pPr>
      <w:r>
        <w:t xml:space="preserve">A felek kötelezettséget vállalnak arra, hogy nem változtatják vagy módosítják a Feltételeket. Ez nem zárja ki annak lehetőségét, hogy szükség esetén a felek üzleti vonatkozású feltételekkel egészítsék ki a szerződést, feltéve, hogy ezek nem ellentétesek az általános szerződési feltételekkel. </w:t>
      </w:r>
    </w:p>
    <w:p w14:paraId="0987A839" w14:textId="77777777" w:rsidR="00237427" w:rsidRPr="00097CE0" w:rsidRDefault="00237427" w:rsidP="00237427">
      <w:pPr>
        <w:pStyle w:val="ProductList-Body"/>
        <w:spacing w:after="120"/>
        <w:jc w:val="center"/>
        <w:outlineLvl w:val="1"/>
      </w:pPr>
      <w:bookmarkStart w:id="219" w:name="_Toc26972901"/>
      <w:r>
        <w:rPr>
          <w:b/>
        </w:rPr>
        <w:t>11. általános szerződési feltétel: További feldolgozás</w:t>
      </w:r>
      <w:bookmarkEnd w:id="219"/>
    </w:p>
    <w:p w14:paraId="15B511CA" w14:textId="77777777" w:rsidR="00237427" w:rsidRPr="00097CE0" w:rsidRDefault="00237427" w:rsidP="00237427">
      <w:pPr>
        <w:pStyle w:val="ProductList-Body"/>
        <w:spacing w:after="120"/>
      </w:pPr>
      <w:r>
        <w:t xml:space="preserve">1. Az adatátvevő az adatátadó előzetes írásos hozzájárulása nélkül nem adhatja ki alvállalkozásba a Feltételek alapján az adatátadó nevében végzett adatfeldolgozási tevékenységeit. Amennyiben az adatátvevő alvállalkozásba adja a Feltételekből fakadó kötelezettségeit az adatátadó beleegyezésével, ezt kizárólag a további feldolgozóval kötött olyan írásos megállapodás útján teszi meg, amely a Feltételek értelmében az adatátvevőre vonatkozóakkal azonos kötelezettségeket határoz meg. Az adatátadó akkor is teljes felelősséggel tartozik az adatátadó felé a további feldolgozó e megállapodásból fakadó kötelezettségeinek teljesítéséért, ha a további feldolgozó nem tesz eleget ezen írásos megállapodásból fakadó adatvédelmi kötelezettségeinek. </w:t>
      </w:r>
    </w:p>
    <w:p w14:paraId="5E782FAC" w14:textId="77777777" w:rsidR="00237427" w:rsidRPr="00097CE0" w:rsidRDefault="00237427" w:rsidP="00237427">
      <w:pPr>
        <w:pStyle w:val="ProductList-Body"/>
        <w:spacing w:after="120"/>
      </w:pPr>
      <w:r>
        <w:t xml:space="preserve">2. Az adatátvevő és a további feldolgozó közötti előzetes írásos megállapodás tartalmazza a kedvezményezett harmadik személyről szóló rendelkezést is – a 3. általános szerződési feltételben megállapítottak szerint – azon esetekre vonatkozóan, amikor az érintett nem tudja érvényesíteni a 6. általános szerződési feltétel (1) bekezdésében említett kártérítési igényt az adatátadóval vagy az adatátvevővel szemben azért, mert ténylegesen megszűntek, jogilag megszűntek létezni vagy fizetésképtelenné váltak, és nincs olyan jogutód, amely az adatátadó vagy az adatátvevő valamennyi jogi kötelezettségét szerződéses vagy jogszabályi úton átvállalta. A további feldolgozó harmadik féllel szembeni polgári jogi felelőssége az általános szerződési feltételek alapján végzett saját feldolgozási tevékenységeire korlátozódik. </w:t>
      </w:r>
    </w:p>
    <w:p w14:paraId="43C9C9A7" w14:textId="77777777" w:rsidR="00237427" w:rsidRPr="00097CE0" w:rsidRDefault="00237427" w:rsidP="00237427">
      <w:pPr>
        <w:pStyle w:val="ProductList-Body"/>
        <w:spacing w:after="120"/>
      </w:pPr>
      <w:r>
        <w:t xml:space="preserve">3. A szerződés (1) bekezdésben említett, további feldolgozást érintő adatvédelmi rendelkezéseire az adatátadó letelepedési helye szerinti tagállam joga az irányadó. </w:t>
      </w:r>
    </w:p>
    <w:p w14:paraId="2F49E249" w14:textId="77777777" w:rsidR="00237427" w:rsidRPr="00097CE0" w:rsidRDefault="00237427" w:rsidP="00237427">
      <w:pPr>
        <w:pStyle w:val="ProductList-Body"/>
        <w:spacing w:after="120"/>
      </w:pPr>
      <w:r>
        <w:t xml:space="preserve">4. Az adatátadó listát vezet a Feltételek alapján, további feldolgozás céljából kötött azon megállapodásokra, amelyekről az adatátvevő az 5. általános szerződési feltétel j) pontja értelmében értesítette, és e listát évente legalább egyszer naprakésszé teszi. A listát elérhetővé kell tenni az adatátadó adatvédelmi felügyeleti hatósága számára. </w:t>
      </w:r>
    </w:p>
    <w:p w14:paraId="4574F0A5" w14:textId="77777777" w:rsidR="00237427" w:rsidRPr="00097CE0" w:rsidRDefault="00237427" w:rsidP="00237427">
      <w:pPr>
        <w:pStyle w:val="ProductList-Body"/>
        <w:spacing w:after="120"/>
        <w:jc w:val="center"/>
        <w:outlineLvl w:val="1"/>
      </w:pPr>
      <w:bookmarkStart w:id="220" w:name="_Toc26972902"/>
      <w:r>
        <w:rPr>
          <w:b/>
        </w:rPr>
        <w:t>12. általános szerződési feltétel: A személyes adatok feldolgozásának megszüntetése után fennálló kötelezettség</w:t>
      </w:r>
      <w:bookmarkEnd w:id="220"/>
    </w:p>
    <w:p w14:paraId="7B3BCEF6" w14:textId="77777777" w:rsidR="00237427" w:rsidRPr="00097CE0" w:rsidRDefault="00237427" w:rsidP="00237427">
      <w:pPr>
        <w:pStyle w:val="ProductList-Body"/>
        <w:spacing w:after="120"/>
      </w:pPr>
      <w:r>
        <w:t xml:space="preserve">1. A felek megállapodnak abban, hogy – amennyiben az adatátvevőre vonatkozó jogszabályok a részére továbbított személyes adatok egy részének vagy egészének visszaszolgáltatását vagy megsemmisítését nem tiltják – az adatfeldolgozás megszüntetését követően az adatátvevő és a további feldolgozó az adatátadó döntése alapján visszaszolgáltatja a számára megküldött valamennyi személyes adatot és azok másolatait az adatátadó részére, vagy megsemmisíti az összes személyes adatot, és ennek megtörténtét igazolja az adatátadó felé. Ellenkező esetben az adatátvevő szavatolja, hogy biztosítja a továbbított személyes adatok bizalmasságát, és a továbbított személyes adatokat a továbbiakban ténylegesen nem dolgozza fel. </w:t>
      </w:r>
    </w:p>
    <w:p w14:paraId="407FA961" w14:textId="77777777" w:rsidR="00237427" w:rsidRPr="00097CE0" w:rsidRDefault="00237427" w:rsidP="00237427">
      <w:pPr>
        <w:pStyle w:val="ProductList-Body"/>
        <w:spacing w:after="120"/>
      </w:pPr>
      <w:r>
        <w:t>2. Az adatátvevő és a további feldolgozó biztosítja, hogy az adatátadó és/vagy a felügyeleti hatóság kérésére lehetővé teszi adatfeldolgozó berendezések rendelkezésre bocsátását az (1) bekezdésben említett intézkedések ellenőrzése céljából.</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1. sz. Függelék az Általános Szerződési Feltételekhez</w:t>
      </w:r>
      <w:bookmarkEnd w:id="221"/>
      <w:bookmarkEnd w:id="222"/>
    </w:p>
    <w:bookmarkEnd w:id="223"/>
    <w:p w14:paraId="7FECBE71" w14:textId="77777777" w:rsidR="009E1D79" w:rsidRPr="00237427" w:rsidRDefault="009E1D79" w:rsidP="009E1D79">
      <w:pPr>
        <w:pStyle w:val="ProductList-Body"/>
        <w:spacing w:after="120"/>
      </w:pPr>
      <w:r>
        <w:rPr>
          <w:b/>
          <w:bCs/>
        </w:rPr>
        <w:t>Az adatátadó</w:t>
      </w:r>
      <w:r>
        <w:t xml:space="preserve">: Az Ügyfél az adatátadó. A DPA-ban és az OST-ben meghatározottak szerint az adatátadó az Online Szolgáltatások, illetve a Szakmai Szolgáltatások felhasználója. </w:t>
      </w:r>
    </w:p>
    <w:p w14:paraId="3852DFE6" w14:textId="77777777" w:rsidR="009E1D79" w:rsidRPr="00237427" w:rsidRDefault="009E1D79" w:rsidP="009E1D79">
      <w:pPr>
        <w:pStyle w:val="ProductList-Body"/>
        <w:spacing w:after="120"/>
      </w:pPr>
      <w:r>
        <w:rPr>
          <w:b/>
        </w:rPr>
        <w:t>Az adatátvevő:</w:t>
      </w:r>
      <w:r>
        <w:t xml:space="preserve"> Az adatátvevő a MICROSOFT CORPORATION, amely egy szoftvereket és szolgáltatásokat előállító globális vállalat. </w:t>
      </w:r>
    </w:p>
    <w:p w14:paraId="4B2CE6FA" w14:textId="5E64554B" w:rsidR="00237427" w:rsidRPr="00097CE0" w:rsidRDefault="009E1D79" w:rsidP="009E1D79">
      <w:pPr>
        <w:pStyle w:val="ProductList-Body"/>
        <w:spacing w:after="120"/>
      </w:pPr>
      <w:r>
        <w:rPr>
          <w:b/>
        </w:rPr>
        <w:t>Érintettek</w:t>
      </w:r>
      <w:r>
        <w:t xml:space="preserve">: Az érintettek közé tartoznak az adatátadó képviselői és a végfelhasználók, ideértve az adatátadó alkalmazottait, vállalkozóit, együttműködő partnereit és ügyfeleit. Az érintettek közé tartozhatnak olyan személyek is, akik személyes adatokat próbálnak meg közölni vagy átadni az adatátvevő által nyújtott szolgáltatások felhasználóinak. </w:t>
      </w:r>
      <w:r>
        <w:rPr>
          <w:rFonts w:cstheme="minorHAnsi"/>
          <w:szCs w:val="18"/>
        </w:rPr>
        <w:t>A Microsoft tudomásul veszi, hogy az Online Szolgáltatás, illetve a Szakmai Szolgáltatások Ügyfél általi használatától függően az Ügyfél dönthet úgy, hogy bármelyik következő érintett-típusból személyes adatokat von be a személyes adatok körébe</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az adatátadó alkalmazottjai, vállalkozói és ideiglenes dolgozói (jelenlegi, korábbi és leendő);</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 fentiek leszármazottjai;</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az adatátadó munkatársai/kapcsolattartó személyei (természetes személyek) vagy együttműködő/kapcsolattartó jogi személyeinek alkalmazottjai, vállalkozói vagy ideiglenes dolgozói (jelenlegi, korábbi. leendő);</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felhasználók (pl. vásárlók, ügyfelek, betegek, látogatók stb.) és más olyan érintettek, akik az adatátadó szolgáltatásainak felhasználói;</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olyan partnerek, érdekeltek vagy magánszemélyek, akik aktívan együttműködnek, kommunikálnak vagy más módon tartanak kapcsolatot az adatátadó alkalmazottjaival, és/vagy kommunikációs eszközöket, például az adatátadó által biztosított alkalmazásokat és webhelyeket használnak;</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olyan érdekeltek vagy magánszemélyek, akik passzívan működnek együtt az adatátadóval (például azért, mert valamilyen vizsgálat vagy kutatás alanyai, vagy mert megemlítik őket az adatátadótól származó vagy neki küldött dokumentumokban vagy levelekben);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kiskorúak; vagy</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szakmai előjogokkal bíró szakemberek (pl. orvosok, ügyvédek, közjegyzők, egyházi dolgozók stb.).</w:t>
      </w:r>
    </w:p>
    <w:p w14:paraId="7A6D749A" w14:textId="6741D1F3" w:rsidR="00237427" w:rsidRPr="00097CE0" w:rsidRDefault="00237427" w:rsidP="00237427">
      <w:pPr>
        <w:pStyle w:val="ProductList-Body"/>
        <w:spacing w:after="120"/>
      </w:pPr>
      <w:r>
        <w:rPr>
          <w:b/>
        </w:rPr>
        <w:t>Adatkategóriák</w:t>
      </w:r>
      <w:r w:rsidRPr="00247F4D">
        <w:rPr>
          <w:b/>
          <w:bCs/>
        </w:rPr>
        <w:t xml:space="preserve">: </w:t>
      </w:r>
      <w:r w:rsidR="009E1D79">
        <w:t xml:space="preserve">Az Online Szolgáltatások, illetve a Szakmai Szolgáltatások keretén belül e-mailben, dokumentumokban továbbított személyes adatok és más elektronikus adatok. </w:t>
      </w:r>
      <w:r w:rsidR="009E1D79">
        <w:rPr>
          <w:rFonts w:eastAsia="Times New Roman" w:cstheme="minorHAnsi"/>
          <w:color w:val="212121"/>
          <w:szCs w:val="18"/>
        </w:rPr>
        <w:t>A Microsoft tudomásul veszi, hogy az Online Szolgáltatás, illetve a Szakmai Szolgáltatások Ügyfél általi használatától függően az Ügyfél dönthet úgy, hogy bármelyik következő kategóriából személyes adatokat von be a személyes adatok körébe</w:t>
      </w:r>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alapvető személyes adatok (pl. születési hely, utca és házszám (cím), irányítószám, lakhely városa, lakhely országa, mobiltelefonszám, vezetéknév, utónév, monogram, e-mail-cím, nem, születés dátuma), ideértve a családtagok és a gyermekek alapvető személyes adatait is;</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hitelesítő adatok (például felhasználónév, jelszó vagy PIN-kód, biztonsági kérdés, auditnapló);</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kapcsolattartási adatok (például címek, e-mail-címek, telefonszámok, közösségimédia-azonosítók, vészhelyzeti kapcsolattartási adatok);</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egyedi azonosítószámok és aláírások (például társadalombiztosítási szám, bankszámlaszám, útlevélszám, személyigazolványszám, jogosítvány száma, jármű rendszáma, IP-címek, alkalmazotti azonosítószám, hallgatói azonosítószám, betegazonosító, aláírás, nyomon követési cookie-kban vagy hasonló technológiákban használt egyedi azonosító);</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fiktív azonosítók;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pénzügyi és biztosítási adatok (például biztosítási azonosítószám, bankszámla megnevezése és száma, hitelkártya neve és száma, számlaszám, jövedelem, biztosítás típusa, fizetési magatartás, hitelképesség);</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kereskedelmi információk (például korábbi vásárlások, különleges ajánlatok, előfizetésekre vonatkozó adatok; korábbi fizetések);</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biometrikus adatok (például DNS, ujjlenyomat, íriszkép);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tartózkodási helyre vonatkozó adatok (például cellaazonosító, földrajzi helyre vonatkozó hálózati adatok, híváskezdeményezés/hívásbefejezés alapján megállapított tartózkodási hely, Wi-Fi-hozzáférési pontok használatából kikövetkeztetett tartózkodási helyre vonatkozó adatok);</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fénykép, videofelvétel, hangfelvétel;</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internetes tevékenység (például böngészési előzmények, keresési előzmények, olvasás, televíziónézés, rádióhallgatás);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eszközazonosítók (például IMEI-szám, SIM-kártya száma, MAC-cím);</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profilalkotás (például megfigyelt bűnelkövetői vagy antiszociális viselkedés alapján, vagy fiktív profilok a meglátogatott URL-címek, kattintássorozatok, böngészési naplók, IP-címek, tartományok, telepített alkalmazások alapján, vagy reklámokkal kapcsolatos beállításokon alapuló profilok);</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HR-es és toborzási adatok (például alkalmazotti státuszra vonatkozó nyilatkozat, toborzási adatok (például szakmai önéletrajz, korábbi munkahelyek, iskolák), munkaköre és beosztásra vonatkozó adatok, ideértve a ledolgozott órák számát, az értékeléseket és a fizetést, a munkavállalási engedély adatait, a rendelkezésre állásra vonatkozó adatokat, a munkaszerződést, az adózásra vonatkozó adatokat, a fizetési adatokat, a biztosítási adatokat, valamint a helyszínre és a szervezetekre vonatkozó adatokat is);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oktatásra vonatkozó adatok (például elvégzett iskolák, jelenleg folytatott képzés, végzettségek és eredmények, legmagasabb iskolai végzettség, tanulási nehézség);</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állampolgárságra és lakhelyre vonatkozó adatok (például állampolgárság, honosítási állapot, családi állapot, nemzetiség, bevándorlási státusz, útlevéladatok, letelepedési vagy munkavállalási engedély adatai);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közérdekű feladat vagy hivatalos hatósági tevékenység végrehajtása érdekében kezelt adatok;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speciális adatkategóriák (például rassz vagy etnikai hovatartozás, politikai vélemény, vallási vagy filozófiai meggyőződés, szakszervezeti tagság, genetikai adatok, természetes személy egyedi azonosításának céljára használt biometrikus adatok, egészségügyi adatok, természetes személy szexuális életére vagy szexuális beállítottságára vonatkozó adatok, illetve büntetőügyben történt elítéléshez vagy szabálysértéshez kapcsolódó adatok); vagy</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 GDPR 4. cikkében meghatározott bármely más személyes adat.</w:t>
      </w:r>
    </w:p>
    <w:p w14:paraId="7F025BA4" w14:textId="77777777" w:rsidR="00237427" w:rsidRPr="00097CE0" w:rsidRDefault="00237427" w:rsidP="00237427">
      <w:pPr>
        <w:pStyle w:val="ProductList-Body"/>
        <w:spacing w:after="120"/>
      </w:pPr>
      <w:r>
        <w:rPr>
          <w:b/>
        </w:rPr>
        <w:t>Az adatfeldolgozás műveletei</w:t>
      </w:r>
      <w:r w:rsidRPr="00247F4D">
        <w:rPr>
          <w:b/>
          <w:bCs/>
        </w:rPr>
        <w:t>:</w:t>
      </w:r>
      <w:r>
        <w:t xml:space="preserve"> A továbbított személyes adatok az alábbi alapvető adatfeldolgozási műveletek tárgyát képezik: </w:t>
      </w:r>
    </w:p>
    <w:p w14:paraId="702A4471" w14:textId="77777777" w:rsidR="009E1D79" w:rsidRPr="00237427" w:rsidRDefault="009E1D79" w:rsidP="009E1D79">
      <w:pPr>
        <w:pStyle w:val="ProductList-Body"/>
        <w:spacing w:after="120"/>
        <w:ind w:left="547"/>
      </w:pPr>
      <w:r>
        <w:rPr>
          <w:b/>
        </w:rPr>
        <w:t>a. Az adatfeldolgozás időtartama és tárgya</w:t>
      </w:r>
      <w:r w:rsidRPr="00C633C7">
        <w:rPr>
          <w:b/>
          <w:bCs/>
        </w:rPr>
        <w:t>.</w:t>
      </w:r>
      <w:r>
        <w:t xml:space="preserve"> Az adatkezelés időtartama az adatátadó és a Microsoft-szervezet (a továbbiakban „Microsoft”) között létrejött azon alkalmazandó mennyiségi licencszerződésben megjelölt időtartam lesz, amelynek a jelen Általános Szerződési Feltételek is mellékletét képezik. Az adatkezelés célja Online Szolgáltatások és Szakmai Szolgáltatások nyújtása. </w:t>
      </w:r>
    </w:p>
    <w:p w14:paraId="209087C2" w14:textId="77777777" w:rsidR="009E1D79" w:rsidRPr="00237427" w:rsidRDefault="009E1D79" w:rsidP="009E1D79">
      <w:pPr>
        <w:pStyle w:val="ProductList-Body"/>
        <w:spacing w:after="120"/>
        <w:ind w:left="547"/>
      </w:pPr>
      <w:r>
        <w:rPr>
          <w:b/>
          <w:bCs/>
        </w:rPr>
        <w:t>b. Az adatkezelés terjedelme és célja</w:t>
      </w:r>
      <w:r w:rsidRPr="00C633C7">
        <w:rPr>
          <w:b/>
          <w:bCs/>
        </w:rPr>
        <w:t>.</w:t>
      </w:r>
      <w:r>
        <w:t xml:space="preserve"> A személyes adatok kezelésének terjedelmét és célját az DPA „Személyes Adatok kezelése; GDPR.” című szakasza határozza meg. Az adatátvevő adatközpontok és adatkezelő/támogató berendezések globális hálózatát működteti. A feldolgozás bármely olyan joghatósági területen történhet, ahol az adatátvevő vagy annak további adatfeldolgozói ilyen berendezéseket működtetnek a DPA „Biztonsági gyakorlatok és szabályzatok” című szakaszában foglaltaknak megfelelően. </w:t>
      </w:r>
    </w:p>
    <w:p w14:paraId="63B4D5BF" w14:textId="77777777" w:rsidR="009E1D79" w:rsidRPr="00237427" w:rsidRDefault="009E1D79" w:rsidP="009E1D79">
      <w:pPr>
        <w:pStyle w:val="ProductList-Body"/>
        <w:spacing w:after="120"/>
        <w:ind w:left="547"/>
      </w:pPr>
      <w:r>
        <w:rPr>
          <w:b/>
        </w:rPr>
        <w:t>c. Hozzáférés az Ügyféladatokhoz és a Személyes Adatokhoz</w:t>
      </w:r>
      <w:r w:rsidRPr="00C633C7">
        <w:rPr>
          <w:b/>
          <w:bCs/>
        </w:rPr>
        <w:t>.</w:t>
      </w:r>
      <w:r>
        <w:t xml:space="preserve"> Az alkalmazandó nagybani licencbeadási szerződésben meghatározott tartam alatt az adatátvevő a saját döntése alapján, valamint az EU Adatvédelmi Irányelv 12. cikke (b) bekezdésében foglaltak érvénybe léptetésére vonatkozó jogszabályokban előírtak szerint szükséges mértékben: vagy (1) lehetőséget biztosít az adatátadónak arra, hogy helyesbítse, törölje vagy letiltsa az Ügyféladatokat és a személyes adatokat, vagy (2) az adatátadó nevében elvégzi ezeket a helyesbítéseket, törléseket, illetve letiltásokat. </w:t>
      </w:r>
    </w:p>
    <w:p w14:paraId="2B78EA0A" w14:textId="77777777" w:rsidR="009E1D79" w:rsidRPr="00237427" w:rsidRDefault="009E1D79" w:rsidP="009E1D79">
      <w:pPr>
        <w:pStyle w:val="ProductList-Body"/>
        <w:spacing w:after="120"/>
        <w:ind w:left="547"/>
      </w:pPr>
      <w:r>
        <w:rPr>
          <w:b/>
        </w:rPr>
        <w:t>d. Az adatátadó utasításai</w:t>
      </w:r>
      <w:r w:rsidRPr="00C633C7">
        <w:rPr>
          <w:b/>
          <w:bCs/>
        </w:rPr>
        <w:t>.</w:t>
      </w:r>
      <w:r>
        <w:t xml:space="preserve"> Az Online Szolgáltatások és a Szakmai Szolgáltatások tekintetében az adatátvevő kizárólag az adatátadónak a Microsoft által közvetített utasításai szerint jár el. </w:t>
      </w:r>
    </w:p>
    <w:p w14:paraId="58B73974" w14:textId="77777777" w:rsidR="009E1D79" w:rsidRPr="00237427" w:rsidRDefault="009E1D79" w:rsidP="009E1D79">
      <w:pPr>
        <w:pStyle w:val="ProductList-Body"/>
        <w:spacing w:after="120"/>
        <w:ind w:left="547"/>
      </w:pPr>
      <w:r>
        <w:rPr>
          <w:b/>
        </w:rPr>
        <w:t>e. Ügyféladatok és személyes adatok törlése vagy visszaszolgáltatása</w:t>
      </w:r>
      <w:r w:rsidRPr="00C633C7">
        <w:rPr>
          <w:b/>
          <w:bCs/>
        </w:rPr>
        <w:t>.</w:t>
      </w:r>
      <w:r>
        <w:t xml:space="preserve"> Az Online Szolgáltatások, illetve a Szakmai Szolgáltatások adatátadó általi igénybevételének lejárta vagy befejezése után az adatátadó Ügyféladatokat és személyes adatokat nyerhet ki, az adatátvevő pedig Ügyféladatokat és személyes adatokat fog törölni, mindkét esetben a szerződésre alkalmazandó DPA-feltételeknek megfelelően. </w:t>
      </w:r>
    </w:p>
    <w:p w14:paraId="0823FD59" w14:textId="77777777" w:rsidR="009E1D79" w:rsidRPr="00237427" w:rsidRDefault="009E1D79" w:rsidP="009E1D79">
      <w:pPr>
        <w:pStyle w:val="ProductList-Body"/>
        <w:spacing w:after="120"/>
      </w:pPr>
      <w:r>
        <w:rPr>
          <w:b/>
        </w:rPr>
        <w:t>Alvállalkozók</w:t>
      </w:r>
      <w:r w:rsidRPr="003A3EBE">
        <w:rPr>
          <w:b/>
          <w:bCs/>
        </w:rPr>
        <w:t>:</w:t>
      </w:r>
      <w:r>
        <w:t xml:space="preserve"> Az adatátvevő a DPA-nak megfelelően harmadik feleket vehet igénybe az adatátvevő nevében végzett korlátozott szolgáltatások nyújtására, például az ügyfélszolgálati feladatok ellátására. Az ilyen alvállalkozók csak az adatátvevő által alvállalkozásba adott szolgáltatás nyújtásának célból jogosultak Ügyféladatokat és személyes adatokat megszerezni, és tilos számukra az Ügyféladatok és a személyes adatok bármilyen más célból történő felhasználása.</w:t>
      </w:r>
    </w:p>
    <w:p w14:paraId="67BAE984" w14:textId="77777777" w:rsidR="009E1D79" w:rsidRPr="00237427" w:rsidRDefault="009E1D79" w:rsidP="009E1D79">
      <w:pPr>
        <w:pStyle w:val="ProductList-Body"/>
        <w:spacing w:after="120"/>
        <w:jc w:val="center"/>
        <w:outlineLvl w:val="1"/>
        <w:rPr>
          <w:b/>
        </w:rPr>
      </w:pPr>
      <w:bookmarkStart w:id="224" w:name="_Toc26972904"/>
      <w:r>
        <w:rPr>
          <w:b/>
        </w:rPr>
        <w:t>2. sz. Függelék az Általános Szerződési Feltételekhez</w:t>
      </w:r>
      <w:bookmarkEnd w:id="224"/>
    </w:p>
    <w:p w14:paraId="089D50E9" w14:textId="77777777" w:rsidR="009E1D79" w:rsidRPr="00237427" w:rsidRDefault="009E1D79" w:rsidP="009E1D79">
      <w:pPr>
        <w:pStyle w:val="ProductList-Body"/>
        <w:spacing w:after="120"/>
      </w:pPr>
      <w:r>
        <w:t>Az adatátvevő által a 4. általános szerződési feltétel d) pontja vagy az 5. általános szerződési feltétel c) pontja (vagy a mellékelt dokumentum/jogszabály) alapján végrehajtott technikai és szervezeti biztonsági intézkedések leírása:</w:t>
      </w:r>
    </w:p>
    <w:p w14:paraId="1635B9F6" w14:textId="77777777" w:rsidR="009E1D79" w:rsidRPr="00237427" w:rsidRDefault="009E1D79" w:rsidP="009E1D79">
      <w:pPr>
        <w:pStyle w:val="ProductList-Body"/>
        <w:spacing w:after="120"/>
      </w:pPr>
      <w:r>
        <w:t xml:space="preserve">1. </w:t>
      </w:r>
      <w:r>
        <w:rPr>
          <w:b/>
        </w:rPr>
        <w:t>Személyzet</w:t>
      </w:r>
      <w:r w:rsidRPr="00431AE0">
        <w:rPr>
          <w:b/>
          <w:bCs/>
        </w:rPr>
        <w:t>.</w:t>
      </w:r>
      <w:r>
        <w:t xml:space="preserve"> Az adatátvevő személyzete felhatalmazás nélkül nem kezel sem Ügyféladatokat, sem személyes adatokat. A személyzet köteles minden ilyen Ügyféladatot és személyes adatot bizalmasan kezelni, és ez a kötelezettségük jogviszonyuk megszűnése után is fennmarad. </w:t>
      </w:r>
    </w:p>
    <w:p w14:paraId="262BD881" w14:textId="77777777" w:rsidR="009E1D79" w:rsidRPr="00237427" w:rsidRDefault="009E1D79" w:rsidP="009E1D79">
      <w:pPr>
        <w:pStyle w:val="ProductList-Body"/>
        <w:spacing w:after="120"/>
      </w:pPr>
      <w:r>
        <w:t xml:space="preserve">2. </w:t>
      </w:r>
      <w:r>
        <w:rPr>
          <w:b/>
        </w:rPr>
        <w:t>Adatvédelmi kapcsolattartó.</w:t>
      </w:r>
      <w:r>
        <w:t xml:space="preserve"> Az adatátvevő adatvédelmi tisztségviselője az alábbi címen érhető el: </w:t>
      </w:r>
    </w:p>
    <w:p w14:paraId="7B1D80EF" w14:textId="77777777" w:rsidR="009E1D79" w:rsidRPr="00237427" w:rsidRDefault="009E1D79" w:rsidP="009E1D79">
      <w:pPr>
        <w:pStyle w:val="ProductList-Body"/>
        <w:ind w:left="360"/>
      </w:pPr>
      <w:r>
        <w:t xml:space="preserve">Microsoft Corporation </w:t>
      </w:r>
    </w:p>
    <w:p w14:paraId="35E85A3E" w14:textId="77777777" w:rsidR="009E1D79" w:rsidRPr="00237427" w:rsidRDefault="009E1D79" w:rsidP="009E1D79">
      <w:pPr>
        <w:pStyle w:val="ProductList-Body"/>
        <w:ind w:left="360"/>
      </w:pPr>
      <w:r>
        <w:t xml:space="preserve">Attn: Chief Privacy Officer </w:t>
      </w:r>
    </w:p>
    <w:p w14:paraId="2DDADB76" w14:textId="77777777" w:rsidR="009E1D79" w:rsidRPr="00237427" w:rsidRDefault="009E1D79" w:rsidP="009E1D79">
      <w:pPr>
        <w:pStyle w:val="ProductList-Body"/>
        <w:ind w:left="360"/>
      </w:pPr>
      <w:r>
        <w:t xml:space="preserve">1 Microsoft Way </w:t>
      </w:r>
    </w:p>
    <w:p w14:paraId="4021F6AA" w14:textId="77777777" w:rsidR="009E1D79" w:rsidRPr="00237427" w:rsidRDefault="009E1D79" w:rsidP="009E1D79">
      <w:pPr>
        <w:pStyle w:val="ProductList-Body"/>
        <w:spacing w:after="120"/>
        <w:ind w:left="360"/>
      </w:pPr>
      <w:r>
        <w:t xml:space="preserve">Redmond, WA 98052 USA </w:t>
      </w:r>
    </w:p>
    <w:p w14:paraId="3DDC376D" w14:textId="7200A575" w:rsidR="00237427" w:rsidRPr="00097CE0" w:rsidRDefault="009E1D79" w:rsidP="009E1D79">
      <w:pPr>
        <w:pStyle w:val="ProductList-Body"/>
        <w:spacing w:after="120"/>
      </w:pPr>
      <w:r>
        <w:t xml:space="preserve">3. </w:t>
      </w:r>
      <w:r>
        <w:rPr>
          <w:b/>
        </w:rPr>
        <w:t>Technikai és szervezeti biztonsági intézkedések.</w:t>
      </w:r>
      <w:r>
        <w:t xml:space="preserve"> Az adatátvevő megfelelő technikai és szervezeti intézkedéseket, belső ellenőrzési és adatvédelmi mechanizmusokat foganatosított és működtet, amelyek célja az Ügyféladatoknak és a személyes adatoknak a DPA „Biztonsági gyakorlatok és szabályzatok” című szakaszában meghatározott védelme véletlen elvesztéssel, megsemmisüléssel vagy megváltoztatással; jogosulatlan nyilvánosságra hozatallal vagy hozzáféréssel; illetve jogszerűtlen megsemmisítéssel szemben az alábbiak szerint: A DPA „Biztonsági gyakorlatok és szabályzatok” című szakaszában meghatározott technikai és szervezeti intézkedések, belső ellenőrzési és adatvédelmi mechanizmusok ezennel, a jelen hivatkozás útján a jelen 2. függelék részét képezik, és ugyanúgy kötelezőek az adatátvevőre, mintha teljes mértékben a jelen 2. függelék határozná meg őket</w:t>
      </w:r>
      <w:r w:rsidR="00237427">
        <w:t>.</w:t>
      </w:r>
    </w:p>
    <w:p w14:paraId="7AA3CBCD" w14:textId="77777777" w:rsidR="00237427" w:rsidRPr="00097CE0" w:rsidRDefault="00237427" w:rsidP="009E1D79">
      <w:pPr>
        <w:pStyle w:val="ProductList-Body"/>
        <w:pageBreakBefore/>
        <w:spacing w:after="120"/>
        <w:outlineLvl w:val="1"/>
      </w:pPr>
      <w:bookmarkStart w:id="225" w:name="_Toc26972905"/>
      <w:r>
        <w:rPr>
          <w:b/>
        </w:rPr>
        <w:lastRenderedPageBreak/>
        <w:t>Az adatátvevő nevében az általános szerződési feltételeket, az 1. függeléket és a 2. függeléket aláírta:</w:t>
      </w:r>
      <w:bookmarkEnd w:id="225"/>
    </w:p>
    <w:p w14:paraId="2A4FBF0F" w14:textId="0C1DA883" w:rsidR="0014507A" w:rsidRPr="00097CE0" w:rsidRDefault="00B73805" w:rsidP="00B73805">
      <w:pPr>
        <w:pStyle w:val="ProductList-Body"/>
        <w:keepNext/>
        <w:keepLines/>
        <w:spacing w:after="120"/>
      </w:pPr>
      <w:bookmarkStart w:id="226" w:name="_Hlk498066566"/>
      <w:r>
        <w:rPr>
          <w:rFonts w:eastAsia="MS Mincho" w:cs="Arial"/>
          <w:noProof/>
          <w:szCs w:val="18"/>
          <w:lang w:val="en-US" w:eastAsia="zh-CN" w:bidi="ar-SA"/>
        </w:rPr>
        <w:drawing>
          <wp:anchor distT="0" distB="0" distL="114300" distR="114300" simplePos="0" relativeHeight="251656704" behindDoc="0" locked="0" layoutInCell="1" allowOverlap="1" wp14:anchorId="49E5FA30" wp14:editId="68D65A97">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391DB30B" w14:textId="77777777" w:rsidR="0076472D" w:rsidRPr="00237427" w:rsidRDefault="0076472D" w:rsidP="0076472D">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714FAC71" w:rsidR="0014507A" w:rsidRPr="00097CE0" w:rsidRDefault="007412E0" w:rsidP="0014507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7427532"/>
      <w:r>
        <w:lastRenderedPageBreak/>
        <w:t>3. melléklet</w:t>
      </w:r>
      <w:bookmarkEnd w:id="227"/>
      <w:r>
        <w:t xml:space="preserve"> – Az Európai Unió Általános adatvédelmi rendeletének feltételei</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A Microsoft minden ügyfelével szemben 2018. május 25-i hatállyal vállalja a jelen GDPR-feltételekbeli kötelezettségeinek teljesítését. Ezek a kötelezettségek az Ügyfél vonatkozásában kötelező érvénnyel bírnak a Microsoftra, (1) függetlenül bármely adott, Online Szolgáltatásokra vonatkozó előfizetésre egyébként alkalmazandó OST- és DPA-verziótól, és (2) függetlenül bármely, a jelen mellékletre hivatkozó egyéb szerződéstől.</w:t>
      </w:r>
    </w:p>
    <w:p w14:paraId="1696638F" w14:textId="4A092FE4" w:rsidR="00237427" w:rsidRPr="00097CE0" w:rsidRDefault="0076472D" w:rsidP="00237427">
      <w:pPr>
        <w:pStyle w:val="ProductList-Body"/>
        <w:spacing w:after="120"/>
      </w:pPr>
      <w:bookmarkStart w:id="234" w:name="_Hlk24455530"/>
      <w:r>
        <w:t>A jelen GDPR-feltételek vonatkozásában az Ügyfél és a Microsoft megállapodik abban, hogy az Ügyfél a Személyes Adatok adatkezelője, a Microsoft pedig ezeknek az adatoknak az adatfeldolgozója, kivéve azt az esetet, amikor az Ügyfél a Személyes Adatok adatfeldolgozója, mely esetben a Microsoft további adatfeldolgozó. A jelen GDPR-feltételek a GDPR hatókörén belül a Személyes Adatoknak az Ügyfél nevében a Microsoft által történő kezelésére vonatkoznak. A jelen GDPR-feltételek nem korlátozzák és nem csökkentik a Microsoftnak a Használati Jogokban vagy a Microsoft és az Ügyfél között létrejött bármely egyéb szerződésben az Ügyféllel szemben vállalt semmilyen adatvédelmi kötelezettségét. A jelen GDPR-feltételek nem alkalmazandók az olyan esetekben, amikor a Microsoft a Személyes Adatok adatkezelője</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Vonatkozó GDPR-kötelezettségek: 28., 32. és 33. cikk</w:t>
      </w:r>
      <w:bookmarkEnd w:id="235"/>
    </w:p>
    <w:p w14:paraId="78427D4D" w14:textId="77777777" w:rsidR="00237427" w:rsidRPr="00097CE0" w:rsidRDefault="00237427" w:rsidP="00237427">
      <w:pPr>
        <w:pStyle w:val="ProductList-Body"/>
        <w:spacing w:after="120"/>
        <w:ind w:left="158"/>
      </w:pPr>
      <w:r>
        <w:rPr>
          <w:b/>
        </w:rPr>
        <w:t xml:space="preserve">1. </w:t>
      </w:r>
      <w:r>
        <w:t>A Microsoft az Ügyfél előzetesen írásban tett eseti vagy általános felhatalmazása nélkül további adatfeldolgozót nem vehet igénybe. Az általános írásbeli felhatalmazás esetén a Microsoft tájékoztatja az Ügyfelet minden olyan tervezett változásról, amely további adatfeldolgozók igénybevételét vagy azok cseréjét érinti, ezzel biztosítva lehetőséget az Ügyfélnek arra, hogy ezekkel a változtatásokkal szemben kifogást emeljen. (28. cikk (2) bekezdés)</w:t>
      </w:r>
    </w:p>
    <w:p w14:paraId="29CDF5CD" w14:textId="77777777" w:rsidR="00237427" w:rsidRPr="00097CE0" w:rsidRDefault="00237427" w:rsidP="00237427">
      <w:pPr>
        <w:pStyle w:val="ProductList-Body"/>
        <w:spacing w:after="120"/>
        <w:ind w:left="158"/>
      </w:pPr>
      <w:r>
        <w:rPr>
          <w:b/>
        </w:rPr>
        <w:t>2.</w:t>
      </w:r>
      <w:r>
        <w:t xml:space="preserve"> Az Európai Unió (a továbbiakban „Unió”), illetve a tagállamok jogszabályai alapján a Microsoft adatkezelési tevékenységére a jelen GDPR-feltételek az irányadók, és az Ügyfél vonatkozásában a Microsoftra kötelező érvénnyel bírnak. Az adatkezelés tárgyát és időtartamát, az adatkezelés jellegét és célját, a Személyes Adatok típusát, az érintettek kategóriáit és az Ügyfél kötelezettségeit és jogait az Ügyfélnek a jelen GDPR-feltételeket is magában foglaló licencszerződése határozza meg. A szerződés vagy más jogi aktus különösen előírja, hogy a Microsoft: </w:t>
      </w:r>
    </w:p>
    <w:p w14:paraId="5D5B72A4" w14:textId="77777777" w:rsidR="00237427" w:rsidRPr="00097CE0" w:rsidRDefault="00237427" w:rsidP="00237427">
      <w:pPr>
        <w:pStyle w:val="ProductList-Body"/>
        <w:spacing w:after="120"/>
        <w:ind w:left="1440" w:hanging="720"/>
      </w:pPr>
      <w:r>
        <w:rPr>
          <w:b/>
        </w:rPr>
        <w:t>(a)</w:t>
      </w:r>
      <w:r>
        <w:tab/>
        <w:t xml:space="preserve">a Személyes Adatokat kizárólag az Ügyfél írásbeli utasításai alapján kezeli – beleértve a Személyes Adatoknak valamely harmadik ország vagy nemzetközi szervezet számára való továbbítását is –, kivéve akkor, ha az adatkezelést a Microsoftra alkalmazandó uniós vagy tagállami jog írja elő; ebben az esetben erről a jogi előírásról a Microsoft az Ügyfelet az adatkezelést megelőzően értesíti, kivéve, ha az adatkezelő értesítését az adott jogszabály fontos közérdekből tiltja; </w:t>
      </w:r>
    </w:p>
    <w:p w14:paraId="1849EE20" w14:textId="77777777" w:rsidR="00237427" w:rsidRPr="00097CE0" w:rsidRDefault="00237427" w:rsidP="00237427">
      <w:pPr>
        <w:pStyle w:val="ProductList-Body"/>
        <w:spacing w:after="120"/>
        <w:ind w:left="1440" w:hanging="720"/>
      </w:pPr>
      <w:r>
        <w:rPr>
          <w:b/>
        </w:rPr>
        <w:t>(b)</w:t>
      </w:r>
      <w:r>
        <w:tab/>
        <w:t xml:space="preserve">biztosítja azt, hogy a Személyes Adatok kezelésére feljogosított személyek titoktartási kötelezettséget vállalnak vagy jogszabályon alapuló megfelelő titoktartási kötelezettség alatt állnak; </w:t>
      </w:r>
    </w:p>
    <w:p w14:paraId="6740EE5B" w14:textId="77777777" w:rsidR="00237427" w:rsidRPr="00097CE0" w:rsidRDefault="00237427" w:rsidP="00237427">
      <w:pPr>
        <w:pStyle w:val="ProductList-Body"/>
        <w:spacing w:after="120"/>
        <w:ind w:left="720"/>
      </w:pPr>
      <w:r>
        <w:rPr>
          <w:b/>
        </w:rPr>
        <w:t>(c)</w:t>
      </w:r>
      <w:r>
        <w:tab/>
        <w:t xml:space="preserve">meghozza a GDPR 32. cikkében előírt intézkedéseket; </w:t>
      </w:r>
    </w:p>
    <w:p w14:paraId="410503C2" w14:textId="77777777" w:rsidR="00237427" w:rsidRPr="00097CE0" w:rsidRDefault="00237427" w:rsidP="00237427">
      <w:pPr>
        <w:pStyle w:val="ProductList-Body"/>
        <w:spacing w:after="120"/>
        <w:ind w:left="720"/>
      </w:pPr>
      <w:r>
        <w:rPr>
          <w:b/>
        </w:rPr>
        <w:t>(d)</w:t>
      </w:r>
      <w:r>
        <w:tab/>
        <w:t xml:space="preserve">másik adatfeldolgozó igénybevételére vonatkozóan tiszteletben tartja az 1. és a 3. bekezdésben említett feltételeket; </w:t>
      </w:r>
    </w:p>
    <w:p w14:paraId="786DF620" w14:textId="77777777" w:rsidR="00237427" w:rsidRPr="00097CE0" w:rsidRDefault="00237427" w:rsidP="00237427">
      <w:pPr>
        <w:pStyle w:val="ProductList-Body"/>
        <w:spacing w:after="120"/>
        <w:ind w:left="1440" w:hanging="720"/>
      </w:pPr>
      <w:r>
        <w:rPr>
          <w:b/>
        </w:rPr>
        <w:t>(e)</w:t>
      </w:r>
      <w:r>
        <w:tab/>
        <w:t xml:space="preserve">az adatkezelés jellegének figyelembevételével megfelelő technikai és szervezési intézkedésekkel a lehetséges mértékben segíti az Ügyfelet abban, hogy az Ügyfél teljesíteni tudja kötelezettségét az érintett GDPR III. fejezetében foglalt jogainak gyakorlásához kapcsolódó kérelmek megválaszolása tekintetében; </w:t>
      </w:r>
    </w:p>
    <w:p w14:paraId="2D8822DC" w14:textId="77777777" w:rsidR="00237427" w:rsidRPr="00097CE0" w:rsidRDefault="00237427" w:rsidP="00237427">
      <w:pPr>
        <w:pStyle w:val="ProductList-Body"/>
        <w:spacing w:after="120"/>
        <w:ind w:left="1440" w:hanging="720"/>
      </w:pPr>
      <w:r>
        <w:rPr>
          <w:b/>
        </w:rPr>
        <w:t>(f)</w:t>
      </w:r>
      <w:r>
        <w:tab/>
        <w:t>segíti az Ügyfelet a GDPR 32–36. cikke szerinti kötelezettségek teljesítésében, figyelembe véve az adatkezelés jellegét és a Microsoft rendelkezésére álló információkat;</w:t>
      </w:r>
    </w:p>
    <w:p w14:paraId="5AAE27DD" w14:textId="77777777" w:rsidR="00237427" w:rsidRPr="00097CE0" w:rsidRDefault="00237427" w:rsidP="00237427">
      <w:pPr>
        <w:pStyle w:val="ProductList-Body"/>
        <w:spacing w:after="120"/>
        <w:ind w:left="1440" w:hanging="720"/>
      </w:pPr>
      <w:r>
        <w:rPr>
          <w:b/>
        </w:rPr>
        <w:t>(g)</w:t>
      </w:r>
      <w:r>
        <w:tab/>
        <w:t xml:space="preserve">az adatkezelési szolgáltatás nyújtásának befejezését követően az Ügyfél döntése alapján minden Személyes Adatot töröl vagy visszajuttat az Ügyfélnek, és törli a meglévő másolatokat, kivéve, ha az uniós vagy a tagállami jog a Személyes Adatok tárolását írja elő; </w:t>
      </w:r>
    </w:p>
    <w:p w14:paraId="663C303C" w14:textId="77777777" w:rsidR="00237427" w:rsidRPr="00097CE0" w:rsidRDefault="00237427" w:rsidP="00237427">
      <w:pPr>
        <w:pStyle w:val="ProductList-Body"/>
        <w:spacing w:after="120"/>
        <w:ind w:left="1440" w:hanging="720"/>
      </w:pPr>
      <w:r>
        <w:rPr>
          <w:b/>
        </w:rPr>
        <w:t>(h)</w:t>
      </w:r>
      <w:r>
        <w:tab/>
        <w:t xml:space="preserve">az Ügyfél rendelkezésére bocsát minden olyan információt, amely a GDPR 28. cikkében meghatározott kötelezettségek teljesítésének igazolásához szükséges, továbbá amely lehetővé teszi és elősegíti az Ügyfél által vagy az Ügyfél által megbízott más ellenőr által végzett auditokat, beleértve a helyszíni vizsgálatokat is. </w:t>
      </w:r>
    </w:p>
    <w:p w14:paraId="2E135DAB" w14:textId="77777777" w:rsidR="00237427" w:rsidRPr="00097CE0" w:rsidRDefault="00237427" w:rsidP="00237427">
      <w:pPr>
        <w:pStyle w:val="ProductList-Body"/>
        <w:spacing w:after="120"/>
        <w:ind w:left="158"/>
      </w:pPr>
      <w:r>
        <w:t>A Microsoft haladéktalanul tájékoztatja az Ügyfelet, ha úgy véli, hogy annak valamely utasítása sérti a GDPR rendeletet vagy a tagállami vagy uniós adatvédelmi rendelkezéseket. (28. cikk (3) bekezdés)</w:t>
      </w:r>
    </w:p>
    <w:p w14:paraId="37FD23DE" w14:textId="77777777" w:rsidR="00237427" w:rsidRPr="00097CE0" w:rsidRDefault="00237427" w:rsidP="00237427">
      <w:pPr>
        <w:pStyle w:val="ProductList-Body"/>
        <w:spacing w:after="120"/>
        <w:ind w:left="158"/>
      </w:pPr>
      <w:r>
        <w:rPr>
          <w:b/>
        </w:rPr>
        <w:t>3.</w:t>
      </w:r>
      <w:r>
        <w:t xml:space="preserve"> Ha a Microsoft bizonyos, az Ügyfél nevében végzett konkrét adatkezelési tevékenységekhez további adatfeldolgozó szolgáltatásait is igénybe veszi, uniós vagy tagállami jog alapján létrejött szerződés vagy más jogi aktus útján erre a további adatfeldolgozóra is ugyanazok az adatvédelmi kötelezettségeket kell telepíteni, mint amelyek az adatkezelő és az adatfeldolgozó között létrejöttek, a jelen GDPR-feltételekben szerepelnek, különösen úgy, hogy a további adatfeldolgozónak megfelelő garanciákat kell nyújtania a megfelelő technikai és szervezési intézkedések végrehajtására, és ezáltal biztosítania kell, hogy az adatkezelés megfeleljen a GDPR követelményeinek. Ha a további adatfeldolgozó nem teljesíti </w:t>
      </w:r>
      <w:r>
        <w:lastRenderedPageBreak/>
        <w:t>adatvédelmi kötelezettségeit, a Microsoft teljes felelősséggel tartozik az Ügyfél felé a további adatfeldolgozó kötelezettségeinek a teljesítéséért. (28. cikk (4) bekezdés)</w:t>
      </w:r>
    </w:p>
    <w:p w14:paraId="0555BEB7" w14:textId="77777777" w:rsidR="00237427" w:rsidRPr="00097CE0" w:rsidRDefault="00237427" w:rsidP="00237427">
      <w:pPr>
        <w:pStyle w:val="ProductList-Body"/>
        <w:spacing w:after="120"/>
        <w:ind w:left="158"/>
      </w:pPr>
      <w:r>
        <w:rPr>
          <w:b/>
        </w:rPr>
        <w:t>4.</w:t>
      </w:r>
      <w:r>
        <w:t xml:space="preserve"> Az Ügyfél és a Microsoft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szervezeti intézkedéseket foganatosít annak érdekében, hogy a kockázat mértékének megfelelő szintű adatbiztonságot garantálja, ideértve, többek között, adott esetben: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a Személyes Adatok álnevesítését és titkosítását; </w:t>
      </w:r>
    </w:p>
    <w:p w14:paraId="2A7BB642" w14:textId="43D1082B" w:rsidR="00237427" w:rsidRPr="00097CE0" w:rsidRDefault="00237427" w:rsidP="005E6C6E">
      <w:pPr>
        <w:pStyle w:val="ProductList-Body"/>
        <w:spacing w:after="120"/>
        <w:ind w:left="1440" w:hanging="720"/>
      </w:pPr>
      <w:r>
        <w:rPr>
          <w:rFonts w:cstheme="minorHAnsi"/>
          <w:b/>
          <w:szCs w:val="18"/>
        </w:rPr>
        <w:t>(b)</w:t>
      </w:r>
      <w:r>
        <w:rPr>
          <w:rFonts w:cstheme="minorHAnsi"/>
          <w:szCs w:val="18"/>
        </w:rPr>
        <w:tab/>
        <w:t>a Személyes Adatok kezelésére használt rendszerek és szolgáltatások folyamatos bizalmas jellegének biztosítását, integritását, rendelkezésre á</w:t>
      </w:r>
      <w:r w:rsidR="005E6C6E">
        <w:rPr>
          <w:rFonts w:cstheme="minorHAnsi"/>
          <w:szCs w:val="18"/>
        </w:rPr>
        <w:t xml:space="preserve">llását és ellenálló képességét;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fizikai vagy műszaki incidens esetén az arra való képességet, hogy a Személyes Adatokhoz való hozzáférést és az adatok rendelkezésre állását kellő időben vissza lehet állítani; továbbá</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az adatkezelés biztonságának garantálására hozott technikai és szervezési intézkedések hatékonyságának rendszeres tesztelésére, felmérésére és értékelésére szolgáló eljárást. (32. cikk (1) bekezdés)</w:t>
      </w:r>
    </w:p>
    <w:p w14:paraId="3520F22C" w14:textId="77777777" w:rsidR="00237427" w:rsidRPr="00097CE0" w:rsidRDefault="00237427" w:rsidP="00237427">
      <w:pPr>
        <w:pStyle w:val="ProductList-Body"/>
        <w:spacing w:after="120"/>
        <w:ind w:left="158"/>
      </w:pPr>
      <w:r>
        <w:rPr>
          <w:b/>
        </w:rPr>
        <w:t>5.</w:t>
      </w:r>
      <w:r>
        <w:t xml:space="preserve"> 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 (32. cikk (2) bekezdés)</w:t>
      </w:r>
    </w:p>
    <w:p w14:paraId="4BF7427F" w14:textId="77777777" w:rsidR="00237427" w:rsidRPr="00097CE0" w:rsidRDefault="00237427" w:rsidP="00237427">
      <w:pPr>
        <w:pStyle w:val="ProductList-Body"/>
        <w:spacing w:after="120"/>
        <w:ind w:left="158"/>
      </w:pPr>
      <w:r>
        <w:rPr>
          <w:b/>
        </w:rPr>
        <w:t>6.</w:t>
      </w:r>
      <w:r>
        <w:t xml:space="preserve"> Az Ügyfél és a Microsoft intézkedéseket foganatosít annak biztosítására, hogy az Ügyfél vagy a Microsoft irányítása alatt eljáró, a Személyes Adatokhoz hozzáféréssel rendelkező természetes személyek kizárólag az Ügyfél utasításának megfelelően kezelhessék az említett adatokat, kivéve, ha az ettől való eltérésre uniós vagy tagállami jog kötelezi őket. (32. cikk (4) bekezdés)</w:t>
      </w:r>
    </w:p>
    <w:p w14:paraId="67BEEB09" w14:textId="77777777" w:rsidR="00237427" w:rsidRPr="00097CE0" w:rsidRDefault="00237427" w:rsidP="00237427">
      <w:pPr>
        <w:pStyle w:val="ProductList-Body"/>
        <w:spacing w:after="120"/>
        <w:ind w:left="158"/>
      </w:pPr>
      <w:r>
        <w:rPr>
          <w:b/>
          <w:bCs/>
        </w:rPr>
        <w:t>7.</w:t>
      </w:r>
      <w:r>
        <w:t xml:space="preserve"> Azt követően, hogy a Microsoft tudomást szerzett róla, a Microsoft az Adatvédelmi Incidensről indokolatlan késedelem nélkül köteles értesíteni az Ügyfelet. (33. cikk (2) bekezdés). Az ilyen értesítésnek tartalmaznia kell azokat az információkat, amelyeket a 33. cikk (3) bekezdése alapján az adatfeldolgozónak közölnie kell az adatkezelővel, amennyiben az ilyen információk észszerűen elérhetőek a Microsoft számára.</w:t>
      </w:r>
    </w:p>
    <w:p w14:paraId="3B4FCA89" w14:textId="01B2E88B" w:rsidR="0014507A" w:rsidRPr="00097CE0" w:rsidRDefault="007412E0" w:rsidP="0014507A">
      <w:pPr>
        <w:pStyle w:val="ProductList-Body"/>
        <w:shd w:val="clear" w:color="auto" w:fill="A6A6A6" w:themeFill="background1" w:themeFillShade="A6"/>
        <w:spacing w:after="120"/>
        <w:jc w:val="right"/>
      </w:pPr>
      <w:hyperlink w:anchor="TableofContents" w:tooltip="Tartalomjegyzék" w:history="1">
        <w:r w:rsidR="003C1E72">
          <w:rPr>
            <w:rStyle w:val="Hyperlink"/>
            <w:sz w:val="16"/>
            <w:szCs w:val="16"/>
          </w:rPr>
          <w:t>Tartalomjegyzék</w:t>
        </w:r>
      </w:hyperlink>
      <w:r w:rsidR="003C1E72">
        <w:rPr>
          <w:sz w:val="16"/>
          <w:szCs w:val="16"/>
        </w:rPr>
        <w:t xml:space="preserve"> / </w:t>
      </w:r>
      <w:hyperlink w:anchor="GeneralTerms" w:tooltip="Általános feltételek" w:history="1">
        <w:r w:rsidR="003C1E72">
          <w:rPr>
            <w:rStyle w:val="Hyperlink"/>
            <w:sz w:val="16"/>
            <w:szCs w:val="16"/>
          </w:rPr>
          <w:t>Általános feltételek</w:t>
        </w:r>
      </w:hyperlink>
    </w:p>
    <w:sectPr w:rsidR="0014507A" w:rsidRPr="00097CE0" w:rsidSect="006F1174">
      <w:footerReference w:type="default" r:id="rId2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AD092" w14:textId="77777777" w:rsidR="00095737" w:rsidRDefault="00095737" w:rsidP="009A573F">
      <w:pPr>
        <w:spacing w:after="0" w:line="240" w:lineRule="auto"/>
      </w:pPr>
      <w:r>
        <w:separator/>
      </w:r>
    </w:p>
    <w:p w14:paraId="3A203407" w14:textId="77777777" w:rsidR="00095737" w:rsidRDefault="00095737"/>
  </w:endnote>
  <w:endnote w:type="continuationSeparator" w:id="0">
    <w:p w14:paraId="31724BE2" w14:textId="77777777" w:rsidR="00095737" w:rsidRDefault="00095737" w:rsidP="009A573F">
      <w:pPr>
        <w:spacing w:after="0" w:line="240" w:lineRule="auto"/>
      </w:pPr>
      <w:r>
        <w:continuationSeparator/>
      </w:r>
    </w:p>
    <w:p w14:paraId="08D5EC28" w14:textId="77777777" w:rsidR="00095737" w:rsidRDefault="00095737"/>
  </w:endnote>
  <w:endnote w:type="continuationNotice" w:id="1">
    <w:p w14:paraId="2A1008FE" w14:textId="77777777" w:rsidR="00095737" w:rsidRDefault="00095737">
      <w:pPr>
        <w:spacing w:after="0" w:line="240" w:lineRule="auto"/>
      </w:pPr>
    </w:p>
    <w:p w14:paraId="4435B753" w14:textId="77777777" w:rsidR="00095737" w:rsidRDefault="00095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76472D" w:rsidRDefault="0076472D"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11273" w14:textId="77777777" w:rsidR="0076472D" w:rsidRPr="00AA025E" w:rsidRDefault="007647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8F34034"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AF8908" w14:textId="0F632905" w:rsidR="0076472D" w:rsidRPr="00C76DF3" w:rsidRDefault="007412E0"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228D5B7" w14:textId="4F83430A"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BB735" w14:textId="62B8F325" w:rsidR="0076472D" w:rsidRPr="00C76DF3" w:rsidRDefault="007412E0"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7D02B0A" w14:textId="0C755D60"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102715" w14:textId="4C883466" w:rsidR="0076472D" w:rsidRPr="00C76DF3" w:rsidRDefault="007412E0"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B7FB43" w14:textId="125B15C8"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32F20BE" w14:textId="22865E5F" w:rsidR="0076472D" w:rsidRPr="00C76DF3" w:rsidRDefault="007412E0"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207E5F9" w14:textId="650D9490"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0E7033" w14:textId="5EB8BE1D" w:rsidR="0076472D" w:rsidRPr="00C76DF3" w:rsidRDefault="007412E0"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42CBE414" w14:textId="3663700B"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76472D"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76472D" w:rsidRDefault="0076472D"/>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76472D" w:rsidRDefault="0076472D"/>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76472D" w:rsidRPr="00C76DF3" w:rsidRDefault="007412E0" w:rsidP="00591643">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76472D" w:rsidRPr="00C76DF3" w:rsidRDefault="0076472D"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76472D" w:rsidRPr="00C76DF3" w:rsidRDefault="007412E0" w:rsidP="00591643">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76472D" w:rsidRPr="00C76DF3" w:rsidRDefault="0076472D"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76472D" w:rsidRPr="00C76DF3" w:rsidRDefault="007412E0" w:rsidP="003812FE">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76472D" w:rsidRPr="00C76DF3" w:rsidRDefault="0076472D"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76472D" w:rsidRPr="00C76DF3" w:rsidRDefault="007412E0" w:rsidP="00591643">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76472D" w:rsidRPr="00C76DF3" w:rsidRDefault="007412E0" w:rsidP="003812FE">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76472D" w:rsidRPr="00C76DF3" w:rsidRDefault="007412E0" w:rsidP="003812FE">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5579F2F1" w14:textId="77777777" w:rsidR="0076472D" w:rsidRPr="00591643" w:rsidRDefault="0076472D">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76472D" w:rsidRPr="00C76DF3" w:rsidRDefault="007412E0" w:rsidP="00B07097">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76472D" w:rsidRPr="00C76DF3" w:rsidRDefault="0076472D"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76472D" w:rsidRPr="00C76DF3" w:rsidRDefault="007412E0" w:rsidP="00B07097">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76472D" w:rsidRPr="00C76DF3" w:rsidRDefault="0076472D"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76472D" w:rsidRPr="00C76DF3" w:rsidRDefault="007412E0" w:rsidP="00B07097">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76472D" w:rsidRPr="00C76DF3" w:rsidRDefault="0076472D"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76472D" w:rsidRPr="00C76DF3" w:rsidRDefault="007412E0" w:rsidP="00B07097">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76472D" w:rsidRPr="00C76DF3" w:rsidRDefault="0076472D"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76472D" w:rsidRPr="00C76DF3" w:rsidRDefault="007412E0" w:rsidP="00B07097">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76472D" w:rsidRPr="00C76DF3" w:rsidRDefault="0076472D"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76472D" w:rsidRPr="00C76DF3" w:rsidRDefault="007412E0" w:rsidP="00B07097">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3A2B57EE" w14:textId="77777777" w:rsidR="0076472D" w:rsidRPr="00591643" w:rsidRDefault="0076472D"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76472D" w:rsidRPr="00466D34" w:rsidRDefault="007412E0" w:rsidP="00546CD5">
          <w:pPr>
            <w:pStyle w:val="ProductList-OfferingBody"/>
            <w:ind w:left="-77" w:right="-73"/>
            <w:jc w:val="center"/>
            <w:rPr>
              <w:rStyle w:val="LogoportDoNotTranslate"/>
            </w:rPr>
          </w:pPr>
          <w:hyperlink w:anchor="TableofContents" w:history="1">
            <w:r w:rsidR="0076472D">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76472D" w:rsidRPr="00466D34" w:rsidRDefault="0076472D"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76472D" w:rsidRPr="00466D34" w:rsidRDefault="007412E0" w:rsidP="00546CD5">
          <w:pPr>
            <w:pStyle w:val="ProductList-OfferingBody"/>
            <w:ind w:left="-72" w:right="-74"/>
            <w:jc w:val="center"/>
            <w:rPr>
              <w:rStyle w:val="LogoportDoNotTranslate"/>
            </w:rPr>
          </w:pPr>
          <w:hyperlink w:anchor="Bevezetés" w:history="1">
            <w:r w:rsidR="0076472D">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76472D" w:rsidRPr="00466D34" w:rsidRDefault="0076472D"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76472D" w:rsidRPr="00466D34" w:rsidRDefault="007412E0" w:rsidP="00546CD5">
          <w:pPr>
            <w:pStyle w:val="ProductList-OfferingBody"/>
            <w:ind w:left="-72" w:right="-75"/>
            <w:jc w:val="center"/>
            <w:rPr>
              <w:rStyle w:val="LogoportDoNotTranslate"/>
            </w:rPr>
          </w:pPr>
          <w:hyperlink w:anchor="GeneralTerms" w:history="1">
            <w:r w:rsidR="0076472D">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76472D" w:rsidRPr="00466D34" w:rsidRDefault="0076472D"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76472D" w:rsidRPr="00466D34" w:rsidRDefault="007412E0" w:rsidP="00546CD5">
          <w:pPr>
            <w:pStyle w:val="ProductList-OfferingBody"/>
            <w:ind w:left="-72" w:right="-77"/>
            <w:jc w:val="center"/>
            <w:rPr>
              <w:rStyle w:val="LogoportDoNotTranslate"/>
            </w:rPr>
          </w:pPr>
          <w:hyperlink w:anchor="DatProtectionTerms" w:history="1">
            <w:r w:rsidR="0076472D">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76472D" w:rsidRPr="00466D34" w:rsidRDefault="0076472D"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76472D" w:rsidRPr="00466D34" w:rsidRDefault="007412E0" w:rsidP="00546CD5">
          <w:pPr>
            <w:pStyle w:val="ProductList-OfferingBody"/>
            <w:ind w:left="-72" w:right="-76"/>
            <w:jc w:val="center"/>
            <w:rPr>
              <w:rStyle w:val="LogoportDoNotTranslate"/>
            </w:rPr>
          </w:pPr>
          <w:hyperlink w:anchor="Attachment1" w:history="1">
            <w:r w:rsidR="0076472D">
              <w:rPr>
                <w:rStyle w:val="LogoportDoNotTranslate"/>
              </w:rPr>
              <w:t>Attachments</w:t>
            </w:r>
          </w:hyperlink>
        </w:p>
      </w:tc>
    </w:tr>
  </w:tbl>
  <w:p w14:paraId="29AB4D16" w14:textId="77777777" w:rsidR="0076472D" w:rsidRPr="00466D34" w:rsidRDefault="0076472D"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0082E664"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72D898" w14:textId="740C4382" w:rsidR="0076472D" w:rsidRPr="00C76DF3" w:rsidRDefault="007412E0"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2EC2AE5" w14:textId="6CD3FF47"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364758" w14:textId="2BEDD398" w:rsidR="0076472D" w:rsidRPr="00C76DF3" w:rsidRDefault="007412E0"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25BBEA1" w14:textId="3EDE6AD7"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4AD1828" w14:textId="5047701D" w:rsidR="0076472D" w:rsidRPr="00C76DF3" w:rsidRDefault="007412E0"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F847F23" w14:textId="54C3C094"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90E3BED" w14:textId="7E927D5F" w:rsidR="0076472D" w:rsidRPr="00C76DF3" w:rsidRDefault="007412E0"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1DE79D" w14:textId="47A441DA"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04B36D2" w14:textId="3D35BCDE" w:rsidR="0076472D" w:rsidRPr="00C76DF3" w:rsidRDefault="007412E0"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6E2D8BE2" w14:textId="77777777" w:rsidR="0076472D" w:rsidRPr="00BF510E" w:rsidRDefault="0076472D" w:rsidP="00BF510E">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3D3AF7F"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22D6705" w14:textId="144354B9" w:rsidR="0076472D" w:rsidRPr="00C76DF3" w:rsidRDefault="007412E0"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2D5EE68" w14:textId="45573D5F"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427B91D" w14:textId="56BFE5BA" w:rsidR="0076472D" w:rsidRPr="00C76DF3" w:rsidRDefault="007412E0"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2F56340" w14:textId="29F0FA9C"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AED86A9" w14:textId="310E38E8" w:rsidR="0076472D" w:rsidRPr="00C76DF3" w:rsidRDefault="007412E0"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553D757" w14:textId="55E6F0DE"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78E531" w14:textId="55F09668" w:rsidR="0076472D" w:rsidRPr="00C76DF3" w:rsidRDefault="007412E0"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4FD78AB" w14:textId="323D1FEA"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B0B193B" w14:textId="491B078F" w:rsidR="0076472D" w:rsidRPr="00C76DF3" w:rsidRDefault="007412E0"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68A8E385"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76472D" w:rsidRPr="00591643" w:rsidRDefault="0076472D">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0F53C30B" w14:textId="77777777" w:rsidTr="007647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A58B9E9" w14:textId="7E38E253" w:rsidR="0076472D" w:rsidRPr="00C76DF3" w:rsidRDefault="007412E0" w:rsidP="0076472D">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E0CD20" w14:textId="77777777" w:rsidR="0076472D" w:rsidRPr="00C76DF3" w:rsidRDefault="0076472D" w:rsidP="0076472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2A2848" w14:textId="0D49042D" w:rsidR="0076472D" w:rsidRPr="00C76DF3" w:rsidRDefault="007412E0" w:rsidP="0076472D">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581BF6" w14:textId="77777777" w:rsidR="0076472D" w:rsidRPr="00C76DF3" w:rsidRDefault="0076472D" w:rsidP="0076472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582FC" w14:textId="70203894" w:rsidR="0076472D" w:rsidRPr="00C76DF3" w:rsidRDefault="007412E0" w:rsidP="0076472D">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EED67C" w14:textId="77777777" w:rsidR="0076472D" w:rsidRPr="00C76DF3" w:rsidRDefault="0076472D" w:rsidP="0076472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A7442F" w14:textId="5153F6F6" w:rsidR="0076472D" w:rsidRPr="00C76DF3" w:rsidRDefault="007412E0" w:rsidP="0076472D">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1EFC9EA" w14:textId="77777777" w:rsidR="0076472D" w:rsidRPr="00C76DF3" w:rsidRDefault="0076472D" w:rsidP="0076472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22062E" w14:textId="79B14E19" w:rsidR="0076472D" w:rsidRPr="00C76DF3" w:rsidRDefault="007412E0" w:rsidP="0076472D">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7E537610"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76472D" w:rsidRPr="00C76DF3" w:rsidRDefault="007412E0" w:rsidP="00591643">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76472D" w:rsidRPr="00C76DF3" w:rsidRDefault="0076472D"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76472D" w:rsidRPr="00C76DF3" w:rsidRDefault="007412E0" w:rsidP="00591643">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76472D" w:rsidRPr="00C76DF3" w:rsidRDefault="0076472D"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76472D" w:rsidRPr="00C76DF3" w:rsidRDefault="007412E0" w:rsidP="003812FE">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76472D" w:rsidRPr="00C76DF3" w:rsidRDefault="0076472D"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76472D" w:rsidRPr="00C76DF3" w:rsidRDefault="007412E0" w:rsidP="00591643">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76472D" w:rsidRPr="00C76DF3" w:rsidRDefault="007412E0" w:rsidP="003812FE">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76472D" w:rsidRPr="00C76DF3" w:rsidRDefault="0076472D"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76472D" w:rsidRPr="00C76DF3" w:rsidRDefault="007412E0" w:rsidP="003812FE">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71D89FB4" w14:textId="77777777" w:rsidR="0076472D" w:rsidRPr="00591643" w:rsidRDefault="0076472D">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67EA6B8D" w14:textId="77777777" w:rsidTr="00B5158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C9B12C" w14:textId="0C652426" w:rsidR="0076472D" w:rsidRPr="00C76DF3" w:rsidRDefault="007412E0" w:rsidP="00B51582">
          <w:pPr>
            <w:pStyle w:val="ProductList-OfferingBody"/>
            <w:ind w:left="-77" w:right="-73"/>
            <w:jc w:val="center"/>
            <w:rPr>
              <w:color w:val="808080" w:themeColor="background1" w:themeShade="80"/>
              <w:sz w:val="14"/>
              <w:szCs w:val="14"/>
            </w:rPr>
          </w:pPr>
          <w:hyperlink w:anchor="TableofContents" w:history="1">
            <w:r w:rsidR="0076472D" w:rsidRPr="00B51582">
              <w:rPr>
                <w:rStyle w:val="Hyperlink"/>
                <w:sz w:val="14"/>
                <w:szCs w:val="14"/>
              </w:rPr>
              <w:t>Tartalomjegyzék</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39EBA55" w14:textId="7195F03C" w:rsidR="0076472D" w:rsidRPr="00C76DF3" w:rsidRDefault="0076472D" w:rsidP="00B515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5EFE15" w14:textId="262ECD2E" w:rsidR="0076472D" w:rsidRPr="00C76DF3" w:rsidRDefault="007412E0" w:rsidP="00B51582">
          <w:pPr>
            <w:pStyle w:val="ProductList-OfferingBody"/>
            <w:ind w:left="-72" w:right="-74"/>
            <w:jc w:val="center"/>
            <w:rPr>
              <w:color w:val="808080" w:themeColor="background1" w:themeShade="80"/>
              <w:sz w:val="14"/>
              <w:szCs w:val="14"/>
            </w:rPr>
          </w:pPr>
          <w:hyperlink w:anchor="Introduction" w:history="1">
            <w:r w:rsidR="0076472D" w:rsidRPr="00B51582">
              <w:rPr>
                <w:rStyle w:val="Hyperlink"/>
                <w:sz w:val="14"/>
                <w:szCs w:val="14"/>
              </w:rPr>
              <w:t>Bevezetés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646561B" w14:textId="58C562F9" w:rsidR="0076472D" w:rsidRPr="00C76DF3" w:rsidRDefault="0076472D" w:rsidP="00B515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62018F" w14:textId="7BC1482C" w:rsidR="0076472D" w:rsidRPr="00C76DF3" w:rsidRDefault="007412E0" w:rsidP="00B51582">
          <w:pPr>
            <w:pStyle w:val="ProductList-OfferingBody"/>
            <w:ind w:left="-72" w:right="-75"/>
            <w:jc w:val="center"/>
            <w:rPr>
              <w:color w:val="808080" w:themeColor="background1" w:themeShade="80"/>
              <w:sz w:val="14"/>
              <w:szCs w:val="14"/>
            </w:rPr>
          </w:pPr>
          <w:hyperlink w:anchor="GeneralTerms" w:history="1">
            <w:r w:rsidR="0076472D" w:rsidRPr="00B51582">
              <w:rPr>
                <w:rStyle w:val="Hyperlink"/>
                <w:sz w:val="14"/>
                <w:szCs w:val="14"/>
              </w:rPr>
              <w:t>Általános feltételek</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E283D3" w14:textId="6BBAA511" w:rsidR="0076472D" w:rsidRPr="00C76DF3" w:rsidRDefault="0076472D" w:rsidP="00B515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7E3F5" w14:textId="36F4D14E" w:rsidR="0076472D" w:rsidRPr="00C76DF3" w:rsidRDefault="007412E0" w:rsidP="00B51582">
          <w:pPr>
            <w:pStyle w:val="ProductList-OfferingBody"/>
            <w:ind w:left="-72" w:right="-77"/>
            <w:jc w:val="center"/>
            <w:rPr>
              <w:color w:val="808080" w:themeColor="background1" w:themeShade="80"/>
              <w:sz w:val="14"/>
              <w:szCs w:val="14"/>
            </w:rPr>
          </w:pPr>
          <w:hyperlink w:anchor="DatProtectionTerms" w:history="1">
            <w:r w:rsidR="0076472D" w:rsidRPr="00B51582">
              <w:rPr>
                <w:rStyle w:val="Hyperlink"/>
                <w:sz w:val="14"/>
                <w:szCs w:val="14"/>
              </w:rPr>
              <w:t>Adatvédelmi feltételek</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0211197" w14:textId="693E5F31" w:rsidR="0076472D" w:rsidRPr="00C76DF3" w:rsidRDefault="0076472D" w:rsidP="00B515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C8156" w14:textId="0426D7DA" w:rsidR="0076472D" w:rsidRPr="00C76DF3" w:rsidRDefault="007412E0" w:rsidP="00B51582">
          <w:pPr>
            <w:pStyle w:val="ProductList-OfferingBody"/>
            <w:ind w:left="-72" w:right="-76"/>
            <w:jc w:val="center"/>
            <w:rPr>
              <w:color w:val="808080" w:themeColor="background1" w:themeShade="80"/>
              <w:sz w:val="14"/>
              <w:szCs w:val="14"/>
            </w:rPr>
          </w:pPr>
          <w:hyperlink w:anchor="Attachment1" w:history="1">
            <w:r w:rsidR="0076472D" w:rsidRPr="00B51582">
              <w:rPr>
                <w:rStyle w:val="Hyperlink"/>
                <w:sz w:val="14"/>
                <w:szCs w:val="14"/>
              </w:rPr>
              <w:t>Melléklet</w:t>
            </w:r>
          </w:hyperlink>
        </w:p>
      </w:tc>
    </w:tr>
  </w:tbl>
  <w:p w14:paraId="2BF492F5" w14:textId="77777777" w:rsidR="0076472D" w:rsidRPr="005276D0" w:rsidRDefault="0076472D" w:rsidP="005276D0">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76472D"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76472D" w:rsidRPr="00C76DF3" w:rsidRDefault="007412E0" w:rsidP="00105CE6">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76472D" w:rsidRPr="00C76DF3" w:rsidRDefault="0076472D"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76472D" w:rsidRPr="00C76DF3" w:rsidRDefault="007412E0" w:rsidP="00105CE6">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76472D" w:rsidRPr="00C76DF3" w:rsidRDefault="0076472D"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76472D" w:rsidRPr="00C76DF3" w:rsidRDefault="007412E0" w:rsidP="00105CE6">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76472D" w:rsidRPr="00C76DF3" w:rsidRDefault="0076472D"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76472D" w:rsidRPr="00C76DF3" w:rsidRDefault="007412E0" w:rsidP="00105CE6">
          <w:pPr>
            <w:pStyle w:val="ProductList-OfferingBody"/>
            <w:ind w:left="-72" w:right="-77"/>
            <w:jc w:val="center"/>
            <w:rPr>
              <w:color w:val="808080" w:themeColor="background1" w:themeShade="80"/>
              <w:sz w:val="14"/>
              <w:szCs w:val="14"/>
            </w:rPr>
          </w:pPr>
          <w:hyperlink w:anchor="PrivacyandSecurityTerms" w:history="1">
            <w:r w:rsidR="0076472D">
              <w:rPr>
                <w:rStyle w:val="Hyperlink"/>
                <w:sz w:val="14"/>
                <w:szCs w:val="14"/>
              </w:rPr>
              <w:t>Adatvédelmi és biztonsági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76472D" w:rsidRPr="00C76DF3" w:rsidRDefault="0076472D"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76472D" w:rsidRPr="00C76DF3" w:rsidRDefault="007412E0" w:rsidP="00105CE6">
          <w:pPr>
            <w:pStyle w:val="ProductList-OfferingBody"/>
            <w:ind w:left="-72" w:right="-77"/>
            <w:jc w:val="center"/>
            <w:rPr>
              <w:color w:val="808080" w:themeColor="background1" w:themeShade="80"/>
              <w:sz w:val="14"/>
              <w:szCs w:val="14"/>
            </w:rPr>
          </w:pPr>
          <w:hyperlink w:anchor="OnlineServiceSpecificTerms" w:history="1">
            <w:r w:rsidR="0076472D">
              <w:rPr>
                <w:rStyle w:val="Hyperlink"/>
                <w:sz w:val="14"/>
                <w:szCs w:val="14"/>
              </w:rPr>
              <w:t>Online Szolgáltatás – Szolgáltatásspecifikus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76472D" w:rsidRPr="00C76DF3" w:rsidRDefault="0076472D"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76472D" w:rsidRPr="00C76DF3" w:rsidRDefault="007412E0" w:rsidP="00105CE6">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70E1610E" w14:textId="77777777" w:rsidR="0076472D" w:rsidRPr="00591643" w:rsidRDefault="0076472D">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5EAC7701" w14:textId="77777777" w:rsidTr="0076472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D00CA5" w14:textId="77777777" w:rsidR="0076472D" w:rsidRPr="00C76DF3" w:rsidRDefault="007412E0" w:rsidP="00546CD5">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D82043C" w14:textId="77777777" w:rsidR="0076472D" w:rsidRPr="00C76DF3" w:rsidRDefault="0076472D"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FE95A06" w14:textId="77777777" w:rsidR="0076472D" w:rsidRPr="00C76DF3" w:rsidRDefault="007412E0" w:rsidP="00546CD5">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62F650F" w14:textId="77777777" w:rsidR="0076472D" w:rsidRPr="00C76DF3" w:rsidRDefault="0076472D"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4B1DC" w14:textId="77777777" w:rsidR="0076472D" w:rsidRPr="00C76DF3" w:rsidRDefault="007412E0" w:rsidP="00546CD5">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D6834B7" w14:textId="77777777" w:rsidR="0076472D" w:rsidRPr="00C76DF3" w:rsidRDefault="0076472D"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BB2AA0" w14:textId="77777777" w:rsidR="0076472D" w:rsidRPr="00C76DF3" w:rsidRDefault="007412E0" w:rsidP="00546CD5">
          <w:pPr>
            <w:pStyle w:val="ProductList-OfferingBody"/>
            <w:ind w:left="-72" w:right="-77"/>
            <w:jc w:val="center"/>
            <w:rPr>
              <w:color w:val="808080" w:themeColor="background1" w:themeShade="80"/>
              <w:sz w:val="14"/>
              <w:szCs w:val="14"/>
            </w:rPr>
          </w:pPr>
          <w:hyperlink w:anchor="DatProtectionTerms" w:history="1">
            <w:r w:rsidR="0076472D">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45EDCF3" w14:textId="77777777" w:rsidR="0076472D" w:rsidRPr="00C76DF3" w:rsidRDefault="0076472D"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4EF8D2" w14:textId="77777777" w:rsidR="0076472D" w:rsidRPr="00C76DF3" w:rsidRDefault="007412E0" w:rsidP="00546CD5">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195E5368" w14:textId="77777777" w:rsidR="0076472D" w:rsidRPr="0074788A" w:rsidRDefault="0076472D"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6472D" w:rsidRPr="00C76DF3" w14:paraId="1AED59F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52A0763" w14:textId="77777777" w:rsidR="0076472D" w:rsidRPr="00C76DF3" w:rsidRDefault="007412E0" w:rsidP="00546CD5">
          <w:pPr>
            <w:pStyle w:val="ProductList-OfferingBody"/>
            <w:ind w:left="-77" w:right="-73"/>
            <w:jc w:val="center"/>
            <w:rPr>
              <w:color w:val="808080" w:themeColor="background1" w:themeShade="80"/>
              <w:sz w:val="14"/>
              <w:szCs w:val="14"/>
            </w:rPr>
          </w:pPr>
          <w:hyperlink w:anchor="TableofContents" w:history="1">
            <w:r w:rsidR="0076472D">
              <w:rPr>
                <w:rStyle w:val="Hyperlink"/>
                <w:sz w:val="14"/>
                <w:szCs w:val="14"/>
              </w:rPr>
              <w:t>Tartalomjegyzék</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6A351C" w14:textId="77777777" w:rsidR="0076472D" w:rsidRPr="00C76DF3" w:rsidRDefault="0076472D"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44C55" w14:textId="77777777" w:rsidR="0076472D" w:rsidRPr="00C76DF3" w:rsidRDefault="007412E0" w:rsidP="00546CD5">
          <w:pPr>
            <w:pStyle w:val="ProductList-OfferingBody"/>
            <w:ind w:left="-72" w:right="-74"/>
            <w:jc w:val="center"/>
            <w:rPr>
              <w:color w:val="808080" w:themeColor="background1" w:themeShade="80"/>
              <w:sz w:val="14"/>
              <w:szCs w:val="14"/>
            </w:rPr>
          </w:pPr>
          <w:hyperlink w:anchor="Bevezetés" w:history="1">
            <w:r w:rsidR="0076472D">
              <w:rPr>
                <w:rStyle w:val="Hyperlink"/>
                <w:sz w:val="14"/>
                <w:szCs w:val="14"/>
              </w:rPr>
              <w:t>Bevezetés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715EED" w14:textId="77777777" w:rsidR="0076472D" w:rsidRPr="00C76DF3" w:rsidRDefault="0076472D"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53824A" w14:textId="77777777" w:rsidR="0076472D" w:rsidRPr="00C76DF3" w:rsidRDefault="007412E0" w:rsidP="00546CD5">
          <w:pPr>
            <w:pStyle w:val="ProductList-OfferingBody"/>
            <w:ind w:left="-72" w:right="-75"/>
            <w:jc w:val="center"/>
            <w:rPr>
              <w:color w:val="808080" w:themeColor="background1" w:themeShade="80"/>
              <w:sz w:val="14"/>
              <w:szCs w:val="14"/>
            </w:rPr>
          </w:pPr>
          <w:hyperlink w:anchor="GeneralTerms" w:history="1">
            <w:r w:rsidR="0076472D">
              <w:rPr>
                <w:rStyle w:val="Hyperlink"/>
                <w:sz w:val="14"/>
                <w:szCs w:val="14"/>
              </w:rPr>
              <w:t>Általános feltételek</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5BA22B5" w14:textId="77777777" w:rsidR="0076472D" w:rsidRPr="00C76DF3" w:rsidRDefault="0076472D"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D23AB7" w14:textId="77777777" w:rsidR="0076472D" w:rsidRPr="00C76DF3" w:rsidRDefault="007412E0" w:rsidP="00546CD5">
          <w:pPr>
            <w:pStyle w:val="ProductList-OfferingBody"/>
            <w:ind w:left="-72" w:right="-77"/>
            <w:jc w:val="center"/>
            <w:rPr>
              <w:color w:val="808080" w:themeColor="background1" w:themeShade="80"/>
              <w:sz w:val="14"/>
              <w:szCs w:val="14"/>
            </w:rPr>
          </w:pPr>
          <w:hyperlink w:anchor="DatProtectionTerms" w:history="1">
            <w:r w:rsidR="0076472D">
              <w:rPr>
                <w:rStyle w:val="Hyperlink"/>
                <w:sz w:val="14"/>
                <w:szCs w:val="14"/>
              </w:rPr>
              <w:t>Adatvédelmi feltételek</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236AD4" w14:textId="77777777" w:rsidR="0076472D" w:rsidRPr="00C76DF3" w:rsidRDefault="0076472D"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613AC" w14:textId="77777777" w:rsidR="0076472D" w:rsidRPr="00C76DF3" w:rsidRDefault="007412E0" w:rsidP="00546CD5">
          <w:pPr>
            <w:pStyle w:val="ProductList-OfferingBody"/>
            <w:ind w:left="-72" w:right="-76"/>
            <w:jc w:val="center"/>
            <w:rPr>
              <w:color w:val="808080" w:themeColor="background1" w:themeShade="80"/>
              <w:sz w:val="14"/>
              <w:szCs w:val="14"/>
            </w:rPr>
          </w:pPr>
          <w:hyperlink w:anchor="Attachment1" w:history="1">
            <w:r w:rsidR="0076472D">
              <w:rPr>
                <w:rStyle w:val="Hyperlink"/>
                <w:sz w:val="14"/>
                <w:szCs w:val="14"/>
              </w:rPr>
              <w:t>Mellékletek</w:t>
            </w:r>
          </w:hyperlink>
        </w:p>
      </w:tc>
    </w:tr>
  </w:tbl>
  <w:p w14:paraId="1EA23B12" w14:textId="77777777" w:rsidR="0076472D" w:rsidRPr="0074788A" w:rsidRDefault="0076472D"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2D8D" w14:textId="77777777" w:rsidR="0076472D" w:rsidRPr="00AA025E" w:rsidRDefault="00764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757C9" w14:textId="77777777" w:rsidR="00095737" w:rsidRDefault="00095737" w:rsidP="009A573F">
      <w:pPr>
        <w:spacing w:after="0" w:line="240" w:lineRule="auto"/>
      </w:pPr>
      <w:r>
        <w:separator/>
      </w:r>
    </w:p>
    <w:p w14:paraId="32FF68DA" w14:textId="77777777" w:rsidR="00095737" w:rsidRDefault="00095737"/>
  </w:footnote>
  <w:footnote w:type="continuationSeparator" w:id="0">
    <w:p w14:paraId="6BEBA35D" w14:textId="77777777" w:rsidR="00095737" w:rsidRDefault="00095737" w:rsidP="009A573F">
      <w:pPr>
        <w:spacing w:after="0" w:line="240" w:lineRule="auto"/>
      </w:pPr>
      <w:r>
        <w:continuationSeparator/>
      </w:r>
    </w:p>
    <w:p w14:paraId="49E72A82" w14:textId="77777777" w:rsidR="00095737" w:rsidRDefault="00095737"/>
  </w:footnote>
  <w:footnote w:type="continuationNotice" w:id="1">
    <w:p w14:paraId="4AD1231F" w14:textId="77777777" w:rsidR="00095737" w:rsidRDefault="00095737">
      <w:pPr>
        <w:spacing w:after="0" w:line="240" w:lineRule="auto"/>
      </w:pPr>
    </w:p>
    <w:p w14:paraId="543D33DA" w14:textId="77777777" w:rsidR="00095737" w:rsidRDefault="00095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76472D" w:rsidRPr="004D27A6" w:rsidRDefault="0076472D"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2219F776" w:rsidR="0076472D" w:rsidRPr="0076472D" w:rsidRDefault="0076472D" w:rsidP="0076472D">
        <w:pPr>
          <w:rPr>
            <w:rFonts w:asciiTheme="majorHAnsi" w:hAnsiTheme="majorHAnsi"/>
            <w:color w:val="FFFFFF" w:themeColor="background1"/>
            <w:sz w:val="20"/>
            <w:szCs w:val="20"/>
          </w:rPr>
        </w:pPr>
        <w:r>
          <w:rPr>
            <w:sz w:val="16"/>
            <w:szCs w:val="16"/>
          </w:rPr>
          <w:t>Microsoft Online Szolgáltatások – Adatvédelmi Kiegészítés (</w:t>
        </w:r>
        <w:r w:rsidR="009E1D79">
          <w:rPr>
            <w:sz w:val="16"/>
            <w:szCs w:val="16"/>
          </w:rPr>
          <w:t>Magyar, utolsó frissítés dátuma: 2020. július 21</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2183701" w:rsidR="0076472D" w:rsidRPr="0076472D" w:rsidRDefault="0076472D" w:rsidP="0076472D">
        <w:pPr>
          <w:rPr>
            <w:rFonts w:asciiTheme="majorHAnsi" w:hAnsiTheme="majorHAnsi"/>
            <w:color w:val="FFFFFF" w:themeColor="background1"/>
            <w:sz w:val="20"/>
            <w:szCs w:val="20"/>
          </w:rPr>
        </w:pPr>
        <w:r>
          <w:rPr>
            <w:sz w:val="16"/>
            <w:szCs w:val="16"/>
          </w:rPr>
          <w:t>Microsoft Online Szolgáltatások – Adatvédelmi Kiegészítés (</w:t>
        </w:r>
        <w:r w:rsidR="009E1D79">
          <w:rPr>
            <w:sz w:val="16"/>
            <w:szCs w:val="16"/>
          </w:rPr>
          <w:t>Magyar, utolsó frissítés dátuma: 2020. július 21</w:t>
        </w: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W9Z17KTEcTC4uKQCTsmUNocG7lfbkliPf8VqO1xlG5ckwo8AfpSdgJIlLB5yW80HWD3aKC1jb2W9/Nzj6jJEhg==" w:salt="p52gu3de6z1f00L6Sv3ny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DEE"/>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737"/>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184C"/>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1AD"/>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47F4D"/>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59D2"/>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5D6"/>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1F3"/>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1E72"/>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91"/>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1C6E"/>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42EE"/>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425"/>
    <w:rsid w:val="004F0740"/>
    <w:rsid w:val="004F0F08"/>
    <w:rsid w:val="004F12A4"/>
    <w:rsid w:val="004F19ED"/>
    <w:rsid w:val="004F2172"/>
    <w:rsid w:val="004F226F"/>
    <w:rsid w:val="004F2979"/>
    <w:rsid w:val="004F36CE"/>
    <w:rsid w:val="004F3BA6"/>
    <w:rsid w:val="004F3C3C"/>
    <w:rsid w:val="004F3C6D"/>
    <w:rsid w:val="004F422B"/>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6D0"/>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6C6E"/>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27A"/>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9EF"/>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83D"/>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72D"/>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0EE"/>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06EA"/>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AA7"/>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883"/>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2371"/>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67E23"/>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41F"/>
    <w:rsid w:val="009D47AA"/>
    <w:rsid w:val="009D48DC"/>
    <w:rsid w:val="009D55C7"/>
    <w:rsid w:val="009D605D"/>
    <w:rsid w:val="009D6293"/>
    <w:rsid w:val="009D6EEB"/>
    <w:rsid w:val="009D7029"/>
    <w:rsid w:val="009D7559"/>
    <w:rsid w:val="009D75E4"/>
    <w:rsid w:val="009D7B57"/>
    <w:rsid w:val="009D7E63"/>
    <w:rsid w:val="009E04A1"/>
    <w:rsid w:val="009E1894"/>
    <w:rsid w:val="009E1D79"/>
    <w:rsid w:val="009E2768"/>
    <w:rsid w:val="009E3128"/>
    <w:rsid w:val="009E67BB"/>
    <w:rsid w:val="009E68C3"/>
    <w:rsid w:val="009E6950"/>
    <w:rsid w:val="009E720B"/>
    <w:rsid w:val="009E770E"/>
    <w:rsid w:val="009E7813"/>
    <w:rsid w:val="009E7F8C"/>
    <w:rsid w:val="009F123B"/>
    <w:rsid w:val="009F2065"/>
    <w:rsid w:val="009F26F9"/>
    <w:rsid w:val="009F2756"/>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2CE1"/>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9B0"/>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1582"/>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805"/>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138"/>
    <w:rsid w:val="00BA15CC"/>
    <w:rsid w:val="00BA1F71"/>
    <w:rsid w:val="00BA26D4"/>
    <w:rsid w:val="00BA3467"/>
    <w:rsid w:val="00BA35BB"/>
    <w:rsid w:val="00BA3910"/>
    <w:rsid w:val="00BA3D05"/>
    <w:rsid w:val="00BA3E09"/>
    <w:rsid w:val="00BA4223"/>
    <w:rsid w:val="00BA49EA"/>
    <w:rsid w:val="00BA49F6"/>
    <w:rsid w:val="00BA4B7E"/>
    <w:rsid w:val="00BA575D"/>
    <w:rsid w:val="00BA71B5"/>
    <w:rsid w:val="00BA7277"/>
    <w:rsid w:val="00BA7CE6"/>
    <w:rsid w:val="00BB077F"/>
    <w:rsid w:val="00BB13A7"/>
    <w:rsid w:val="00BB13EC"/>
    <w:rsid w:val="00BB1F35"/>
    <w:rsid w:val="00BB2010"/>
    <w:rsid w:val="00BB2095"/>
    <w:rsid w:val="00BB26EB"/>
    <w:rsid w:val="00BB3687"/>
    <w:rsid w:val="00BB4C0A"/>
    <w:rsid w:val="00BB5964"/>
    <w:rsid w:val="00BB59D3"/>
    <w:rsid w:val="00BB6364"/>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7DF"/>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510E"/>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4B25"/>
    <w:rsid w:val="00C15038"/>
    <w:rsid w:val="00C159EE"/>
    <w:rsid w:val="00C15CB7"/>
    <w:rsid w:val="00C15E68"/>
    <w:rsid w:val="00C16CDA"/>
    <w:rsid w:val="00C16E89"/>
    <w:rsid w:val="00C172AB"/>
    <w:rsid w:val="00C209C0"/>
    <w:rsid w:val="00C21113"/>
    <w:rsid w:val="00C21E41"/>
    <w:rsid w:val="00C229BC"/>
    <w:rsid w:val="00C22F1E"/>
    <w:rsid w:val="00C23B2A"/>
    <w:rsid w:val="00C23EE0"/>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0597"/>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2F7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92B"/>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0FAA"/>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2DD"/>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5C7"/>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522"/>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9E1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ka.ms/CJISCustomerAgreement"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go.microsoft.com/?linkid=9846224" TargetMode="External"/><Relationship Id="rId27" Type="http://schemas.openxmlformats.org/officeDocument/2006/relationships/footer" Target="footer15.xml"/><Relationship Id="rId30" Type="http://schemas.openxmlformats.org/officeDocument/2006/relationships/footer" Target="footer1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D7C6-920F-48A4-8DAD-33E1470D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18873</Words>
  <Characters>107581</Characters>
  <Application>Microsoft Office Word</Application>
  <DocSecurity>8</DocSecurity>
  <Lines>896</Lines>
  <Paragraphs>252</Paragraphs>
  <ScaleCrop>false</ScaleCrop>
  <Company/>
  <LinksUpToDate>false</LinksUpToDate>
  <CharactersWithSpaces>126202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2020-08-14T14:32:00Z</dcterms:created>
  <dcterms:modified xsi:type="dcterms:W3CDTF">2020-08-14T14:32:00Z</dcterms:modified>
</cp:coreProperties>
</file>