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90581"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E90581"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E90581">
        <w:rPr>
          <w:rFonts w:asciiTheme="majorHAnsi" w:hAnsiTheme="majorHAnsi"/>
          <w:color w:val="FFFFFF" w:themeColor="background1"/>
          <w:sz w:val="6"/>
          <w:szCs w:val="6"/>
          <w:lang w:val="en-US" w:eastAsia="en-US" w:bidi="ar-SA"/>
        </w:rPr>
        <w:t xml:space="preserve"> </w:t>
      </w:r>
    </w:p>
    <w:p w14:paraId="544830BE" w14:textId="58CE70B8" w:rsidR="00993D40" w:rsidRPr="00E77B36" w:rsidRDefault="00993D40" w:rsidP="00E90581">
      <w:pPr>
        <w:pStyle w:val="ProductList-Body"/>
        <w:shd w:val="clear" w:color="auto" w:fill="00188F"/>
        <w:spacing w:after="900"/>
        <w:ind w:right="8640"/>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r>
      <w:bookmarkEnd w:id="0"/>
      <w:r w:rsidR="003C0627" w:rsidRPr="00B64EAD">
        <w:rPr>
          <w:rFonts w:asciiTheme="majorHAnsi" w:hAnsiTheme="majorHAnsi"/>
          <w:color w:val="FFFFFF" w:themeColor="background1"/>
          <w:sz w:val="32"/>
          <w:szCs w:val="32"/>
        </w:rPr>
        <w:t>Volume</w:t>
      </w:r>
      <w:r>
        <w:rPr>
          <w:rFonts w:asciiTheme="majorHAnsi" w:hAnsiTheme="majorHAnsi"/>
          <w:color w:val="FFFFFF" w:themeColor="background1"/>
          <w:sz w:val="32"/>
          <w:szCs w:val="32"/>
        </w:rPr>
        <w:t xml:space="preserve"> </w:t>
      </w:r>
      <w:r w:rsidR="00E90581">
        <w:rPr>
          <w:rFonts w:asciiTheme="majorHAnsi" w:hAnsiTheme="majorHAnsi"/>
          <w:color w:val="FFFFFF" w:themeColor="background1"/>
          <w:sz w:val="32"/>
          <w:szCs w:val="32"/>
        </w:rPr>
        <w:tab/>
      </w:r>
      <w:r w:rsidR="003C062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E77B36"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E77B3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410C687" w14:textId="77777777" w:rsidR="00CB2FC9" w:rsidRDefault="00CB2FC9" w:rsidP="00CB2FC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Microsoftove spletne storitve </w:t>
      </w:r>
      <w:r>
        <w:rPr>
          <w:rFonts w:asciiTheme="majorHAnsi" w:hAnsiTheme="majorHAnsi"/>
          <w:color w:val="FFFFFF" w:themeColor="background1"/>
          <w:sz w:val="72"/>
          <w:szCs w:val="72"/>
        </w:rPr>
        <w:tab/>
        <w:t xml:space="preserve">Dodatek o varovanju </w:t>
      </w:r>
      <w:r>
        <w:rPr>
          <w:rFonts w:asciiTheme="majorHAnsi" w:hAnsiTheme="majorHAnsi"/>
          <w:color w:val="FFFFFF" w:themeColor="background1"/>
          <w:sz w:val="72"/>
          <w:szCs w:val="72"/>
        </w:rPr>
        <w:tab/>
        <w:t>podatkov</w:t>
      </w:r>
    </w:p>
    <w:p w14:paraId="129CEDFB" w14:textId="77777777" w:rsidR="00CB2FC9" w:rsidRPr="00FE50CE" w:rsidRDefault="00CB2FC9" w:rsidP="00CB2FC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Zadnja posodobitev: </w:t>
      </w:r>
      <w:r>
        <w:rPr>
          <w:rFonts w:asciiTheme="majorHAnsi" w:hAnsiTheme="majorHAnsi"/>
          <w:color w:val="FFFFFF" w:themeColor="background1"/>
          <w:sz w:val="72"/>
          <w:szCs w:val="72"/>
        </w:rPr>
        <w:tab/>
        <w:t>21. julij 2020</w:t>
      </w:r>
    </w:p>
    <w:p w14:paraId="29626DDB" w14:textId="77777777" w:rsidR="00CB2FC9" w:rsidRDefault="00CB2FC9" w:rsidP="00CB2FC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01D42D3" w14:textId="77777777" w:rsidR="00CB2FC9" w:rsidRPr="006E3143" w:rsidRDefault="00CB2FC9" w:rsidP="00CB2FC9">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V angleščini objavljeno 21. julija 2020. Microsoft bo prevode objavil, ko bodo na voljo. Te zaveze so za Microsoft zavezujoče od 16. julija 2020.</w:t>
      </w:r>
    </w:p>
    <w:p w14:paraId="0799FC63" w14:textId="77777777" w:rsidR="00993D40" w:rsidRPr="007E4249" w:rsidRDefault="00993D40" w:rsidP="003C5691">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Kazalo"/>
      <w:r>
        <w:rPr>
          <w:rFonts w:asciiTheme="majorHAnsi" w:hAnsiTheme="majorHAnsi"/>
          <w:b/>
          <w:sz w:val="40"/>
          <w:szCs w:val="40"/>
        </w:rPr>
        <w:lastRenderedPageBreak/>
        <w:t>Kazalo</w:t>
      </w:r>
      <w:bookmarkEnd w:id="1"/>
      <w:bookmarkEnd w:id="2"/>
    </w:p>
    <w:p w14:paraId="1E804B25" w14:textId="172A04DD" w:rsidR="00CB2FC9"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4506" w:history="1">
        <w:r w:rsidR="00CB2FC9" w:rsidRPr="009C1E3A">
          <w:rPr>
            <w:rStyle w:val="Hyperlink"/>
            <w:noProof/>
          </w:rPr>
          <w:t>Uvod</w:t>
        </w:r>
        <w:r w:rsidR="00CB2FC9">
          <w:rPr>
            <w:noProof/>
            <w:webHidden/>
          </w:rPr>
          <w:tab/>
        </w:r>
        <w:r w:rsidR="00CB2FC9">
          <w:rPr>
            <w:noProof/>
            <w:webHidden/>
          </w:rPr>
          <w:fldChar w:fldCharType="begin"/>
        </w:r>
        <w:r w:rsidR="00CB2FC9">
          <w:rPr>
            <w:noProof/>
            <w:webHidden/>
          </w:rPr>
          <w:instrText xml:space="preserve"> PAGEREF _Toc47344506 \h </w:instrText>
        </w:r>
        <w:r w:rsidR="00CB2FC9">
          <w:rPr>
            <w:noProof/>
            <w:webHidden/>
          </w:rPr>
        </w:r>
        <w:r w:rsidR="00CB2FC9">
          <w:rPr>
            <w:noProof/>
            <w:webHidden/>
          </w:rPr>
          <w:fldChar w:fldCharType="separate"/>
        </w:r>
        <w:r w:rsidR="00CB2FC9">
          <w:rPr>
            <w:noProof/>
            <w:webHidden/>
          </w:rPr>
          <w:t>3</w:t>
        </w:r>
        <w:r w:rsidR="00CB2FC9">
          <w:rPr>
            <w:noProof/>
            <w:webHidden/>
          </w:rPr>
          <w:fldChar w:fldCharType="end"/>
        </w:r>
      </w:hyperlink>
    </w:p>
    <w:p w14:paraId="3ACF8C27" w14:textId="205DB56C" w:rsidR="00CB2FC9" w:rsidRDefault="009D2490">
      <w:pPr>
        <w:pStyle w:val="TOC5"/>
        <w:tabs>
          <w:tab w:val="right" w:leader="dot" w:pos="5030"/>
        </w:tabs>
        <w:rPr>
          <w:rFonts w:eastAsiaTheme="minorEastAsia"/>
          <w:noProof/>
          <w:sz w:val="22"/>
          <w:lang w:val="en-US" w:eastAsia="en-US" w:bidi="ar-SA"/>
        </w:rPr>
      </w:pPr>
      <w:hyperlink w:anchor="_Toc47344507" w:history="1">
        <w:r w:rsidR="00CB2FC9" w:rsidRPr="009C1E3A">
          <w:rPr>
            <w:rStyle w:val="Hyperlink"/>
            <w:noProof/>
          </w:rPr>
          <w:t>Upoštevni pogoji DPA-ja in posodobitve</w:t>
        </w:r>
        <w:r w:rsidR="00CB2FC9">
          <w:rPr>
            <w:noProof/>
            <w:webHidden/>
          </w:rPr>
          <w:tab/>
        </w:r>
        <w:r w:rsidR="00CB2FC9">
          <w:rPr>
            <w:noProof/>
            <w:webHidden/>
          </w:rPr>
          <w:fldChar w:fldCharType="begin"/>
        </w:r>
        <w:r w:rsidR="00CB2FC9">
          <w:rPr>
            <w:noProof/>
            <w:webHidden/>
          </w:rPr>
          <w:instrText xml:space="preserve"> PAGEREF _Toc47344507 \h </w:instrText>
        </w:r>
        <w:r w:rsidR="00CB2FC9">
          <w:rPr>
            <w:noProof/>
            <w:webHidden/>
          </w:rPr>
        </w:r>
        <w:r w:rsidR="00CB2FC9">
          <w:rPr>
            <w:noProof/>
            <w:webHidden/>
          </w:rPr>
          <w:fldChar w:fldCharType="separate"/>
        </w:r>
        <w:r w:rsidR="00CB2FC9">
          <w:rPr>
            <w:noProof/>
            <w:webHidden/>
          </w:rPr>
          <w:t>3</w:t>
        </w:r>
        <w:r w:rsidR="00CB2FC9">
          <w:rPr>
            <w:noProof/>
            <w:webHidden/>
          </w:rPr>
          <w:fldChar w:fldCharType="end"/>
        </w:r>
      </w:hyperlink>
    </w:p>
    <w:p w14:paraId="47409979" w14:textId="4A38EF79" w:rsidR="00CB2FC9" w:rsidRDefault="009D2490">
      <w:pPr>
        <w:pStyle w:val="TOC5"/>
        <w:tabs>
          <w:tab w:val="right" w:leader="dot" w:pos="5030"/>
        </w:tabs>
        <w:rPr>
          <w:rFonts w:eastAsiaTheme="minorEastAsia"/>
          <w:noProof/>
          <w:sz w:val="22"/>
          <w:lang w:val="en-US" w:eastAsia="en-US" w:bidi="ar-SA"/>
        </w:rPr>
      </w:pPr>
      <w:hyperlink w:anchor="_Toc47344508" w:history="1">
        <w:r w:rsidR="00CB2FC9" w:rsidRPr="009C1E3A">
          <w:rPr>
            <w:rStyle w:val="Hyperlink"/>
            <w:noProof/>
          </w:rPr>
          <w:t>Elektronska obvestila</w:t>
        </w:r>
        <w:r w:rsidR="00CB2FC9">
          <w:rPr>
            <w:noProof/>
            <w:webHidden/>
          </w:rPr>
          <w:tab/>
        </w:r>
        <w:r w:rsidR="00CB2FC9">
          <w:rPr>
            <w:noProof/>
            <w:webHidden/>
          </w:rPr>
          <w:fldChar w:fldCharType="begin"/>
        </w:r>
        <w:r w:rsidR="00CB2FC9">
          <w:rPr>
            <w:noProof/>
            <w:webHidden/>
          </w:rPr>
          <w:instrText xml:space="preserve"> PAGEREF _Toc47344508 \h </w:instrText>
        </w:r>
        <w:r w:rsidR="00CB2FC9">
          <w:rPr>
            <w:noProof/>
            <w:webHidden/>
          </w:rPr>
        </w:r>
        <w:r w:rsidR="00CB2FC9">
          <w:rPr>
            <w:noProof/>
            <w:webHidden/>
          </w:rPr>
          <w:fldChar w:fldCharType="separate"/>
        </w:r>
        <w:r w:rsidR="00CB2FC9">
          <w:rPr>
            <w:noProof/>
            <w:webHidden/>
          </w:rPr>
          <w:t>3</w:t>
        </w:r>
        <w:r w:rsidR="00CB2FC9">
          <w:rPr>
            <w:noProof/>
            <w:webHidden/>
          </w:rPr>
          <w:fldChar w:fldCharType="end"/>
        </w:r>
      </w:hyperlink>
    </w:p>
    <w:p w14:paraId="144C809D" w14:textId="580ADD43" w:rsidR="00CB2FC9" w:rsidRDefault="009D2490">
      <w:pPr>
        <w:pStyle w:val="TOC5"/>
        <w:tabs>
          <w:tab w:val="right" w:leader="dot" w:pos="5030"/>
        </w:tabs>
        <w:rPr>
          <w:rFonts w:eastAsiaTheme="minorEastAsia"/>
          <w:noProof/>
          <w:sz w:val="22"/>
          <w:lang w:val="en-US" w:eastAsia="en-US" w:bidi="ar-SA"/>
        </w:rPr>
      </w:pPr>
      <w:hyperlink w:anchor="_Toc47344509" w:history="1">
        <w:r w:rsidR="00CB2FC9" w:rsidRPr="009C1E3A">
          <w:rPr>
            <w:rStyle w:val="Hyperlink"/>
            <w:noProof/>
          </w:rPr>
          <w:t>Starejše različice</w:t>
        </w:r>
        <w:r w:rsidR="00CB2FC9">
          <w:rPr>
            <w:noProof/>
            <w:webHidden/>
          </w:rPr>
          <w:tab/>
        </w:r>
        <w:r w:rsidR="00CB2FC9">
          <w:rPr>
            <w:noProof/>
            <w:webHidden/>
          </w:rPr>
          <w:fldChar w:fldCharType="begin"/>
        </w:r>
        <w:r w:rsidR="00CB2FC9">
          <w:rPr>
            <w:noProof/>
            <w:webHidden/>
          </w:rPr>
          <w:instrText xml:space="preserve"> PAGEREF _Toc47344509 \h </w:instrText>
        </w:r>
        <w:r w:rsidR="00CB2FC9">
          <w:rPr>
            <w:noProof/>
            <w:webHidden/>
          </w:rPr>
        </w:r>
        <w:r w:rsidR="00CB2FC9">
          <w:rPr>
            <w:noProof/>
            <w:webHidden/>
          </w:rPr>
          <w:fldChar w:fldCharType="separate"/>
        </w:r>
        <w:r w:rsidR="00CB2FC9">
          <w:rPr>
            <w:noProof/>
            <w:webHidden/>
          </w:rPr>
          <w:t>3</w:t>
        </w:r>
        <w:r w:rsidR="00CB2FC9">
          <w:rPr>
            <w:noProof/>
            <w:webHidden/>
          </w:rPr>
          <w:fldChar w:fldCharType="end"/>
        </w:r>
      </w:hyperlink>
    </w:p>
    <w:p w14:paraId="55EECFB7" w14:textId="6DCD6B72" w:rsidR="00CB2FC9" w:rsidRDefault="009D2490">
      <w:pPr>
        <w:pStyle w:val="TOC1"/>
        <w:rPr>
          <w:rFonts w:eastAsiaTheme="minorEastAsia"/>
          <w:b w:val="0"/>
          <w:caps w:val="0"/>
          <w:noProof/>
          <w:sz w:val="22"/>
          <w:lang w:val="en-US" w:eastAsia="en-US" w:bidi="ar-SA"/>
        </w:rPr>
      </w:pPr>
      <w:hyperlink w:anchor="_Toc47344510" w:history="1">
        <w:r w:rsidR="00CB2FC9" w:rsidRPr="009C1E3A">
          <w:rPr>
            <w:rStyle w:val="Hyperlink"/>
            <w:noProof/>
          </w:rPr>
          <w:t>Definicije</w:t>
        </w:r>
        <w:r w:rsidR="00CB2FC9">
          <w:rPr>
            <w:noProof/>
            <w:webHidden/>
          </w:rPr>
          <w:tab/>
        </w:r>
        <w:r w:rsidR="00CB2FC9">
          <w:rPr>
            <w:noProof/>
            <w:webHidden/>
          </w:rPr>
          <w:fldChar w:fldCharType="begin"/>
        </w:r>
        <w:r w:rsidR="00CB2FC9">
          <w:rPr>
            <w:noProof/>
            <w:webHidden/>
          </w:rPr>
          <w:instrText xml:space="preserve"> PAGEREF _Toc47344510 \h </w:instrText>
        </w:r>
        <w:r w:rsidR="00CB2FC9">
          <w:rPr>
            <w:noProof/>
            <w:webHidden/>
          </w:rPr>
        </w:r>
        <w:r w:rsidR="00CB2FC9">
          <w:rPr>
            <w:noProof/>
            <w:webHidden/>
          </w:rPr>
          <w:fldChar w:fldCharType="separate"/>
        </w:r>
        <w:r w:rsidR="00CB2FC9">
          <w:rPr>
            <w:noProof/>
            <w:webHidden/>
          </w:rPr>
          <w:t>4</w:t>
        </w:r>
        <w:r w:rsidR="00CB2FC9">
          <w:rPr>
            <w:noProof/>
            <w:webHidden/>
          </w:rPr>
          <w:fldChar w:fldCharType="end"/>
        </w:r>
      </w:hyperlink>
    </w:p>
    <w:p w14:paraId="45A380AA" w14:textId="2866489F" w:rsidR="00CB2FC9" w:rsidRDefault="009D2490">
      <w:pPr>
        <w:pStyle w:val="TOC1"/>
        <w:rPr>
          <w:rFonts w:eastAsiaTheme="minorEastAsia"/>
          <w:b w:val="0"/>
          <w:caps w:val="0"/>
          <w:noProof/>
          <w:sz w:val="22"/>
          <w:lang w:val="en-US" w:eastAsia="en-US" w:bidi="ar-SA"/>
        </w:rPr>
      </w:pPr>
      <w:hyperlink w:anchor="_Toc47344511" w:history="1">
        <w:r w:rsidR="00CB2FC9" w:rsidRPr="009C1E3A">
          <w:rPr>
            <w:rStyle w:val="Hyperlink"/>
            <w:noProof/>
          </w:rPr>
          <w:t>Splošni pogoji</w:t>
        </w:r>
        <w:r w:rsidR="00CB2FC9">
          <w:rPr>
            <w:noProof/>
            <w:webHidden/>
          </w:rPr>
          <w:tab/>
        </w:r>
        <w:r w:rsidR="00CB2FC9">
          <w:rPr>
            <w:noProof/>
            <w:webHidden/>
          </w:rPr>
          <w:fldChar w:fldCharType="begin"/>
        </w:r>
        <w:r w:rsidR="00CB2FC9">
          <w:rPr>
            <w:noProof/>
            <w:webHidden/>
          </w:rPr>
          <w:instrText xml:space="preserve"> PAGEREF _Toc47344511 \h </w:instrText>
        </w:r>
        <w:r w:rsidR="00CB2FC9">
          <w:rPr>
            <w:noProof/>
            <w:webHidden/>
          </w:rPr>
        </w:r>
        <w:r w:rsidR="00CB2FC9">
          <w:rPr>
            <w:noProof/>
            <w:webHidden/>
          </w:rPr>
          <w:fldChar w:fldCharType="separate"/>
        </w:r>
        <w:r w:rsidR="00CB2FC9">
          <w:rPr>
            <w:noProof/>
            <w:webHidden/>
          </w:rPr>
          <w:t>6</w:t>
        </w:r>
        <w:r w:rsidR="00CB2FC9">
          <w:rPr>
            <w:noProof/>
            <w:webHidden/>
          </w:rPr>
          <w:fldChar w:fldCharType="end"/>
        </w:r>
      </w:hyperlink>
    </w:p>
    <w:p w14:paraId="2C8BC3CA" w14:textId="19E81BCE" w:rsidR="00CB2FC9" w:rsidRDefault="009D2490">
      <w:pPr>
        <w:pStyle w:val="TOC5"/>
        <w:tabs>
          <w:tab w:val="right" w:leader="dot" w:pos="5030"/>
        </w:tabs>
        <w:rPr>
          <w:rFonts w:eastAsiaTheme="minorEastAsia"/>
          <w:noProof/>
          <w:sz w:val="22"/>
          <w:lang w:val="en-US" w:eastAsia="en-US" w:bidi="ar-SA"/>
        </w:rPr>
      </w:pPr>
      <w:hyperlink w:anchor="_Toc47344512" w:history="1">
        <w:r w:rsidR="00CB2FC9" w:rsidRPr="009C1E3A">
          <w:rPr>
            <w:rStyle w:val="Hyperlink"/>
            <w:noProof/>
          </w:rPr>
          <w:t>Skladnost z zakoni</w:t>
        </w:r>
        <w:r w:rsidR="00CB2FC9">
          <w:rPr>
            <w:noProof/>
            <w:webHidden/>
          </w:rPr>
          <w:tab/>
        </w:r>
        <w:r w:rsidR="00CB2FC9">
          <w:rPr>
            <w:noProof/>
            <w:webHidden/>
          </w:rPr>
          <w:fldChar w:fldCharType="begin"/>
        </w:r>
        <w:r w:rsidR="00CB2FC9">
          <w:rPr>
            <w:noProof/>
            <w:webHidden/>
          </w:rPr>
          <w:instrText xml:space="preserve"> PAGEREF _Toc47344512 \h </w:instrText>
        </w:r>
        <w:r w:rsidR="00CB2FC9">
          <w:rPr>
            <w:noProof/>
            <w:webHidden/>
          </w:rPr>
        </w:r>
        <w:r w:rsidR="00CB2FC9">
          <w:rPr>
            <w:noProof/>
            <w:webHidden/>
          </w:rPr>
          <w:fldChar w:fldCharType="separate"/>
        </w:r>
        <w:r w:rsidR="00CB2FC9">
          <w:rPr>
            <w:noProof/>
            <w:webHidden/>
          </w:rPr>
          <w:t>6</w:t>
        </w:r>
        <w:r w:rsidR="00CB2FC9">
          <w:rPr>
            <w:noProof/>
            <w:webHidden/>
          </w:rPr>
          <w:fldChar w:fldCharType="end"/>
        </w:r>
      </w:hyperlink>
    </w:p>
    <w:p w14:paraId="08E2E18C" w14:textId="5C5DB4E1" w:rsidR="00CB2FC9" w:rsidRDefault="009D2490">
      <w:pPr>
        <w:pStyle w:val="TOC1"/>
        <w:rPr>
          <w:rFonts w:eastAsiaTheme="minorEastAsia"/>
          <w:b w:val="0"/>
          <w:caps w:val="0"/>
          <w:noProof/>
          <w:sz w:val="22"/>
          <w:lang w:val="en-US" w:eastAsia="en-US" w:bidi="ar-SA"/>
        </w:rPr>
      </w:pPr>
      <w:hyperlink w:anchor="_Toc47344513" w:history="1">
        <w:r w:rsidR="00CB2FC9" w:rsidRPr="009C1E3A">
          <w:rPr>
            <w:rStyle w:val="Hyperlink"/>
            <w:noProof/>
          </w:rPr>
          <w:t>Pogoji za varstvo podatkov</w:t>
        </w:r>
        <w:r w:rsidR="00CB2FC9">
          <w:rPr>
            <w:noProof/>
            <w:webHidden/>
          </w:rPr>
          <w:tab/>
        </w:r>
        <w:r w:rsidR="00CB2FC9">
          <w:rPr>
            <w:noProof/>
            <w:webHidden/>
          </w:rPr>
          <w:fldChar w:fldCharType="begin"/>
        </w:r>
        <w:r w:rsidR="00CB2FC9">
          <w:rPr>
            <w:noProof/>
            <w:webHidden/>
          </w:rPr>
          <w:instrText xml:space="preserve"> PAGEREF _Toc47344513 \h </w:instrText>
        </w:r>
        <w:r w:rsidR="00CB2FC9">
          <w:rPr>
            <w:noProof/>
            <w:webHidden/>
          </w:rPr>
        </w:r>
        <w:r w:rsidR="00CB2FC9">
          <w:rPr>
            <w:noProof/>
            <w:webHidden/>
          </w:rPr>
          <w:fldChar w:fldCharType="separate"/>
        </w:r>
        <w:r w:rsidR="00CB2FC9">
          <w:rPr>
            <w:noProof/>
            <w:webHidden/>
          </w:rPr>
          <w:t>6</w:t>
        </w:r>
        <w:r w:rsidR="00CB2FC9">
          <w:rPr>
            <w:noProof/>
            <w:webHidden/>
          </w:rPr>
          <w:fldChar w:fldCharType="end"/>
        </w:r>
      </w:hyperlink>
    </w:p>
    <w:p w14:paraId="02F35E14" w14:textId="4A860892" w:rsidR="00CB2FC9" w:rsidRDefault="009D2490">
      <w:pPr>
        <w:pStyle w:val="TOC5"/>
        <w:tabs>
          <w:tab w:val="right" w:leader="dot" w:pos="5030"/>
        </w:tabs>
        <w:rPr>
          <w:rFonts w:eastAsiaTheme="minorEastAsia"/>
          <w:noProof/>
          <w:sz w:val="22"/>
          <w:lang w:val="en-US" w:eastAsia="en-US" w:bidi="ar-SA"/>
        </w:rPr>
      </w:pPr>
      <w:hyperlink w:anchor="_Toc47344514" w:history="1">
        <w:r w:rsidR="00CB2FC9" w:rsidRPr="009C1E3A">
          <w:rPr>
            <w:rStyle w:val="Hyperlink"/>
            <w:noProof/>
          </w:rPr>
          <w:t>Obseg</w:t>
        </w:r>
        <w:r w:rsidR="00CB2FC9">
          <w:rPr>
            <w:noProof/>
            <w:webHidden/>
          </w:rPr>
          <w:tab/>
        </w:r>
        <w:r w:rsidR="00CB2FC9">
          <w:rPr>
            <w:noProof/>
            <w:webHidden/>
          </w:rPr>
          <w:fldChar w:fldCharType="begin"/>
        </w:r>
        <w:r w:rsidR="00CB2FC9">
          <w:rPr>
            <w:noProof/>
            <w:webHidden/>
          </w:rPr>
          <w:instrText xml:space="preserve"> PAGEREF _Toc47344514 \h </w:instrText>
        </w:r>
        <w:r w:rsidR="00CB2FC9">
          <w:rPr>
            <w:noProof/>
            <w:webHidden/>
          </w:rPr>
        </w:r>
        <w:r w:rsidR="00CB2FC9">
          <w:rPr>
            <w:noProof/>
            <w:webHidden/>
          </w:rPr>
          <w:fldChar w:fldCharType="separate"/>
        </w:r>
        <w:r w:rsidR="00CB2FC9">
          <w:rPr>
            <w:noProof/>
            <w:webHidden/>
          </w:rPr>
          <w:t>6</w:t>
        </w:r>
        <w:r w:rsidR="00CB2FC9">
          <w:rPr>
            <w:noProof/>
            <w:webHidden/>
          </w:rPr>
          <w:fldChar w:fldCharType="end"/>
        </w:r>
      </w:hyperlink>
    </w:p>
    <w:p w14:paraId="4D6CCACE" w14:textId="6284938D" w:rsidR="00CB2FC9" w:rsidRDefault="009D2490">
      <w:pPr>
        <w:pStyle w:val="TOC5"/>
        <w:tabs>
          <w:tab w:val="right" w:leader="dot" w:pos="5030"/>
        </w:tabs>
        <w:rPr>
          <w:rFonts w:eastAsiaTheme="minorEastAsia"/>
          <w:noProof/>
          <w:sz w:val="22"/>
          <w:lang w:val="en-US" w:eastAsia="en-US" w:bidi="ar-SA"/>
        </w:rPr>
      </w:pPr>
      <w:hyperlink w:anchor="_Toc47344515" w:history="1">
        <w:r w:rsidR="00CB2FC9" w:rsidRPr="009C1E3A">
          <w:rPr>
            <w:rStyle w:val="Hyperlink"/>
            <w:noProof/>
          </w:rPr>
          <w:t>Narava obdelave podatkov; lastništvo</w:t>
        </w:r>
        <w:r w:rsidR="00CB2FC9">
          <w:rPr>
            <w:noProof/>
            <w:webHidden/>
          </w:rPr>
          <w:tab/>
        </w:r>
        <w:r w:rsidR="00CB2FC9">
          <w:rPr>
            <w:noProof/>
            <w:webHidden/>
          </w:rPr>
          <w:fldChar w:fldCharType="begin"/>
        </w:r>
        <w:r w:rsidR="00CB2FC9">
          <w:rPr>
            <w:noProof/>
            <w:webHidden/>
          </w:rPr>
          <w:instrText xml:space="preserve"> PAGEREF _Toc47344515 \h </w:instrText>
        </w:r>
        <w:r w:rsidR="00CB2FC9">
          <w:rPr>
            <w:noProof/>
            <w:webHidden/>
          </w:rPr>
        </w:r>
        <w:r w:rsidR="00CB2FC9">
          <w:rPr>
            <w:noProof/>
            <w:webHidden/>
          </w:rPr>
          <w:fldChar w:fldCharType="separate"/>
        </w:r>
        <w:r w:rsidR="00CB2FC9">
          <w:rPr>
            <w:noProof/>
            <w:webHidden/>
          </w:rPr>
          <w:t>6</w:t>
        </w:r>
        <w:r w:rsidR="00CB2FC9">
          <w:rPr>
            <w:noProof/>
            <w:webHidden/>
          </w:rPr>
          <w:fldChar w:fldCharType="end"/>
        </w:r>
      </w:hyperlink>
    </w:p>
    <w:p w14:paraId="61AD1AC0" w14:textId="4CBAF7E7" w:rsidR="00CB2FC9" w:rsidRDefault="009D2490">
      <w:pPr>
        <w:pStyle w:val="TOC5"/>
        <w:tabs>
          <w:tab w:val="right" w:leader="dot" w:pos="5030"/>
        </w:tabs>
        <w:rPr>
          <w:rFonts w:eastAsiaTheme="minorEastAsia"/>
          <w:noProof/>
          <w:sz w:val="22"/>
          <w:lang w:val="en-US" w:eastAsia="en-US" w:bidi="ar-SA"/>
        </w:rPr>
      </w:pPr>
      <w:hyperlink w:anchor="_Toc47344516" w:history="1">
        <w:r w:rsidR="00CB2FC9" w:rsidRPr="009C1E3A">
          <w:rPr>
            <w:rStyle w:val="Hyperlink"/>
            <w:noProof/>
          </w:rPr>
          <w:t>Razkritje obdelanih podatkov</w:t>
        </w:r>
        <w:r w:rsidR="00CB2FC9">
          <w:rPr>
            <w:noProof/>
            <w:webHidden/>
          </w:rPr>
          <w:tab/>
        </w:r>
        <w:r w:rsidR="00CB2FC9">
          <w:rPr>
            <w:noProof/>
            <w:webHidden/>
          </w:rPr>
          <w:fldChar w:fldCharType="begin"/>
        </w:r>
        <w:r w:rsidR="00CB2FC9">
          <w:rPr>
            <w:noProof/>
            <w:webHidden/>
          </w:rPr>
          <w:instrText xml:space="preserve"> PAGEREF _Toc47344516 \h </w:instrText>
        </w:r>
        <w:r w:rsidR="00CB2FC9">
          <w:rPr>
            <w:noProof/>
            <w:webHidden/>
          </w:rPr>
        </w:r>
        <w:r w:rsidR="00CB2FC9">
          <w:rPr>
            <w:noProof/>
            <w:webHidden/>
          </w:rPr>
          <w:fldChar w:fldCharType="separate"/>
        </w:r>
        <w:r w:rsidR="00CB2FC9">
          <w:rPr>
            <w:noProof/>
            <w:webHidden/>
          </w:rPr>
          <w:t>7</w:t>
        </w:r>
        <w:r w:rsidR="00CB2FC9">
          <w:rPr>
            <w:noProof/>
            <w:webHidden/>
          </w:rPr>
          <w:fldChar w:fldCharType="end"/>
        </w:r>
      </w:hyperlink>
    </w:p>
    <w:p w14:paraId="48E82765" w14:textId="1ABB7F90" w:rsidR="00CB2FC9" w:rsidRDefault="009D2490">
      <w:pPr>
        <w:pStyle w:val="TOC5"/>
        <w:tabs>
          <w:tab w:val="right" w:leader="dot" w:pos="5030"/>
        </w:tabs>
        <w:rPr>
          <w:rFonts w:eastAsiaTheme="minorEastAsia"/>
          <w:noProof/>
          <w:sz w:val="22"/>
          <w:lang w:val="en-US" w:eastAsia="en-US" w:bidi="ar-SA"/>
        </w:rPr>
      </w:pPr>
      <w:hyperlink w:anchor="_Toc47344517" w:history="1">
        <w:r w:rsidR="00CB2FC9" w:rsidRPr="009C1E3A">
          <w:rPr>
            <w:rStyle w:val="Hyperlink"/>
            <w:noProof/>
          </w:rPr>
          <w:t>Obdelava osebnih podatkov; Splošna uredba o varstvu podatkov</w:t>
        </w:r>
        <w:r w:rsidR="00CB2FC9">
          <w:rPr>
            <w:noProof/>
            <w:webHidden/>
          </w:rPr>
          <w:tab/>
        </w:r>
        <w:r w:rsidR="00CB2FC9">
          <w:rPr>
            <w:noProof/>
            <w:webHidden/>
          </w:rPr>
          <w:fldChar w:fldCharType="begin"/>
        </w:r>
        <w:r w:rsidR="00CB2FC9">
          <w:rPr>
            <w:noProof/>
            <w:webHidden/>
          </w:rPr>
          <w:instrText xml:space="preserve"> PAGEREF _Toc47344517 \h </w:instrText>
        </w:r>
        <w:r w:rsidR="00CB2FC9">
          <w:rPr>
            <w:noProof/>
            <w:webHidden/>
          </w:rPr>
        </w:r>
        <w:r w:rsidR="00CB2FC9">
          <w:rPr>
            <w:noProof/>
            <w:webHidden/>
          </w:rPr>
          <w:fldChar w:fldCharType="separate"/>
        </w:r>
        <w:r w:rsidR="00CB2FC9">
          <w:rPr>
            <w:noProof/>
            <w:webHidden/>
          </w:rPr>
          <w:t>7</w:t>
        </w:r>
        <w:r w:rsidR="00CB2FC9">
          <w:rPr>
            <w:noProof/>
            <w:webHidden/>
          </w:rPr>
          <w:fldChar w:fldCharType="end"/>
        </w:r>
      </w:hyperlink>
    </w:p>
    <w:p w14:paraId="0D3C19E6" w14:textId="37523EBD" w:rsidR="00CB2FC9" w:rsidRDefault="009D2490">
      <w:pPr>
        <w:pStyle w:val="TOC5"/>
        <w:tabs>
          <w:tab w:val="right" w:leader="dot" w:pos="5030"/>
        </w:tabs>
        <w:rPr>
          <w:rFonts w:eastAsiaTheme="minorEastAsia"/>
          <w:noProof/>
          <w:sz w:val="22"/>
          <w:lang w:val="en-US" w:eastAsia="en-US" w:bidi="ar-SA"/>
        </w:rPr>
      </w:pPr>
      <w:hyperlink w:anchor="_Toc47344518" w:history="1">
        <w:r w:rsidR="00CB2FC9" w:rsidRPr="009C1E3A">
          <w:rPr>
            <w:rStyle w:val="Hyperlink"/>
            <w:noProof/>
          </w:rPr>
          <w:t>Varnost podatkov</w:t>
        </w:r>
        <w:r w:rsidR="00CB2FC9">
          <w:rPr>
            <w:noProof/>
            <w:webHidden/>
          </w:rPr>
          <w:tab/>
        </w:r>
        <w:r w:rsidR="00CB2FC9">
          <w:rPr>
            <w:noProof/>
            <w:webHidden/>
          </w:rPr>
          <w:fldChar w:fldCharType="begin"/>
        </w:r>
        <w:r w:rsidR="00CB2FC9">
          <w:rPr>
            <w:noProof/>
            <w:webHidden/>
          </w:rPr>
          <w:instrText xml:space="preserve"> PAGEREF _Toc47344518 \h </w:instrText>
        </w:r>
        <w:r w:rsidR="00CB2FC9">
          <w:rPr>
            <w:noProof/>
            <w:webHidden/>
          </w:rPr>
        </w:r>
        <w:r w:rsidR="00CB2FC9">
          <w:rPr>
            <w:noProof/>
            <w:webHidden/>
          </w:rPr>
          <w:fldChar w:fldCharType="separate"/>
        </w:r>
        <w:r w:rsidR="00CB2FC9">
          <w:rPr>
            <w:noProof/>
            <w:webHidden/>
          </w:rPr>
          <w:t>8</w:t>
        </w:r>
        <w:r w:rsidR="00CB2FC9">
          <w:rPr>
            <w:noProof/>
            <w:webHidden/>
          </w:rPr>
          <w:fldChar w:fldCharType="end"/>
        </w:r>
      </w:hyperlink>
    </w:p>
    <w:p w14:paraId="55BA359D" w14:textId="42A254F4" w:rsidR="00CB2FC9" w:rsidRDefault="009D2490">
      <w:pPr>
        <w:pStyle w:val="TOC5"/>
        <w:tabs>
          <w:tab w:val="right" w:leader="dot" w:pos="5030"/>
        </w:tabs>
        <w:rPr>
          <w:rFonts w:eastAsiaTheme="minorEastAsia"/>
          <w:noProof/>
          <w:sz w:val="22"/>
          <w:lang w:val="en-US" w:eastAsia="en-US" w:bidi="ar-SA"/>
        </w:rPr>
      </w:pPr>
      <w:hyperlink w:anchor="_Toc47344519" w:history="1">
        <w:r w:rsidR="00CB2FC9" w:rsidRPr="009C1E3A">
          <w:rPr>
            <w:rStyle w:val="Hyperlink"/>
            <w:noProof/>
          </w:rPr>
          <w:t>Obvestilo o kršitvi varnosti</w:t>
        </w:r>
        <w:r w:rsidR="00CB2FC9">
          <w:rPr>
            <w:noProof/>
            <w:webHidden/>
          </w:rPr>
          <w:tab/>
        </w:r>
        <w:r w:rsidR="00CB2FC9">
          <w:rPr>
            <w:noProof/>
            <w:webHidden/>
          </w:rPr>
          <w:fldChar w:fldCharType="begin"/>
        </w:r>
        <w:r w:rsidR="00CB2FC9">
          <w:rPr>
            <w:noProof/>
            <w:webHidden/>
          </w:rPr>
          <w:instrText xml:space="preserve"> PAGEREF _Toc47344519 \h </w:instrText>
        </w:r>
        <w:r w:rsidR="00CB2FC9">
          <w:rPr>
            <w:noProof/>
            <w:webHidden/>
          </w:rPr>
        </w:r>
        <w:r w:rsidR="00CB2FC9">
          <w:rPr>
            <w:noProof/>
            <w:webHidden/>
          </w:rPr>
          <w:fldChar w:fldCharType="separate"/>
        </w:r>
        <w:r w:rsidR="00CB2FC9">
          <w:rPr>
            <w:noProof/>
            <w:webHidden/>
          </w:rPr>
          <w:t>9</w:t>
        </w:r>
        <w:r w:rsidR="00CB2FC9">
          <w:rPr>
            <w:noProof/>
            <w:webHidden/>
          </w:rPr>
          <w:fldChar w:fldCharType="end"/>
        </w:r>
      </w:hyperlink>
    </w:p>
    <w:p w14:paraId="63A7B68D" w14:textId="7DAF0F72" w:rsidR="00CB2FC9" w:rsidRDefault="009D2490">
      <w:pPr>
        <w:pStyle w:val="TOC5"/>
        <w:tabs>
          <w:tab w:val="right" w:leader="dot" w:pos="5030"/>
        </w:tabs>
        <w:rPr>
          <w:rFonts w:eastAsiaTheme="minorEastAsia"/>
          <w:noProof/>
          <w:sz w:val="22"/>
          <w:lang w:val="en-US" w:eastAsia="en-US" w:bidi="ar-SA"/>
        </w:rPr>
      </w:pPr>
      <w:hyperlink w:anchor="_Toc47344520" w:history="1">
        <w:r w:rsidR="00CB2FC9" w:rsidRPr="009C1E3A">
          <w:rPr>
            <w:rStyle w:val="Hyperlink"/>
            <w:noProof/>
          </w:rPr>
          <w:t>Prenosi in lokacija podatkov</w:t>
        </w:r>
        <w:r w:rsidR="00CB2FC9">
          <w:rPr>
            <w:noProof/>
            <w:webHidden/>
          </w:rPr>
          <w:tab/>
        </w:r>
        <w:r w:rsidR="00CB2FC9">
          <w:rPr>
            <w:noProof/>
            <w:webHidden/>
          </w:rPr>
          <w:fldChar w:fldCharType="begin"/>
        </w:r>
        <w:r w:rsidR="00CB2FC9">
          <w:rPr>
            <w:noProof/>
            <w:webHidden/>
          </w:rPr>
          <w:instrText xml:space="preserve"> PAGEREF _Toc47344520 \h </w:instrText>
        </w:r>
        <w:r w:rsidR="00CB2FC9">
          <w:rPr>
            <w:noProof/>
            <w:webHidden/>
          </w:rPr>
        </w:r>
        <w:r w:rsidR="00CB2FC9">
          <w:rPr>
            <w:noProof/>
            <w:webHidden/>
          </w:rPr>
          <w:fldChar w:fldCharType="separate"/>
        </w:r>
        <w:r w:rsidR="00CB2FC9">
          <w:rPr>
            <w:noProof/>
            <w:webHidden/>
          </w:rPr>
          <w:t>10</w:t>
        </w:r>
        <w:r w:rsidR="00CB2FC9">
          <w:rPr>
            <w:noProof/>
            <w:webHidden/>
          </w:rPr>
          <w:fldChar w:fldCharType="end"/>
        </w:r>
      </w:hyperlink>
    </w:p>
    <w:p w14:paraId="34133C5B" w14:textId="62FB0769" w:rsidR="00CB2FC9" w:rsidRDefault="009D2490">
      <w:pPr>
        <w:pStyle w:val="TOC5"/>
        <w:tabs>
          <w:tab w:val="right" w:leader="dot" w:pos="5030"/>
        </w:tabs>
        <w:rPr>
          <w:rFonts w:eastAsiaTheme="minorEastAsia"/>
          <w:noProof/>
          <w:sz w:val="22"/>
          <w:lang w:val="en-US" w:eastAsia="en-US" w:bidi="ar-SA"/>
        </w:rPr>
      </w:pPr>
      <w:hyperlink w:anchor="_Toc47344521" w:history="1">
        <w:r w:rsidR="00CB2FC9" w:rsidRPr="009C1E3A">
          <w:rPr>
            <w:rStyle w:val="Hyperlink"/>
            <w:noProof/>
          </w:rPr>
          <w:t>Hranjenje in izbris podatkov</w:t>
        </w:r>
        <w:r w:rsidR="00CB2FC9">
          <w:rPr>
            <w:noProof/>
            <w:webHidden/>
          </w:rPr>
          <w:tab/>
        </w:r>
        <w:r w:rsidR="00CB2FC9">
          <w:rPr>
            <w:noProof/>
            <w:webHidden/>
          </w:rPr>
          <w:fldChar w:fldCharType="begin"/>
        </w:r>
        <w:r w:rsidR="00CB2FC9">
          <w:rPr>
            <w:noProof/>
            <w:webHidden/>
          </w:rPr>
          <w:instrText xml:space="preserve"> PAGEREF _Toc47344521 \h </w:instrText>
        </w:r>
        <w:r w:rsidR="00CB2FC9">
          <w:rPr>
            <w:noProof/>
            <w:webHidden/>
          </w:rPr>
        </w:r>
        <w:r w:rsidR="00CB2FC9">
          <w:rPr>
            <w:noProof/>
            <w:webHidden/>
          </w:rPr>
          <w:fldChar w:fldCharType="separate"/>
        </w:r>
        <w:r w:rsidR="00CB2FC9">
          <w:rPr>
            <w:noProof/>
            <w:webHidden/>
          </w:rPr>
          <w:t>10</w:t>
        </w:r>
        <w:r w:rsidR="00CB2FC9">
          <w:rPr>
            <w:noProof/>
            <w:webHidden/>
          </w:rPr>
          <w:fldChar w:fldCharType="end"/>
        </w:r>
      </w:hyperlink>
    </w:p>
    <w:p w14:paraId="60FF2F92" w14:textId="08088588" w:rsidR="00CB2FC9" w:rsidRDefault="009D2490">
      <w:pPr>
        <w:pStyle w:val="TOC5"/>
        <w:tabs>
          <w:tab w:val="right" w:leader="dot" w:pos="5030"/>
        </w:tabs>
        <w:rPr>
          <w:rFonts w:eastAsiaTheme="minorEastAsia"/>
          <w:noProof/>
          <w:sz w:val="22"/>
          <w:lang w:val="en-US" w:eastAsia="en-US" w:bidi="ar-SA"/>
        </w:rPr>
      </w:pPr>
      <w:hyperlink w:anchor="_Toc47344522" w:history="1">
        <w:r w:rsidR="00CB2FC9" w:rsidRPr="009C1E3A">
          <w:rPr>
            <w:rStyle w:val="Hyperlink"/>
            <w:noProof/>
          </w:rPr>
          <w:t>Obdelovalčeva zaveza k zaupnosti</w:t>
        </w:r>
        <w:r w:rsidR="00CB2FC9">
          <w:rPr>
            <w:noProof/>
            <w:webHidden/>
          </w:rPr>
          <w:tab/>
        </w:r>
        <w:r w:rsidR="00CB2FC9">
          <w:rPr>
            <w:noProof/>
            <w:webHidden/>
          </w:rPr>
          <w:fldChar w:fldCharType="begin"/>
        </w:r>
        <w:r w:rsidR="00CB2FC9">
          <w:rPr>
            <w:noProof/>
            <w:webHidden/>
          </w:rPr>
          <w:instrText xml:space="preserve"> PAGEREF _Toc47344522 \h </w:instrText>
        </w:r>
        <w:r w:rsidR="00CB2FC9">
          <w:rPr>
            <w:noProof/>
            <w:webHidden/>
          </w:rPr>
        </w:r>
        <w:r w:rsidR="00CB2FC9">
          <w:rPr>
            <w:noProof/>
            <w:webHidden/>
          </w:rPr>
          <w:fldChar w:fldCharType="separate"/>
        </w:r>
        <w:r w:rsidR="00CB2FC9">
          <w:rPr>
            <w:noProof/>
            <w:webHidden/>
          </w:rPr>
          <w:t>10</w:t>
        </w:r>
        <w:r w:rsidR="00CB2FC9">
          <w:rPr>
            <w:noProof/>
            <w:webHidden/>
          </w:rPr>
          <w:fldChar w:fldCharType="end"/>
        </w:r>
      </w:hyperlink>
    </w:p>
    <w:p w14:paraId="38D0DCF0" w14:textId="68C93C99" w:rsidR="00CB2FC9" w:rsidRDefault="009D2490">
      <w:pPr>
        <w:pStyle w:val="TOC5"/>
        <w:tabs>
          <w:tab w:val="right" w:leader="dot" w:pos="5030"/>
        </w:tabs>
        <w:rPr>
          <w:rFonts w:eastAsiaTheme="minorEastAsia"/>
          <w:noProof/>
          <w:sz w:val="22"/>
          <w:lang w:val="en-US" w:eastAsia="en-US" w:bidi="ar-SA"/>
        </w:rPr>
      </w:pPr>
      <w:hyperlink w:anchor="_Toc47344523" w:history="1">
        <w:r w:rsidR="00CB2FC9" w:rsidRPr="009C1E3A">
          <w:rPr>
            <w:rStyle w:val="Hyperlink"/>
            <w:noProof/>
          </w:rPr>
          <w:t>Obvestilo o uporabi podobdelovalcev in njihov nadzor</w:t>
        </w:r>
        <w:r w:rsidR="00CB2FC9">
          <w:rPr>
            <w:noProof/>
            <w:webHidden/>
          </w:rPr>
          <w:tab/>
        </w:r>
        <w:r w:rsidR="00CB2FC9">
          <w:rPr>
            <w:noProof/>
            <w:webHidden/>
          </w:rPr>
          <w:fldChar w:fldCharType="begin"/>
        </w:r>
        <w:r w:rsidR="00CB2FC9">
          <w:rPr>
            <w:noProof/>
            <w:webHidden/>
          </w:rPr>
          <w:instrText xml:space="preserve"> PAGEREF _Toc47344523 \h </w:instrText>
        </w:r>
        <w:r w:rsidR="00CB2FC9">
          <w:rPr>
            <w:noProof/>
            <w:webHidden/>
          </w:rPr>
        </w:r>
        <w:r w:rsidR="00CB2FC9">
          <w:rPr>
            <w:noProof/>
            <w:webHidden/>
          </w:rPr>
          <w:fldChar w:fldCharType="separate"/>
        </w:r>
        <w:r w:rsidR="00CB2FC9">
          <w:rPr>
            <w:noProof/>
            <w:webHidden/>
          </w:rPr>
          <w:t>10</w:t>
        </w:r>
        <w:r w:rsidR="00CB2FC9">
          <w:rPr>
            <w:noProof/>
            <w:webHidden/>
          </w:rPr>
          <w:fldChar w:fldCharType="end"/>
        </w:r>
      </w:hyperlink>
    </w:p>
    <w:p w14:paraId="3FB8C86A" w14:textId="4D6DF5BB" w:rsidR="00CB2FC9" w:rsidRDefault="009D2490">
      <w:pPr>
        <w:pStyle w:val="TOC5"/>
        <w:tabs>
          <w:tab w:val="right" w:leader="dot" w:pos="5030"/>
        </w:tabs>
        <w:rPr>
          <w:rFonts w:eastAsiaTheme="minorEastAsia"/>
          <w:noProof/>
          <w:sz w:val="22"/>
          <w:lang w:val="en-US" w:eastAsia="en-US" w:bidi="ar-SA"/>
        </w:rPr>
      </w:pPr>
      <w:hyperlink w:anchor="_Toc47344524" w:history="1">
        <w:r w:rsidR="00CB2FC9" w:rsidRPr="009C1E3A">
          <w:rPr>
            <w:rStyle w:val="Hyperlink"/>
            <w:noProof/>
          </w:rPr>
          <w:t>Izobraževalne ustanove</w:t>
        </w:r>
        <w:r w:rsidR="00CB2FC9">
          <w:rPr>
            <w:noProof/>
            <w:webHidden/>
          </w:rPr>
          <w:tab/>
        </w:r>
        <w:r w:rsidR="00CB2FC9">
          <w:rPr>
            <w:noProof/>
            <w:webHidden/>
          </w:rPr>
          <w:fldChar w:fldCharType="begin"/>
        </w:r>
        <w:r w:rsidR="00CB2FC9">
          <w:rPr>
            <w:noProof/>
            <w:webHidden/>
          </w:rPr>
          <w:instrText xml:space="preserve"> PAGEREF _Toc47344524 \h </w:instrText>
        </w:r>
        <w:r w:rsidR="00CB2FC9">
          <w:rPr>
            <w:noProof/>
            <w:webHidden/>
          </w:rPr>
        </w:r>
        <w:r w:rsidR="00CB2FC9">
          <w:rPr>
            <w:noProof/>
            <w:webHidden/>
          </w:rPr>
          <w:fldChar w:fldCharType="separate"/>
        </w:r>
        <w:r w:rsidR="00CB2FC9">
          <w:rPr>
            <w:noProof/>
            <w:webHidden/>
          </w:rPr>
          <w:t>11</w:t>
        </w:r>
        <w:r w:rsidR="00CB2FC9">
          <w:rPr>
            <w:noProof/>
            <w:webHidden/>
          </w:rPr>
          <w:fldChar w:fldCharType="end"/>
        </w:r>
      </w:hyperlink>
    </w:p>
    <w:p w14:paraId="2EED738F" w14:textId="442AE0CA" w:rsidR="00CB2FC9" w:rsidRDefault="009D2490">
      <w:pPr>
        <w:pStyle w:val="TOC5"/>
        <w:tabs>
          <w:tab w:val="right" w:leader="dot" w:pos="5030"/>
        </w:tabs>
        <w:rPr>
          <w:rFonts w:eastAsiaTheme="minorEastAsia"/>
          <w:noProof/>
          <w:sz w:val="22"/>
          <w:lang w:val="en-US" w:eastAsia="en-US" w:bidi="ar-SA"/>
        </w:rPr>
      </w:pPr>
      <w:hyperlink w:anchor="_Toc47344525" w:history="1">
        <w:r w:rsidR="00CB2FC9" w:rsidRPr="009C1E3A">
          <w:rPr>
            <w:rStyle w:val="Hyperlink"/>
            <w:noProof/>
          </w:rPr>
          <w:t>Pogodba s stranko za storitve CJIS</w:t>
        </w:r>
        <w:r w:rsidR="00CB2FC9">
          <w:rPr>
            <w:noProof/>
            <w:webHidden/>
          </w:rPr>
          <w:tab/>
        </w:r>
        <w:r w:rsidR="00CB2FC9">
          <w:rPr>
            <w:noProof/>
            <w:webHidden/>
          </w:rPr>
          <w:fldChar w:fldCharType="begin"/>
        </w:r>
        <w:r w:rsidR="00CB2FC9">
          <w:rPr>
            <w:noProof/>
            <w:webHidden/>
          </w:rPr>
          <w:instrText xml:space="preserve"> PAGEREF _Toc47344525 \h </w:instrText>
        </w:r>
        <w:r w:rsidR="00CB2FC9">
          <w:rPr>
            <w:noProof/>
            <w:webHidden/>
          </w:rPr>
        </w:r>
        <w:r w:rsidR="00CB2FC9">
          <w:rPr>
            <w:noProof/>
            <w:webHidden/>
          </w:rPr>
          <w:fldChar w:fldCharType="separate"/>
        </w:r>
        <w:r w:rsidR="00CB2FC9">
          <w:rPr>
            <w:noProof/>
            <w:webHidden/>
          </w:rPr>
          <w:t>11</w:t>
        </w:r>
        <w:r w:rsidR="00CB2FC9">
          <w:rPr>
            <w:noProof/>
            <w:webHidden/>
          </w:rPr>
          <w:fldChar w:fldCharType="end"/>
        </w:r>
      </w:hyperlink>
    </w:p>
    <w:p w14:paraId="667701C0" w14:textId="60C7C4FE" w:rsidR="00CB2FC9" w:rsidRDefault="009D2490">
      <w:pPr>
        <w:pStyle w:val="TOC5"/>
        <w:tabs>
          <w:tab w:val="right" w:leader="dot" w:pos="5030"/>
        </w:tabs>
        <w:rPr>
          <w:rFonts w:eastAsiaTheme="minorEastAsia"/>
          <w:noProof/>
          <w:sz w:val="22"/>
          <w:lang w:val="en-US" w:eastAsia="en-US" w:bidi="ar-SA"/>
        </w:rPr>
      </w:pPr>
      <w:hyperlink w:anchor="_Toc47344526" w:history="1">
        <w:r w:rsidR="00CB2FC9" w:rsidRPr="009C1E3A">
          <w:rPr>
            <w:rStyle w:val="Hyperlink"/>
            <w:noProof/>
          </w:rPr>
          <w:t>HIPAA Business Associate</w:t>
        </w:r>
        <w:r w:rsidR="00CB2FC9">
          <w:rPr>
            <w:noProof/>
            <w:webHidden/>
          </w:rPr>
          <w:tab/>
        </w:r>
        <w:r w:rsidR="00CB2FC9">
          <w:rPr>
            <w:noProof/>
            <w:webHidden/>
          </w:rPr>
          <w:fldChar w:fldCharType="begin"/>
        </w:r>
        <w:r w:rsidR="00CB2FC9">
          <w:rPr>
            <w:noProof/>
            <w:webHidden/>
          </w:rPr>
          <w:instrText xml:space="preserve"> PAGEREF _Toc47344526 \h </w:instrText>
        </w:r>
        <w:r w:rsidR="00CB2FC9">
          <w:rPr>
            <w:noProof/>
            <w:webHidden/>
          </w:rPr>
        </w:r>
        <w:r w:rsidR="00CB2FC9">
          <w:rPr>
            <w:noProof/>
            <w:webHidden/>
          </w:rPr>
          <w:fldChar w:fldCharType="separate"/>
        </w:r>
        <w:r w:rsidR="00CB2FC9">
          <w:rPr>
            <w:noProof/>
            <w:webHidden/>
          </w:rPr>
          <w:t>11</w:t>
        </w:r>
        <w:r w:rsidR="00CB2FC9">
          <w:rPr>
            <w:noProof/>
            <w:webHidden/>
          </w:rPr>
          <w:fldChar w:fldCharType="end"/>
        </w:r>
      </w:hyperlink>
    </w:p>
    <w:p w14:paraId="7E8B038E" w14:textId="29569D79" w:rsidR="00CB2FC9" w:rsidRDefault="009D2490">
      <w:pPr>
        <w:pStyle w:val="TOC5"/>
        <w:tabs>
          <w:tab w:val="right" w:leader="dot" w:pos="5030"/>
        </w:tabs>
        <w:rPr>
          <w:rFonts w:eastAsiaTheme="minorEastAsia"/>
          <w:noProof/>
          <w:sz w:val="22"/>
          <w:lang w:val="en-US" w:eastAsia="en-US" w:bidi="ar-SA"/>
        </w:rPr>
      </w:pPr>
      <w:hyperlink w:anchor="_Toc47344527" w:history="1">
        <w:r w:rsidR="00CB2FC9" w:rsidRPr="009C1E3A">
          <w:rPr>
            <w:rStyle w:val="Hyperlink"/>
            <w:noProof/>
          </w:rPr>
          <w:t>Kalifornijski zakon o zasebnosti potrošnikov (California Consumer Privacy Act oz. CCPA)</w:t>
        </w:r>
        <w:r w:rsidR="00CB2FC9">
          <w:rPr>
            <w:noProof/>
            <w:webHidden/>
          </w:rPr>
          <w:tab/>
        </w:r>
        <w:r w:rsidR="00CB2FC9">
          <w:rPr>
            <w:noProof/>
            <w:webHidden/>
          </w:rPr>
          <w:fldChar w:fldCharType="begin"/>
        </w:r>
        <w:r w:rsidR="00CB2FC9">
          <w:rPr>
            <w:noProof/>
            <w:webHidden/>
          </w:rPr>
          <w:instrText xml:space="preserve"> PAGEREF _Toc47344527 \h </w:instrText>
        </w:r>
        <w:r w:rsidR="00CB2FC9">
          <w:rPr>
            <w:noProof/>
            <w:webHidden/>
          </w:rPr>
        </w:r>
        <w:r w:rsidR="00CB2FC9">
          <w:rPr>
            <w:noProof/>
            <w:webHidden/>
          </w:rPr>
          <w:fldChar w:fldCharType="separate"/>
        </w:r>
        <w:r w:rsidR="00CB2FC9">
          <w:rPr>
            <w:noProof/>
            <w:webHidden/>
          </w:rPr>
          <w:t>11</w:t>
        </w:r>
        <w:r w:rsidR="00CB2FC9">
          <w:rPr>
            <w:noProof/>
            <w:webHidden/>
          </w:rPr>
          <w:fldChar w:fldCharType="end"/>
        </w:r>
      </w:hyperlink>
    </w:p>
    <w:p w14:paraId="36145280" w14:textId="7CE2C19E" w:rsidR="00CB2FC9" w:rsidRDefault="009D2490">
      <w:pPr>
        <w:pStyle w:val="TOC5"/>
        <w:tabs>
          <w:tab w:val="right" w:leader="dot" w:pos="5030"/>
        </w:tabs>
        <w:rPr>
          <w:rFonts w:eastAsiaTheme="minorEastAsia"/>
          <w:noProof/>
          <w:sz w:val="22"/>
          <w:lang w:val="en-US" w:eastAsia="en-US" w:bidi="ar-SA"/>
        </w:rPr>
      </w:pPr>
      <w:hyperlink w:anchor="_Toc47344528" w:history="1">
        <w:r w:rsidR="00CB2FC9" w:rsidRPr="009C1E3A">
          <w:rPr>
            <w:rStyle w:val="Hyperlink"/>
            <w:noProof/>
          </w:rPr>
          <w:t>Biometrični podatki</w:t>
        </w:r>
        <w:r w:rsidR="00CB2FC9">
          <w:rPr>
            <w:noProof/>
            <w:webHidden/>
          </w:rPr>
          <w:tab/>
        </w:r>
        <w:r w:rsidR="00CB2FC9">
          <w:rPr>
            <w:noProof/>
            <w:webHidden/>
          </w:rPr>
          <w:fldChar w:fldCharType="begin"/>
        </w:r>
        <w:r w:rsidR="00CB2FC9">
          <w:rPr>
            <w:noProof/>
            <w:webHidden/>
          </w:rPr>
          <w:instrText xml:space="preserve"> PAGEREF _Toc47344528 \h </w:instrText>
        </w:r>
        <w:r w:rsidR="00CB2FC9">
          <w:rPr>
            <w:noProof/>
            <w:webHidden/>
          </w:rPr>
        </w:r>
        <w:r w:rsidR="00CB2FC9">
          <w:rPr>
            <w:noProof/>
            <w:webHidden/>
          </w:rPr>
          <w:fldChar w:fldCharType="separate"/>
        </w:r>
        <w:r w:rsidR="00CB2FC9">
          <w:rPr>
            <w:noProof/>
            <w:webHidden/>
          </w:rPr>
          <w:t>12</w:t>
        </w:r>
        <w:r w:rsidR="00CB2FC9">
          <w:rPr>
            <w:noProof/>
            <w:webHidden/>
          </w:rPr>
          <w:fldChar w:fldCharType="end"/>
        </w:r>
      </w:hyperlink>
    </w:p>
    <w:p w14:paraId="44ADD257" w14:textId="28A50668" w:rsidR="00CB2FC9" w:rsidRDefault="009D2490">
      <w:pPr>
        <w:pStyle w:val="TOC5"/>
        <w:tabs>
          <w:tab w:val="right" w:leader="dot" w:pos="5030"/>
        </w:tabs>
        <w:rPr>
          <w:rFonts w:eastAsiaTheme="minorEastAsia"/>
          <w:noProof/>
          <w:sz w:val="22"/>
          <w:lang w:val="en-US" w:eastAsia="en-US" w:bidi="ar-SA"/>
        </w:rPr>
      </w:pPr>
      <w:hyperlink w:anchor="_Toc47344529" w:history="1">
        <w:r w:rsidR="00CB2FC9" w:rsidRPr="009C1E3A">
          <w:rPr>
            <w:rStyle w:val="Hyperlink"/>
            <w:noProof/>
          </w:rPr>
          <w:t>Stik z Microsoftom</w:t>
        </w:r>
        <w:r w:rsidR="00CB2FC9">
          <w:rPr>
            <w:noProof/>
            <w:webHidden/>
          </w:rPr>
          <w:tab/>
        </w:r>
        <w:r w:rsidR="00CB2FC9">
          <w:rPr>
            <w:noProof/>
            <w:webHidden/>
          </w:rPr>
          <w:fldChar w:fldCharType="begin"/>
        </w:r>
        <w:r w:rsidR="00CB2FC9">
          <w:rPr>
            <w:noProof/>
            <w:webHidden/>
          </w:rPr>
          <w:instrText xml:space="preserve"> PAGEREF _Toc47344529 \h </w:instrText>
        </w:r>
        <w:r w:rsidR="00CB2FC9">
          <w:rPr>
            <w:noProof/>
            <w:webHidden/>
          </w:rPr>
        </w:r>
        <w:r w:rsidR="00CB2FC9">
          <w:rPr>
            <w:noProof/>
            <w:webHidden/>
          </w:rPr>
          <w:fldChar w:fldCharType="separate"/>
        </w:r>
        <w:r w:rsidR="00CB2FC9">
          <w:rPr>
            <w:noProof/>
            <w:webHidden/>
          </w:rPr>
          <w:t>12</w:t>
        </w:r>
        <w:r w:rsidR="00CB2FC9">
          <w:rPr>
            <w:noProof/>
            <w:webHidden/>
          </w:rPr>
          <w:fldChar w:fldCharType="end"/>
        </w:r>
      </w:hyperlink>
    </w:p>
    <w:p w14:paraId="5B6B2547" w14:textId="165AB4B6" w:rsidR="00CB2FC9" w:rsidRDefault="009D2490">
      <w:pPr>
        <w:pStyle w:val="TOC1"/>
        <w:rPr>
          <w:rFonts w:eastAsiaTheme="minorEastAsia"/>
          <w:b w:val="0"/>
          <w:caps w:val="0"/>
          <w:noProof/>
          <w:sz w:val="22"/>
          <w:lang w:val="en-US" w:eastAsia="en-US" w:bidi="ar-SA"/>
        </w:rPr>
      </w:pPr>
      <w:hyperlink w:anchor="_Toc47344530" w:history="1">
        <w:r w:rsidR="00CB2FC9" w:rsidRPr="009C1E3A">
          <w:rPr>
            <w:rStyle w:val="Hyperlink"/>
            <w:noProof/>
          </w:rPr>
          <w:t>Dodatek A – Varnostni ukrepi</w:t>
        </w:r>
        <w:r w:rsidR="00CB2FC9">
          <w:rPr>
            <w:noProof/>
            <w:webHidden/>
          </w:rPr>
          <w:tab/>
        </w:r>
        <w:r w:rsidR="00CB2FC9">
          <w:rPr>
            <w:noProof/>
            <w:webHidden/>
          </w:rPr>
          <w:fldChar w:fldCharType="begin"/>
        </w:r>
        <w:r w:rsidR="00CB2FC9">
          <w:rPr>
            <w:noProof/>
            <w:webHidden/>
          </w:rPr>
          <w:instrText xml:space="preserve"> PAGEREF _Toc47344530 \h </w:instrText>
        </w:r>
        <w:r w:rsidR="00CB2FC9">
          <w:rPr>
            <w:noProof/>
            <w:webHidden/>
          </w:rPr>
        </w:r>
        <w:r w:rsidR="00CB2FC9">
          <w:rPr>
            <w:noProof/>
            <w:webHidden/>
          </w:rPr>
          <w:fldChar w:fldCharType="separate"/>
        </w:r>
        <w:r w:rsidR="00CB2FC9">
          <w:rPr>
            <w:noProof/>
            <w:webHidden/>
          </w:rPr>
          <w:t>13</w:t>
        </w:r>
        <w:r w:rsidR="00CB2FC9">
          <w:rPr>
            <w:noProof/>
            <w:webHidden/>
          </w:rPr>
          <w:fldChar w:fldCharType="end"/>
        </w:r>
      </w:hyperlink>
    </w:p>
    <w:p w14:paraId="3881EE2F" w14:textId="06E83A84" w:rsidR="00CB2FC9" w:rsidRDefault="009D2490">
      <w:pPr>
        <w:pStyle w:val="TOC1"/>
        <w:rPr>
          <w:rFonts w:eastAsiaTheme="minorEastAsia"/>
          <w:b w:val="0"/>
          <w:caps w:val="0"/>
          <w:noProof/>
          <w:sz w:val="22"/>
          <w:lang w:val="en-US" w:eastAsia="en-US" w:bidi="ar-SA"/>
        </w:rPr>
      </w:pPr>
      <w:hyperlink w:anchor="_Toc47344531" w:history="1">
        <w:r w:rsidR="00CB2FC9" w:rsidRPr="009C1E3A">
          <w:rPr>
            <w:rStyle w:val="Hyperlink"/>
            <w:noProof/>
          </w:rPr>
          <w:t>Priloga 1 – Obvestila</w:t>
        </w:r>
        <w:r w:rsidR="00CB2FC9">
          <w:rPr>
            <w:noProof/>
            <w:webHidden/>
          </w:rPr>
          <w:tab/>
        </w:r>
        <w:r w:rsidR="00CB2FC9">
          <w:rPr>
            <w:noProof/>
            <w:webHidden/>
          </w:rPr>
          <w:fldChar w:fldCharType="begin"/>
        </w:r>
        <w:r w:rsidR="00CB2FC9">
          <w:rPr>
            <w:noProof/>
            <w:webHidden/>
          </w:rPr>
          <w:instrText xml:space="preserve"> PAGEREF _Toc47344531 \h </w:instrText>
        </w:r>
        <w:r w:rsidR="00CB2FC9">
          <w:rPr>
            <w:noProof/>
            <w:webHidden/>
          </w:rPr>
        </w:r>
        <w:r w:rsidR="00CB2FC9">
          <w:rPr>
            <w:noProof/>
            <w:webHidden/>
          </w:rPr>
          <w:fldChar w:fldCharType="separate"/>
        </w:r>
        <w:r w:rsidR="00CB2FC9">
          <w:rPr>
            <w:noProof/>
            <w:webHidden/>
          </w:rPr>
          <w:t>16</w:t>
        </w:r>
        <w:r w:rsidR="00CB2FC9">
          <w:rPr>
            <w:noProof/>
            <w:webHidden/>
          </w:rPr>
          <w:fldChar w:fldCharType="end"/>
        </w:r>
      </w:hyperlink>
    </w:p>
    <w:p w14:paraId="6B9B4F4C" w14:textId="6CA70052" w:rsidR="00CB2FC9" w:rsidRDefault="009D2490">
      <w:pPr>
        <w:pStyle w:val="TOC3"/>
        <w:rPr>
          <w:rFonts w:eastAsiaTheme="minorEastAsia"/>
          <w:b w:val="0"/>
          <w:smallCaps w:val="0"/>
          <w:sz w:val="22"/>
          <w:lang w:val="en-US" w:eastAsia="en-US" w:bidi="ar-SA"/>
        </w:rPr>
      </w:pPr>
      <w:hyperlink w:anchor="_Toc47344532" w:history="1">
        <w:r w:rsidR="00CB2FC9" w:rsidRPr="009C1E3A">
          <w:rPr>
            <w:rStyle w:val="Hyperlink"/>
          </w:rPr>
          <w:t>Strokovne storitve</w:t>
        </w:r>
        <w:r w:rsidR="00CB2FC9">
          <w:rPr>
            <w:webHidden/>
          </w:rPr>
          <w:tab/>
        </w:r>
        <w:r w:rsidR="00CB2FC9">
          <w:rPr>
            <w:webHidden/>
          </w:rPr>
          <w:fldChar w:fldCharType="begin"/>
        </w:r>
        <w:r w:rsidR="00CB2FC9">
          <w:rPr>
            <w:webHidden/>
          </w:rPr>
          <w:instrText xml:space="preserve"> PAGEREF _Toc47344532 \h </w:instrText>
        </w:r>
        <w:r w:rsidR="00CB2FC9">
          <w:rPr>
            <w:webHidden/>
          </w:rPr>
        </w:r>
        <w:r w:rsidR="00CB2FC9">
          <w:rPr>
            <w:webHidden/>
          </w:rPr>
          <w:fldChar w:fldCharType="separate"/>
        </w:r>
        <w:r w:rsidR="00CB2FC9">
          <w:rPr>
            <w:webHidden/>
          </w:rPr>
          <w:t>16</w:t>
        </w:r>
        <w:r w:rsidR="00CB2FC9">
          <w:rPr>
            <w:webHidden/>
          </w:rPr>
          <w:fldChar w:fldCharType="end"/>
        </w:r>
      </w:hyperlink>
    </w:p>
    <w:p w14:paraId="403E08BA" w14:textId="1F53A732" w:rsidR="00CB2FC9" w:rsidRDefault="009D2490">
      <w:pPr>
        <w:pStyle w:val="TOC5"/>
        <w:tabs>
          <w:tab w:val="right" w:leader="dot" w:pos="5030"/>
        </w:tabs>
        <w:rPr>
          <w:rFonts w:eastAsiaTheme="minorEastAsia"/>
          <w:noProof/>
          <w:sz w:val="22"/>
          <w:lang w:val="en-US" w:eastAsia="en-US" w:bidi="ar-SA"/>
        </w:rPr>
      </w:pPr>
      <w:hyperlink w:anchor="_Toc47344533" w:history="1">
        <w:r w:rsidR="00CB2FC9" w:rsidRPr="009C1E3A">
          <w:rPr>
            <w:rStyle w:val="Hyperlink"/>
            <w:noProof/>
          </w:rPr>
          <w:t>Kalifornijski zakon o zasebnosti potrošnikov (California Consumer Privacy Act oz. CCPA)</w:t>
        </w:r>
        <w:r w:rsidR="00CB2FC9">
          <w:rPr>
            <w:noProof/>
            <w:webHidden/>
          </w:rPr>
          <w:tab/>
        </w:r>
        <w:r w:rsidR="00CB2FC9">
          <w:rPr>
            <w:noProof/>
            <w:webHidden/>
          </w:rPr>
          <w:fldChar w:fldCharType="begin"/>
        </w:r>
        <w:r w:rsidR="00CB2FC9">
          <w:rPr>
            <w:noProof/>
            <w:webHidden/>
          </w:rPr>
          <w:instrText xml:space="preserve"> PAGEREF _Toc47344533 \h </w:instrText>
        </w:r>
        <w:r w:rsidR="00CB2FC9">
          <w:rPr>
            <w:noProof/>
            <w:webHidden/>
          </w:rPr>
        </w:r>
        <w:r w:rsidR="00CB2FC9">
          <w:rPr>
            <w:noProof/>
            <w:webHidden/>
          </w:rPr>
          <w:fldChar w:fldCharType="separate"/>
        </w:r>
        <w:r w:rsidR="00CB2FC9">
          <w:rPr>
            <w:noProof/>
            <w:webHidden/>
          </w:rPr>
          <w:t>19</w:t>
        </w:r>
        <w:r w:rsidR="00CB2FC9">
          <w:rPr>
            <w:noProof/>
            <w:webHidden/>
          </w:rPr>
          <w:fldChar w:fldCharType="end"/>
        </w:r>
      </w:hyperlink>
    </w:p>
    <w:p w14:paraId="26E193A0" w14:textId="66094D2B" w:rsidR="00CB2FC9" w:rsidRDefault="009D2490">
      <w:pPr>
        <w:pStyle w:val="TOC5"/>
        <w:tabs>
          <w:tab w:val="right" w:leader="dot" w:pos="5030"/>
        </w:tabs>
        <w:rPr>
          <w:rFonts w:eastAsiaTheme="minorEastAsia"/>
          <w:noProof/>
          <w:sz w:val="22"/>
          <w:lang w:val="en-US" w:eastAsia="en-US" w:bidi="ar-SA"/>
        </w:rPr>
      </w:pPr>
      <w:hyperlink w:anchor="_Toc47344534" w:history="1">
        <w:r w:rsidR="00CB2FC9" w:rsidRPr="009C1E3A">
          <w:rPr>
            <w:rStyle w:val="Hyperlink"/>
            <w:noProof/>
          </w:rPr>
          <w:t>Biometrični podatki</w:t>
        </w:r>
        <w:r w:rsidR="00CB2FC9">
          <w:rPr>
            <w:noProof/>
            <w:webHidden/>
          </w:rPr>
          <w:tab/>
        </w:r>
        <w:r w:rsidR="00CB2FC9">
          <w:rPr>
            <w:noProof/>
            <w:webHidden/>
          </w:rPr>
          <w:fldChar w:fldCharType="begin"/>
        </w:r>
        <w:r w:rsidR="00CB2FC9">
          <w:rPr>
            <w:noProof/>
            <w:webHidden/>
          </w:rPr>
          <w:instrText xml:space="preserve"> PAGEREF _Toc47344534 \h </w:instrText>
        </w:r>
        <w:r w:rsidR="00CB2FC9">
          <w:rPr>
            <w:noProof/>
            <w:webHidden/>
          </w:rPr>
        </w:r>
        <w:r w:rsidR="00CB2FC9">
          <w:rPr>
            <w:noProof/>
            <w:webHidden/>
          </w:rPr>
          <w:fldChar w:fldCharType="separate"/>
        </w:r>
        <w:r w:rsidR="00CB2FC9">
          <w:rPr>
            <w:noProof/>
            <w:webHidden/>
          </w:rPr>
          <w:t>19</w:t>
        </w:r>
        <w:r w:rsidR="00CB2FC9">
          <w:rPr>
            <w:noProof/>
            <w:webHidden/>
          </w:rPr>
          <w:fldChar w:fldCharType="end"/>
        </w:r>
      </w:hyperlink>
    </w:p>
    <w:p w14:paraId="36E9229D" w14:textId="25A5544A" w:rsidR="00CB2FC9" w:rsidRDefault="009D2490">
      <w:pPr>
        <w:pStyle w:val="TOC1"/>
        <w:rPr>
          <w:rFonts w:eastAsiaTheme="minorEastAsia"/>
          <w:b w:val="0"/>
          <w:caps w:val="0"/>
          <w:noProof/>
          <w:sz w:val="22"/>
          <w:lang w:val="en-US" w:eastAsia="en-US" w:bidi="ar-SA"/>
        </w:rPr>
      </w:pPr>
      <w:hyperlink w:anchor="_Toc47344535" w:history="1">
        <w:r w:rsidR="00CB2FC9" w:rsidRPr="009C1E3A">
          <w:rPr>
            <w:rStyle w:val="Hyperlink"/>
            <w:noProof/>
          </w:rPr>
          <w:t>Priloga 2 – Standardne pogodbene klavzule (obdelovalci)</w:t>
        </w:r>
        <w:r w:rsidR="00CB2FC9">
          <w:rPr>
            <w:noProof/>
            <w:webHidden/>
          </w:rPr>
          <w:tab/>
        </w:r>
        <w:r w:rsidR="00CB2FC9">
          <w:rPr>
            <w:noProof/>
            <w:webHidden/>
          </w:rPr>
          <w:fldChar w:fldCharType="begin"/>
        </w:r>
        <w:r w:rsidR="00CB2FC9">
          <w:rPr>
            <w:noProof/>
            <w:webHidden/>
          </w:rPr>
          <w:instrText xml:space="preserve"> PAGEREF _Toc47344535 \h </w:instrText>
        </w:r>
        <w:r w:rsidR="00CB2FC9">
          <w:rPr>
            <w:noProof/>
            <w:webHidden/>
          </w:rPr>
        </w:r>
        <w:r w:rsidR="00CB2FC9">
          <w:rPr>
            <w:noProof/>
            <w:webHidden/>
          </w:rPr>
          <w:fldChar w:fldCharType="separate"/>
        </w:r>
        <w:r w:rsidR="00CB2FC9">
          <w:rPr>
            <w:noProof/>
            <w:webHidden/>
          </w:rPr>
          <w:t>20</w:t>
        </w:r>
        <w:r w:rsidR="00CB2FC9">
          <w:rPr>
            <w:noProof/>
            <w:webHidden/>
          </w:rPr>
          <w:fldChar w:fldCharType="end"/>
        </w:r>
      </w:hyperlink>
    </w:p>
    <w:p w14:paraId="28E1B16F" w14:textId="24F94095" w:rsidR="00CB2FC9" w:rsidRDefault="009D2490">
      <w:pPr>
        <w:pStyle w:val="TOC1"/>
        <w:rPr>
          <w:rFonts w:eastAsiaTheme="minorEastAsia"/>
          <w:b w:val="0"/>
          <w:caps w:val="0"/>
          <w:noProof/>
          <w:sz w:val="22"/>
          <w:lang w:val="en-US" w:eastAsia="en-US" w:bidi="ar-SA"/>
        </w:rPr>
      </w:pPr>
      <w:hyperlink w:anchor="_Toc47344536" w:history="1">
        <w:r w:rsidR="00CB2FC9" w:rsidRPr="009C1E3A">
          <w:rPr>
            <w:rStyle w:val="Hyperlink"/>
            <w:noProof/>
          </w:rPr>
          <w:t>Priloga 3 – Pogoji Splošne uredbe Evropske unije o varstvu podatkov</w:t>
        </w:r>
        <w:r w:rsidR="00CB2FC9">
          <w:rPr>
            <w:noProof/>
            <w:webHidden/>
          </w:rPr>
          <w:tab/>
        </w:r>
        <w:r w:rsidR="00CB2FC9">
          <w:rPr>
            <w:noProof/>
            <w:webHidden/>
          </w:rPr>
          <w:fldChar w:fldCharType="begin"/>
        </w:r>
        <w:r w:rsidR="00CB2FC9">
          <w:rPr>
            <w:noProof/>
            <w:webHidden/>
          </w:rPr>
          <w:instrText xml:space="preserve"> PAGEREF _Toc47344536 \h </w:instrText>
        </w:r>
        <w:r w:rsidR="00CB2FC9">
          <w:rPr>
            <w:noProof/>
            <w:webHidden/>
          </w:rPr>
        </w:r>
        <w:r w:rsidR="00CB2FC9">
          <w:rPr>
            <w:noProof/>
            <w:webHidden/>
          </w:rPr>
          <w:fldChar w:fldCharType="separate"/>
        </w:r>
        <w:r w:rsidR="00CB2FC9">
          <w:rPr>
            <w:noProof/>
            <w:webHidden/>
          </w:rPr>
          <w:t>26</w:t>
        </w:r>
        <w:r w:rsidR="00CB2FC9">
          <w:rPr>
            <w:noProof/>
            <w:webHidden/>
          </w:rPr>
          <w:fldChar w:fldCharType="end"/>
        </w:r>
      </w:hyperlink>
    </w:p>
    <w:p w14:paraId="078B3149" w14:textId="7560C557" w:rsidR="00D70DF3" w:rsidRDefault="00A430D3" w:rsidP="00E77B36">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_Toc47344506"/>
      <w:bookmarkStart w:id="8" w:name="Uvod"/>
      <w:r>
        <w:lastRenderedPageBreak/>
        <w:t>Uvod</w:t>
      </w:r>
      <w:bookmarkEnd w:id="3"/>
      <w:bookmarkEnd w:id="4"/>
      <w:bookmarkEnd w:id="5"/>
      <w:bookmarkEnd w:id="7"/>
    </w:p>
    <w:p w14:paraId="1C7F69F5" w14:textId="77777777" w:rsidR="000F67FA" w:rsidRPr="00B73D8A" w:rsidRDefault="000F67FA" w:rsidP="000F67FA">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bookmarkEnd w:id="8"/>
      <w:r>
        <w:t>Pogodbeni stranki se strinjata, da ta dodatek o varstvu podatkov za Microsoftove spletne storitve (»DPA«) določa njune obveznosti glede obdelave in varnosti podatkov strank in osebnih podatkov v povezavi s spletnimi storitvami.</w:t>
      </w:r>
      <w:r>
        <w:rPr>
          <w:sz w:val="22"/>
        </w:rPr>
        <w:t xml:space="preserve"> </w:t>
      </w:r>
      <w:r>
        <w:t>DPA se s sklicem vključuje v pogoje za spletne storitve (ali na nadomestno lokacijo v pravicah do uporabe).</w:t>
      </w:r>
      <w:r>
        <w:rPr>
          <w:sz w:val="22"/>
        </w:rPr>
        <w:t xml:space="preserve"> </w:t>
      </w:r>
      <w:r>
        <w:t xml:space="preserve">Pogodbeni stranki se tudi strinjata, da ta DPA ureja obdelavo in varnost podatkov za strokovne storitve, razen če obstaja ločena pogodba o strokovnih storitvah. </w:t>
      </w:r>
      <w:bookmarkStart w:id="15" w:name="_Hlk24368805"/>
      <w:r>
        <w:t xml:space="preserve">Strankino uporabo izdelkov, ki niso Microsoftovi, urejajo ločeni pogoji, vključno z drugačnimi pogoji za zasebnost in varnost. </w:t>
      </w:r>
      <w:bookmarkEnd w:id="15"/>
    </w:p>
    <w:p w14:paraId="5F108BF5" w14:textId="77777777" w:rsidR="000F67FA" w:rsidRPr="00B73D8A" w:rsidRDefault="000F67FA" w:rsidP="000F67FA">
      <w:pPr>
        <w:pStyle w:val="CommentText"/>
        <w:spacing w:after="120"/>
        <w:rPr>
          <w:sz w:val="18"/>
          <w:szCs w:val="18"/>
        </w:rPr>
      </w:pPr>
      <w:r>
        <w:rPr>
          <w:sz w:val="18"/>
          <w:szCs w:val="18"/>
        </w:rPr>
        <w:t xml:space="preserve">V primeru navzkrižja ali nedoslednosti med pogoji DPA-ja in morebitnimi drugimi pogoji v strankini pogodbi o količinskem licenciranju se uporabljajo pogoji DPA-ja. Določila pogojev DPA-ja nadomeščajo morebitna navzkrižna določila Microsoftove izjave o zasebnosti, ki morda sicer veljajo za obdelavo podatkov strank, osebnih podatkov ali podatkov za strokovne storitve, kot so opredeljeni tukaj. Pojasnilo: v skladu s klavzulo 10 standardnih pogodbenih klavzul v </w:t>
      </w:r>
      <w:hyperlink w:anchor="Dodatek 2" w:history="1">
        <w:r>
          <w:rPr>
            <w:rStyle w:val="Hyperlink"/>
            <w:sz w:val="18"/>
            <w:szCs w:val="18"/>
          </w:rPr>
          <w:t>dodatku 2</w:t>
        </w:r>
      </w:hyperlink>
      <w:r>
        <w:rPr>
          <w:sz w:val="18"/>
          <w:szCs w:val="18"/>
        </w:rPr>
        <w:t xml:space="preserve"> standardne pogodbene klavzule prevladajo nad vsemi drugimi določili pogojev DPA-ja.</w:t>
      </w:r>
    </w:p>
    <w:p w14:paraId="18D61970" w14:textId="77777777" w:rsidR="000F67FA" w:rsidRDefault="000F67FA" w:rsidP="000F67FA">
      <w:pPr>
        <w:pStyle w:val="ProductList-Body"/>
        <w:spacing w:after="120"/>
      </w:pPr>
      <w:r>
        <w:t>Microsoft se zavezuje, da bo zaveze v tem DPA-ju upošteval za vse stranke s pogodbami za količinsko licenciranje. Ti pogoji so v povezavi s stranko zavezujoči za Microsoft ne glede na (1) pravice do uporabe, ki sicer veljajo za katero koli naročnino na spletne storitve, ali (2) katero koli drugo pogodbo, ki se sklicuje na pogoje za spletne storitve.</w:t>
      </w:r>
    </w:p>
    <w:p w14:paraId="689A9296" w14:textId="77777777" w:rsidR="000F67FA" w:rsidRDefault="000F67FA" w:rsidP="000F67FA">
      <w:pPr>
        <w:pStyle w:val="ProductList-SubSubSectionHeading"/>
        <w:spacing w:after="120"/>
        <w:outlineLvl w:val="1"/>
      </w:pPr>
      <w:bookmarkStart w:id="16" w:name="_Toc42764827"/>
      <w:bookmarkStart w:id="17" w:name="_Toc47344507"/>
      <w:bookmarkEnd w:id="9"/>
      <w:bookmarkEnd w:id="10"/>
      <w:bookmarkEnd w:id="11"/>
      <w:r>
        <w:t>Upoštevni pogoji DPA-ja in posodobitve</w:t>
      </w:r>
      <w:bookmarkEnd w:id="16"/>
      <w:bookmarkEnd w:id="17"/>
    </w:p>
    <w:p w14:paraId="0CF6677A" w14:textId="77777777" w:rsidR="000F67FA" w:rsidRPr="0066689D" w:rsidRDefault="000F67FA" w:rsidP="000F67FA">
      <w:pPr>
        <w:pStyle w:val="ProductList-Body"/>
        <w:spacing w:after="120"/>
        <w:ind w:left="187"/>
        <w:outlineLvl w:val="2"/>
        <w:rPr>
          <w:b/>
          <w:color w:val="0072C6"/>
        </w:rPr>
      </w:pPr>
      <w:r>
        <w:rPr>
          <w:b/>
          <w:color w:val="0072C6"/>
        </w:rPr>
        <w:t>Omejitve posodobitev</w:t>
      </w:r>
    </w:p>
    <w:p w14:paraId="63EC64C5" w14:textId="77777777" w:rsidR="000F67FA" w:rsidRDefault="000F67FA" w:rsidP="000F67FA">
      <w:pPr>
        <w:pStyle w:val="ProductList-Body"/>
        <w:spacing w:after="120"/>
        <w:ind w:left="158"/>
      </w:pPr>
      <w:r>
        <w:t>Ko stranka podaljša ali kupi novo naročnino na spletno storitev, se uporabljajo takrat veljavni pogoji DPA-ja, ki se ne spremenijo v obdobju veljavnosti strankine naročnine na zadevno spletno storitev.</w:t>
      </w:r>
    </w:p>
    <w:p w14:paraId="7EE2D545" w14:textId="77777777" w:rsidR="000F67FA" w:rsidRPr="00EC4F44" w:rsidRDefault="000F67FA" w:rsidP="000F67FA">
      <w:pPr>
        <w:pStyle w:val="ProductList-Body"/>
        <w:spacing w:after="120"/>
        <w:ind w:left="187"/>
        <w:outlineLvl w:val="2"/>
        <w:rPr>
          <w:b/>
          <w:color w:val="0072C6"/>
        </w:rPr>
      </w:pPr>
      <w:bookmarkStart w:id="18" w:name="_Hlk40343587"/>
      <w:r>
        <w:rPr>
          <w:b/>
          <w:color w:val="0072C6"/>
        </w:rPr>
        <w:t>Nove funkcije, dodatki ali povezana programska oprema</w:t>
      </w:r>
      <w:bookmarkEnd w:id="18"/>
    </w:p>
    <w:p w14:paraId="5F1CB3FF" w14:textId="77777777" w:rsidR="000F67FA" w:rsidRDefault="000F67FA" w:rsidP="000F67FA">
      <w:pPr>
        <w:pStyle w:val="ProductList-Body"/>
        <w:spacing w:after="120"/>
        <w:ind w:left="158"/>
      </w:pPr>
      <w:r>
        <w:t>Ne glede na navedene omejitve glede posodobitev lahko Microsoft, ko izda nove funkcije, dodatke ali sorodno programsko opremo (tj. take, ki v preteklosti niso bili vključeni v naročnino), določi pogoje ali izvede posodobitve DPA-ja, ki veljajo za strankino uporabo teh novih funkcij, dodatkov ali sorodne programske opreme. Če ti pogoji vsebujejo morebitne bistvene negativne spremembe pogojev DPA-ja, bo Microsoft stranki dal izbiro, da uporabi nove funkcije, dodatke ali povezano programsko opremo, ne da bi izgubila obstoječo funkcionalnost splošno razpoložljive spletne storitve. Če stranka ne uporablja novih funkcij, dodatkov ali povezane programske opreme, veljajo ustrezni novi pogoji.</w:t>
      </w:r>
    </w:p>
    <w:p w14:paraId="6B322842" w14:textId="77777777" w:rsidR="000F67FA" w:rsidRPr="00417241" w:rsidRDefault="000F67FA" w:rsidP="000F67FA">
      <w:pPr>
        <w:pStyle w:val="ProductList-Body"/>
        <w:spacing w:after="120"/>
        <w:ind w:left="187"/>
        <w:outlineLvl w:val="2"/>
        <w:rPr>
          <w:b/>
          <w:color w:val="0072C6"/>
        </w:rPr>
      </w:pPr>
      <w:r>
        <w:rPr>
          <w:b/>
          <w:color w:val="0072C6"/>
        </w:rPr>
        <w:t>Državni predpisi in zahteve</w:t>
      </w:r>
    </w:p>
    <w:p w14:paraId="7E3F5805" w14:textId="77777777" w:rsidR="000F67FA" w:rsidRPr="00E47CD3" w:rsidRDefault="000F67FA" w:rsidP="000F67FA">
      <w:pPr>
        <w:pStyle w:val="ProductList-Body"/>
        <w:spacing w:after="120"/>
        <w:ind w:left="158"/>
      </w:pPr>
      <w:r>
        <w:t>Ne glede na navedene omejitve glede posodobitev lahko Microsoft spremeni ali odpove spletno storitev v državi ali na območju katere koli sodne pristojnosti, kjer trenutno obstaja ali bo v prihodnje obstajala vladna zahteva ali obveznost, ki (1) Microsoft obvezuje s kakršnimi koli predpisi ali zahtevami, ki na splošno ne veljajo za poslovno delovanje v tej državi, (2) Microsoftu predstavlja oviro pri nadaljnjem omogočanju delovanja spletne storitve brez njenega spreminjanja in/ali (3) Microsoft zaradi nje meni, da so pogoji DPA-ja ali spletna storitev v nasprotju z morebitno tako zahtevo ali obveznostjo.</w:t>
      </w:r>
    </w:p>
    <w:p w14:paraId="533F1F74" w14:textId="77777777" w:rsidR="009776B9" w:rsidRPr="00097CE0" w:rsidRDefault="009776B9" w:rsidP="007829B6">
      <w:pPr>
        <w:pStyle w:val="ProductList-SubSubSectionHeading"/>
        <w:spacing w:after="120"/>
        <w:outlineLvl w:val="1"/>
      </w:pPr>
      <w:bookmarkStart w:id="19" w:name="_Toc47344508"/>
      <w:r>
        <w:t>Elektronska obvestila</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lahko stranki posreduje informacije in obvestila o spletnih storitvah v elektronski obliki, npr. po e-pošti, na portalu za spletno storitev ali na spletnem mestu, ki ga določi Microsoft. Obvestilo se šteje kot poslano z dnem, ko ga Microsoft objavi.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44509"/>
      <w:r>
        <w:t>Starejše različice</w:t>
      </w:r>
      <w:bookmarkEnd w:id="20"/>
      <w:bookmarkEnd w:id="21"/>
      <w:bookmarkEnd w:id="22"/>
      <w:bookmarkEnd w:id="23"/>
    </w:p>
    <w:p w14:paraId="6CA8233C" w14:textId="03E294B4" w:rsidR="009776B9" w:rsidRPr="00097CE0" w:rsidRDefault="000F67FA" w:rsidP="007829B6">
      <w:pPr>
        <w:pStyle w:val="ProductList-Body"/>
        <w:spacing w:after="120"/>
      </w:pPr>
      <w:r>
        <w:t xml:space="preserve">V pogojih DPA-ja so opredeljeni pogoji za spletne storitve, ki so trenutno na voljo. Stranka si lahko starejše različice pogojev DPA-ja ogleda na spletnem mestu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ali se obrne na svojega prodajalca ali Microsoftovo osebo za stik, zadolženo za stranko</w:t>
      </w:r>
      <w:r w:rsidR="001C276F">
        <w:t>.</w:t>
      </w:r>
    </w:p>
    <w:bookmarkStart w:id="25" w:name="_Hlk494736247"/>
    <w:bookmarkStart w:id="26" w:name="_Hlk494736381"/>
    <w:p w14:paraId="5CA89841" w14:textId="02B27DD7" w:rsidR="0074788A" w:rsidRPr="00097CE0" w:rsidRDefault="00E71F9E" w:rsidP="0074788A">
      <w:pPr>
        <w:pStyle w:val="ProductList-Body"/>
        <w:shd w:val="clear" w:color="auto" w:fill="A6A6A6" w:themeFill="background1" w:themeFillShade="A6"/>
        <w:spacing w:after="120"/>
        <w:jc w:val="right"/>
      </w:pPr>
      <w:r>
        <w:fldChar w:fldCharType="begin"/>
      </w:r>
      <w:r>
        <w:instrText xml:space="preserve"> HYPERLINK \l "Kazalo" \o "Kazalo" </w:instrText>
      </w:r>
      <w:r>
        <w:fldChar w:fldCharType="separate"/>
      </w:r>
      <w:r w:rsidR="002400E8">
        <w:rPr>
          <w:rStyle w:val="Hyperlink"/>
          <w:sz w:val="16"/>
          <w:szCs w:val="16"/>
        </w:rPr>
        <w:t>Kazalo</w:t>
      </w:r>
      <w:r>
        <w:rPr>
          <w:rStyle w:val="Hyperlink"/>
          <w:sz w:val="16"/>
          <w:szCs w:val="16"/>
        </w:rPr>
        <w:fldChar w:fldCharType="end"/>
      </w:r>
      <w:r w:rsidR="006F73E6">
        <w:rPr>
          <w:rStyle w:val="Hyperlink"/>
          <w:sz w:val="16"/>
          <w:szCs w:val="16"/>
        </w:rPr>
        <w:t xml:space="preserve"> </w:t>
      </w:r>
      <w:r w:rsidR="002400E8">
        <w:rPr>
          <w:sz w:val="16"/>
          <w:szCs w:val="16"/>
        </w:rPr>
        <w:t>/</w:t>
      </w:r>
      <w:hyperlink w:anchor="Splošnipogoji" w:history="1">
        <w:r w:rsidR="001B08EC" w:rsidRPr="001B08EC">
          <w:rPr>
            <w:rStyle w:val="Hyperlink"/>
          </w:rPr>
          <w:t xml:space="preserve"> </w:t>
        </w:r>
        <w:r w:rsidR="001B08EC" w:rsidRPr="001B08EC">
          <w:rPr>
            <w:rStyle w:val="Hyperlink"/>
            <w:sz w:val="16"/>
            <w:szCs w:val="16"/>
          </w:rPr>
          <w:t>Splošni pogoji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344510"/>
      <w:bookmarkStart w:id="31" w:name="Definitions"/>
      <w:bookmarkEnd w:id="25"/>
      <w:bookmarkEnd w:id="26"/>
      <w:r>
        <w:lastRenderedPageBreak/>
        <w:t>Definicije</w:t>
      </w:r>
      <w:bookmarkEnd w:id="27"/>
      <w:bookmarkEnd w:id="28"/>
      <w:bookmarkEnd w:id="29"/>
      <w:bookmarkEnd w:id="30"/>
    </w:p>
    <w:bookmarkEnd w:id="31"/>
    <w:p w14:paraId="32C99E92" w14:textId="77777777" w:rsidR="00253BA3" w:rsidRPr="00097CE0" w:rsidRDefault="00253BA3" w:rsidP="007829B6">
      <w:pPr>
        <w:pStyle w:val="ProductList-Body"/>
        <w:spacing w:after="120"/>
      </w:pPr>
      <w:r>
        <w:t>Izrazi, ki so uporabljeni v tem DPA-ju, vendar v njem niso opredeljeni, imajo enake pomene kot v pogodbi o količinskem licenciranju. V tem DPA-ju so uporabljeni ti opredeljeni izrazi:</w:t>
      </w:r>
    </w:p>
    <w:p w14:paraId="7BD5029B" w14:textId="77777777" w:rsidR="00253BA3" w:rsidRPr="00097CE0" w:rsidRDefault="00253BA3" w:rsidP="007829B6">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6656CC24" w14:textId="77777777" w:rsidR="000F67FA" w:rsidRPr="00097CE0" w:rsidRDefault="000F67FA" w:rsidP="000F67FA">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35D1DDA9" w14:textId="77777777" w:rsidR="00253BA3" w:rsidRPr="00097CE0" w:rsidRDefault="00253BA3" w:rsidP="007829B6">
      <w:pPr>
        <w:pStyle w:val="ProductList-Body"/>
        <w:spacing w:after="120"/>
      </w:pPr>
      <w:r>
        <w:t>»Diagnostični podatki« so podatki, ki jih Microsoft zbere ali pridobi iz programske opreme, ki jo stranka lokalno namesti v povezavi s spletno storitvijo. Diagnostične podatke lahko imenujemo tudi z izrazom »telemetrija«. Diagnostični podatki ne vključujejo podatkov strank, podatkov, ki jih generira storitev, ali podatkov za strokovne storitve.</w:t>
      </w:r>
    </w:p>
    <w:p w14:paraId="4A3C6A3B" w14:textId="77777777" w:rsidR="000F67FA" w:rsidRDefault="000F67FA" w:rsidP="000F67FA">
      <w:pPr>
        <w:pStyle w:val="ProductList-Body"/>
        <w:spacing w:after="120"/>
      </w:pPr>
      <w:r>
        <w:t xml:space="preserve">»Pogoji DPA-ja« pomeni pogoje v DPA-ju in morebitnih pogojih posebej za spletne storitve v pravicah do uporabe, ki izrecno dopolnjujejo ali spreminjajo pogoje glede zasebnosti in varnosti v DPA-ju za posamezno spletno storitev (ali funkcijo spletne storitve). V primeru navzkrižja ali nedoslednosti med DPA-jem in takimi pogoji posebej za spletne storitve se za upoštevno spletno storitev (ali funkcijo spletne storitve) uporabljajo pogoji posebej za spletne storitve. </w:t>
      </w:r>
    </w:p>
    <w:p w14:paraId="3410D5D2" w14:textId="77777777" w:rsidR="00253BA3" w:rsidRPr="00097CE0" w:rsidRDefault="00253BA3" w:rsidP="007829B6">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04E7A01A" w14:textId="77777777" w:rsidR="00253BA3" w:rsidRPr="00097CE0" w:rsidRDefault="00253BA3" w:rsidP="007829B6">
      <w:pPr>
        <w:pStyle w:val="ProductList-Body"/>
        <w:spacing w:after="120"/>
      </w:pPr>
      <w:r>
        <w:t xml:space="preserve">»Lokalni zakoni o varstvu podatkov v EU/EGP« pomeni vso podrejeno zakonodajo in predpise o izvajanju GDPR. </w:t>
      </w:r>
    </w:p>
    <w:p w14:paraId="44F5AB82" w14:textId="1DA4226C" w:rsidR="00253BA3" w:rsidRPr="00097CE0" w:rsidRDefault="00253BA3" w:rsidP="007829B6">
      <w:pPr>
        <w:pStyle w:val="ProductList-Body"/>
        <w:spacing w:after="120"/>
      </w:pPr>
      <w:r>
        <w:t xml:space="preserve">»Pogoji GDPR« pomeni pogoje v </w:t>
      </w:r>
      <w:hyperlink w:anchor="Attachment3" w:history="1">
        <w:r>
          <w:rPr>
            <w:rStyle w:val="Hyperlink"/>
          </w:rPr>
          <w:t>prilogi 3</w:t>
        </w:r>
      </w:hyperlink>
      <w:r>
        <w:t>, na podlagi katerih ima Microsoft zavezujoče obveze glede svoje obdelave osebnih podatkov, kot to zahteva 28. člen GDPR.</w:t>
      </w:r>
    </w:p>
    <w:p w14:paraId="1FC17E8F" w14:textId="77777777" w:rsidR="00253BA3" w:rsidRPr="00097CE0" w:rsidRDefault="00253BA3" w:rsidP="007829B6">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5D20EFBE" w14:textId="77777777" w:rsidR="00253BA3" w:rsidRPr="00097CE0" w:rsidRDefault="00253BA3" w:rsidP="007829B6">
      <w:pPr>
        <w:pStyle w:val="ProductList-Body"/>
        <w:spacing w:after="120"/>
      </w:pPr>
      <w:r>
        <w:t xml:space="preserve">»Podatki za strokovne storitve« so vsi podatki, vključno z vsemi besedilnimi, zvočnimi, video- ali slikovnimi datotekami ali programsko opremo, ki jih stranka posreduje Microsoftu ali jih v njenem imenu posreduje kdo drug (oziroma stranka pooblasti Microsoft, da jih pridobi iz spletne storitve), oziroma podatki, ki so drugače pridobljeni ali obdelani v imenu Microsofta v okviru interakcije z Microsoftom za pridobitev strokovnih storitev. </w:t>
      </w:r>
      <w:r>
        <w:rPr>
          <w:szCs w:val="18"/>
        </w:rPr>
        <w:t>Podatki za strokovne storitve</w:t>
      </w:r>
      <w:r>
        <w:t xml:space="preserve"> </w:t>
      </w:r>
      <w:r>
        <w:rPr>
          <w:szCs w:val="18"/>
        </w:rPr>
        <w:t>vključujejo</w:t>
      </w:r>
      <w:r>
        <w:t xml:space="preserve"> podatke za podporo.</w:t>
      </w:r>
    </w:p>
    <w:p w14:paraId="539A23EA" w14:textId="77777777" w:rsidR="00253BA3" w:rsidRPr="00097CE0" w:rsidRDefault="00253BA3" w:rsidP="007829B6">
      <w:pPr>
        <w:pStyle w:val="ProductList-Body"/>
        <w:spacing w:after="120"/>
      </w:pPr>
      <w:r>
        <w:t>»Podatki, ki jih generira storitev« pomeni podatke, ki jih Microsoft ustvari ali izpelje z zagotavljanjem spletne storitve. Podatki, ki jih generira storitev, ne vključujejo podatkov strank, diagnostičnih ali podatkov za strokovne storitve.</w:t>
      </w:r>
    </w:p>
    <w:p w14:paraId="5B60A451" w14:textId="30F5D9C6" w:rsidR="00253BA3" w:rsidRPr="00097CE0" w:rsidRDefault="00253BA3" w:rsidP="007829B6">
      <w:pPr>
        <w:pStyle w:val="ProductList-Body"/>
        <w:spacing w:after="120"/>
      </w:pPr>
      <w:r>
        <w:t xml:space="preserve">»Standardne pogodbene klavzule« pomeni standardne klavzule o varstvu podatkov za prenos osebnih podatkov obdelovalcem s sedežem v tretjih državah, ki ne zagotavljajo zadostne stopnje varstva podatkov, kot je opisano v 46. členu GDPR in odobreno s Sklepom Evropske komisije 2010/87/ES s 5. februarja 2010. Standardne pogodbene klavzule so v </w:t>
      </w:r>
      <w:hyperlink w:anchor="Attachment2" w:history="1">
        <w:r>
          <w:rPr>
            <w:rStyle w:val="Hyperlink"/>
          </w:rPr>
          <w:t>prilogi 2</w:t>
        </w:r>
      </w:hyperlink>
      <w:r>
        <w:t>.</w:t>
      </w:r>
      <w:r>
        <w:rPr>
          <w:rFonts w:ascii="Calibri" w:eastAsia="Calibri" w:hAnsi="Calibri" w:cs="Times New Roman"/>
        </w:rPr>
        <w:t xml:space="preserve"> </w:t>
      </w:r>
    </w:p>
    <w:p w14:paraId="258CAF3D" w14:textId="466D6D46" w:rsidR="00253BA3" w:rsidRPr="00097CE0" w:rsidRDefault="000F67FA" w:rsidP="007829B6">
      <w:pPr>
        <w:pStyle w:val="ProductList-Body"/>
        <w:spacing w:after="120"/>
      </w:pPr>
      <w:r>
        <w:t>»Podobdelovalec« pomeni druge obdelovalce, ki jih Microsoft uporablja za obdelavo podatkov strank, kot je opisano v 28. členu GDPR</w:t>
      </w:r>
      <w:r w:rsidR="00253BA3">
        <w:t xml:space="preserve">. </w:t>
      </w:r>
    </w:p>
    <w:p w14:paraId="212B7BA6" w14:textId="77777777" w:rsidR="00253BA3" w:rsidRPr="00097CE0" w:rsidRDefault="00253BA3" w:rsidP="007829B6">
      <w:pPr>
        <w:pStyle w:val="ProductList-Body"/>
        <w:spacing w:after="120"/>
      </w:pPr>
      <w:r>
        <w:t xml:space="preserve">»Podatki za podporo« so vsi podatki, vključno z vsemi besedilnimi, zvočnimi, video- ali slikovnimi datotekami ali programsko opremo, ki jih stranka posreduje Microsoftu ali jih v njenem imenu posreduje kdo drug (oziroma stranka pooblasti Microsoft, da jih pridobi iz spletne storitve) v okviru interakcije z Microsoftom za pridobitev tehnične podpore za spletne storitve, ki jih obravnava ta pogodba. </w:t>
      </w:r>
      <w:r>
        <w:rPr>
          <w:szCs w:val="18"/>
        </w:rPr>
        <w:t>Podatki za podporo so podnabor podatkov za strokovne storitve.</w:t>
      </w:r>
    </w:p>
    <w:p w14:paraId="1C334388" w14:textId="193D43AB" w:rsidR="00253BA3" w:rsidRDefault="00253BA3" w:rsidP="007829B6">
      <w:pPr>
        <w:pStyle w:val="ProductList-Body"/>
        <w:spacing w:after="120"/>
      </w:pPr>
      <w:r>
        <w:t xml:space="preserve">Izrazi, ki se uporabljajo v tem DPA-ju, vendar niso definirani, kot so »kršitev varstva osebnih podatkov«, »obdelava«, »upravljavec«, »obdelovalec«, »profiliranje«, »osebni podatki« in »posameznik, na katerega se nanašajo osebni podatki«, bodo imeli enak pomen, kot jim je določen v členu 4 Splošne uredbe o varstvu podatkov, ne glede na to, ali ta velja. Izraza »uvoznik podatkov« in »izvoznik podatkov« imata pomena, ki sta jima določena v standardnih pogodbenih klavzulah. </w:t>
      </w:r>
    </w:p>
    <w:p w14:paraId="6318CA12" w14:textId="77777777" w:rsidR="000F67FA" w:rsidRDefault="000F67FA" w:rsidP="000F67FA">
      <w:pPr>
        <w:pStyle w:val="ProductList-Body"/>
        <w:spacing w:after="120"/>
      </w:pPr>
      <w:r>
        <w:t>Pojasnilo: kot je podrobno navedeno zgoraj, lahko podatki, opredeljeni kot podatki strank, diagnostični podatki, podatki, ki jih generira storitev, in podatki za strokovne storitve vsebujejo osebne podatke. Za ponazoritev tega si oglejte spodnji grafikon:</w:t>
      </w:r>
    </w:p>
    <w:tbl>
      <w:tblPr>
        <w:tblStyle w:val="TableGrid"/>
        <w:tblW w:w="0" w:type="auto"/>
        <w:jc w:val="center"/>
        <w:tblLook w:val="04A0" w:firstRow="1" w:lastRow="0" w:firstColumn="1" w:lastColumn="0" w:noHBand="0" w:noVBand="1"/>
      </w:tblPr>
      <w:tblGrid>
        <w:gridCol w:w="9350"/>
      </w:tblGrid>
      <w:tr w:rsidR="000F67FA" w:rsidRPr="0053240B" w14:paraId="158E5D4B" w14:textId="77777777" w:rsidTr="00DD789F">
        <w:trPr>
          <w:trHeight w:val="576"/>
          <w:jc w:val="center"/>
        </w:trPr>
        <w:tc>
          <w:tcPr>
            <w:tcW w:w="9350" w:type="dxa"/>
          </w:tcPr>
          <w:p w14:paraId="490CFDF7" w14:textId="59A573E0"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sz w:val="18"/>
              </w:rPr>
              <w:lastRenderedPageBreak/>
              <w:t>Podatki strank</w:t>
            </w:r>
          </w:p>
          <w:p w14:paraId="1277B603" w14:textId="3B5B373C" w:rsidR="000F67FA" w:rsidRPr="0053240B" w:rsidRDefault="00CB2FC9"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800" behindDoc="0" locked="0" layoutInCell="1" allowOverlap="1" wp14:anchorId="49E21EEA" wp14:editId="6DF492B8">
                      <wp:simplePos x="0" y="0"/>
                      <wp:positionH relativeFrom="column">
                        <wp:posOffset>3538344</wp:posOffset>
                      </wp:positionH>
                      <wp:positionV relativeFrom="paragraph">
                        <wp:posOffset>17335</wp:posOffset>
                      </wp:positionV>
                      <wp:extent cx="1981835" cy="1222622"/>
                      <wp:effectExtent l="0" t="0" r="1841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22622"/>
                              </a:xfrm>
                              <a:prstGeom prst="rect">
                                <a:avLst/>
                              </a:prstGeom>
                              <a:solidFill>
                                <a:srgbClr val="0072C6"/>
                              </a:solidFill>
                              <a:ln w="9525">
                                <a:solidFill>
                                  <a:srgbClr val="000000"/>
                                </a:solidFill>
                                <a:miter lim="800000"/>
                                <a:headEnd/>
                                <a:tailEnd/>
                              </a:ln>
                            </wps:spPr>
                            <wps:txbx>
                              <w:txbxContent>
                                <w:p w14:paraId="2806B0DD" w14:textId="77777777" w:rsidR="000F67FA" w:rsidRDefault="000F67FA" w:rsidP="000F67FA">
                                  <w:pPr>
                                    <w:tabs>
                                      <w:tab w:val="left" w:pos="158"/>
                                    </w:tabs>
                                    <w:spacing w:after="120" w:line="180" w:lineRule="exact"/>
                                    <w:jc w:val="center"/>
                                    <w:rPr>
                                      <w:rFonts w:ascii="Calibri" w:eastAsia="Calibri" w:hAnsi="Calibri" w:cs="Arial"/>
                                      <w:b/>
                                      <w:bCs/>
                                      <w:color w:val="FFFFFF" w:themeColor="background1"/>
                                      <w:sz w:val="18"/>
                                    </w:rPr>
                                  </w:pPr>
                                </w:p>
                                <w:p w14:paraId="23BBD1DF" w14:textId="77777777" w:rsidR="000F67FA" w:rsidRDefault="000F67FA" w:rsidP="000F67F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Osebni podatki</w:t>
                                  </w:r>
                                </w:p>
                                <w:p w14:paraId="776F2BB4" w14:textId="77777777" w:rsidR="000F67FA" w:rsidRPr="0053240B" w:rsidRDefault="000F67FA" w:rsidP="000F67FA">
                                  <w:pPr>
                                    <w:tabs>
                                      <w:tab w:val="left" w:pos="158"/>
                                    </w:tabs>
                                    <w:spacing w:after="120" w:line="240" w:lineRule="auto"/>
                                    <w:jc w:val="center"/>
                                    <w:rPr>
                                      <w:rFonts w:ascii="Calibri" w:eastAsia="Calibri" w:hAnsi="Calibri" w:cs="Arial"/>
                                      <w:b/>
                                      <w:bCs/>
                                      <w:color w:val="FFFFFF" w:themeColor="background1"/>
                                      <w:sz w:val="18"/>
                                    </w:rPr>
                                  </w:pPr>
                                </w:p>
                                <w:p w14:paraId="7EEC9478" w14:textId="77777777" w:rsidR="000F67FA" w:rsidRPr="0053240B" w:rsidRDefault="000F67FA" w:rsidP="000F67F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(»podatki, povezani z določeno ali določljivo fizično osebo«)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21EEA" id="_x0000_t202" coordsize="21600,21600" o:spt="202" path="m,l,21600r21600,l21600,xe">
                      <v:stroke joinstyle="miter"/>
                      <v:path gradientshapeok="t" o:connecttype="rect"/>
                    </v:shapetype>
                    <v:shape id="Text Box 2" o:spid="_x0000_s1026" type="#_x0000_t202" style="position:absolute;margin-left:278.6pt;margin-top:1.35pt;width:156.05pt;height:96.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" fillcolor="#0072c6">
                      <v:textbox>
                        <w:txbxContent>
                          <w:p w14:paraId="2806B0DD" w14:textId="77777777" w:rsidR="000F67FA" w:rsidRDefault="000F67FA" w:rsidP="000F67FA">
                            <w:pPr>
                              <w:tabs>
                                <w:tab w:val="left" w:pos="158"/>
                              </w:tabs>
                              <w:spacing w:after="120" w:line="180" w:lineRule="exact"/>
                              <w:jc w:val="center"/>
                              <w:rPr>
                                <w:rFonts w:ascii="Calibri" w:eastAsia="Calibri" w:hAnsi="Calibri" w:cs="Arial"/>
                                <w:b/>
                                <w:bCs/>
                                <w:color w:val="FFFFFF" w:themeColor="background1"/>
                                <w:sz w:val="18"/>
                              </w:rPr>
                            </w:pPr>
                          </w:p>
                          <w:p w14:paraId="23BBD1DF" w14:textId="77777777" w:rsidR="000F67FA" w:rsidRDefault="000F67FA" w:rsidP="000F67F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Osebni podatki</w:t>
                            </w:r>
                          </w:p>
                          <w:p w14:paraId="776F2BB4" w14:textId="77777777" w:rsidR="000F67FA" w:rsidRPr="0053240B" w:rsidRDefault="000F67FA" w:rsidP="000F67FA">
                            <w:pPr>
                              <w:tabs>
                                <w:tab w:val="left" w:pos="158"/>
                              </w:tabs>
                              <w:spacing w:after="120" w:line="240" w:lineRule="auto"/>
                              <w:jc w:val="center"/>
                              <w:rPr>
                                <w:rFonts w:ascii="Calibri" w:eastAsia="Calibri" w:hAnsi="Calibri" w:cs="Arial"/>
                                <w:b/>
                                <w:bCs/>
                                <w:color w:val="FFFFFF" w:themeColor="background1"/>
                                <w:sz w:val="18"/>
                              </w:rPr>
                            </w:pPr>
                          </w:p>
                          <w:p w14:paraId="7EEC9478" w14:textId="77777777" w:rsidR="000F67FA" w:rsidRPr="0053240B" w:rsidRDefault="000F67FA" w:rsidP="000F67F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(»podatki, povezani z določeno ali določljivo fizično osebo«)</w:t>
                            </w:r>
                          </w:p>
                        </w:txbxContent>
                      </v:textbox>
                    </v:shape>
                  </w:pict>
                </mc:Fallback>
              </mc:AlternateContent>
            </w:r>
            <w:r w:rsidR="000F67FA">
              <w:rPr>
                <w:rFonts w:ascii="Calibri" w:eastAsia="Calibri" w:hAnsi="Calibri" w:cs="Arial"/>
                <w:sz w:val="18"/>
              </w:rPr>
              <w:t>(»zagotovi« jih stranka)</w:t>
            </w:r>
          </w:p>
        </w:tc>
      </w:tr>
      <w:tr w:rsidR="000F67FA" w:rsidRPr="0053240B" w14:paraId="77683D58" w14:textId="77777777" w:rsidTr="00DD789F">
        <w:trPr>
          <w:trHeight w:val="576"/>
          <w:jc w:val="center"/>
        </w:trPr>
        <w:tc>
          <w:tcPr>
            <w:tcW w:w="9350" w:type="dxa"/>
          </w:tcPr>
          <w:p w14:paraId="119DD5AC"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sz w:val="18"/>
              </w:rPr>
              <w:t>Diagnostični podatki</w:t>
            </w:r>
          </w:p>
          <w:p w14:paraId="6F1AEFA3"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(»zbrani« ali »pridobljeni« iz programske opreme, ki jo namesti stranka)</w:t>
            </w:r>
          </w:p>
        </w:tc>
      </w:tr>
      <w:tr w:rsidR="000F67FA" w:rsidRPr="0053240B" w14:paraId="0F11F11B" w14:textId="77777777" w:rsidTr="00DD789F">
        <w:trPr>
          <w:trHeight w:val="576"/>
          <w:jc w:val="center"/>
        </w:trPr>
        <w:tc>
          <w:tcPr>
            <w:tcW w:w="9350" w:type="dxa"/>
          </w:tcPr>
          <w:p w14:paraId="75063FFE"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sz w:val="18"/>
              </w:rPr>
              <w:t>Podatki, ki jih generira storitev</w:t>
            </w:r>
          </w:p>
          <w:p w14:paraId="0BD1EA30"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(»generira« ali »izpelje« jih Microsoft)</w:t>
            </w:r>
          </w:p>
        </w:tc>
      </w:tr>
      <w:tr w:rsidR="000F67FA" w:rsidRPr="0053240B" w14:paraId="295629C0" w14:textId="77777777" w:rsidTr="00454845">
        <w:trPr>
          <w:trHeight w:val="944"/>
          <w:jc w:val="center"/>
        </w:trPr>
        <w:tc>
          <w:tcPr>
            <w:tcW w:w="9350" w:type="dxa"/>
          </w:tcPr>
          <w:p w14:paraId="3E5B5F17"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0" locked="0" layoutInCell="1" allowOverlap="1" wp14:anchorId="6BFE3224" wp14:editId="146F06FE">
                      <wp:simplePos x="0" y="0"/>
                      <wp:positionH relativeFrom="column">
                        <wp:posOffset>2374265</wp:posOffset>
                      </wp:positionH>
                      <wp:positionV relativeFrom="paragraph">
                        <wp:posOffset>104989</wp:posOffset>
                      </wp:positionV>
                      <wp:extent cx="3290570" cy="403225"/>
                      <wp:effectExtent l="0" t="0" r="241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403225"/>
                              </a:xfrm>
                              <a:prstGeom prst="rect">
                                <a:avLst/>
                              </a:prstGeom>
                              <a:solidFill>
                                <a:srgbClr val="FFFFFF"/>
                              </a:solidFill>
                              <a:ln w="9525">
                                <a:solidFill>
                                  <a:srgbClr val="000000"/>
                                </a:solidFill>
                                <a:miter lim="800000"/>
                                <a:headEnd/>
                                <a:tailEnd/>
                              </a:ln>
                            </wps:spPr>
                            <wps:txbx>
                              <w:txbxContent>
                                <w:p w14:paraId="4A87D44E" w14:textId="77777777" w:rsidR="000F67FA" w:rsidRPr="0053240B" w:rsidRDefault="000F67FA" w:rsidP="000F67FA">
                                  <w:pPr>
                                    <w:tabs>
                                      <w:tab w:val="left" w:pos="158"/>
                                    </w:tabs>
                                    <w:spacing w:after="0" w:line="240" w:lineRule="auto"/>
                                    <w:rPr>
                                      <w:rFonts w:ascii="Calibri" w:eastAsia="Calibri" w:hAnsi="Calibri" w:cs="Arial"/>
                                      <w:b/>
                                      <w:bCs/>
                                      <w:sz w:val="18"/>
                                    </w:rPr>
                                  </w:pPr>
                                  <w:r>
                                    <w:rPr>
                                      <w:rFonts w:ascii="Calibri" w:eastAsia="Calibri" w:hAnsi="Calibri" w:cs="Arial"/>
                                      <w:b/>
                                      <w:bCs/>
                                      <w:sz w:val="18"/>
                                    </w:rPr>
                                    <w:t>Podatki za podporo</w:t>
                                  </w:r>
                                </w:p>
                                <w:p w14:paraId="57E89B49" w14:textId="77777777" w:rsidR="000F67FA" w:rsidRPr="0053240B" w:rsidRDefault="000F67FA" w:rsidP="000F67FA">
                                  <w:pPr>
                                    <w:tabs>
                                      <w:tab w:val="left" w:pos="158"/>
                                    </w:tabs>
                                    <w:spacing w:after="0" w:line="240" w:lineRule="auto"/>
                                    <w:rPr>
                                      <w:rFonts w:ascii="Calibri" w:eastAsia="Calibri" w:hAnsi="Calibri" w:cs="Arial"/>
                                      <w:sz w:val="18"/>
                                    </w:rPr>
                                  </w:pPr>
                                  <w:r>
                                    <w:rPr>
                                      <w:rFonts w:ascii="Calibri" w:eastAsia="Calibri" w:hAnsi="Calibri" w:cs="Arial"/>
                                      <w:sz w:val="18"/>
                                    </w:rPr>
                                    <w:t>(»zagotovi« jih stranka v povezavi s tehnično podporo)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E3224" id="_x0000_s1027" type="#_x0000_t202" style="position:absolute;margin-left:186.95pt;margin-top:8.25pt;width:259.1pt;height:31.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">
                      <v:textbox>
                        <w:txbxContent>
                          <w:p w14:paraId="4A87D44E" w14:textId="77777777" w:rsidR="000F67FA" w:rsidRPr="0053240B" w:rsidRDefault="000F67FA" w:rsidP="000F67FA">
                            <w:pPr>
                              <w:tabs>
                                <w:tab w:val="left" w:pos="158"/>
                              </w:tabs>
                              <w:spacing w:after="0" w:line="240" w:lineRule="auto"/>
                              <w:rPr>
                                <w:rFonts w:ascii="Calibri" w:eastAsia="Calibri" w:hAnsi="Calibri" w:cs="Arial"/>
                                <w:b/>
                                <w:bCs/>
                                <w:sz w:val="18"/>
                              </w:rPr>
                            </w:pPr>
                            <w:r>
                              <w:rPr>
                                <w:rFonts w:ascii="Calibri" w:eastAsia="Calibri" w:hAnsi="Calibri" w:cs="Arial"/>
                                <w:b/>
                                <w:bCs/>
                                <w:sz w:val="18"/>
                              </w:rPr>
                              <w:t>Podatki za podporo</w:t>
                            </w:r>
                          </w:p>
                          <w:p w14:paraId="57E89B49" w14:textId="77777777" w:rsidR="000F67FA" w:rsidRPr="0053240B" w:rsidRDefault="000F67FA" w:rsidP="000F67FA">
                            <w:pPr>
                              <w:tabs>
                                <w:tab w:val="left" w:pos="158"/>
                              </w:tabs>
                              <w:spacing w:after="0" w:line="240" w:lineRule="auto"/>
                              <w:rPr>
                                <w:rFonts w:ascii="Calibri" w:eastAsia="Calibri" w:hAnsi="Calibri" w:cs="Arial"/>
                                <w:sz w:val="18"/>
                              </w:rPr>
                            </w:pPr>
                            <w:r>
                              <w:rPr>
                                <w:rFonts w:ascii="Calibri" w:eastAsia="Calibri" w:hAnsi="Calibri" w:cs="Arial"/>
                                <w:sz w:val="18"/>
                              </w:rPr>
                              <w:t>(»zagotovi« jih stranka v povezavi s tehnično podporo)</w:t>
                            </w:r>
                          </w:p>
                        </w:txbxContent>
                      </v:textbox>
                      <w10:wrap type="square"/>
                    </v:shape>
                  </w:pict>
                </mc:Fallback>
              </mc:AlternateContent>
            </w:r>
            <w:r>
              <w:rPr>
                <w:rFonts w:ascii="Calibri" w:eastAsia="Calibri" w:hAnsi="Calibri" w:cs="Arial"/>
                <w:b/>
                <w:bCs/>
                <w:sz w:val="18"/>
              </w:rPr>
              <w:t>Podatki za strokovne storitve</w:t>
            </w:r>
          </w:p>
          <w:p w14:paraId="525BDDBB"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(»zagotovi« jih stranka v povezavi s strokovnimi storitvami)</w:t>
            </w:r>
          </w:p>
        </w:tc>
      </w:tr>
    </w:tbl>
    <w:p w14:paraId="5E59C6FF" w14:textId="37155DC9" w:rsidR="000F67FA" w:rsidRPr="00097CE0" w:rsidRDefault="000F67FA" w:rsidP="000F67FA">
      <w:pPr>
        <w:pStyle w:val="ProductList-Body"/>
        <w:spacing w:before="120" w:after="120"/>
      </w:pPr>
      <w:r>
        <w:t>Zgoraj je vizualna predstavitev vrst podatkov, opredeljenih v DPA-ju. Vsi osebni podatki se obdelujejo v okviru ene od drugih vrst podatkov (od katerih vse vsebujejo tudi podatke, ki niso osebni). Podatki za podporo so podnabor podatkov za strokovne storitve. Pogoji DPA-ja se osredotočajo na podatke strank in osebne podatke (s podatki za strokovne storitve, vključno s podatki za podporo in morebitnimi osebnimi podatki v podatkih za strokovne storitve ter podatki za podporo v dodatku 1).</w:t>
      </w:r>
    </w:p>
    <w:p w14:paraId="510359B2" w14:textId="2801E9DE" w:rsidR="0074788A" w:rsidRPr="00097CE0" w:rsidRDefault="009D2490" w:rsidP="0074788A">
      <w:pPr>
        <w:pStyle w:val="ProductList-Body"/>
        <w:shd w:val="clear" w:color="auto" w:fill="A6A6A6" w:themeFill="background1" w:themeFillShade="A6"/>
        <w:spacing w:after="120"/>
        <w:jc w:val="right"/>
      </w:pPr>
      <w:hyperlink w:anchor="Kazalo" w:tooltip="Kazalo" w:history="1">
        <w:r w:rsidR="001B08EC">
          <w:rPr>
            <w:rStyle w:val="Hyperlink"/>
            <w:sz w:val="16"/>
            <w:szCs w:val="16"/>
          </w:rPr>
          <w:t>Kazalo</w:t>
        </w:r>
      </w:hyperlink>
      <w:r w:rsidR="006F73E6">
        <w:rPr>
          <w:rStyle w:val="Hyperlink"/>
          <w:sz w:val="16"/>
          <w:szCs w:val="16"/>
        </w:rPr>
        <w:t xml:space="preserve"> </w:t>
      </w:r>
      <w:r w:rsidR="001B08EC">
        <w:rPr>
          <w:sz w:val="16"/>
          <w:szCs w:val="16"/>
        </w:rPr>
        <w:t>/</w:t>
      </w:r>
      <w:hyperlink w:anchor="Splošnipogoji" w:history="1">
        <w:r w:rsidR="001B08EC" w:rsidRPr="001B08EC">
          <w:rPr>
            <w:rStyle w:val="Hyperlink"/>
          </w:rPr>
          <w:t xml:space="preserve"> </w:t>
        </w:r>
        <w:r w:rsidR="001B08EC" w:rsidRPr="001B08EC">
          <w:rPr>
            <w:rStyle w:val="Hyperlink"/>
            <w:sz w:val="16"/>
            <w:szCs w:val="16"/>
          </w:rPr>
          <w:t>Splošni pogoji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47344511"/>
      <w:bookmarkStart w:id="36" w:name="GeneralTerms"/>
      <w:bookmarkStart w:id="37" w:name="Splošnipogoji"/>
      <w:r>
        <w:lastRenderedPageBreak/>
        <w:t>Splošni pogoji</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8" w:name="_Toc47344512"/>
      <w:bookmarkEnd w:id="36"/>
      <w:bookmarkEnd w:id="37"/>
      <w:r>
        <w:t>Skladnost z zakoni</w:t>
      </w:r>
      <w:bookmarkEnd w:id="38"/>
    </w:p>
    <w:p w14:paraId="509F82CC" w14:textId="77777777" w:rsidR="00BA0FD4" w:rsidRPr="00097CE0" w:rsidRDefault="00BA0FD4" w:rsidP="007829B6">
      <w:pPr>
        <w:pStyle w:val="ProductList-Body"/>
        <w:spacing w:after="120"/>
      </w:pPr>
      <w:r>
        <w:t>Microsoft bo ravnal v skladu z vsemi zakoni in predpisi, ki veljajo za njegovo zagotavljanje spletnih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77777777" w:rsidR="00BA0FD4" w:rsidRPr="00097CE0" w:rsidRDefault="00BA0FD4" w:rsidP="007829B6">
      <w:pPr>
        <w:pStyle w:val="ProductList-Body"/>
        <w:spacing w:after="120"/>
      </w:pPr>
      <w:r>
        <w:t>Stranka mora ravnati skladno z vsemi zakoni in predpisi, ki veljajo za njeno uporabo spletnih storitev, vključno z zakoni glede biometričnih podatkov, zaupnosti komunikacij in zahtevami za varstvo podatkov. Stranka je odgovorna za ugotavljanje, ali so spletne storitve primerne za shrambo in obdelavo podatkov, za katere velja kateri koli posamezni zakon ali predpis, in za uporabo spletnih storitev na način, ki je skladen s strankinimi pravnimi in regulatornimi obveznostmi. Stranka je odgovorna za odzivanje na morebitne zahteve tretje osebe v zvezi s strankino uporabo spletne storitve, kot je zahteva za umik vsebine v skladu z ameriškim zakonom Digital Millennium Copyright Act (Zakon o elektronskih avtorskih pravicah) ali drugo upoštevno zakonodajo.</w:t>
      </w:r>
    </w:p>
    <w:p w14:paraId="04D272E1" w14:textId="77777777" w:rsidR="000F67FA" w:rsidRDefault="000F67FA" w:rsidP="000F67FA">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47344513"/>
      <w:bookmarkStart w:id="44" w:name="DatProtectionTerms"/>
      <w:r>
        <w:t>Pogoji za varstvo podatkov</w:t>
      </w:r>
      <w:bookmarkEnd w:id="39"/>
      <w:bookmarkEnd w:id="40"/>
      <w:bookmarkEnd w:id="41"/>
      <w:bookmarkEnd w:id="42"/>
      <w:bookmarkEnd w:id="43"/>
    </w:p>
    <w:bookmarkEnd w:id="44"/>
    <w:p w14:paraId="188DC8C7" w14:textId="77777777" w:rsidR="000F67FA" w:rsidRPr="001C2724" w:rsidRDefault="000F67FA" w:rsidP="000F67FA">
      <w:pPr>
        <w:pStyle w:val="ProductList-Body"/>
        <w:spacing w:after="120"/>
      </w:pPr>
      <w:r>
        <w:t>Ta razdelek DPA-ja ima naslednje podrazdelke:</w:t>
      </w:r>
    </w:p>
    <w:p w14:paraId="125C4620" w14:textId="77777777" w:rsidR="000F67FA" w:rsidRPr="001C2724" w:rsidRDefault="000F67FA" w:rsidP="000F67FA">
      <w:pPr>
        <w:pStyle w:val="ProductList-Body"/>
        <w:numPr>
          <w:ilvl w:val="0"/>
          <w:numId w:val="5"/>
        </w:numPr>
        <w:spacing w:after="120"/>
        <w:sectPr w:rsidR="000F67FA" w:rsidRPr="001C2724" w:rsidSect="000F67FA">
          <w:footerReference w:type="default" r:id="rId17"/>
          <w:footerReference w:type="first" r:id="rId18"/>
          <w:pgSz w:w="12240" w:h="15840"/>
          <w:pgMar w:top="720" w:right="720" w:bottom="720" w:left="720" w:header="720" w:footer="720" w:gutter="0"/>
          <w:cols w:space="720"/>
          <w:titlePg/>
          <w:docGrid w:linePitch="360"/>
        </w:sectPr>
      </w:pPr>
    </w:p>
    <w:p w14:paraId="78FAE634" w14:textId="77777777" w:rsidR="000F67FA" w:rsidRPr="001C2724" w:rsidRDefault="000F67FA" w:rsidP="000F67FA">
      <w:pPr>
        <w:pStyle w:val="ProductList-Body"/>
        <w:numPr>
          <w:ilvl w:val="0"/>
          <w:numId w:val="5"/>
        </w:numPr>
      </w:pPr>
      <w:r>
        <w:t>Obseg</w:t>
      </w:r>
    </w:p>
    <w:p w14:paraId="4C5E5C04" w14:textId="77777777" w:rsidR="000F67FA" w:rsidRPr="001C2724" w:rsidRDefault="000F67FA" w:rsidP="000F67FA">
      <w:pPr>
        <w:pStyle w:val="ProductList-Body"/>
        <w:numPr>
          <w:ilvl w:val="0"/>
          <w:numId w:val="5"/>
        </w:numPr>
      </w:pPr>
      <w:r>
        <w:t>Narava obdelave podatkov; lastništvo</w:t>
      </w:r>
    </w:p>
    <w:p w14:paraId="5AFCDA7F" w14:textId="77777777" w:rsidR="000F67FA" w:rsidRPr="001C2724" w:rsidRDefault="000F67FA" w:rsidP="000F67FA">
      <w:pPr>
        <w:pStyle w:val="ProductList-Body"/>
        <w:numPr>
          <w:ilvl w:val="0"/>
          <w:numId w:val="5"/>
        </w:numPr>
      </w:pPr>
      <w:r>
        <w:t>Razkritje obdelanih podatkov</w:t>
      </w:r>
    </w:p>
    <w:p w14:paraId="31571A32" w14:textId="77777777" w:rsidR="000F67FA" w:rsidRPr="001C2724" w:rsidRDefault="000F67FA" w:rsidP="000F67FA">
      <w:pPr>
        <w:pStyle w:val="ProductList-Body"/>
        <w:numPr>
          <w:ilvl w:val="0"/>
          <w:numId w:val="5"/>
        </w:numPr>
      </w:pPr>
      <w:r>
        <w:t>Obdelava osebnih podatkov; Splošna uredba o varstvu podatkov</w:t>
      </w:r>
    </w:p>
    <w:p w14:paraId="7594C4C1" w14:textId="77777777" w:rsidR="000F67FA" w:rsidRPr="001C2724" w:rsidRDefault="000F67FA" w:rsidP="000F67FA">
      <w:pPr>
        <w:pStyle w:val="ProductList-Body"/>
        <w:numPr>
          <w:ilvl w:val="0"/>
          <w:numId w:val="5"/>
        </w:numPr>
      </w:pPr>
      <w:r>
        <w:t>Varnost podatkov</w:t>
      </w:r>
    </w:p>
    <w:p w14:paraId="674D2316" w14:textId="77777777" w:rsidR="000F67FA" w:rsidRPr="001C2724" w:rsidRDefault="000F67FA" w:rsidP="000F67FA">
      <w:pPr>
        <w:pStyle w:val="ProductList-Body"/>
        <w:numPr>
          <w:ilvl w:val="0"/>
          <w:numId w:val="5"/>
        </w:numPr>
      </w:pPr>
      <w:r>
        <w:t>Obvestilo o kršitvi varnosti</w:t>
      </w:r>
    </w:p>
    <w:p w14:paraId="1547F051" w14:textId="77777777" w:rsidR="000F67FA" w:rsidRPr="001C2724" w:rsidRDefault="000F67FA" w:rsidP="000F67FA">
      <w:pPr>
        <w:pStyle w:val="ProductList-Body"/>
        <w:numPr>
          <w:ilvl w:val="0"/>
          <w:numId w:val="5"/>
        </w:numPr>
      </w:pPr>
      <w:r>
        <w:t>Prenosi in lokacija podatkov</w:t>
      </w:r>
    </w:p>
    <w:p w14:paraId="03DB076E" w14:textId="77777777" w:rsidR="000F67FA" w:rsidRPr="001C2724" w:rsidRDefault="000F67FA" w:rsidP="000F67FA">
      <w:pPr>
        <w:pStyle w:val="ProductList-Body"/>
        <w:numPr>
          <w:ilvl w:val="0"/>
          <w:numId w:val="5"/>
        </w:numPr>
      </w:pPr>
      <w:r>
        <w:t>Hranjenje in izbris podatkov</w:t>
      </w:r>
    </w:p>
    <w:p w14:paraId="04B8BCB0" w14:textId="77777777" w:rsidR="000F67FA" w:rsidRPr="001C2724" w:rsidRDefault="000F67FA" w:rsidP="000F67FA">
      <w:pPr>
        <w:pStyle w:val="ProductList-Body"/>
        <w:numPr>
          <w:ilvl w:val="0"/>
          <w:numId w:val="5"/>
        </w:numPr>
      </w:pPr>
      <w:r>
        <w:t>Obdelovalčeva zaveza k zaupnosti</w:t>
      </w:r>
    </w:p>
    <w:p w14:paraId="3E2B687B" w14:textId="77777777" w:rsidR="000F67FA" w:rsidRPr="001C2724" w:rsidRDefault="000F67FA" w:rsidP="000F67FA">
      <w:pPr>
        <w:pStyle w:val="ProductList-Body"/>
        <w:numPr>
          <w:ilvl w:val="0"/>
          <w:numId w:val="5"/>
        </w:numPr>
      </w:pPr>
      <w:r>
        <w:t>Obvestilo o uporabi podobdelovalcev in njihov nadzor</w:t>
      </w:r>
    </w:p>
    <w:p w14:paraId="22540789" w14:textId="77777777" w:rsidR="000F67FA" w:rsidRPr="001C2724" w:rsidRDefault="000F67FA" w:rsidP="000F67FA">
      <w:pPr>
        <w:pStyle w:val="ProductList-Body"/>
        <w:numPr>
          <w:ilvl w:val="0"/>
          <w:numId w:val="5"/>
        </w:numPr>
      </w:pPr>
      <w:r>
        <w:t>Izobraževalne ustanove</w:t>
      </w:r>
    </w:p>
    <w:p w14:paraId="0CB1C5E0" w14:textId="77777777" w:rsidR="000F67FA" w:rsidRPr="001C2724" w:rsidRDefault="000F67FA" w:rsidP="000F67FA">
      <w:pPr>
        <w:pStyle w:val="ProductList-Body"/>
        <w:numPr>
          <w:ilvl w:val="0"/>
          <w:numId w:val="5"/>
        </w:numPr>
      </w:pPr>
      <w:r>
        <w:t>Pogodba s stranko za storitve CJIS</w:t>
      </w:r>
    </w:p>
    <w:p w14:paraId="1B00D135" w14:textId="77777777" w:rsidR="000F67FA" w:rsidRDefault="000F67FA" w:rsidP="000F67FA">
      <w:pPr>
        <w:pStyle w:val="ProductList-Body"/>
        <w:numPr>
          <w:ilvl w:val="0"/>
          <w:numId w:val="5"/>
        </w:numPr>
      </w:pPr>
      <w:r>
        <w:t>HIPAA Business Associate</w:t>
      </w:r>
    </w:p>
    <w:p w14:paraId="0966A5E4" w14:textId="77777777" w:rsidR="000F67FA" w:rsidRDefault="000F67FA" w:rsidP="000F67FA">
      <w:pPr>
        <w:pStyle w:val="ProductList-Body"/>
        <w:numPr>
          <w:ilvl w:val="0"/>
          <w:numId w:val="5"/>
        </w:numPr>
      </w:pPr>
      <w:r>
        <w:t>Pogoji kalifornijskega zakona o zasebnosti potrošnikov (California Consumer Privacy Act oz. CCPA)</w:t>
      </w:r>
    </w:p>
    <w:p w14:paraId="41F6C1D1" w14:textId="77777777" w:rsidR="000F67FA" w:rsidRPr="001C2724" w:rsidRDefault="000F67FA" w:rsidP="000F67FA">
      <w:pPr>
        <w:pStyle w:val="ProductList-Body"/>
        <w:numPr>
          <w:ilvl w:val="0"/>
          <w:numId w:val="5"/>
        </w:numPr>
      </w:pPr>
      <w:r>
        <w:t>Biometrični podatki</w:t>
      </w:r>
    </w:p>
    <w:p w14:paraId="32764C4A" w14:textId="77777777" w:rsidR="000F67FA" w:rsidRPr="001C2724" w:rsidRDefault="000F67FA" w:rsidP="000F67FA">
      <w:pPr>
        <w:pStyle w:val="ProductList-Body"/>
        <w:numPr>
          <w:ilvl w:val="0"/>
          <w:numId w:val="5"/>
        </w:numPr>
      </w:pPr>
      <w:r>
        <w:t>Stik z Microsoftom</w:t>
      </w:r>
    </w:p>
    <w:p w14:paraId="7F5972CB" w14:textId="77777777" w:rsidR="000F67FA" w:rsidRPr="001C2724" w:rsidRDefault="000F67FA" w:rsidP="000F67FA">
      <w:pPr>
        <w:pStyle w:val="ProductList-Body"/>
        <w:numPr>
          <w:ilvl w:val="0"/>
          <w:numId w:val="5"/>
        </w:numPr>
        <w:sectPr w:rsidR="000F67FA"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Priloga A – Varnostni ukrepi</w:t>
      </w:r>
    </w:p>
    <w:p w14:paraId="2595D3A1" w14:textId="77777777" w:rsidR="000F67FA" w:rsidRPr="001C2724" w:rsidRDefault="000F67FA" w:rsidP="000F67FA">
      <w:pPr>
        <w:pStyle w:val="ProductList-Body"/>
        <w:ind w:left="720"/>
      </w:pPr>
    </w:p>
    <w:p w14:paraId="7FE480F4" w14:textId="77777777" w:rsidR="000F67FA" w:rsidRPr="006366A8" w:rsidRDefault="000F67FA" w:rsidP="000F67FA">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7344514"/>
      <w:r>
        <w:t>Obseg</w:t>
      </w:r>
      <w:bookmarkEnd w:id="45"/>
      <w:bookmarkEnd w:id="46"/>
      <w:bookmarkEnd w:id="47"/>
      <w:bookmarkEnd w:id="48"/>
      <w:bookmarkEnd w:id="49"/>
      <w:bookmarkEnd w:id="50"/>
      <w:bookmarkEnd w:id="51"/>
    </w:p>
    <w:p w14:paraId="556EA9DB" w14:textId="7C341D0E" w:rsidR="00C85435" w:rsidRPr="00097CE0" w:rsidRDefault="000F67FA" w:rsidP="000F67FA">
      <w:pPr>
        <w:pStyle w:val="ProductList-Body"/>
        <w:spacing w:after="120"/>
      </w:pPr>
      <w:r>
        <w:t>Pogoji DPA-ja veljajo za vse spletne storitve, razen morebitnih spletnih storitev, ki so posebej navedene kot izključene v dodatku 1 k pogojem za spletne storitve (ali na nadomestni lokaciji v pravicah do uporabe), za katere veljajo pogoji glede zasebnosti in varnosti v upoštevnih pogojih za posamezno spletno storitev</w:t>
      </w:r>
      <w:r w:rsidR="00C85435">
        <w:t>.</w:t>
      </w:r>
    </w:p>
    <w:p w14:paraId="2077C253" w14:textId="77777777" w:rsidR="00C85435" w:rsidRPr="00097CE0" w:rsidRDefault="00C85435" w:rsidP="000F67FA">
      <w:pPr>
        <w:pStyle w:val="ProductList-Body"/>
        <w:spacing w:after="120"/>
      </w:pPr>
      <w:r>
        <w:t>Za preskusne različice so morda uporabljeni manjši ali drugačni postopki za zaščito zasebnosti in varnostni ukrepi od tistih, ki so po navadi prisotni v spletnih storitvah. Če ni drugače navedeno, stranka ne sme uporabljati preskusnih različic za obdelavo osebnih podatkov ali drugih podatkov, za katere veljajo zakonske ali regulativne zahteve glede skladnosti. Za preskusne različice ne veljajo naslednji pogoji tega DPA-ja: Obdelava osebnih podatkov; GDPR, Varnost podatkov in HIPAA Business Associate.</w:t>
      </w:r>
    </w:p>
    <w:p w14:paraId="54C29AC5" w14:textId="2C5EF5DE" w:rsidR="00C85435" w:rsidRPr="00097CE0" w:rsidRDefault="009D2490" w:rsidP="000F67FA">
      <w:pPr>
        <w:pStyle w:val="ProductList-Body"/>
        <w:spacing w:after="120"/>
      </w:pPr>
      <w:hyperlink w:anchor="Attachment1" w:history="1">
        <w:r w:rsidR="002400E8">
          <w:rPr>
            <w:rStyle w:val="Hyperlink"/>
          </w:rPr>
          <w:t>Priloga 1</w:t>
        </w:r>
      </w:hyperlink>
      <w:r w:rsidR="002400E8">
        <w:t xml:space="preserve"> k DPA-ju vključuje pogoje glede zasebnosti in varnosti za podatke za strokovne storitve, vključno z morebitnimi osebnimi podatki v njih, v povezavi z zagotavljanjem strokovnih storitev. Pogoji tega DPA-ja zato ne veljajo za zagotavljanje strokovnih storitev, razen če je v </w:t>
      </w:r>
      <w:hyperlink w:anchor="Attachment1" w:history="1">
        <w:r w:rsidR="002400E8">
          <w:rPr>
            <w:rStyle w:val="Hyperlink"/>
          </w:rPr>
          <w:t>prilogi 1</w:t>
        </w:r>
      </w:hyperlink>
      <w:r w:rsidR="002400E8">
        <w:t xml:space="preserve"> izrecno določeno, da veljajo.</w:t>
      </w:r>
    </w:p>
    <w:p w14:paraId="65EC085A" w14:textId="77777777" w:rsidR="00C85435" w:rsidRPr="00097CE0" w:rsidRDefault="00C85435" w:rsidP="000F67FA">
      <w:pPr>
        <w:pStyle w:val="ProductList-SubSubSectionHeading"/>
        <w:spacing w:after="120"/>
        <w:outlineLvl w:val="1"/>
      </w:pPr>
      <w:bookmarkStart w:id="52" w:name="_Toc26972837"/>
      <w:bookmarkStart w:id="53" w:name="_Toc47344515"/>
      <w:bookmarkStart w:id="54" w:name="_Toc507768552"/>
      <w:bookmarkStart w:id="55" w:name="_Toc8395012"/>
      <w:r>
        <w:t xml:space="preserve">Narava obdelave </w:t>
      </w:r>
      <w:bookmarkStart w:id="56" w:name="_Toc6563799"/>
      <w:bookmarkStart w:id="57" w:name="_Toc21617017"/>
      <w:r>
        <w:t>podatkov; lastništvo</w:t>
      </w:r>
      <w:bookmarkEnd w:id="52"/>
      <w:bookmarkEnd w:id="53"/>
      <w:bookmarkEnd w:id="56"/>
      <w:bookmarkEnd w:id="57"/>
    </w:p>
    <w:p w14:paraId="2B094C3F" w14:textId="14DED051" w:rsidR="00C85435" w:rsidRPr="00097CE0" w:rsidRDefault="000F67FA" w:rsidP="000F67FA">
      <w:pPr>
        <w:pStyle w:val="ProductList-Body"/>
        <w:spacing w:after="120"/>
      </w:pPr>
      <w:r>
        <w:t>Microsoft bo podatke strank in osebne podatke uporabljal in drugače obdelal samo za (a) zagotavljanje spletnih storitev stranki v skladu s strankinimi dokumentiranimi navodili in (b) Microsoftove zakonite poslovne postopke, povezane z zagotavljanjem spletnih storitev stranki, kot so podrobno opisani in omejeni spodaj. Med pogodbenima strankama velja, da stranka obdrži vse pravice, lastništvo in zahteve v podatkih strank in do njih. Microsoft ne pridobi nobenih pravic do podatkov strank razen pravic, ki jih stranka Microsoftu podeljuje v tem razdelku. Ta odstavek ne vpliva na Microsoftove pravice v programski opremi ali storitvah, za katere Microsoft stranki podeli licenco</w:t>
      </w:r>
      <w:r w:rsidR="00C85435">
        <w:t>.</w:t>
      </w:r>
    </w:p>
    <w:p w14:paraId="1CCE7D6F" w14:textId="77777777" w:rsidR="00C85435" w:rsidRPr="00097CE0" w:rsidRDefault="00C85435" w:rsidP="000F67FA">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Obdelava za zagotavljanje spletnih storitev </w:t>
      </w:r>
      <w:bookmarkEnd w:id="58"/>
      <w:r>
        <w:rPr>
          <w:b/>
          <w:color w:val="0072C6"/>
        </w:rPr>
        <w:t>stranki</w:t>
      </w:r>
      <w:bookmarkEnd w:id="59"/>
    </w:p>
    <w:p w14:paraId="38AED162" w14:textId="7728BBF9" w:rsidR="00C85435" w:rsidRPr="00097CE0" w:rsidRDefault="00C85435" w:rsidP="000F67FA">
      <w:pPr>
        <w:pStyle w:val="ProductList-Body"/>
        <w:spacing w:after="120"/>
        <w:ind w:left="158"/>
      </w:pPr>
      <w:r>
        <w:rPr>
          <w:rFonts w:ascii="Calibri" w:eastAsia="Calibri" w:hAnsi="Calibri" w:cs="Arial"/>
        </w:rPr>
        <w:t>Za namene tega DPA-ja pomeni »zagotavljati« spletno storitev:</w:t>
      </w:r>
      <w:r w:rsidR="009531CB">
        <w:rPr>
          <w:rFonts w:ascii="Calibri" w:eastAsia="Calibri" w:hAnsi="Calibri" w:cs="Arial"/>
        </w:rPr>
        <w:t xml:space="preserve"> </w:t>
      </w:r>
    </w:p>
    <w:p w14:paraId="25A37013" w14:textId="5A969CA8" w:rsidR="00C85435" w:rsidRPr="00097CE0" w:rsidRDefault="00C85435" w:rsidP="000F67FA">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60"/>
      <w:bookmarkEnd w:id="61"/>
      <w:r>
        <w:rPr>
          <w:rFonts w:ascii="Calibri" w:eastAsia="Calibri" w:hAnsi="Calibri" w:cs="Arial"/>
        </w:rPr>
        <w:t xml:space="preserve">uporabljali, vključno z zagotavljanjem prilagojenih uporabniških izkušenj; </w:t>
      </w:r>
    </w:p>
    <w:p w14:paraId="0A0F49B8" w14:textId="5F04D0B1" w:rsidR="00C85435" w:rsidRPr="00097CE0" w:rsidRDefault="00C85435" w:rsidP="000F67FA">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56C6F336" w:rsidR="00C85435" w:rsidRPr="00097CE0" w:rsidRDefault="00C85435" w:rsidP="000F67FA">
      <w:pPr>
        <w:pStyle w:val="ProductList-Body"/>
        <w:numPr>
          <w:ilvl w:val="0"/>
          <w:numId w:val="7"/>
        </w:numPr>
        <w:spacing w:after="120"/>
      </w:pPr>
      <w:r>
        <w:rPr>
          <w:rFonts w:ascii="Calibri" w:eastAsia="Calibri" w:hAnsi="Calibri" w:cs="Arial"/>
        </w:rPr>
        <w:t xml:space="preserve">stalno izboljševanje (nameščanje najnovejših posodobitev in izboljševanje </w:t>
      </w:r>
      <w:r>
        <w:t>storilnosti uporabnikov,</w:t>
      </w:r>
      <w:r>
        <w:rPr>
          <w:rFonts w:ascii="Calibri" w:eastAsia="Calibri" w:hAnsi="Calibri" w:cs="Arial"/>
        </w:rPr>
        <w:t xml:space="preserve"> zanesljivosti, učinkovitosti in varnosti).</w:t>
      </w:r>
    </w:p>
    <w:p w14:paraId="0AA7F597" w14:textId="77777777" w:rsidR="00C85435" w:rsidRPr="00097CE0" w:rsidRDefault="00C85435" w:rsidP="000F67FA">
      <w:pPr>
        <w:pStyle w:val="ProductList-Body"/>
        <w:spacing w:after="120"/>
        <w:ind w:left="158"/>
      </w:pPr>
      <w:r>
        <w:lastRenderedPageBreak/>
        <w:t>Microsoft pri zagotavljanju spletnih storitev podatkov strank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4EE022B9" w14:textId="77777777" w:rsidR="000F67FA" w:rsidRPr="006366A8" w:rsidRDefault="000F67FA" w:rsidP="000F67FA">
      <w:pPr>
        <w:pStyle w:val="ProductList-Body"/>
        <w:spacing w:after="120"/>
        <w:ind w:left="158"/>
      </w:pPr>
      <w:r>
        <w:t>Za namene tega DPA-ja »Microsoftove zakonite poslovne postopke« sestavlja naslednje, vsak od katerih je povezan z zagotavljanjem spletnih storitev stranki: (1) obračunavanje in upravljanje računov; (2) izplačila nadomestil (npr. izračun provizij zaposlenih in spodbud za partnerje); (3) interno poročanje in poslovno modeliranje (npr. napovedovanje, prihodki, načrtovanje zmogljivosti, strategija za izdelke); (4) preprečevanje goljufij, računalniški kriminal ali računalniški napadi, ki lahko vplivajo na Microsoft ali njegove izdelke; (5) izboljšanje osnovne funkcionalnosti za dostopnost, zasebnost ali energetsko učinkovitost; in (6) finančno poročanje in skladnost z zakonskimi obveznostmi (ob upoštevanju omejitev glede razkritja obdelanih podatkov, opisanih spodaj).</w:t>
      </w:r>
    </w:p>
    <w:p w14:paraId="07A0F37E" w14:textId="77777777" w:rsidR="000F67FA" w:rsidRPr="006366A8" w:rsidRDefault="000F67FA" w:rsidP="000F67FA">
      <w:pPr>
        <w:pStyle w:val="ProductList-Body"/>
        <w:spacing w:after="120"/>
        <w:ind w:left="158"/>
      </w:pPr>
      <w:r>
        <w:t xml:space="preserve">Pri obdelavi za Microsoftove zakonite poslovne postopke Microsoft podatkov strank in osebnih podatkov ne bo uporabljal ali drugače obdeloval za: (a) profiliranje uporabnikov, (b) oglaševanje ali podobne komercialne namene oziroma (c) kakršen koli drug namen razen </w:t>
      </w:r>
      <w:bookmarkStart w:id="62" w:name="_Hlk24466161"/>
      <w:r>
        <w:t xml:space="preserve">tistih, ki so določeni v tem razdelku. </w:t>
      </w:r>
      <w:bookmarkEnd w:id="62"/>
    </w:p>
    <w:p w14:paraId="44A9EBE9" w14:textId="77777777" w:rsidR="000F67FA" w:rsidRPr="006366A8" w:rsidRDefault="000F67FA" w:rsidP="000F67FA">
      <w:pPr>
        <w:pStyle w:val="ProductList-SubSubSectionHeading"/>
        <w:spacing w:after="120"/>
        <w:outlineLvl w:val="1"/>
      </w:pPr>
      <w:bookmarkStart w:id="63" w:name="_Toc507768551"/>
      <w:bookmarkStart w:id="64" w:name="_Toc8395011"/>
      <w:bookmarkStart w:id="65" w:name="_Toc26972840"/>
      <w:bookmarkStart w:id="66" w:name="_Toc42764837"/>
      <w:bookmarkStart w:id="67" w:name="_Toc47344516"/>
      <w:r>
        <w:t>Razkritje obdelanih podatkov</w:t>
      </w:r>
      <w:bookmarkEnd w:id="63"/>
      <w:bookmarkEnd w:id="64"/>
      <w:bookmarkEnd w:id="65"/>
      <w:bookmarkEnd w:id="66"/>
      <w:bookmarkEnd w:id="67"/>
    </w:p>
    <w:p w14:paraId="45CC19E5" w14:textId="77777777" w:rsidR="000F67FA" w:rsidRPr="006366A8" w:rsidRDefault="000F67FA" w:rsidP="000F67FA">
      <w:pPr>
        <w:pStyle w:val="ProductList-Body"/>
        <w:spacing w:after="120"/>
      </w:pPr>
      <w:r>
        <w:t xml:space="preserve">Microsoft obdelanih podatkov ne bo razkrival ali omogočil dostopa do njih razen v teh primerih: (1) če to zahteva stranka; (2) kot je opisano v tem DPA-ju; ali (3) če to zahteva zakonodaja. Za namene tega razdelka pojem »obdelani podatki« pomeni: (a) podatke strank; (b) osebne podatke in (c) vse druge podatke, ki jih Microsoft obdela v povezavi s spletno storitvijo, ki so na podlagi pogodbe o količinskem licenciranju strankini zaupni podatki. Za vso obdelavo obdelanih podatkov velja Microsoftova obveznost glede zaupnosti iz pogodbe o količinskem licenciranju. </w:t>
      </w:r>
    </w:p>
    <w:p w14:paraId="65E0CC8E" w14:textId="420A2E46" w:rsidR="00C85435" w:rsidRPr="00097CE0" w:rsidRDefault="000F67FA" w:rsidP="000F67FA">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rsidR="00C85435">
        <w:t>.</w:t>
      </w:r>
    </w:p>
    <w:p w14:paraId="7C14467D" w14:textId="77777777" w:rsidR="00C85435" w:rsidRPr="00097CE0" w:rsidRDefault="00C85435" w:rsidP="000F67FA">
      <w:pPr>
        <w:pStyle w:val="ProductList-Body"/>
        <w:spacing w:after="120"/>
      </w:pPr>
      <w:r>
        <w:t>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30E1209F" w14:textId="08AFBB94" w:rsidR="00C85435" w:rsidRPr="00097CE0" w:rsidRDefault="00C85435" w:rsidP="000F67FA">
      <w:pPr>
        <w:pStyle w:val="ProductList-Body"/>
        <w:spacing w:after="120"/>
      </w:pPr>
      <w:r>
        <w:t xml:space="preserve">Microsoft ne bo nobeni tretji osebi zagotovil: (a) neposrednega, posrednega, polnega ali neoviranega dostopa do obdelanih podatkov; (b) ključev za 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47AD4D4D" w14:textId="77777777" w:rsidR="00C85435" w:rsidRPr="00097CE0" w:rsidRDefault="00C85435" w:rsidP="000F67FA">
      <w:pPr>
        <w:pStyle w:val="ProductList-Body"/>
        <w:spacing w:after="120"/>
      </w:pPr>
      <w:r>
        <w:t xml:space="preserve">Microsoft lahko v okviru zgornjih prizadevanj tretji osebi posreduje osnovne strankine podatke za stik. </w:t>
      </w:r>
    </w:p>
    <w:p w14:paraId="3DFD853A" w14:textId="77777777" w:rsidR="00C85435" w:rsidRPr="00097CE0" w:rsidRDefault="00C85435" w:rsidP="000F67FA">
      <w:pPr>
        <w:pStyle w:val="ProductList-SubSubSectionHeading"/>
        <w:spacing w:after="120"/>
        <w:outlineLvl w:val="1"/>
      </w:pPr>
      <w:bookmarkStart w:id="68" w:name="_Toc6563801"/>
      <w:bookmarkStart w:id="69" w:name="_Toc21617019"/>
      <w:bookmarkStart w:id="70" w:name="_Toc26972841"/>
      <w:bookmarkStart w:id="71" w:name="_Toc47344517"/>
      <w:r>
        <w:t>Obdelava osebnih podatkov; Splošna uredba o varstvu podatkov</w:t>
      </w:r>
      <w:bookmarkEnd w:id="54"/>
      <w:bookmarkEnd w:id="55"/>
      <w:bookmarkEnd w:id="68"/>
      <w:bookmarkEnd w:id="69"/>
      <w:bookmarkEnd w:id="70"/>
      <w:bookmarkEnd w:id="71"/>
    </w:p>
    <w:p w14:paraId="41ECCECC" w14:textId="72D7F5E0" w:rsidR="00C85435" w:rsidRPr="00097CE0" w:rsidRDefault="00C85435" w:rsidP="000F67FA">
      <w:pPr>
        <w:pStyle w:val="ProductList-Body"/>
        <w:spacing w:after="120"/>
      </w:pPr>
      <w:bookmarkStart w:id="72" w:name="_Toc489605577"/>
      <w:r>
        <w:t>Vsi osebni podatki, ki jih Microsoft obdela v povezavi s spletnimi storitvami, se pridobijo kot podatki strank, diagnostični podatki ali podatki, ki jih generira storitev. Osebni podatki, ki jih stranka v svojem imenu posreduje Microsoftu prek uporabe spletnih storitev ali pa jih v njenem imenu na ta</w:t>
      </w:r>
      <w:r w:rsidR="00B5629A">
        <w:t> </w:t>
      </w:r>
      <w:r>
        <w:t xml:space="preserve">način posreduje nekdo drug, so prav tako podatki strank. V diagnostičnih podatkih ali podatkih, ki jih generira storitev, so lahko vključeni psevdonimizirani identifikatorji, ki so tudi osebni podatki. Morebitni osebni podatki, ki so psevdonimizirani ali deidentificirani, vendar ne anonimizirani, ali osebni podatki, pridobljeni iz osebnih podatkov, so prav tako osebni podatki. </w:t>
      </w:r>
    </w:p>
    <w:p w14:paraId="34DCD8F3" w14:textId="1611099A" w:rsidR="00C85435" w:rsidRPr="00097CE0" w:rsidRDefault="00C85435" w:rsidP="000F67FA">
      <w:pPr>
        <w:pStyle w:val="ProductList-Body"/>
        <w:spacing w:after="120"/>
      </w:pPr>
      <w:r>
        <w:t xml:space="preserve">Če je Microsoft obdelovalec ali podobdelovalec osebnih podatkov, za katere velja GDPR, za to obdelavo veljajo tudi pogoji Splošne uredbe o varstvu podatkov v </w:t>
      </w:r>
      <w:hyperlink w:anchor="Attachment3" w:history="1">
        <w:r>
          <w:rPr>
            <w:rStyle w:val="Hyperlink"/>
          </w:rPr>
          <w:t>prilogi 3</w:t>
        </w:r>
      </w:hyperlink>
      <w:r>
        <w:t xml:space="preserve"> in pogodbeni stranki se tudi strinjata z naslednjimi pogoji v tem podrazdelku (»Obdelava osebnih podatkov; GDPR«):</w:t>
      </w:r>
    </w:p>
    <w:p w14:paraId="00DB5D5A" w14:textId="77777777" w:rsidR="00C85435" w:rsidRPr="00097CE0" w:rsidRDefault="00C85435" w:rsidP="000F67FA">
      <w:pPr>
        <w:pStyle w:val="ProductList-Body"/>
        <w:spacing w:after="120"/>
        <w:ind w:left="187"/>
        <w:outlineLvl w:val="2"/>
      </w:pPr>
      <w:bookmarkStart w:id="73" w:name="_Toc26972842"/>
      <w:r>
        <w:rPr>
          <w:b/>
          <w:bCs/>
          <w:color w:val="0072C6"/>
        </w:rPr>
        <w:t>Vloge in odgovornosti obdelovalca in upravljavca</w:t>
      </w:r>
      <w:bookmarkEnd w:id="73"/>
    </w:p>
    <w:p w14:paraId="3D06CF49" w14:textId="77777777" w:rsidR="000F67FA" w:rsidRPr="001A2A63" w:rsidRDefault="000F67FA" w:rsidP="000F67FA">
      <w:pPr>
        <w:pStyle w:val="ProductList-Body"/>
        <w:spacing w:after="120"/>
        <w:ind w:left="158"/>
        <w:rPr>
          <w:spacing w:val="-2"/>
        </w:rPr>
      </w:pPr>
      <w:bookmarkStart w:id="74" w:name="_Toc26972843"/>
      <w:bookmarkStart w:id="75" w:name="_Toc26972844"/>
      <w:r w:rsidRPr="001A2A63">
        <w:rPr>
          <w:spacing w:val="-2"/>
        </w:rPr>
        <w:t>Stranka in Microsoft se strinjata, da je stranka upravljavec osebnih podatkov in Microsoft obdelovalec teh podatkov, razen kadar (a) stranka deluje kot obdelovalec osebnih podatkov in je v tem primeru Microsoft podobdelovalec ali (b) je drugače navedeno v pogojih posebej za spletne storitve ali tem DPA-ju. Ko je Microsoft v vlogi obdelovalca ali podobdelovalca osebnih podatkov, jih bo obdeloval samo na podlagi strankinih dokumentiranih navodil. Stranka se strinja, da njena pogodba o količinskem licenciranju (vključno s pogoji DPA-ja in vsemi upoštevnimi posodobitvami) skupaj z</w:t>
      </w:r>
      <w:r>
        <w:rPr>
          <w:spacing w:val="-2"/>
        </w:rPr>
        <w:t> </w:t>
      </w:r>
      <w:r w:rsidRPr="001A2A63">
        <w:rPr>
          <w:spacing w:val="-2"/>
        </w:rPr>
        <w:t xml:space="preserve">dokumentacijo izdelkov in strankino uporabo in konfiguracijo funkcij spletnih storitev predstavlja strankina celotna dokumentirana navodila Microsoftu za obdelavo osebnih podatkov. Informacije o uporabi in konfiguraciji spletnih storitev so na voljo na spletnem mestu </w:t>
      </w:r>
      <w:bookmarkStart w:id="76" w:name="_Hlk24482203"/>
      <w:r>
        <w:rPr>
          <w:spacing w:val="-2"/>
        </w:rPr>
        <w:fldChar w:fldCharType="begin"/>
      </w:r>
      <w:r>
        <w:rPr>
          <w:spacing w:val="-2"/>
        </w:rPr>
        <w:instrText xml:space="preserve"> HYPERLINK "https://docs.microsoft.com/en-us/" </w:instrText>
      </w:r>
      <w:r>
        <w:rPr>
          <w:spacing w:val="-2"/>
        </w:rPr>
        <w:fldChar w:fldCharType="separate"/>
      </w:r>
      <w:r w:rsidRPr="00E079D9">
        <w:rPr>
          <w:spacing w:val="-2"/>
        </w:rPr>
        <w:t>https://docs.microsoft.com/en-us/</w:t>
      </w:r>
      <w:r>
        <w:rPr>
          <w:spacing w:val="-2"/>
        </w:rPr>
        <w:fldChar w:fldCharType="end"/>
      </w:r>
      <w:r w:rsidRPr="001A2A63">
        <w:rPr>
          <w:spacing w:val="-2"/>
        </w:rPr>
        <w:t xml:space="preserve"> </w:t>
      </w:r>
      <w:bookmarkEnd w:id="76"/>
      <w:r w:rsidRPr="001A2A63">
        <w:rPr>
          <w:spacing w:val="-2"/>
        </w:rPr>
        <w:t>ali na spletnem mestu, ki ga nadomesti. Za vsa dodatna ali nadomestna navodila se je treba dogovoriti v skladu s</w:t>
      </w:r>
      <w:r>
        <w:rPr>
          <w:spacing w:val="-2"/>
        </w:rPr>
        <w:t> </w:t>
      </w:r>
      <w:r w:rsidRPr="001A2A63">
        <w:rPr>
          <w:spacing w:val="-2"/>
        </w:rPr>
        <w:t>postopkom za spreminjanje strankine pogodbe o količinskem licenciranju. V vseh primerih, kjer velja GDPR in je stranka obdelovalec, stranka Microsoftu jamči, da je njena navodila, vključno z imenovanjem Microsofta kot obdelovalca ali podobdelovalca, odobril ustrezen upravljavec.</w:t>
      </w:r>
      <w:bookmarkEnd w:id="74"/>
      <w:r w:rsidRPr="001A2A63">
        <w:rPr>
          <w:spacing w:val="-2"/>
        </w:rPr>
        <w:t xml:space="preserve"> </w:t>
      </w:r>
    </w:p>
    <w:p w14:paraId="5003F484" w14:textId="494B0B5F" w:rsidR="00C85435" w:rsidRPr="00097CE0" w:rsidRDefault="000F67FA" w:rsidP="000F67FA">
      <w:pPr>
        <w:pStyle w:val="ProductList-Body"/>
        <w:spacing w:after="120"/>
        <w:ind w:left="180"/>
        <w:outlineLvl w:val="2"/>
      </w:pPr>
      <w:r>
        <w:t xml:space="preserve">Če Microsoft osebne podatke uporablja ali drugače obdeluje ob upoštevanju GDPR za svoje zakonite poslovne postopke, povezane z zagotavljanjem spletnih storitev stranki, bo ravnal v skladu z vsemi obveznosti neodvisnega upravljavca podatkov, ki jih GDPR določa za tako uporabo. Microsoft za obdelavo v povezavi s svojimi zakonitimi poslovnimi postopki sprejema dodatne odgovornosti »upravljavca« podatkov, in sicer, da bo: (a) ukrepal v skladu z regulativnimi zahtevami v obsegu, ki ga zahteva GDPR; in (b) strankam zagotovil večjo preglednost in potrdil </w:t>
      </w:r>
      <w:r>
        <w:lastRenderedPageBreak/>
        <w:t>svojo odgovornost za tako obdelavo. Microsoft ima varovala za varstvo podatkov strank in osebnih podatkov med obdelavo, vključno s tistimi, ki so navedena v tem DPA-ju, in tistimi, ki jih obravnava člen 6(4) GDPR</w:t>
      </w:r>
      <w:r w:rsidR="00C85435">
        <w:t>.</w:t>
      </w:r>
      <w:bookmarkEnd w:id="75"/>
    </w:p>
    <w:p w14:paraId="1735F96A" w14:textId="77777777" w:rsidR="00C85435" w:rsidRPr="00097CE0" w:rsidRDefault="00C85435" w:rsidP="000F67FA">
      <w:pPr>
        <w:pStyle w:val="ProductList-Body"/>
        <w:spacing w:after="120"/>
        <w:ind w:left="187"/>
        <w:outlineLvl w:val="2"/>
      </w:pPr>
      <w:bookmarkStart w:id="77" w:name="_Toc26972845"/>
      <w:r>
        <w:rPr>
          <w:b/>
          <w:color w:val="0072C6"/>
        </w:rPr>
        <w:t>Podrobnosti obdelave</w:t>
      </w:r>
      <w:bookmarkEnd w:id="77"/>
    </w:p>
    <w:p w14:paraId="0CAE0F8F" w14:textId="77777777" w:rsidR="00C85435" w:rsidRPr="00097CE0" w:rsidRDefault="00C85435" w:rsidP="000F67FA">
      <w:pPr>
        <w:pStyle w:val="ProductList-Body"/>
        <w:spacing w:after="120"/>
        <w:ind w:left="180"/>
        <w:outlineLvl w:val="2"/>
      </w:pPr>
      <w:bookmarkStart w:id="78" w:name="_Toc26972846"/>
      <w:bookmarkStart w:id="79" w:name="_Hlk22881260"/>
      <w:r>
        <w:t>Pogodbeni stranki potrjujeta in se strinjata, da:</w:t>
      </w:r>
      <w:bookmarkEnd w:id="78"/>
    </w:p>
    <w:p w14:paraId="0C978F55" w14:textId="77777777" w:rsidR="00C85435" w:rsidRPr="00097CE0" w:rsidRDefault="00C85435" w:rsidP="000F67FA">
      <w:pPr>
        <w:pStyle w:val="ProductList-Body"/>
        <w:numPr>
          <w:ilvl w:val="0"/>
          <w:numId w:val="7"/>
        </w:numPr>
        <w:ind w:left="540"/>
      </w:pPr>
      <w:r>
        <w:rPr>
          <w:rFonts w:ascii="Calibri" w:eastAsia="Calibri" w:hAnsi="Calibri" w:cs="Arial"/>
          <w:b/>
          <w:bCs/>
        </w:rPr>
        <w:t>Tema obdelave</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77777777" w:rsidR="00C85435" w:rsidRPr="00097CE0" w:rsidRDefault="00C85435" w:rsidP="000F67FA">
      <w:pPr>
        <w:pStyle w:val="ProductList-Body"/>
        <w:numPr>
          <w:ilvl w:val="0"/>
          <w:numId w:val="7"/>
        </w:numPr>
        <w:ind w:left="540"/>
      </w:pPr>
      <w:r>
        <w:rPr>
          <w:rFonts w:ascii="Calibri" w:eastAsia="Calibri" w:hAnsi="Calibri" w:cs="Arial"/>
          <w:b/>
          <w:bCs/>
        </w:rPr>
        <w:t>Trajanje obdelave podatkov</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76A66516" w14:textId="77777777" w:rsidR="000F67FA" w:rsidRPr="006366A8" w:rsidRDefault="000F67FA" w:rsidP="000F67FA">
      <w:pPr>
        <w:pStyle w:val="ProductList-Body"/>
        <w:numPr>
          <w:ilvl w:val="0"/>
          <w:numId w:val="7"/>
        </w:numPr>
        <w:ind w:left="540"/>
        <w:rPr>
          <w:rFonts w:ascii="Calibri" w:hAnsi="Calibri"/>
        </w:rPr>
      </w:pPr>
      <w:r>
        <w:rPr>
          <w:rFonts w:ascii="Calibri" w:eastAsia="Calibri" w:hAnsi="Calibri" w:cs="Arial"/>
          <w:b/>
          <w:bCs/>
        </w:rPr>
        <w:t>Narava in namen obdelave</w:t>
      </w:r>
      <w:r>
        <w:rPr>
          <w:rFonts w:ascii="Calibri" w:eastAsia="Calibri" w:hAnsi="Calibri" w:cs="Arial"/>
        </w:rPr>
        <w:t xml:space="preserve"> </w:t>
      </w:r>
      <w:r>
        <w:rPr>
          <w:rFonts w:ascii="Calibri" w:hAnsi="Calibri"/>
        </w:rPr>
        <w:t>Narava in namen obdelave sta zagotavljanje spletne storitve na podlagi strankine pogodbe o količinskem licenciranju</w:t>
      </w:r>
      <w:r>
        <w:rPr>
          <w:rFonts w:ascii="Calibri" w:eastAsia="Calibri" w:hAnsi="Calibri" w:cs="Arial"/>
        </w:rPr>
        <w:t xml:space="preserve"> in za Microsoftove zakonite poslovne postopke, povezane z zagotavljanjem spletnih storitev stranki (kot je dodatno opisano v zgornjem razdelku DPA-ja z naslovom »Narava obdelave podatkov; lastništvo«).</w:t>
      </w:r>
    </w:p>
    <w:p w14:paraId="6880EEE2" w14:textId="33114EC2" w:rsidR="000F67FA" w:rsidRPr="001A2A63" w:rsidRDefault="000F67FA" w:rsidP="000F67FA">
      <w:pPr>
        <w:pStyle w:val="ProductList-Body"/>
        <w:numPr>
          <w:ilvl w:val="0"/>
          <w:numId w:val="7"/>
        </w:numPr>
        <w:ind w:left="540"/>
        <w:rPr>
          <w:rFonts w:ascii="Calibri" w:hAnsi="Calibri"/>
          <w:spacing w:val="-2"/>
        </w:rPr>
      </w:pPr>
      <w:r w:rsidRPr="001A2A63">
        <w:rPr>
          <w:rFonts w:ascii="Calibri" w:eastAsia="Calibri" w:hAnsi="Calibri" w:cs="Arial"/>
          <w:b/>
          <w:bCs/>
          <w:spacing w:val="-2"/>
        </w:rPr>
        <w:t>Kategorije podatkov</w:t>
      </w:r>
      <w:r w:rsidRPr="001A2A63">
        <w:rPr>
          <w:rFonts w:ascii="Calibri" w:eastAsia="Calibri" w:hAnsi="Calibri" w:cs="Arial"/>
          <w:spacing w:val="-2"/>
        </w:rPr>
        <w:t xml:space="preserve"> </w:t>
      </w:r>
      <w:r w:rsidR="00CB2FC9" w:rsidRPr="00556048">
        <w:rPr>
          <w:rFonts w:ascii="Calibri" w:hAnsi="Calibri"/>
          <w:spacing w:val="-2"/>
        </w:rPr>
        <w:t>Vrste osebnih podatkov, ki jih Microsoft obdeluje pri zagotavljanju spletne storitve, vključujejo</w:t>
      </w:r>
      <w:r w:rsidR="00CB2FC9" w:rsidRPr="00556048">
        <w:rPr>
          <w:rFonts w:ascii="Calibri" w:eastAsia="Calibri" w:hAnsi="Calibri" w:cs="Arial"/>
          <w:spacing w:val="-2"/>
        </w:rPr>
        <w:t>: (i) osebne podatke, za katere se stranka odloči, da jih vključi v podatke strank; in (ii)</w:t>
      </w:r>
      <w:r w:rsidR="00CB2FC9" w:rsidRPr="00556048">
        <w:rPr>
          <w:rFonts w:ascii="Calibri" w:hAnsi="Calibri"/>
          <w:spacing w:val="-2"/>
        </w:rPr>
        <w:t xml:space="preserve"> tiste, ki so izrecno navedeni v 4. členu GDPR</w:t>
      </w:r>
      <w:r w:rsidR="00CB2FC9" w:rsidRPr="00556048">
        <w:rPr>
          <w:rFonts w:ascii="Calibri" w:eastAsia="Calibri" w:hAnsi="Calibri" w:cs="Arial"/>
          <w:spacing w:val="-2"/>
        </w:rPr>
        <w:t>, ki so lahko vsebovani v diagnostičnih podatkih ali podatkih, ki jih generira storitev. Vrste osebnih podatkov, za katere se stranka odloči, da jih bo vključila v podatke strank, so lahko katere koli od kategorij osebnih podatkov, navedenih v evidencah stranke, ki je upravljavec na podlagi 30. člena GDPR, vključno</w:t>
      </w:r>
      <w:r w:rsidR="00CB2FC9">
        <w:rPr>
          <w:rFonts w:ascii="Calibri" w:eastAsia="Calibri" w:hAnsi="Calibri" w:cs="Arial"/>
          <w:spacing w:val="-2"/>
        </w:rPr>
        <w:t> </w:t>
      </w:r>
      <w:r w:rsidR="00CB2FC9" w:rsidRPr="00556048">
        <w:rPr>
          <w:rFonts w:ascii="Calibri" w:eastAsia="Calibri" w:hAnsi="Calibri" w:cs="Arial"/>
          <w:spacing w:val="-2"/>
        </w:rPr>
        <w:t xml:space="preserve">s kategorijami osebnih podatkov, določenimi v </w:t>
      </w:r>
      <w:hyperlink w:anchor="Appendix1toAttachment2" w:history="1">
        <w:r w:rsidR="00CB2FC9" w:rsidRPr="00556048">
          <w:rPr>
            <w:rStyle w:val="Hyperlink"/>
            <w:rFonts w:ascii="Calibri" w:eastAsia="Calibri" w:hAnsi="Calibri" w:cs="Arial"/>
            <w:spacing w:val="-2"/>
          </w:rPr>
          <w:t>prilogi 1 k dodatku 2 tega DPA-ja</w:t>
        </w:r>
      </w:hyperlink>
      <w:r w:rsidR="00CB2FC9" w:rsidRPr="00556048">
        <w:rPr>
          <w:rFonts w:ascii="Calibri" w:eastAsia="Calibri" w:hAnsi="Calibri" w:cs="Arial"/>
          <w:spacing w:val="-2"/>
        </w:rPr>
        <w:t xml:space="preserve"> – Standardne pogodbene klavzule (obdelovalci</w:t>
      </w:r>
      <w:r w:rsidRPr="001A2A63">
        <w:rPr>
          <w:rFonts w:ascii="Calibri" w:eastAsia="Calibri" w:hAnsi="Calibri" w:cs="Arial"/>
          <w:spacing w:val="-2"/>
        </w:rPr>
        <w:t xml:space="preserve">). </w:t>
      </w:r>
    </w:p>
    <w:p w14:paraId="1E332199" w14:textId="507F5DFF" w:rsidR="00C85435" w:rsidRPr="00634C84" w:rsidRDefault="00C85435" w:rsidP="000F67FA">
      <w:pPr>
        <w:pStyle w:val="ProductList-Body"/>
        <w:numPr>
          <w:ilvl w:val="0"/>
          <w:numId w:val="7"/>
        </w:numPr>
        <w:spacing w:after="120"/>
        <w:ind w:left="540"/>
        <w:rPr>
          <w:spacing w:val="-2"/>
        </w:rPr>
      </w:pPr>
      <w:r w:rsidRPr="00634C84">
        <w:rPr>
          <w:rFonts w:ascii="Calibri" w:eastAsia="Calibri" w:hAnsi="Calibri" w:cs="Arial"/>
          <w:b/>
          <w:bCs/>
          <w:spacing w:val="-2"/>
        </w:rPr>
        <w:t>Posamezniki, na katere se nanašajo osebni podatki</w:t>
      </w:r>
      <w:r w:rsidRPr="00634C84">
        <w:rPr>
          <w:rFonts w:ascii="Calibri" w:eastAsia="Calibri" w:hAnsi="Calibri" w:cs="Arial"/>
          <w:spacing w:val="-2"/>
        </w:rPr>
        <w:t xml:space="preserve"> </w:t>
      </w:r>
      <w:r w:rsidRPr="00634C84">
        <w:rPr>
          <w:rFonts w:ascii="Calibri" w:hAnsi="Calibri"/>
          <w:spacing w:val="-2"/>
        </w:rPr>
        <w:t>Kategorije posameznikov, na katere se nanašajo osebni podatki, so strankini zastopniki in</w:t>
      </w:r>
      <w:r w:rsidR="00634C84">
        <w:rPr>
          <w:rFonts w:ascii="Calibri" w:hAnsi="Calibri"/>
          <w:spacing w:val="-2"/>
        </w:rPr>
        <w:t> </w:t>
      </w:r>
      <w:r w:rsidRPr="00634C84">
        <w:rPr>
          <w:rFonts w:ascii="Calibri" w:hAnsi="Calibri"/>
          <w:spacing w:val="-2"/>
        </w:rPr>
        <w:t>končni uporabniki, kot so zaposleni, podizvajalci, sodelavci in stranke</w:t>
      </w:r>
      <w:r w:rsidRPr="00634C84">
        <w:rPr>
          <w:rFonts w:ascii="Calibri" w:eastAsia="Calibri" w:hAnsi="Calibri" w:cs="Arial"/>
          <w:spacing w:val="-2"/>
        </w:rPr>
        <w:t>, in lahko vključujejo vse druge kategorije posameznikov, na katere se nanašajo osebni podatki, navedene v evidencah stranke, ki je upravljavec na podlagi 30. člena GDPR, vključno s kategorijami posameznikov, na</w:t>
      </w:r>
      <w:r w:rsidR="00634C84">
        <w:rPr>
          <w:rFonts w:ascii="Calibri" w:eastAsia="Calibri" w:hAnsi="Calibri" w:cs="Arial"/>
          <w:spacing w:val="-2"/>
        </w:rPr>
        <w:t> </w:t>
      </w:r>
      <w:r w:rsidRPr="00634C84">
        <w:rPr>
          <w:rFonts w:ascii="Calibri" w:eastAsia="Calibri" w:hAnsi="Calibri" w:cs="Arial"/>
          <w:spacing w:val="-2"/>
        </w:rPr>
        <w:t xml:space="preserve">katere se nanašajo osebni podatki, določenimi v </w:t>
      </w:r>
      <w:hyperlink w:anchor="Appendix1toAttachment2" w:history="1">
        <w:r w:rsidRPr="00634C84">
          <w:rPr>
            <w:rStyle w:val="Hyperlink"/>
            <w:rFonts w:ascii="Calibri" w:eastAsia="Calibri" w:hAnsi="Calibri" w:cs="Arial"/>
            <w:spacing w:val="-2"/>
          </w:rPr>
          <w:t>dodatku 1 k prilogi 2 tega DPA-ja</w:t>
        </w:r>
      </w:hyperlink>
      <w:r w:rsidRPr="00634C84">
        <w:rPr>
          <w:rFonts w:ascii="Calibri" w:eastAsia="Calibri" w:hAnsi="Calibri" w:cs="Arial"/>
          <w:spacing w:val="-2"/>
        </w:rPr>
        <w:t xml:space="preserve"> – Standardne pogodbene klavzule (obdelovalci).</w:t>
      </w:r>
    </w:p>
    <w:p w14:paraId="56570C63" w14:textId="77777777" w:rsidR="00C85435" w:rsidRPr="00097CE0" w:rsidRDefault="00C85435" w:rsidP="000F67FA">
      <w:pPr>
        <w:pStyle w:val="ProductList-Body"/>
        <w:spacing w:after="120"/>
        <w:ind w:left="180"/>
        <w:outlineLvl w:val="2"/>
      </w:pPr>
      <w:bookmarkStart w:id="80" w:name="_Toc26972847"/>
      <w:bookmarkEnd w:id="79"/>
      <w:r>
        <w:rPr>
          <w:b/>
          <w:color w:val="0072C6"/>
        </w:rPr>
        <w:t>Pravice posameznikov, na katere se nanašajo osebni podatki; pomoč pri zahtevah</w:t>
      </w:r>
      <w:bookmarkEnd w:id="80"/>
    </w:p>
    <w:p w14:paraId="64830E93" w14:textId="77777777" w:rsidR="00C85435" w:rsidRPr="00097CE0" w:rsidRDefault="00C85435" w:rsidP="000F67FA">
      <w:pPr>
        <w:pStyle w:val="ProductList-Body"/>
        <w:spacing w:after="120"/>
        <w:ind w:left="180"/>
      </w:pPr>
      <w:r>
        <w:t>Microsoft bo na način, skladen s funkcijami spletne storitve in Microsoftovo vlogo obdelovalca osebnih podatkov, stranki dal na voljo osebne podatke posameznikov, na katere se nanašajo osebni podatki, in ji zagotovil možnost izpolnitve zahtev posameznikov, na katere se nanašajo osebni podatki, za uveljavitev pravic, ki jih imajo na podlagi GDPR. Če Microsoft prejme zahtevo strankinega posameznika, na katerega se nanašajo osebni podatki, za uveljavitev ene ali več pravic, ki jih ta ima na podlagi Splošne uredbe o varstvu podatkov v povezavi s tako spletno storitvijo, za katero je Microsoft obdelovalec ali podobdelovalec podatkov, bo Microsoft posameznika, na katerega se nanašajo osebni podatki, usmeril, da zahtevo naslovi neposredno na stranko. Stranka bo odgovorna za odgovarjanje na morebitne take zahteve, vključno z uporabo funkcij spletne storitve, kjer je potrebno. Microsoft upošteva razumne zahteve stranke za pomoč pri njenih odgovorih na take zahteve posameznikov, na katere se nanašajo osebni podatki.</w:t>
      </w:r>
    </w:p>
    <w:p w14:paraId="454F3592" w14:textId="77777777" w:rsidR="00C85435" w:rsidRPr="00097CE0" w:rsidRDefault="00C85435" w:rsidP="000F67FA">
      <w:pPr>
        <w:pStyle w:val="ProductList-Body"/>
        <w:spacing w:after="120"/>
        <w:ind w:left="187"/>
        <w:outlineLvl w:val="2"/>
      </w:pPr>
      <w:bookmarkStart w:id="81" w:name="_Toc26972848"/>
      <w:r>
        <w:rPr>
          <w:b/>
          <w:color w:val="0072C6"/>
        </w:rPr>
        <w:t>Evidence o dejavnosti obdelave</w:t>
      </w:r>
      <w:bookmarkEnd w:id="81"/>
    </w:p>
    <w:p w14:paraId="0AC6FE21" w14:textId="77777777" w:rsidR="00C85435" w:rsidRPr="00097CE0" w:rsidRDefault="00C85435" w:rsidP="000F67FA">
      <w:pPr>
        <w:pStyle w:val="ProductList-Body"/>
        <w:spacing w:after="120"/>
        <w:ind w:left="158"/>
      </w:pPr>
      <w:r>
        <w:t>Če GDPR določa, da mora Microsoft zbirati in hraniti evidence o določenih vrstah podatkov, ki se nanašajo na stranko, bo stranka na zahtevo te podatke posredovala Microsoftu ter poskrbela, da so natančni in ažurni. Če to zahteva GDPR, lahko Microsoft vse take podatke da na voljo nadzornemu organu.</w:t>
      </w:r>
    </w:p>
    <w:p w14:paraId="7224D640" w14:textId="77777777" w:rsidR="00C85435" w:rsidRPr="00097CE0" w:rsidRDefault="00C85435" w:rsidP="000F67FA">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7344518"/>
      <w:bookmarkEnd w:id="72"/>
      <w:r>
        <w:t>Varnost podatkov</w:t>
      </w:r>
      <w:bookmarkEnd w:id="82"/>
      <w:bookmarkEnd w:id="83"/>
      <w:bookmarkEnd w:id="84"/>
      <w:bookmarkEnd w:id="85"/>
      <w:bookmarkEnd w:id="86"/>
      <w:bookmarkEnd w:id="87"/>
    </w:p>
    <w:p w14:paraId="4798B59C" w14:textId="77777777" w:rsidR="00C85435" w:rsidRPr="00097CE0" w:rsidRDefault="00C85435" w:rsidP="000F67FA">
      <w:pPr>
        <w:pStyle w:val="ProductList-Body"/>
        <w:spacing w:after="120"/>
        <w:ind w:left="180"/>
        <w:outlineLvl w:val="2"/>
      </w:pPr>
      <w:bookmarkStart w:id="88" w:name="_Toc26972850"/>
      <w:r>
        <w:rPr>
          <w:b/>
          <w:color w:val="0072C6"/>
        </w:rPr>
        <w:t>Varnostni postopki in pravilniki</w:t>
      </w:r>
      <w:bookmarkEnd w:id="88"/>
    </w:p>
    <w:p w14:paraId="487BF73D" w14:textId="0C79D1F9" w:rsidR="00C85435" w:rsidRPr="00097CE0" w:rsidRDefault="00C85435" w:rsidP="000F67FA">
      <w:pPr>
        <w:pStyle w:val="ProductList-Body"/>
        <w:spacing w:after="120"/>
        <w:ind w:left="158"/>
      </w:pPr>
      <w:bookmarkStart w:id="89" w:name="_Hlk504328104"/>
      <w:r>
        <w:t>Microsoft bo uvedel in vzdrževal ustrezne tehnične in organizacijske ukrepe, ki podatke strank in osebne podatke varujejo pred nenamernim ali</w:t>
      </w:r>
      <w:r w:rsidR="00AE677E">
        <w:t> </w:t>
      </w:r>
      <w:r>
        <w:t>nezakonitim uničenjem, izgubo, spreminjanjem ali nepooblaščenim razkritjem poslanih, shranjenih ali drugače obdelanih osebnih podatkov oziroma dostopom do njih. Ti ukrepi bodo navedeni v Microsoftovem pravilniku o varnosti. Microsoft bo ta pravilnik dal na voljo stranki skupaj z</w:t>
      </w:r>
      <w:r w:rsidR="00AE677E">
        <w:t> </w:t>
      </w:r>
      <w:r>
        <w:t xml:space="preserve">opisi mehanizmov varnostnega nadzora, ki so v veljavi za spletno storitev, in drugi informacijami o Microsoftovih varnostnih postopkih in pravilnikih, ki jih stranka utemeljeno zahteva. </w:t>
      </w:r>
    </w:p>
    <w:p w14:paraId="4C8B9621" w14:textId="77777777" w:rsidR="000F67FA" w:rsidRPr="006366A8" w:rsidRDefault="000F67FA" w:rsidP="000F67FA">
      <w:pPr>
        <w:pStyle w:val="ProductList-Body"/>
        <w:spacing w:after="120"/>
        <w:ind w:left="158"/>
      </w:pPr>
      <w:bookmarkStart w:id="90" w:name="_Toc26972852"/>
      <w:bookmarkEnd w:id="89"/>
      <w:r>
        <w:t>Poleg tega bodo ti ukrepi skladni z zahtevami, določenimi v standardih ISO 27001, ISO 27002 in ISO 27018. Vsaka osnovna spletna storitev je tudi skladna s standardi za nadzor in ogrodji, prikazanimi v tabeli v dodatku 1 k pogojem za spletne storitve (ali na nadomestni lokaciji v pravicah do uporabe), ter uvaja in vzdržuje varnostne ukrepe, določene v prilogi A za varstvo podatkov strank.</w:t>
      </w:r>
    </w:p>
    <w:p w14:paraId="220B493B" w14:textId="77777777" w:rsidR="000F67FA" w:rsidRDefault="000F67FA" w:rsidP="000F67FA">
      <w:pPr>
        <w:pStyle w:val="ProductList-Body"/>
        <w:spacing w:after="120"/>
        <w:ind w:left="158"/>
      </w:pPr>
      <w:bookmarkStart w:id="91" w:name="_Toc26972851"/>
      <w:r>
        <w:t>Microsoft lahko kadar koli doda panožne ali državne standarde. Microsoft ne bo odpravil standardov ISO 27001, ISO 27002 in ISO 27018 oziroma standardov ali ogrodij v tabeli v dodatku 1 k pogojem za spletne storitve (ali na nadomestni lokaciji v pravicah do uporabe), razen če se v panogi ne uporabljajo več in jih nadomestijo morebitni novejši standardi ali ogrodja.</w:t>
      </w:r>
      <w:bookmarkEnd w:id="91"/>
    </w:p>
    <w:p w14:paraId="26051CB9" w14:textId="77777777" w:rsidR="000F67FA" w:rsidRPr="00D47C72" w:rsidRDefault="000F67FA" w:rsidP="000F67FA">
      <w:pPr>
        <w:pStyle w:val="ProductList-Body"/>
        <w:spacing w:after="120"/>
        <w:ind w:left="187"/>
        <w:outlineLvl w:val="2"/>
        <w:rPr>
          <w:b/>
          <w:color w:val="0072C6"/>
        </w:rPr>
      </w:pPr>
      <w:bookmarkStart w:id="92" w:name="_Hlk40371496"/>
      <w:r>
        <w:rPr>
          <w:b/>
          <w:color w:val="0072C6"/>
        </w:rPr>
        <w:t xml:space="preserve">Šifriranje podatkov </w:t>
      </w:r>
    </w:p>
    <w:p w14:paraId="2D2BB934" w14:textId="77777777" w:rsidR="000F67FA" w:rsidRDefault="000F67FA" w:rsidP="000F67FA">
      <w:pPr>
        <w:pStyle w:val="ProductList-Body"/>
        <w:spacing w:after="120"/>
        <w:ind w:left="158"/>
      </w:pPr>
      <w:r>
        <w:t xml:space="preserve">Podatki strank (vključno z morebitnimi osebnimi podatki v njih), ki so prek javnih omrežij preneseni med stranko in Microsoftom ali med Microsoftovimi podatkovnimi središči, se privzeto šifrirajo. </w:t>
      </w:r>
    </w:p>
    <w:p w14:paraId="016CCB1F" w14:textId="77777777" w:rsidR="000F67FA" w:rsidRDefault="000F67FA" w:rsidP="000F67FA">
      <w:pPr>
        <w:pStyle w:val="ProductList-Body"/>
        <w:spacing w:after="120"/>
        <w:ind w:left="158"/>
      </w:pPr>
      <w:r>
        <w:lastRenderedPageBreak/>
        <w:t>Microsoft šifrira tudi nedejavne podatke strank, shranjene v spletnih storitvah.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pridobi od tretjih oseb.</w:t>
      </w:r>
    </w:p>
    <w:p w14:paraId="6AECE705" w14:textId="77777777" w:rsidR="000F67FA" w:rsidRPr="00D47C72" w:rsidRDefault="000F67FA" w:rsidP="000F67FA">
      <w:pPr>
        <w:pStyle w:val="ProductList-Body"/>
        <w:spacing w:after="120"/>
        <w:ind w:left="187"/>
        <w:outlineLvl w:val="2"/>
        <w:rPr>
          <w:b/>
          <w:color w:val="0072C6"/>
        </w:rPr>
      </w:pPr>
      <w:r>
        <w:rPr>
          <w:b/>
          <w:color w:val="0072C6"/>
        </w:rPr>
        <w:t xml:space="preserve">Dostop do podatkov </w:t>
      </w:r>
    </w:p>
    <w:p w14:paraId="1D67882E" w14:textId="77777777" w:rsidR="000F67FA" w:rsidRPr="00B328B0" w:rsidRDefault="000F67FA" w:rsidP="000F67FA">
      <w:pPr>
        <w:pStyle w:val="ProductList-Body"/>
        <w:spacing w:after="120"/>
        <w:ind w:left="158"/>
      </w:pPr>
      <w:r>
        <w:t>Microsoft uporablja mehanizem dostopa z najmanj pravicami za nadzor dostopa do podatkov strank (vključno z morebitnimi osebnimi podatki v njih). Microsoft za osnovne spletne storitve uporablja mehanizme za nadzor dostopa, opisane v tabeli z naslovom »Varnostni ukrepi« v prilogi 1 (Obvestila), in Microsoftovo osebje nima stalnega dostopa do podatkov strank. Za zagotavljanje, da je dostop do podatkov strank, potrebnih za storitvene postopke, izveden za primeren namen, za omejen čas in odobren z nadzorom uprave, se uporablja nadzor dostopa na podlagi vlog.</w:t>
      </w:r>
    </w:p>
    <w:bookmarkEnd w:id="92"/>
    <w:p w14:paraId="11FFA921" w14:textId="77777777" w:rsidR="00C85435" w:rsidRPr="00097CE0" w:rsidRDefault="00C85435" w:rsidP="000F67FA">
      <w:pPr>
        <w:pStyle w:val="ProductList-Body"/>
        <w:spacing w:after="120"/>
        <w:ind w:left="180"/>
        <w:outlineLvl w:val="2"/>
      </w:pPr>
      <w:r>
        <w:rPr>
          <w:b/>
          <w:color w:val="0072C6"/>
        </w:rPr>
        <w:t>Odgovornosti stranke</w:t>
      </w:r>
      <w:bookmarkEnd w:id="90"/>
    </w:p>
    <w:p w14:paraId="18080BBE" w14:textId="12398B00" w:rsidR="00C85435" w:rsidRPr="00097CE0" w:rsidRDefault="00C85435" w:rsidP="000F67FA">
      <w:pPr>
        <w:pStyle w:val="ProductList-Body"/>
        <w:spacing w:after="120"/>
        <w:ind w:left="158"/>
      </w:pPr>
      <w:r>
        <w:t>Stranka je izključno odgovorna za sprejemanje neodvisne odločitve, ali tehnični in organizacijski ukrepi za spletno storitev izpolnjujejo njene zahteve, vključno s katero koli od njenih varnostnih obveznosti v okviru upoštevnih zahtev za varstvo podatkov. Stranka potrjuje in se strinja, da</w:t>
      </w:r>
      <w:r w:rsidR="00CE1689">
        <w:t> </w:t>
      </w:r>
      <w:r>
        <w:t>(ob upoštevanju najnovejšega tehnološkega razvoja in stroškov izvajanja ter narave, obsega, okoliščin in namenov obdelave njenih osebnih podatkov, pa tudi tveganj za posameznike) varnostni postopki in pravilniki, ki jih uvede in vzdržuje Microsoft, zagotavljajo raven varnosti, ki je 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097CE0" w:rsidDel="00BA1419" w:rsidRDefault="00C85435" w:rsidP="000F67FA">
      <w:pPr>
        <w:pStyle w:val="ProductList-Body"/>
        <w:spacing w:after="120"/>
        <w:ind w:left="187"/>
        <w:outlineLvl w:val="2"/>
      </w:pPr>
      <w:bookmarkStart w:id="93" w:name="_Toc26972853"/>
      <w:r>
        <w:rPr>
          <w:b/>
          <w:color w:val="0072C6"/>
        </w:rPr>
        <w:t>Revizijska skladnost</w:t>
      </w:r>
      <w:bookmarkEnd w:id="93"/>
    </w:p>
    <w:p w14:paraId="02A8BB60" w14:textId="77777777" w:rsidR="00C85435" w:rsidRPr="00097CE0" w:rsidDel="00BA1419" w:rsidRDefault="00C85435" w:rsidP="000F67FA">
      <w:pPr>
        <w:pStyle w:val="ProductList-Body"/>
        <w:spacing w:after="120"/>
        <w:ind w:left="158"/>
      </w:pPr>
      <w:r>
        <w:t>Microsoft bo na naslednji način izvedel revizije varnosti računalnikov, računalniškega okolja in fizičnih podatkovnih središč, ki jih uporablja za obdelavo podatkov strank in osebnih podatkov:</w:t>
      </w:r>
    </w:p>
    <w:p w14:paraId="1E290820" w14:textId="77777777" w:rsidR="00C85435" w:rsidRPr="00097CE0" w:rsidDel="00BA1419" w:rsidRDefault="00C85435" w:rsidP="000F67FA">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77777777" w:rsidR="00C85435" w:rsidRPr="00097CE0" w:rsidDel="00BA1419" w:rsidRDefault="00C85435" w:rsidP="000F67FA">
      <w:pPr>
        <w:pStyle w:val="ProductList-Body"/>
        <w:numPr>
          <w:ilvl w:val="0"/>
          <w:numId w:val="2"/>
        </w:numPr>
        <w:ind w:left="605" w:hanging="274"/>
      </w:pPr>
      <w:r>
        <w:t>Vsaka revizija se izvede skladno s standardi in pravili upravnega ali akreditacijskega organa za vsak posamezen standard za nadzor ali ogrodje.</w:t>
      </w:r>
    </w:p>
    <w:p w14:paraId="7D50977E" w14:textId="77777777" w:rsidR="00C85435" w:rsidRPr="00097CE0" w:rsidDel="00BA1419" w:rsidRDefault="00C85435" w:rsidP="000F67FA">
      <w:pPr>
        <w:pStyle w:val="ProductList-Body"/>
        <w:numPr>
          <w:ilvl w:val="0"/>
          <w:numId w:val="2"/>
        </w:numPr>
        <w:spacing w:after="120"/>
        <w:ind w:left="608" w:hanging="270"/>
      </w:pPr>
      <w:r>
        <w:t>Revizije izvajajo ustrezno usposobljeni, neodvisni zunanji varnostni revizorji, ki jih izbere in plača Microsoft.</w:t>
      </w:r>
    </w:p>
    <w:p w14:paraId="3CE90043" w14:textId="77777777" w:rsidR="00C85435" w:rsidRPr="00097CE0" w:rsidRDefault="00C85435" w:rsidP="000F67FA">
      <w:pPr>
        <w:pStyle w:val="ProductList-Body"/>
        <w:spacing w:after="120"/>
        <w:ind w:left="180"/>
      </w:pPr>
      <w:r>
        <w:t xml:space="preserve">Po vsaki reviziji se pripravi revizijsko poročilo (»Microsoftovo revizijsko poročilo«), ki ga bo Microsoftovi dal na voljo na naslovu </w:t>
      </w:r>
      <w:hyperlink r:id="rId21" w:history="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77777777" w:rsidR="00C85435" w:rsidRPr="000E3C5B" w:rsidRDefault="00C85435" w:rsidP="000F67FA">
      <w:pPr>
        <w:pStyle w:val="ProductList-Body"/>
        <w:spacing w:after="120"/>
        <w:ind w:left="158"/>
        <w:rPr>
          <w:spacing w:val="-2"/>
        </w:rPr>
      </w:pPr>
      <w:r w:rsidRPr="000E3C5B">
        <w:rPr>
          <w:spacing w:val="-2"/>
        </w:rPr>
        <w:t>Če strankinih zahtev glede revizij na podlagi standardnih pogodbenih klavzul ali zahtev za varstvo podatkov ni mogoče razumno izpolniti z revizijskimi poročili, dokumentacijo ali informacijami o zagotavljanju skladnosti, ki jih da Microsoft splošno na voljo svojim strankam, se bo Microsoft takoj odzval na strankina dodatna navodila glede revizije. Stranka in Microsoft se bosta pred začetkom revizije vzajemno dogovorila o obsegu, času, trajanju, nadzoru in zahtevah za 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 podatkov strank in osebnih podatkov s 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 dostopa do nobenih podatkov Microsoftovih drugih strank ali do Microsoftovih sistemov in objektov, ki niso povezani s spletnimi storitvami. Stranka je odgovorna za vse stroške in nadomestila, povezane s tako revizijo, vključno z vsemi razumnimi 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77777777" w:rsidR="00C85435" w:rsidRPr="00097CE0" w:rsidRDefault="00C85435" w:rsidP="000F67FA">
      <w:pPr>
        <w:pStyle w:val="ProductList-Body"/>
        <w:spacing w:after="120"/>
        <w:ind w:left="158"/>
      </w:pPr>
      <w:r>
        <w:t>Če veljajo standardne pogodbene klavzule, poleg odstavka f klavzule 5 in odstavka 2 klavzule 12 v standardnih pogodbenih klavzulah zanjo velja tudi ta razdelek. Noben del tega razdelka DPA-ja ne spreminja ali spreminja standardnih pogodbenih klavzul ali pogojev Splošne uredbe o varstvu podatkov niti ne vpliva na pravice nadzornega organa ali posameznika, na katerega se nanašajo osebni podatki, na podlagi standardnih pogodbenih klavzul ali zahtev za varstvo podatkov. Družba Microsoft Corporation je kot tretja oseba koristnik tega razdelka.</w:t>
      </w:r>
    </w:p>
    <w:p w14:paraId="10CE5BEA" w14:textId="77777777" w:rsidR="00C85435" w:rsidRPr="00097CE0" w:rsidRDefault="00C85435" w:rsidP="000F67FA">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7344519"/>
      <w:r>
        <w:t>Obvestilo o kršitvi varnosti</w:t>
      </w:r>
      <w:bookmarkEnd w:id="94"/>
      <w:bookmarkEnd w:id="95"/>
      <w:bookmarkEnd w:id="96"/>
      <w:bookmarkEnd w:id="97"/>
      <w:bookmarkEnd w:id="98"/>
      <w:bookmarkEnd w:id="99"/>
    </w:p>
    <w:p w14:paraId="57A8DE0C" w14:textId="77777777" w:rsidR="00C85435" w:rsidRPr="00097CE0" w:rsidRDefault="00C85435" w:rsidP="000F67FA">
      <w:pPr>
        <w:pStyle w:val="ProductList-Body"/>
        <w:spacing w:after="120"/>
      </w:pPr>
      <w:bookmarkStart w:id="100" w:name="_Hlk504328309"/>
      <w:r>
        <w:t>Če je Microsoft obveščen o kršitvi varnosti, zaradi katere pride do nenamernega ali nezakonitega uničenja, izgube, spremembe ali nepooblaščenega razkritja podatkov strank ali osebnih podatkov oziroma dostopa do njih, medtem ko jih obdeluje Microsoft (vsak od teh je imenovan »varnostni dogodek«)</w:t>
      </w:r>
      <w:bookmarkEnd w:id="100"/>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77777777" w:rsidR="00C85435" w:rsidRPr="00097CE0" w:rsidRDefault="00C85435" w:rsidP="000F67FA">
      <w:pPr>
        <w:pStyle w:val="ProductList-Body"/>
        <w:spacing w:after="120"/>
      </w:pPr>
      <w:r>
        <w:t xml:space="preserve">Microsoft lahko na kateri koli način, ki ga izbere, tudi prek e-pošte, dostavi obvestila o kršitvah varnosti enemu ali več strankinim skrbnikom. Stranka prevzema izključno odgovornost za zagotovitev, da so podatki za stik s strankinimi skrbniki na portalu posamezne upoštevne spletne </w:t>
      </w:r>
      <w:r>
        <w:lastRenderedPageBreak/>
        <w:t>storitve točni. Stranka je izključno odgovorna za ravnanje skladno s svojimi obveznostmi v okviru zakonov o obveščanju o dogodkih, ki veljajo zanjo, in izpolnjevanje obveznosti za obveščanje tretjih oseb, povezanih z morebitnim varnostnim dogodkom.</w:t>
      </w:r>
    </w:p>
    <w:p w14:paraId="125679F7" w14:textId="77777777" w:rsidR="00C85435" w:rsidRPr="00097CE0" w:rsidRDefault="00C85435" w:rsidP="000F67FA">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097CE0" w:rsidRDefault="00C85435" w:rsidP="000F67FA">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2D1CE945" w:rsidR="00C85435" w:rsidRPr="00097CE0" w:rsidRDefault="00C85435" w:rsidP="000F67FA">
      <w:pPr>
        <w:pStyle w:val="ProductList-Body"/>
        <w:spacing w:after="120"/>
      </w:pPr>
      <w:r>
        <w:t>Stranka mora Microsoft takoj obvestiti o morebitni zlorabi svojih računov ali poverilnic za preverjanje pristnosti in morebitnih kršitvah varnosti, ki</w:t>
      </w:r>
      <w:r w:rsidR="000E3C5B">
        <w:t> </w:t>
      </w:r>
      <w:r>
        <w:t>so povezane s spletno storitvijo.</w:t>
      </w:r>
    </w:p>
    <w:p w14:paraId="5E88C2A3" w14:textId="77777777" w:rsidR="00C85435" w:rsidRPr="00097CE0" w:rsidRDefault="00C85435" w:rsidP="000F67FA">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7344520"/>
      <w:bookmarkStart w:id="107" w:name="DataTransfersandLocation"/>
      <w:r>
        <w:t xml:space="preserve">Prenosi in </w:t>
      </w:r>
      <w:bookmarkStart w:id="108" w:name="LocationofDataProcessing"/>
      <w:bookmarkStart w:id="109" w:name="_Toc489605583"/>
      <w:r>
        <w:t>lokacija podatkov</w:t>
      </w:r>
      <w:bookmarkEnd w:id="101"/>
      <w:bookmarkEnd w:id="102"/>
      <w:bookmarkEnd w:id="103"/>
      <w:bookmarkEnd w:id="104"/>
      <w:bookmarkEnd w:id="105"/>
      <w:bookmarkEnd w:id="106"/>
      <w:bookmarkEnd w:id="108"/>
      <w:bookmarkEnd w:id="109"/>
    </w:p>
    <w:p w14:paraId="6EDDA655" w14:textId="77777777" w:rsidR="00C85435" w:rsidRPr="00097CE0" w:rsidRDefault="00C85435" w:rsidP="000F67FA">
      <w:pPr>
        <w:pStyle w:val="ProductList-Body"/>
        <w:spacing w:after="120"/>
        <w:ind w:left="180"/>
        <w:outlineLvl w:val="2"/>
      </w:pPr>
      <w:bookmarkStart w:id="110" w:name="_Toc26972856"/>
      <w:bookmarkEnd w:id="107"/>
      <w:r>
        <w:rPr>
          <w:b/>
          <w:bCs/>
          <w:color w:val="0072C6"/>
        </w:rPr>
        <w:t>Prenosi podatkov</w:t>
      </w:r>
      <w:bookmarkEnd w:id="110"/>
    </w:p>
    <w:p w14:paraId="2F6826E2" w14:textId="77777777" w:rsidR="000F67FA" w:rsidRPr="006366A8" w:rsidRDefault="000F67FA" w:rsidP="004F0D73">
      <w:pPr>
        <w:pStyle w:val="ProductList-Body"/>
        <w:tabs>
          <w:tab w:val="clear" w:pos="158"/>
          <w:tab w:val="left" w:pos="360"/>
        </w:tabs>
        <w:spacing w:after="120"/>
        <w:ind w:left="180"/>
      </w:pPr>
      <w:r>
        <w:t xml:space="preserve">Podatkov strank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in osebnih podatkov v Združene države ali katero koli drugo državo, v kateri poslujejo Microsoft ali njegovi podobdelovalci, ter shranjevanje in obdelavo podatkov strank in osebnih podatkov za zagotavljanje spletnih storitev, razen kot je opisano drugod v pogojih za DPA. </w:t>
      </w:r>
    </w:p>
    <w:p w14:paraId="287CD040" w14:textId="77777777" w:rsidR="00CB2FC9" w:rsidRPr="004F0D73" w:rsidRDefault="00CB2FC9" w:rsidP="004F0D73">
      <w:pPr>
        <w:pStyle w:val="ProductList-Body"/>
        <w:tabs>
          <w:tab w:val="clear" w:pos="158"/>
          <w:tab w:val="left" w:pos="360"/>
        </w:tabs>
        <w:spacing w:after="120"/>
        <w:ind w:left="180"/>
      </w:pPr>
      <w:r w:rsidRPr="004F0D73">
        <w:t xml:space="preserve">Za vse prenose podatkov strank in osebnih podatkov iz Evropske unije, Evropskega gospodarskega prostora, Združenega kraljestva in Švice za zagotavljanje spletnih storitev veljajo standardne pogodbene klavzule v </w:t>
      </w:r>
      <w:hyperlink w:anchor="Dodatek 2" w:history="1">
        <w:r w:rsidRPr="004F0D73">
          <w:t>dodatku 2</w:t>
        </w:r>
      </w:hyperlink>
      <w:r w:rsidRPr="004F0D73">
        <w:t>.</w:t>
      </w:r>
    </w:p>
    <w:p w14:paraId="574DE776" w14:textId="77777777" w:rsidR="00CB2FC9" w:rsidRPr="004F0D73" w:rsidRDefault="00CB2FC9" w:rsidP="004F0D73">
      <w:pPr>
        <w:pStyle w:val="ProductList-Body"/>
        <w:tabs>
          <w:tab w:val="clear" w:pos="158"/>
          <w:tab w:val="left" w:pos="360"/>
        </w:tabs>
        <w:spacing w:after="120"/>
        <w:ind w:left="180"/>
      </w:pPr>
      <w:r w:rsidRPr="004F0D73">
        <w:t>Microsoft bo upošteval zahteve zakonodaje o varstvu podatkov Evropskega gospodarskega prostora in Švice glede zbiranja, uporabe, prenosa, hranjenja in druge obdelave osebnih podatkov iz Evropskega gospodarskega prostora, Združenega kraljestva in Švice. Za vse prenose osebnih podatkov v tretjo državo ali mednarodno organizacijo bodo veljali ustrezni varnostni ukrepi, kot je opisano v 46. členu GDPR, in taki prenosi in varnostni ukrepi bodo dokumentirani skladno s členom 30(2) GDPR.</w:t>
      </w:r>
    </w:p>
    <w:p w14:paraId="1842DE15" w14:textId="62B58D41" w:rsidR="00C85435" w:rsidRPr="00097CE0" w:rsidRDefault="00CB2FC9" w:rsidP="004F0D73">
      <w:pPr>
        <w:pStyle w:val="ProductList-Body"/>
        <w:tabs>
          <w:tab w:val="clear" w:pos="158"/>
          <w:tab w:val="left" w:pos="360"/>
        </w:tabs>
        <w:spacing w:after="120"/>
        <w:ind w:left="180"/>
      </w:pPr>
      <w:r w:rsidRPr="004F0D73">
        <w:t>Microsoft ima poleg tega tudi certifikat na podlagi ogrodij EU in ZDA ter Švice in ZDA za zasebnostni ščit in spoštuje zaveze, povezane z njima, čeprav se v luči odločbe Sodišča Evropske unije v primeru C-311/18 ne zanaša na ta ogrodja kot na pravno osnovo za prenose osebnih podatkov. Microsoft se strinja, da bo stranko obvestil, če ugotovi, da ne more več izpolnjevati svoje obveznosti za zagotavljanje enake ravni zaščite, kot jo zahtevajo načela zasebnostnega ščita</w:t>
      </w:r>
      <w:r w:rsidR="00C85435">
        <w:t>.</w:t>
      </w:r>
    </w:p>
    <w:p w14:paraId="59350089" w14:textId="77777777" w:rsidR="00C85435" w:rsidRPr="00097CE0" w:rsidRDefault="00C85435" w:rsidP="000F67FA">
      <w:pPr>
        <w:pStyle w:val="ProductList-Body"/>
        <w:spacing w:after="120"/>
        <w:ind w:left="180"/>
        <w:outlineLvl w:val="2"/>
      </w:pPr>
      <w:bookmarkStart w:id="111" w:name="_Toc26972857"/>
      <w:bookmarkStart w:id="112" w:name="LocationofCustomerDataatRest"/>
      <w:r>
        <w:rPr>
          <w:b/>
          <w:color w:val="0072C6"/>
        </w:rPr>
        <w:t>Mesto nedejavnih podatkov strank</w:t>
      </w:r>
      <w:bookmarkEnd w:id="111"/>
    </w:p>
    <w:bookmarkEnd w:id="112"/>
    <w:p w14:paraId="5D05992A" w14:textId="77777777" w:rsidR="000F67FA" w:rsidRPr="006366A8" w:rsidRDefault="000F67FA" w:rsidP="000F67FA">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dodatku 1 pogojev za spletne storitve (ali na nadomestni lokaciji v pravicah do uporabe).</w:t>
      </w:r>
    </w:p>
    <w:p w14:paraId="2B9DBCE2" w14:textId="5B10F793" w:rsidR="00C85435" w:rsidRPr="00097CE0" w:rsidRDefault="00C85435" w:rsidP="000F67FA">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097CE0" w:rsidRDefault="00C85435" w:rsidP="000F67FA">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7344521"/>
      <w:r>
        <w:t>Hranjenje in izbris podatkov</w:t>
      </w:r>
      <w:bookmarkEnd w:id="113"/>
      <w:bookmarkEnd w:id="114"/>
      <w:bookmarkEnd w:id="115"/>
      <w:bookmarkEnd w:id="116"/>
      <w:bookmarkEnd w:id="117"/>
      <w:bookmarkEnd w:id="118"/>
    </w:p>
    <w:p w14:paraId="1E39C7A1" w14:textId="77777777" w:rsidR="00C85435" w:rsidRPr="00097CE0" w:rsidRDefault="00C85435" w:rsidP="000F67FA">
      <w:pPr>
        <w:pStyle w:val="ProductList-Body"/>
        <w:spacing w:after="120"/>
      </w:pPr>
      <w:r>
        <w:t>Stranki bo skozi celotno obdobje njene naročnine na voljo možnost dostopa do njenih podatkov, shranjenih v posamezni spletni storitvi, njihovega izvoza in izbrisa.</w:t>
      </w:r>
    </w:p>
    <w:p w14:paraId="4E65B649" w14:textId="77777777" w:rsidR="00C85435" w:rsidRPr="00097CE0" w:rsidRDefault="00C85435" w:rsidP="000F67FA">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izbrisal v roku nadaljnjih 90 dni, razen če mu upoštevna zakonodaja dovoli ali nalaga, da obdrži te podatke, oziroma mu to dovoli ta DPA.</w:t>
      </w:r>
    </w:p>
    <w:p w14:paraId="6ADDB89E" w14:textId="77777777" w:rsidR="00C85435" w:rsidRPr="00097CE0" w:rsidRDefault="00C85435" w:rsidP="000F67FA">
      <w:pPr>
        <w:pStyle w:val="ProductList-Body"/>
        <w:spacing w:after="120"/>
      </w:pPr>
      <w:r>
        <w:t>Spletna storitev morda ne podpira hranjenja ali ekstrahiranja programske opreme, ki jo zagotovi stranka. Microsoft v skladu z določili tega razdelka ni odgovoren za brisanje podatkov strank ali osebnih podatkov.</w:t>
      </w:r>
    </w:p>
    <w:p w14:paraId="45F905F9" w14:textId="77777777" w:rsidR="00C85435" w:rsidRPr="00097CE0" w:rsidRDefault="00C85435" w:rsidP="000F67FA">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7344522"/>
      <w:r>
        <w:t>Obdelovalčeva zaveza k zaupnosti</w:t>
      </w:r>
      <w:bookmarkEnd w:id="119"/>
      <w:bookmarkEnd w:id="120"/>
      <w:bookmarkEnd w:id="121"/>
      <w:bookmarkEnd w:id="122"/>
      <w:bookmarkEnd w:id="123"/>
      <w:bookmarkEnd w:id="124"/>
    </w:p>
    <w:p w14:paraId="7D66EA6F" w14:textId="188A7B43" w:rsidR="00C85435" w:rsidRPr="00097CE0" w:rsidRDefault="00C85435" w:rsidP="000F67FA">
      <w:pPr>
        <w:pStyle w:val="ProductList-Body"/>
        <w:spacing w:after="120"/>
      </w:pPr>
      <w:r>
        <w:t>Microsoft bo zagotovil, da bo njegovo osebje, ki sodeluje v obdelavi podatkov strank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 xml:space="preserve">svojim zaposlenim, ki imajo dostop do podatkov strank in osebnih podatkov, </w:t>
      </w:r>
      <w:r>
        <w:t>zagotovi redno in obvezno usposabljanje ter obveščanje o zasebnosti in varstvu podatkov v skladu z zahtevami za varstvo podatkov in standardi v panogi.</w:t>
      </w:r>
    </w:p>
    <w:p w14:paraId="6107E638" w14:textId="77777777" w:rsidR="00C85435" w:rsidRPr="00097CE0" w:rsidRDefault="00C85435" w:rsidP="000F67FA">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7344523"/>
      <w:r>
        <w:t>Obvestilo o uporabi podobdelovalcev in njihov nadzor</w:t>
      </w:r>
      <w:bookmarkEnd w:id="125"/>
      <w:bookmarkEnd w:id="126"/>
      <w:bookmarkEnd w:id="127"/>
      <w:bookmarkEnd w:id="128"/>
      <w:bookmarkEnd w:id="129"/>
      <w:bookmarkEnd w:id="130"/>
    </w:p>
    <w:p w14:paraId="6CD210BB" w14:textId="77777777" w:rsidR="000F67FA" w:rsidRPr="006366A8" w:rsidRDefault="000F67FA" w:rsidP="000F67FA">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strank in osebnih podatkov podizvajalcem, če je tako soglasje potrebno na podlagi standardnih pogodbenih klavzul ali pogojev Splošne uredbe o varstvu podatkov. </w:t>
      </w:r>
    </w:p>
    <w:p w14:paraId="51D8D875" w14:textId="77777777" w:rsidR="000F67FA" w:rsidRPr="001A2A63" w:rsidRDefault="000F67FA" w:rsidP="000F67FA">
      <w:pPr>
        <w:pStyle w:val="ProductList-Body"/>
        <w:spacing w:after="120"/>
        <w:rPr>
          <w:spacing w:val="-2"/>
        </w:rPr>
      </w:pPr>
      <w:r w:rsidRPr="001A2A63">
        <w:rPr>
          <w:spacing w:val="-2"/>
        </w:rPr>
        <w:lastRenderedPageBreak/>
        <w:t>Microsoft je odgovoren za to, da bodo njegovi podobdelovalci ravnali skladno z Microsoftovi obveznostmi, ki so določene v DPA-ju. Informacije o</w:t>
      </w:r>
      <w:r>
        <w:rPr>
          <w:spacing w:val="-2"/>
        </w:rPr>
        <w:t> </w:t>
      </w:r>
      <w:r w:rsidRPr="001A2A63">
        <w:rPr>
          <w:spacing w:val="-2"/>
        </w:rPr>
        <w:t>podobdelovalcih so na voljo na Microsoftovem spletnem mestu. Microsoft bo pri uporabi podobdelovalca s pisno pogodbo zagotovil, da lahko podobdelovalec do podatkov strank ali podatkov za podporo dostopa in jih uporablja izključno za zagotavljanje storitev, za katere ga je Microsoft najel, in mu je uporaba podatkov strank ali osebnih podatkov za kakršen koli drug namen prepovedana. Microsoft bo zagotovil, da podobdelovalce zavezujejo pisne pogodbe, ki določajo, da morajo zagotoviti raven varstva podatkov, ki je vsaj enaka tisti, ki jo od Microsofta zahteva DPA, vključno z omejitvami glede razkritja obdelanih podatkov. Microsoft se strinja, da bo nadzoroval podobdelovalce, da zagotovi izpolnjevanje teh pogodbenih obveznosti.</w:t>
      </w:r>
    </w:p>
    <w:p w14:paraId="132F5D5F" w14:textId="06F4EA88" w:rsidR="00C85435" w:rsidRPr="00097CE0" w:rsidRDefault="000F67FA" w:rsidP="000F67FA">
      <w:pPr>
        <w:pStyle w:val="ProductList-Body"/>
        <w:spacing w:after="120"/>
      </w:pPr>
      <w:r>
        <w:t>Microsoft lahko občasno uporabi druge podobdelovalce. Microsoft bo o morebitnih novih podobdelovalcih stranko obvestil vsaj 6 mesecev, preden podobdelovalcu omogoči dostop do podatkov strank (s posodobitvijo spletnega mesta in tako, da bo stranki zagotovil mehanizem za pridobivanje obvestil o posodobitvi). Microsoft bo poleg tega stranko obvestil (s posodobitvijo spletnega mesta in tako, da bo stranki zagotovil mehanizem za pridobivanje obvestil o posodobitvi) o morebitnih novih podobdelovalcih vsaj 30 dni, preden podobdelovalcu omogoči dostop do osebnih podatkov, razen tistih, ki so vsebovani v podatkih strank. Če Microsoft najame novega podobdelovalca za novo spletno storitev, bo stranko obvestil pred razpoložljivostjo zadevne spletne storitve</w:t>
      </w:r>
      <w:r w:rsidR="00C85435">
        <w:t>.</w:t>
      </w:r>
    </w:p>
    <w:p w14:paraId="5E62B2AD" w14:textId="77777777" w:rsidR="00C85435" w:rsidRPr="00097CE0" w:rsidRDefault="00C85435" w:rsidP="000F67FA">
      <w:pPr>
        <w:pStyle w:val="ProductList-Body"/>
        <w:spacing w:after="120"/>
      </w:pPr>
      <w:r>
        <w:t>Če stranka ne odobri novega podobdelovalca, lahko stranka brez kazni odpove morebitno naročnino za upoštevno spletno storitev, tako da pred koncem ustreznega obdobja, ko je treba poslati obvestilo, posreduje pisno obvestilo o odpovedi. Stranka lahko skupaj z obvestilom o odpovedi vključi tudi pojasnilo z utemeljitvijo neodobritve, tako da lahko Microsoft morebitnega takega podobdelovalca znova oceni na podlagi upoštevnih pomislekov. Če je upoštevna spletna storitev del zbirke (ali podobnega enkratnega nakupa storitev), morebitna odpoved velja za celotno zbirko. Microsoft bo po odpovedi iz nadaljnjih računov stranki ali njenemu prodajalcu odstranil obveznosti plačila za morebitne naročnine za odpovedano spletno storitev.</w:t>
      </w:r>
    </w:p>
    <w:p w14:paraId="01E4B1F7" w14:textId="77777777" w:rsidR="00C85435" w:rsidRPr="00097CE0" w:rsidRDefault="00C85435" w:rsidP="000F67FA">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7344524"/>
      <w:bookmarkStart w:id="137" w:name="_Toc489605586"/>
      <w:r>
        <w:t>Izobraževalne ustanove</w:t>
      </w:r>
      <w:bookmarkEnd w:id="131"/>
      <w:bookmarkEnd w:id="132"/>
      <w:bookmarkEnd w:id="133"/>
      <w:bookmarkEnd w:id="134"/>
      <w:bookmarkEnd w:id="135"/>
      <w:bookmarkEnd w:id="136"/>
    </w:p>
    <w:p w14:paraId="3D8C03D5" w14:textId="77777777" w:rsidR="00C85435" w:rsidRPr="00097CE0" w:rsidRDefault="00C85435" w:rsidP="000F67FA">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kot sta ta izraza opredeljena v zakonu FERPA in njegovih izvedbenih uredbah, Microsoft pa se strinja, da bo upošteval omejitve in zahteve, ki jih za šolske uslužbence predpisuje člen 34 CFR 99.33(a).</w:t>
      </w:r>
    </w:p>
    <w:p w14:paraId="3F7BD793" w14:textId="77777777" w:rsidR="00C85435" w:rsidRPr="00097CE0" w:rsidRDefault="00C85435" w:rsidP="000F67FA">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spletne storitve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ki jih ima Microsoft, kot to morda zahteva upoštevna zakonodaja.</w:t>
      </w:r>
    </w:p>
    <w:p w14:paraId="53D69FEB" w14:textId="77777777" w:rsidR="00C85435" w:rsidRPr="00097CE0" w:rsidRDefault="00C85435" w:rsidP="000F67FA">
      <w:pPr>
        <w:pStyle w:val="ProductList-SubSubSectionHeading"/>
        <w:spacing w:after="120"/>
      </w:pPr>
      <w:bookmarkStart w:id="138" w:name="_Toc16510372"/>
      <w:bookmarkStart w:id="139" w:name="_Toc21617027"/>
      <w:bookmarkStart w:id="140" w:name="_Toc47344525"/>
      <w:bookmarkStart w:id="141" w:name="CJISCustomerAgreement"/>
      <w:r>
        <w:t>Pogodba s stranko za storitve CJIS</w:t>
      </w:r>
      <w:bookmarkEnd w:id="138"/>
      <w:bookmarkEnd w:id="139"/>
      <w:bookmarkEnd w:id="140"/>
    </w:p>
    <w:bookmarkEnd w:id="141"/>
    <w:p w14:paraId="6BC1D88E" w14:textId="390EB38B" w:rsidR="00C85435" w:rsidRPr="00097CE0" w:rsidRDefault="00C85435" w:rsidP="000F67FA">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9531CB">
        <w:t xml:space="preserve"> </w:t>
      </w:r>
      <w:hyperlink r:id="rId22" w:history="1">
        <w:r>
          <w:rPr>
            <w:rStyle w:val="Hyperlink"/>
          </w:rPr>
          <w:t>http://aka.ms/CJISCustomerAgreement</w:t>
        </w:r>
      </w:hyperlink>
      <w:r>
        <w:t>.</w:t>
      </w:r>
    </w:p>
    <w:p w14:paraId="68EE06EE" w14:textId="77777777" w:rsidR="00C85435" w:rsidRPr="00097CE0" w:rsidRDefault="00C85435" w:rsidP="000F67FA">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7344526"/>
      <w:bookmarkStart w:id="147" w:name="HIPPA"/>
      <w:r>
        <w:t>HIPAA Business Associate</w:t>
      </w:r>
      <w:bookmarkEnd w:id="142"/>
      <w:bookmarkEnd w:id="143"/>
      <w:bookmarkEnd w:id="144"/>
      <w:bookmarkEnd w:id="145"/>
      <w:bookmarkEnd w:id="146"/>
    </w:p>
    <w:bookmarkEnd w:id="147"/>
    <w:p w14:paraId="0E8CBC6B" w14:textId="77777777" w:rsidR="00C85435" w:rsidRPr="00097CE0" w:rsidRDefault="00C85435" w:rsidP="000F67FA">
      <w:pPr>
        <w:pStyle w:val="ProductList-Body"/>
        <w:spacing w:after="120"/>
      </w:pPr>
      <w:r>
        <w:t xml:space="preserve">Če je stranka »pokrita pravna oseba« ali »poslovni partner« in v podatkih strank vključuje »zaščitene zdravstvene podatke«, kot so ti izrazi opredeljeni v členu 45 CFR § 160.103, sklepanje strankine pogodbe o količinskem licenciranju vključuje tudi sklepanje pogodbe HIPAA Business Associate Agreement (»BAA«), katere polno besedilo določa spletne storitve, za katere velja, in je na voljo na </w:t>
      </w:r>
      <w:hyperlink r:id="rId23" w:history="1">
        <w:r>
          <w:rPr>
            <w:rStyle w:val="Hyperlink"/>
          </w:rPr>
          <w:t>http://aka.ms/BAA</w:t>
        </w:r>
      </w:hyperlink>
      <w:r>
        <w:t>. Stranka lahko zavrne pogodbo BAA, če Microsoftu v pisnem obvestilu pošlje naslednje podatke (skladno s pogoji strankine pogodbe o količinskem licenciranju):</w:t>
      </w:r>
    </w:p>
    <w:p w14:paraId="4825142F" w14:textId="77777777" w:rsidR="00C85435" w:rsidRPr="00097CE0" w:rsidRDefault="00C85435" w:rsidP="000F67FA">
      <w:pPr>
        <w:pStyle w:val="ProductList-Body"/>
        <w:numPr>
          <w:ilvl w:val="0"/>
          <w:numId w:val="4"/>
        </w:numPr>
        <w:tabs>
          <w:tab w:val="clear" w:pos="158"/>
          <w:tab w:val="left" w:pos="216"/>
        </w:tabs>
        <w:ind w:left="270" w:hanging="270"/>
      </w:pPr>
      <w:r>
        <w:t>polno uradno ime stranke in morebitnih lastniško povezanih podjetij, ki želijo zavrniti klavzule in pogoje, in</w:t>
      </w:r>
    </w:p>
    <w:bookmarkEnd w:id="137"/>
    <w:p w14:paraId="51843B92" w14:textId="77777777" w:rsidR="00C85435" w:rsidRPr="00097CE0" w:rsidRDefault="00C85435" w:rsidP="000F67FA">
      <w:pPr>
        <w:pStyle w:val="ProductList-Body"/>
        <w:numPr>
          <w:ilvl w:val="0"/>
          <w:numId w:val="4"/>
        </w:numPr>
        <w:tabs>
          <w:tab w:val="clear" w:pos="158"/>
        </w:tabs>
        <w:spacing w:after="120"/>
        <w:ind w:left="234" w:hanging="234"/>
      </w:pPr>
      <w:r>
        <w:t>podatke o pogodbi o količinskem licenciranju, za katero želi stranka zavrniti klavzule in pogoje, če je stranka sklenila več pogodb o količinskem licenciranju,</w:t>
      </w:r>
    </w:p>
    <w:p w14:paraId="43E06D60" w14:textId="2EBF7227" w:rsidR="00C85435" w:rsidRPr="00097CE0" w:rsidRDefault="00C85435" w:rsidP="000F67FA">
      <w:pPr>
        <w:pStyle w:val="ProductList-SubSubSectionHeading"/>
        <w:spacing w:after="120"/>
        <w:outlineLvl w:val="2"/>
      </w:pPr>
      <w:bookmarkStart w:id="148" w:name="_Toc26972863"/>
      <w:bookmarkStart w:id="149" w:name="_Toc47344527"/>
      <w:bookmarkStart w:id="150" w:name="_Hlk24722007"/>
      <w:bookmarkStart w:id="151" w:name="_Toc8395021"/>
      <w:bookmarkStart w:id="152" w:name="_Toc6563810"/>
      <w:bookmarkStart w:id="153" w:name="_Toc21617029"/>
      <w:r>
        <w:t>Kalifornijski zakon o zasebnosti potrošnikov (California Consumer Privacy Act oz. CCPA)</w:t>
      </w:r>
      <w:bookmarkEnd w:id="148"/>
      <w:bookmarkEnd w:id="149"/>
    </w:p>
    <w:p w14:paraId="13D0DAAA" w14:textId="233B92B9" w:rsidR="00C85435" w:rsidRDefault="000F67FA" w:rsidP="000F67FA">
      <w:pPr>
        <w:pStyle w:val="ProductList-Body"/>
        <w:spacing w:after="120"/>
      </w:pPr>
      <w:r>
        <w:t>Če Microsoft osebne podatke obdeluje v obsegu CCPA, daje stranki naslednje dodatne zaveze. Microsoft bo podatke strank in osebne podatke obdeloval v imenu stranke ter jih ne bo hranil, uporabil ali razkril za kakršen koli namen, razen za namene, določene v pogojih DPA-ja, in kot je dovoljeno v zakonu CCPA, vključno na podlagi morebitne izjeme glede »prodaje«. Microsoft ne bo v nobenem primeru prodal nobenih takih podatkov. Ti pogoji zakona CCPA ne omejujejo ali zmanjšujejo morebitnih Microsoftovih zavez glede varstva podatkov v pogojih DPA-ja, pravicah do uporabe ali morebitni drugi pogodbi med Microsoftom in stranko</w:t>
      </w:r>
      <w:r w:rsidR="00C85435">
        <w:t>.</w:t>
      </w:r>
    </w:p>
    <w:p w14:paraId="29376D32" w14:textId="77777777" w:rsidR="000F67FA" w:rsidRPr="002367D9" w:rsidRDefault="000F67FA" w:rsidP="00CB2FC9">
      <w:pPr>
        <w:pStyle w:val="ProductList-SubSubSectionHeading"/>
        <w:keepNext/>
        <w:spacing w:after="120"/>
        <w:outlineLvl w:val="2"/>
      </w:pPr>
      <w:bookmarkStart w:id="154" w:name="_Toc42764855"/>
      <w:bookmarkStart w:id="155" w:name="_Toc47344528"/>
      <w:r>
        <w:t>Biometrični podatki</w:t>
      </w:r>
      <w:bookmarkEnd w:id="154"/>
      <w:bookmarkEnd w:id="155"/>
    </w:p>
    <w:p w14:paraId="3F789135" w14:textId="082B4E73" w:rsidR="000F67FA" w:rsidRPr="000F67FA" w:rsidRDefault="00B62799" w:rsidP="000F67FA">
      <w:pPr>
        <w:spacing w:after="120" w:line="240" w:lineRule="auto"/>
        <w:rPr>
          <w:sz w:val="18"/>
        </w:rPr>
      </w:pPr>
      <w:r w:rsidRPr="00B62799">
        <w:rPr>
          <w:sz w:val="18"/>
          <w:lang w:val="en-US"/>
        </w:rPr>
        <w:t>Če stranka uporablja spletno storitev za obdelavo biometričnih podatkov, je stranka odgovorna za</w:t>
      </w:r>
      <w:r w:rsidR="000F67FA">
        <w:rPr>
          <w:sz w:val="18"/>
        </w:rPr>
        <w:t xml:space="preserve">: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w:t>
      </w:r>
      <w:r w:rsidR="000F67FA">
        <w:rPr>
          <w:sz w:val="18"/>
        </w:rPr>
        <w:lastRenderedPageBreak/>
        <w:t xml:space="preserve">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73BA0D8E" w14:textId="77777777" w:rsidR="00C85435" w:rsidRPr="00097CE0" w:rsidRDefault="00C85435" w:rsidP="000F67FA">
      <w:pPr>
        <w:pStyle w:val="ProductList-SubSubSectionHeading"/>
        <w:spacing w:after="120"/>
        <w:outlineLvl w:val="2"/>
      </w:pPr>
      <w:bookmarkStart w:id="156" w:name="_Toc26972864"/>
      <w:bookmarkStart w:id="157" w:name="_Toc47344529"/>
      <w:bookmarkEnd w:id="150"/>
      <w:r>
        <w:t>Stik z Microsoftom</w:t>
      </w:r>
      <w:bookmarkEnd w:id="151"/>
      <w:bookmarkEnd w:id="152"/>
      <w:bookmarkEnd w:id="153"/>
      <w:bookmarkEnd w:id="156"/>
      <w:bookmarkEnd w:id="157"/>
    </w:p>
    <w:p w14:paraId="43A6F074" w14:textId="77777777" w:rsidR="00C85435" w:rsidRPr="00097CE0" w:rsidRDefault="00C85435" w:rsidP="000F67FA">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4" w:history="1">
        <w:r>
          <w:rPr>
            <w:rStyle w:val="Hyperlink"/>
          </w:rPr>
          <w:t>http://go.microsoft.com/?linkid=9846224</w:t>
        </w:r>
      </w:hyperlink>
      <w:r>
        <w:t xml:space="preserve">. Microsoftov poštni naslov je: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2A01BA73" w:rsidR="00C85435" w:rsidRPr="00097CE0" w:rsidRDefault="00C85435" w:rsidP="002D3CCD">
      <w:pPr>
        <w:pStyle w:val="ProductList-Body"/>
        <w:spacing w:after="120"/>
      </w:pPr>
      <w:r>
        <w:t>Microsoftov zastopnik, odgovoren za varovanje podatkov, za Evropski gospodarski prostor in Švico je Microsoft Ireland Operations Limited. Stik</w:t>
      </w:r>
      <w:r w:rsidR="005D48B6">
        <w:t> </w:t>
      </w:r>
      <w:r>
        <w:t>z</w:t>
      </w:r>
      <w:r w:rsidR="005D48B6">
        <w:t> </w:t>
      </w:r>
      <w:r>
        <w:t>zastopnikom podjetja Microsoft Ireland Operations Limited, ki je odgovoren za zasebnost, je mogoče vzpostaviti na tem naslovu: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F50DC36" w:rsidR="00C85435" w:rsidRPr="00097CE0" w:rsidRDefault="00C85435" w:rsidP="002D3CCD">
      <w:pPr>
        <w:pStyle w:val="ProductList-Body"/>
        <w:spacing w:after="120"/>
        <w:ind w:left="180"/>
      </w:pPr>
      <w:r>
        <w:t xml:space="preserve">Dublin 18, D18 P521, </w:t>
      </w:r>
      <w:bookmarkStart w:id="158" w:name="_Hlk495669384"/>
      <w:bookmarkStart w:id="159" w:name="_Toc431459514"/>
      <w:bookmarkStart w:id="160" w:name="DataProcessingTerms"/>
      <w:bookmarkStart w:id="161" w:name="_Toc489605587"/>
      <w:r w:rsidR="00A22882" w:rsidRPr="006366A8">
        <w:t>Ireland</w:t>
      </w:r>
    </w:p>
    <w:bookmarkEnd w:id="158"/>
    <w:bookmarkEnd w:id="159"/>
    <w:bookmarkEnd w:id="160"/>
    <w:bookmarkEnd w:id="161"/>
    <w:p w14:paraId="62F63AB2" w14:textId="08080A14" w:rsidR="0074788A" w:rsidRPr="00097CE0" w:rsidRDefault="001B08EC"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"Kazalo" \o "Kazalo" </w:instrText>
      </w:r>
      <w:r>
        <w:rPr>
          <w:rStyle w:val="Hyperlink"/>
          <w:sz w:val="16"/>
          <w:szCs w:val="16"/>
        </w:rPr>
        <w:fldChar w:fldCharType="separate"/>
      </w:r>
      <w:r>
        <w:rPr>
          <w:rStyle w:val="Hyperlink"/>
          <w:sz w:val="16"/>
          <w:szCs w:val="16"/>
        </w:rPr>
        <w:t>Kazalo</w:t>
      </w:r>
      <w:r>
        <w:rPr>
          <w:rStyle w:val="Hyperlink"/>
          <w:sz w:val="16"/>
          <w:szCs w:val="16"/>
        </w:rPr>
        <w:fldChar w:fldCharType="end"/>
      </w:r>
      <w:r w:rsidR="006F73E6">
        <w:rPr>
          <w:rStyle w:val="Hyperlink"/>
          <w:sz w:val="16"/>
          <w:szCs w:val="16"/>
        </w:rPr>
        <w:t xml:space="preserve"> </w:t>
      </w:r>
      <w:r>
        <w:rPr>
          <w:sz w:val="16"/>
          <w:szCs w:val="16"/>
        </w:rPr>
        <w:t>/</w:t>
      </w:r>
      <w:hyperlink w:anchor="Splošnipogoji" w:history="1">
        <w:r w:rsidRPr="001B08EC">
          <w:rPr>
            <w:rStyle w:val="Hyperlink"/>
          </w:rPr>
          <w:t xml:space="preserve"> </w:t>
        </w:r>
        <w:r w:rsidRPr="001B08EC">
          <w:rPr>
            <w:rStyle w:val="Hyperlink"/>
            <w:sz w:val="16"/>
            <w:szCs w:val="16"/>
          </w:rPr>
          <w:t>Splošni pogoji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2" w:name="_Toc47344530"/>
      <w:r>
        <w:lastRenderedPageBreak/>
        <w:t>Dodatek A – Varnostni ukrepi</w:t>
      </w:r>
      <w:bookmarkEnd w:id="162"/>
    </w:p>
    <w:p w14:paraId="142FF82A" w14:textId="77777777" w:rsidR="006A13BF" w:rsidRPr="00097CE0" w:rsidRDefault="006A13BF" w:rsidP="006A13BF">
      <w:pPr>
        <w:pStyle w:val="ProductList-Body"/>
        <w:spacing w:after="120"/>
      </w:pPr>
      <w:r>
        <w:t>Microsoft je za podatke strank v osnovnih spletnih storitvah uvedel in bo vzdrževal naslednje varnostne ukrepe, ki so v povezavi z obveznostmi glede varnosti v tem DPA-ju (vključno s pogoji GDPR), edina Microsoftova odgovornost v zvezi z varnostjo teh podatkov.</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655CE4">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6A13BF" w14:paraId="7ED2E08F" w14:textId="77777777" w:rsidTr="00655CE4">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varovanja podatkov</w:t>
            </w:r>
          </w:p>
        </w:tc>
        <w:tc>
          <w:tcPr>
            <w:tcW w:w="8190" w:type="dxa"/>
          </w:tcPr>
          <w:p w14:paraId="407C8AD9" w14:textId="77777777" w:rsidR="006A13BF" w:rsidRPr="00097CE0" w:rsidRDefault="006A13BF" w:rsidP="003452D9">
            <w:pPr>
              <w:pStyle w:val="ProductList-Body"/>
              <w:spacing w:after="120"/>
            </w:pPr>
            <w:r>
              <w:rPr>
                <w:b/>
                <w:sz w:val="16"/>
                <w:szCs w:val="16"/>
              </w:rPr>
              <w:t>Lastništvo varnostnih ukrepov</w:t>
            </w:r>
            <w:r w:rsidRPr="00B736A0">
              <w:rPr>
                <w:b/>
                <w:bCs/>
                <w:sz w:val="16"/>
              </w:rPr>
              <w:t>.</w:t>
            </w:r>
            <w:r>
              <w:rPr>
                <w:sz w:val="16"/>
              </w:rPr>
              <w:t xml:space="preserve"> </w:t>
            </w:r>
            <w:r>
              <w:rPr>
                <w:sz w:val="16"/>
                <w:szCs w:val="16"/>
              </w:rPr>
              <w:t>Microsoft je imenoval enega ali več oseb, odgovornih za varnost, ki so odgovorne za usklajevanje in nadziranje varnostnih pravil in postopkov.</w:t>
            </w:r>
          </w:p>
          <w:p w14:paraId="04E77B5B" w14:textId="77777777" w:rsidR="006A13BF" w:rsidRPr="00097CE0" w:rsidRDefault="006A13BF" w:rsidP="003452D9">
            <w:pPr>
              <w:pStyle w:val="ProductList-Body"/>
              <w:spacing w:after="120"/>
            </w:pPr>
            <w:r>
              <w:rPr>
                <w:b/>
                <w:sz w:val="16"/>
                <w:szCs w:val="16"/>
              </w:rPr>
              <w:t xml:space="preserve">Varnostne vloge in </w:t>
            </w:r>
            <w:r w:rsidRPr="00B736A0">
              <w:rPr>
                <w:b/>
                <w:bCs/>
                <w:sz w:val="16"/>
                <w:szCs w:val="16"/>
              </w:rPr>
              <w:t>odgovornosti</w:t>
            </w:r>
            <w:r w:rsidRPr="00B736A0">
              <w:rPr>
                <w:b/>
                <w:bCs/>
                <w:sz w:val="16"/>
              </w:rPr>
              <w:t>.</w:t>
            </w:r>
            <w:r>
              <w:rPr>
                <w:sz w:val="16"/>
              </w:rPr>
              <w:t xml:space="preserve"> </w:t>
            </w:r>
            <w:r>
              <w:rPr>
                <w:sz w:val="16"/>
                <w:szCs w:val="16"/>
              </w:rPr>
              <w:t>Za Microsoftovo osebje z dovoljenjem za dostop do podatkov strank veljajo obveznosti glede zaupnosti.</w:t>
            </w:r>
          </w:p>
          <w:p w14:paraId="3F740157" w14:textId="77777777" w:rsidR="006A13BF" w:rsidRPr="00097CE0" w:rsidRDefault="006A13BF" w:rsidP="003452D9">
            <w:pPr>
              <w:pStyle w:val="ProductList-Body"/>
              <w:spacing w:after="120"/>
            </w:pPr>
            <w:r>
              <w:rPr>
                <w:b/>
                <w:sz w:val="16"/>
                <w:szCs w:val="16"/>
              </w:rPr>
              <w:t>Program za upravljanje tveganj</w:t>
            </w:r>
            <w:r w:rsidRPr="00B736A0">
              <w:rPr>
                <w:b/>
                <w:bCs/>
                <w:sz w:val="16"/>
              </w:rPr>
              <w:t>.</w:t>
            </w:r>
            <w:r>
              <w:rPr>
                <w:sz w:val="16"/>
              </w:rPr>
              <w:t xml:space="preserve"> </w:t>
            </w:r>
            <w:r>
              <w:rPr>
                <w:sz w:val="16"/>
                <w:szCs w:val="16"/>
              </w:rPr>
              <w:t>Microsoft je pred obdelavo podatkov strank ali uvedbo spletnih storitev izvedel oceno tveganja.</w:t>
            </w:r>
          </w:p>
          <w:p w14:paraId="606431AF" w14:textId="77777777" w:rsidR="006A13BF" w:rsidRPr="00231971"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6A13BF" w14:paraId="2389CD85" w14:textId="77777777" w:rsidTr="00655CE4">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77777777" w:rsidR="006A13BF" w:rsidRPr="00097CE0" w:rsidRDefault="006A13BF" w:rsidP="003452D9">
            <w:pPr>
              <w:pStyle w:val="ProductList-Body"/>
              <w:spacing w:after="120"/>
            </w:pPr>
            <w:r>
              <w:rPr>
                <w:b/>
                <w:sz w:val="16"/>
                <w:szCs w:val="16"/>
              </w:rPr>
              <w:t>Zaloga osnovnih sredstev</w:t>
            </w:r>
            <w:r w:rsidRPr="00B736A0">
              <w:rPr>
                <w:b/>
                <w:bCs/>
                <w:sz w:val="16"/>
              </w:rPr>
              <w:t>.</w:t>
            </w:r>
            <w:r>
              <w:rPr>
                <w:sz w:val="16"/>
              </w:rPr>
              <w:t xml:space="preserve"> </w:t>
            </w:r>
            <w:r>
              <w:rPr>
                <w:sz w:val="16"/>
                <w:szCs w:val="16"/>
              </w:rPr>
              <w:t>Microsoft vodi evidenco vseh nosilcev podatkov, na katerih so shranjeni podatki strank. Do evidenc o teh nosilcev podatkov lahko dostopa samo Microsoftovo osebje, ki ima pisno pooblastilo za ta dostop.</w:t>
            </w:r>
          </w:p>
          <w:p w14:paraId="05950E28" w14:textId="77777777" w:rsidR="006A13BF" w:rsidRPr="00097CE0" w:rsidRDefault="006A13BF" w:rsidP="003452D9">
            <w:pPr>
              <w:pStyle w:val="ProductList-Body"/>
              <w:keepNext/>
              <w:spacing w:after="120"/>
            </w:pPr>
            <w:r>
              <w:rPr>
                <w:b/>
                <w:sz w:val="16"/>
                <w:szCs w:val="16"/>
              </w:rPr>
              <w:t>Ravnanje z osnovnimi sredstvi</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razvrsti podatke strank v kategorije, da jih lažje prepozna in omogoči ustrezno omejen dostop do njih.</w:t>
            </w:r>
          </w:p>
          <w:p w14:paraId="14855EB7" w14:textId="187B0B08" w:rsidR="006A13BF" w:rsidRPr="00097CE0" w:rsidRDefault="006A13BF" w:rsidP="003452D9">
            <w:pPr>
              <w:pStyle w:val="ProductList-Body"/>
              <w:spacing w:after="120"/>
              <w:ind w:left="162" w:hanging="162"/>
            </w:pPr>
            <w:r>
              <w:rPr>
                <w:sz w:val="16"/>
                <w:szCs w:val="16"/>
              </w:rPr>
              <w:t>-</w:t>
            </w:r>
            <w:r>
              <w:rPr>
                <w:sz w:val="16"/>
                <w:szCs w:val="16"/>
              </w:rPr>
              <w:tab/>
              <w:t>Microsoft določa omejitve glede tiskanja podatkov strank in je opredelil postopke za uničenje natisnjenega gradiva, ki</w:t>
            </w:r>
            <w:r w:rsidR="00E07100">
              <w:rPr>
                <w:sz w:val="16"/>
                <w:szCs w:val="16"/>
              </w:rPr>
              <w:t> </w:t>
            </w:r>
            <w:r>
              <w:rPr>
                <w:sz w:val="16"/>
                <w:szCs w:val="16"/>
              </w:rPr>
              <w:t>vsebuje podatke strank.</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v prenosne naprave, oddaljenim dostopom do podatkov strank ali njihovo obdelavo zunaj Microsoftovih prostorov pridobiti Microsoftovo pooblastilo.</w:t>
            </w:r>
          </w:p>
        </w:tc>
      </w:tr>
      <w:tr w:rsidR="006A13BF" w14:paraId="25A1138E" w14:textId="77777777" w:rsidTr="00655CE4">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Varnostno usposabljanje</w:t>
            </w:r>
            <w:r w:rsidRPr="00B736A0">
              <w:rPr>
                <w:b/>
                <w:bCs/>
                <w:sz w:val="16"/>
                <w:szCs w:val="16"/>
              </w:rPr>
              <w:t xml:space="preserve"> </w:t>
            </w:r>
            <w:r>
              <w:rPr>
                <w:sz w:val="16"/>
                <w:szCs w:val="16"/>
              </w:rPr>
              <w:t>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6A13BF" w14:paraId="714ABA35" w14:textId="77777777" w:rsidTr="00655CE4">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77777777" w:rsidR="006A13BF" w:rsidRPr="00097CE0" w:rsidRDefault="006A13BF" w:rsidP="003452D9">
            <w:pPr>
              <w:pStyle w:val="ProductList-Body"/>
              <w:spacing w:after="120"/>
            </w:pPr>
            <w:r>
              <w:rPr>
                <w:b/>
                <w:sz w:val="16"/>
                <w:szCs w:val="16"/>
              </w:rPr>
              <w:t>Fizični dostop do prostoro</w:t>
            </w:r>
            <w:r w:rsidRPr="00B736A0">
              <w:rPr>
                <w:b/>
                <w:bCs/>
                <w:sz w:val="16"/>
                <w:szCs w:val="16"/>
              </w:rPr>
              <w:t>v</w:t>
            </w:r>
            <w:r w:rsidRPr="00B736A0">
              <w:rPr>
                <w:b/>
                <w:bCs/>
                <w:sz w:val="16"/>
              </w:rPr>
              <w:t xml:space="preserve">. </w:t>
            </w:r>
            <w:r>
              <w:rPr>
                <w:sz w:val="16"/>
                <w:szCs w:val="16"/>
              </w:rPr>
              <w:t>Microsoft dostop do prostorov, v katerih so informacijski sistemi za obdelavo podatkov strank, omejuje na imenovane pooblaščene posameznike.</w:t>
            </w:r>
          </w:p>
          <w:p w14:paraId="6121A4AE" w14:textId="77777777" w:rsidR="006A13BF" w:rsidRPr="00097CE0" w:rsidRDefault="006A13BF" w:rsidP="003452D9">
            <w:pPr>
              <w:pStyle w:val="ProductList-Body"/>
              <w:spacing w:after="120"/>
            </w:pPr>
            <w:r>
              <w:rPr>
                <w:b/>
                <w:sz w:val="16"/>
                <w:szCs w:val="16"/>
              </w:rPr>
              <w:t xml:space="preserve">Fizični dostop do </w:t>
            </w:r>
            <w:r w:rsidRPr="00B736A0">
              <w:rPr>
                <w:b/>
                <w:bCs/>
                <w:sz w:val="16"/>
                <w:szCs w:val="16"/>
              </w:rPr>
              <w:t>komponent</w:t>
            </w:r>
            <w:r w:rsidRPr="00B736A0">
              <w:rPr>
                <w:b/>
                <w:bCs/>
                <w:sz w:val="16"/>
              </w:rPr>
              <w:t xml:space="preserve">. </w:t>
            </w:r>
            <w:r>
              <w:rPr>
                <w:sz w:val="16"/>
                <w:szCs w:val="16"/>
              </w:rPr>
              <w:t>Microsoft vodi evidenco dohodnih in odhodnih nosilcev podatkov, na katerih so shranjeni podatki strank, vključno z vrstami nosilcev podatkov, pooblaščenimi pošiljatelji/prejemniki, datumom in uro, številko nosilca podatkov in vrstami podatkov strank, ki so shranjeni na njih.</w:t>
            </w:r>
          </w:p>
          <w:p w14:paraId="62B78B3D" w14:textId="77777777" w:rsidR="006A13BF" w:rsidRPr="00097CE0" w:rsidRDefault="006A13BF" w:rsidP="003452D9">
            <w:pPr>
              <w:pStyle w:val="ProductList-Body"/>
              <w:spacing w:after="120"/>
            </w:pPr>
            <w:r>
              <w:rPr>
                <w:b/>
                <w:sz w:val="16"/>
                <w:szCs w:val="16"/>
              </w:rPr>
              <w:t>Zaščita pred motnjami delovanja</w:t>
            </w:r>
            <w:r w:rsidRPr="00B736A0">
              <w:rPr>
                <w:b/>
                <w:bCs/>
                <w:sz w:val="16"/>
              </w:rPr>
              <w:t>.</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2AF5EA6E" w:rsidR="006A13BF" w:rsidRPr="00231971" w:rsidRDefault="006A13BF" w:rsidP="00413E6F">
            <w:pPr>
              <w:pStyle w:val="ProductList-Body"/>
              <w:spacing w:after="120"/>
              <w:rPr>
                <w:sz w:val="16"/>
                <w:szCs w:val="16"/>
              </w:rPr>
            </w:pPr>
            <w:r>
              <w:rPr>
                <w:b/>
                <w:sz w:val="16"/>
                <w:szCs w:val="16"/>
              </w:rPr>
              <w:t>Uničenje komponent</w:t>
            </w:r>
            <w:r w:rsidRPr="00B736A0">
              <w:rPr>
                <w:b/>
                <w:bCs/>
                <w:sz w:val="16"/>
              </w:rPr>
              <w:t>.</w:t>
            </w:r>
            <w:r>
              <w:rPr>
                <w:sz w:val="16"/>
              </w:rPr>
              <w:t xml:space="preserve"> </w:t>
            </w:r>
            <w:r>
              <w:rPr>
                <w:sz w:val="16"/>
                <w:szCs w:val="16"/>
              </w:rPr>
              <w:t>Microsoft uporablja standardne panožne postopke za brisanje podatkov strank, ko jih ne potrebuje</w:t>
            </w:r>
            <w:r w:rsidR="00413E6F">
              <w:rPr>
                <w:sz w:val="16"/>
                <w:szCs w:val="16"/>
              </w:rPr>
              <w:t> </w:t>
            </w:r>
            <w:r>
              <w:rPr>
                <w:sz w:val="16"/>
                <w:szCs w:val="16"/>
              </w:rPr>
              <w:t>več.</w:t>
            </w:r>
          </w:p>
        </w:tc>
      </w:tr>
      <w:tr w:rsidR="006A13BF" w14:paraId="180324AA" w14:textId="77777777" w:rsidTr="00655CE4">
        <w:tc>
          <w:tcPr>
            <w:tcW w:w="2610" w:type="dxa"/>
            <w:tcBorders>
              <w:bottom w:val="single" w:sz="4" w:space="0" w:color="auto"/>
            </w:tcBorders>
            <w:vAlign w:val="center"/>
          </w:tcPr>
          <w:p w14:paraId="5AD6846E" w14:textId="6E3BDFDC" w:rsidR="006A13BF" w:rsidRPr="00231971" w:rsidRDefault="006A13BF" w:rsidP="007967C1">
            <w:pPr>
              <w:pStyle w:val="ProductList-Body"/>
              <w:spacing w:after="120"/>
              <w:rPr>
                <w:sz w:val="16"/>
                <w:szCs w:val="16"/>
              </w:rPr>
            </w:pPr>
            <w:r>
              <w:rPr>
                <w:sz w:val="16"/>
                <w:szCs w:val="16"/>
              </w:rPr>
              <w:t>Upravljanje komunikacij in</w:t>
            </w:r>
            <w:r w:rsidR="007967C1">
              <w:rPr>
                <w:sz w:val="16"/>
                <w:szCs w:val="16"/>
              </w:rPr>
              <w:t> </w:t>
            </w:r>
            <w:r>
              <w:rPr>
                <w:sz w:val="16"/>
                <w:szCs w:val="16"/>
              </w:rPr>
              <w:t>postopkov</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Pravilnik o delovanju</w:t>
            </w:r>
            <w:r>
              <w:rPr>
                <w:sz w:val="16"/>
                <w:szCs w:val="16"/>
              </w:rPr>
              <w:t xml:space="preserve"> Microsoft hrani varnostne dokumente, v katerih so opisani njegovi varnostni ukrepi ter ustrezni postopki in odgovornosti njegovega osebja, ki ima dostop do podatkov strank.</w:t>
            </w:r>
          </w:p>
          <w:p w14:paraId="7E2D8550" w14:textId="77777777" w:rsidR="006A13BF" w:rsidRPr="00097CE0" w:rsidRDefault="006A13BF" w:rsidP="003452D9">
            <w:pPr>
              <w:pStyle w:val="ProductList-Body"/>
              <w:spacing w:after="120"/>
            </w:pPr>
            <w:r>
              <w:rPr>
                <w:b/>
                <w:sz w:val="16"/>
                <w:szCs w:val="16"/>
              </w:rPr>
              <w:t>Postopki obnovitve podatkov</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niso bili posodobljeni nobeni podatki strank), ustvari več kopij podatkov strank, ki omogočajo obnovitev podatkov strank.</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shrani kopije podatkov strank in postopke za obnovitev podatkov v drug prostor, v katerem ni glavne računalniške opreme, ki obdeluje podatke strank.</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storitve Azure Government Services, pri katerih jih preverja vsakih dvanajst mesecev.</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77777777" w:rsidR="006A13BF" w:rsidRPr="00097CE0" w:rsidRDefault="006A13BF" w:rsidP="003452D9">
            <w:pPr>
              <w:pStyle w:val="ProductList-Body"/>
              <w:spacing w:after="120"/>
            </w:pPr>
            <w:r>
              <w:rPr>
                <w:b/>
                <w:sz w:val="16"/>
                <w:szCs w:val="16"/>
              </w:rPr>
              <w:t>Zlonamerna programska oprema</w:t>
            </w:r>
            <w:r>
              <w:rPr>
                <w:sz w:val="16"/>
                <w:szCs w:val="16"/>
              </w:rPr>
              <w:t xml:space="preserve"> Microsoft uporablja funkcije programa za preprečevanje zlonamerne programske opreme, s katerimi zlonamerni programski opremi prepreči nepooblaščen dostop do podatkov strank, vključno z zlonamerno programsko opremo iz javnih omrežij.</w:t>
            </w:r>
          </w:p>
          <w:p w14:paraId="426A2233" w14:textId="77777777" w:rsidR="006A13BF" w:rsidRPr="00097CE0" w:rsidRDefault="006A13BF" w:rsidP="003452D9">
            <w:pPr>
              <w:pStyle w:val="ProductList-Body"/>
              <w:spacing w:after="120"/>
            </w:pPr>
            <w:r>
              <w:rPr>
                <w:b/>
                <w:sz w:val="16"/>
                <w:szCs w:val="16"/>
              </w:rPr>
              <w:lastRenderedPageBreak/>
              <w:t>Podatki zunaj meja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šifrira podatkov strank ali stranki omogoča šifriranje podatkov strank, ki so preneseni prek javnih omrežij.</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omejuje dostop do podatkov strank na nosilcih podatkov, ki zapuščajo njegove prostore.</w:t>
            </w:r>
          </w:p>
          <w:p w14:paraId="6B5787D7" w14:textId="41FF4CBA" w:rsidR="006A13BF" w:rsidRPr="00231971" w:rsidRDefault="006A13BF" w:rsidP="007B519A">
            <w:pPr>
              <w:pStyle w:val="ProductList-Body"/>
              <w:spacing w:after="120"/>
              <w:rPr>
                <w:sz w:val="16"/>
                <w:szCs w:val="16"/>
              </w:rPr>
            </w:pPr>
            <w:r>
              <w:rPr>
                <w:b/>
                <w:sz w:val="16"/>
                <w:szCs w:val="16"/>
              </w:rPr>
              <w:t>Zapisovanje dogodkov v dnevnik</w:t>
            </w:r>
            <w:r w:rsidRPr="00CE1689">
              <w:rPr>
                <w:b/>
                <w:sz w:val="16"/>
                <w:szCs w:val="16"/>
              </w:rPr>
              <w:t>.</w:t>
            </w:r>
            <w:r>
              <w:rPr>
                <w:sz w:val="16"/>
                <w:szCs w:val="16"/>
              </w:rPr>
              <w:t xml:space="preserve"> Microsoft beleži dnevnike ali stranki omogoča beleženje dnevnikov dostopa do</w:t>
            </w:r>
            <w:r w:rsidR="007B519A">
              <w:rPr>
                <w:sz w:val="16"/>
                <w:szCs w:val="16"/>
              </w:rPr>
              <w:t> </w:t>
            </w:r>
            <w:r>
              <w:rPr>
                <w:sz w:val="16"/>
                <w:szCs w:val="16"/>
              </w:rPr>
              <w:t>informacijskih sistemov in uporabe informacijskih sistemov, ki vsebujejo podatke strank, v teh dnevnikih pa so</w:t>
            </w:r>
            <w:r w:rsidR="007B519A">
              <w:rPr>
                <w:sz w:val="16"/>
                <w:szCs w:val="16"/>
              </w:rPr>
              <w:t> </w:t>
            </w:r>
            <w:r>
              <w:rPr>
                <w:sz w:val="16"/>
                <w:szCs w:val="16"/>
              </w:rPr>
              <w:t>zabeleženi</w:t>
            </w:r>
            <w:r w:rsidR="007B519A">
              <w:rPr>
                <w:sz w:val="16"/>
                <w:szCs w:val="16"/>
              </w:rPr>
              <w:t> </w:t>
            </w:r>
            <w:r>
              <w:rPr>
                <w:sz w:val="16"/>
                <w:szCs w:val="16"/>
              </w:rPr>
              <w:t>ID dostopa, ura, informacije, ali je bilo dovoljenje podeljeno oz. zavrnjeno, in ustrezna dejavnost.</w:t>
            </w:r>
          </w:p>
        </w:tc>
      </w:tr>
      <w:tr w:rsidR="006A13BF" w14:paraId="01731A2F" w14:textId="77777777" w:rsidTr="00655CE4">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Pravilnik o dostopu</w:t>
            </w:r>
            <w:r>
              <w:rPr>
                <w:sz w:val="16"/>
                <w:szCs w:val="16"/>
              </w:rPr>
              <w:t xml:space="preserve"> Microsoft vodi evidenco varnostnih dovoljenj posameznikov, ki imajo dostop do podatkov strank.</w:t>
            </w:r>
          </w:p>
          <w:p w14:paraId="2090F4FF" w14:textId="77777777" w:rsidR="006A13BF" w:rsidRPr="00097CE0" w:rsidRDefault="006A13BF" w:rsidP="003452D9">
            <w:pPr>
              <w:pStyle w:val="ProductList-Body"/>
              <w:spacing w:after="120"/>
            </w:pPr>
            <w:r>
              <w:rPr>
                <w:b/>
                <w:sz w:val="16"/>
                <w:szCs w:val="16"/>
              </w:rPr>
              <w:t>Dovoljenje za dostop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določen čas, kar ne sme presegati šest mesecev.</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Če do sistemov, v katerih so shranjeni podatki strank, dostopa več posameznikov, Microsoft zagotovi, da ima vsak posameznik ločene identifikatorje/podatke za prijavo.</w:t>
            </w:r>
          </w:p>
          <w:p w14:paraId="58546188" w14:textId="77777777" w:rsidR="006A13BF" w:rsidRPr="00097CE0" w:rsidRDefault="006A13BF" w:rsidP="003452D9">
            <w:pPr>
              <w:pStyle w:val="ProductList-Body"/>
              <w:spacing w:after="120"/>
            </w:pPr>
            <w:r>
              <w:rPr>
                <w:b/>
                <w:sz w:val="16"/>
                <w:szCs w:val="16"/>
              </w:rPr>
              <w:t>Najmanjše pravice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Osebje za tehnično podporo lahko do strankinih podatkov dostopa le takrat, ko je to potrebno.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dostop do podatkov strank omejuje samo na tiste posameznike, ki tak dostop potrebujejo za izvedbo svojih delovnih nalog.</w:t>
            </w:r>
          </w:p>
          <w:p w14:paraId="017B44EE" w14:textId="77777777" w:rsidR="006A13BF" w:rsidRPr="00097CE0" w:rsidRDefault="006A13BF" w:rsidP="003452D9">
            <w:pPr>
              <w:pStyle w:val="ProductList-Body"/>
              <w:spacing w:after="120"/>
            </w:pPr>
            <w:r>
              <w:rPr>
                <w:b/>
                <w:sz w:val="16"/>
                <w:szCs w:val="16"/>
              </w:rPr>
              <w:t>Celovitost in zaupnost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097CE0" w:rsidRDefault="006A13BF" w:rsidP="003452D9">
            <w:pPr>
              <w:pStyle w:val="ProductList-Body"/>
              <w:spacing w:after="120"/>
            </w:pPr>
            <w:r>
              <w:rPr>
                <w:b/>
                <w:sz w:val="16"/>
                <w:szCs w:val="16"/>
              </w:rPr>
              <w:t>Preverjanje pristnosti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19221AF7" w:rsidR="006A13BF" w:rsidRPr="00097CE0"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24527B">
              <w:rPr>
                <w:sz w:val="16"/>
                <w:szCs w:val="16"/>
              </w:rPr>
              <w:t> </w:t>
            </w:r>
            <w:r>
              <w:rPr>
                <w:sz w:val="16"/>
                <w:szCs w:val="16"/>
              </w:rPr>
              <w:t>neveljavnim geslom.</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77777777" w:rsidR="006A13BF" w:rsidRPr="00231971" w:rsidRDefault="006A13BF" w:rsidP="003452D9">
            <w:pPr>
              <w:pStyle w:val="ProductList-Body"/>
              <w:spacing w:after="120"/>
              <w:rPr>
                <w:sz w:val="16"/>
                <w:szCs w:val="16"/>
              </w:rPr>
            </w:pPr>
            <w:r>
              <w:rPr>
                <w:b/>
                <w:sz w:val="16"/>
                <w:szCs w:val="16"/>
              </w:rPr>
              <w:t>Načrt omrežja</w:t>
            </w:r>
            <w:r>
              <w:rPr>
                <w:sz w:val="16"/>
                <w:szCs w:val="16"/>
              </w:rPr>
              <w:t xml:space="preserve"> Microsoft uporablja nadzorne ukrepe, s katerimi posameznikom, ki prevzamejo pravice za dostop, ki jim niso bile podeljene, prepreči dostop do podatkov strank, za katere nimajo dovoljenja za dostop.</w:t>
            </w:r>
          </w:p>
        </w:tc>
      </w:tr>
      <w:tr w:rsidR="006A13BF" w14:paraId="32803E14" w14:textId="77777777" w:rsidTr="00655CE4">
        <w:tc>
          <w:tcPr>
            <w:tcW w:w="2610" w:type="dxa"/>
            <w:tcBorders>
              <w:top w:val="single" w:sz="4" w:space="0" w:color="auto"/>
            </w:tcBorders>
            <w:vAlign w:val="center"/>
          </w:tcPr>
          <w:p w14:paraId="37C02935" w14:textId="71D0F95B" w:rsidR="006A13BF" w:rsidRPr="00231971" w:rsidRDefault="006A13BF" w:rsidP="00317F43">
            <w:pPr>
              <w:pStyle w:val="ProductList-Body"/>
              <w:spacing w:after="120"/>
              <w:rPr>
                <w:sz w:val="16"/>
                <w:szCs w:val="16"/>
              </w:rPr>
            </w:pPr>
            <w:r>
              <w:rPr>
                <w:sz w:val="16"/>
                <w:szCs w:val="16"/>
              </w:rPr>
              <w:t>Upravljanje dogodkov, povezanih z</w:t>
            </w:r>
            <w:r w:rsidR="00317F43">
              <w:rPr>
                <w:sz w:val="16"/>
                <w:szCs w:val="16"/>
              </w:rPr>
              <w:t> </w:t>
            </w:r>
            <w:r>
              <w:rPr>
                <w:sz w:val="16"/>
                <w:szCs w:val="16"/>
              </w:rPr>
              <w:t>varnostjo podatkov</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Postopek odziva na dogodke</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vodi evidenco kršitev varnosti z opisom kršitve, časovnim obdobjem, posledicami kršitve, imenom osebe, ki je prijavila kršitev, in imenom osebe, ki ji je bila kršitev prijavljena, ter </w:t>
            </w:r>
            <w:r>
              <w:rPr>
                <w:color w:val="000000" w:themeColor="text1"/>
                <w:sz w:val="16"/>
              </w:rPr>
              <w:t>postopkom obnovitve podatkov.</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77777777" w:rsidR="006A13BF" w:rsidRPr="00097CE0" w:rsidRDefault="006A13BF" w:rsidP="00B87B2D">
            <w:pPr>
              <w:pStyle w:val="ProductList-Body"/>
              <w:spacing w:after="240"/>
              <w:ind w:left="158" w:hanging="158"/>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strankinih podatkov, vključno s podatki, ki so bili razkriti, osebami, ki so jim bili podatki razkriti, in časom razkritja podatkov.</w:t>
            </w:r>
          </w:p>
          <w:p w14:paraId="2C3CC5E2" w14:textId="77777777" w:rsidR="006A13BF" w:rsidRPr="00231971" w:rsidRDefault="006A13BF" w:rsidP="003452D9">
            <w:pPr>
              <w:pStyle w:val="ProductList-Body"/>
              <w:spacing w:after="120"/>
              <w:rPr>
                <w:sz w:val="16"/>
                <w:szCs w:val="16"/>
              </w:rPr>
            </w:pPr>
            <w:r>
              <w:rPr>
                <w:b/>
                <w:sz w:val="16"/>
                <w:szCs w:val="16"/>
              </w:rPr>
              <w:lastRenderedPageBreak/>
              <w:t>Nadzor storitev</w:t>
            </w:r>
            <w:r>
              <w:rPr>
                <w:sz w:val="16"/>
                <w:szCs w:val="16"/>
              </w:rPr>
              <w:t xml:space="preserve"> Microsoftovo osebje, odgovorno za varnost, preverja dnevnike vsaj vsakih šest mesecev in po potrebi predlaga ukrepe za izboljšanje.</w:t>
            </w:r>
          </w:p>
        </w:tc>
      </w:tr>
      <w:tr w:rsidR="006A13BF" w14:paraId="65EED5F2" w14:textId="77777777" w:rsidTr="00655CE4">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neprekinjenega poslovanja</w:t>
            </w:r>
          </w:p>
        </w:tc>
        <w:tc>
          <w:tcPr>
            <w:tcW w:w="8190" w:type="dxa"/>
          </w:tcPr>
          <w:p w14:paraId="5D54C4F3" w14:textId="28FE9458" w:rsidR="006A13BF" w:rsidRPr="00097CE0" w:rsidRDefault="006A13BF" w:rsidP="003452D9">
            <w:pPr>
              <w:pStyle w:val="ProductList-Body"/>
              <w:spacing w:after="120"/>
              <w:ind w:left="162" w:hanging="162"/>
            </w:pPr>
            <w:r>
              <w:rPr>
                <w:sz w:val="16"/>
                <w:szCs w:val="16"/>
              </w:rPr>
              <w:t>-</w:t>
            </w:r>
            <w:r>
              <w:rPr>
                <w:sz w:val="16"/>
                <w:szCs w:val="16"/>
              </w:rPr>
              <w:tab/>
              <w:t>Microsoft uporablja načrte ravnanja v izrednih razmerah in načrte ukrepov ob nepredvidljivih dogodkih za prostore, v</w:t>
            </w:r>
            <w:r w:rsidR="002D47B7">
              <w:rPr>
                <w:sz w:val="16"/>
                <w:szCs w:val="16"/>
              </w:rPr>
              <w:t> </w:t>
            </w:r>
            <w:r>
              <w:rPr>
                <w:sz w:val="16"/>
                <w:szCs w:val="16"/>
              </w:rPr>
              <w:t>katerih so Microsoftovi informacijski sistemi za obdelavo podatkov strank.</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Microsoftova shramba za podvajanje in postopki za obnovitev podatkov so oblikovani tako, da poskušajo podatke strank obnoviti na njihovo prvotno ali zadnje podvojeno stanje, preden so bili izgubljeni ali uničeni.</w:t>
            </w:r>
          </w:p>
        </w:tc>
      </w:tr>
    </w:tbl>
    <w:p w14:paraId="169292B0" w14:textId="77777777" w:rsidR="006A13BF" w:rsidRPr="00097CE0" w:rsidRDefault="006A13BF" w:rsidP="006A13BF">
      <w:pPr>
        <w:pStyle w:val="ProductList-Body"/>
        <w:spacing w:after="120"/>
      </w:pPr>
    </w:p>
    <w:p w14:paraId="10122163" w14:textId="37774336" w:rsidR="006A13BF" w:rsidRPr="00097CE0" w:rsidRDefault="009D2490" w:rsidP="006A13BF">
      <w:pPr>
        <w:pStyle w:val="ProductList-Body"/>
        <w:shd w:val="clear" w:color="auto" w:fill="A6A6A6" w:themeFill="background1" w:themeFillShade="A6"/>
        <w:spacing w:after="120"/>
        <w:jc w:val="right"/>
      </w:pPr>
      <w:hyperlink w:anchor="Kazalo" w:tooltip="Kazalo" w:history="1">
        <w:r w:rsidR="004E548D">
          <w:rPr>
            <w:rStyle w:val="Hyperlink"/>
            <w:sz w:val="16"/>
            <w:szCs w:val="16"/>
          </w:rPr>
          <w:t>Kazalo</w:t>
        </w:r>
      </w:hyperlink>
      <w:r w:rsidR="006F73E6">
        <w:rPr>
          <w:rStyle w:val="Hyperlink"/>
          <w:sz w:val="16"/>
          <w:szCs w:val="16"/>
        </w:rPr>
        <w:t xml:space="preserve"> </w:t>
      </w:r>
      <w:r w:rsidR="004E548D">
        <w:rPr>
          <w:sz w:val="16"/>
          <w:szCs w:val="16"/>
        </w:rPr>
        <w:t>/</w:t>
      </w:r>
      <w:hyperlink w:anchor="Splošnipogoji" w:history="1">
        <w:r w:rsidR="004E548D" w:rsidRPr="001B08EC">
          <w:rPr>
            <w:rStyle w:val="Hyperlink"/>
          </w:rPr>
          <w:t xml:space="preserve"> </w:t>
        </w:r>
        <w:r w:rsidR="004E548D" w:rsidRPr="001B08EC">
          <w:rPr>
            <w:rStyle w:val="Hyperlink"/>
            <w:sz w:val="16"/>
            <w:szCs w:val="16"/>
          </w:rPr>
          <w:t>Splošni pogoji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3" w:name="Attachment1"/>
      <w:bookmarkStart w:id="164" w:name="Priloga1"/>
      <w:bookmarkStart w:id="165" w:name="_Toc8395062"/>
      <w:bookmarkStart w:id="166" w:name="_Toc6563850"/>
      <w:bookmarkStart w:id="167" w:name="_Toc21617071"/>
      <w:bookmarkStart w:id="168" w:name="_Toc26972866"/>
      <w:bookmarkStart w:id="169" w:name="_Toc47344531"/>
      <w:r>
        <w:lastRenderedPageBreak/>
        <w:t>Priloga 1</w:t>
      </w:r>
      <w:bookmarkEnd w:id="163"/>
      <w:bookmarkEnd w:id="164"/>
      <w:r>
        <w:t xml:space="preserve"> – Obvestila</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47344532"/>
      <w:bookmarkStart w:id="175" w:name="_Toc8395064"/>
      <w:bookmarkStart w:id="176" w:name="ProfessionalServices"/>
      <w:r>
        <w:t>Strokovne storitve</w:t>
      </w:r>
      <w:bookmarkEnd w:id="170"/>
      <w:bookmarkEnd w:id="171"/>
      <w:bookmarkEnd w:id="172"/>
      <w:bookmarkEnd w:id="173"/>
      <w:bookmarkEnd w:id="174"/>
    </w:p>
    <w:p w14:paraId="64BE3363" w14:textId="77777777" w:rsidR="00237427" w:rsidRPr="00097CE0" w:rsidRDefault="00237427" w:rsidP="00237427">
      <w:pPr>
        <w:pStyle w:val="ProductList-Body"/>
        <w:spacing w:after="120"/>
      </w:pPr>
      <w:r>
        <w:t>Strokovne storitve se zagotavljajo na podlagi spodnjih »pogojev za strokovne storitve«. Če pa se strokovne storitve zagotavljajo na podlagi ločene pogodbe, zanje veljajo pogoji te ločene pogodbe.</w:t>
      </w:r>
    </w:p>
    <w:p w14:paraId="18406EAF" w14:textId="77777777" w:rsidR="000F67FA" w:rsidRPr="00237427" w:rsidRDefault="000F67FA" w:rsidP="000F67FA">
      <w:pPr>
        <w:pStyle w:val="ProductList-Body"/>
        <w:spacing w:after="120"/>
      </w:pPr>
      <w:r>
        <w:t>Strokovne storitve, na katere se nanaša to obvestilo, niso spletne storitve in zanje ne veljajo preostale pravice do uporabe in DPA, razen če je v spodnjih pogojih za strokovne storitve izrecno določeno, da veljajo.</w:t>
      </w:r>
    </w:p>
    <w:p w14:paraId="7AE2EB97" w14:textId="77777777" w:rsidR="000F67FA" w:rsidRPr="00237427" w:rsidRDefault="000F67FA" w:rsidP="000F67FA">
      <w:pPr>
        <w:pStyle w:val="ProductList-Body"/>
        <w:spacing w:after="120"/>
        <w:outlineLvl w:val="2"/>
        <w:rPr>
          <w:b/>
          <w:color w:val="00188F"/>
        </w:rPr>
      </w:pPr>
      <w:bookmarkStart w:id="177" w:name="_Toc26972868"/>
      <w:r>
        <w:rPr>
          <w:b/>
          <w:color w:val="00188F"/>
        </w:rPr>
        <w:t>Obdelava podatkov za strokovne storitve; lastništvo</w:t>
      </w:r>
      <w:bookmarkEnd w:id="177"/>
    </w:p>
    <w:p w14:paraId="3F90DBD7" w14:textId="6E74F826" w:rsidR="00237427" w:rsidRPr="00097CE0" w:rsidRDefault="000F67FA" w:rsidP="000F67FA">
      <w:pPr>
        <w:pStyle w:val="ProductList-Body"/>
        <w:spacing w:after="120"/>
      </w:pPr>
      <w:r>
        <w:t>Microsoft bo podatke za strokovne storitve uporabljal in drugače obdelal samo za (a) zagotavljanje strokovnih storitev stranki v skladu s strankinimi dokumentiranimi navodili in (b) Microsoftove zakonite poslovne postopke, povezane z zagotavljanjem strokovnih storitev stranki, kot so podrobno opisani in omejeni spodaj. Med pogodbenima strankama velja, da stranka obdrži vse pravice, lastništvo in interese v navedenih podatkih za strokovne storitve. Microsoft ne pridobi nobenih pravic do podatkov za strokovne storitve, razen pravic, ki jih stranka podeli Microsoftu za zagotavljanje strokovnih storitev stranki. Ta odstavek ne vpliva na Microsoftove pravice v programski opremi ali storitvah, za katere Microsoft stranki podeli licenco</w:t>
      </w:r>
      <w:r w:rsidR="00237427">
        <w:t>.</w:t>
      </w:r>
    </w:p>
    <w:p w14:paraId="69F45BEC" w14:textId="77777777" w:rsidR="00237427" w:rsidRPr="00097CE0" w:rsidRDefault="00237427" w:rsidP="00237427">
      <w:pPr>
        <w:pStyle w:val="ProductList-Body"/>
        <w:spacing w:after="120"/>
        <w:ind w:left="180"/>
        <w:outlineLvl w:val="2"/>
      </w:pPr>
      <w:bookmarkStart w:id="178" w:name="_Toc26972869"/>
      <w:r>
        <w:rPr>
          <w:b/>
          <w:color w:val="0072C6"/>
        </w:rPr>
        <w:t>Obdelava za zagotavljanje strokovnih storitev stranki</w:t>
      </w:r>
      <w:bookmarkEnd w:id="178"/>
    </w:p>
    <w:p w14:paraId="5E77503D" w14:textId="2945FCA4" w:rsidR="00237427" w:rsidRPr="00097CE0" w:rsidRDefault="00237427" w:rsidP="00E11653">
      <w:pPr>
        <w:pStyle w:val="ProductList-Body"/>
        <w:tabs>
          <w:tab w:val="clear" w:pos="158"/>
          <w:tab w:val="left" w:pos="270"/>
        </w:tabs>
        <w:spacing w:after="120"/>
        <w:ind w:left="180"/>
      </w:pPr>
      <w:r>
        <w:rPr>
          <w:rFonts w:ascii="Calibri" w:eastAsia="Calibri" w:hAnsi="Calibri" w:cs="Arial"/>
        </w:rPr>
        <w:t>Za namene tega DPA-ja pomeni »zagotavljati« strokovne storitve:</w:t>
      </w:r>
      <w:r w:rsidR="009531CB">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zagotavljanje strokovnih storitev, vključno z zagotavljanjem tehnične podpore, strokovnim načrtovanjem, svetovanjem, navodili, selitvijo podatkov, uvajanjem in storitvami za razvoj rešitev/programske opreme;. </w:t>
      </w:r>
    </w:p>
    <w:p w14:paraId="28BDD930" w14:textId="51633773" w:rsidR="00237427" w:rsidRPr="00097CE0" w:rsidRDefault="00237427" w:rsidP="00F1097D">
      <w:pPr>
        <w:pStyle w:val="ProductList-Body"/>
        <w:numPr>
          <w:ilvl w:val="0"/>
          <w:numId w:val="7"/>
        </w:numPr>
        <w:tabs>
          <w:tab w:val="clear" w:pos="158"/>
          <w:tab w:val="left" w:pos="180"/>
        </w:tabs>
        <w:ind w:left="540"/>
      </w:pPr>
      <w:r>
        <w:t>odpravljanje težav (preprečevanje, zaznavanje, raziskovanje, odpravljanje in popravljanje težav, vključno z varnostnimi dogodki); in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stalno izboljševanje (vzdrževanje strokovnih storitev, vključno z nameščanjem najnovejših posodobitev in izboljševanjem zanesljivosti, učinkovitosti, kakovosti in varnosti). </w:t>
      </w:r>
    </w:p>
    <w:p w14:paraId="300DF607" w14:textId="77777777" w:rsidR="00237427" w:rsidRPr="00097CE0" w:rsidRDefault="00237427" w:rsidP="000F67FA">
      <w:pPr>
        <w:pStyle w:val="ProductList-Body"/>
        <w:tabs>
          <w:tab w:val="clear" w:pos="158"/>
          <w:tab w:val="left" w:pos="270"/>
        </w:tabs>
        <w:spacing w:after="120"/>
        <w:ind w:left="180"/>
      </w:pPr>
      <w:r>
        <w:t xml:space="preserve">Microsoft pri zagotavljanju strokovnih storitev podatkov za strokovne storitve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 </w:t>
      </w:r>
    </w:p>
    <w:p w14:paraId="0FE9576B" w14:textId="77777777" w:rsidR="00237427" w:rsidRPr="00097CE0" w:rsidRDefault="00237427" w:rsidP="000F67FA">
      <w:pPr>
        <w:pStyle w:val="ProductList-Body"/>
        <w:spacing w:after="120"/>
        <w:ind w:left="187"/>
        <w:outlineLvl w:val="2"/>
      </w:pPr>
      <w:bookmarkStart w:id="179" w:name="_Toc26972870"/>
      <w:r>
        <w:rPr>
          <w:b/>
          <w:color w:val="0072C6"/>
        </w:rPr>
        <w:t>Obdelava za Microsoftove zakonite poslovne postopke</w:t>
      </w:r>
      <w:bookmarkEnd w:id="179"/>
    </w:p>
    <w:p w14:paraId="485C5F68" w14:textId="77777777" w:rsidR="000F67FA" w:rsidRPr="001A2A63" w:rsidRDefault="000F67FA" w:rsidP="000F67FA">
      <w:pPr>
        <w:pStyle w:val="ProductList-Body"/>
        <w:tabs>
          <w:tab w:val="clear" w:pos="158"/>
          <w:tab w:val="left" w:pos="270"/>
        </w:tabs>
        <w:spacing w:after="120"/>
        <w:ind w:left="180"/>
        <w:rPr>
          <w:spacing w:val="-2"/>
        </w:rPr>
      </w:pPr>
      <w:r w:rsidRPr="001A2A63">
        <w:rPr>
          <w:spacing w:val="-2"/>
        </w:rPr>
        <w:t>Za namene tega DPA-ja »Microsoftove zakonite poslovne postopke« sestavlja naslednje, vsak od katerih je povezan z zagotavljanjem spletnih storitev stranki: (1) obračunavanje in upravljanje računov; (2) izplačila nadomestil (npr. izračun provizij zaposlenih); (3) interno poročanje in poslovno modeliranje (npr. napovedovanje, prihodki, načrtovanje zmogljivosti, strategija za izdelke); (4) preprečevanje goljufij, računalniški kriminal ali računalniški napadi, ki lahko vplivajo na Microsoft ali njegove izdelke; (5) izboljšanje osnovne funkcionalnosti za dostopnost, zasebnost ali energetsko</w:t>
      </w:r>
      <w:r>
        <w:rPr>
          <w:spacing w:val="-2"/>
        </w:rPr>
        <w:t> </w:t>
      </w:r>
      <w:r w:rsidRPr="001A2A63">
        <w:rPr>
          <w:spacing w:val="-2"/>
        </w:rPr>
        <w:t>učinkovitost; in (6) finančno poročanje ali skladnost z zakonskimi obveznostmi (ob upoštevanju omejitev glede razkritja, opisanih spodaj).</w:t>
      </w:r>
    </w:p>
    <w:p w14:paraId="1AC4FFA9" w14:textId="77777777" w:rsidR="000F67FA" w:rsidRPr="00237427" w:rsidRDefault="000F67FA" w:rsidP="000F67FA">
      <w:pPr>
        <w:pStyle w:val="ProductList-Body"/>
        <w:spacing w:after="120"/>
        <w:ind w:left="158"/>
      </w:pPr>
      <w:r>
        <w:t xml:space="preserve">Pri obdelavi za Microsoftove zakonite poslovne postopke Microsoft podatkov za strokovne storitve ne bo uporabljal ali drugače obdeloval za: (a) profiliranje uporabnikov ali (b) oglaševanje ali podobne komercialne namene oziroma (c) kakršen koli drug namen razen tistih, ki so določeni v tem razdelku. </w:t>
      </w:r>
    </w:p>
    <w:p w14:paraId="1290B8EF" w14:textId="77777777" w:rsidR="000F67FA" w:rsidRPr="00237427" w:rsidRDefault="000F67FA" w:rsidP="000F67FA">
      <w:pPr>
        <w:pStyle w:val="ProductList-Body"/>
        <w:spacing w:after="120"/>
        <w:outlineLvl w:val="2"/>
        <w:rPr>
          <w:b/>
          <w:color w:val="00188F"/>
        </w:rPr>
      </w:pPr>
      <w:bookmarkStart w:id="180" w:name="_Toc26972871"/>
      <w:r>
        <w:rPr>
          <w:b/>
          <w:color w:val="00188F"/>
        </w:rPr>
        <w:t>Razkritje podatkov za strokovne storitve</w:t>
      </w:r>
      <w:bookmarkEnd w:id="180"/>
    </w:p>
    <w:p w14:paraId="5D59B3BF" w14:textId="551367B0" w:rsidR="00237427" w:rsidRPr="00097CE0" w:rsidRDefault="000F67FA" w:rsidP="000F67FA">
      <w:pPr>
        <w:pStyle w:val="ProductList-Body"/>
        <w:spacing w:after="120"/>
      </w:pPr>
      <w:r>
        <w:t>Določba »Razkritje obdelanih podatkov« v razdelku »Pogoji za varstvo podatkov« v DPA-ju velja za izvajanje strokovnih storitev pri stranki v povezavi s podatki za strokovne storitve</w:t>
      </w:r>
      <w:r w:rsidR="00237427">
        <w:t>.</w:t>
      </w:r>
    </w:p>
    <w:p w14:paraId="31F90B05" w14:textId="77777777" w:rsidR="00237427" w:rsidRPr="00097CE0" w:rsidRDefault="00237427" w:rsidP="000F67FA">
      <w:pPr>
        <w:pStyle w:val="ProductList-Body"/>
        <w:spacing w:after="120"/>
        <w:outlineLvl w:val="2"/>
      </w:pPr>
      <w:bookmarkStart w:id="181" w:name="_Toc26972872"/>
      <w:r>
        <w:rPr>
          <w:b/>
          <w:color w:val="00188F"/>
        </w:rPr>
        <w:t>Obdelava osebnih podatkov; Splošna uredba o varstvu podatkov</w:t>
      </w:r>
      <w:bookmarkEnd w:id="181"/>
    </w:p>
    <w:p w14:paraId="3A289369" w14:textId="77777777" w:rsidR="00237427" w:rsidRPr="00097CE0" w:rsidRDefault="00237427" w:rsidP="000F67FA">
      <w:pPr>
        <w:pStyle w:val="ProductList-Body"/>
        <w:spacing w:after="120"/>
      </w:pPr>
      <w:r>
        <w:t xml:space="preserve">Osebni podatki, ki jih stranka posreduje Microsoftu v okviru Microsoftovega izvajanja strokovnih storitev za stranko ali pa jih v njenem imenu posreduje nekdo drug, so prav tako podatki za strokovne storitve. </w:t>
      </w:r>
    </w:p>
    <w:p w14:paraId="7E7F7C6E" w14:textId="05F2A3E8" w:rsidR="00237427" w:rsidRPr="00097CE0" w:rsidRDefault="00237427" w:rsidP="000F67FA">
      <w:pPr>
        <w:pStyle w:val="ProductList-Body"/>
        <w:spacing w:after="120"/>
      </w:pPr>
      <w:r>
        <w:t xml:space="preserve">Če je Microsoft obdelovalec ali podobdelovalec osebnih podatkov, za katere velja GDPR, za to obdelavo veljajo tudi pogoji Splošne uredbe o varstvu podatkov v </w:t>
      </w:r>
      <w:hyperlink w:anchor="Attachment3" w:history="1">
        <w:r>
          <w:rPr>
            <w:rStyle w:val="Hyperlink"/>
          </w:rPr>
          <w:t>prilogi 3</w:t>
        </w:r>
      </w:hyperlink>
      <w:r>
        <w:t xml:space="preserve"> in pogodbeni stranki se tudi strinjata z naslednjimi pogoji v tem podrazdelku (»Obdelava osebnih podatkov; GDPR«):</w:t>
      </w:r>
    </w:p>
    <w:p w14:paraId="49E9A42D" w14:textId="2E40C298" w:rsidR="00237427" w:rsidRPr="00097CE0" w:rsidRDefault="00237427" w:rsidP="000F67FA">
      <w:pPr>
        <w:pStyle w:val="ProductList-Body"/>
        <w:spacing w:after="120"/>
        <w:ind w:left="187"/>
        <w:outlineLvl w:val="2"/>
      </w:pPr>
      <w:bookmarkStart w:id="182" w:name="_Toc26972873"/>
      <w:r>
        <w:rPr>
          <w:b/>
          <w:color w:val="0072C6"/>
        </w:rPr>
        <w:t>Vloge in odgovornosti obdelovalca in upravljavca</w:t>
      </w:r>
      <w:bookmarkEnd w:id="182"/>
    </w:p>
    <w:p w14:paraId="5AD12F08" w14:textId="77777777" w:rsidR="000F67FA" w:rsidRPr="00237427" w:rsidRDefault="000F67FA" w:rsidP="000F67FA">
      <w:pPr>
        <w:pStyle w:val="ProductList-Body"/>
        <w:spacing w:after="120"/>
        <w:ind w:left="158"/>
      </w:pPr>
      <w:r>
        <w:t xml:space="preserve">Stranka in Microsoft se strinjata, da je stranka upravljavec osebnih podatkov, vključenih v podatkih za strokovne storitve, in Microsoft obdelovalec teh podatkov, razen kadar (a) je stranka v vlogi obdelovalca osebnih podatkov in je v tem primeru Microsoft podobdelovalec ali (b) je drugače navedeno v pogojih za strokovne storitve. Ko je Microsoft v vlogi obdelovalca ali podobdelovalca osebnih podatkov, jih bo obdeloval samo na podlagi strankinih dokumentiranih navodil. Stranka se strinja, da njena pogodba o količinskem licenciranju (vključno s pogoji DPA-ja in morebitnimi upoštevnimi posodobitvami) skupaj z morebitno izjavo o storitvah, dogovorjenih med pogodbenima strankama, </w:t>
      </w:r>
      <w:r>
        <w:lastRenderedPageBreak/>
        <w:t>predstavlja celotna in dokončna dokumentirana navodila Microsoftu za obdelavo osebnih podatkov, vsebovanih v podatkih za strokovne storitve. Za vsa dodatna ali nadomestna navodila se je treba dogovoriti v skladu s postopkom za spreminjanje strankine pogodbe o količinskem licenciranju ali izjav o storitvah. V vseh primerih, kjer velja GDPR in je stranka obdelovalec, stranka Microsoftu jamči, da je njena navodila, vključno z imenovanjem Microsofta kot obdelovalca ali podobdelovalca, odobril ustrezen upravljavec.</w:t>
      </w:r>
    </w:p>
    <w:p w14:paraId="50F64CDE" w14:textId="26063A1F" w:rsidR="00237427" w:rsidRPr="00097CE0" w:rsidRDefault="000F67FA" w:rsidP="000F67FA">
      <w:pPr>
        <w:pStyle w:val="ProductList-Body"/>
        <w:spacing w:after="120"/>
        <w:ind w:left="158"/>
      </w:pPr>
      <w:r>
        <w:t>Če Microsoft podatke za strokovne storitve uporablja ali drugače obdeluje ob upoštevanju GDPR za svoje zakonite poslovne postopke, povezane z zagotavljanjem strokovnih storitev stranki, bo ravnal v skladu z vsemi obveznostmi neodvisnega upravljavca podatkov, ki jih GDPR določa za tako uporabo. Microsoft za obdelavo v povezavi s svojimi zakonitimi poslovnimi postopki sprejema dodatne odgovornosti »upravljavca« podatkov, in sicer, da bo: (a) ukrepal v skladu z regulativnimi zahtevami v obsegu, ki ga zahteva GDPR; in (b) strankam zagotovil večjo preglednost in potrdil svojo odgovornost za tako obdelavo. Microsoft ima varovala za varstvo podatkov za strokovne storitve med obdelavo, vključno s tistimi, ki so navedena v tem DPA-jem, in tistimi, ki jih obravnava člen 6(4) GDPR</w:t>
      </w:r>
      <w:r w:rsidR="00237427">
        <w:t>.</w:t>
      </w:r>
    </w:p>
    <w:p w14:paraId="6D20129C" w14:textId="775B7D04" w:rsidR="00237427" w:rsidRPr="00097CE0" w:rsidRDefault="00237427" w:rsidP="000F67FA">
      <w:pPr>
        <w:pStyle w:val="ProductList-Body"/>
        <w:spacing w:after="120"/>
        <w:ind w:left="187"/>
        <w:outlineLvl w:val="2"/>
      </w:pPr>
      <w:bookmarkStart w:id="183" w:name="_Toc26972874"/>
      <w:r>
        <w:rPr>
          <w:b/>
          <w:color w:val="0072C6"/>
        </w:rPr>
        <w:t xml:space="preserve">Podrobnosti </w:t>
      </w:r>
      <w:r>
        <w:rPr>
          <w:b/>
          <w:bCs/>
          <w:color w:val="0072C6"/>
        </w:rPr>
        <w:t>obdelave</w:t>
      </w:r>
      <w:bookmarkEnd w:id="183"/>
    </w:p>
    <w:p w14:paraId="0276CC88" w14:textId="0BD80A9A" w:rsidR="00237427" w:rsidRPr="00097CE0" w:rsidRDefault="00237427" w:rsidP="000F67FA">
      <w:pPr>
        <w:pStyle w:val="ProductList-Body"/>
        <w:spacing w:after="120"/>
        <w:ind w:left="158"/>
      </w:pPr>
      <w:r>
        <w:rPr>
          <w:rStyle w:val="ProductList-BodyChar"/>
        </w:rPr>
        <w:t>Pogodbeni stranki</w:t>
      </w:r>
      <w:r>
        <w:t xml:space="preserve"> potrjujeta in se strinjata, da:</w:t>
      </w:r>
    </w:p>
    <w:p w14:paraId="22913993" w14:textId="77777777" w:rsidR="00237427" w:rsidRPr="00097CE0" w:rsidRDefault="00237427" w:rsidP="000F67FA">
      <w:pPr>
        <w:pStyle w:val="ProductList-Body"/>
        <w:numPr>
          <w:ilvl w:val="0"/>
          <w:numId w:val="6"/>
        </w:numPr>
        <w:ind w:left="562"/>
      </w:pPr>
      <w:r>
        <w:rPr>
          <w:b/>
          <w:bCs/>
        </w:rPr>
        <w:t>Tema obdelave</w:t>
      </w:r>
      <w:r>
        <w:t xml:space="preserve"> Tema obdelave je omejena na osebne podatke v obsegu zgornjega razdelka teh pogojev za strokovne storitve z naslovom »Obdelava podatkov za strokovne storitve; lastništvo« in GDPR.</w:t>
      </w:r>
    </w:p>
    <w:p w14:paraId="385A90C6" w14:textId="6D7255FC" w:rsidR="00237427" w:rsidRPr="00097CE0" w:rsidRDefault="00237427" w:rsidP="000F67FA">
      <w:pPr>
        <w:pStyle w:val="ProductList-Body"/>
        <w:numPr>
          <w:ilvl w:val="0"/>
          <w:numId w:val="6"/>
        </w:numPr>
        <w:ind w:left="562"/>
      </w:pPr>
      <w:r>
        <w:rPr>
          <w:b/>
          <w:bCs/>
        </w:rPr>
        <w:t>Trajanje obdelave podatkov</w:t>
      </w:r>
      <w:r>
        <w:t xml:space="preserve"> Trajanje obdelave je v skladu z navodili stranke in temi pogoji za strokovne storitve. </w:t>
      </w:r>
    </w:p>
    <w:p w14:paraId="4AFA886B" w14:textId="77777777" w:rsidR="000F67FA" w:rsidRPr="00237427" w:rsidRDefault="000F67FA" w:rsidP="000F67FA">
      <w:pPr>
        <w:pStyle w:val="ProductList-Body"/>
        <w:numPr>
          <w:ilvl w:val="0"/>
          <w:numId w:val="6"/>
        </w:numPr>
        <w:ind w:left="562"/>
      </w:pPr>
      <w:r>
        <w:rPr>
          <w:b/>
          <w:bCs/>
        </w:rPr>
        <w:t>Narava in namen obdelave</w:t>
      </w:r>
      <w:r>
        <w:t xml:space="preserve"> Narava in namen obdelave sta zagotavljanje strokovnih storitev na podlagi strankine pogodbe o količinskem licenciranju in morebitne izjave o storitvah ter za Microsoftove zakonite poslovne postopke, povezane z zagotavljanjem strokovnih storitev stranki </w:t>
      </w:r>
      <w:r>
        <w:rPr>
          <w:rFonts w:ascii="Calibri" w:eastAsia="Calibri" w:hAnsi="Calibri" w:cs="Arial"/>
        </w:rPr>
        <w:t>(kot je dodatno opisano v zgornjem razdelku teh pogojev za strokovne storitve z naslovom »Obdelava podatkov za strokovne storitve; lastništvo«)</w:t>
      </w:r>
      <w:r>
        <w:t xml:space="preserve">. </w:t>
      </w:r>
    </w:p>
    <w:p w14:paraId="08503DC0" w14:textId="77777777" w:rsidR="000F67FA" w:rsidRPr="00237427" w:rsidRDefault="000F67FA" w:rsidP="000F67FA">
      <w:pPr>
        <w:pStyle w:val="ProductList-Body"/>
        <w:numPr>
          <w:ilvl w:val="0"/>
          <w:numId w:val="6"/>
        </w:numPr>
        <w:ind w:left="562"/>
      </w:pPr>
      <w:r>
        <w:rPr>
          <w:b/>
          <w:bCs/>
        </w:rPr>
        <w:t>Kategorije podatkov</w:t>
      </w:r>
      <w:r>
        <w:t xml:space="preserve"> Vrste osebnih podatkov, ki jih Microsoft obdeluje v povezavi z zagotavljanjem strokovnih storitev, vključujejo </w:t>
      </w:r>
      <w:r>
        <w:rPr>
          <w:rFonts w:ascii="Calibri" w:eastAsia="Calibri" w:hAnsi="Calibri" w:cs="Arial"/>
        </w:rPr>
        <w:t>(i) osebne podatke, ki jih stranka izbere za vključitev v podatke za strokovne storitve, in (ii)</w:t>
      </w:r>
      <w:r>
        <w:rPr>
          <w:rFonts w:ascii="Calibri" w:hAnsi="Calibri"/>
        </w:rPr>
        <w:t xml:space="preserve"> </w:t>
      </w:r>
      <w:r>
        <w:t xml:space="preserve">podatke, ki so izrecno navedeni v členu 4 GDPR. Vrste osebnih podatkov, za katere se stranka odloči, da jih bo vključila v podatke za strokovne storitve, so lahko katere koli od kategorij osebnih podatkov, navedenih v evidencah stranke, ki je upravljavec na podlagi 30. člena GDPR, vključno s kategorijami osebnih podatkov, določenimi v </w:t>
      </w:r>
      <w:hyperlink w:anchor="Appendix1toAttachment2" w:history="1">
        <w:r>
          <w:rPr>
            <w:rStyle w:val="Hyperlink"/>
          </w:rPr>
          <w:t>prilogi 1 k dodatku 2 tega DPA-ja</w:t>
        </w:r>
      </w:hyperlink>
      <w:r>
        <w:t xml:space="preserve"> – Standardne pogodbene klavzule (obdelovalci).</w:t>
      </w:r>
    </w:p>
    <w:p w14:paraId="401AB871" w14:textId="05E81847" w:rsidR="00237427" w:rsidRPr="00FC0120" w:rsidRDefault="00237427" w:rsidP="000F67FA">
      <w:pPr>
        <w:pStyle w:val="ProductList-Body"/>
        <w:numPr>
          <w:ilvl w:val="0"/>
          <w:numId w:val="6"/>
        </w:numPr>
        <w:spacing w:after="120"/>
        <w:ind w:left="562"/>
        <w:rPr>
          <w:spacing w:val="-2"/>
        </w:rPr>
      </w:pPr>
      <w:r w:rsidRPr="00FC0120">
        <w:rPr>
          <w:b/>
          <w:bCs/>
          <w:spacing w:val="-2"/>
        </w:rPr>
        <w:t>Posamezniki, na katere se nanašajo osebni podatki</w:t>
      </w:r>
      <w:r w:rsidRPr="00FC0120">
        <w:rPr>
          <w:spacing w:val="-2"/>
        </w:rPr>
        <w:t xml:space="preserve"> Kategorije posameznikov, na katere se nanašajo osebni podatki, so strankini zastopniki in</w:t>
      </w:r>
      <w:r w:rsidR="001D59EB">
        <w:rPr>
          <w:spacing w:val="-2"/>
        </w:rPr>
        <w:t> </w:t>
      </w:r>
      <w:r w:rsidRPr="00FC0120">
        <w:rPr>
          <w:spacing w:val="-2"/>
        </w:rPr>
        <w:t>končni uporabniki, kot so zaposleni, podizvajalci, sodelavci in stranke, in lahko vključujejo vse druge kategorije posameznikov, na katere se nanašajo osebni podatki, navedene v evidencah stranke, ki je upravljavec na podlagi 30. člena GDPR, vključno s kategorijami posameznikov, na</w:t>
      </w:r>
      <w:r w:rsidR="00FC0120">
        <w:rPr>
          <w:spacing w:val="-2"/>
        </w:rPr>
        <w:t> </w:t>
      </w:r>
      <w:r w:rsidRPr="00FC0120">
        <w:rPr>
          <w:spacing w:val="-2"/>
        </w:rPr>
        <w:t xml:space="preserve">katere se nanašajo osebni podatki, določenimi v </w:t>
      </w:r>
      <w:hyperlink w:anchor="Appendix1toAttachment2" w:history="1">
        <w:r w:rsidRPr="00FC0120">
          <w:rPr>
            <w:rStyle w:val="Hyperlink"/>
            <w:spacing w:val="-2"/>
          </w:rPr>
          <w:t>dodatku 1 k prilogi 2 tega DPA-ja</w:t>
        </w:r>
      </w:hyperlink>
      <w:r w:rsidRPr="00FC0120">
        <w:rPr>
          <w:spacing w:val="-2"/>
        </w:rPr>
        <w:t xml:space="preserve"> – Standardne pogodbene klavzule (obdelovalci).</w:t>
      </w:r>
    </w:p>
    <w:p w14:paraId="396BC684" w14:textId="58150DF0" w:rsidR="00237427" w:rsidRPr="00097CE0" w:rsidRDefault="00237427" w:rsidP="000F67FA">
      <w:pPr>
        <w:pStyle w:val="ProductList-Body"/>
        <w:spacing w:after="120"/>
        <w:ind w:left="187"/>
        <w:outlineLvl w:val="2"/>
      </w:pPr>
      <w:bookmarkStart w:id="184" w:name="_Toc26972875"/>
      <w:r>
        <w:rPr>
          <w:b/>
          <w:color w:val="0072C6"/>
        </w:rPr>
        <w:t>Pravice posameznikov, na katere se nanašajo osebni podatki; pomoč pri zahtevah</w:t>
      </w:r>
      <w:bookmarkEnd w:id="184"/>
    </w:p>
    <w:p w14:paraId="76AB854D" w14:textId="4E8219BC" w:rsidR="00237427" w:rsidRPr="00097CE0" w:rsidRDefault="00237427" w:rsidP="000F67FA">
      <w:pPr>
        <w:pStyle w:val="ProductList-Body"/>
        <w:spacing w:after="120"/>
        <w:ind w:left="158"/>
      </w:pPr>
      <w:r>
        <w:t>Za podatke za strokovne storitve, ki jih stranka shrani v spletni storitvi, bo Microsoft spoštoval obveznosti, določene v določbi »Pravice posameznikov, na katere se nanašajo podatki; pomoč pri zahtevah« v razdelku »Pogoji za varstvo podatkov« v pogojih za spletne storitve. Za</w:t>
      </w:r>
      <w:r w:rsidR="00E07100">
        <w:t> </w:t>
      </w:r>
      <w:r>
        <w:t>druge podatke za strokovne storitve bo Microsoft vse kopije podatkov za strokovne storitve izbrisal ali vrnil v skladu s spodnjim razdelkom »Izbris ali vračilo«.</w:t>
      </w:r>
    </w:p>
    <w:p w14:paraId="1CA469B8" w14:textId="3AC4992A" w:rsidR="00237427" w:rsidRPr="00097CE0" w:rsidRDefault="00237427" w:rsidP="000F67FA">
      <w:pPr>
        <w:pStyle w:val="ProductList-Body"/>
        <w:spacing w:after="120"/>
        <w:ind w:left="187"/>
        <w:outlineLvl w:val="2"/>
      </w:pPr>
      <w:bookmarkStart w:id="185" w:name="_Toc26972876"/>
      <w:r>
        <w:rPr>
          <w:b/>
          <w:color w:val="0072C6"/>
        </w:rPr>
        <w:t>Evidence o dejavnosti obdelave</w:t>
      </w:r>
      <w:bookmarkEnd w:id="185"/>
    </w:p>
    <w:p w14:paraId="6A7885EB" w14:textId="7D80F4B9" w:rsidR="00237427" w:rsidRPr="00097CE0" w:rsidRDefault="00237427" w:rsidP="000F67FA">
      <w:pPr>
        <w:pStyle w:val="ProductList-Body"/>
        <w:spacing w:after="120"/>
        <w:ind w:left="158"/>
      </w:pPr>
      <w:r>
        <w:t>Če GDPR določa, da mora Microsoft zbirati in hraniti evidence o določenih vrstah podatkov, ki se nanašajo na stranko, bo stranka na zahtevo te</w:t>
      </w:r>
      <w:r w:rsidR="00E07100">
        <w:t> </w:t>
      </w:r>
      <w:r>
        <w:t>podatke posredovala Microsoftu ter poskrbela, da so natančni in ažurni. Če to zahteva GDPR, lahko Microsoft vse take podatke da na voljo nadzornemu organu.</w:t>
      </w:r>
    </w:p>
    <w:p w14:paraId="6D6F3171" w14:textId="77777777" w:rsidR="00237427" w:rsidRPr="00097CE0" w:rsidRDefault="00237427" w:rsidP="000F67FA">
      <w:pPr>
        <w:pStyle w:val="ProductList-Body"/>
        <w:spacing w:after="120"/>
        <w:outlineLvl w:val="2"/>
      </w:pPr>
      <w:bookmarkStart w:id="186" w:name="_Toc26972877"/>
      <w:r>
        <w:rPr>
          <w:b/>
          <w:color w:val="00188F"/>
        </w:rPr>
        <w:t>Varnost podatkov</w:t>
      </w:r>
      <w:bookmarkEnd w:id="186"/>
    </w:p>
    <w:p w14:paraId="741C92B5" w14:textId="746A93BB" w:rsidR="00237427" w:rsidRPr="00097CE0" w:rsidRDefault="00237427" w:rsidP="000F67FA">
      <w:pPr>
        <w:pStyle w:val="ProductList-Body"/>
        <w:spacing w:after="120"/>
        <w:ind w:left="187"/>
        <w:outlineLvl w:val="2"/>
      </w:pPr>
      <w:bookmarkStart w:id="187" w:name="_Toc26972878"/>
      <w:r>
        <w:rPr>
          <w:b/>
          <w:color w:val="0072C6"/>
        </w:rPr>
        <w:t>Varnostni postopki in pravilniki</w:t>
      </w:r>
      <w:bookmarkEnd w:id="187"/>
    </w:p>
    <w:p w14:paraId="07352F94" w14:textId="6A889C14" w:rsidR="00237427" w:rsidRPr="00097CE0" w:rsidRDefault="00237427" w:rsidP="000F67FA">
      <w:pPr>
        <w:pStyle w:val="ProductList-Body"/>
        <w:tabs>
          <w:tab w:val="clear" w:pos="158"/>
          <w:tab w:val="left" w:pos="270"/>
        </w:tabs>
        <w:spacing w:after="120"/>
        <w:ind w:left="180"/>
      </w:pPr>
      <w:r>
        <w:t>Microsoft bo uvedel in vzdrževal ustrezne tehnične in organizacijske ukrepe za varstvo podatkov za strokovne storitve pred nenamerno izgubo ali</w:t>
      </w:r>
      <w:r w:rsidR="00E07100">
        <w:t> </w:t>
      </w:r>
      <w:r>
        <w:t>nezakonitim uničenjem, izgubo, spreminjanjem ali nepooblaščenim razkritjem poslanih, shranjenih ali drugače obdelanih osebnih podatkov oziroma dostopom do njih. Ti ukrepi bodo navedeni v Microsoftovem pravilniku o varnosti. Microsoft bo ta pravilnik dal na voljo stranki skupaj z</w:t>
      </w:r>
      <w:r w:rsidR="00E07100">
        <w:t> </w:t>
      </w:r>
      <w:r>
        <w:t>drugimi informacijami o Microsoftovih varnostnih postopkih in pravilnikih, ki jih stranka utemeljeno zahteva.</w:t>
      </w:r>
    </w:p>
    <w:p w14:paraId="23FE24C8" w14:textId="439325D2" w:rsidR="00237427" w:rsidRPr="00097CE0" w:rsidRDefault="00237427" w:rsidP="000F67FA">
      <w:pPr>
        <w:pStyle w:val="ProductList-Body"/>
        <w:spacing w:after="120"/>
        <w:ind w:left="187"/>
        <w:outlineLvl w:val="2"/>
      </w:pPr>
      <w:bookmarkStart w:id="188" w:name="_Toc26972879"/>
      <w:r>
        <w:rPr>
          <w:b/>
          <w:color w:val="0072C6"/>
        </w:rPr>
        <w:t>Odgovornosti stranke</w:t>
      </w:r>
      <w:bookmarkEnd w:id="188"/>
    </w:p>
    <w:p w14:paraId="67D5C85F" w14:textId="46007211" w:rsidR="00237427" w:rsidRPr="00097CE0" w:rsidRDefault="00237427" w:rsidP="000F67FA">
      <w:pPr>
        <w:pStyle w:val="ProductList-Body"/>
        <w:tabs>
          <w:tab w:val="clear" w:pos="158"/>
          <w:tab w:val="left" w:pos="270"/>
        </w:tabs>
        <w:spacing w:after="120"/>
        <w:ind w:left="180"/>
      </w:pPr>
      <w:r>
        <w:t>Določba »Odgovornosti stranke« v razdelku DPA-ja z naslovom »Pogoji za varstvo podatkov« velja za izvajanje strokovnih storitev pri stranki v</w:t>
      </w:r>
      <w:r w:rsidR="00E07100">
        <w:t> </w:t>
      </w:r>
      <w:r>
        <w:t>povezavi s podatki za strokovne storitve. Poleg tega se stranka v povezavi z izvajanjem strokovnih storitev pri stranki strinja, da Microsoftu ne</w:t>
      </w:r>
      <w:r w:rsidR="00E07100">
        <w:t> </w:t>
      </w:r>
      <w:r>
        <w:t>bo posredovala nobenih podatkov za strokovne storitve razen podatkov za podporo, za katere bi veljali predpisi ameriških zakonov Family Educational Rights and Privacy Act, 20 U.S.C. § 1232g (FERPA) ali Health Insurance Portability and Accountability Act of 1996 (Pub. L. 104-191) (HIPAA).</w:t>
      </w:r>
      <w:r w:rsidR="009531CB">
        <w:t xml:space="preserve"> </w:t>
      </w:r>
    </w:p>
    <w:p w14:paraId="1121018C" w14:textId="77777777" w:rsidR="00237427" w:rsidRPr="00097CE0" w:rsidRDefault="00237427" w:rsidP="000F67FA">
      <w:pPr>
        <w:pStyle w:val="ProductList-Body"/>
        <w:keepNext/>
        <w:spacing w:after="120"/>
        <w:outlineLvl w:val="2"/>
      </w:pPr>
      <w:bookmarkStart w:id="189" w:name="_Toc26972880"/>
      <w:r>
        <w:rPr>
          <w:b/>
          <w:color w:val="00188F"/>
        </w:rPr>
        <w:lastRenderedPageBreak/>
        <w:t>Obvestilo o kršitvi varnosti</w:t>
      </w:r>
      <w:bookmarkEnd w:id="189"/>
    </w:p>
    <w:p w14:paraId="3A450292" w14:textId="77777777" w:rsidR="00237427" w:rsidRPr="00097CE0" w:rsidRDefault="00237427" w:rsidP="000F67FA">
      <w:pPr>
        <w:pStyle w:val="ProductList-Body"/>
        <w:spacing w:after="120"/>
      </w:pPr>
      <w:r>
        <w:rPr>
          <w:rStyle w:val="ProductList-BodyChar"/>
        </w:rPr>
        <w:t>Določba</w:t>
      </w:r>
      <w:r>
        <w:t xml:space="preserve"> »Obvestilo o kršitvi varnosti« v razdelku »Pogoji za varstvo podatkov« v pogojih za spletne storitve velja za izvajanje strokovnih storitev pri stranki v povezavi s podatki za strokovne storitve.</w:t>
      </w:r>
    </w:p>
    <w:p w14:paraId="4C648C30" w14:textId="77777777" w:rsidR="00237427" w:rsidRPr="00097CE0" w:rsidRDefault="00237427" w:rsidP="000F67FA">
      <w:pPr>
        <w:pStyle w:val="ProductList-Body"/>
        <w:spacing w:after="120"/>
        <w:outlineLvl w:val="2"/>
      </w:pPr>
      <w:bookmarkStart w:id="190" w:name="_Toc26972881"/>
      <w:r>
        <w:rPr>
          <w:b/>
          <w:color w:val="00188F"/>
        </w:rPr>
        <w:t>Prenosi podatkov</w:t>
      </w:r>
      <w:bookmarkEnd w:id="190"/>
    </w:p>
    <w:p w14:paraId="558739E1" w14:textId="77777777" w:rsidR="00CB2FC9" w:rsidRPr="00181979" w:rsidRDefault="00CB2FC9" w:rsidP="00CB2FC9">
      <w:pPr>
        <w:pStyle w:val="ProductList-Body"/>
        <w:spacing w:after="120"/>
        <w:rPr>
          <w:rStyle w:val="ProductList-BodyChar"/>
        </w:rPr>
      </w:pPr>
      <w:r>
        <w:rPr>
          <w:rStyle w:val="ProductList-BodyChar"/>
        </w:rPr>
        <w:t xml:space="preserve">Podatki za strokovne storitve, ki jih Microsoft obdeluje v strankinem imenu, ni dovoljeno prenesti na geografsko lokacijo, jih v njej shraniti ali obdelovati razen v skladu s pogoji za strokovne storitve in varovali, navedenimi v nadaljevanju tega razdelka. Stranka ob upoštevanju teh varoval imenuje Microsoft za prenos podatkov za strokovne storitve v Združene države ali katero koli drugo državo, v kateri poslujejo Microsoft ali njegovi podobdelovalci, ter shranjevanje in obdelavo podatkov za strokovne storitve za zagotavljanje strokovnih storitev, razen kot je opisano drugod v pogojih za strokovne storitve. </w:t>
      </w:r>
    </w:p>
    <w:p w14:paraId="3FC45FE7" w14:textId="77777777" w:rsidR="00CB2FC9" w:rsidRPr="00181979" w:rsidRDefault="00CB2FC9" w:rsidP="00CB2FC9">
      <w:pPr>
        <w:pStyle w:val="ProductList-Body"/>
        <w:spacing w:after="120"/>
        <w:rPr>
          <w:rStyle w:val="ProductList-BodyChar"/>
        </w:rPr>
      </w:pPr>
      <w:r>
        <w:rPr>
          <w:rStyle w:val="ProductList-BodyChar"/>
        </w:rPr>
        <w:t>Za vse prenose podatkov za strokovne storitve iz Evropske unije, Evropskega gospodarskega prostora, Združenega kraljestva in Švice za zagotavljanje strokovnih storitev veljajo standardne pogodbene klavzule v dodatku 2. </w:t>
      </w:r>
    </w:p>
    <w:p w14:paraId="6BA001B9" w14:textId="77777777" w:rsidR="00CB2FC9" w:rsidRPr="00181979" w:rsidRDefault="00CB2FC9" w:rsidP="00CB2FC9">
      <w:pPr>
        <w:pStyle w:val="ProductList-Body"/>
        <w:spacing w:after="120"/>
        <w:rPr>
          <w:rStyle w:val="ProductList-BodyChar"/>
        </w:rPr>
      </w:pPr>
      <w:r>
        <w:rPr>
          <w:rStyle w:val="ProductList-BodyChar"/>
        </w:rPr>
        <w:t>Microsoft bo upošteval zahteve zakonodaje o varstvu podatkov Evropskega gospodarskega prostora in Švice glede zbiranja, uporabe, prenosa, hranjenja in druge obdelave osebnih podatkov iz Evropskega gospodarskega prostora, Združenega kraljestva in Švice. Za vse prenose osebnih podatkov v tretjo državo ali mednarodno organizacijo bodo veljali ustrezni varnostni ukrepi, kot je opisano v 46. členu GDPR, in taki prenosi in varnostni ukrepi bodo dokumentirani skladno s členom 30(2) GDPR. </w:t>
      </w:r>
    </w:p>
    <w:p w14:paraId="4862FC8E" w14:textId="746F0A1E" w:rsidR="00237427" w:rsidRPr="00097CE0" w:rsidRDefault="00CB2FC9" w:rsidP="00CB2FC9">
      <w:pPr>
        <w:pStyle w:val="ProductList-Body"/>
        <w:spacing w:after="120"/>
      </w:pPr>
      <w:r>
        <w:rPr>
          <w:rStyle w:val="ProductList-BodyChar"/>
        </w:rPr>
        <w:t>Microsoft ima poleg tega tudi certifikat na podlagi ogrodij EU in ZDA ter Švice in ZDA za zasebnostni ščit in spoštuje zaveze, povezane z njima, čeprav se v luči odločbe Sodišča Evropske unije v primeru C-311/18 ne zanaša na ta ogrodja kot na pravno osnovo za prenose osebnih podatkov. Microsoft se strinja, da bo stranko obvestil, če ugotovi, da ne more več izpolnjevati svoje obveznosti za zagotavljanje enake ravni zaščite, kot jo zahtevajo načela zasebnostnega ščita</w:t>
      </w:r>
      <w:r w:rsidR="00237427">
        <w:rPr>
          <w:szCs w:val="18"/>
        </w:rPr>
        <w:t>.</w:t>
      </w:r>
    </w:p>
    <w:p w14:paraId="77520791" w14:textId="77777777" w:rsidR="00237427" w:rsidRPr="00097CE0" w:rsidRDefault="00237427" w:rsidP="000F67FA">
      <w:pPr>
        <w:pStyle w:val="ProductList-Body"/>
        <w:spacing w:after="120"/>
        <w:outlineLvl w:val="2"/>
      </w:pPr>
      <w:bookmarkStart w:id="191" w:name="_Toc26972882"/>
      <w:r>
        <w:rPr>
          <w:b/>
          <w:color w:val="00188F"/>
        </w:rPr>
        <w:t>Izbris ali vračilo podatkov</w:t>
      </w:r>
      <w:bookmarkEnd w:id="191"/>
    </w:p>
    <w:p w14:paraId="20F93193" w14:textId="1B9B81DB" w:rsidR="00237427" w:rsidRPr="00097CE0" w:rsidRDefault="00237427" w:rsidP="000F67FA">
      <w:pPr>
        <w:pStyle w:val="ProductList-Body"/>
        <w:spacing w:after="120"/>
      </w:pPr>
      <w:r>
        <w:t>Microsoft bo vse kopije podatkov za strokovne storitve izbrisal ali vrnil, potem ko so doseženi poslovni nameni, zaradi katerih so bili podatki za strokovne storitve zbrani ali preneseni, ali na strankino zahtevo tudi prej, razen če upoštevna zakonodaja Microsoftu dovoli ali od njega zahteva shranjevanje teh podatkov oziroma mu je to dovoljeno na podlagi tega DPA-ja.</w:t>
      </w:r>
    </w:p>
    <w:p w14:paraId="0D786F2B" w14:textId="77777777" w:rsidR="00237427" w:rsidRPr="00097CE0" w:rsidRDefault="00237427" w:rsidP="000F67FA">
      <w:pPr>
        <w:pStyle w:val="ProductList-Body"/>
        <w:spacing w:after="120"/>
        <w:outlineLvl w:val="2"/>
      </w:pPr>
      <w:bookmarkStart w:id="192" w:name="_Toc527036905"/>
      <w:bookmarkStart w:id="193" w:name="_Toc26972883"/>
      <w:r>
        <w:rPr>
          <w:b/>
          <w:color w:val="00188F"/>
        </w:rPr>
        <w:t>Obdelovalčeva zaveza k zaupnosti</w:t>
      </w:r>
      <w:bookmarkEnd w:id="192"/>
      <w:bookmarkEnd w:id="193"/>
    </w:p>
    <w:p w14:paraId="604D7A0B" w14:textId="77777777" w:rsidR="00237427" w:rsidRPr="00097CE0" w:rsidRDefault="00237427" w:rsidP="000F67FA">
      <w:pPr>
        <w:pStyle w:val="ProductList-Body"/>
        <w:spacing w:after="120"/>
      </w:pPr>
      <w:r>
        <w:t>Microsoft bo zagotovil, da bo njegovo osebje, ki sodeluje v obdelavi podatkov za strokovne storitve, (i) te podatke obdelalo samo na podlagi navodil stranke ali, kot je opisano v teh pogojih za strokovne storitve, in (ii) še vedno zavezano k zagotavljanju zaupnosti in varnosti teh podatkov tudi po prenehanju izvajanja. Microsoft svojim zaposlenim, ki imajo dostop do podatkov za strokovne storitve, zagotovi redno in obvezno usposabljanje ter obveščanje o zasebnosti in varstvu podatkov v skladu z zahtevami za varstvo podatkov in standardi v panogi.</w:t>
      </w:r>
    </w:p>
    <w:p w14:paraId="6F200EA8" w14:textId="77777777" w:rsidR="00237427" w:rsidRPr="00097CE0" w:rsidRDefault="00237427" w:rsidP="000F67FA">
      <w:pPr>
        <w:pStyle w:val="ProductList-Body"/>
        <w:spacing w:after="120"/>
        <w:outlineLvl w:val="2"/>
      </w:pPr>
      <w:bookmarkStart w:id="194" w:name="_Toc26972884"/>
      <w:r>
        <w:rPr>
          <w:b/>
          <w:color w:val="00188F"/>
        </w:rPr>
        <w:t>Obvestilo o uporabi podobdelovalcev in njihov nadzor</w:t>
      </w:r>
      <w:bookmarkEnd w:id="194"/>
    </w:p>
    <w:p w14:paraId="63E6595F" w14:textId="77777777" w:rsidR="000F67FA" w:rsidRPr="00237427" w:rsidRDefault="000F67FA" w:rsidP="000F67FA">
      <w:pPr>
        <w:pStyle w:val="ProductList-Body"/>
        <w:spacing w:after="120"/>
        <w:rPr>
          <w:rStyle w:val="ProductList-BodyChar"/>
        </w:rPr>
      </w:pPr>
      <w:r>
        <w:rPr>
          <w:rStyle w:val="ProductList-BodyChar"/>
        </w:rP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za strokovne storitve podizvajalcem, če je tako soglasje potrebno na podlagi standardnih pogodbenih klavzul ali pogojev Splošne uredbe o varstvu podatkov. </w:t>
      </w:r>
    </w:p>
    <w:p w14:paraId="3DAD0B75" w14:textId="16FF7C83" w:rsidR="00237427" w:rsidRPr="00E07100" w:rsidRDefault="000F67FA" w:rsidP="000F67FA">
      <w:pPr>
        <w:pStyle w:val="ProductList-Body"/>
        <w:spacing w:after="120"/>
        <w:rPr>
          <w:spacing w:val="-2"/>
        </w:rPr>
      </w:pPr>
      <w:r>
        <w:rPr>
          <w:rStyle w:val="ProductList-BodyChar"/>
        </w:rPr>
        <w:t xml:space="preserve">Microsoft je odgovoren za to, da bodo njegovi podobdelovalci podatkov za strokovne storitve ravnali skladno z Microsoftovi obveznostmi iz </w:t>
      </w:r>
      <w:hyperlink w:anchor="Dodatek1" w:history="1">
        <w:r>
          <w:rPr>
            <w:rStyle w:val="Hyperlink"/>
          </w:rPr>
          <w:t>dodatka 1</w:t>
        </w:r>
      </w:hyperlink>
      <w:r>
        <w:rPr>
          <w:rStyle w:val="ProductList-BodyChar"/>
        </w:rPr>
        <w:t xml:space="preserve"> DPA-ja. Microsoft bo s pisno pogodbo zagotovil, da lahko podobdelovalec do podatkov za strokovne storitve dostopa in jih uporablja izključno za zagotavljanje storitev, za katere ga je Microsoft najel, in mu je uporaba podatkov za strokovne storitve za kakršen koli drug namen prepovedana. Microsoft bo zagotovil, da podobdelovalce zavezujejo pisne pogodbe, ki določajo, da morajo zagotoviti raven varstva podatkov, ki je vsaj enaka tisti, ki jo od Microsofta zahtevajo ti pogoji za strokovne storitve.</w:t>
      </w:r>
      <w:r>
        <w:t xml:space="preserve"> </w:t>
      </w:r>
      <w:r>
        <w:rPr>
          <w:rStyle w:val="ProductList-BodyChar"/>
        </w:rPr>
        <w:t>Microsoft se strinja, da bo nadzoroval podobdelovalce, da zagotovi izpolnjevanje teh pogodbenih obveznosti</w:t>
      </w:r>
      <w:r w:rsidR="00237427" w:rsidRPr="00E07100">
        <w:rPr>
          <w:rStyle w:val="ProductList-BodyChar"/>
          <w:spacing w:val="-2"/>
        </w:rPr>
        <w:t>.</w:t>
      </w:r>
    </w:p>
    <w:p w14:paraId="5C10AE9A" w14:textId="1C74D4EE" w:rsidR="00237427" w:rsidRPr="00097CE0" w:rsidRDefault="00237427" w:rsidP="000F67FA">
      <w:pPr>
        <w:pStyle w:val="ProductList-Body"/>
        <w:spacing w:after="120"/>
      </w:pPr>
      <w:r>
        <w:rPr>
          <w:rStyle w:val="ProductList-BodyChar"/>
        </w:rPr>
        <w:t>Za podatke za strokovne storitve, razen podatkov za podporo, je na zahtevo na voljo seznam Microsoftovih podobdelovalcev. Če stranka zahteva tak seznam, bo Microsoft vsaj 30 dni pred tem, ko bo katerega koli novega podobdelovalca pooblastil za dostop do osebnih podatkov, posodobil seznam in stranki zagotovil mehanizem za pridobivanje obvestil o tej posodobitvi.</w:t>
      </w:r>
    </w:p>
    <w:p w14:paraId="3BCBBB76" w14:textId="77777777" w:rsidR="00237427" w:rsidRPr="00097CE0" w:rsidRDefault="00237427" w:rsidP="000F67FA">
      <w:pPr>
        <w:pStyle w:val="ProductList-Body"/>
        <w:spacing w:after="120"/>
      </w:pPr>
      <w:r>
        <w:rPr>
          <w:rStyle w:val="ProductList-BodyChar"/>
        </w:rPr>
        <w:t>Če stranka ne odobri novega podobdelovalca, lahko odpove zadevno izvajanje strokovnih storitev, tako da pred iztekom odpovednega roka posreduje pisno obvestilo o odpovedi.</w:t>
      </w:r>
      <w:r>
        <w:t xml:space="preserve"> </w:t>
      </w:r>
      <w:r>
        <w:rPr>
          <w:rStyle w:val="ProductList-BodyChar"/>
        </w:rPr>
        <w:t>Stranka lahko skupaj z obvestilom o odpovedi vključi tudi pojasnilo z utemeljitvijo neodobritve, tako da lahko Microsoft morebitnega takega podobdelovalca znova oceni na podlagi upoštevnih pomislekov.</w:t>
      </w:r>
    </w:p>
    <w:p w14:paraId="5FE41BDF" w14:textId="2C785825" w:rsidR="00237427" w:rsidRPr="00097CE0" w:rsidRDefault="00237427" w:rsidP="000F67FA">
      <w:pPr>
        <w:pStyle w:val="ProductList-Body"/>
        <w:spacing w:after="120"/>
        <w:outlineLvl w:val="2"/>
      </w:pPr>
      <w:bookmarkStart w:id="195" w:name="_Toc26972885"/>
      <w:r>
        <w:rPr>
          <w:rStyle w:val="ProductList-BodyChar"/>
        </w:rPr>
        <w:t>Microsoftovo uporabo podobdelovalcev v povezavi z zagotavljanjem tehnične podpore za spletne storitve veljajo glede podatkov za podporo enake omejitve in postopki, kot veljajo za njegovo uporabo podobdelovalcev v povezavi s spletnimi storitvami, ki so določeni v razdelku DPA-ja z naslovom »Obvestilo o uporabi podobdelovalcev in njihov nadzor«.</w:t>
      </w:r>
      <w:bookmarkEnd w:id="195"/>
    </w:p>
    <w:p w14:paraId="317B1417" w14:textId="77777777" w:rsidR="00237427" w:rsidRPr="00097CE0" w:rsidRDefault="00237427" w:rsidP="00CB2FC9">
      <w:pPr>
        <w:pStyle w:val="ProductList-Body"/>
        <w:keepNext/>
        <w:spacing w:after="120"/>
        <w:outlineLvl w:val="2"/>
      </w:pPr>
      <w:bookmarkStart w:id="196" w:name="_Toc26972886"/>
      <w:r>
        <w:rPr>
          <w:b/>
          <w:color w:val="00188F"/>
        </w:rPr>
        <w:lastRenderedPageBreak/>
        <w:t>Dodatni pogoji za podatke za podporo</w:t>
      </w:r>
      <w:bookmarkEnd w:id="196"/>
    </w:p>
    <w:p w14:paraId="7E022798" w14:textId="1C4033A5" w:rsidR="00237427" w:rsidRPr="00097CE0" w:rsidRDefault="00237427" w:rsidP="000F67FA">
      <w:pPr>
        <w:pStyle w:val="ProductList-Body"/>
        <w:spacing w:after="120"/>
        <w:ind w:left="187"/>
        <w:outlineLvl w:val="2"/>
      </w:pPr>
      <w:bookmarkStart w:id="197" w:name="_Toc26972887"/>
      <w:r>
        <w:rPr>
          <w:b/>
          <w:color w:val="0072C6"/>
        </w:rPr>
        <w:t>Varnost podatkov za podporo</w:t>
      </w:r>
      <w:bookmarkEnd w:id="197"/>
    </w:p>
    <w:p w14:paraId="33B5DCB1" w14:textId="6E9C71D9" w:rsidR="00237427" w:rsidRPr="00097CE0" w:rsidRDefault="00237427" w:rsidP="000F67FA">
      <w:pPr>
        <w:pStyle w:val="ProductList-Body"/>
        <w:tabs>
          <w:tab w:val="clear" w:pos="158"/>
          <w:tab w:val="left" w:pos="270"/>
        </w:tabs>
        <w:spacing w:after="120"/>
        <w:ind w:left="180"/>
      </w:pPr>
      <w:r>
        <w:t>Microsoft bo vzpostavil in vzdrževal ustrezne tehnične in organizacijske ukrepe za zaščito podatkov za podporo. Ti ukrepi bodo v skladu z</w:t>
      </w:r>
      <w:r w:rsidR="007E38A0">
        <w:t> </w:t>
      </w:r>
      <w:r>
        <w:t>zahtevami, določenimi v standardih ISO 27001, ISO 27002 in ISO 27018</w:t>
      </w:r>
    </w:p>
    <w:p w14:paraId="527C8B40" w14:textId="74B94D8B" w:rsidR="00237427" w:rsidRPr="00097CE0" w:rsidRDefault="00237427" w:rsidP="000F67FA">
      <w:pPr>
        <w:pStyle w:val="ProductList-Body"/>
        <w:spacing w:after="120"/>
        <w:ind w:left="187"/>
        <w:outlineLvl w:val="2"/>
      </w:pPr>
      <w:bookmarkStart w:id="198" w:name="_Toc26972888"/>
      <w:r>
        <w:rPr>
          <w:b/>
          <w:color w:val="0072C6"/>
        </w:rPr>
        <w:t>Izobraževalne ustanove</w:t>
      </w:r>
      <w:bookmarkEnd w:id="198"/>
    </w:p>
    <w:p w14:paraId="0EF6E6CD" w14:textId="77777777" w:rsidR="00237427" w:rsidRPr="00097CE0" w:rsidRDefault="00237427" w:rsidP="000F67FA">
      <w:pPr>
        <w:pStyle w:val="ProductList-Body"/>
        <w:tabs>
          <w:tab w:val="clear" w:pos="158"/>
          <w:tab w:val="left" w:pos="270"/>
        </w:tabs>
        <w:spacing w:after="120"/>
        <w:ind w:left="180"/>
      </w:pPr>
      <w:r>
        <w:t>Microsoftove potrditve in pogodbe ter strankine obveznosti za pridobitev soglasja staršev in posredovanje obvestil, določene v določbi »Izobraževalne ustanove« v razdelku pogojev za spletne storitve z naslovom »Pogoji za varstvo podatkov«, veljajo tudi za podatke za podporo.</w:t>
      </w:r>
    </w:p>
    <w:p w14:paraId="0F05BF7E" w14:textId="45EA26E4" w:rsidR="00237427" w:rsidRPr="00097CE0" w:rsidRDefault="00237427" w:rsidP="000F67FA">
      <w:pPr>
        <w:pStyle w:val="ProductList-SubSubSectionHeading"/>
        <w:spacing w:after="120"/>
        <w:outlineLvl w:val="2"/>
      </w:pPr>
      <w:bookmarkStart w:id="199" w:name="_Toc26972889"/>
      <w:bookmarkStart w:id="200" w:name="_Toc47344533"/>
      <w:r>
        <w:t>Kalifornijski zakon o zasebnosti potrošnikov (California Consumer Privacy Act oz. CCPA)</w:t>
      </w:r>
      <w:bookmarkEnd w:id="199"/>
      <w:bookmarkEnd w:id="200"/>
    </w:p>
    <w:p w14:paraId="3C9D2B46" w14:textId="77777777" w:rsidR="000F67FA" w:rsidRDefault="000F67FA" w:rsidP="000F67FA">
      <w:pPr>
        <w:spacing w:after="120" w:line="240" w:lineRule="auto"/>
        <w:rPr>
          <w:sz w:val="18"/>
        </w:rPr>
      </w:pPr>
      <w:bookmarkStart w:id="201" w:name="_Toc489605628"/>
      <w:bookmarkEnd w:id="175"/>
      <w:bookmarkEnd w:id="176"/>
      <w:r>
        <w:rPr>
          <w:sz w:val="18"/>
        </w:rPr>
        <w:t>Če Microsoft osebne podatke obdeluje v obsegu CCPA, daje stranki naslednje dodatne zaveze. Microsoft bo podatke za strokovne storitve in osebne podatke obdeloval v imenu stranke ter jih ne bo hranil, uporabil ali razkril za kakršen koli namen, razen za namene, določene v pogojih DPA-ja, in kot je dovoljeno v zakonu CCPA, vključno na podlagi morebitne izjeme glede »prodaje«. Microsoft ne bo v nobenem primeru prodal nobenih takih podatkov. Ti pogoji zakona CCPA ne omejujejo ali zmanjšujejo morebitnih Microsoftovih zavez glede varstva podatkov v pogojih DPA-ja, pravicah do uporabe ali morebitni drugi pogodbi med Microsoftom in stranko.</w:t>
      </w:r>
    </w:p>
    <w:p w14:paraId="7491EF5F" w14:textId="77777777" w:rsidR="000F67FA" w:rsidRPr="002367D9" w:rsidRDefault="000F67FA" w:rsidP="000F67FA">
      <w:pPr>
        <w:pStyle w:val="ProductList-SubSubSectionHeading"/>
        <w:spacing w:after="120"/>
        <w:outlineLvl w:val="2"/>
      </w:pPr>
      <w:bookmarkStart w:id="202" w:name="_Toc47344534"/>
      <w:bookmarkStart w:id="203" w:name="_Hlk44396760"/>
      <w:r>
        <w:t>Biometrični podatki</w:t>
      </w:r>
      <w:bookmarkEnd w:id="202"/>
    </w:p>
    <w:p w14:paraId="1D9912A3" w14:textId="77777777" w:rsidR="000F67FA" w:rsidRPr="00AB6DAD" w:rsidRDefault="000F67FA" w:rsidP="000F67FA">
      <w:pPr>
        <w:spacing w:after="120" w:line="240" w:lineRule="auto"/>
        <w:rPr>
          <w:sz w:val="18"/>
        </w:rPr>
      </w:pPr>
      <w:r>
        <w:rPr>
          <w:sz w:val="18"/>
        </w:rPr>
        <w:t xml:space="preserve">Če stranka strokovno storitev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bookmarkEnd w:id="203"/>
    <w:p w14:paraId="4A85470A" w14:textId="16A59F98" w:rsidR="0014507A" w:rsidRPr="00097CE0" w:rsidRDefault="00E71F9E" w:rsidP="0014507A">
      <w:pPr>
        <w:pStyle w:val="ProductList-Body"/>
        <w:shd w:val="clear" w:color="auto" w:fill="A6A6A6" w:themeFill="background1" w:themeFillShade="A6"/>
        <w:spacing w:after="120"/>
        <w:jc w:val="right"/>
      </w:pPr>
      <w:r>
        <w:fldChar w:fldCharType="begin"/>
      </w:r>
      <w:r>
        <w:instrText xml:space="preserve"> HYPERLINK \l "Kazalo" \o "Kazalo" </w:instrText>
      </w:r>
      <w:r>
        <w:fldChar w:fldCharType="separate"/>
      </w:r>
      <w:r w:rsidR="00931343">
        <w:rPr>
          <w:rStyle w:val="Hyperlink"/>
          <w:sz w:val="16"/>
          <w:szCs w:val="16"/>
        </w:rPr>
        <w:t>Kazalo</w:t>
      </w:r>
      <w:r>
        <w:rPr>
          <w:rStyle w:val="Hyperlink"/>
          <w:sz w:val="16"/>
          <w:szCs w:val="16"/>
        </w:rPr>
        <w:fldChar w:fldCharType="end"/>
      </w:r>
      <w:r w:rsidR="00931343">
        <w:rPr>
          <w:rStyle w:val="Hyperlink"/>
          <w:sz w:val="16"/>
          <w:szCs w:val="16"/>
        </w:rPr>
        <w:t xml:space="preserve"> </w:t>
      </w:r>
      <w:r w:rsidR="00931343">
        <w:rPr>
          <w:sz w:val="16"/>
          <w:szCs w:val="16"/>
        </w:rPr>
        <w:t>/</w:t>
      </w:r>
      <w:hyperlink w:anchor="Splošnipogoji" w:history="1">
        <w:r w:rsidR="00931343" w:rsidRPr="001B08EC">
          <w:rPr>
            <w:rStyle w:val="Hyperlink"/>
          </w:rPr>
          <w:t xml:space="preserve"> </w:t>
        </w:r>
        <w:r w:rsidR="00931343" w:rsidRPr="001B08EC">
          <w:rPr>
            <w:rStyle w:val="Hyperlink"/>
            <w:sz w:val="16"/>
            <w:szCs w:val="16"/>
          </w:rPr>
          <w:t>Splošni pogoji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4" w:name="Attachment2"/>
      <w:bookmarkStart w:id="205" w:name="_Toc6563856"/>
      <w:bookmarkStart w:id="206" w:name="_Toc21617077"/>
      <w:bookmarkStart w:id="207" w:name="_Toc8395070"/>
      <w:bookmarkStart w:id="208" w:name="_Toc26972890"/>
      <w:bookmarkStart w:id="209" w:name="_Toc47344535"/>
      <w:r>
        <w:lastRenderedPageBreak/>
        <w:t xml:space="preserve">Priloga 2 </w:t>
      </w:r>
      <w:bookmarkEnd w:id="204"/>
      <w:r>
        <w:t xml:space="preserve">– </w:t>
      </w:r>
      <w:bookmarkStart w:id="210" w:name="_Toc6563858"/>
      <w:bookmarkStart w:id="211" w:name="_Toc21617079"/>
      <w:bookmarkEnd w:id="205"/>
      <w:bookmarkEnd w:id="206"/>
      <w:r>
        <w:t>Standardne pogodbene klavzule (obdelovalci)</w:t>
      </w:r>
      <w:bookmarkEnd w:id="201"/>
      <w:bookmarkEnd w:id="207"/>
      <w:bookmarkEnd w:id="208"/>
      <w:bookmarkEnd w:id="209"/>
      <w:bookmarkEnd w:id="210"/>
      <w:bookmarkEnd w:id="211"/>
    </w:p>
    <w:p w14:paraId="3E052CF5" w14:textId="0EF2AAB2" w:rsidR="00237427" w:rsidRPr="00097CE0" w:rsidRDefault="00237427" w:rsidP="00CB2FC9">
      <w:pPr>
        <w:pStyle w:val="ProductList-Body"/>
        <w:spacing w:after="120"/>
      </w:pPr>
      <w:r>
        <w:t>Strankina sklenitev pogodbe o količinskem licenciranju vključuje tudi sklenitev tega Dodatka 2, ki ga sopodpiše družba Microsoft Corporation.</w:t>
      </w:r>
    </w:p>
    <w:p w14:paraId="2CA76856" w14:textId="77777777" w:rsidR="00237427" w:rsidRPr="00097CE0" w:rsidRDefault="00237427" w:rsidP="00237427">
      <w:pPr>
        <w:pStyle w:val="ProductList-Body"/>
        <w:spacing w:after="120"/>
      </w:pPr>
      <w:r>
        <w:t>V državah, v katerih je za uporabo standardnih pogodbenih klavzul potrebno zakonsko pooblastilo, standardnih pogodbenih klavzul ni mogoče uveljavljati v okviru direktive Evropske komisije 2010/87/EU (iz februarja 2010) za legalizacijo izvoza podatkov iz države, razen če je stranka pridobila zahtevano zakonsko pooblastilo.</w:t>
      </w:r>
    </w:p>
    <w:p w14:paraId="01466F9F" w14:textId="77777777" w:rsidR="00237427" w:rsidRPr="00097CE0" w:rsidRDefault="00237427" w:rsidP="00237427">
      <w:pPr>
        <w:pStyle w:val="ProductList-Body"/>
        <w:spacing w:after="120"/>
      </w:pPr>
      <w:r>
        <w:t>Od vključno 25. maja 2018 se sklici na različne člene Direktive 95/46/ES v standardnih pogodbenih klavzulah obravnavajo kot sklici na ustrezne in primerne člene Splošne uredbe o varstvu podatkov.</w:t>
      </w:r>
    </w:p>
    <w:p w14:paraId="3299FF5F" w14:textId="77777777" w:rsidR="00237427" w:rsidRPr="00097CE0" w:rsidRDefault="00237427" w:rsidP="00237427">
      <w:pPr>
        <w:pStyle w:val="ProductList-Body"/>
        <w:spacing w:after="120"/>
      </w:pPr>
      <w:r>
        <w:t>V smislu člena 26(2) Direktive 95/46/ES za prenos osebnih podatkov obdelovalcem s sedežem v tretjih državah, ki ne zagotavljajo primerne ravni varovanja podatkov, sta se stranka (kot izvoznik podatkov) in družba Microsoft Corporation (kot uvoznik podatkov, čigar podpis je prikazan spodaj), vsaka od njiju »pogodbena stranka« in s skupnim imenom »pogodbeni stranki«, dogovorili o teh pogodbenih klavzulah (»klavzule« ali »standardne pogodbene klavzule«), da bi navedli ustrezne zaščitne ukrepe glede varstva zasebnosti ter temeljnih pravic in svoboščin posameznikov pri prenosu osebnih podatkov, določenih v Dodatku 1, ki jih izvoznik podatkov prenaša uvozniku podatkov.</w:t>
      </w:r>
    </w:p>
    <w:p w14:paraId="25743008" w14:textId="77777777" w:rsidR="00237427" w:rsidRPr="00097CE0" w:rsidRDefault="00237427" w:rsidP="00237427">
      <w:pPr>
        <w:pStyle w:val="ProductList-Body"/>
        <w:spacing w:after="120"/>
        <w:jc w:val="center"/>
        <w:outlineLvl w:val="1"/>
      </w:pPr>
      <w:bookmarkStart w:id="212" w:name="_Toc26972891"/>
      <w:r>
        <w:rPr>
          <w:b/>
        </w:rPr>
        <w:t>Klavzula 1: Definicije</w:t>
      </w:r>
      <w:bookmarkEnd w:id="212"/>
    </w:p>
    <w:p w14:paraId="03AFE8D5" w14:textId="24FD940D" w:rsidR="00237427" w:rsidRPr="00097CE0" w:rsidRDefault="006D1459" w:rsidP="00237427">
      <w:pPr>
        <w:pStyle w:val="ProductList-Body"/>
        <w:spacing w:after="120"/>
      </w:pPr>
      <w:r>
        <w:t xml:space="preserve">(a) izrazi »osebni podatki«, »posebne vrste podatkov«, »obdelava«, »upravljavec«, »obdelovalec«, »posameznik, na katerega se nanašajo osebni podatki« in »nadzorni organ« imajo enak pomen kot v Direktivi Evropskega parlamenta in Sveta 95/46/ES z dne 24. oktobra 1995 o varstvu posameznikov pri obdelavi osebnih podatkov in o prostem pretoku takih podatkov, </w:t>
      </w:r>
    </w:p>
    <w:p w14:paraId="0E83DDDE" w14:textId="77777777" w:rsidR="00237427" w:rsidRPr="00097CE0" w:rsidRDefault="00237427" w:rsidP="00237427">
      <w:pPr>
        <w:pStyle w:val="ProductList-Body"/>
        <w:spacing w:after="120"/>
      </w:pPr>
      <w:r>
        <w:t xml:space="preserve">(b) »izvoznik podatkov« pomeni upravljavca, ki prenaša osebne podatke, </w:t>
      </w:r>
    </w:p>
    <w:p w14:paraId="73E340BF" w14:textId="77777777" w:rsidR="00237427" w:rsidRPr="00097CE0" w:rsidRDefault="00237427" w:rsidP="00237427">
      <w:pPr>
        <w:pStyle w:val="ProductList-Body"/>
        <w:spacing w:after="120"/>
      </w:pPr>
      <w:r>
        <w:t xml:space="preserve">(c) »uvoznik podatkov« pomeni obdelovalca, ki soglaša, da od izvoznika podatkov prejema osebne podatke, namenjene za obdelavo v imenu izvoznika podatkov po prenosu v skladu z njegovimi navodili in pogoji klavzul, ter ki ni podvržen sistemu tretje države z a zagotovitev primernega varstvo v smislu člena 25(1) Direktive 95/46/ES, </w:t>
      </w:r>
    </w:p>
    <w:p w14:paraId="7037DAF1" w14:textId="77777777" w:rsidR="00237427" w:rsidRPr="00097CE0" w:rsidRDefault="00237427" w:rsidP="00237427">
      <w:pPr>
        <w:pStyle w:val="ProductList-Body"/>
        <w:spacing w:after="120"/>
      </w:pPr>
      <w:r>
        <w:t xml:space="preserve">(d) »podobdelovalec« pomeni obdelovalca, ki ga zaposli uvoznik podatkov ali kateri koli drug podobdelovalec pri uvozniku podatkov in ki soglaša, da od uvoznika podatkov ali katerega koli drugega podobdelovalca pri uvozniku podatkov prejema osebne podatke, namenjene izključno za obdelavo v imenu izvoznika podatkov po prenosu v skladu z njegovimi navodili, pogoji klavzul in pogoji pisne podpogodbe, </w:t>
      </w:r>
    </w:p>
    <w:p w14:paraId="29D73D9F" w14:textId="77777777" w:rsidR="00237427" w:rsidRPr="00097CE0" w:rsidRDefault="00237427" w:rsidP="00237427">
      <w:pPr>
        <w:pStyle w:val="ProductList-Body"/>
        <w:spacing w:after="120"/>
      </w:pPr>
      <w:r>
        <w:t xml:space="preserve">(e) »veljavno pravo o varstvu podatkov« pomeni zakonodajo, ki varuje temeljne pravice in svoboščine posameznikov ter zlasti njihovo pravico do zasebnosti glede obdelave osebnih podatkov, ki jo uporablja upravljavec podatkov v državi članici, v kateri je sedež izvoznika podatkov, </w:t>
      </w:r>
    </w:p>
    <w:p w14:paraId="4163D028" w14:textId="77777777" w:rsidR="00237427" w:rsidRPr="00097CE0" w:rsidRDefault="00237427" w:rsidP="00237427">
      <w:pPr>
        <w:pStyle w:val="ProductList-Body"/>
        <w:spacing w:after="120"/>
      </w:pPr>
      <w:r>
        <w:t xml:space="preserve">(f) »tehnični in organizacijski varnostni ukrepi« pomenijo tiste ukrepe, usmerjene k varstvu osebnih podatkov pred naključnim ali nezakonitim uničenjem ali naključno izgubo, spreminjanjem, nepooblaščenim posredovanjem ali dostopom, zlasti tam, kjer obdelava vključuje prenos podatkov prek omrežja, ter pred katero koli drugo nezakonito obliko obdelave. </w:t>
      </w:r>
    </w:p>
    <w:p w14:paraId="75E62B30" w14:textId="77777777" w:rsidR="00237427" w:rsidRPr="00097CE0" w:rsidRDefault="00237427" w:rsidP="00237427">
      <w:pPr>
        <w:pStyle w:val="ProductList-Body"/>
        <w:spacing w:after="120"/>
        <w:jc w:val="center"/>
        <w:outlineLvl w:val="1"/>
      </w:pPr>
      <w:bookmarkStart w:id="213" w:name="_Toc26972892"/>
      <w:r>
        <w:rPr>
          <w:b/>
        </w:rPr>
        <w:t>Klavzula 2: podrobnosti prenosa</w:t>
      </w:r>
      <w:bookmarkEnd w:id="213"/>
    </w:p>
    <w:p w14:paraId="04661ED8" w14:textId="77777777" w:rsidR="00237427" w:rsidRPr="00097CE0" w:rsidRDefault="00237427" w:rsidP="00237427">
      <w:pPr>
        <w:pStyle w:val="ProductList-Body"/>
        <w:spacing w:after="120"/>
      </w:pPr>
      <w:r>
        <w:t>Podrobnosti prenosa in, kjer je primerno, zlasti posebne vrste osebnih podatkov, so določene v dodatku 1 spodaj, ki predstavlja sestavni del klavzul.</w:t>
      </w:r>
    </w:p>
    <w:p w14:paraId="668663C8" w14:textId="77777777" w:rsidR="00237427" w:rsidRPr="00097CE0" w:rsidRDefault="00237427" w:rsidP="00237427">
      <w:pPr>
        <w:pStyle w:val="ProductList-Body"/>
        <w:spacing w:after="120"/>
        <w:jc w:val="center"/>
        <w:outlineLvl w:val="1"/>
      </w:pPr>
      <w:bookmarkStart w:id="214" w:name="_Toc26972893"/>
      <w:r>
        <w:rPr>
          <w:b/>
        </w:rPr>
        <w:t>Klavzula 3: klavzula v korist tretjega</w:t>
      </w:r>
      <w:bookmarkEnd w:id="214"/>
    </w:p>
    <w:p w14:paraId="6A7D2766" w14:textId="77777777" w:rsidR="00237427" w:rsidRPr="00097CE0" w:rsidRDefault="00237427" w:rsidP="00237427">
      <w:pPr>
        <w:pStyle w:val="ProductList-Body"/>
        <w:spacing w:after="120"/>
      </w:pPr>
      <w:r>
        <w:t xml:space="preserve">1. Posameznik, na katerega se nanašajo osebni podatki, lahko kot upravičena tretja stranka proti izvozniku podatkov uveljavlja to klavzulo, klavzulo 4(b) do (i), klavzulo 5(a) do (e) in (g) do (j), klavzulo 6(1) in (2), klavzulo 7, klavzulo 8(2) ter klavzule 9 do 12. </w:t>
      </w:r>
    </w:p>
    <w:p w14:paraId="5E5D62CC" w14:textId="77777777" w:rsidR="00237427" w:rsidRPr="00097CE0" w:rsidRDefault="00237427" w:rsidP="00237427">
      <w:pPr>
        <w:pStyle w:val="ProductList-Body"/>
        <w:spacing w:after="120"/>
      </w:pPr>
      <w:r>
        <w:t xml:space="preserve">2. Posameznik, na katerega se nanašajo osebni podatki, lahko proti uvozniku podatkov uveljavlja to klavzulo, klavzulo 5(a) do (e) in (g), klavzulo 6, klavzulo 7, klavzulo 8(2) ter klavzule 9 do 12, če izvoznik podatkov dejansko izgine ali pravno preneha obstajati, razen če je pravni naslednik s pogodbo ali po zakonu prevzel vse pravice in obveznosti izvoznika podatkov; v tem primeru lahko posameznik, na katerega se nanašajo osebni podatki, navedene klavzule uveljavlja proti pravnemu nasledniku. </w:t>
      </w:r>
    </w:p>
    <w:p w14:paraId="3FA417C8" w14:textId="77777777" w:rsidR="00237427" w:rsidRPr="00097CE0" w:rsidRDefault="00237427" w:rsidP="00BB5420">
      <w:pPr>
        <w:pStyle w:val="ProductList-Body"/>
        <w:keepNext/>
        <w:keepLines/>
        <w:spacing w:after="120"/>
      </w:pPr>
      <w:r>
        <w:t xml:space="preserve">3. Posameznik, na katerega se nanašajo osebni podatki, lahko proti podobdelovalcu uveljavlja to klavzulo, klavzulo 5(a) do (e) in (g), klavzulo 6, klavzulo 7, klavzulo 8(2) ter klavzule 9 do 12, če izvoznik in uvoznik podatkov dejansko izgineta, pravno prenehata obstajati ali postaneta insolventna, razen če je pravni naslednik s pogodbo ali po zakonu prevzel vse pravice in obveznosti izvoznika podatkov; v tem primeru lahko posameznik, na katerega se nanašajo osebni podatki, navedene klavzule uveljavlja proti pravnemu nasledniku. Takšna odgovornost podobdelovalca je omejena na njegove postopke obdelave iz klavzul. </w:t>
      </w:r>
    </w:p>
    <w:p w14:paraId="15312E2C" w14:textId="77777777" w:rsidR="00237427" w:rsidRPr="00097CE0" w:rsidRDefault="00237427" w:rsidP="00237427">
      <w:pPr>
        <w:pStyle w:val="ProductList-Body"/>
        <w:spacing w:after="120"/>
      </w:pPr>
      <w:r>
        <w:t xml:space="preserve">4. Stranki ne nasprotujeta temu, da posameznika, na katerega se nanašajo osebni podatki, zastopa združenje ali drug organ, če posameznik to izrecno želi in če to dovoljuje nacionalna zakonodaja. </w:t>
      </w:r>
    </w:p>
    <w:p w14:paraId="1542C19C" w14:textId="77777777" w:rsidR="00237427" w:rsidRPr="00097CE0" w:rsidRDefault="00237427" w:rsidP="00237427">
      <w:pPr>
        <w:pStyle w:val="ProductList-Body"/>
        <w:keepNext/>
        <w:spacing w:after="120"/>
        <w:jc w:val="center"/>
        <w:outlineLvl w:val="1"/>
      </w:pPr>
      <w:bookmarkStart w:id="215" w:name="_Toc26972894"/>
      <w:r>
        <w:rPr>
          <w:b/>
        </w:rPr>
        <w:lastRenderedPageBreak/>
        <w:t>Klavzula 4: obveznosti izvoznika podatkov</w:t>
      </w:r>
      <w:bookmarkEnd w:id="215"/>
    </w:p>
    <w:p w14:paraId="49D01EB4" w14:textId="77777777" w:rsidR="00237427" w:rsidRPr="00097CE0" w:rsidRDefault="00237427" w:rsidP="00237427">
      <w:pPr>
        <w:pStyle w:val="ProductList-Body"/>
        <w:keepNext/>
        <w:spacing w:after="120"/>
      </w:pPr>
      <w:r>
        <w:t xml:space="preserve">Izvoznik podatkov soglaša z naslednjim in zagotavlja: </w:t>
      </w:r>
    </w:p>
    <w:p w14:paraId="5D4D6B09" w14:textId="449403F8" w:rsidR="00237427" w:rsidRPr="00097CE0" w:rsidRDefault="006D1459" w:rsidP="00237427">
      <w:pPr>
        <w:pStyle w:val="ProductList-Body"/>
        <w:spacing w:after="120"/>
      </w:pPr>
      <w:r>
        <w:t xml:space="preserve">(a) da se je obdelava osebnih podatkov vključno s prenosom izvajala in se bo še naprej izvajala v skladu z ustreznimi določbami veljavnega prava o varstvu podatkov (ter so bili po potrebi o tem obveščeni pristojni organi v državi članici, v kateri je sedež izvoznika podatkov) in da ne krši ustreznih predpisov te države; </w:t>
      </w:r>
    </w:p>
    <w:p w14:paraId="7E102E21" w14:textId="77777777" w:rsidR="00237427" w:rsidRPr="00097CE0" w:rsidRDefault="00237427" w:rsidP="00237427">
      <w:pPr>
        <w:pStyle w:val="ProductList-Body"/>
        <w:spacing w:after="120"/>
      </w:pPr>
      <w:r>
        <w:t xml:space="preserve">(b) da je uvoznika podatkov poučil in mu bo med trajanjem obdelave osebnih podatkov še naprej dajal navodila, da naj obdeluje prenesene osebne podatke samo v imenu izvoznika podatkov ter v skladu z veljavnim pravom o varstvu podatkov in klavzulami; </w:t>
      </w:r>
    </w:p>
    <w:p w14:paraId="4DC69D7A" w14:textId="77777777" w:rsidR="00237427" w:rsidRPr="00097CE0" w:rsidRDefault="00237427" w:rsidP="00237427">
      <w:pPr>
        <w:pStyle w:val="ProductList-Body"/>
        <w:spacing w:after="120"/>
      </w:pPr>
      <w:r>
        <w:t xml:space="preserve">(c) da bo uvoznik podatkov zagotovil zadostna jamstva glede tehničnih in organizacijskih varnostnih ukrepov iz Dodatka 2 k tej pogodbi; </w:t>
      </w:r>
    </w:p>
    <w:p w14:paraId="579423F7" w14:textId="77777777" w:rsidR="00237427" w:rsidRPr="00097CE0" w:rsidRDefault="00237427" w:rsidP="00237427">
      <w:pPr>
        <w:pStyle w:val="ProductList-Body"/>
        <w:spacing w:after="120"/>
      </w:pPr>
      <w:r>
        <w:t xml:space="preserve">(d) da so varnostni ukrepi ob upoštevanju zahtev veljavnega prava o varstvu podatkov, najsodobnejše tehnologije in stroškov njihovega izvajanja primerni za varstvo osebnih podatkov pred naključnim ali nezakonitim uničenjem ali naključno izgubo, spreminjanjem, nepooblaščenim posredovanjem ali dostopom, zlasti kadar obdelava vključuje prenos podatkov prek omrežja, ter pred katero koli drugo nezakonito obliko obdelave, in da ti ukrepi zagotavljajo raven varnosti, primerno tveganju, ki ga predstavljata obdelava in narava podatkov, ki jih je treba varovati; </w:t>
      </w:r>
    </w:p>
    <w:p w14:paraId="6934A1FB" w14:textId="77777777" w:rsidR="00237427" w:rsidRPr="00097CE0" w:rsidRDefault="00237427" w:rsidP="00237427">
      <w:pPr>
        <w:pStyle w:val="ProductList-Body"/>
        <w:spacing w:after="120"/>
      </w:pPr>
      <w:r>
        <w:t xml:space="preserve">(e) da bo zagotovil upoštevanje varnostnih ukrepov; </w:t>
      </w:r>
    </w:p>
    <w:p w14:paraId="2336FF90" w14:textId="77777777" w:rsidR="00237427" w:rsidRPr="00097CE0" w:rsidRDefault="00237427" w:rsidP="00237427">
      <w:pPr>
        <w:pStyle w:val="ProductList-Body"/>
        <w:spacing w:after="120"/>
      </w:pPr>
      <w:r>
        <w:t xml:space="preserve">(f) da je bil oziroma bo posameznik, na katerega se nanašajo osebni podatki, v primeru prenosa posebnih vrst podatkov pred prenosom ali čim prej po njem obveščen o tem, da bi se njegovi podatki lahko prenesli v tretjo državo, ki ne zagotavlja primernega varstva v smislu Direktive 95/46/ES; </w:t>
      </w:r>
    </w:p>
    <w:p w14:paraId="0FF707F0" w14:textId="77777777" w:rsidR="00237427" w:rsidRPr="00097CE0" w:rsidRDefault="00237427" w:rsidP="00237427">
      <w:pPr>
        <w:pStyle w:val="ProductList-Body"/>
        <w:spacing w:after="120"/>
      </w:pPr>
      <w:r>
        <w:t xml:space="preserve">(g) da v skladu s klavzulo 5(b) in klavzulo 8(3) vsako obvestilo, prejeto od uvoznika podatkov ali katerega koli podobdelovalca, posreduje nadzornemu organu za varstvo osebnih podatkov, če se odloči nadaljevati prenos ali odpraviti začasno ustavitev; </w:t>
      </w:r>
    </w:p>
    <w:p w14:paraId="12F846C0" w14:textId="77777777" w:rsidR="00237427" w:rsidRPr="00097CE0" w:rsidRDefault="00237427" w:rsidP="00237427">
      <w:pPr>
        <w:pStyle w:val="ProductList-Body"/>
        <w:spacing w:after="120"/>
      </w:pPr>
      <w:r>
        <w:t xml:space="preserve">(h) da posameznikom, na katere se nanašajo osebni podatki, na zahtevo da na voljo izvod klavzul razen Dodatka 2 in kratek opis varnostnih ukrepov, kot tudi izvod kakršne koli pogodbe o storitvah podobdelave, ki mora biti v skladu s klavzulami sklenjena s podobdelovalcem, razen če klavzule ali pogodba vsebujejo poslovne informacije; v tem primeru se take poslovne informacije lahko izvzamejo; </w:t>
      </w:r>
    </w:p>
    <w:p w14:paraId="59BEEEF1" w14:textId="77777777" w:rsidR="00237427" w:rsidRPr="00097CE0" w:rsidRDefault="00237427" w:rsidP="00237427">
      <w:pPr>
        <w:pStyle w:val="ProductList-Body"/>
        <w:spacing w:after="120"/>
      </w:pPr>
      <w:r>
        <w:t xml:space="preserve">(i) da podobdelovalec v primeru podobdelave obdeluje podatke v skladu s klavzulo 11 in zagotavlja najmanj enako raven varstva osebnih podatkov in pravic posameznika, na katerega se nanašajo osebni podatki, kot jo zagotavlja uvoznik podatkov v skladu s klavzulami; ter </w:t>
      </w:r>
    </w:p>
    <w:p w14:paraId="0CE1806D" w14:textId="77777777" w:rsidR="00237427" w:rsidRPr="00097CE0" w:rsidRDefault="00237427" w:rsidP="00237427">
      <w:pPr>
        <w:pStyle w:val="ProductList-Body"/>
        <w:spacing w:after="120"/>
      </w:pPr>
      <w:r>
        <w:t>(j) da bo zagotovil upoštevanje klavzule 4(a) do (i).</w:t>
      </w:r>
    </w:p>
    <w:p w14:paraId="5C0F549E" w14:textId="77777777" w:rsidR="00237427" w:rsidRPr="00097CE0" w:rsidRDefault="00237427" w:rsidP="00237427">
      <w:pPr>
        <w:pStyle w:val="ProductList-Body"/>
        <w:keepNext/>
        <w:spacing w:after="120"/>
        <w:jc w:val="center"/>
        <w:outlineLvl w:val="1"/>
      </w:pPr>
      <w:bookmarkStart w:id="216" w:name="_Toc26972895"/>
      <w:r>
        <w:rPr>
          <w:b/>
        </w:rPr>
        <w:t>Klavzula 5: obveznosti uvoznika podatkov</w:t>
      </w:r>
      <w:bookmarkEnd w:id="216"/>
    </w:p>
    <w:p w14:paraId="29778911" w14:textId="77777777" w:rsidR="00237427" w:rsidRPr="00097CE0" w:rsidRDefault="00237427" w:rsidP="00237427">
      <w:pPr>
        <w:pStyle w:val="ProductList-Body"/>
        <w:spacing w:after="120"/>
      </w:pPr>
      <w:r>
        <w:t xml:space="preserve">Uvoznik podatkov soglaša z naslednjim in zagotavlja: </w:t>
      </w:r>
    </w:p>
    <w:p w14:paraId="3A429E3E" w14:textId="2B9D174F" w:rsidR="00237427" w:rsidRPr="00097CE0" w:rsidRDefault="006D1459" w:rsidP="00237427">
      <w:pPr>
        <w:pStyle w:val="ProductList-Body"/>
        <w:spacing w:after="120"/>
      </w:pPr>
      <w:r>
        <w:t xml:space="preserve">(a) da obdeluje osebne podatke samo v imenu izvoznika podatkov ter v skladu z njegovimi navodili in klavzulami; če jih iz kakršnih koli razlogov ne more upoštevati, soglaša, da o tem nemudoma obvesti izvoznika podatkov, ki je v tem primeru upravičen začasno ustaviti prenos podatkov in/ali odstopiti od pogodbe; </w:t>
      </w:r>
    </w:p>
    <w:p w14:paraId="28BD9514" w14:textId="77777777" w:rsidR="00237427" w:rsidRPr="00097CE0" w:rsidRDefault="00237427" w:rsidP="00237427">
      <w:pPr>
        <w:pStyle w:val="ProductList-Body"/>
        <w:spacing w:after="120"/>
      </w:pPr>
      <w:r>
        <w:t xml:space="preserve">(b) da nima razloga za domnevo, da mu zakonodaja, ki velja zanj, preprečuje izpolnjevanje navodil izvoznika podatkov in obveznosti iz pogodbe, ter da bo v primeru spremembe te zakonodaje, ki bo verjetno imela znaten negativen učinek na jamstva in obveznosti iz klavzul, to spremembo sporočil izvozniku podatkov takoj, ko bo zanjo izvedel, izvoznik podatkov pa je v tem primeru upravičen začasno ustaviti prenos podatkov in/ali odstopiti od pogodbe; </w:t>
      </w:r>
    </w:p>
    <w:p w14:paraId="0C0CF0F8" w14:textId="77777777" w:rsidR="00237427" w:rsidRPr="00097CE0" w:rsidRDefault="00237427" w:rsidP="00237427">
      <w:pPr>
        <w:pStyle w:val="ProductList-Body"/>
        <w:spacing w:after="120"/>
      </w:pPr>
      <w:r>
        <w:t xml:space="preserve">(c) da je pred obdelavo prenesenih osebnih podatkov izvedel tehnične in organizacijske varnostne ukrepe iz Dodatka 2; </w:t>
      </w:r>
    </w:p>
    <w:p w14:paraId="6784FF42" w14:textId="77777777" w:rsidR="00237427" w:rsidRPr="00097CE0" w:rsidRDefault="00237427" w:rsidP="00237427">
      <w:pPr>
        <w:pStyle w:val="ProductList-Body"/>
        <w:spacing w:after="120"/>
      </w:pPr>
      <w:r>
        <w:t xml:space="preserve">(d) da bo izvoznika podatkov nemudoma obvestil o: </w:t>
      </w:r>
    </w:p>
    <w:p w14:paraId="74416469" w14:textId="77777777" w:rsidR="00237427" w:rsidRPr="00097CE0" w:rsidRDefault="00237427" w:rsidP="00237427">
      <w:pPr>
        <w:pStyle w:val="ProductList-Body"/>
        <w:spacing w:after="120"/>
        <w:ind w:left="360"/>
      </w:pPr>
      <w:r>
        <w:t xml:space="preserve">(i) vseh pravno zavezujočih zahtevah organa kazenskega pregona za posredovanje osebnih podatkov, razen če je to kako drugače prepovedano, na primer s prepovedjo po kazenski zakonodaji zaradi ohranjanja zaupnosti kazenske preiskave; </w:t>
      </w:r>
    </w:p>
    <w:p w14:paraId="0BB5FD65" w14:textId="77777777" w:rsidR="00237427" w:rsidRPr="00097CE0" w:rsidRDefault="00237427" w:rsidP="00237427">
      <w:pPr>
        <w:pStyle w:val="ProductList-Body"/>
        <w:spacing w:after="120"/>
        <w:ind w:left="360"/>
      </w:pPr>
      <w:r>
        <w:t xml:space="preserve">(ii) vsakem naključnem ali nepooblaščenem dostopu; ter </w:t>
      </w:r>
    </w:p>
    <w:p w14:paraId="5FC6B8DF" w14:textId="77777777" w:rsidR="00237427" w:rsidRPr="00097CE0" w:rsidRDefault="00237427" w:rsidP="00237427">
      <w:pPr>
        <w:pStyle w:val="ProductList-Body"/>
        <w:spacing w:after="120"/>
        <w:ind w:left="360"/>
      </w:pPr>
      <w:r>
        <w:t xml:space="preserve">(iii) vseh zahtevah, prejetih neposredno od posameznikov, na katere se nanašajo osebni podatki, ne da bi nanje odgovoril, razen če dobi za to pooblastilo; </w:t>
      </w:r>
    </w:p>
    <w:p w14:paraId="65AF3128" w14:textId="77777777" w:rsidR="00237427" w:rsidRPr="00097CE0" w:rsidRDefault="00237427" w:rsidP="00237427">
      <w:pPr>
        <w:pStyle w:val="ProductList-Body"/>
        <w:spacing w:after="120"/>
      </w:pPr>
      <w:r>
        <w:t xml:space="preserve">(e) da nemudoma in ustrezno obravnava vse poizvedbe izvoznika podatkov v zvezi z obdelavo prenesenih osebnih podatkov ter upošteva nasvete nadzornega organa glede obdelave prenesenih podatkov; </w:t>
      </w:r>
    </w:p>
    <w:p w14:paraId="0CFDA5D3" w14:textId="77777777" w:rsidR="00237427" w:rsidRPr="00097CE0" w:rsidRDefault="00237427" w:rsidP="00237427">
      <w:pPr>
        <w:pStyle w:val="ProductList-Body"/>
        <w:spacing w:after="120"/>
      </w:pPr>
      <w:r>
        <w:t xml:space="preserve">(f) da na zahtevo izvoznika podatkov predloži svojo opremo za obdelavo podatkov v pregled dejavnosti obdelave, zajetih v klavzulah, ki ga izvede izvoznik podatkov ali inšpekcijski organ, sestavljen iz neodvisnih članov, ki so primerno strokovno usposobljeni ter zavezani k molčečnosti, izbere pa jih izvoznik podatkov, po potrebi v dogovoru z nadzornim organom; </w:t>
      </w:r>
    </w:p>
    <w:p w14:paraId="79CF3E68" w14:textId="77777777" w:rsidR="00237427" w:rsidRPr="00097CE0" w:rsidRDefault="00237427" w:rsidP="00237427">
      <w:pPr>
        <w:pStyle w:val="ProductList-Body"/>
        <w:spacing w:after="120"/>
      </w:pPr>
      <w:r>
        <w:t xml:space="preserve">(g) da posameznikom, na katere se nanašajo osebni podatki, na zahtevo da na voljo izvod klavzul, kot tudi izvod kakršne koli pogodbe o podobdelavi, razen če klavzule ali pogodba vsebujejo poslovne informacije; v tem primeru se take poslovne informacije lahko izvzamejo; v primerih, </w:t>
      </w:r>
      <w:r>
        <w:lastRenderedPageBreak/>
        <w:t xml:space="preserve">ko posameznik, na katerega se nanašajo osebni podatki, ne more dobiti izvoda od izvoznika podatkov, se Dodatek 2 zamenja s kratkim opisom varnostnih ukrepov; </w:t>
      </w:r>
    </w:p>
    <w:p w14:paraId="1E9A02CF" w14:textId="77777777" w:rsidR="00237427" w:rsidRPr="00097CE0" w:rsidRDefault="00237427" w:rsidP="00237427">
      <w:pPr>
        <w:pStyle w:val="ProductList-Body"/>
        <w:spacing w:after="120"/>
      </w:pPr>
      <w:r>
        <w:t xml:space="preserve">(h) da je v primeru podobdelave predhodno obvestil izvoznika podatkov in pridobil njegovo predhodno pisno soglasje; </w:t>
      </w:r>
    </w:p>
    <w:p w14:paraId="156A8FC0" w14:textId="77777777" w:rsidR="00237427" w:rsidRPr="00097CE0" w:rsidRDefault="00237427" w:rsidP="00237427">
      <w:pPr>
        <w:pStyle w:val="ProductList-Body"/>
        <w:spacing w:after="120"/>
      </w:pPr>
      <w:r>
        <w:t>(i) da bo podobdelovalec izvajal storitve obdelave v skladu s klavzulo 11;</w:t>
      </w:r>
    </w:p>
    <w:p w14:paraId="34197658" w14:textId="77777777" w:rsidR="00237427" w:rsidRPr="00097CE0" w:rsidRDefault="00237427" w:rsidP="00237427">
      <w:pPr>
        <w:pStyle w:val="ProductList-Body"/>
        <w:spacing w:after="120"/>
      </w:pPr>
      <w:r>
        <w:t>(j) da izvozniku podatkov nemudoma pošlje izvod pogodbe o podobdelavi, sklenjene na podlagi klavzul.</w:t>
      </w:r>
    </w:p>
    <w:p w14:paraId="0B192FA8" w14:textId="77777777" w:rsidR="00237427" w:rsidRPr="00097CE0" w:rsidRDefault="00237427" w:rsidP="00237427">
      <w:pPr>
        <w:pStyle w:val="ProductList-Body"/>
        <w:spacing w:after="120"/>
        <w:jc w:val="center"/>
        <w:outlineLvl w:val="1"/>
      </w:pPr>
      <w:bookmarkStart w:id="217" w:name="_Toc26972896"/>
      <w:r>
        <w:rPr>
          <w:b/>
        </w:rPr>
        <w:t>Klavzula 6: odgovornost</w:t>
      </w:r>
      <w:bookmarkEnd w:id="217"/>
    </w:p>
    <w:p w14:paraId="76B292DC" w14:textId="77777777" w:rsidR="00237427" w:rsidRPr="00097CE0" w:rsidRDefault="00237427" w:rsidP="00237427">
      <w:pPr>
        <w:pStyle w:val="ProductList-Body"/>
        <w:spacing w:after="120"/>
      </w:pPr>
      <w:r>
        <w:t xml:space="preserve">1. Stranki soglašata, da je vsak posameznik, na katerega se nanašajo osebni podatki, ki je zaradi kršitve obveznosti iz klavzule 3 ali klavzule 11 s strani stranke ali podobdelovalca utrpel škodo, upravičen od izvoznika podatkov prejeti odškodnino za utrpelo škodo. </w:t>
      </w:r>
    </w:p>
    <w:p w14:paraId="3BB90712" w14:textId="77777777" w:rsidR="00237427" w:rsidRPr="00097CE0" w:rsidRDefault="00237427" w:rsidP="00237427">
      <w:pPr>
        <w:pStyle w:val="ProductList-Body"/>
        <w:spacing w:after="120"/>
      </w:pPr>
      <w:r>
        <w:t xml:space="preserve">2. Če posameznik, na katerega se nanašajo osebni podatki, zaradi kršitve katere koli obveznosti iz klavzule 3 ali klavzule 11 s strani uvoznika podatkov ali njegovega podobdelovalca ne more uveljavljati odškodninskega zahtevka v skladu z odstavkom 1 zoper izvoznika podatkov, ker je izvoznik podatkov dejansko izginil, pravno prenehal obstajati ali pa postal insolventen, uvoznik podatkov soglaša, da lahko posameznik zahtevek uveljavlja zoper njega namesto zoper izvoznika podatkov, razen če je kak pravni naslednik s pogodbo ali po zakonu prevzel vse pravne obveznosti izvoznika podatkov; v tem primeru lahko posameznik, na katerega se nanašajo osebni podatki, uveljavlja svoj zahtevek zoper pravnega naslednika. </w:t>
      </w:r>
    </w:p>
    <w:p w14:paraId="44510ED6" w14:textId="77777777" w:rsidR="00237427" w:rsidRPr="00097CE0" w:rsidRDefault="00237427" w:rsidP="00237427">
      <w:pPr>
        <w:pStyle w:val="ProductList-Body"/>
        <w:spacing w:after="120"/>
      </w:pPr>
      <w:r>
        <w:t xml:space="preserve">Uvoznik podatkov se s sklicevanjem na kršitev obveznosti s strani podobdelovalca ne more izogniti svoji odgovornosti. </w:t>
      </w:r>
    </w:p>
    <w:p w14:paraId="74B304A6" w14:textId="77777777" w:rsidR="00237427" w:rsidRPr="00097CE0" w:rsidRDefault="00237427" w:rsidP="00237427">
      <w:pPr>
        <w:pStyle w:val="ProductList-Body"/>
        <w:spacing w:after="120"/>
      </w:pPr>
      <w:r>
        <w:t xml:space="preserve">3. Če posameznik, na katerega se nanašajo osebni podatki, zaradi kršitve katere koli obveznosti iz klavzule 3 ali klavzule 11 s strani podobdelovalca ne more uveljavljati zahtevka iz odstavkov 1 in 2 zoper izvoznika podatkov ali uvoznika podatkov, ker sta izvoznik in uvoznik podatkov dejansko izginila, pravno prenehala obstajati ali pa postala insolventna, podobdelovalec soglaša, da lahko posameznik zahtevek uveljavlja zoper njega glede njegovih postopkov obdelave iz klavzul namesto zoper izvoznika ali uvoznika podatkov, razen če je kak pravni naslednik s pogodbo ali po zakonu prevzel vse pravne obveznosti izvoznika ali uvoznika podatkov; v tem primeru lahko posameznik, na katerega se nanašajo osebni podatki, uveljavlja svoj zahtevek zoper pravnega naslednika. Odgovornost podobdelovalca je omejena na njegove postopke obdelave iz klavzul. </w:t>
      </w:r>
    </w:p>
    <w:p w14:paraId="5EFDC174" w14:textId="77777777" w:rsidR="00237427" w:rsidRPr="00097CE0" w:rsidRDefault="00237427" w:rsidP="00237427">
      <w:pPr>
        <w:pStyle w:val="ProductList-Body"/>
        <w:spacing w:after="120"/>
        <w:jc w:val="center"/>
        <w:outlineLvl w:val="1"/>
      </w:pPr>
      <w:bookmarkStart w:id="218" w:name="_Toc26972897"/>
      <w:r>
        <w:rPr>
          <w:b/>
        </w:rPr>
        <w:t>Klavzula 7: Mediacija in pristojnost</w:t>
      </w:r>
      <w:bookmarkEnd w:id="218"/>
    </w:p>
    <w:p w14:paraId="5F44745C" w14:textId="77777777" w:rsidR="00237427" w:rsidRPr="00097CE0" w:rsidRDefault="00237427" w:rsidP="00237427">
      <w:pPr>
        <w:pStyle w:val="ProductList-Body"/>
        <w:spacing w:after="120"/>
      </w:pPr>
      <w:r>
        <w:t xml:space="preserve">1. Če posameznik, na katerega se nanašajo osebni podatki, na podlagi klavzul zoper uvoznika podatkov uveljavlja pravice kot upravičena tretja stranka in/ali odškodninski zahtevek, uvoznik podatkov soglaša, da bo sprejel odločitev posameznika, da: </w:t>
      </w:r>
    </w:p>
    <w:p w14:paraId="6030DF50" w14:textId="77777777" w:rsidR="00237427" w:rsidRPr="00097CE0" w:rsidRDefault="00237427" w:rsidP="00237427">
      <w:pPr>
        <w:pStyle w:val="ProductList-Body"/>
        <w:spacing w:after="120"/>
        <w:ind w:left="360"/>
      </w:pPr>
      <w:r>
        <w:t xml:space="preserve">(a) spor predloži v mediacijo, ki jo izvede neodvisna oseba ali, kjer je primerno, nadzorni organ; </w:t>
      </w:r>
    </w:p>
    <w:p w14:paraId="4DF3DD7F" w14:textId="77777777" w:rsidR="00237427" w:rsidRPr="00097CE0" w:rsidRDefault="00237427" w:rsidP="00237427">
      <w:pPr>
        <w:pStyle w:val="ProductList-Body"/>
        <w:spacing w:after="120"/>
        <w:ind w:left="360"/>
      </w:pPr>
      <w:r>
        <w:t xml:space="preserve">(b) da spor predloži sodiščem v državi članici, v kateri je sedež izvoznika podatkov. </w:t>
      </w:r>
    </w:p>
    <w:p w14:paraId="1F853E62" w14:textId="77777777" w:rsidR="00237427" w:rsidRPr="00097CE0" w:rsidRDefault="00237427" w:rsidP="00237427">
      <w:pPr>
        <w:pStyle w:val="ProductList-Body"/>
        <w:spacing w:after="120"/>
      </w:pPr>
      <w:r>
        <w:t xml:space="preserve">2. Stranki soglašata, da izbira posameznika, na katerega se nanašajo osebni podatki, ne vpliva na njegove materialne ali procesne pravice za uveljavljanje pravnih sredstev v skladu z drugimi določbami nacionalnega ali mednarodnega prava. </w:t>
      </w:r>
    </w:p>
    <w:p w14:paraId="69E0FED8" w14:textId="77777777" w:rsidR="00237427" w:rsidRPr="00097CE0" w:rsidRDefault="00237427" w:rsidP="00237427">
      <w:pPr>
        <w:pStyle w:val="ProductList-Body"/>
        <w:spacing w:after="120"/>
        <w:jc w:val="center"/>
        <w:outlineLvl w:val="1"/>
      </w:pPr>
      <w:bookmarkStart w:id="219" w:name="_Toc26972898"/>
      <w:r>
        <w:rPr>
          <w:b/>
        </w:rPr>
        <w:t>Klavzula 8: sodelovanje z nadzornimi organi</w:t>
      </w:r>
      <w:bookmarkEnd w:id="219"/>
    </w:p>
    <w:p w14:paraId="7150DF5E" w14:textId="029B5963" w:rsidR="00237427" w:rsidRPr="00097CE0" w:rsidRDefault="00237427" w:rsidP="00237427">
      <w:pPr>
        <w:pStyle w:val="ProductList-Body"/>
        <w:spacing w:after="120"/>
      </w:pPr>
      <w:r>
        <w:t>1. Izvoznik podatkov soglaša z deponiranjem izvoda te pogodbe pri nadzornem organu, če ta to zahteva ali če veljavno pravo o varstvu podatkov to</w:t>
      </w:r>
      <w:r w:rsidR="002617F9">
        <w:t> </w:t>
      </w:r>
      <w:r>
        <w:t xml:space="preserve">predpisuje. </w:t>
      </w:r>
    </w:p>
    <w:p w14:paraId="4696075E" w14:textId="77777777" w:rsidR="00237427" w:rsidRPr="00097CE0" w:rsidRDefault="00237427" w:rsidP="00237427">
      <w:pPr>
        <w:pStyle w:val="ProductList-Body"/>
        <w:spacing w:after="120"/>
      </w:pPr>
      <w:r>
        <w:t xml:space="preserve">2. Stranki soglašata, da ima nadzorni organ pravico izvesti pregled uvoznika podatkov in vseh podobdelovalcev, ki ima enak obseg in zanj veljajo enaki pogoji, ki bi veljali za pregled izvoznika podatkov v skladu z veljavnim pravom o varstvu podatkov. </w:t>
      </w:r>
    </w:p>
    <w:p w14:paraId="04A5827C" w14:textId="77777777" w:rsidR="00237427" w:rsidRPr="00097CE0" w:rsidRDefault="00237427" w:rsidP="00237427">
      <w:pPr>
        <w:pStyle w:val="ProductList-Body"/>
        <w:spacing w:after="120"/>
      </w:pPr>
      <w:r>
        <w:t xml:space="preserve">3. Uvoznik podatkov nemudoma obvesti izvoznika podatkov o zakonodaji, ki velja zanj ali za katerega koli podobdelovalca in preprečuje pregled uvoznika podatkov ali podobdelovalcev v skladu z odstavkom 2. Izvoznik podatkov je v tem primeru upravičen sprejeti ukrepe iz klavzule 5(b). </w:t>
      </w:r>
    </w:p>
    <w:p w14:paraId="6ED34395" w14:textId="77777777" w:rsidR="00237427" w:rsidRPr="00097CE0" w:rsidRDefault="00237427" w:rsidP="00237427">
      <w:pPr>
        <w:pStyle w:val="ProductList-Body"/>
        <w:spacing w:after="120"/>
        <w:jc w:val="center"/>
        <w:outlineLvl w:val="1"/>
      </w:pPr>
      <w:bookmarkStart w:id="220" w:name="_Toc26972899"/>
      <w:r>
        <w:rPr>
          <w:b/>
        </w:rPr>
        <w:t>Klavzula 9: pravo, ki se uporablja.</w:t>
      </w:r>
      <w:bookmarkEnd w:id="220"/>
    </w:p>
    <w:p w14:paraId="2CDDA326" w14:textId="77777777" w:rsidR="00237427" w:rsidRPr="00097CE0" w:rsidRDefault="00237427" w:rsidP="00237427">
      <w:pPr>
        <w:pStyle w:val="ProductList-Body"/>
        <w:spacing w:after="120"/>
      </w:pPr>
      <w:r>
        <w:t xml:space="preserve">Za klavzule velja pravo države članice, v kateri je sedež izvoznika podatkov. </w:t>
      </w:r>
    </w:p>
    <w:p w14:paraId="2975AA66" w14:textId="77777777" w:rsidR="00237427" w:rsidRPr="00097CE0" w:rsidRDefault="00237427" w:rsidP="00237427">
      <w:pPr>
        <w:pStyle w:val="ProductList-Body"/>
        <w:keepNext/>
        <w:spacing w:after="120"/>
        <w:jc w:val="center"/>
        <w:outlineLvl w:val="1"/>
      </w:pPr>
      <w:bookmarkStart w:id="221" w:name="_Toc26972900"/>
      <w:r>
        <w:rPr>
          <w:b/>
        </w:rPr>
        <w:t>Klavzula 10: Spremembe pogodbe</w:t>
      </w:r>
      <w:bookmarkEnd w:id="221"/>
    </w:p>
    <w:p w14:paraId="63215952" w14:textId="77777777" w:rsidR="00237427" w:rsidRPr="00097CE0" w:rsidRDefault="00237427" w:rsidP="00237427">
      <w:pPr>
        <w:pStyle w:val="ProductList-Body"/>
        <w:spacing w:after="120"/>
      </w:pPr>
      <w:r>
        <w:t xml:space="preserve">Stranki se zavezujeta, da klavzul ne bosta spreminjali ali prilagajali. Vendar pa lahko po potrebi vključita druge klavzule o vprašanjih poslovanja, če le niso v nasprotju s klavzulami. </w:t>
      </w:r>
    </w:p>
    <w:p w14:paraId="0987A839" w14:textId="77777777" w:rsidR="00237427" w:rsidRPr="00097CE0" w:rsidRDefault="00237427" w:rsidP="00237427">
      <w:pPr>
        <w:pStyle w:val="ProductList-Body"/>
        <w:spacing w:after="120"/>
        <w:jc w:val="center"/>
        <w:outlineLvl w:val="1"/>
      </w:pPr>
      <w:bookmarkStart w:id="222" w:name="_Toc26972901"/>
      <w:r>
        <w:rPr>
          <w:b/>
        </w:rPr>
        <w:t>Klavzula 11: podobdelava</w:t>
      </w:r>
      <w:bookmarkEnd w:id="222"/>
    </w:p>
    <w:p w14:paraId="15B511CA" w14:textId="77777777" w:rsidR="00237427" w:rsidRPr="00097CE0" w:rsidRDefault="00237427" w:rsidP="00237427">
      <w:pPr>
        <w:pStyle w:val="ProductList-Body"/>
        <w:spacing w:after="120"/>
      </w:pPr>
      <w:r>
        <w:t xml:space="preserve">1. Uvoznik podatkov brez predhodnega pisnega soglasja izvoznika podatkov podobdelovalcu ne sme oddati izvajanja postopkov obdelave, ki jih izvaja v imenu izvoznika podatkov na podlagi klavzul. Uvoznik podatkov lahko s soglasjem izvoznika podatkov odda izvajanje svojih obveznosti iz klavzul samo s pisnim sporazumom s podobdelovalcem, ki podobdelovalcu nalaga iste obveznosti, kot jih ima uvoznik podatkov po klavzulah. Če podobdelovalec ne izpolni svojih obveznosti glede varstva podatkov iz takega pisnega sporazuma, ostane uvoznik podatkov v razmerju do izvoznika podatkov v celoti odgovoren za izpolnitev obveznosti podobdelovalca iz te pogodbe. </w:t>
      </w:r>
    </w:p>
    <w:p w14:paraId="5E782FAC" w14:textId="77777777" w:rsidR="00237427" w:rsidRPr="00097CE0" w:rsidRDefault="00237427" w:rsidP="00237427">
      <w:pPr>
        <w:pStyle w:val="ProductList-Body"/>
        <w:spacing w:after="120"/>
      </w:pPr>
      <w:r>
        <w:lastRenderedPageBreak/>
        <w:t xml:space="preserve">2. Predhodni pisni sporazum med uvoznikom podatkov in podobdelovalcem vsebuje tudi klavzulo v korist tretjega, kot je določena v klavzuli 3, za primere, ko posameznik, na katerega se nanašajo osebni podatki, ne more uveljavljati odškodninskega zahtevka iz odstavka 1 klavzule 6 zoper izvoznika podatkov ali uvoznika podatkov, ker sta dejansko izginila, pravno prenehala obstajati ali pa postala insolventna in noben pravni naslednik ni s pogodbo ali po zakonu prevzel pravnih obveznosti izvoznika ali uvoznika podatkov. Takšna odgovornost podobdelovalca je omejena na njegove postopke obdelave iz klavzul. </w:t>
      </w:r>
    </w:p>
    <w:p w14:paraId="43C9C9A7" w14:textId="77777777" w:rsidR="00237427" w:rsidRPr="00097CE0" w:rsidRDefault="00237427" w:rsidP="00237427">
      <w:pPr>
        <w:pStyle w:val="ProductList-Body"/>
        <w:spacing w:after="120"/>
      </w:pPr>
      <w:r>
        <w:t xml:space="preserve">3. Za določbe o varstvu podatkov pri oddaji izvajanja postopkov obdelave podobdelovalcu v skladu z odstavkom 1 velja pravo države članice, v kateri je sedež izvoznika podatkov. </w:t>
      </w:r>
    </w:p>
    <w:p w14:paraId="2F49E249" w14:textId="77777777" w:rsidR="00237427" w:rsidRPr="00097CE0" w:rsidRDefault="00237427" w:rsidP="00237427">
      <w:pPr>
        <w:pStyle w:val="ProductList-Body"/>
        <w:spacing w:after="120"/>
      </w:pPr>
      <w:r>
        <w:t xml:space="preserve">4. Izvoznik podatkov vodi in vsaj enkrat letno posodablja seznam pogodb o podobdelavi, ki so sklenjene na podlagi klavzul in o katerih ga obvesti uvoznik podatkov v skladu s klavzulo 5(j). Seznam je na voljo nadzornemu organu izvoznika podatkov. </w:t>
      </w:r>
    </w:p>
    <w:p w14:paraId="4574F0A5" w14:textId="77777777" w:rsidR="00237427" w:rsidRPr="00097CE0" w:rsidRDefault="00237427" w:rsidP="00237427">
      <w:pPr>
        <w:pStyle w:val="ProductList-Body"/>
        <w:spacing w:after="120"/>
        <w:jc w:val="center"/>
        <w:outlineLvl w:val="1"/>
      </w:pPr>
      <w:bookmarkStart w:id="223" w:name="_Toc26972902"/>
      <w:r>
        <w:rPr>
          <w:b/>
        </w:rPr>
        <w:t>Klavzula 12: obveznosti po prenehanju opravljanja storitev obdelave osebnih podatkov</w:t>
      </w:r>
      <w:bookmarkEnd w:id="223"/>
    </w:p>
    <w:p w14:paraId="7B3BCEF6" w14:textId="77777777" w:rsidR="00237427" w:rsidRPr="00097CE0" w:rsidRDefault="00237427" w:rsidP="00237427">
      <w:pPr>
        <w:pStyle w:val="ProductList-Body"/>
        <w:spacing w:after="120"/>
      </w:pPr>
      <w:r>
        <w:t xml:space="preserve">1. Stranki soglašata, da uvoznik podatkov in podobdelovalec po prenehanju opravljanja storitev obdelave podatkov glede na izbiro izvoznika podatkov vrneta vse prenesene osebne podatke in njihove kopije izvozniku podatkov ali vse osebne podatke uničita in izvozniku podatkov potrdita, da sta to storila, razen če zakonodaja, veljavna za uvoznika podatkov, temu preprečuje vračanje ali uničenje vseh ali dela prenesenih osebnih podatkov. V tem primeru uvoznik podatkov jamči, da bo zagotovil zaupnost prenesenih osebnih podatkov in jih ne bo več aktivno obdeloval. </w:t>
      </w:r>
    </w:p>
    <w:p w14:paraId="407FA961" w14:textId="77777777" w:rsidR="00237427" w:rsidRPr="00097CE0" w:rsidRDefault="00237427" w:rsidP="00237427">
      <w:pPr>
        <w:pStyle w:val="ProductList-Body"/>
        <w:spacing w:after="120"/>
      </w:pPr>
      <w:r>
        <w:t>2. Uvoznik podatkov in podobdelovalec jamčita, da bosta na zahtevo izvoznika podatkov in/ali nadzornega organa predložila svojo opremo za obdelavo podatkov v pregled ukrepov iz odstavka 1.</w:t>
      </w:r>
    </w:p>
    <w:p w14:paraId="50C47FE5" w14:textId="77777777" w:rsidR="00CB2FC9" w:rsidRPr="00237427" w:rsidRDefault="00CB2FC9" w:rsidP="00CB2FC9">
      <w:pPr>
        <w:pStyle w:val="ProductList-Body"/>
        <w:spacing w:after="120"/>
        <w:jc w:val="center"/>
        <w:outlineLvl w:val="1"/>
        <w:rPr>
          <w:b/>
        </w:rPr>
      </w:pPr>
      <w:bookmarkStart w:id="224" w:name="Appendix1toAttachment3"/>
      <w:bookmarkStart w:id="225" w:name="_Toc26972903"/>
      <w:bookmarkStart w:id="226" w:name="Appendix1toAttachment2"/>
      <w:r>
        <w:rPr>
          <w:b/>
        </w:rPr>
        <w:t>Dodatek 1 k standardnim pogodbenim klavzulam</w:t>
      </w:r>
      <w:bookmarkEnd w:id="224"/>
      <w:bookmarkEnd w:id="225"/>
    </w:p>
    <w:bookmarkEnd w:id="226"/>
    <w:p w14:paraId="1D6B5E5E" w14:textId="77777777" w:rsidR="00CB2FC9" w:rsidRPr="00237427" w:rsidRDefault="00CB2FC9" w:rsidP="00CB2FC9">
      <w:pPr>
        <w:pStyle w:val="ProductList-Body"/>
        <w:spacing w:after="120"/>
      </w:pPr>
      <w:r>
        <w:rPr>
          <w:b/>
          <w:bCs/>
        </w:rPr>
        <w:t>Izvoznik podatkov</w:t>
      </w:r>
      <w:r>
        <w:t xml:space="preserve">: Stranka je izvoznik podatkov. Izvoznik podatkov je uporabnik spletnih storitev ali strokovnih storitev, ki so opredeljene v DPA in v pogojih za spletne storitve. </w:t>
      </w:r>
    </w:p>
    <w:p w14:paraId="3B0FFE63" w14:textId="77777777" w:rsidR="00CB2FC9" w:rsidRPr="00237427" w:rsidRDefault="00CB2FC9" w:rsidP="00CB2FC9">
      <w:pPr>
        <w:pStyle w:val="ProductList-Body"/>
        <w:spacing w:after="120"/>
      </w:pPr>
      <w:r>
        <w:rPr>
          <w:b/>
        </w:rPr>
        <w:t>Uvoznik podatkov:</w:t>
      </w:r>
      <w:r>
        <w:t xml:space="preserve"> Uvoznik podatkov je družba MICROSOFT CORPORATION, globalni proizvajalec programske opreme in storitev. </w:t>
      </w:r>
    </w:p>
    <w:p w14:paraId="4B2CE6FA" w14:textId="6F9EE551" w:rsidR="00237427" w:rsidRPr="00097CE0" w:rsidRDefault="00CB2FC9" w:rsidP="00CB2FC9">
      <w:pPr>
        <w:pStyle w:val="ProductList-Body"/>
        <w:spacing w:after="120"/>
      </w:pPr>
      <w:r>
        <w:rPr>
          <w:b/>
        </w:rPr>
        <w:t>Posamezniki, na katere se nanašajo osebni podatki</w:t>
      </w:r>
      <w:r>
        <w:t xml:space="preserve">: posamezniki, na katere se nanašajo osebni podatki, so med drugim zastopniki in končni uporabniki izvoznika podatkov, vključno z zaposlenimi, podizvajalci, sodelavci in strankami izvoznika podatkov. Med posameznike, na katere se nanašajo osebni podatki, lahko spadajo tudi posamezniki, ki poskusijo posredovati ali prenesti osebne podatke uporabnikom storitev, ki jih zagotavlja uvoznik podatkov. </w:t>
      </w:r>
      <w:r>
        <w:rPr>
          <w:rFonts w:cstheme="minorHAnsi"/>
          <w:szCs w:val="18"/>
        </w:rPr>
        <w:t>Microsoft potrjuje, da se lahko stranka glede na svojo uporabo spletne storitve ali strokovne storitve odloči, da v osebne podatke vključi osebne podatke iz katere koli od naslednjih vrst posameznikov, na katere se nanašajo osebni podatki</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zaposleni, pogodbeniki in začasni delavci (trenutni, nekdanji, potencialni) izvoznika podatkov;</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vzdrževane osebe zgoraj navedenih;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sodelavci/kontaktne osebe izvoznika podatkov (fizične osebe) ali zaposleni, pogodbeniki ali začasni delavci pravne osebe sodelavcev/kontaktnih oseb (trenutni, potencialni, nekdanji);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uporabniki (npr. kupci, stranke, bolniki, obiskovalci idr.) in drugi posamezniki, na katere se nanašajo osebni podatki, ki so uporabniki storitev izvoznika podatkov;</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partnerji, deležniki ali posamezniki, ki dejavno sodelujejo, komunicirajo ali imajo druge interakcije z zaposlenimi izvoznika podatkov in/ali uporabljajo komunikacijska orodja, kot so aplikacije in spletna mesta, ki jih da na voljo izvoznik podatkov;</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deležniki ali posamezniki, ki imajo pasivne interakcije z izvoznikom podatkov (npr. ker so predmet preiskave ali raziskav oziroma so omenjeni v dokumentih ali korespondenci izvozniku podatkov ali od njega);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mladoletne osebe; ali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strokovnjaki s strokovnimi privilegiji (npr. zdravniki, odvetniki, notarji, verski delavci idr.).</w:t>
      </w:r>
    </w:p>
    <w:p w14:paraId="7A6D749A" w14:textId="3A9CDE81" w:rsidR="00237427" w:rsidRPr="00097CE0" w:rsidRDefault="00237427" w:rsidP="00E66E0B">
      <w:pPr>
        <w:pStyle w:val="ProductList-Body"/>
        <w:keepNext/>
        <w:keepLines/>
        <w:spacing w:after="120"/>
      </w:pPr>
      <w:r>
        <w:rPr>
          <w:b/>
        </w:rPr>
        <w:lastRenderedPageBreak/>
        <w:t>Kategorije podatkov</w:t>
      </w:r>
      <w:r w:rsidRPr="00B736A0">
        <w:rPr>
          <w:b/>
          <w:bCs/>
        </w:rPr>
        <w:t xml:space="preserve">: </w:t>
      </w:r>
      <w:r w:rsidR="00CB2FC9">
        <w:t xml:space="preserve">preneseni osebni podatki, ki so vključeni v e-poštnih sporočilih in dokumentih ter drugih podatkih v elektronski obliki v okviru spletnih storitev ali strokovnih storitev. </w:t>
      </w:r>
      <w:r w:rsidR="00CB2FC9">
        <w:rPr>
          <w:rFonts w:eastAsia="Times New Roman" w:cstheme="minorHAnsi"/>
          <w:color w:val="212121"/>
          <w:szCs w:val="18"/>
        </w:rPr>
        <w:t>Microsoft potrjuje, da se lahko stranka glede na svojo uporabo spletne storitve ali strokovnih storitev odloči, da v osebne podatke vključi osebne podatke iz katere koli od naslednjih kategorij</w:t>
      </w:r>
      <w:r>
        <w:rPr>
          <w:rFonts w:eastAsia="Times New Roman" w:cstheme="minorHAnsi"/>
          <w:color w:val="212121"/>
          <w:szCs w:val="18"/>
        </w:rPr>
        <w:t>:</w:t>
      </w:r>
    </w:p>
    <w:p w14:paraId="541F36CC"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C861DE1"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50351E8C"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0E1CA96"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 osebne izkaznice, številka vozniškega dovoljenja in podatki o registraciji vozila, naslov IP, številka zaposlenega, številka študenta, številka bolnika, podpis, enolični identifikator in piškotki za sledenje ali podobna tehnologija);</w:t>
      </w:r>
    </w:p>
    <w:p w14:paraId="11259B49"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psevdoanonimni identifikatorji; </w:t>
      </w:r>
    </w:p>
    <w:p w14:paraId="6AC2FB3C"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 računa, prihodek, vrsta zavarovanja, plačilno vedenje, kreditna sposobnost);</w:t>
      </w:r>
    </w:p>
    <w:p w14:paraId="552D2415"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3FCE1A10"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biometrični podatki (npr. DNK, prstni odtisi in optično branje šarenice); </w:t>
      </w:r>
    </w:p>
    <w:p w14:paraId="60CAA8E2"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lokacijski podatki (npr. ID celice, geolokacijski omrežni podatki, lokacija glede na začetek/konec klica, lokacijski podatki, izpeljani iz uporabe dostopnih točk WiFi);</w:t>
      </w:r>
    </w:p>
    <w:p w14:paraId="59BDD478"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fotografije, videoposnetki in zvok;</w:t>
      </w:r>
    </w:p>
    <w:p w14:paraId="628CEEC9"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53B18423"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identifikacija naprave (npr. številka IMEI, številka kartice SIM, naslov MAC);</w:t>
      </w:r>
    </w:p>
    <w:p w14:paraId="5C271ADD"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33E7C8E"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F3D3F7B"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BB9411B"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2D03602F"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758DA777" w14:textId="3647BC01"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posebne kategorije podatkov (npr. rasno ali etnično poreklo, politična mnenja, veroizpoved ali filozofski nazori, sindikalno članstvo, genetski podatki, biometrični podatki za namen edinstvene prepoznave fizične osebe, podatki o zdravju, podatki o spolnem življenju ali</w:t>
      </w:r>
      <w:r w:rsidR="008102F7">
        <w:rPr>
          <w:rFonts w:eastAsia="Times New Roman" w:cstheme="minorHAnsi"/>
          <w:color w:val="212121"/>
          <w:sz w:val="18"/>
          <w:szCs w:val="18"/>
        </w:rPr>
        <w:t> </w:t>
      </w:r>
      <w:r>
        <w:rPr>
          <w:rFonts w:eastAsia="Times New Roman" w:cstheme="minorHAnsi"/>
          <w:color w:val="212121"/>
          <w:sz w:val="18"/>
          <w:szCs w:val="18"/>
        </w:rPr>
        <w:t>spolni usmeritvi fizične osebe ali podatki, povezani z obsodbami za kazniva dejanja); ali</w:t>
      </w:r>
    </w:p>
    <w:p w14:paraId="565E6981"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morebitni drugi osebni podatki, določeni v 4. členu GDPR.</w:t>
      </w:r>
    </w:p>
    <w:p w14:paraId="7F025BA4" w14:textId="77777777" w:rsidR="00237427" w:rsidRPr="00097CE0" w:rsidRDefault="00237427" w:rsidP="00237427">
      <w:pPr>
        <w:pStyle w:val="ProductList-Body"/>
        <w:spacing w:after="120"/>
      </w:pPr>
      <w:r>
        <w:rPr>
          <w:b/>
        </w:rPr>
        <w:t>Postopki obdelave</w:t>
      </w:r>
      <w:r w:rsidRPr="00B736A0">
        <w:rPr>
          <w:b/>
          <w:bCs/>
        </w:rPr>
        <w:t xml:space="preserve">: </w:t>
      </w:r>
      <w:r>
        <w:t xml:space="preserve">za prenesene osebne podatke veljajo te osnovne dejavnosti obdelovanja: </w:t>
      </w:r>
    </w:p>
    <w:p w14:paraId="662EA078" w14:textId="77777777" w:rsidR="00CB2FC9" w:rsidRPr="00237427" w:rsidRDefault="00CB2FC9" w:rsidP="00CB2FC9">
      <w:pPr>
        <w:pStyle w:val="ProductList-Body"/>
        <w:spacing w:after="120"/>
        <w:ind w:left="547"/>
      </w:pPr>
      <w:r>
        <w:rPr>
          <w:b/>
        </w:rPr>
        <w:t>a. Trajanje in predmet obdelave podatkov</w:t>
      </w:r>
      <w:r>
        <w:t xml:space="preserve"> Podatke je mogoče obdelovati samo v obdobju veljavnosti, določenem v upoštevni pogodbi o količinskem licenciranju med izvoznikom podatkov in Microsoftovo pravno osebo, ki so ji priložene te standardne pogodbene klavzule (»Microsoft«). Namen obdelave podatkov je zagotavljanje spletnih storitev in strokovnih storitev. </w:t>
      </w:r>
    </w:p>
    <w:p w14:paraId="25CF19A0" w14:textId="77777777" w:rsidR="00CB2FC9" w:rsidRPr="00237427" w:rsidRDefault="00CB2FC9" w:rsidP="00CB2FC9">
      <w:pPr>
        <w:pStyle w:val="ProductList-Body"/>
        <w:spacing w:after="120"/>
        <w:ind w:left="547"/>
      </w:pPr>
      <w:r>
        <w:rPr>
          <w:b/>
          <w:bCs/>
        </w:rPr>
        <w:t>b. Obseg in namen obdelave podatkov</w:t>
      </w:r>
      <w:r>
        <w:t xml:space="preserve">. Obseg in namen obdelave osebnih podatkov sta opisana v razdelku DPA-ja z naslovom »Obdelava osebnih podatkov; Splošna uredba o varstvu podatkov«. Uvoznik podatkov upravlja globalno omrežje podatkovnih središč in prostorov za upravljanje/podporo, obdelava pa je lahko izvedena v kateri koli pristojnosti, v kateri uvoznik podatkov ali njegovi podobdelovalci upravljajo te prostore v skladu z razdelkom DPA-ja z naslovom »Varnostni postopki in pravilniki«. </w:t>
      </w:r>
    </w:p>
    <w:p w14:paraId="1516D689" w14:textId="77777777" w:rsidR="00CB2FC9" w:rsidRPr="00237427" w:rsidRDefault="00CB2FC9" w:rsidP="00CB2FC9">
      <w:pPr>
        <w:pStyle w:val="ProductList-Body"/>
        <w:spacing w:after="120"/>
        <w:ind w:left="547"/>
      </w:pPr>
      <w:r>
        <w:rPr>
          <w:b/>
        </w:rPr>
        <w:t>c. Dostop do podatkov strank in osebnih podatkov</w:t>
      </w:r>
      <w:r>
        <w:t xml:space="preserve"> Uvoznik podatkov bo v obdobju veljavnosti, ki je določeno v upoštevni pogodbi o količinskem licenciranju, po lastni izbiri in če bo to potrebno v okviru upoštevne zakonodaje, ki uvaja člen 12(b) Direktive EU o varstvu osebnih podatkov, naredil nekaj od tega: (1) izvozniku podatkov bo zagotovil možnost, da popravi, izbriše ali blokira podatke strank in osebne podatke, ali (2) bo takšno popravljanje, brisanje ali blokiranje izvedel v imenu stranke. </w:t>
      </w:r>
    </w:p>
    <w:p w14:paraId="2830FD38" w14:textId="77777777" w:rsidR="00CB2FC9" w:rsidRPr="00237427" w:rsidRDefault="00CB2FC9" w:rsidP="00CB2FC9">
      <w:pPr>
        <w:pStyle w:val="ProductList-Body"/>
        <w:spacing w:after="120"/>
        <w:ind w:left="547"/>
      </w:pPr>
      <w:r>
        <w:rPr>
          <w:b/>
        </w:rPr>
        <w:lastRenderedPageBreak/>
        <w:t>d. Navodila izvoznika podatkov</w:t>
      </w:r>
      <w:r>
        <w:t xml:space="preserve"> Uvoznik podatkov bo za spleten storitve in strokovne storitve ukrepal le po navodilih izvoznika podatkov, ki mu jih posreduje Microsoft. </w:t>
      </w:r>
    </w:p>
    <w:p w14:paraId="7A6F10B3" w14:textId="77777777" w:rsidR="00CB2FC9" w:rsidRPr="00237427" w:rsidRDefault="00CB2FC9" w:rsidP="00CB2FC9">
      <w:pPr>
        <w:pStyle w:val="ProductList-Body"/>
        <w:spacing w:after="120"/>
        <w:ind w:left="547"/>
      </w:pPr>
      <w:r>
        <w:rPr>
          <w:b/>
        </w:rPr>
        <w:t>e. Izbris ali vračilo podatkov strank in osebnih podatkov</w:t>
      </w:r>
      <w:r>
        <w:t xml:space="preserve"> Po poteku veljavnosti ali odpovedi uporabe spletnih storitev ali strokovnih storitev s strani izvoznika podatkov lahko ta izvozi podatke strank in osebne podatke, uvoznik podatkov pa bo izbrisal podatke strank in osebne podatke, oboje v skladu s pogoji DPA-ja, ki veljajo za pogodbo. </w:t>
      </w:r>
    </w:p>
    <w:p w14:paraId="11E0AE8C" w14:textId="77777777" w:rsidR="00CB2FC9" w:rsidRDefault="00CB2FC9" w:rsidP="00CB2FC9">
      <w:pPr>
        <w:pStyle w:val="ProductList-Body"/>
        <w:spacing w:after="120"/>
        <w:rPr>
          <w:spacing w:val="-2"/>
        </w:rPr>
      </w:pPr>
      <w:r w:rsidRPr="00556048">
        <w:rPr>
          <w:b/>
          <w:spacing w:val="-2"/>
        </w:rPr>
        <w:t>Podizvajalci</w:t>
      </w:r>
      <w:r w:rsidRPr="00556048">
        <w:rPr>
          <w:spacing w:val="-2"/>
        </w:rPr>
        <w:t>: V skladu z DPA-jem lahko uvoznik podatkov za zagotavljanje omejenih storitev v imenu uvoznika podatkov (na primer zagotavljanje podpore za stranke) najame druga podjetja. Vsi taki podizvajalci lahko podatke strank in osebne podatke pridobijo izključno za zagotavljanje storitev, ki</w:t>
      </w:r>
      <w:r>
        <w:rPr>
          <w:spacing w:val="-2"/>
        </w:rPr>
        <w:t> </w:t>
      </w:r>
      <w:r w:rsidRPr="00556048">
        <w:rPr>
          <w:spacing w:val="-2"/>
        </w:rPr>
        <w:t>jih je uvoznik podatkov pri njih naročil, in podizvajalcem je prepovedana uporaba podatkov strank in osebnih podatkov za kakršen koli drug namen.</w:t>
      </w:r>
    </w:p>
    <w:p w14:paraId="7394ECB9" w14:textId="77777777" w:rsidR="00CB2FC9" w:rsidRPr="00556048" w:rsidRDefault="00CB2FC9" w:rsidP="00CB2FC9">
      <w:pPr>
        <w:pStyle w:val="ProductList-Body"/>
        <w:spacing w:after="120"/>
        <w:rPr>
          <w:spacing w:val="-2"/>
        </w:rPr>
      </w:pPr>
    </w:p>
    <w:p w14:paraId="334A7A6E" w14:textId="77777777" w:rsidR="00CB2FC9" w:rsidRPr="00237427" w:rsidRDefault="00CB2FC9" w:rsidP="00CB2FC9">
      <w:pPr>
        <w:pStyle w:val="ProductList-Body"/>
        <w:spacing w:after="120"/>
        <w:jc w:val="center"/>
        <w:outlineLvl w:val="1"/>
        <w:rPr>
          <w:b/>
        </w:rPr>
      </w:pPr>
      <w:bookmarkStart w:id="227" w:name="_Toc26972904"/>
      <w:r>
        <w:rPr>
          <w:b/>
        </w:rPr>
        <w:t>Dodatek 2 k standardnim pogodbenim klavzulam</w:t>
      </w:r>
      <w:bookmarkEnd w:id="227"/>
    </w:p>
    <w:p w14:paraId="4B47A64D" w14:textId="77777777" w:rsidR="00CB2FC9" w:rsidRPr="00237427" w:rsidRDefault="00CB2FC9" w:rsidP="00CB2FC9">
      <w:pPr>
        <w:pStyle w:val="ProductList-Body"/>
        <w:spacing w:after="120"/>
      </w:pPr>
      <w:r>
        <w:t>Opis tehničnih in organizacijskih varnostnih ukrepov, ki jih je uvoznik podatkov izvedel v skladu s klavzulama 4(d) in 5(c):</w:t>
      </w:r>
    </w:p>
    <w:p w14:paraId="16C3B7BC" w14:textId="77777777" w:rsidR="00CB2FC9" w:rsidRPr="00237427" w:rsidRDefault="00CB2FC9" w:rsidP="00CB2FC9">
      <w:pPr>
        <w:pStyle w:val="ProductList-Body"/>
        <w:spacing w:after="120"/>
      </w:pPr>
      <w:r>
        <w:t xml:space="preserve">1. </w:t>
      </w:r>
      <w:r>
        <w:rPr>
          <w:b/>
        </w:rPr>
        <w:t>Osebje</w:t>
      </w:r>
      <w:r>
        <w:t xml:space="preserve"> Osebje uvoznika podatkov strankinih podatkov ali osebnih podatkov ne bo obdelovalo brez dovoljenja. Osebje mora ohraniti zaupnost vseh takih strankinih podatkov in osebnih podatkov, ta obveznost pa velja tudi po tem, ko bo delo osebja končano. </w:t>
      </w:r>
    </w:p>
    <w:p w14:paraId="6D6C6004" w14:textId="77777777" w:rsidR="00CB2FC9" w:rsidRPr="00237427" w:rsidRDefault="00CB2FC9" w:rsidP="00CB2FC9">
      <w:pPr>
        <w:pStyle w:val="ProductList-Body"/>
        <w:spacing w:after="120"/>
      </w:pPr>
      <w:r>
        <w:t xml:space="preserve">2. </w:t>
      </w:r>
      <w:r>
        <w:rPr>
          <w:b/>
        </w:rPr>
        <w:t>Oseba za stik, odgovorna za zasebnost podatkov</w:t>
      </w:r>
      <w:r>
        <w:t xml:space="preserve"> Stik z uradnikom, ki je odgovoren za zasebnost podatkov, pri uvozniku podatkov je mogoče vzpostaviti na tem naslovu: </w:t>
      </w:r>
    </w:p>
    <w:p w14:paraId="71AC668C" w14:textId="77777777" w:rsidR="00CB2FC9" w:rsidRPr="00237427" w:rsidRDefault="00CB2FC9" w:rsidP="00CB2FC9">
      <w:pPr>
        <w:pStyle w:val="ProductList-Body"/>
        <w:ind w:left="360"/>
      </w:pPr>
      <w:r>
        <w:t xml:space="preserve">Microsoft Corporation </w:t>
      </w:r>
    </w:p>
    <w:p w14:paraId="7DE6F4AE" w14:textId="77777777" w:rsidR="00CB2FC9" w:rsidRPr="00237427" w:rsidRDefault="00CB2FC9" w:rsidP="00CB2FC9">
      <w:pPr>
        <w:pStyle w:val="ProductList-Body"/>
        <w:ind w:left="360"/>
      </w:pPr>
      <w:r>
        <w:t xml:space="preserve">Attn: Chief Privacy Officer </w:t>
      </w:r>
    </w:p>
    <w:p w14:paraId="20459FBD" w14:textId="77777777" w:rsidR="00CB2FC9" w:rsidRPr="00237427" w:rsidRDefault="00CB2FC9" w:rsidP="00CB2FC9">
      <w:pPr>
        <w:pStyle w:val="ProductList-Body"/>
        <w:ind w:left="360"/>
      </w:pPr>
      <w:r>
        <w:t xml:space="preserve">1 Microsoft Way </w:t>
      </w:r>
    </w:p>
    <w:p w14:paraId="2A0DD820" w14:textId="77777777" w:rsidR="00CB2FC9" w:rsidRPr="00237427" w:rsidRDefault="00CB2FC9" w:rsidP="00CB2FC9">
      <w:pPr>
        <w:pStyle w:val="ProductList-Body"/>
        <w:spacing w:after="120"/>
        <w:ind w:left="360"/>
      </w:pPr>
      <w:r>
        <w:t xml:space="preserve">Redmond, WA 98052 USA </w:t>
      </w:r>
    </w:p>
    <w:p w14:paraId="3DDC376D" w14:textId="7028FB85" w:rsidR="00237427" w:rsidRPr="00097CE0" w:rsidRDefault="00CB2FC9" w:rsidP="00CB2FC9">
      <w:pPr>
        <w:pStyle w:val="ProductList-Body"/>
        <w:spacing w:after="120"/>
      </w:pPr>
      <w:r>
        <w:t xml:space="preserve">3. </w:t>
      </w:r>
      <w:r>
        <w:rPr>
          <w:b/>
        </w:rPr>
        <w:t>Tehnični in organizacijski ukrepi</w:t>
      </w:r>
      <w:r>
        <w:t xml:space="preserve"> Uvoznik podatkov je izvedel in bo vzdrževal ustrezne tehnične in organizacijske ukrepe, notranji nadzor in postopke za informacijsko varnost, namenjene varstvu podatkov strank in osebnih podatkov (kot je to opredeljeno v razdelku Varnostni postopki in pravilniki v DPA-ju) pred nenamerno izgubo, uničenjem ali spreminjanjem, nepooblaščenim razkritjem ali dostopom oziroma nezakonitim uničenjem, kot sledi: tehnični in organizacijski ukrepi, notranji nadzor in postopki za varovanje podatkov, ki so opredeljeni v razdelku Varnostni postopki in pravilniki v pogojih za spletne storitve, so v ta dodatek 2 vključeni s tem sklicem in so zavezujoči za uvoznika podatkov, kot da bi bili v celoti opredeljeni v tem dodatku 2</w:t>
      </w:r>
      <w:r w:rsidR="00237427">
        <w:t>.</w:t>
      </w:r>
    </w:p>
    <w:p w14:paraId="7AA3CBCD" w14:textId="77777777" w:rsidR="00237427" w:rsidRPr="00097CE0" w:rsidRDefault="00237427" w:rsidP="00237427">
      <w:pPr>
        <w:pStyle w:val="ProductList-Body"/>
        <w:spacing w:after="120"/>
        <w:outlineLvl w:val="1"/>
      </w:pPr>
      <w:bookmarkStart w:id="228" w:name="_Toc26972905"/>
      <w:r>
        <w:rPr>
          <w:b/>
        </w:rPr>
        <w:t>Podpisnik standardnih pogodbenih klavzul, dodatka 1 in dodatka 2 v imenu uvoznika podatkov:</w:t>
      </w:r>
      <w:bookmarkEnd w:id="228"/>
    </w:p>
    <w:p w14:paraId="2A4FBF0F" w14:textId="77777777" w:rsidR="0014507A" w:rsidRPr="00097CE0" w:rsidRDefault="00237427" w:rsidP="00237427">
      <w:pPr>
        <w:pStyle w:val="ProductList-Body"/>
        <w:spacing w:after="120"/>
      </w:pPr>
      <w:bookmarkStart w:id="229"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9"/>
    <w:p w14:paraId="30879A16" w14:textId="77777777" w:rsidR="000F67FA" w:rsidRPr="00237427" w:rsidRDefault="000F67FA" w:rsidP="000F67FA">
      <w:pPr>
        <w:pStyle w:val="ProductList-Body"/>
        <w:spacing w:after="120"/>
      </w:pPr>
      <w:r>
        <w:t>Rajesh Jha, izvršni podpredsednik družbe</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6C24848" w:rsidR="0014507A" w:rsidRPr="00097CE0" w:rsidRDefault="009D2490" w:rsidP="0014507A">
      <w:pPr>
        <w:pStyle w:val="ProductList-Body"/>
        <w:shd w:val="clear" w:color="auto" w:fill="A6A6A6" w:themeFill="background1" w:themeFillShade="A6"/>
        <w:spacing w:after="120"/>
        <w:jc w:val="right"/>
      </w:pPr>
      <w:hyperlink w:anchor="Kazalo" w:tooltip="Kazalo" w:history="1">
        <w:r w:rsidR="00EE4F72">
          <w:rPr>
            <w:rStyle w:val="Hyperlink"/>
            <w:sz w:val="16"/>
            <w:szCs w:val="16"/>
          </w:rPr>
          <w:t>Kazalo</w:t>
        </w:r>
      </w:hyperlink>
      <w:r w:rsidR="00EE4F72">
        <w:rPr>
          <w:rStyle w:val="Hyperlink"/>
          <w:sz w:val="16"/>
          <w:szCs w:val="16"/>
        </w:rPr>
        <w:t xml:space="preserve"> </w:t>
      </w:r>
      <w:r w:rsidR="00EE4F72">
        <w:rPr>
          <w:sz w:val="16"/>
          <w:szCs w:val="16"/>
        </w:rPr>
        <w:t>/</w:t>
      </w:r>
      <w:hyperlink w:anchor="Splošnipogoji" w:history="1">
        <w:r w:rsidR="00EE4F72" w:rsidRPr="001B08EC">
          <w:rPr>
            <w:rStyle w:val="Hyperlink"/>
          </w:rPr>
          <w:t xml:space="preserve"> </w:t>
        </w:r>
        <w:r w:rsidR="00EE4F72" w:rsidRPr="001B08EC">
          <w:rPr>
            <w:rStyle w:val="Hyperlink"/>
            <w:sz w:val="16"/>
            <w:szCs w:val="16"/>
          </w:rPr>
          <w:t>Splošni pogoji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0" w:name="Attachment3"/>
      <w:bookmarkStart w:id="231" w:name="_Toc8395071"/>
      <w:bookmarkStart w:id="232" w:name="_Toc489605629"/>
      <w:bookmarkStart w:id="233" w:name="_Toc6563859"/>
      <w:bookmarkStart w:id="234" w:name="_Toc21617080"/>
      <w:bookmarkStart w:id="235" w:name="_Toc26972906"/>
      <w:bookmarkStart w:id="236" w:name="_Toc47344536"/>
      <w:r>
        <w:lastRenderedPageBreak/>
        <w:t>Priloga 3</w:t>
      </w:r>
      <w:bookmarkEnd w:id="230"/>
      <w:r>
        <w:t xml:space="preserve"> – Pogoji Splošne uredbe Evropske unije o varstvu podatkov</w:t>
      </w:r>
      <w:bookmarkEnd w:id="231"/>
      <w:bookmarkEnd w:id="232"/>
      <w:bookmarkEnd w:id="233"/>
      <w:bookmarkEnd w:id="234"/>
      <w:bookmarkEnd w:id="235"/>
      <w:bookmarkEnd w:id="236"/>
    </w:p>
    <w:p w14:paraId="69F9C46B" w14:textId="47B05A19" w:rsidR="00237427" w:rsidRPr="00097CE0" w:rsidRDefault="00237427" w:rsidP="00237427">
      <w:pPr>
        <w:pStyle w:val="ProductList-Body"/>
        <w:spacing w:after="120"/>
      </w:pPr>
      <w:r>
        <w:t>Microsoft se zavezuje, da bo od 25. maja 2018 pogoje Splošne uredbe o varstvu podatkov začel upoštevati za vse stranke. Ti pogoji so v povezavi s</w:t>
      </w:r>
      <w:r w:rsidR="00B63A79">
        <w:t> </w:t>
      </w:r>
      <w:r>
        <w:t>stranko zavezujoči za Microsoft ne glede na (1) različico pogojev za spletne storitve in DPA-ja, ki sicer veljajo za katero koli naročnino na spletne storitve, ali (2) katero koli drugo pogodbo, ki se sklicuje na to prilogo.</w:t>
      </w:r>
    </w:p>
    <w:p w14:paraId="1696638F" w14:textId="688C2D96" w:rsidR="00237427" w:rsidRPr="009D4154" w:rsidRDefault="000F67FA" w:rsidP="00237427">
      <w:pPr>
        <w:pStyle w:val="ProductList-Body"/>
        <w:spacing w:after="120"/>
        <w:rPr>
          <w:spacing w:val="-2"/>
        </w:rPr>
      </w:pPr>
      <w:bookmarkStart w:id="237" w:name="_Hlk24455530"/>
      <w:r>
        <w:t>Stranka in Microsoft se za namene teh pogojev GDPR strinjata, da je stranka upravljavec osebnih podatkov in Microsoft obdelovalec teh podatkov, razen kadar stranka deluje kot obdelovalec osebnih podatkov; v tem primeru je Microsoft podobdelovalec. Ti pogoji Splošne uredbe o varstvu podatkov veljajo za Microsoftovo obdelavo osebnih podatkov v imenu stranke v obsegu Splošne uredbe o varstvu podatkov. Ti pogoji GDPR ne omejujejo ali zmanjšujejo morebitnih Microsoftovih zavez glede varstva podatkov, danih stranki v pravicah do uporabe ali kateri koli drugi pogodbi med Microsoftom in stranko. Ti pogoji GDPR ne veljajo, kadar je Microsoft upravljavec osebnih podatkov</w:t>
      </w:r>
      <w:r w:rsidR="00237427" w:rsidRPr="009D4154">
        <w:rPr>
          <w:spacing w:val="-2"/>
        </w:rPr>
        <w:t>.</w:t>
      </w:r>
      <w:bookmarkEnd w:id="237"/>
    </w:p>
    <w:p w14:paraId="26AB09BF" w14:textId="77777777" w:rsidR="00237427" w:rsidRPr="00097CE0" w:rsidRDefault="00237427" w:rsidP="00237427">
      <w:pPr>
        <w:pStyle w:val="ProductList-Body"/>
        <w:spacing w:after="120"/>
        <w:outlineLvl w:val="1"/>
      </w:pPr>
      <w:bookmarkStart w:id="238" w:name="_Toc26972907"/>
      <w:r>
        <w:rPr>
          <w:b/>
          <w:color w:val="00188F"/>
        </w:rPr>
        <w:t>Relevantne obveznosti iz GDPR: členi 28, 32 in 33</w:t>
      </w:r>
      <w:bookmarkEnd w:id="238"/>
    </w:p>
    <w:p w14:paraId="78427D4D" w14:textId="77777777" w:rsidR="00237427" w:rsidRPr="00097CE0" w:rsidRDefault="00237427" w:rsidP="00237427">
      <w:pPr>
        <w:pStyle w:val="ProductList-Body"/>
        <w:spacing w:after="120"/>
        <w:ind w:left="158"/>
      </w:pPr>
      <w:r>
        <w:rPr>
          <w:b/>
        </w:rPr>
        <w:t xml:space="preserve">1. </w:t>
      </w:r>
      <w:r>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 stranki omogoči, da nasprotuje tem spremembam. (Člen 28(2))</w:t>
      </w:r>
    </w:p>
    <w:p w14:paraId="29CDF5CD" w14:textId="2C8C4524" w:rsidR="00237427" w:rsidRPr="00097CE0" w:rsidRDefault="00237427" w:rsidP="00237427">
      <w:pPr>
        <w:pStyle w:val="ProductList-Body"/>
        <w:spacing w:after="120"/>
        <w:ind w:left="158"/>
      </w:pPr>
      <w:r>
        <w:rPr>
          <w:b/>
        </w:rPr>
        <w:t>2.</w:t>
      </w:r>
      <w:r>
        <w:t xml:space="preserve"> Obdelavo s strani Microsofta urejajo ti pogoji GDPR v skladu s pravom Evropske Unije (v nadaljevanju »Unija«) ali pravom države članice, ki</w:t>
      </w:r>
      <w:r w:rsidR="00F96714">
        <w:t> </w:t>
      </w:r>
      <w:r>
        <w:t>so</w:t>
      </w:r>
      <w:r w:rsidR="00F96714">
        <w:t> </w:t>
      </w:r>
      <w:r>
        <w:t xml:space="preserve">za Microsoft zavezujoči glede stranke. Vsebina in trajanje obdelave, narava in namen obdelave, vrsta osebnih podatkov, kategorije posameznikov, na katere se nanašajo osebni podatki, ter obveznosti in pravice stranke so določeni v strankini licenčni pogodbi, ki vključuje te pogoje GDPR. Za Microsoft zlasti velja, da: </w:t>
      </w:r>
    </w:p>
    <w:p w14:paraId="5D5B72A4" w14:textId="77777777" w:rsidR="00237427" w:rsidRPr="00097CE0" w:rsidRDefault="00237427" w:rsidP="00840F32">
      <w:pPr>
        <w:pStyle w:val="ProductList-Body"/>
        <w:spacing w:after="11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77777777" w:rsidR="00237427" w:rsidRPr="00097CE0" w:rsidRDefault="00237427" w:rsidP="00840F32">
      <w:pPr>
        <w:pStyle w:val="ProductList-Body"/>
        <w:spacing w:after="11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097CE0" w:rsidRDefault="00237427" w:rsidP="00840F32">
      <w:pPr>
        <w:pStyle w:val="ProductList-Body"/>
        <w:spacing w:after="110"/>
        <w:ind w:left="720"/>
      </w:pPr>
      <w:r>
        <w:rPr>
          <w:b/>
        </w:rPr>
        <w:t>(c)</w:t>
      </w:r>
      <w:r>
        <w:tab/>
        <w:t xml:space="preserve">sprejme vse ukrepe, potrebne v skladu s členom 32 Splošne uredbe o varstvu podatkov; </w:t>
      </w:r>
    </w:p>
    <w:p w14:paraId="410503C2" w14:textId="77777777" w:rsidR="00237427" w:rsidRPr="00097CE0" w:rsidRDefault="00237427" w:rsidP="00840F32">
      <w:pPr>
        <w:pStyle w:val="ProductList-Body"/>
        <w:spacing w:after="110"/>
        <w:ind w:left="720"/>
      </w:pPr>
      <w:r>
        <w:rPr>
          <w:b/>
        </w:rPr>
        <w:t>(d)</w:t>
      </w:r>
      <w:r>
        <w:tab/>
        <w:t xml:space="preserve">spoštuje pogoje iz odstavkov 1 in 3 za zaposlitev drugega obdelovalca; </w:t>
      </w:r>
    </w:p>
    <w:p w14:paraId="786DF620" w14:textId="77777777" w:rsidR="00237427" w:rsidRPr="00097CE0" w:rsidRDefault="00237427" w:rsidP="00840F32">
      <w:pPr>
        <w:pStyle w:val="ProductList-Body"/>
        <w:spacing w:after="110"/>
        <w:ind w:left="1440" w:hanging="720"/>
      </w:pPr>
      <w:r>
        <w:rPr>
          <w:b/>
        </w:rPr>
        <w:t>(e)</w:t>
      </w:r>
      <w:r>
        <w:tab/>
        <w:t xml:space="preserve">ob upoštevanju narave obdelave pomaga stranki z ustreznimi tehničnimi in organizacijskimi ukrepi, kolikor je to mogoče, pri izpolnjevanju njenih obveznosti, da odgovori na zahteve za uresničevanje pravic posameznika, na katerega se nanašajo osebni podatki, iz poglavja III Splošne uredbe o varstvu podatkov; </w:t>
      </w:r>
    </w:p>
    <w:p w14:paraId="2D8822DC" w14:textId="77777777" w:rsidR="00237427" w:rsidRPr="00097CE0" w:rsidRDefault="00237427" w:rsidP="00840F32">
      <w:pPr>
        <w:pStyle w:val="ProductList-Body"/>
        <w:spacing w:after="110"/>
        <w:ind w:left="1440" w:hanging="720"/>
      </w:pPr>
      <w:r>
        <w:rPr>
          <w:b/>
        </w:rPr>
        <w:t>(f)</w:t>
      </w:r>
      <w:r>
        <w:tab/>
        <w:t>stranki pomaga pri izpolnjevanju obveznosti iz členov 32 do 36 ob upoštevanju narave obdelave in informacij, ki so dostopne Microsoftu;</w:t>
      </w:r>
    </w:p>
    <w:p w14:paraId="5AAE27DD" w14:textId="77777777" w:rsidR="00237427" w:rsidRPr="00097CE0" w:rsidRDefault="00237427" w:rsidP="00840F32">
      <w:pPr>
        <w:pStyle w:val="ProductList-Body"/>
        <w:spacing w:after="11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097CE0" w:rsidRDefault="00237427" w:rsidP="00840F32">
      <w:pPr>
        <w:pStyle w:val="ProductList-Body"/>
        <w:spacing w:after="11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097CE0"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018C6874" w:rsidR="00237427" w:rsidRPr="00097CE0" w:rsidRDefault="00237427" w:rsidP="00237427">
      <w:pPr>
        <w:pStyle w:val="ProductList-Body"/>
        <w:spacing w:after="120"/>
        <w:ind w:left="158"/>
      </w:pPr>
      <w:r>
        <w:rPr>
          <w:b/>
        </w:rPr>
        <w:t>3.</w:t>
      </w:r>
      <w:r>
        <w:t xml:space="preserve"> Kadar Microsoft zadolži drugega obdelovalca za izvajanje specifičnih dejavnosti obdelave v imenu stranke, za tega drugega obdelovalca na</w:t>
      </w:r>
      <w:r w:rsidR="009311DB">
        <w:t> </w:t>
      </w:r>
      <w:r>
        <w:t>podlagi pogodbe ali drugega pravnega akta v skladu s pravom Unije ali pravom države članice veljajo enake obveznosti varstva podatkov, kot</w:t>
      </w:r>
      <w:r w:rsidR="009311DB">
        <w:t> </w:t>
      </w:r>
      <w:r>
        <w:t>so</w:t>
      </w:r>
      <w:r w:rsidR="009311DB">
        <w:t> </w:t>
      </w:r>
      <w:r>
        <w:t>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6269DCC3" w:rsidR="00237427" w:rsidRPr="00097CE0" w:rsidRDefault="00237427" w:rsidP="00237427">
      <w:pPr>
        <w:pStyle w:val="ProductList-Body"/>
        <w:spacing w:after="120"/>
        <w:ind w:left="158"/>
      </w:pPr>
      <w:r>
        <w:rPr>
          <w:b/>
        </w:rPr>
        <w:t>4.</w:t>
      </w:r>
      <w:r>
        <w:t xml:space="preserve"> Ob upoštevanju najnovejšega tehnološkega razvoja in stroškov izvajanja ter narave, obsega, okoliščin in namenov obdelave, pa tudi tveganj za</w:t>
      </w:r>
      <w:r w:rsidR="009311DB">
        <w:t> </w:t>
      </w:r>
      <w:r>
        <w:t xml:space="preserve">pravice in svoboščine posameznikov, ki se razlikujejo po verjetnosti in resnosti, stranka in Microsoft z izvajanjem ustreznih tehničnih in organizacijskimi ukrepov zagotovita ustrezno raven varnosti glede na tveganje, vključno med drugim z naslednjimi ukrepi, kot je ustrezno: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097CE0" w:rsidRDefault="00237427" w:rsidP="00237427">
      <w:pPr>
        <w:pStyle w:val="ProductList-Body"/>
        <w:spacing w:after="120"/>
        <w:ind w:left="1440" w:hanging="720"/>
      </w:pPr>
      <w:r>
        <w:rPr>
          <w:rFonts w:cstheme="minorHAnsi"/>
          <w:b/>
          <w:szCs w:val="18"/>
        </w:rPr>
        <w:lastRenderedPageBreak/>
        <w:t>(c)</w:t>
      </w:r>
      <w:r>
        <w:rPr>
          <w:rFonts w:cstheme="minorHAnsi"/>
          <w:szCs w:val="18"/>
        </w:rPr>
        <w:tab/>
        <w:t>zmožnostjo pravočasno povrniti razpoložljivost in dostop do osebnih podatkov v primeru fizičnega ali tehničnega incidenta; in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77777777" w:rsidR="00237427" w:rsidRPr="00097CE0" w:rsidRDefault="00237427" w:rsidP="00237427">
      <w:pPr>
        <w:pStyle w:val="ProductList-Body"/>
        <w:spacing w:after="120"/>
        <w:ind w:left="158"/>
      </w:pPr>
      <w:r>
        <w:rPr>
          <w:b/>
        </w:rPr>
        <w:t>5.</w:t>
      </w:r>
      <w:r>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77777777" w:rsidR="00237427" w:rsidRPr="00097CE0" w:rsidRDefault="00237427" w:rsidP="00237427">
      <w:pPr>
        <w:pStyle w:val="ProductList-Body"/>
        <w:spacing w:after="120"/>
        <w:ind w:left="158"/>
      </w:pPr>
      <w:r>
        <w:rPr>
          <w:b/>
        </w:rPr>
        <w:t>6.</w:t>
      </w:r>
      <w:r>
        <w:t xml:space="preserve"> Stranka in Microsoft zagotovita, da katera koli fizična oseba, ki ukrepa pod vodstvom stranke ali Microsofta, ki ima dostop do osebnih podatkov, slednjih ne sme obdelati brez navodil stranke, razen če to od nje zahteva pravo Unije ali pravo države članice (Člen 32(4))</w:t>
      </w:r>
    </w:p>
    <w:p w14:paraId="67BEEB09" w14:textId="77777777" w:rsidR="00237427" w:rsidRPr="00097CE0" w:rsidRDefault="00237427" w:rsidP="00237427">
      <w:pPr>
        <w:pStyle w:val="ProductList-Body"/>
        <w:spacing w:after="120"/>
        <w:ind w:left="158"/>
      </w:pPr>
      <w:r>
        <w:rPr>
          <w:b/>
          <w:bCs/>
        </w:rPr>
        <w:t>7.</w:t>
      </w:r>
      <w:r>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0524A712" w:rsidR="0014507A" w:rsidRPr="00097CE0" w:rsidRDefault="009D2490" w:rsidP="0014507A">
      <w:pPr>
        <w:pStyle w:val="ProductList-Body"/>
        <w:shd w:val="clear" w:color="auto" w:fill="A6A6A6" w:themeFill="background1" w:themeFillShade="A6"/>
        <w:spacing w:after="120"/>
        <w:jc w:val="right"/>
      </w:pPr>
      <w:hyperlink w:anchor="Kazalo" w:tooltip="Kazalo" w:history="1">
        <w:r w:rsidR="00EE4F72">
          <w:rPr>
            <w:rStyle w:val="Hyperlink"/>
            <w:sz w:val="16"/>
            <w:szCs w:val="16"/>
          </w:rPr>
          <w:t>Kazalo</w:t>
        </w:r>
      </w:hyperlink>
      <w:r w:rsidR="00EE4F72">
        <w:rPr>
          <w:rStyle w:val="Hyperlink"/>
          <w:sz w:val="16"/>
          <w:szCs w:val="16"/>
        </w:rPr>
        <w:t xml:space="preserve"> </w:t>
      </w:r>
      <w:r w:rsidR="00EE4F72">
        <w:rPr>
          <w:sz w:val="16"/>
          <w:szCs w:val="16"/>
        </w:rPr>
        <w:t>/</w:t>
      </w:r>
      <w:hyperlink w:anchor="Splošnipogoji" w:history="1">
        <w:r w:rsidR="00EE4F72" w:rsidRPr="001B08EC">
          <w:rPr>
            <w:rStyle w:val="Hyperlink"/>
          </w:rPr>
          <w:t xml:space="preserve"> </w:t>
        </w:r>
        <w:r w:rsidR="00EE4F72" w:rsidRPr="001B08EC">
          <w:rPr>
            <w:rStyle w:val="Hyperlink"/>
            <w:sz w:val="16"/>
            <w:szCs w:val="16"/>
          </w:rPr>
          <w:t>Splošni pogoji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9B3A" w14:textId="77777777" w:rsidR="003C2995" w:rsidRDefault="003C2995" w:rsidP="009A573F">
      <w:pPr>
        <w:spacing w:after="0" w:line="240" w:lineRule="auto"/>
      </w:pPr>
      <w:r>
        <w:separator/>
      </w:r>
    </w:p>
    <w:p w14:paraId="4073C53B" w14:textId="77777777" w:rsidR="003C2995" w:rsidRDefault="003C2995"/>
  </w:endnote>
  <w:endnote w:type="continuationSeparator" w:id="0">
    <w:p w14:paraId="36987FFE" w14:textId="77777777" w:rsidR="003C2995" w:rsidRDefault="003C2995" w:rsidP="009A573F">
      <w:pPr>
        <w:spacing w:after="0" w:line="240" w:lineRule="auto"/>
      </w:pPr>
      <w:r>
        <w:continuationSeparator/>
      </w:r>
    </w:p>
    <w:p w14:paraId="13730D31" w14:textId="77777777" w:rsidR="003C2995" w:rsidRDefault="003C2995"/>
  </w:endnote>
  <w:endnote w:type="continuationNotice" w:id="1">
    <w:p w14:paraId="53C1AB88" w14:textId="77777777" w:rsidR="003C2995" w:rsidRDefault="003C2995">
      <w:pPr>
        <w:spacing w:after="0" w:line="240" w:lineRule="auto"/>
      </w:pPr>
    </w:p>
    <w:p w14:paraId="47DE755F" w14:textId="77777777" w:rsidR="003C2995" w:rsidRDefault="003C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57025" w14:textId="77777777" w:rsidR="000F67FA" w:rsidRPr="00AA025E" w:rsidRDefault="000F67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62FC" w:rsidRPr="00C76DF3" w14:paraId="2A3A6126" w14:textId="77777777" w:rsidTr="007362F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A9D51A" w14:textId="77777777" w:rsidR="007362FC" w:rsidRPr="00C76DF3" w:rsidRDefault="009D2490" w:rsidP="007362FC">
          <w:pPr>
            <w:pStyle w:val="ProductList-OfferingBody"/>
            <w:ind w:left="-77" w:right="-73"/>
            <w:jc w:val="center"/>
            <w:rPr>
              <w:color w:val="808080" w:themeColor="background1" w:themeShade="80"/>
              <w:sz w:val="14"/>
              <w:szCs w:val="14"/>
            </w:rPr>
          </w:pPr>
          <w:hyperlink w:anchor="Kazalo" w:history="1">
            <w:r w:rsidR="007362FC"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66107A3" w14:textId="77777777" w:rsidR="007362FC" w:rsidRPr="00C76DF3" w:rsidRDefault="007362FC" w:rsidP="007362F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6EACBE" w14:textId="77777777" w:rsidR="007362FC" w:rsidRPr="00C76DF3" w:rsidRDefault="009D2490" w:rsidP="007362FC">
          <w:pPr>
            <w:pStyle w:val="ProductList-OfferingBody"/>
            <w:ind w:left="-72" w:right="-74"/>
            <w:jc w:val="center"/>
            <w:rPr>
              <w:color w:val="808080" w:themeColor="background1" w:themeShade="80"/>
              <w:sz w:val="14"/>
              <w:szCs w:val="14"/>
            </w:rPr>
          </w:pPr>
          <w:hyperlink w:anchor="Uvod" w:history="1">
            <w:r w:rsidR="007362FC"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7E5B529" w14:textId="77777777" w:rsidR="007362FC" w:rsidRPr="00C76DF3" w:rsidRDefault="007362FC" w:rsidP="007362F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63D250" w14:textId="77777777" w:rsidR="007362FC" w:rsidRPr="00C76DF3" w:rsidRDefault="009D2490" w:rsidP="007362FC">
          <w:pPr>
            <w:pStyle w:val="ProductList-OfferingBody"/>
            <w:ind w:left="-72" w:right="-75"/>
            <w:jc w:val="center"/>
            <w:rPr>
              <w:color w:val="808080" w:themeColor="background1" w:themeShade="80"/>
              <w:sz w:val="14"/>
              <w:szCs w:val="14"/>
            </w:rPr>
          </w:pPr>
          <w:hyperlink w:anchor="Splošnipogoji" w:history="1">
            <w:r w:rsidR="007362FC"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A8840E5" w14:textId="77777777" w:rsidR="007362FC" w:rsidRPr="00C76DF3" w:rsidRDefault="007362FC" w:rsidP="007362F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2E7884" w14:textId="77777777" w:rsidR="007362FC" w:rsidRPr="00C76DF3" w:rsidRDefault="009D2490" w:rsidP="007362FC">
          <w:pPr>
            <w:pStyle w:val="ProductList-OfferingBody"/>
            <w:ind w:left="-72" w:right="-77"/>
            <w:jc w:val="center"/>
            <w:rPr>
              <w:color w:val="808080" w:themeColor="background1" w:themeShade="80"/>
              <w:sz w:val="14"/>
              <w:szCs w:val="14"/>
            </w:rPr>
          </w:pPr>
          <w:hyperlink w:anchor="Pogojizavarstvopodatkov" w:history="1">
            <w:r w:rsidR="007362FC"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9D24C61" w14:textId="77777777" w:rsidR="007362FC" w:rsidRPr="00C76DF3" w:rsidRDefault="007362FC" w:rsidP="007362F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C8D258" w14:textId="77777777" w:rsidR="007362FC" w:rsidRPr="00C76DF3" w:rsidRDefault="009D2490" w:rsidP="007362FC">
          <w:pPr>
            <w:pStyle w:val="ProductList-OfferingBody"/>
            <w:ind w:left="-72" w:right="-76"/>
            <w:jc w:val="center"/>
            <w:rPr>
              <w:color w:val="808080" w:themeColor="background1" w:themeShade="80"/>
              <w:sz w:val="14"/>
              <w:szCs w:val="14"/>
            </w:rPr>
          </w:pPr>
          <w:hyperlink w:anchor="Priloga1" w:history="1">
            <w:r w:rsidR="007362FC" w:rsidRPr="002F04EA">
              <w:rPr>
                <w:rStyle w:val="Hyperlink"/>
                <w:sz w:val="14"/>
                <w:szCs w:val="14"/>
              </w:rPr>
              <w:t>Priloga 1</w:t>
            </w:r>
          </w:hyperlink>
        </w:p>
      </w:tc>
    </w:tr>
  </w:tbl>
  <w:p w14:paraId="42CBE414" w14:textId="3663700B" w:rsidR="003452D9" w:rsidRPr="00053824" w:rsidRDefault="003452D9" w:rsidP="0005382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9D2490" w:rsidP="00591643">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9D2490" w:rsidP="00591643">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9D2490" w:rsidP="003812FE">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9D2490" w:rsidP="00591643">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9D2490"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9D2490" w:rsidP="003812FE">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9D2490" w:rsidP="00B07097">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9D2490" w:rsidP="00B07097">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9D2490" w:rsidP="00B07097">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9D2490" w:rsidP="00B07097">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9D2490"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9D2490" w:rsidP="00B07097">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E7920" w:rsidRPr="00C76DF3" w14:paraId="5C027088" w14:textId="77777777" w:rsidTr="00AE792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FEE1C1" w14:textId="77777777" w:rsidR="00AE7920" w:rsidRPr="00C76DF3" w:rsidRDefault="009D2490" w:rsidP="00AE7920">
          <w:pPr>
            <w:pStyle w:val="ProductList-OfferingBody"/>
            <w:ind w:left="-77" w:right="-73"/>
            <w:jc w:val="center"/>
            <w:rPr>
              <w:color w:val="808080" w:themeColor="background1" w:themeShade="80"/>
              <w:sz w:val="14"/>
              <w:szCs w:val="14"/>
            </w:rPr>
          </w:pPr>
          <w:hyperlink w:anchor="Kazalo" w:history="1">
            <w:r w:rsidR="00AE792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A276881" w14:textId="77777777" w:rsidR="00AE7920" w:rsidRPr="00C76DF3" w:rsidRDefault="00AE7920" w:rsidP="00AE792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0E9F8" w14:textId="77777777" w:rsidR="00AE7920" w:rsidRPr="00C76DF3" w:rsidRDefault="009D2490" w:rsidP="00AE7920">
          <w:pPr>
            <w:pStyle w:val="ProductList-OfferingBody"/>
            <w:ind w:left="-72" w:right="-74"/>
            <w:jc w:val="center"/>
            <w:rPr>
              <w:color w:val="808080" w:themeColor="background1" w:themeShade="80"/>
              <w:sz w:val="14"/>
              <w:szCs w:val="14"/>
            </w:rPr>
          </w:pPr>
          <w:hyperlink w:anchor="Uvod" w:history="1">
            <w:r w:rsidR="00AE7920"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7C960E" w14:textId="77777777" w:rsidR="00AE7920" w:rsidRPr="00C76DF3" w:rsidRDefault="00AE7920" w:rsidP="00AE792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954B16" w14:textId="77777777" w:rsidR="00AE7920" w:rsidRPr="00C76DF3" w:rsidRDefault="009D2490" w:rsidP="00AE7920">
          <w:pPr>
            <w:pStyle w:val="ProductList-OfferingBody"/>
            <w:ind w:left="-72" w:right="-75"/>
            <w:jc w:val="center"/>
            <w:rPr>
              <w:color w:val="808080" w:themeColor="background1" w:themeShade="80"/>
              <w:sz w:val="14"/>
              <w:szCs w:val="14"/>
            </w:rPr>
          </w:pPr>
          <w:hyperlink w:anchor="Splošnipogoji" w:history="1">
            <w:r w:rsidR="00AE7920"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36E6714" w14:textId="77777777" w:rsidR="00AE7920" w:rsidRPr="00C76DF3" w:rsidRDefault="00AE7920" w:rsidP="00AE792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754D2B" w14:textId="77777777" w:rsidR="00AE7920" w:rsidRPr="00C76DF3" w:rsidRDefault="009D2490" w:rsidP="00AE7920">
          <w:pPr>
            <w:pStyle w:val="ProductList-OfferingBody"/>
            <w:ind w:left="-72" w:right="-77"/>
            <w:jc w:val="center"/>
            <w:rPr>
              <w:color w:val="808080" w:themeColor="background1" w:themeShade="80"/>
              <w:sz w:val="14"/>
              <w:szCs w:val="14"/>
            </w:rPr>
          </w:pPr>
          <w:hyperlink w:anchor="Pogojizavarstvopodatkov" w:history="1">
            <w:r w:rsidR="00AE7920"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1E61D6" w14:textId="77777777" w:rsidR="00AE7920" w:rsidRPr="00C76DF3" w:rsidRDefault="00AE7920" w:rsidP="00AE79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09C01EB" w14:textId="77777777" w:rsidR="00AE7920" w:rsidRPr="00C76DF3" w:rsidRDefault="009D2490" w:rsidP="00AE7920">
          <w:pPr>
            <w:pStyle w:val="ProductList-OfferingBody"/>
            <w:ind w:left="-72" w:right="-76"/>
            <w:jc w:val="center"/>
            <w:rPr>
              <w:color w:val="808080" w:themeColor="background1" w:themeShade="80"/>
              <w:sz w:val="14"/>
              <w:szCs w:val="14"/>
            </w:rPr>
          </w:pPr>
          <w:hyperlink w:anchor="Priloga1" w:history="1">
            <w:r w:rsidR="00AE7920" w:rsidRPr="002F04EA">
              <w:rPr>
                <w:rStyle w:val="Hyperlink"/>
                <w:sz w:val="14"/>
                <w:szCs w:val="14"/>
              </w:rPr>
              <w:t>Priloga 1</w:t>
            </w:r>
          </w:hyperlink>
        </w:p>
      </w:tc>
    </w:tr>
  </w:tbl>
  <w:p w14:paraId="29AB4D16" w14:textId="77777777" w:rsidR="003452D9" w:rsidRPr="00053824" w:rsidRDefault="003452D9" w:rsidP="00053824">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E7920" w:rsidRPr="00C76DF3" w14:paraId="17E3793C" w14:textId="77777777" w:rsidTr="006156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4C661C" w14:textId="77777777" w:rsidR="00AE7920" w:rsidRPr="00C76DF3" w:rsidRDefault="009D2490" w:rsidP="00AE7920">
          <w:pPr>
            <w:pStyle w:val="ProductList-OfferingBody"/>
            <w:ind w:left="-77" w:right="-73"/>
            <w:jc w:val="center"/>
            <w:rPr>
              <w:color w:val="808080" w:themeColor="background1" w:themeShade="80"/>
              <w:sz w:val="14"/>
              <w:szCs w:val="14"/>
            </w:rPr>
          </w:pPr>
          <w:hyperlink w:anchor="Kazalo" w:history="1">
            <w:r w:rsidR="00AE792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6F60316" w14:textId="77777777" w:rsidR="00AE7920" w:rsidRPr="00C76DF3" w:rsidRDefault="00AE7920" w:rsidP="00AE792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11E55" w14:textId="77777777" w:rsidR="00AE7920" w:rsidRPr="00C76DF3" w:rsidRDefault="009D2490" w:rsidP="00AE7920">
          <w:pPr>
            <w:pStyle w:val="ProductList-OfferingBody"/>
            <w:ind w:left="-72" w:right="-74"/>
            <w:jc w:val="center"/>
            <w:rPr>
              <w:color w:val="808080" w:themeColor="background1" w:themeShade="80"/>
              <w:sz w:val="14"/>
              <w:szCs w:val="14"/>
            </w:rPr>
          </w:pPr>
          <w:hyperlink w:anchor="Uvod" w:history="1">
            <w:r w:rsidR="00AE7920"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5559DB0" w14:textId="77777777" w:rsidR="00AE7920" w:rsidRPr="00C76DF3" w:rsidRDefault="00AE7920" w:rsidP="00AE792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8F37B0" w14:textId="77777777" w:rsidR="00AE7920" w:rsidRPr="00C76DF3" w:rsidRDefault="009D2490" w:rsidP="00AE7920">
          <w:pPr>
            <w:pStyle w:val="ProductList-OfferingBody"/>
            <w:ind w:left="-72" w:right="-75"/>
            <w:jc w:val="center"/>
            <w:rPr>
              <w:color w:val="808080" w:themeColor="background1" w:themeShade="80"/>
              <w:sz w:val="14"/>
              <w:szCs w:val="14"/>
            </w:rPr>
          </w:pPr>
          <w:hyperlink w:anchor="Splošnipogoji" w:history="1">
            <w:r w:rsidR="00AE7920"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58311C" w14:textId="77777777" w:rsidR="00AE7920" w:rsidRPr="00C76DF3" w:rsidRDefault="00AE7920" w:rsidP="00AE792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0AE4E" w14:textId="77777777" w:rsidR="00AE7920" w:rsidRPr="00C76DF3" w:rsidRDefault="009D2490" w:rsidP="00AE7920">
          <w:pPr>
            <w:pStyle w:val="ProductList-OfferingBody"/>
            <w:ind w:left="-72" w:right="-77"/>
            <w:jc w:val="center"/>
            <w:rPr>
              <w:color w:val="808080" w:themeColor="background1" w:themeShade="80"/>
              <w:sz w:val="14"/>
              <w:szCs w:val="14"/>
            </w:rPr>
          </w:pPr>
          <w:hyperlink w:anchor="Pogojizavarstvopodatkov" w:history="1">
            <w:r w:rsidR="00AE7920"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B0BA37B" w14:textId="77777777" w:rsidR="00AE7920" w:rsidRPr="00C76DF3" w:rsidRDefault="00AE7920" w:rsidP="00AE79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8B6D0D" w14:textId="77777777" w:rsidR="00AE7920" w:rsidRPr="00C76DF3" w:rsidRDefault="009D2490" w:rsidP="00AE7920">
          <w:pPr>
            <w:pStyle w:val="ProductList-OfferingBody"/>
            <w:ind w:left="-72" w:right="-76"/>
            <w:jc w:val="center"/>
            <w:rPr>
              <w:color w:val="808080" w:themeColor="background1" w:themeShade="80"/>
              <w:sz w:val="14"/>
              <w:szCs w:val="14"/>
            </w:rPr>
          </w:pPr>
          <w:hyperlink w:anchor="Priloga1" w:history="1">
            <w:r w:rsidR="00AE7920" w:rsidRPr="002F04EA">
              <w:rPr>
                <w:rStyle w:val="Hyperlink"/>
                <w:sz w:val="14"/>
                <w:szCs w:val="14"/>
              </w:rPr>
              <w:t>Priloga 1</w:t>
            </w:r>
          </w:hyperlink>
        </w:p>
      </w:tc>
    </w:tr>
  </w:tbl>
  <w:p w14:paraId="6E2D8BE2" w14:textId="77777777" w:rsidR="00546CD5" w:rsidRPr="00053824" w:rsidRDefault="00546CD5" w:rsidP="0005382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1DA3" w:rsidRPr="00C76DF3" w14:paraId="4EFFDFA0" w14:textId="77777777" w:rsidTr="00254E7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6ADDBE" w14:textId="32BD2298" w:rsidR="006F1DA3" w:rsidRPr="00C76DF3" w:rsidRDefault="009D2490" w:rsidP="00F857B5">
          <w:pPr>
            <w:pStyle w:val="ProductList-OfferingBody"/>
            <w:ind w:left="-77" w:right="-73"/>
            <w:jc w:val="center"/>
            <w:rPr>
              <w:color w:val="808080" w:themeColor="background1" w:themeShade="80"/>
              <w:sz w:val="14"/>
              <w:szCs w:val="14"/>
            </w:rPr>
          </w:pPr>
          <w:hyperlink w:anchor="Kazalo" w:history="1">
            <w:r w:rsidR="00716DC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C99B6A" w14:textId="77777777" w:rsidR="006F1DA3" w:rsidRPr="00C76DF3" w:rsidRDefault="006F1DA3" w:rsidP="00F857B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BFFBC" w14:textId="72556870" w:rsidR="006F1DA3" w:rsidRPr="00C76DF3" w:rsidRDefault="009D2490" w:rsidP="00F857B5">
          <w:pPr>
            <w:pStyle w:val="ProductList-OfferingBody"/>
            <w:ind w:left="-72" w:right="-74"/>
            <w:jc w:val="center"/>
            <w:rPr>
              <w:color w:val="808080" w:themeColor="background1" w:themeShade="80"/>
              <w:sz w:val="14"/>
              <w:szCs w:val="14"/>
            </w:rPr>
          </w:pPr>
          <w:hyperlink w:anchor="Uvod" w:history="1">
            <w:r w:rsidR="008E4CDF"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6E9B0D" w14:textId="77777777" w:rsidR="006F1DA3" w:rsidRPr="00C76DF3" w:rsidRDefault="006F1DA3" w:rsidP="00F857B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3F0DB3" w14:textId="7FAFED0C" w:rsidR="006F1DA3" w:rsidRPr="00C76DF3" w:rsidRDefault="009D2490" w:rsidP="00F857B5">
          <w:pPr>
            <w:pStyle w:val="ProductList-OfferingBody"/>
            <w:ind w:left="-72" w:right="-75"/>
            <w:jc w:val="center"/>
            <w:rPr>
              <w:color w:val="808080" w:themeColor="background1" w:themeShade="80"/>
              <w:sz w:val="14"/>
              <w:szCs w:val="14"/>
            </w:rPr>
          </w:pPr>
          <w:hyperlink w:anchor="Splošnipogoji" w:history="1">
            <w:r w:rsidR="00015328"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FD6CE8" w14:textId="77777777" w:rsidR="006F1DA3" w:rsidRPr="00C76DF3" w:rsidRDefault="006F1DA3" w:rsidP="00F857B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47FB2A" w14:textId="464E1DC9" w:rsidR="006F1DA3" w:rsidRPr="00C76DF3" w:rsidRDefault="009D2490" w:rsidP="00F857B5">
          <w:pPr>
            <w:pStyle w:val="ProductList-OfferingBody"/>
            <w:ind w:left="-72" w:right="-77"/>
            <w:jc w:val="center"/>
            <w:rPr>
              <w:color w:val="808080" w:themeColor="background1" w:themeShade="80"/>
              <w:sz w:val="14"/>
              <w:szCs w:val="14"/>
            </w:rPr>
          </w:pPr>
          <w:hyperlink w:anchor="Pogojizavarstvopodatkov" w:history="1">
            <w:r w:rsidR="00636EB7"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77B4FE6" w14:textId="77777777" w:rsidR="006F1DA3" w:rsidRPr="00C76DF3" w:rsidRDefault="006F1DA3" w:rsidP="00F857B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B51BFF" w14:textId="1B8B05B9" w:rsidR="006F1DA3" w:rsidRPr="00C76DF3" w:rsidRDefault="009D2490" w:rsidP="00F857B5">
          <w:pPr>
            <w:pStyle w:val="ProductList-OfferingBody"/>
            <w:ind w:left="-72" w:right="-76"/>
            <w:jc w:val="center"/>
            <w:rPr>
              <w:color w:val="808080" w:themeColor="background1" w:themeShade="80"/>
              <w:sz w:val="14"/>
              <w:szCs w:val="14"/>
            </w:rPr>
          </w:pPr>
          <w:hyperlink w:anchor="Priloga1" w:history="1">
            <w:r w:rsidR="002F04EA" w:rsidRPr="002F04EA">
              <w:rPr>
                <w:rStyle w:val="Hyperlink"/>
                <w:sz w:val="14"/>
                <w:szCs w:val="14"/>
              </w:rPr>
              <w:t>Priloga 1</w:t>
            </w:r>
          </w:hyperlink>
        </w:p>
      </w:tc>
    </w:tr>
  </w:tbl>
  <w:p w14:paraId="7E537610" w14:textId="77777777" w:rsidR="003452D9" w:rsidRPr="006F1DA3" w:rsidRDefault="003452D9" w:rsidP="006F1DA3">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9D2490" w:rsidP="00591643">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9D2490" w:rsidP="00591643">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9D2490" w:rsidP="003812FE">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9D2490" w:rsidP="00591643">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9D2490"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9D2490" w:rsidP="003812FE">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4E75" w:rsidRPr="00C76DF3" w14:paraId="18510C26" w14:textId="77777777" w:rsidTr="00254E7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876D17" w14:textId="77777777" w:rsidR="00254E75" w:rsidRPr="00C76DF3" w:rsidRDefault="009D2490" w:rsidP="00254E75">
          <w:pPr>
            <w:pStyle w:val="ProductList-OfferingBody"/>
            <w:ind w:left="-77" w:right="-73"/>
            <w:jc w:val="center"/>
            <w:rPr>
              <w:color w:val="808080" w:themeColor="background1" w:themeShade="80"/>
              <w:sz w:val="14"/>
              <w:szCs w:val="14"/>
            </w:rPr>
          </w:pPr>
          <w:hyperlink w:anchor="Kazalo" w:history="1">
            <w:r w:rsidR="00254E75"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710A96" w14:textId="77777777" w:rsidR="00254E75" w:rsidRPr="00C76DF3" w:rsidRDefault="00254E75" w:rsidP="00254E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AFEBD8" w14:textId="77777777" w:rsidR="00254E75" w:rsidRPr="00C76DF3" w:rsidRDefault="009D2490" w:rsidP="00254E75">
          <w:pPr>
            <w:pStyle w:val="ProductList-OfferingBody"/>
            <w:ind w:left="-72" w:right="-74"/>
            <w:jc w:val="center"/>
            <w:rPr>
              <w:color w:val="808080" w:themeColor="background1" w:themeShade="80"/>
              <w:sz w:val="14"/>
              <w:szCs w:val="14"/>
            </w:rPr>
          </w:pPr>
          <w:hyperlink w:anchor="Uvod" w:history="1">
            <w:r w:rsidR="00254E75"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FF77EA8" w14:textId="77777777" w:rsidR="00254E75" w:rsidRPr="00C76DF3" w:rsidRDefault="00254E75" w:rsidP="00254E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2CDEC" w14:textId="77777777" w:rsidR="00254E75" w:rsidRPr="00C76DF3" w:rsidRDefault="009D2490" w:rsidP="00254E75">
          <w:pPr>
            <w:pStyle w:val="ProductList-OfferingBody"/>
            <w:ind w:left="-72" w:right="-75"/>
            <w:jc w:val="center"/>
            <w:rPr>
              <w:color w:val="808080" w:themeColor="background1" w:themeShade="80"/>
              <w:sz w:val="14"/>
              <w:szCs w:val="14"/>
            </w:rPr>
          </w:pPr>
          <w:hyperlink w:anchor="Splošnipogoji" w:history="1">
            <w:r w:rsidR="00254E75"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6296E0" w14:textId="77777777" w:rsidR="00254E75" w:rsidRPr="00C76DF3" w:rsidRDefault="00254E75" w:rsidP="00254E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2D56F" w14:textId="77777777" w:rsidR="00254E75" w:rsidRPr="00C76DF3" w:rsidRDefault="009D2490" w:rsidP="00254E75">
          <w:pPr>
            <w:pStyle w:val="ProductList-OfferingBody"/>
            <w:ind w:left="-72" w:right="-77"/>
            <w:jc w:val="center"/>
            <w:rPr>
              <w:color w:val="808080" w:themeColor="background1" w:themeShade="80"/>
              <w:sz w:val="14"/>
              <w:szCs w:val="14"/>
            </w:rPr>
          </w:pPr>
          <w:hyperlink w:anchor="Pogojizavarstvopodatkov" w:history="1">
            <w:r w:rsidR="00254E75"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02D6CC" w14:textId="77777777" w:rsidR="00254E75" w:rsidRPr="00C76DF3" w:rsidRDefault="00254E75" w:rsidP="00254E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F710EC" w14:textId="77777777" w:rsidR="00254E75" w:rsidRPr="00C76DF3" w:rsidRDefault="009D2490" w:rsidP="00254E75">
          <w:pPr>
            <w:pStyle w:val="ProductList-OfferingBody"/>
            <w:ind w:left="-72" w:right="-76"/>
            <w:jc w:val="center"/>
            <w:rPr>
              <w:color w:val="808080" w:themeColor="background1" w:themeShade="80"/>
              <w:sz w:val="14"/>
              <w:szCs w:val="14"/>
            </w:rPr>
          </w:pPr>
          <w:hyperlink w:anchor="Priloga1" w:history="1">
            <w:r w:rsidR="00254E75" w:rsidRPr="002F04EA">
              <w:rPr>
                <w:rStyle w:val="Hyperlink"/>
                <w:sz w:val="14"/>
                <w:szCs w:val="14"/>
              </w:rPr>
              <w:t>Priloga 1</w:t>
            </w:r>
          </w:hyperlink>
        </w:p>
      </w:tc>
    </w:tr>
  </w:tbl>
  <w:p w14:paraId="2BF492F5" w14:textId="77777777" w:rsidR="00B43A5F" w:rsidRPr="006F1DA3" w:rsidRDefault="00B43A5F" w:rsidP="00254E75">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9D2490" w:rsidP="00105CE6">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9D2490" w:rsidP="00105CE6">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9D2490" w:rsidP="00105CE6">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9D2490" w:rsidP="00105CE6">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9D2490"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9D2490" w:rsidP="00105CE6">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F67FA" w:rsidRPr="00C76DF3" w14:paraId="3B44A49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64B8B35" w14:textId="77777777" w:rsidR="000F67FA" w:rsidRPr="00C76DF3" w:rsidRDefault="009D2490" w:rsidP="00546CD5">
          <w:pPr>
            <w:pStyle w:val="ProductList-OfferingBody"/>
            <w:ind w:left="-77" w:right="-73"/>
            <w:jc w:val="center"/>
            <w:rPr>
              <w:color w:val="808080" w:themeColor="background1" w:themeShade="80"/>
              <w:sz w:val="14"/>
              <w:szCs w:val="14"/>
            </w:rPr>
          </w:pPr>
          <w:hyperlink w:anchor="Kazalo" w:history="1">
            <w:r w:rsidR="000F67FA">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286A76" w14:textId="77777777" w:rsidR="000F67FA" w:rsidRPr="00C76DF3" w:rsidRDefault="000F67F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891498" w14:textId="77777777" w:rsidR="000F67FA" w:rsidRPr="00C76DF3" w:rsidRDefault="009D2490" w:rsidP="00546CD5">
          <w:pPr>
            <w:pStyle w:val="ProductList-OfferingBody"/>
            <w:ind w:left="-72" w:right="-74"/>
            <w:jc w:val="center"/>
            <w:rPr>
              <w:color w:val="808080" w:themeColor="background1" w:themeShade="80"/>
              <w:sz w:val="14"/>
              <w:szCs w:val="14"/>
            </w:rPr>
          </w:pPr>
          <w:hyperlink w:anchor="Uvod" w:history="1">
            <w:r w:rsidR="000F67FA">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E8025A" w14:textId="77777777" w:rsidR="000F67FA" w:rsidRPr="00C76DF3" w:rsidRDefault="000F67F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AF2F8D" w14:textId="77777777" w:rsidR="000F67FA" w:rsidRPr="00C76DF3" w:rsidRDefault="009D2490" w:rsidP="00546CD5">
          <w:pPr>
            <w:pStyle w:val="ProductList-OfferingBody"/>
            <w:ind w:left="-72" w:right="-75"/>
            <w:jc w:val="center"/>
            <w:rPr>
              <w:color w:val="808080" w:themeColor="background1" w:themeShade="80"/>
              <w:sz w:val="14"/>
              <w:szCs w:val="14"/>
            </w:rPr>
          </w:pPr>
          <w:hyperlink w:anchor="Splošni pogoji" w:history="1">
            <w:r w:rsidR="000F67FA">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C033F9" w14:textId="77777777" w:rsidR="000F67FA" w:rsidRPr="00C76DF3" w:rsidRDefault="000F67F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6CC1F" w14:textId="77777777" w:rsidR="000F67FA" w:rsidRPr="00C76DF3" w:rsidRDefault="009D2490" w:rsidP="00546CD5">
          <w:pPr>
            <w:pStyle w:val="ProductList-OfferingBody"/>
            <w:ind w:left="-72" w:right="-77"/>
            <w:jc w:val="center"/>
            <w:rPr>
              <w:color w:val="808080" w:themeColor="background1" w:themeShade="80"/>
              <w:sz w:val="14"/>
              <w:szCs w:val="14"/>
            </w:rPr>
          </w:pPr>
          <w:hyperlink w:anchor="DatProtectionTerms" w:history="1">
            <w:r w:rsidR="000F67FA">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21940F" w14:textId="77777777" w:rsidR="000F67FA" w:rsidRPr="00C76DF3" w:rsidRDefault="000F67F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9D245" w14:textId="77777777" w:rsidR="000F67FA" w:rsidRPr="00C76DF3" w:rsidRDefault="009D2490" w:rsidP="00546CD5">
          <w:pPr>
            <w:pStyle w:val="ProductList-OfferingBody"/>
            <w:ind w:left="-72" w:right="-76"/>
            <w:jc w:val="center"/>
            <w:rPr>
              <w:color w:val="808080" w:themeColor="background1" w:themeShade="80"/>
              <w:sz w:val="14"/>
              <w:szCs w:val="14"/>
            </w:rPr>
          </w:pPr>
          <w:hyperlink w:anchor="Dodatek 1" w:history="1">
            <w:r w:rsidR="000F67FA">
              <w:rPr>
                <w:rStyle w:val="Hyperlink"/>
                <w:sz w:val="14"/>
                <w:szCs w:val="14"/>
              </w:rPr>
              <w:t>Dodatki</w:t>
            </w:r>
          </w:hyperlink>
        </w:p>
      </w:tc>
    </w:tr>
  </w:tbl>
  <w:p w14:paraId="536A201F" w14:textId="77777777" w:rsidR="000F67FA" w:rsidRPr="0074788A" w:rsidRDefault="000F67F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F67FA" w:rsidRPr="00C76DF3" w14:paraId="7C8446C3"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C57CC3" w14:textId="77777777" w:rsidR="000F67FA" w:rsidRPr="00C76DF3" w:rsidRDefault="009D2490" w:rsidP="00546CD5">
          <w:pPr>
            <w:pStyle w:val="ProductList-OfferingBody"/>
            <w:ind w:left="-77" w:right="-73"/>
            <w:jc w:val="center"/>
            <w:rPr>
              <w:color w:val="808080" w:themeColor="background1" w:themeShade="80"/>
              <w:sz w:val="14"/>
              <w:szCs w:val="14"/>
            </w:rPr>
          </w:pPr>
          <w:hyperlink w:anchor="Kazalo" w:history="1">
            <w:r w:rsidR="000F67FA">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A500F79" w14:textId="77777777" w:rsidR="000F67FA" w:rsidRPr="00C76DF3" w:rsidRDefault="000F67F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6E4523" w14:textId="77777777" w:rsidR="000F67FA" w:rsidRPr="00C76DF3" w:rsidRDefault="009D2490" w:rsidP="00546CD5">
          <w:pPr>
            <w:pStyle w:val="ProductList-OfferingBody"/>
            <w:ind w:left="-72" w:right="-74"/>
            <w:jc w:val="center"/>
            <w:rPr>
              <w:color w:val="808080" w:themeColor="background1" w:themeShade="80"/>
              <w:sz w:val="14"/>
              <w:szCs w:val="14"/>
            </w:rPr>
          </w:pPr>
          <w:hyperlink w:anchor="Uvod" w:history="1">
            <w:r w:rsidR="000F67FA">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5F21AF" w14:textId="77777777" w:rsidR="000F67FA" w:rsidRPr="00C76DF3" w:rsidRDefault="000F67F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9C2BD6" w14:textId="77777777" w:rsidR="000F67FA" w:rsidRPr="00C76DF3" w:rsidRDefault="009D2490" w:rsidP="00546CD5">
          <w:pPr>
            <w:pStyle w:val="ProductList-OfferingBody"/>
            <w:ind w:left="-72" w:right="-75"/>
            <w:jc w:val="center"/>
            <w:rPr>
              <w:color w:val="808080" w:themeColor="background1" w:themeShade="80"/>
              <w:sz w:val="14"/>
              <w:szCs w:val="14"/>
            </w:rPr>
          </w:pPr>
          <w:hyperlink w:anchor="Splošni pogoji" w:history="1">
            <w:r w:rsidR="000F67FA">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34A94ED" w14:textId="77777777" w:rsidR="000F67FA" w:rsidRPr="00C76DF3" w:rsidRDefault="000F67F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FF607" w14:textId="77777777" w:rsidR="000F67FA" w:rsidRPr="00C76DF3" w:rsidRDefault="009D2490" w:rsidP="00546CD5">
          <w:pPr>
            <w:pStyle w:val="ProductList-OfferingBody"/>
            <w:ind w:left="-72" w:right="-77"/>
            <w:jc w:val="center"/>
            <w:rPr>
              <w:color w:val="808080" w:themeColor="background1" w:themeShade="80"/>
              <w:sz w:val="14"/>
              <w:szCs w:val="14"/>
            </w:rPr>
          </w:pPr>
          <w:hyperlink w:anchor="DatProtectionTerms" w:history="1">
            <w:r w:rsidR="000F67FA">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CE51A6" w14:textId="77777777" w:rsidR="000F67FA" w:rsidRPr="00C76DF3" w:rsidRDefault="000F67F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F1564" w14:textId="77777777" w:rsidR="000F67FA" w:rsidRPr="00C76DF3" w:rsidRDefault="009D2490" w:rsidP="00546CD5">
          <w:pPr>
            <w:pStyle w:val="ProductList-OfferingBody"/>
            <w:ind w:left="-72" w:right="-76"/>
            <w:jc w:val="center"/>
            <w:rPr>
              <w:color w:val="808080" w:themeColor="background1" w:themeShade="80"/>
              <w:sz w:val="14"/>
              <w:szCs w:val="14"/>
            </w:rPr>
          </w:pPr>
          <w:hyperlink w:anchor="Dodatek 1" w:history="1">
            <w:r w:rsidR="000F67FA">
              <w:rPr>
                <w:rStyle w:val="Hyperlink"/>
                <w:sz w:val="14"/>
                <w:szCs w:val="14"/>
              </w:rPr>
              <w:t>Dodatki</w:t>
            </w:r>
          </w:hyperlink>
        </w:p>
      </w:tc>
    </w:tr>
  </w:tbl>
  <w:p w14:paraId="799B91D6" w14:textId="77777777" w:rsidR="000F67FA" w:rsidRPr="0074788A" w:rsidRDefault="000F67F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C488" w14:textId="77777777" w:rsidR="000F67FA" w:rsidRPr="00AA025E" w:rsidRDefault="000F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BEF85" w14:textId="77777777" w:rsidR="003C2995" w:rsidRDefault="003C2995" w:rsidP="009A573F">
      <w:pPr>
        <w:spacing w:after="0" w:line="240" w:lineRule="auto"/>
      </w:pPr>
      <w:r>
        <w:separator/>
      </w:r>
    </w:p>
    <w:p w14:paraId="10C0B3EC" w14:textId="77777777" w:rsidR="003C2995" w:rsidRDefault="003C2995"/>
  </w:footnote>
  <w:footnote w:type="continuationSeparator" w:id="0">
    <w:p w14:paraId="185C0C15" w14:textId="77777777" w:rsidR="003C2995" w:rsidRDefault="003C2995" w:rsidP="009A573F">
      <w:pPr>
        <w:spacing w:after="0" w:line="240" w:lineRule="auto"/>
      </w:pPr>
      <w:r>
        <w:continuationSeparator/>
      </w:r>
    </w:p>
    <w:p w14:paraId="1E484358" w14:textId="77777777" w:rsidR="003C2995" w:rsidRDefault="003C2995"/>
  </w:footnote>
  <w:footnote w:type="continuationNotice" w:id="1">
    <w:p w14:paraId="6A22C54C" w14:textId="77777777" w:rsidR="003C2995" w:rsidRDefault="003C2995">
      <w:pPr>
        <w:spacing w:after="0" w:line="240" w:lineRule="auto"/>
      </w:pPr>
    </w:p>
    <w:p w14:paraId="52F7E3A7" w14:textId="77777777" w:rsidR="003C2995" w:rsidRDefault="003C2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ECF6DC6" w:rsidR="003452D9" w:rsidRPr="000F67FA" w:rsidRDefault="003452D9" w:rsidP="000F67FA">
        <w:pPr>
          <w:rPr>
            <w:rFonts w:asciiTheme="majorHAnsi" w:hAnsiTheme="majorHAnsi"/>
            <w:color w:val="FFFFFF" w:themeColor="background1"/>
            <w:sz w:val="20"/>
            <w:szCs w:val="20"/>
          </w:rPr>
        </w:pPr>
        <w:r>
          <w:rPr>
            <w:sz w:val="16"/>
            <w:szCs w:val="16"/>
          </w:rPr>
          <w:t>Microsoftov dodatek o varstvu podatkov za spletne storitve (</w:t>
        </w:r>
        <w:r w:rsidR="00CB2FC9">
          <w:rPr>
            <w:sz w:val="16"/>
            <w:szCs w:val="16"/>
          </w:rPr>
          <w:t>slovenščina, zadnjič posodobljeno 21. julija 2020</w:t>
        </w:r>
        <w:r>
          <w:rPr>
            <w:sz w:val="16"/>
            <w:szCs w:val="16"/>
          </w:rPr>
          <w:t>)</w:t>
        </w:r>
        <w:r>
          <w:rPr>
            <w:sz w:val="16"/>
            <w:szCs w:val="16"/>
          </w:rPr>
          <w:tab/>
        </w:r>
        <w:r w:rsidR="000F67FA">
          <w:rPr>
            <w:sz w:val="16"/>
            <w:szCs w:val="16"/>
          </w:rPr>
          <w:tab/>
        </w:r>
        <w:r w:rsidR="000F67FA">
          <w:rPr>
            <w:sz w:val="16"/>
            <w:szCs w:val="16"/>
          </w:rPr>
          <w:tab/>
        </w:r>
        <w:r w:rsidR="000F67FA">
          <w:rPr>
            <w:sz w:val="16"/>
            <w:szCs w:val="16"/>
          </w:rPr>
          <w:tab/>
        </w:r>
        <w:r w:rsidR="000F67FA">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77991">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506761F" w:rsidR="003452D9" w:rsidRPr="000F67FA" w:rsidRDefault="003452D9" w:rsidP="000F67FA">
        <w:pPr>
          <w:rPr>
            <w:rFonts w:asciiTheme="majorHAnsi" w:hAnsiTheme="majorHAnsi"/>
            <w:color w:val="FFFFFF" w:themeColor="background1"/>
            <w:sz w:val="20"/>
            <w:szCs w:val="20"/>
          </w:rPr>
        </w:pPr>
        <w:r>
          <w:rPr>
            <w:sz w:val="16"/>
            <w:szCs w:val="16"/>
          </w:rPr>
          <w:t>Microsoftov dodatek o varstvu podatkov za spletne storitve (</w:t>
        </w:r>
        <w:r w:rsidR="00CB2FC9">
          <w:rPr>
            <w:sz w:val="16"/>
            <w:szCs w:val="16"/>
          </w:rPr>
          <w:t>slovenščina, zadnjič posodobljeno 21. julija 2020</w:t>
        </w:r>
        <w:r>
          <w:rPr>
            <w:sz w:val="16"/>
            <w:szCs w:val="16"/>
          </w:rPr>
          <w:t>)</w:t>
        </w:r>
        <w:r>
          <w:rPr>
            <w:sz w:val="16"/>
            <w:szCs w:val="16"/>
          </w:rPr>
          <w:tab/>
        </w:r>
        <w:r w:rsidR="000F67FA">
          <w:rPr>
            <w:sz w:val="16"/>
            <w:szCs w:val="16"/>
          </w:rPr>
          <w:tab/>
        </w:r>
        <w:r w:rsidR="000F67FA">
          <w:rPr>
            <w:sz w:val="16"/>
            <w:szCs w:val="16"/>
          </w:rPr>
          <w:tab/>
        </w:r>
        <w:r w:rsidR="000F67FA">
          <w:rPr>
            <w:sz w:val="16"/>
            <w:szCs w:val="16"/>
          </w:rPr>
          <w:tab/>
        </w:r>
        <w:r w:rsidR="000F67FA">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77991">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2656F644"/>
    <w:lvl w:ilvl="0" w:tplc="10EED6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613CC8E4"/>
    <w:lvl w:ilvl="0" w:tplc="613463B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iQdEZ1S5zjSora7OC5kfII4AZokXJw2FU2IIfMnJZPxM6z/9c1rcFo8XC/LLb8pm1WYdqLSwhkpE6yRdbDmXFQ==" w:salt="w1Cp4flKfgXwrOCV6ZAS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28"/>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824"/>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3C5B"/>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0F67FA"/>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0BB"/>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2C09"/>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6C8B"/>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08EC"/>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9EB"/>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4CE"/>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27B"/>
    <w:rsid w:val="00245C71"/>
    <w:rsid w:val="002465B3"/>
    <w:rsid w:val="00247361"/>
    <w:rsid w:val="002478A7"/>
    <w:rsid w:val="002502BF"/>
    <w:rsid w:val="002525BF"/>
    <w:rsid w:val="0025267B"/>
    <w:rsid w:val="002536F3"/>
    <w:rsid w:val="00253BA3"/>
    <w:rsid w:val="00254CA5"/>
    <w:rsid w:val="00254E75"/>
    <w:rsid w:val="002553A2"/>
    <w:rsid w:val="00255964"/>
    <w:rsid w:val="00256427"/>
    <w:rsid w:val="00256464"/>
    <w:rsid w:val="00256F64"/>
    <w:rsid w:val="002603C6"/>
    <w:rsid w:val="002616F4"/>
    <w:rsid w:val="002617F9"/>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471A"/>
    <w:rsid w:val="002C5271"/>
    <w:rsid w:val="002C60C3"/>
    <w:rsid w:val="002C61BE"/>
    <w:rsid w:val="002C6BAD"/>
    <w:rsid w:val="002C7279"/>
    <w:rsid w:val="002C72EA"/>
    <w:rsid w:val="002C7590"/>
    <w:rsid w:val="002D0CAA"/>
    <w:rsid w:val="002D111F"/>
    <w:rsid w:val="002D3658"/>
    <w:rsid w:val="002D38D7"/>
    <w:rsid w:val="002D3CCD"/>
    <w:rsid w:val="002D3DD8"/>
    <w:rsid w:val="002D47B7"/>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4EA"/>
    <w:rsid w:val="002F0522"/>
    <w:rsid w:val="002F06B0"/>
    <w:rsid w:val="002F0E74"/>
    <w:rsid w:val="002F275E"/>
    <w:rsid w:val="002F3019"/>
    <w:rsid w:val="002F3779"/>
    <w:rsid w:val="002F386B"/>
    <w:rsid w:val="002F3D5E"/>
    <w:rsid w:val="002F3FF6"/>
    <w:rsid w:val="002F5F3E"/>
    <w:rsid w:val="002F6407"/>
    <w:rsid w:val="002F6B85"/>
    <w:rsid w:val="00300372"/>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17F43"/>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3345"/>
    <w:rsid w:val="003346F8"/>
    <w:rsid w:val="00336434"/>
    <w:rsid w:val="00337870"/>
    <w:rsid w:val="0034086D"/>
    <w:rsid w:val="00340AF6"/>
    <w:rsid w:val="00340BAB"/>
    <w:rsid w:val="00342C24"/>
    <w:rsid w:val="00343417"/>
    <w:rsid w:val="003438C6"/>
    <w:rsid w:val="00345225"/>
    <w:rsid w:val="003452D9"/>
    <w:rsid w:val="003457BB"/>
    <w:rsid w:val="00346050"/>
    <w:rsid w:val="003473FF"/>
    <w:rsid w:val="00347478"/>
    <w:rsid w:val="00351B78"/>
    <w:rsid w:val="003521B5"/>
    <w:rsid w:val="003523BA"/>
    <w:rsid w:val="0035363E"/>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0C98"/>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0627"/>
    <w:rsid w:val="003C1288"/>
    <w:rsid w:val="003C13F9"/>
    <w:rsid w:val="003C2995"/>
    <w:rsid w:val="003C35CD"/>
    <w:rsid w:val="003C3864"/>
    <w:rsid w:val="003C399B"/>
    <w:rsid w:val="003C3B94"/>
    <w:rsid w:val="003C4238"/>
    <w:rsid w:val="003C5691"/>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3E6F"/>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819"/>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45"/>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55F"/>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2B3F"/>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48D"/>
    <w:rsid w:val="004E5676"/>
    <w:rsid w:val="004E5B80"/>
    <w:rsid w:val="004E5E72"/>
    <w:rsid w:val="004F0740"/>
    <w:rsid w:val="004F0D73"/>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43"/>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1E5E"/>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8B1"/>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8B6"/>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66B"/>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C84"/>
    <w:rsid w:val="00634DB5"/>
    <w:rsid w:val="00635BD8"/>
    <w:rsid w:val="006366A8"/>
    <w:rsid w:val="00636EB7"/>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CE4"/>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27C"/>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887"/>
    <w:rsid w:val="006B1AEA"/>
    <w:rsid w:val="006B1C05"/>
    <w:rsid w:val="006B23DC"/>
    <w:rsid w:val="006B2591"/>
    <w:rsid w:val="006B472E"/>
    <w:rsid w:val="006B527D"/>
    <w:rsid w:val="006B5B83"/>
    <w:rsid w:val="006B61C6"/>
    <w:rsid w:val="006B662A"/>
    <w:rsid w:val="006B6946"/>
    <w:rsid w:val="006B70A4"/>
    <w:rsid w:val="006C054D"/>
    <w:rsid w:val="006C0B5E"/>
    <w:rsid w:val="006C1BA6"/>
    <w:rsid w:val="006C217F"/>
    <w:rsid w:val="006C2303"/>
    <w:rsid w:val="006C2505"/>
    <w:rsid w:val="006C265A"/>
    <w:rsid w:val="006C2E4A"/>
    <w:rsid w:val="006C357E"/>
    <w:rsid w:val="006C3A28"/>
    <w:rsid w:val="006C620E"/>
    <w:rsid w:val="006C6E4A"/>
    <w:rsid w:val="006C79DE"/>
    <w:rsid w:val="006D00D7"/>
    <w:rsid w:val="006D010B"/>
    <w:rsid w:val="006D06F9"/>
    <w:rsid w:val="006D0A95"/>
    <w:rsid w:val="006D0C8F"/>
    <w:rsid w:val="006D1141"/>
    <w:rsid w:val="006D1459"/>
    <w:rsid w:val="006D49E1"/>
    <w:rsid w:val="006D4A41"/>
    <w:rsid w:val="006D6373"/>
    <w:rsid w:val="006D6C6C"/>
    <w:rsid w:val="006E10C4"/>
    <w:rsid w:val="006E2B05"/>
    <w:rsid w:val="006E3035"/>
    <w:rsid w:val="006E30F0"/>
    <w:rsid w:val="006E34EC"/>
    <w:rsid w:val="006E3B3F"/>
    <w:rsid w:val="006E454E"/>
    <w:rsid w:val="006E5B74"/>
    <w:rsid w:val="006E6433"/>
    <w:rsid w:val="006E6857"/>
    <w:rsid w:val="006E6A2F"/>
    <w:rsid w:val="006E73AE"/>
    <w:rsid w:val="006F1126"/>
    <w:rsid w:val="006F1174"/>
    <w:rsid w:val="006F1BAE"/>
    <w:rsid w:val="006F1DA3"/>
    <w:rsid w:val="006F1FC2"/>
    <w:rsid w:val="006F2563"/>
    <w:rsid w:val="006F262D"/>
    <w:rsid w:val="006F2F48"/>
    <w:rsid w:val="006F3E88"/>
    <w:rsid w:val="006F5181"/>
    <w:rsid w:val="006F5B73"/>
    <w:rsid w:val="006F63D7"/>
    <w:rsid w:val="006F666A"/>
    <w:rsid w:val="006F6832"/>
    <w:rsid w:val="006F6997"/>
    <w:rsid w:val="006F7022"/>
    <w:rsid w:val="006F706D"/>
    <w:rsid w:val="006F73E6"/>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6DC0"/>
    <w:rsid w:val="00717B1D"/>
    <w:rsid w:val="0072005D"/>
    <w:rsid w:val="00720F1F"/>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2FC"/>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524"/>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05C7"/>
    <w:rsid w:val="00791F74"/>
    <w:rsid w:val="00794F2F"/>
    <w:rsid w:val="00796378"/>
    <w:rsid w:val="007967C1"/>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19A"/>
    <w:rsid w:val="007B528C"/>
    <w:rsid w:val="007B5CDE"/>
    <w:rsid w:val="007B68D7"/>
    <w:rsid w:val="007B69B2"/>
    <w:rsid w:val="007B77A7"/>
    <w:rsid w:val="007B7A4E"/>
    <w:rsid w:val="007B7BB8"/>
    <w:rsid w:val="007B7BC8"/>
    <w:rsid w:val="007C0ADA"/>
    <w:rsid w:val="007C1CD5"/>
    <w:rsid w:val="007C3C9D"/>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8A0"/>
    <w:rsid w:val="007E3F14"/>
    <w:rsid w:val="007E4249"/>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2F7"/>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C0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32"/>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3DCC"/>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30F"/>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4CDF"/>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1DB"/>
    <w:rsid w:val="00931343"/>
    <w:rsid w:val="009329E7"/>
    <w:rsid w:val="00933671"/>
    <w:rsid w:val="00934410"/>
    <w:rsid w:val="00934B9C"/>
    <w:rsid w:val="00934C30"/>
    <w:rsid w:val="0093529F"/>
    <w:rsid w:val="009377C8"/>
    <w:rsid w:val="009411A6"/>
    <w:rsid w:val="009427A1"/>
    <w:rsid w:val="0094355C"/>
    <w:rsid w:val="00943761"/>
    <w:rsid w:val="00943863"/>
    <w:rsid w:val="009442A6"/>
    <w:rsid w:val="009446CB"/>
    <w:rsid w:val="00944F89"/>
    <w:rsid w:val="0094511F"/>
    <w:rsid w:val="00945599"/>
    <w:rsid w:val="00946596"/>
    <w:rsid w:val="00946B1E"/>
    <w:rsid w:val="00946F1D"/>
    <w:rsid w:val="00950AC5"/>
    <w:rsid w:val="0095114F"/>
    <w:rsid w:val="009531CB"/>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790"/>
    <w:rsid w:val="009A48E0"/>
    <w:rsid w:val="009A541A"/>
    <w:rsid w:val="009A573F"/>
    <w:rsid w:val="009A5C06"/>
    <w:rsid w:val="009A5DDB"/>
    <w:rsid w:val="009A6A5B"/>
    <w:rsid w:val="009A6ABA"/>
    <w:rsid w:val="009B00AD"/>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2F20"/>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490"/>
    <w:rsid w:val="009D2853"/>
    <w:rsid w:val="009D375D"/>
    <w:rsid w:val="009D4154"/>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299"/>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114"/>
    <w:rsid w:val="00A12C31"/>
    <w:rsid w:val="00A13C12"/>
    <w:rsid w:val="00A1418D"/>
    <w:rsid w:val="00A1453B"/>
    <w:rsid w:val="00A15344"/>
    <w:rsid w:val="00A154DF"/>
    <w:rsid w:val="00A157E7"/>
    <w:rsid w:val="00A15FFC"/>
    <w:rsid w:val="00A172BE"/>
    <w:rsid w:val="00A1786A"/>
    <w:rsid w:val="00A21EC1"/>
    <w:rsid w:val="00A21F1C"/>
    <w:rsid w:val="00A22882"/>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5BB"/>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146"/>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D57"/>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FD0"/>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7E"/>
    <w:rsid w:val="00AE69BA"/>
    <w:rsid w:val="00AE6BDB"/>
    <w:rsid w:val="00AE6DAB"/>
    <w:rsid w:val="00AE709D"/>
    <w:rsid w:val="00AE75BF"/>
    <w:rsid w:val="00AE7920"/>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27F28"/>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29A"/>
    <w:rsid w:val="00B568BD"/>
    <w:rsid w:val="00B5721D"/>
    <w:rsid w:val="00B60117"/>
    <w:rsid w:val="00B608EC"/>
    <w:rsid w:val="00B60ECF"/>
    <w:rsid w:val="00B61488"/>
    <w:rsid w:val="00B61B9E"/>
    <w:rsid w:val="00B62373"/>
    <w:rsid w:val="00B62799"/>
    <w:rsid w:val="00B627EE"/>
    <w:rsid w:val="00B63A79"/>
    <w:rsid w:val="00B63E1A"/>
    <w:rsid w:val="00B640A9"/>
    <w:rsid w:val="00B64136"/>
    <w:rsid w:val="00B642B8"/>
    <w:rsid w:val="00B64912"/>
    <w:rsid w:val="00B64EAD"/>
    <w:rsid w:val="00B674C3"/>
    <w:rsid w:val="00B70730"/>
    <w:rsid w:val="00B70E21"/>
    <w:rsid w:val="00B710C4"/>
    <w:rsid w:val="00B72944"/>
    <w:rsid w:val="00B736A0"/>
    <w:rsid w:val="00B73ACE"/>
    <w:rsid w:val="00B74F37"/>
    <w:rsid w:val="00B753C4"/>
    <w:rsid w:val="00B75CB7"/>
    <w:rsid w:val="00B7625C"/>
    <w:rsid w:val="00B7638F"/>
    <w:rsid w:val="00B76D83"/>
    <w:rsid w:val="00B76EC8"/>
    <w:rsid w:val="00B77B5E"/>
    <w:rsid w:val="00B80DB3"/>
    <w:rsid w:val="00B80DDE"/>
    <w:rsid w:val="00B8103D"/>
    <w:rsid w:val="00B81F0A"/>
    <w:rsid w:val="00B82227"/>
    <w:rsid w:val="00B824A2"/>
    <w:rsid w:val="00B85725"/>
    <w:rsid w:val="00B87B2D"/>
    <w:rsid w:val="00B90207"/>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420"/>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9F8"/>
    <w:rsid w:val="00C11B18"/>
    <w:rsid w:val="00C12231"/>
    <w:rsid w:val="00C12361"/>
    <w:rsid w:val="00C1288D"/>
    <w:rsid w:val="00C12B67"/>
    <w:rsid w:val="00C12C80"/>
    <w:rsid w:val="00C13604"/>
    <w:rsid w:val="00C13DF8"/>
    <w:rsid w:val="00C15038"/>
    <w:rsid w:val="00C159EE"/>
    <w:rsid w:val="00C15CB7"/>
    <w:rsid w:val="00C15E68"/>
    <w:rsid w:val="00C15EAA"/>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6B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9A6"/>
    <w:rsid w:val="00C72B97"/>
    <w:rsid w:val="00C730FF"/>
    <w:rsid w:val="00C736BD"/>
    <w:rsid w:val="00C74224"/>
    <w:rsid w:val="00C742AA"/>
    <w:rsid w:val="00C742B4"/>
    <w:rsid w:val="00C744BD"/>
    <w:rsid w:val="00C745A4"/>
    <w:rsid w:val="00C74A57"/>
    <w:rsid w:val="00C76B63"/>
    <w:rsid w:val="00C76DF3"/>
    <w:rsid w:val="00C7720C"/>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2FC9"/>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689"/>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6B77"/>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1875"/>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0259"/>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100"/>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0B"/>
    <w:rsid w:val="00E66E5C"/>
    <w:rsid w:val="00E6727D"/>
    <w:rsid w:val="00E67CA4"/>
    <w:rsid w:val="00E67F37"/>
    <w:rsid w:val="00E70AAF"/>
    <w:rsid w:val="00E71F9E"/>
    <w:rsid w:val="00E74A05"/>
    <w:rsid w:val="00E74A85"/>
    <w:rsid w:val="00E74CED"/>
    <w:rsid w:val="00E75053"/>
    <w:rsid w:val="00E75532"/>
    <w:rsid w:val="00E75C05"/>
    <w:rsid w:val="00E76C11"/>
    <w:rsid w:val="00E776C5"/>
    <w:rsid w:val="00E77991"/>
    <w:rsid w:val="00E77B06"/>
    <w:rsid w:val="00E77B36"/>
    <w:rsid w:val="00E77DE5"/>
    <w:rsid w:val="00E81013"/>
    <w:rsid w:val="00E81473"/>
    <w:rsid w:val="00E82EE0"/>
    <w:rsid w:val="00E83157"/>
    <w:rsid w:val="00E83159"/>
    <w:rsid w:val="00E833C7"/>
    <w:rsid w:val="00E83497"/>
    <w:rsid w:val="00E8452D"/>
    <w:rsid w:val="00E84706"/>
    <w:rsid w:val="00E84A23"/>
    <w:rsid w:val="00E8509E"/>
    <w:rsid w:val="00E85897"/>
    <w:rsid w:val="00E85E68"/>
    <w:rsid w:val="00E866E4"/>
    <w:rsid w:val="00E86F80"/>
    <w:rsid w:val="00E877F9"/>
    <w:rsid w:val="00E87B51"/>
    <w:rsid w:val="00E87EC1"/>
    <w:rsid w:val="00E90581"/>
    <w:rsid w:val="00E915FD"/>
    <w:rsid w:val="00E92420"/>
    <w:rsid w:val="00E92C27"/>
    <w:rsid w:val="00E93955"/>
    <w:rsid w:val="00E93FD0"/>
    <w:rsid w:val="00E9431B"/>
    <w:rsid w:val="00E944FB"/>
    <w:rsid w:val="00E94603"/>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52D"/>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4F72"/>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2FAB"/>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13C"/>
    <w:rsid w:val="00F86874"/>
    <w:rsid w:val="00F868C9"/>
    <w:rsid w:val="00F87294"/>
    <w:rsid w:val="00F87E07"/>
    <w:rsid w:val="00F9064F"/>
    <w:rsid w:val="00F90AD2"/>
    <w:rsid w:val="00F910AC"/>
    <w:rsid w:val="00F91EC4"/>
    <w:rsid w:val="00F93196"/>
    <w:rsid w:val="00F93759"/>
    <w:rsid w:val="00F941F3"/>
    <w:rsid w:val="00F944EC"/>
    <w:rsid w:val="00F94EE1"/>
    <w:rsid w:val="00F961CB"/>
    <w:rsid w:val="00F96714"/>
    <w:rsid w:val="00F97607"/>
    <w:rsid w:val="00F97F14"/>
    <w:rsid w:val="00FA00BF"/>
    <w:rsid w:val="00FA0202"/>
    <w:rsid w:val="00FA119D"/>
    <w:rsid w:val="00FA123E"/>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120"/>
    <w:rsid w:val="00FC0C19"/>
    <w:rsid w:val="00FC1BA7"/>
    <w:rsid w:val="00FC298D"/>
    <w:rsid w:val="00FC2B19"/>
    <w:rsid w:val="00FC34A4"/>
    <w:rsid w:val="00FC367D"/>
    <w:rsid w:val="00FC3A1A"/>
    <w:rsid w:val="00FC3DF4"/>
    <w:rsid w:val="00FC3FF1"/>
    <w:rsid w:val="00FC409E"/>
    <w:rsid w:val="00FC43D0"/>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77B36"/>
    <w:pPr>
      <w:tabs>
        <w:tab w:val="right" w:leader="dot" w:pos="5030"/>
      </w:tabs>
      <w:spacing w:before="120" w:after="120" w:line="252" w:lineRule="auto"/>
      <w:ind w:right="57"/>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CB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EA7F-CE90-4585-9886-0AE3A989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16222</Words>
  <Characters>92467</Characters>
  <Application>Microsoft Office Word</Application>
  <DocSecurity>8</DocSecurity>
  <Lines>770</Lines>
  <Paragraphs>216</Paragraphs>
  <ScaleCrop>false</ScaleCrop>
  <Company/>
  <LinksUpToDate>false</LinksUpToDate>
  <CharactersWithSpaces>108473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2020-08-14T14:36:00Z</dcterms:created>
  <dcterms:modified xsi:type="dcterms:W3CDTF">2020-08-14T14:36:00Z</dcterms:modified>
</cp:coreProperties>
</file>