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7B5060" w14:textId="77B0FDCA" w:rsidR="004D27A6" w:rsidRDefault="004D27A6" w:rsidP="00404E2B">
      <w:pPr>
        <w:pStyle w:val="ProductList-Body"/>
        <w:shd w:val="clear" w:color="auto" w:fill="00188F"/>
        <w:ind w:right="8640"/>
        <w:rPr>
          <w:rFonts w:asciiTheme="majorHAnsi" w:hAnsiTheme="majorHAnsi"/>
          <w:color w:val="FFFFFF" w:themeColor="background1"/>
          <w:sz w:val="6"/>
          <w:szCs w:val="6"/>
        </w:rPr>
      </w:pPr>
      <w:bookmarkStart w:id="0" w:name="CoverPage"/>
    </w:p>
    <w:p w14:paraId="6CAC37D4" w14:textId="0B3BD8DB" w:rsidR="0001518D" w:rsidRPr="00B64EAD" w:rsidRDefault="0001518D" w:rsidP="004D27A6">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17C762E5" w14:textId="77777777" w:rsidR="004D27A6" w:rsidRPr="00B64EAD" w:rsidRDefault="004D27A6" w:rsidP="004D27A6">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Volume</w:t>
      </w:r>
    </w:p>
    <w:bookmarkEnd w:id="0"/>
    <w:p w14:paraId="5729B3DF" w14:textId="77777777" w:rsidR="004D27A6" w:rsidRPr="00B64EAD"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Licensing</w:t>
      </w:r>
    </w:p>
    <w:p w14:paraId="75E65331" w14:textId="77777777" w:rsidR="004D27A6" w:rsidRPr="00DC097C" w:rsidRDefault="004D27A6" w:rsidP="004D27A6">
      <w:pPr>
        <w:pStyle w:val="ProductList-Body"/>
        <w:shd w:val="clear" w:color="auto" w:fill="00188F"/>
        <w:ind w:right="8640"/>
        <w:rPr>
          <w:color w:val="FFFFFF" w:themeColor="background1"/>
        </w:rPr>
      </w:pPr>
    </w:p>
    <w:p w14:paraId="20126F32" w14:textId="77777777" w:rsidR="004D27A6" w:rsidRPr="00B64EAD" w:rsidRDefault="004D27A6" w:rsidP="004D27A6">
      <w:pPr>
        <w:pStyle w:val="ProductList-Body"/>
        <w:shd w:val="clear" w:color="auto" w:fill="0072C6"/>
        <w:ind w:right="1800"/>
        <w:rPr>
          <w:rFonts w:asciiTheme="majorHAnsi" w:hAnsiTheme="majorHAnsi"/>
          <w:color w:val="FFFFFF" w:themeColor="background1"/>
          <w:sz w:val="72"/>
          <w:szCs w:val="72"/>
        </w:rPr>
      </w:pPr>
    </w:p>
    <w:p w14:paraId="7E409652" w14:textId="77777777" w:rsidR="004D27A6" w:rsidRPr="00B64EAD"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ED3BABB" w14:textId="6608E33B"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Pr>
          <w:rFonts w:asciiTheme="majorHAnsi" w:hAnsiTheme="majorHAnsi"/>
          <w:color w:val="FFFFFF" w:themeColor="background1"/>
          <w:sz w:val="72"/>
          <w:szCs w:val="72"/>
        </w:rPr>
        <w:t>Online Services Terms</w:t>
      </w:r>
    </w:p>
    <w:p w14:paraId="6BAF63FC" w14:textId="4969F802" w:rsidR="004D27A6" w:rsidRPr="00FE50CE"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sidR="00172E93">
        <w:rPr>
          <w:rFonts w:asciiTheme="majorHAnsi" w:hAnsiTheme="majorHAnsi"/>
          <w:color w:val="FFFFFF" w:themeColor="background1"/>
          <w:sz w:val="72"/>
          <w:szCs w:val="72"/>
        </w:rPr>
        <w:t>November</w:t>
      </w:r>
      <w:r w:rsidR="00310813">
        <w:rPr>
          <w:rFonts w:asciiTheme="majorHAnsi" w:hAnsiTheme="majorHAnsi"/>
          <w:color w:val="FFFFFF" w:themeColor="background1"/>
          <w:sz w:val="72"/>
          <w:szCs w:val="72"/>
        </w:rPr>
        <w:t xml:space="preserve"> 2020</w:t>
      </w:r>
    </w:p>
    <w:p w14:paraId="429BA266" w14:textId="472D64E1"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383F7DC" w14:textId="77777777" w:rsidR="006241CB" w:rsidRPr="00F80A49"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6231CAE3" w14:textId="77777777" w:rsidR="004D27A6" w:rsidRDefault="004D27A6" w:rsidP="004D27A6">
      <w:pPr>
        <w:pStyle w:val="ProductList-Body"/>
      </w:pPr>
    </w:p>
    <w:p w14:paraId="2C87C23B" w14:textId="77777777" w:rsidR="004D27A6" w:rsidRDefault="004D27A6" w:rsidP="004D27A6">
      <w:pPr>
        <w:pStyle w:val="ProductList-Body"/>
        <w:sectPr w:rsidR="004D27A6"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366C8E">
      <w:pPr>
        <w:pStyle w:val="ProductList-Body"/>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1" w:name="TableofContents"/>
      <w:r w:rsidRPr="00944F89">
        <w:rPr>
          <w:rFonts w:asciiTheme="majorHAnsi" w:hAnsiTheme="majorHAnsi"/>
          <w:b/>
          <w:sz w:val="40"/>
          <w:szCs w:val="40"/>
        </w:rPr>
        <w:lastRenderedPageBreak/>
        <w:t>Table of Content</w:t>
      </w:r>
      <w:bookmarkEnd w:id="1"/>
      <w:r w:rsidR="00312F3B">
        <w:rPr>
          <w:rFonts w:asciiTheme="majorHAnsi" w:hAnsiTheme="majorHAnsi"/>
          <w:b/>
          <w:sz w:val="40"/>
          <w:szCs w:val="40"/>
        </w:rPr>
        <w:t>s</w:t>
      </w:r>
    </w:p>
    <w:p w14:paraId="4E611944" w14:textId="165055A5" w:rsidR="000C0C93" w:rsidRDefault="00A430D3">
      <w:pPr>
        <w:pStyle w:val="TOC1"/>
        <w:tabs>
          <w:tab w:val="right" w:leader="dot" w:pos="5030"/>
        </w:tabs>
        <w:rPr>
          <w:rFonts w:eastAsiaTheme="minorEastAsia"/>
          <w:b w:val="0"/>
          <w:caps w:val="0"/>
          <w:noProof/>
          <w:sz w:val="22"/>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54767765" w:history="1">
        <w:r w:rsidR="000C0C93" w:rsidRPr="00526EDA">
          <w:rPr>
            <w:rStyle w:val="Hyperlink"/>
            <w:noProof/>
          </w:rPr>
          <w:t>Introduction</w:t>
        </w:r>
        <w:r w:rsidR="000C0C93">
          <w:rPr>
            <w:noProof/>
            <w:webHidden/>
          </w:rPr>
          <w:tab/>
        </w:r>
        <w:r w:rsidR="000C0C93">
          <w:rPr>
            <w:noProof/>
            <w:webHidden/>
          </w:rPr>
          <w:fldChar w:fldCharType="begin"/>
        </w:r>
        <w:r w:rsidR="000C0C93">
          <w:rPr>
            <w:noProof/>
            <w:webHidden/>
          </w:rPr>
          <w:instrText xml:space="preserve"> PAGEREF _Toc54767765 \h </w:instrText>
        </w:r>
        <w:r w:rsidR="000C0C93">
          <w:rPr>
            <w:noProof/>
            <w:webHidden/>
          </w:rPr>
        </w:r>
        <w:r w:rsidR="000C0C93">
          <w:rPr>
            <w:noProof/>
            <w:webHidden/>
          </w:rPr>
          <w:fldChar w:fldCharType="separate"/>
        </w:r>
        <w:r w:rsidR="000C0C93">
          <w:rPr>
            <w:noProof/>
            <w:webHidden/>
          </w:rPr>
          <w:t>3</w:t>
        </w:r>
        <w:r w:rsidR="000C0C93">
          <w:rPr>
            <w:noProof/>
            <w:webHidden/>
          </w:rPr>
          <w:fldChar w:fldCharType="end"/>
        </w:r>
      </w:hyperlink>
    </w:p>
    <w:p w14:paraId="7E1327C8" w14:textId="6EBBC2C3" w:rsidR="000C0C93" w:rsidRDefault="00C3484F">
      <w:pPr>
        <w:pStyle w:val="TOC5"/>
        <w:tabs>
          <w:tab w:val="right" w:leader="dot" w:pos="5030"/>
        </w:tabs>
        <w:rPr>
          <w:rFonts w:eastAsiaTheme="minorEastAsia"/>
          <w:noProof/>
          <w:sz w:val="22"/>
        </w:rPr>
      </w:pPr>
      <w:hyperlink w:anchor="_Toc54767766" w:history="1">
        <w:r w:rsidR="000C0C93" w:rsidRPr="00526EDA">
          <w:rPr>
            <w:rStyle w:val="Hyperlink"/>
            <w:noProof/>
          </w:rPr>
          <w:t>Service Level Agreements</w:t>
        </w:r>
        <w:r w:rsidR="000C0C93">
          <w:rPr>
            <w:noProof/>
            <w:webHidden/>
          </w:rPr>
          <w:tab/>
        </w:r>
        <w:r w:rsidR="000C0C93">
          <w:rPr>
            <w:noProof/>
            <w:webHidden/>
          </w:rPr>
          <w:fldChar w:fldCharType="begin"/>
        </w:r>
        <w:r w:rsidR="000C0C93">
          <w:rPr>
            <w:noProof/>
            <w:webHidden/>
          </w:rPr>
          <w:instrText xml:space="preserve"> PAGEREF _Toc54767766 \h </w:instrText>
        </w:r>
        <w:r w:rsidR="000C0C93">
          <w:rPr>
            <w:noProof/>
            <w:webHidden/>
          </w:rPr>
        </w:r>
        <w:r w:rsidR="000C0C93">
          <w:rPr>
            <w:noProof/>
            <w:webHidden/>
          </w:rPr>
          <w:fldChar w:fldCharType="separate"/>
        </w:r>
        <w:r w:rsidR="000C0C93">
          <w:rPr>
            <w:noProof/>
            <w:webHidden/>
          </w:rPr>
          <w:t>3</w:t>
        </w:r>
        <w:r w:rsidR="000C0C93">
          <w:rPr>
            <w:noProof/>
            <w:webHidden/>
          </w:rPr>
          <w:fldChar w:fldCharType="end"/>
        </w:r>
      </w:hyperlink>
    </w:p>
    <w:p w14:paraId="3FEA1AF1" w14:textId="5EA61E25" w:rsidR="000C0C93" w:rsidRDefault="00C3484F">
      <w:pPr>
        <w:pStyle w:val="TOC5"/>
        <w:tabs>
          <w:tab w:val="right" w:leader="dot" w:pos="5030"/>
        </w:tabs>
        <w:rPr>
          <w:rFonts w:eastAsiaTheme="minorEastAsia"/>
          <w:noProof/>
          <w:sz w:val="22"/>
        </w:rPr>
      </w:pPr>
      <w:hyperlink w:anchor="_Toc54767767" w:history="1">
        <w:r w:rsidR="000C0C93" w:rsidRPr="00526EDA">
          <w:rPr>
            <w:rStyle w:val="Hyperlink"/>
            <w:noProof/>
          </w:rPr>
          <w:t>Applicable Online Services Terms and Updates</w:t>
        </w:r>
        <w:r w:rsidR="000C0C93">
          <w:rPr>
            <w:noProof/>
            <w:webHidden/>
          </w:rPr>
          <w:tab/>
        </w:r>
        <w:r w:rsidR="000C0C93">
          <w:rPr>
            <w:noProof/>
            <w:webHidden/>
          </w:rPr>
          <w:fldChar w:fldCharType="begin"/>
        </w:r>
        <w:r w:rsidR="000C0C93">
          <w:rPr>
            <w:noProof/>
            <w:webHidden/>
          </w:rPr>
          <w:instrText xml:space="preserve"> PAGEREF _Toc54767767 \h </w:instrText>
        </w:r>
        <w:r w:rsidR="000C0C93">
          <w:rPr>
            <w:noProof/>
            <w:webHidden/>
          </w:rPr>
        </w:r>
        <w:r w:rsidR="000C0C93">
          <w:rPr>
            <w:noProof/>
            <w:webHidden/>
          </w:rPr>
          <w:fldChar w:fldCharType="separate"/>
        </w:r>
        <w:r w:rsidR="000C0C93">
          <w:rPr>
            <w:noProof/>
            <w:webHidden/>
          </w:rPr>
          <w:t>3</w:t>
        </w:r>
        <w:r w:rsidR="000C0C93">
          <w:rPr>
            <w:noProof/>
            <w:webHidden/>
          </w:rPr>
          <w:fldChar w:fldCharType="end"/>
        </w:r>
      </w:hyperlink>
    </w:p>
    <w:p w14:paraId="13186FFD" w14:textId="7624B508" w:rsidR="000C0C93" w:rsidRDefault="00C3484F">
      <w:pPr>
        <w:pStyle w:val="TOC5"/>
        <w:tabs>
          <w:tab w:val="right" w:leader="dot" w:pos="5030"/>
        </w:tabs>
        <w:rPr>
          <w:rFonts w:eastAsiaTheme="minorEastAsia"/>
          <w:noProof/>
          <w:sz w:val="22"/>
        </w:rPr>
      </w:pPr>
      <w:hyperlink w:anchor="_Toc54767768" w:history="1">
        <w:r w:rsidR="000C0C93" w:rsidRPr="00526EDA">
          <w:rPr>
            <w:rStyle w:val="Hyperlink"/>
            <w:noProof/>
          </w:rPr>
          <w:t>Electronic Notices</w:t>
        </w:r>
        <w:r w:rsidR="000C0C93">
          <w:rPr>
            <w:noProof/>
            <w:webHidden/>
          </w:rPr>
          <w:tab/>
        </w:r>
        <w:r w:rsidR="000C0C93">
          <w:rPr>
            <w:noProof/>
            <w:webHidden/>
          </w:rPr>
          <w:fldChar w:fldCharType="begin"/>
        </w:r>
        <w:r w:rsidR="000C0C93">
          <w:rPr>
            <w:noProof/>
            <w:webHidden/>
          </w:rPr>
          <w:instrText xml:space="preserve"> PAGEREF _Toc54767768 \h </w:instrText>
        </w:r>
        <w:r w:rsidR="000C0C93">
          <w:rPr>
            <w:noProof/>
            <w:webHidden/>
          </w:rPr>
        </w:r>
        <w:r w:rsidR="000C0C93">
          <w:rPr>
            <w:noProof/>
            <w:webHidden/>
          </w:rPr>
          <w:fldChar w:fldCharType="separate"/>
        </w:r>
        <w:r w:rsidR="000C0C93">
          <w:rPr>
            <w:noProof/>
            <w:webHidden/>
          </w:rPr>
          <w:t>3</w:t>
        </w:r>
        <w:r w:rsidR="000C0C93">
          <w:rPr>
            <w:noProof/>
            <w:webHidden/>
          </w:rPr>
          <w:fldChar w:fldCharType="end"/>
        </w:r>
      </w:hyperlink>
    </w:p>
    <w:p w14:paraId="2B8CE79F" w14:textId="61114C35" w:rsidR="000C0C93" w:rsidRDefault="00C3484F">
      <w:pPr>
        <w:pStyle w:val="TOC5"/>
        <w:tabs>
          <w:tab w:val="right" w:leader="dot" w:pos="5030"/>
        </w:tabs>
        <w:rPr>
          <w:rFonts w:eastAsiaTheme="minorEastAsia"/>
          <w:noProof/>
          <w:sz w:val="22"/>
        </w:rPr>
      </w:pPr>
      <w:hyperlink w:anchor="_Toc54767769" w:history="1">
        <w:r w:rsidR="000C0C93" w:rsidRPr="00526EDA">
          <w:rPr>
            <w:rStyle w:val="Hyperlink"/>
            <w:noProof/>
          </w:rPr>
          <w:t>Prior Versions</w:t>
        </w:r>
        <w:r w:rsidR="000C0C93">
          <w:rPr>
            <w:noProof/>
            <w:webHidden/>
          </w:rPr>
          <w:tab/>
        </w:r>
        <w:r w:rsidR="000C0C93">
          <w:rPr>
            <w:noProof/>
            <w:webHidden/>
          </w:rPr>
          <w:fldChar w:fldCharType="begin"/>
        </w:r>
        <w:r w:rsidR="000C0C93">
          <w:rPr>
            <w:noProof/>
            <w:webHidden/>
          </w:rPr>
          <w:instrText xml:space="preserve"> PAGEREF _Toc54767769 \h </w:instrText>
        </w:r>
        <w:r w:rsidR="000C0C93">
          <w:rPr>
            <w:noProof/>
            <w:webHidden/>
          </w:rPr>
        </w:r>
        <w:r w:rsidR="000C0C93">
          <w:rPr>
            <w:noProof/>
            <w:webHidden/>
          </w:rPr>
          <w:fldChar w:fldCharType="separate"/>
        </w:r>
        <w:r w:rsidR="000C0C93">
          <w:rPr>
            <w:noProof/>
            <w:webHidden/>
          </w:rPr>
          <w:t>3</w:t>
        </w:r>
        <w:r w:rsidR="000C0C93">
          <w:rPr>
            <w:noProof/>
            <w:webHidden/>
          </w:rPr>
          <w:fldChar w:fldCharType="end"/>
        </w:r>
      </w:hyperlink>
    </w:p>
    <w:p w14:paraId="579E86C4" w14:textId="792745EE" w:rsidR="000C0C93" w:rsidRDefault="00C3484F">
      <w:pPr>
        <w:pStyle w:val="TOC3"/>
        <w:rPr>
          <w:rFonts w:eastAsiaTheme="minorEastAsia"/>
          <w:b w:val="0"/>
          <w:smallCaps w:val="0"/>
          <w:sz w:val="22"/>
        </w:rPr>
      </w:pPr>
      <w:hyperlink w:anchor="_Toc54767770" w:history="1">
        <w:r w:rsidR="000C0C93" w:rsidRPr="00526EDA">
          <w:rPr>
            <w:rStyle w:val="Hyperlink"/>
          </w:rPr>
          <w:t>Clarifications and Summary of Changes</w:t>
        </w:r>
        <w:r w:rsidR="000C0C93">
          <w:rPr>
            <w:webHidden/>
          </w:rPr>
          <w:tab/>
        </w:r>
        <w:r w:rsidR="000C0C93">
          <w:rPr>
            <w:webHidden/>
          </w:rPr>
          <w:fldChar w:fldCharType="begin"/>
        </w:r>
        <w:r w:rsidR="000C0C93">
          <w:rPr>
            <w:webHidden/>
          </w:rPr>
          <w:instrText xml:space="preserve"> PAGEREF _Toc54767770 \h </w:instrText>
        </w:r>
        <w:r w:rsidR="000C0C93">
          <w:rPr>
            <w:webHidden/>
          </w:rPr>
        </w:r>
        <w:r w:rsidR="000C0C93">
          <w:rPr>
            <w:webHidden/>
          </w:rPr>
          <w:fldChar w:fldCharType="separate"/>
        </w:r>
        <w:r w:rsidR="000C0C93">
          <w:rPr>
            <w:webHidden/>
          </w:rPr>
          <w:t>3</w:t>
        </w:r>
        <w:r w:rsidR="000C0C93">
          <w:rPr>
            <w:webHidden/>
          </w:rPr>
          <w:fldChar w:fldCharType="end"/>
        </w:r>
      </w:hyperlink>
    </w:p>
    <w:p w14:paraId="77A4FC65" w14:textId="72DAB5D7" w:rsidR="000C0C93" w:rsidRDefault="00C3484F">
      <w:pPr>
        <w:pStyle w:val="TOC1"/>
        <w:tabs>
          <w:tab w:val="right" w:leader="dot" w:pos="5030"/>
        </w:tabs>
        <w:rPr>
          <w:rFonts w:eastAsiaTheme="minorEastAsia"/>
          <w:b w:val="0"/>
          <w:caps w:val="0"/>
          <w:noProof/>
          <w:sz w:val="22"/>
        </w:rPr>
      </w:pPr>
      <w:hyperlink w:anchor="_Toc54767771" w:history="1">
        <w:r w:rsidR="000C0C93" w:rsidRPr="00526EDA">
          <w:rPr>
            <w:rStyle w:val="Hyperlink"/>
            <w:noProof/>
          </w:rPr>
          <w:t>Definitions</w:t>
        </w:r>
        <w:r w:rsidR="000C0C93">
          <w:rPr>
            <w:noProof/>
            <w:webHidden/>
          </w:rPr>
          <w:tab/>
        </w:r>
        <w:r w:rsidR="000C0C93">
          <w:rPr>
            <w:noProof/>
            <w:webHidden/>
          </w:rPr>
          <w:fldChar w:fldCharType="begin"/>
        </w:r>
        <w:r w:rsidR="000C0C93">
          <w:rPr>
            <w:noProof/>
            <w:webHidden/>
          </w:rPr>
          <w:instrText xml:space="preserve"> PAGEREF _Toc54767771 \h </w:instrText>
        </w:r>
        <w:r w:rsidR="000C0C93">
          <w:rPr>
            <w:noProof/>
            <w:webHidden/>
          </w:rPr>
        </w:r>
        <w:r w:rsidR="000C0C93">
          <w:rPr>
            <w:noProof/>
            <w:webHidden/>
          </w:rPr>
          <w:fldChar w:fldCharType="separate"/>
        </w:r>
        <w:r w:rsidR="000C0C93">
          <w:rPr>
            <w:noProof/>
            <w:webHidden/>
          </w:rPr>
          <w:t>4</w:t>
        </w:r>
        <w:r w:rsidR="000C0C93">
          <w:rPr>
            <w:noProof/>
            <w:webHidden/>
          </w:rPr>
          <w:fldChar w:fldCharType="end"/>
        </w:r>
      </w:hyperlink>
    </w:p>
    <w:p w14:paraId="0F739DD0" w14:textId="29CD987A" w:rsidR="000C0C93" w:rsidRDefault="00C3484F">
      <w:pPr>
        <w:pStyle w:val="TOC1"/>
        <w:tabs>
          <w:tab w:val="right" w:leader="dot" w:pos="5030"/>
        </w:tabs>
        <w:rPr>
          <w:rFonts w:eastAsiaTheme="minorEastAsia"/>
          <w:b w:val="0"/>
          <w:caps w:val="0"/>
          <w:noProof/>
          <w:sz w:val="22"/>
        </w:rPr>
      </w:pPr>
      <w:hyperlink w:anchor="_Toc54767772" w:history="1">
        <w:r w:rsidR="000C0C93" w:rsidRPr="00526EDA">
          <w:rPr>
            <w:rStyle w:val="Hyperlink"/>
            <w:noProof/>
          </w:rPr>
          <w:t>General Terms</w:t>
        </w:r>
        <w:r w:rsidR="000C0C93">
          <w:rPr>
            <w:noProof/>
            <w:webHidden/>
          </w:rPr>
          <w:tab/>
        </w:r>
        <w:r w:rsidR="000C0C93">
          <w:rPr>
            <w:noProof/>
            <w:webHidden/>
          </w:rPr>
          <w:fldChar w:fldCharType="begin"/>
        </w:r>
        <w:r w:rsidR="000C0C93">
          <w:rPr>
            <w:noProof/>
            <w:webHidden/>
          </w:rPr>
          <w:instrText xml:space="preserve"> PAGEREF _Toc54767772 \h </w:instrText>
        </w:r>
        <w:r w:rsidR="000C0C93">
          <w:rPr>
            <w:noProof/>
            <w:webHidden/>
          </w:rPr>
        </w:r>
        <w:r w:rsidR="000C0C93">
          <w:rPr>
            <w:noProof/>
            <w:webHidden/>
          </w:rPr>
          <w:fldChar w:fldCharType="separate"/>
        </w:r>
        <w:r w:rsidR="000C0C93">
          <w:rPr>
            <w:noProof/>
            <w:webHidden/>
          </w:rPr>
          <w:t>5</w:t>
        </w:r>
        <w:r w:rsidR="000C0C93">
          <w:rPr>
            <w:noProof/>
            <w:webHidden/>
          </w:rPr>
          <w:fldChar w:fldCharType="end"/>
        </w:r>
      </w:hyperlink>
    </w:p>
    <w:p w14:paraId="6179F66C" w14:textId="11245C77" w:rsidR="000C0C93" w:rsidRDefault="00C3484F">
      <w:pPr>
        <w:pStyle w:val="TOC5"/>
        <w:tabs>
          <w:tab w:val="right" w:leader="dot" w:pos="5030"/>
        </w:tabs>
        <w:rPr>
          <w:rFonts w:eastAsiaTheme="minorEastAsia"/>
          <w:noProof/>
          <w:sz w:val="22"/>
        </w:rPr>
      </w:pPr>
      <w:hyperlink w:anchor="_Toc54767773" w:history="1">
        <w:r w:rsidR="000C0C93" w:rsidRPr="00526EDA">
          <w:rPr>
            <w:rStyle w:val="Hyperlink"/>
            <w:noProof/>
          </w:rPr>
          <w:t>Licensing the Online Services</w:t>
        </w:r>
        <w:r w:rsidR="000C0C93">
          <w:rPr>
            <w:noProof/>
            <w:webHidden/>
          </w:rPr>
          <w:tab/>
        </w:r>
        <w:r w:rsidR="000C0C93">
          <w:rPr>
            <w:noProof/>
            <w:webHidden/>
          </w:rPr>
          <w:fldChar w:fldCharType="begin"/>
        </w:r>
        <w:r w:rsidR="000C0C93">
          <w:rPr>
            <w:noProof/>
            <w:webHidden/>
          </w:rPr>
          <w:instrText xml:space="preserve"> PAGEREF _Toc54767773 \h </w:instrText>
        </w:r>
        <w:r w:rsidR="000C0C93">
          <w:rPr>
            <w:noProof/>
            <w:webHidden/>
          </w:rPr>
        </w:r>
        <w:r w:rsidR="000C0C93">
          <w:rPr>
            <w:noProof/>
            <w:webHidden/>
          </w:rPr>
          <w:fldChar w:fldCharType="separate"/>
        </w:r>
        <w:r w:rsidR="000C0C93">
          <w:rPr>
            <w:noProof/>
            <w:webHidden/>
          </w:rPr>
          <w:t>5</w:t>
        </w:r>
        <w:r w:rsidR="000C0C93">
          <w:rPr>
            <w:noProof/>
            <w:webHidden/>
          </w:rPr>
          <w:fldChar w:fldCharType="end"/>
        </w:r>
      </w:hyperlink>
    </w:p>
    <w:p w14:paraId="1EEF807A" w14:textId="2F6343F1" w:rsidR="000C0C93" w:rsidRDefault="00C3484F">
      <w:pPr>
        <w:pStyle w:val="TOC5"/>
        <w:tabs>
          <w:tab w:val="right" w:leader="dot" w:pos="5030"/>
        </w:tabs>
        <w:rPr>
          <w:rFonts w:eastAsiaTheme="minorEastAsia"/>
          <w:noProof/>
          <w:sz w:val="22"/>
        </w:rPr>
      </w:pPr>
      <w:hyperlink w:anchor="_Toc54767774" w:history="1">
        <w:r w:rsidR="000C0C93" w:rsidRPr="00526EDA">
          <w:rPr>
            <w:rStyle w:val="Hyperlink"/>
            <w:noProof/>
          </w:rPr>
          <w:t>Using the Online Services</w:t>
        </w:r>
        <w:r w:rsidR="000C0C93">
          <w:rPr>
            <w:noProof/>
            <w:webHidden/>
          </w:rPr>
          <w:tab/>
        </w:r>
        <w:r w:rsidR="000C0C93">
          <w:rPr>
            <w:noProof/>
            <w:webHidden/>
          </w:rPr>
          <w:fldChar w:fldCharType="begin"/>
        </w:r>
        <w:r w:rsidR="000C0C93">
          <w:rPr>
            <w:noProof/>
            <w:webHidden/>
          </w:rPr>
          <w:instrText xml:space="preserve"> PAGEREF _Toc54767774 \h </w:instrText>
        </w:r>
        <w:r w:rsidR="000C0C93">
          <w:rPr>
            <w:noProof/>
            <w:webHidden/>
          </w:rPr>
        </w:r>
        <w:r w:rsidR="000C0C93">
          <w:rPr>
            <w:noProof/>
            <w:webHidden/>
          </w:rPr>
          <w:fldChar w:fldCharType="separate"/>
        </w:r>
        <w:r w:rsidR="000C0C93">
          <w:rPr>
            <w:noProof/>
            <w:webHidden/>
          </w:rPr>
          <w:t>5</w:t>
        </w:r>
        <w:r w:rsidR="000C0C93">
          <w:rPr>
            <w:noProof/>
            <w:webHidden/>
          </w:rPr>
          <w:fldChar w:fldCharType="end"/>
        </w:r>
      </w:hyperlink>
    </w:p>
    <w:p w14:paraId="652089BB" w14:textId="7213EFCA" w:rsidR="000C0C93" w:rsidRDefault="00C3484F">
      <w:pPr>
        <w:pStyle w:val="TOC5"/>
        <w:tabs>
          <w:tab w:val="right" w:leader="dot" w:pos="5030"/>
        </w:tabs>
        <w:rPr>
          <w:rFonts w:eastAsiaTheme="minorEastAsia"/>
          <w:noProof/>
          <w:sz w:val="22"/>
        </w:rPr>
      </w:pPr>
      <w:hyperlink w:anchor="_Toc54767775" w:history="1">
        <w:r w:rsidR="000C0C93" w:rsidRPr="00526EDA">
          <w:rPr>
            <w:rStyle w:val="Hyperlink"/>
            <w:noProof/>
          </w:rPr>
          <w:t>Data Protection and Security</w:t>
        </w:r>
        <w:r w:rsidR="000C0C93">
          <w:rPr>
            <w:noProof/>
            <w:webHidden/>
          </w:rPr>
          <w:tab/>
        </w:r>
        <w:r w:rsidR="000C0C93">
          <w:rPr>
            <w:noProof/>
            <w:webHidden/>
          </w:rPr>
          <w:fldChar w:fldCharType="begin"/>
        </w:r>
        <w:r w:rsidR="000C0C93">
          <w:rPr>
            <w:noProof/>
            <w:webHidden/>
          </w:rPr>
          <w:instrText xml:space="preserve"> PAGEREF _Toc54767775 \h </w:instrText>
        </w:r>
        <w:r w:rsidR="000C0C93">
          <w:rPr>
            <w:noProof/>
            <w:webHidden/>
          </w:rPr>
        </w:r>
        <w:r w:rsidR="000C0C93">
          <w:rPr>
            <w:noProof/>
            <w:webHidden/>
          </w:rPr>
          <w:fldChar w:fldCharType="separate"/>
        </w:r>
        <w:r w:rsidR="000C0C93">
          <w:rPr>
            <w:noProof/>
            <w:webHidden/>
          </w:rPr>
          <w:t>5</w:t>
        </w:r>
        <w:r w:rsidR="000C0C93">
          <w:rPr>
            <w:noProof/>
            <w:webHidden/>
          </w:rPr>
          <w:fldChar w:fldCharType="end"/>
        </w:r>
      </w:hyperlink>
    </w:p>
    <w:p w14:paraId="2C50BABA" w14:textId="28CA2B82" w:rsidR="000C0C93" w:rsidRDefault="00C3484F">
      <w:pPr>
        <w:pStyle w:val="TOC5"/>
        <w:tabs>
          <w:tab w:val="right" w:leader="dot" w:pos="5030"/>
        </w:tabs>
        <w:rPr>
          <w:rFonts w:eastAsiaTheme="minorEastAsia"/>
          <w:noProof/>
          <w:sz w:val="22"/>
        </w:rPr>
      </w:pPr>
      <w:hyperlink w:anchor="_Toc54767776" w:history="1">
        <w:r w:rsidR="000C0C93" w:rsidRPr="00526EDA">
          <w:rPr>
            <w:rStyle w:val="Hyperlink"/>
            <w:noProof/>
          </w:rPr>
          <w:t>Use of Software with the Online Service</w:t>
        </w:r>
        <w:r w:rsidR="000C0C93">
          <w:rPr>
            <w:noProof/>
            <w:webHidden/>
          </w:rPr>
          <w:tab/>
        </w:r>
        <w:r w:rsidR="000C0C93">
          <w:rPr>
            <w:noProof/>
            <w:webHidden/>
          </w:rPr>
          <w:fldChar w:fldCharType="begin"/>
        </w:r>
        <w:r w:rsidR="000C0C93">
          <w:rPr>
            <w:noProof/>
            <w:webHidden/>
          </w:rPr>
          <w:instrText xml:space="preserve"> PAGEREF _Toc54767776 \h </w:instrText>
        </w:r>
        <w:r w:rsidR="000C0C93">
          <w:rPr>
            <w:noProof/>
            <w:webHidden/>
          </w:rPr>
        </w:r>
        <w:r w:rsidR="000C0C93">
          <w:rPr>
            <w:noProof/>
            <w:webHidden/>
          </w:rPr>
          <w:fldChar w:fldCharType="separate"/>
        </w:r>
        <w:r w:rsidR="000C0C93">
          <w:rPr>
            <w:noProof/>
            <w:webHidden/>
          </w:rPr>
          <w:t>6</w:t>
        </w:r>
        <w:r w:rsidR="000C0C93">
          <w:rPr>
            <w:noProof/>
            <w:webHidden/>
          </w:rPr>
          <w:fldChar w:fldCharType="end"/>
        </w:r>
      </w:hyperlink>
    </w:p>
    <w:p w14:paraId="30184BB6" w14:textId="2246AD2E" w:rsidR="000C0C93" w:rsidRDefault="00C3484F">
      <w:pPr>
        <w:pStyle w:val="TOC5"/>
        <w:tabs>
          <w:tab w:val="right" w:leader="dot" w:pos="5030"/>
        </w:tabs>
        <w:rPr>
          <w:rFonts w:eastAsiaTheme="minorEastAsia"/>
          <w:noProof/>
          <w:sz w:val="22"/>
        </w:rPr>
      </w:pPr>
      <w:hyperlink w:anchor="_Toc54767777" w:history="1">
        <w:r w:rsidR="000C0C93" w:rsidRPr="00526EDA">
          <w:rPr>
            <w:rStyle w:val="Hyperlink"/>
            <w:noProof/>
          </w:rPr>
          <w:t>Technical Limitations</w:t>
        </w:r>
        <w:r w:rsidR="000C0C93">
          <w:rPr>
            <w:noProof/>
            <w:webHidden/>
          </w:rPr>
          <w:tab/>
        </w:r>
        <w:r w:rsidR="000C0C93">
          <w:rPr>
            <w:noProof/>
            <w:webHidden/>
          </w:rPr>
          <w:fldChar w:fldCharType="begin"/>
        </w:r>
        <w:r w:rsidR="000C0C93">
          <w:rPr>
            <w:noProof/>
            <w:webHidden/>
          </w:rPr>
          <w:instrText xml:space="preserve"> PAGEREF _Toc54767777 \h </w:instrText>
        </w:r>
        <w:r w:rsidR="000C0C93">
          <w:rPr>
            <w:noProof/>
            <w:webHidden/>
          </w:rPr>
        </w:r>
        <w:r w:rsidR="000C0C93">
          <w:rPr>
            <w:noProof/>
            <w:webHidden/>
          </w:rPr>
          <w:fldChar w:fldCharType="separate"/>
        </w:r>
        <w:r w:rsidR="000C0C93">
          <w:rPr>
            <w:noProof/>
            <w:webHidden/>
          </w:rPr>
          <w:t>6</w:t>
        </w:r>
        <w:r w:rsidR="000C0C93">
          <w:rPr>
            <w:noProof/>
            <w:webHidden/>
          </w:rPr>
          <w:fldChar w:fldCharType="end"/>
        </w:r>
      </w:hyperlink>
    </w:p>
    <w:p w14:paraId="2F1D4C4D" w14:textId="41831B53" w:rsidR="000C0C93" w:rsidRDefault="00C3484F">
      <w:pPr>
        <w:pStyle w:val="TOC5"/>
        <w:tabs>
          <w:tab w:val="right" w:leader="dot" w:pos="5030"/>
        </w:tabs>
        <w:rPr>
          <w:rFonts w:eastAsiaTheme="minorEastAsia"/>
          <w:noProof/>
          <w:sz w:val="22"/>
        </w:rPr>
      </w:pPr>
      <w:hyperlink w:anchor="_Toc54767778" w:history="1">
        <w:r w:rsidR="000C0C93" w:rsidRPr="00526EDA">
          <w:rPr>
            <w:rStyle w:val="Hyperlink"/>
            <w:noProof/>
          </w:rPr>
          <w:t>Import/Export Services</w:t>
        </w:r>
        <w:r w:rsidR="000C0C93">
          <w:rPr>
            <w:noProof/>
            <w:webHidden/>
          </w:rPr>
          <w:tab/>
        </w:r>
        <w:r w:rsidR="000C0C93">
          <w:rPr>
            <w:noProof/>
            <w:webHidden/>
          </w:rPr>
          <w:fldChar w:fldCharType="begin"/>
        </w:r>
        <w:r w:rsidR="000C0C93">
          <w:rPr>
            <w:noProof/>
            <w:webHidden/>
          </w:rPr>
          <w:instrText xml:space="preserve"> PAGEREF _Toc54767778 \h </w:instrText>
        </w:r>
        <w:r w:rsidR="000C0C93">
          <w:rPr>
            <w:noProof/>
            <w:webHidden/>
          </w:rPr>
        </w:r>
        <w:r w:rsidR="000C0C93">
          <w:rPr>
            <w:noProof/>
            <w:webHidden/>
          </w:rPr>
          <w:fldChar w:fldCharType="separate"/>
        </w:r>
        <w:r w:rsidR="000C0C93">
          <w:rPr>
            <w:noProof/>
            <w:webHidden/>
          </w:rPr>
          <w:t>6</w:t>
        </w:r>
        <w:r w:rsidR="000C0C93">
          <w:rPr>
            <w:noProof/>
            <w:webHidden/>
          </w:rPr>
          <w:fldChar w:fldCharType="end"/>
        </w:r>
      </w:hyperlink>
    </w:p>
    <w:p w14:paraId="1204EEE2" w14:textId="1BEDDBDB" w:rsidR="000C0C93" w:rsidRDefault="00C3484F">
      <w:pPr>
        <w:pStyle w:val="TOC5"/>
        <w:tabs>
          <w:tab w:val="right" w:leader="dot" w:pos="5030"/>
        </w:tabs>
        <w:rPr>
          <w:rFonts w:eastAsiaTheme="minorEastAsia"/>
          <w:noProof/>
          <w:sz w:val="22"/>
        </w:rPr>
      </w:pPr>
      <w:hyperlink w:anchor="_Toc54767779" w:history="1">
        <w:r w:rsidR="000C0C93" w:rsidRPr="00526EDA">
          <w:rPr>
            <w:rStyle w:val="Hyperlink"/>
            <w:noProof/>
          </w:rPr>
          <w:t>Font Components</w:t>
        </w:r>
        <w:r w:rsidR="000C0C93">
          <w:rPr>
            <w:noProof/>
            <w:webHidden/>
          </w:rPr>
          <w:tab/>
        </w:r>
        <w:r w:rsidR="000C0C93">
          <w:rPr>
            <w:noProof/>
            <w:webHidden/>
          </w:rPr>
          <w:fldChar w:fldCharType="begin"/>
        </w:r>
        <w:r w:rsidR="000C0C93">
          <w:rPr>
            <w:noProof/>
            <w:webHidden/>
          </w:rPr>
          <w:instrText xml:space="preserve"> PAGEREF _Toc54767779 \h </w:instrText>
        </w:r>
        <w:r w:rsidR="000C0C93">
          <w:rPr>
            <w:noProof/>
            <w:webHidden/>
          </w:rPr>
        </w:r>
        <w:r w:rsidR="000C0C93">
          <w:rPr>
            <w:noProof/>
            <w:webHidden/>
          </w:rPr>
          <w:fldChar w:fldCharType="separate"/>
        </w:r>
        <w:r w:rsidR="000C0C93">
          <w:rPr>
            <w:noProof/>
            <w:webHidden/>
          </w:rPr>
          <w:t>6</w:t>
        </w:r>
        <w:r w:rsidR="000C0C93">
          <w:rPr>
            <w:noProof/>
            <w:webHidden/>
          </w:rPr>
          <w:fldChar w:fldCharType="end"/>
        </w:r>
      </w:hyperlink>
    </w:p>
    <w:p w14:paraId="624CFD76" w14:textId="2A108DDA" w:rsidR="000C0C93" w:rsidRDefault="00C3484F">
      <w:pPr>
        <w:pStyle w:val="TOC5"/>
        <w:tabs>
          <w:tab w:val="right" w:leader="dot" w:pos="5030"/>
        </w:tabs>
        <w:rPr>
          <w:rFonts w:eastAsiaTheme="minorEastAsia"/>
          <w:noProof/>
          <w:sz w:val="22"/>
        </w:rPr>
      </w:pPr>
      <w:hyperlink w:anchor="_Toc54767780" w:history="1">
        <w:r w:rsidR="000C0C93" w:rsidRPr="00526EDA">
          <w:rPr>
            <w:rStyle w:val="Hyperlink"/>
            <w:noProof/>
          </w:rPr>
          <w:t>Changes to and Availability of the Online Services</w:t>
        </w:r>
        <w:r w:rsidR="000C0C93">
          <w:rPr>
            <w:noProof/>
            <w:webHidden/>
          </w:rPr>
          <w:tab/>
        </w:r>
        <w:r w:rsidR="000C0C93">
          <w:rPr>
            <w:noProof/>
            <w:webHidden/>
          </w:rPr>
          <w:fldChar w:fldCharType="begin"/>
        </w:r>
        <w:r w:rsidR="000C0C93">
          <w:rPr>
            <w:noProof/>
            <w:webHidden/>
          </w:rPr>
          <w:instrText xml:space="preserve"> PAGEREF _Toc54767780 \h </w:instrText>
        </w:r>
        <w:r w:rsidR="000C0C93">
          <w:rPr>
            <w:noProof/>
            <w:webHidden/>
          </w:rPr>
        </w:r>
        <w:r w:rsidR="000C0C93">
          <w:rPr>
            <w:noProof/>
            <w:webHidden/>
          </w:rPr>
          <w:fldChar w:fldCharType="separate"/>
        </w:r>
        <w:r w:rsidR="000C0C93">
          <w:rPr>
            <w:noProof/>
            <w:webHidden/>
          </w:rPr>
          <w:t>6</w:t>
        </w:r>
        <w:r w:rsidR="000C0C93">
          <w:rPr>
            <w:noProof/>
            <w:webHidden/>
          </w:rPr>
          <w:fldChar w:fldCharType="end"/>
        </w:r>
      </w:hyperlink>
    </w:p>
    <w:p w14:paraId="3EA47BE6" w14:textId="47B44E4B" w:rsidR="000C0C93" w:rsidRDefault="00C3484F">
      <w:pPr>
        <w:pStyle w:val="TOC5"/>
        <w:tabs>
          <w:tab w:val="right" w:leader="dot" w:pos="5030"/>
        </w:tabs>
        <w:rPr>
          <w:rFonts w:eastAsiaTheme="minorEastAsia"/>
          <w:noProof/>
          <w:sz w:val="22"/>
        </w:rPr>
      </w:pPr>
      <w:hyperlink w:anchor="_Toc54767781" w:history="1">
        <w:r w:rsidR="000C0C93" w:rsidRPr="00526EDA">
          <w:rPr>
            <w:rStyle w:val="Hyperlink"/>
            <w:noProof/>
          </w:rPr>
          <w:t>Common Data Service</w:t>
        </w:r>
        <w:r w:rsidR="000C0C93">
          <w:rPr>
            <w:noProof/>
            <w:webHidden/>
          </w:rPr>
          <w:tab/>
        </w:r>
        <w:r w:rsidR="000C0C93">
          <w:rPr>
            <w:noProof/>
            <w:webHidden/>
          </w:rPr>
          <w:fldChar w:fldCharType="begin"/>
        </w:r>
        <w:r w:rsidR="000C0C93">
          <w:rPr>
            <w:noProof/>
            <w:webHidden/>
          </w:rPr>
          <w:instrText xml:space="preserve"> PAGEREF _Toc54767781 \h </w:instrText>
        </w:r>
        <w:r w:rsidR="000C0C93">
          <w:rPr>
            <w:noProof/>
            <w:webHidden/>
          </w:rPr>
        </w:r>
        <w:r w:rsidR="000C0C93">
          <w:rPr>
            <w:noProof/>
            <w:webHidden/>
          </w:rPr>
          <w:fldChar w:fldCharType="separate"/>
        </w:r>
        <w:r w:rsidR="000C0C93">
          <w:rPr>
            <w:noProof/>
            <w:webHidden/>
          </w:rPr>
          <w:t>6</w:t>
        </w:r>
        <w:r w:rsidR="000C0C93">
          <w:rPr>
            <w:noProof/>
            <w:webHidden/>
          </w:rPr>
          <w:fldChar w:fldCharType="end"/>
        </w:r>
      </w:hyperlink>
    </w:p>
    <w:p w14:paraId="4731ECD6" w14:textId="4233CD6E" w:rsidR="000C0C93" w:rsidRDefault="00C3484F">
      <w:pPr>
        <w:pStyle w:val="TOC5"/>
        <w:tabs>
          <w:tab w:val="right" w:leader="dot" w:pos="5030"/>
        </w:tabs>
        <w:rPr>
          <w:rFonts w:eastAsiaTheme="minorEastAsia"/>
          <w:noProof/>
          <w:sz w:val="22"/>
        </w:rPr>
      </w:pPr>
      <w:hyperlink w:anchor="_Toc54767782" w:history="1">
        <w:r w:rsidR="000C0C93" w:rsidRPr="00526EDA">
          <w:rPr>
            <w:rStyle w:val="Hyperlink"/>
            <w:noProof/>
          </w:rPr>
          <w:t>Other</w:t>
        </w:r>
        <w:r w:rsidR="000C0C93">
          <w:rPr>
            <w:noProof/>
            <w:webHidden/>
          </w:rPr>
          <w:tab/>
        </w:r>
        <w:r w:rsidR="000C0C93">
          <w:rPr>
            <w:noProof/>
            <w:webHidden/>
          </w:rPr>
          <w:fldChar w:fldCharType="begin"/>
        </w:r>
        <w:r w:rsidR="000C0C93">
          <w:rPr>
            <w:noProof/>
            <w:webHidden/>
          </w:rPr>
          <w:instrText xml:space="preserve"> PAGEREF _Toc54767782 \h </w:instrText>
        </w:r>
        <w:r w:rsidR="000C0C93">
          <w:rPr>
            <w:noProof/>
            <w:webHidden/>
          </w:rPr>
        </w:r>
        <w:r w:rsidR="000C0C93">
          <w:rPr>
            <w:noProof/>
            <w:webHidden/>
          </w:rPr>
          <w:fldChar w:fldCharType="separate"/>
        </w:r>
        <w:r w:rsidR="000C0C93">
          <w:rPr>
            <w:noProof/>
            <w:webHidden/>
          </w:rPr>
          <w:t>7</w:t>
        </w:r>
        <w:r w:rsidR="000C0C93">
          <w:rPr>
            <w:noProof/>
            <w:webHidden/>
          </w:rPr>
          <w:fldChar w:fldCharType="end"/>
        </w:r>
      </w:hyperlink>
    </w:p>
    <w:p w14:paraId="6157B61E" w14:textId="4EA4660E" w:rsidR="000C0C93" w:rsidRDefault="00C3484F">
      <w:pPr>
        <w:pStyle w:val="TOC1"/>
        <w:tabs>
          <w:tab w:val="right" w:leader="dot" w:pos="5030"/>
        </w:tabs>
        <w:rPr>
          <w:rFonts w:eastAsiaTheme="minorEastAsia"/>
          <w:b w:val="0"/>
          <w:caps w:val="0"/>
          <w:noProof/>
          <w:sz w:val="22"/>
        </w:rPr>
      </w:pPr>
      <w:hyperlink w:anchor="_Toc54767783" w:history="1">
        <w:r w:rsidR="000C0C93" w:rsidRPr="00526EDA">
          <w:rPr>
            <w:rStyle w:val="Hyperlink"/>
            <w:noProof/>
          </w:rPr>
          <w:t>Online Service Specific Terms</w:t>
        </w:r>
        <w:r w:rsidR="000C0C93">
          <w:rPr>
            <w:noProof/>
            <w:webHidden/>
          </w:rPr>
          <w:tab/>
        </w:r>
        <w:r w:rsidR="000C0C93">
          <w:rPr>
            <w:noProof/>
            <w:webHidden/>
          </w:rPr>
          <w:fldChar w:fldCharType="begin"/>
        </w:r>
        <w:r w:rsidR="000C0C93">
          <w:rPr>
            <w:noProof/>
            <w:webHidden/>
          </w:rPr>
          <w:instrText xml:space="preserve"> PAGEREF _Toc54767783 \h </w:instrText>
        </w:r>
        <w:r w:rsidR="000C0C93">
          <w:rPr>
            <w:noProof/>
            <w:webHidden/>
          </w:rPr>
        </w:r>
        <w:r w:rsidR="000C0C93">
          <w:rPr>
            <w:noProof/>
            <w:webHidden/>
          </w:rPr>
          <w:fldChar w:fldCharType="separate"/>
        </w:r>
        <w:r w:rsidR="000C0C93">
          <w:rPr>
            <w:noProof/>
            <w:webHidden/>
          </w:rPr>
          <w:t>8</w:t>
        </w:r>
        <w:r w:rsidR="000C0C93">
          <w:rPr>
            <w:noProof/>
            <w:webHidden/>
          </w:rPr>
          <w:fldChar w:fldCharType="end"/>
        </w:r>
      </w:hyperlink>
    </w:p>
    <w:p w14:paraId="7CF277B5" w14:textId="01BCFDC2" w:rsidR="000C0C93" w:rsidRDefault="00C3484F">
      <w:pPr>
        <w:pStyle w:val="TOC2"/>
        <w:tabs>
          <w:tab w:val="right" w:leader="dot" w:pos="5030"/>
        </w:tabs>
        <w:rPr>
          <w:rFonts w:eastAsiaTheme="minorEastAsia"/>
          <w:b w:val="0"/>
          <w:smallCaps w:val="0"/>
          <w:noProof/>
          <w:sz w:val="22"/>
        </w:rPr>
      </w:pPr>
      <w:hyperlink w:anchor="_Toc54767784" w:history="1">
        <w:r w:rsidR="000C0C93" w:rsidRPr="00526EDA">
          <w:rPr>
            <w:rStyle w:val="Hyperlink"/>
            <w:noProof/>
          </w:rPr>
          <w:t>Microsoft Azure Services</w:t>
        </w:r>
        <w:r w:rsidR="000C0C93">
          <w:rPr>
            <w:noProof/>
            <w:webHidden/>
          </w:rPr>
          <w:tab/>
        </w:r>
        <w:r w:rsidR="000C0C93">
          <w:rPr>
            <w:noProof/>
            <w:webHidden/>
          </w:rPr>
          <w:fldChar w:fldCharType="begin"/>
        </w:r>
        <w:r w:rsidR="000C0C93">
          <w:rPr>
            <w:noProof/>
            <w:webHidden/>
          </w:rPr>
          <w:instrText xml:space="preserve"> PAGEREF _Toc54767784 \h </w:instrText>
        </w:r>
        <w:r w:rsidR="000C0C93">
          <w:rPr>
            <w:noProof/>
            <w:webHidden/>
          </w:rPr>
        </w:r>
        <w:r w:rsidR="000C0C93">
          <w:rPr>
            <w:noProof/>
            <w:webHidden/>
          </w:rPr>
          <w:fldChar w:fldCharType="separate"/>
        </w:r>
        <w:r w:rsidR="000C0C93">
          <w:rPr>
            <w:noProof/>
            <w:webHidden/>
          </w:rPr>
          <w:t>8</w:t>
        </w:r>
        <w:r w:rsidR="000C0C93">
          <w:rPr>
            <w:noProof/>
            <w:webHidden/>
          </w:rPr>
          <w:fldChar w:fldCharType="end"/>
        </w:r>
      </w:hyperlink>
    </w:p>
    <w:p w14:paraId="7CE760A6" w14:textId="5E18FF0F" w:rsidR="000C0C93" w:rsidRDefault="00C3484F">
      <w:pPr>
        <w:pStyle w:val="TOC4"/>
        <w:rPr>
          <w:rFonts w:eastAsiaTheme="minorEastAsia"/>
          <w:smallCaps w:val="0"/>
          <w:noProof/>
          <w:sz w:val="22"/>
        </w:rPr>
      </w:pPr>
      <w:hyperlink w:anchor="_Toc54767785" w:history="1">
        <w:r w:rsidR="000C0C93" w:rsidRPr="00526EDA">
          <w:rPr>
            <w:rStyle w:val="Hyperlink"/>
            <w:noProof/>
          </w:rPr>
          <w:t>Azure DevTest Labs</w:t>
        </w:r>
        <w:r w:rsidR="000C0C93">
          <w:rPr>
            <w:noProof/>
            <w:webHidden/>
          </w:rPr>
          <w:tab/>
        </w:r>
        <w:r w:rsidR="000C0C93">
          <w:rPr>
            <w:noProof/>
            <w:webHidden/>
          </w:rPr>
          <w:fldChar w:fldCharType="begin"/>
        </w:r>
        <w:r w:rsidR="000C0C93">
          <w:rPr>
            <w:noProof/>
            <w:webHidden/>
          </w:rPr>
          <w:instrText xml:space="preserve"> PAGEREF _Toc54767785 \h </w:instrText>
        </w:r>
        <w:r w:rsidR="000C0C93">
          <w:rPr>
            <w:noProof/>
            <w:webHidden/>
          </w:rPr>
        </w:r>
        <w:r w:rsidR="000C0C93">
          <w:rPr>
            <w:noProof/>
            <w:webHidden/>
          </w:rPr>
          <w:fldChar w:fldCharType="separate"/>
        </w:r>
        <w:r w:rsidR="000C0C93">
          <w:rPr>
            <w:noProof/>
            <w:webHidden/>
          </w:rPr>
          <w:t>9</w:t>
        </w:r>
        <w:r w:rsidR="000C0C93">
          <w:rPr>
            <w:noProof/>
            <w:webHidden/>
          </w:rPr>
          <w:fldChar w:fldCharType="end"/>
        </w:r>
      </w:hyperlink>
    </w:p>
    <w:p w14:paraId="5373B0EC" w14:textId="07084480" w:rsidR="000C0C93" w:rsidRDefault="00C3484F">
      <w:pPr>
        <w:pStyle w:val="TOC4"/>
        <w:rPr>
          <w:rFonts w:eastAsiaTheme="minorEastAsia"/>
          <w:smallCaps w:val="0"/>
          <w:noProof/>
          <w:sz w:val="22"/>
        </w:rPr>
      </w:pPr>
      <w:hyperlink w:anchor="_Toc54767786" w:history="1">
        <w:r w:rsidR="000C0C93" w:rsidRPr="00526EDA">
          <w:rPr>
            <w:rStyle w:val="Hyperlink"/>
            <w:noProof/>
          </w:rPr>
          <w:t>Azure Lab Services</w:t>
        </w:r>
        <w:r w:rsidR="000C0C93">
          <w:rPr>
            <w:noProof/>
            <w:webHidden/>
          </w:rPr>
          <w:tab/>
        </w:r>
        <w:r w:rsidR="000C0C93">
          <w:rPr>
            <w:noProof/>
            <w:webHidden/>
          </w:rPr>
          <w:fldChar w:fldCharType="begin"/>
        </w:r>
        <w:r w:rsidR="000C0C93">
          <w:rPr>
            <w:noProof/>
            <w:webHidden/>
          </w:rPr>
          <w:instrText xml:space="preserve"> PAGEREF _Toc54767786 \h </w:instrText>
        </w:r>
        <w:r w:rsidR="000C0C93">
          <w:rPr>
            <w:noProof/>
            <w:webHidden/>
          </w:rPr>
        </w:r>
        <w:r w:rsidR="000C0C93">
          <w:rPr>
            <w:noProof/>
            <w:webHidden/>
          </w:rPr>
          <w:fldChar w:fldCharType="separate"/>
        </w:r>
        <w:r w:rsidR="000C0C93">
          <w:rPr>
            <w:noProof/>
            <w:webHidden/>
          </w:rPr>
          <w:t>9</w:t>
        </w:r>
        <w:r w:rsidR="000C0C93">
          <w:rPr>
            <w:noProof/>
            <w:webHidden/>
          </w:rPr>
          <w:fldChar w:fldCharType="end"/>
        </w:r>
      </w:hyperlink>
    </w:p>
    <w:p w14:paraId="185727E0" w14:textId="4DC5E81F" w:rsidR="000C0C93" w:rsidRDefault="00C3484F">
      <w:pPr>
        <w:pStyle w:val="TOC4"/>
        <w:rPr>
          <w:rFonts w:eastAsiaTheme="minorEastAsia"/>
          <w:smallCaps w:val="0"/>
          <w:noProof/>
          <w:sz w:val="22"/>
        </w:rPr>
      </w:pPr>
      <w:hyperlink w:anchor="_Toc54767787" w:history="1">
        <w:r w:rsidR="000C0C93" w:rsidRPr="00526EDA">
          <w:rPr>
            <w:rStyle w:val="Hyperlink"/>
            <w:noProof/>
          </w:rPr>
          <w:t>Azure Machine Learning service</w:t>
        </w:r>
        <w:r w:rsidR="000C0C93">
          <w:rPr>
            <w:noProof/>
            <w:webHidden/>
          </w:rPr>
          <w:tab/>
        </w:r>
        <w:r w:rsidR="000C0C93">
          <w:rPr>
            <w:noProof/>
            <w:webHidden/>
          </w:rPr>
          <w:fldChar w:fldCharType="begin"/>
        </w:r>
        <w:r w:rsidR="000C0C93">
          <w:rPr>
            <w:noProof/>
            <w:webHidden/>
          </w:rPr>
          <w:instrText xml:space="preserve"> PAGEREF _Toc54767787 \h </w:instrText>
        </w:r>
        <w:r w:rsidR="000C0C93">
          <w:rPr>
            <w:noProof/>
            <w:webHidden/>
          </w:rPr>
        </w:r>
        <w:r w:rsidR="000C0C93">
          <w:rPr>
            <w:noProof/>
            <w:webHidden/>
          </w:rPr>
          <w:fldChar w:fldCharType="separate"/>
        </w:r>
        <w:r w:rsidR="000C0C93">
          <w:rPr>
            <w:noProof/>
            <w:webHidden/>
          </w:rPr>
          <w:t>10</w:t>
        </w:r>
        <w:r w:rsidR="000C0C93">
          <w:rPr>
            <w:noProof/>
            <w:webHidden/>
          </w:rPr>
          <w:fldChar w:fldCharType="end"/>
        </w:r>
      </w:hyperlink>
    </w:p>
    <w:p w14:paraId="62A1838E" w14:textId="13C43007" w:rsidR="000C0C93" w:rsidRDefault="00C3484F">
      <w:pPr>
        <w:pStyle w:val="TOC4"/>
        <w:rPr>
          <w:rFonts w:eastAsiaTheme="minorEastAsia"/>
          <w:smallCaps w:val="0"/>
          <w:noProof/>
          <w:sz w:val="22"/>
        </w:rPr>
      </w:pPr>
      <w:hyperlink w:anchor="_Toc54767788" w:history="1">
        <w:r w:rsidR="000C0C93" w:rsidRPr="00526EDA">
          <w:rPr>
            <w:rStyle w:val="Hyperlink"/>
            <w:noProof/>
          </w:rPr>
          <w:t>Azure Maps</w:t>
        </w:r>
        <w:r w:rsidR="000C0C93">
          <w:rPr>
            <w:noProof/>
            <w:webHidden/>
          </w:rPr>
          <w:tab/>
        </w:r>
        <w:r w:rsidR="000C0C93">
          <w:rPr>
            <w:noProof/>
            <w:webHidden/>
          </w:rPr>
          <w:fldChar w:fldCharType="begin"/>
        </w:r>
        <w:r w:rsidR="000C0C93">
          <w:rPr>
            <w:noProof/>
            <w:webHidden/>
          </w:rPr>
          <w:instrText xml:space="preserve"> PAGEREF _Toc54767788 \h </w:instrText>
        </w:r>
        <w:r w:rsidR="000C0C93">
          <w:rPr>
            <w:noProof/>
            <w:webHidden/>
          </w:rPr>
        </w:r>
        <w:r w:rsidR="000C0C93">
          <w:rPr>
            <w:noProof/>
            <w:webHidden/>
          </w:rPr>
          <w:fldChar w:fldCharType="separate"/>
        </w:r>
        <w:r w:rsidR="000C0C93">
          <w:rPr>
            <w:noProof/>
            <w:webHidden/>
          </w:rPr>
          <w:t>10</w:t>
        </w:r>
        <w:r w:rsidR="000C0C93">
          <w:rPr>
            <w:noProof/>
            <w:webHidden/>
          </w:rPr>
          <w:fldChar w:fldCharType="end"/>
        </w:r>
      </w:hyperlink>
    </w:p>
    <w:p w14:paraId="6940CDDA" w14:textId="5C471CD4" w:rsidR="000C0C93" w:rsidRDefault="00C3484F">
      <w:pPr>
        <w:pStyle w:val="TOC4"/>
        <w:rPr>
          <w:rFonts w:eastAsiaTheme="minorEastAsia"/>
          <w:smallCaps w:val="0"/>
          <w:noProof/>
          <w:sz w:val="22"/>
        </w:rPr>
      </w:pPr>
      <w:hyperlink w:anchor="_Toc54767789" w:history="1">
        <w:r w:rsidR="000C0C93" w:rsidRPr="00526EDA">
          <w:rPr>
            <w:rStyle w:val="Hyperlink"/>
            <w:noProof/>
          </w:rPr>
          <w:t>Azure SQL Edge</w:t>
        </w:r>
        <w:r w:rsidR="000C0C93">
          <w:rPr>
            <w:noProof/>
            <w:webHidden/>
          </w:rPr>
          <w:tab/>
        </w:r>
        <w:r w:rsidR="000C0C93">
          <w:rPr>
            <w:noProof/>
            <w:webHidden/>
          </w:rPr>
          <w:fldChar w:fldCharType="begin"/>
        </w:r>
        <w:r w:rsidR="000C0C93">
          <w:rPr>
            <w:noProof/>
            <w:webHidden/>
          </w:rPr>
          <w:instrText xml:space="preserve"> PAGEREF _Toc54767789 \h </w:instrText>
        </w:r>
        <w:r w:rsidR="000C0C93">
          <w:rPr>
            <w:noProof/>
            <w:webHidden/>
          </w:rPr>
        </w:r>
        <w:r w:rsidR="000C0C93">
          <w:rPr>
            <w:noProof/>
            <w:webHidden/>
          </w:rPr>
          <w:fldChar w:fldCharType="separate"/>
        </w:r>
        <w:r w:rsidR="000C0C93">
          <w:rPr>
            <w:noProof/>
            <w:webHidden/>
          </w:rPr>
          <w:t>11</w:t>
        </w:r>
        <w:r w:rsidR="000C0C93">
          <w:rPr>
            <w:noProof/>
            <w:webHidden/>
          </w:rPr>
          <w:fldChar w:fldCharType="end"/>
        </w:r>
      </w:hyperlink>
    </w:p>
    <w:p w14:paraId="76261A48" w14:textId="63CB46D3" w:rsidR="000C0C93" w:rsidRDefault="00C3484F">
      <w:pPr>
        <w:pStyle w:val="TOC4"/>
        <w:rPr>
          <w:rFonts w:eastAsiaTheme="minorEastAsia"/>
          <w:smallCaps w:val="0"/>
          <w:noProof/>
          <w:sz w:val="22"/>
        </w:rPr>
      </w:pPr>
      <w:hyperlink w:anchor="_Toc54767790" w:history="1">
        <w:r w:rsidR="000C0C93" w:rsidRPr="00526EDA">
          <w:rPr>
            <w:rStyle w:val="Hyperlink"/>
            <w:noProof/>
          </w:rPr>
          <w:t>Azure Stack Hub</w:t>
        </w:r>
        <w:r w:rsidR="000C0C93">
          <w:rPr>
            <w:noProof/>
            <w:webHidden/>
          </w:rPr>
          <w:tab/>
        </w:r>
        <w:r w:rsidR="000C0C93">
          <w:rPr>
            <w:noProof/>
            <w:webHidden/>
          </w:rPr>
          <w:fldChar w:fldCharType="begin"/>
        </w:r>
        <w:r w:rsidR="000C0C93">
          <w:rPr>
            <w:noProof/>
            <w:webHidden/>
          </w:rPr>
          <w:instrText xml:space="preserve"> PAGEREF _Toc54767790 \h </w:instrText>
        </w:r>
        <w:r w:rsidR="000C0C93">
          <w:rPr>
            <w:noProof/>
            <w:webHidden/>
          </w:rPr>
        </w:r>
        <w:r w:rsidR="000C0C93">
          <w:rPr>
            <w:noProof/>
            <w:webHidden/>
          </w:rPr>
          <w:fldChar w:fldCharType="separate"/>
        </w:r>
        <w:r w:rsidR="000C0C93">
          <w:rPr>
            <w:noProof/>
            <w:webHidden/>
          </w:rPr>
          <w:t>11</w:t>
        </w:r>
        <w:r w:rsidR="000C0C93">
          <w:rPr>
            <w:noProof/>
            <w:webHidden/>
          </w:rPr>
          <w:fldChar w:fldCharType="end"/>
        </w:r>
      </w:hyperlink>
    </w:p>
    <w:p w14:paraId="2ECB2030" w14:textId="7B82A377" w:rsidR="000C0C93" w:rsidRDefault="00C3484F">
      <w:pPr>
        <w:pStyle w:val="TOC4"/>
        <w:rPr>
          <w:rFonts w:eastAsiaTheme="minorEastAsia"/>
          <w:smallCaps w:val="0"/>
          <w:noProof/>
          <w:sz w:val="22"/>
        </w:rPr>
      </w:pPr>
      <w:hyperlink w:anchor="_Toc54767791" w:history="1">
        <w:r w:rsidR="000C0C93" w:rsidRPr="00526EDA">
          <w:rPr>
            <w:rStyle w:val="Hyperlink"/>
            <w:noProof/>
          </w:rPr>
          <w:t>Cognitive Services</w:t>
        </w:r>
        <w:r w:rsidR="000C0C93">
          <w:rPr>
            <w:noProof/>
            <w:webHidden/>
          </w:rPr>
          <w:tab/>
        </w:r>
        <w:r w:rsidR="000C0C93">
          <w:rPr>
            <w:noProof/>
            <w:webHidden/>
          </w:rPr>
          <w:fldChar w:fldCharType="begin"/>
        </w:r>
        <w:r w:rsidR="000C0C93">
          <w:rPr>
            <w:noProof/>
            <w:webHidden/>
          </w:rPr>
          <w:instrText xml:space="preserve"> PAGEREF _Toc54767791 \h </w:instrText>
        </w:r>
        <w:r w:rsidR="000C0C93">
          <w:rPr>
            <w:noProof/>
            <w:webHidden/>
          </w:rPr>
        </w:r>
        <w:r w:rsidR="000C0C93">
          <w:rPr>
            <w:noProof/>
            <w:webHidden/>
          </w:rPr>
          <w:fldChar w:fldCharType="separate"/>
        </w:r>
        <w:r w:rsidR="000C0C93">
          <w:rPr>
            <w:noProof/>
            <w:webHidden/>
          </w:rPr>
          <w:t>11</w:t>
        </w:r>
        <w:r w:rsidR="000C0C93">
          <w:rPr>
            <w:noProof/>
            <w:webHidden/>
          </w:rPr>
          <w:fldChar w:fldCharType="end"/>
        </w:r>
      </w:hyperlink>
    </w:p>
    <w:p w14:paraId="419E97CC" w14:textId="2A711837" w:rsidR="000C0C93" w:rsidRDefault="00C3484F">
      <w:pPr>
        <w:pStyle w:val="TOC4"/>
        <w:rPr>
          <w:rFonts w:eastAsiaTheme="minorEastAsia"/>
          <w:smallCaps w:val="0"/>
          <w:noProof/>
          <w:sz w:val="22"/>
        </w:rPr>
      </w:pPr>
      <w:hyperlink w:anchor="_Toc54767792" w:history="1">
        <w:r w:rsidR="000C0C93" w:rsidRPr="00526EDA">
          <w:rPr>
            <w:rStyle w:val="Hyperlink"/>
            <w:noProof/>
          </w:rPr>
          <w:t>Microsoft Genomics</w:t>
        </w:r>
        <w:r w:rsidR="000C0C93">
          <w:rPr>
            <w:noProof/>
            <w:webHidden/>
          </w:rPr>
          <w:tab/>
        </w:r>
        <w:r w:rsidR="000C0C93">
          <w:rPr>
            <w:noProof/>
            <w:webHidden/>
          </w:rPr>
          <w:fldChar w:fldCharType="begin"/>
        </w:r>
        <w:r w:rsidR="000C0C93">
          <w:rPr>
            <w:noProof/>
            <w:webHidden/>
          </w:rPr>
          <w:instrText xml:space="preserve"> PAGEREF _Toc54767792 \h </w:instrText>
        </w:r>
        <w:r w:rsidR="000C0C93">
          <w:rPr>
            <w:noProof/>
            <w:webHidden/>
          </w:rPr>
        </w:r>
        <w:r w:rsidR="000C0C93">
          <w:rPr>
            <w:noProof/>
            <w:webHidden/>
          </w:rPr>
          <w:fldChar w:fldCharType="separate"/>
        </w:r>
        <w:r w:rsidR="000C0C93">
          <w:rPr>
            <w:noProof/>
            <w:webHidden/>
          </w:rPr>
          <w:t>12</w:t>
        </w:r>
        <w:r w:rsidR="000C0C93">
          <w:rPr>
            <w:noProof/>
            <w:webHidden/>
          </w:rPr>
          <w:fldChar w:fldCharType="end"/>
        </w:r>
      </w:hyperlink>
    </w:p>
    <w:p w14:paraId="7C323616" w14:textId="0ED15B96" w:rsidR="000C0C93" w:rsidRDefault="00C3484F">
      <w:pPr>
        <w:pStyle w:val="TOC4"/>
        <w:rPr>
          <w:rFonts w:eastAsiaTheme="minorEastAsia"/>
          <w:smallCaps w:val="0"/>
          <w:noProof/>
          <w:sz w:val="22"/>
        </w:rPr>
      </w:pPr>
      <w:hyperlink w:anchor="_Toc54767793" w:history="1">
        <w:r w:rsidR="000C0C93" w:rsidRPr="00526EDA">
          <w:rPr>
            <w:rStyle w:val="Hyperlink"/>
            <w:noProof/>
          </w:rPr>
          <w:t>Visual Studio App Center</w:t>
        </w:r>
        <w:r w:rsidR="000C0C93">
          <w:rPr>
            <w:noProof/>
            <w:webHidden/>
          </w:rPr>
          <w:tab/>
        </w:r>
        <w:r w:rsidR="000C0C93">
          <w:rPr>
            <w:noProof/>
            <w:webHidden/>
          </w:rPr>
          <w:fldChar w:fldCharType="begin"/>
        </w:r>
        <w:r w:rsidR="000C0C93">
          <w:rPr>
            <w:noProof/>
            <w:webHidden/>
          </w:rPr>
          <w:instrText xml:space="preserve"> PAGEREF _Toc54767793 \h </w:instrText>
        </w:r>
        <w:r w:rsidR="000C0C93">
          <w:rPr>
            <w:noProof/>
            <w:webHidden/>
          </w:rPr>
        </w:r>
        <w:r w:rsidR="000C0C93">
          <w:rPr>
            <w:noProof/>
            <w:webHidden/>
          </w:rPr>
          <w:fldChar w:fldCharType="separate"/>
        </w:r>
        <w:r w:rsidR="000C0C93">
          <w:rPr>
            <w:noProof/>
            <w:webHidden/>
          </w:rPr>
          <w:t>12</w:t>
        </w:r>
        <w:r w:rsidR="000C0C93">
          <w:rPr>
            <w:noProof/>
            <w:webHidden/>
          </w:rPr>
          <w:fldChar w:fldCharType="end"/>
        </w:r>
      </w:hyperlink>
    </w:p>
    <w:p w14:paraId="2D51E70D" w14:textId="5C790708" w:rsidR="000C0C93" w:rsidRDefault="00C3484F">
      <w:pPr>
        <w:pStyle w:val="TOC2"/>
        <w:tabs>
          <w:tab w:val="right" w:leader="dot" w:pos="5030"/>
        </w:tabs>
        <w:rPr>
          <w:rFonts w:eastAsiaTheme="minorEastAsia"/>
          <w:b w:val="0"/>
          <w:smallCaps w:val="0"/>
          <w:noProof/>
          <w:sz w:val="22"/>
        </w:rPr>
      </w:pPr>
      <w:hyperlink w:anchor="_Toc54767794" w:history="1">
        <w:r w:rsidR="000C0C93" w:rsidRPr="00526EDA">
          <w:rPr>
            <w:rStyle w:val="Hyperlink"/>
            <w:noProof/>
          </w:rPr>
          <w:t>Microsoft Azure Plans</w:t>
        </w:r>
        <w:r w:rsidR="000C0C93">
          <w:rPr>
            <w:noProof/>
            <w:webHidden/>
          </w:rPr>
          <w:tab/>
        </w:r>
        <w:r w:rsidR="000C0C93">
          <w:rPr>
            <w:noProof/>
            <w:webHidden/>
          </w:rPr>
          <w:fldChar w:fldCharType="begin"/>
        </w:r>
        <w:r w:rsidR="000C0C93">
          <w:rPr>
            <w:noProof/>
            <w:webHidden/>
          </w:rPr>
          <w:instrText xml:space="preserve"> PAGEREF _Toc54767794 \h </w:instrText>
        </w:r>
        <w:r w:rsidR="000C0C93">
          <w:rPr>
            <w:noProof/>
            <w:webHidden/>
          </w:rPr>
        </w:r>
        <w:r w:rsidR="000C0C93">
          <w:rPr>
            <w:noProof/>
            <w:webHidden/>
          </w:rPr>
          <w:fldChar w:fldCharType="separate"/>
        </w:r>
        <w:r w:rsidR="000C0C93">
          <w:rPr>
            <w:noProof/>
            <w:webHidden/>
          </w:rPr>
          <w:t>13</w:t>
        </w:r>
        <w:r w:rsidR="000C0C93">
          <w:rPr>
            <w:noProof/>
            <w:webHidden/>
          </w:rPr>
          <w:fldChar w:fldCharType="end"/>
        </w:r>
      </w:hyperlink>
    </w:p>
    <w:p w14:paraId="3A199758" w14:textId="4E17270C" w:rsidR="000C0C93" w:rsidRDefault="00C3484F">
      <w:pPr>
        <w:pStyle w:val="TOC4"/>
        <w:rPr>
          <w:rFonts w:eastAsiaTheme="minorEastAsia"/>
          <w:smallCaps w:val="0"/>
          <w:noProof/>
          <w:sz w:val="22"/>
        </w:rPr>
      </w:pPr>
      <w:hyperlink w:anchor="_Toc54767795" w:history="1">
        <w:r w:rsidR="000C0C93" w:rsidRPr="00526EDA">
          <w:rPr>
            <w:rStyle w:val="Hyperlink"/>
            <w:noProof/>
          </w:rPr>
          <w:t>Azure Active Directory Basic</w:t>
        </w:r>
        <w:r w:rsidR="000C0C93">
          <w:rPr>
            <w:noProof/>
            <w:webHidden/>
          </w:rPr>
          <w:tab/>
        </w:r>
        <w:r w:rsidR="000C0C93">
          <w:rPr>
            <w:noProof/>
            <w:webHidden/>
          </w:rPr>
          <w:fldChar w:fldCharType="begin"/>
        </w:r>
        <w:r w:rsidR="000C0C93">
          <w:rPr>
            <w:noProof/>
            <w:webHidden/>
          </w:rPr>
          <w:instrText xml:space="preserve"> PAGEREF _Toc54767795 \h </w:instrText>
        </w:r>
        <w:r w:rsidR="000C0C93">
          <w:rPr>
            <w:noProof/>
            <w:webHidden/>
          </w:rPr>
        </w:r>
        <w:r w:rsidR="000C0C93">
          <w:rPr>
            <w:noProof/>
            <w:webHidden/>
          </w:rPr>
          <w:fldChar w:fldCharType="separate"/>
        </w:r>
        <w:r w:rsidR="000C0C93">
          <w:rPr>
            <w:noProof/>
            <w:webHidden/>
          </w:rPr>
          <w:t>13</w:t>
        </w:r>
        <w:r w:rsidR="000C0C93">
          <w:rPr>
            <w:noProof/>
            <w:webHidden/>
          </w:rPr>
          <w:fldChar w:fldCharType="end"/>
        </w:r>
      </w:hyperlink>
    </w:p>
    <w:p w14:paraId="02CFD899" w14:textId="5A473D9C" w:rsidR="000C0C93" w:rsidRDefault="00C3484F">
      <w:pPr>
        <w:pStyle w:val="TOC4"/>
        <w:rPr>
          <w:rFonts w:eastAsiaTheme="minorEastAsia"/>
          <w:smallCaps w:val="0"/>
          <w:noProof/>
          <w:sz w:val="22"/>
        </w:rPr>
      </w:pPr>
      <w:hyperlink w:anchor="_Toc54767796" w:history="1">
        <w:r w:rsidR="000C0C93" w:rsidRPr="00526EDA">
          <w:rPr>
            <w:rStyle w:val="Hyperlink"/>
            <w:noProof/>
          </w:rPr>
          <w:t>Azure Active Directory Premium</w:t>
        </w:r>
        <w:r w:rsidR="000C0C93">
          <w:rPr>
            <w:noProof/>
            <w:webHidden/>
          </w:rPr>
          <w:tab/>
        </w:r>
        <w:r w:rsidR="000C0C93">
          <w:rPr>
            <w:noProof/>
            <w:webHidden/>
          </w:rPr>
          <w:fldChar w:fldCharType="begin"/>
        </w:r>
        <w:r w:rsidR="000C0C93">
          <w:rPr>
            <w:noProof/>
            <w:webHidden/>
          </w:rPr>
          <w:instrText xml:space="preserve"> PAGEREF _Toc54767796 \h </w:instrText>
        </w:r>
        <w:r w:rsidR="000C0C93">
          <w:rPr>
            <w:noProof/>
            <w:webHidden/>
          </w:rPr>
        </w:r>
        <w:r w:rsidR="000C0C93">
          <w:rPr>
            <w:noProof/>
            <w:webHidden/>
          </w:rPr>
          <w:fldChar w:fldCharType="separate"/>
        </w:r>
        <w:r w:rsidR="000C0C93">
          <w:rPr>
            <w:noProof/>
            <w:webHidden/>
          </w:rPr>
          <w:t>13</w:t>
        </w:r>
        <w:r w:rsidR="000C0C93">
          <w:rPr>
            <w:noProof/>
            <w:webHidden/>
          </w:rPr>
          <w:fldChar w:fldCharType="end"/>
        </w:r>
      </w:hyperlink>
    </w:p>
    <w:p w14:paraId="7AB51FF3" w14:textId="67561D73" w:rsidR="000C0C93" w:rsidRDefault="00C3484F">
      <w:pPr>
        <w:pStyle w:val="TOC4"/>
        <w:rPr>
          <w:rFonts w:eastAsiaTheme="minorEastAsia"/>
          <w:smallCaps w:val="0"/>
          <w:noProof/>
          <w:sz w:val="22"/>
        </w:rPr>
      </w:pPr>
      <w:hyperlink w:anchor="_Toc54767797" w:history="1">
        <w:r w:rsidR="000C0C93" w:rsidRPr="00526EDA">
          <w:rPr>
            <w:rStyle w:val="Hyperlink"/>
            <w:noProof/>
          </w:rPr>
          <w:t>Azure Information Protection Premium</w:t>
        </w:r>
        <w:r w:rsidR="000C0C93">
          <w:rPr>
            <w:noProof/>
            <w:webHidden/>
          </w:rPr>
          <w:tab/>
        </w:r>
        <w:r w:rsidR="000C0C93">
          <w:rPr>
            <w:noProof/>
            <w:webHidden/>
          </w:rPr>
          <w:fldChar w:fldCharType="begin"/>
        </w:r>
        <w:r w:rsidR="000C0C93">
          <w:rPr>
            <w:noProof/>
            <w:webHidden/>
          </w:rPr>
          <w:instrText xml:space="preserve"> PAGEREF _Toc54767797 \h </w:instrText>
        </w:r>
        <w:r w:rsidR="000C0C93">
          <w:rPr>
            <w:noProof/>
            <w:webHidden/>
          </w:rPr>
        </w:r>
        <w:r w:rsidR="000C0C93">
          <w:rPr>
            <w:noProof/>
            <w:webHidden/>
          </w:rPr>
          <w:fldChar w:fldCharType="separate"/>
        </w:r>
        <w:r w:rsidR="000C0C93">
          <w:rPr>
            <w:noProof/>
            <w:webHidden/>
          </w:rPr>
          <w:t>13</w:t>
        </w:r>
        <w:r w:rsidR="000C0C93">
          <w:rPr>
            <w:noProof/>
            <w:webHidden/>
          </w:rPr>
          <w:fldChar w:fldCharType="end"/>
        </w:r>
      </w:hyperlink>
    </w:p>
    <w:p w14:paraId="11979A3B" w14:textId="75D7005A" w:rsidR="000C0C93" w:rsidRDefault="00C3484F">
      <w:pPr>
        <w:pStyle w:val="TOC2"/>
        <w:tabs>
          <w:tab w:val="right" w:leader="dot" w:pos="5030"/>
        </w:tabs>
        <w:rPr>
          <w:rFonts w:eastAsiaTheme="minorEastAsia"/>
          <w:b w:val="0"/>
          <w:smallCaps w:val="0"/>
          <w:noProof/>
          <w:sz w:val="22"/>
        </w:rPr>
      </w:pPr>
      <w:hyperlink w:anchor="_Toc54767798" w:history="1">
        <w:r w:rsidR="000C0C93" w:rsidRPr="00526EDA">
          <w:rPr>
            <w:rStyle w:val="Hyperlink"/>
            <w:noProof/>
          </w:rPr>
          <w:t>Microsoft Dynamics 365 Services</w:t>
        </w:r>
        <w:r w:rsidR="000C0C93">
          <w:rPr>
            <w:noProof/>
            <w:webHidden/>
          </w:rPr>
          <w:tab/>
        </w:r>
        <w:r w:rsidR="000C0C93">
          <w:rPr>
            <w:noProof/>
            <w:webHidden/>
          </w:rPr>
          <w:fldChar w:fldCharType="begin"/>
        </w:r>
        <w:r w:rsidR="000C0C93">
          <w:rPr>
            <w:noProof/>
            <w:webHidden/>
          </w:rPr>
          <w:instrText xml:space="preserve"> PAGEREF _Toc54767798 \h </w:instrText>
        </w:r>
        <w:r w:rsidR="000C0C93">
          <w:rPr>
            <w:noProof/>
            <w:webHidden/>
          </w:rPr>
        </w:r>
        <w:r w:rsidR="000C0C93">
          <w:rPr>
            <w:noProof/>
            <w:webHidden/>
          </w:rPr>
          <w:fldChar w:fldCharType="separate"/>
        </w:r>
        <w:r w:rsidR="000C0C93">
          <w:rPr>
            <w:noProof/>
            <w:webHidden/>
          </w:rPr>
          <w:t>13</w:t>
        </w:r>
        <w:r w:rsidR="000C0C93">
          <w:rPr>
            <w:noProof/>
            <w:webHidden/>
          </w:rPr>
          <w:fldChar w:fldCharType="end"/>
        </w:r>
      </w:hyperlink>
    </w:p>
    <w:p w14:paraId="000471AD" w14:textId="1B3F30F4" w:rsidR="000C0C93" w:rsidRDefault="00C3484F">
      <w:pPr>
        <w:pStyle w:val="TOC2"/>
        <w:tabs>
          <w:tab w:val="right" w:leader="dot" w:pos="5030"/>
        </w:tabs>
        <w:rPr>
          <w:rFonts w:eastAsiaTheme="minorEastAsia"/>
          <w:b w:val="0"/>
          <w:smallCaps w:val="0"/>
          <w:noProof/>
          <w:sz w:val="22"/>
        </w:rPr>
      </w:pPr>
      <w:hyperlink w:anchor="_Toc54767799" w:history="1">
        <w:r w:rsidR="000C0C93" w:rsidRPr="00526EDA">
          <w:rPr>
            <w:rStyle w:val="Hyperlink"/>
            <w:noProof/>
          </w:rPr>
          <w:t>Office 365 Services</w:t>
        </w:r>
        <w:r w:rsidR="000C0C93">
          <w:rPr>
            <w:noProof/>
            <w:webHidden/>
          </w:rPr>
          <w:tab/>
        </w:r>
        <w:r w:rsidR="000C0C93">
          <w:rPr>
            <w:noProof/>
            <w:webHidden/>
          </w:rPr>
          <w:fldChar w:fldCharType="begin"/>
        </w:r>
        <w:r w:rsidR="000C0C93">
          <w:rPr>
            <w:noProof/>
            <w:webHidden/>
          </w:rPr>
          <w:instrText xml:space="preserve"> PAGEREF _Toc54767799 \h </w:instrText>
        </w:r>
        <w:r w:rsidR="000C0C93">
          <w:rPr>
            <w:noProof/>
            <w:webHidden/>
          </w:rPr>
        </w:r>
        <w:r w:rsidR="000C0C93">
          <w:rPr>
            <w:noProof/>
            <w:webHidden/>
          </w:rPr>
          <w:fldChar w:fldCharType="separate"/>
        </w:r>
        <w:r w:rsidR="000C0C93">
          <w:rPr>
            <w:noProof/>
            <w:webHidden/>
          </w:rPr>
          <w:t>15</w:t>
        </w:r>
        <w:r w:rsidR="000C0C93">
          <w:rPr>
            <w:noProof/>
            <w:webHidden/>
          </w:rPr>
          <w:fldChar w:fldCharType="end"/>
        </w:r>
      </w:hyperlink>
    </w:p>
    <w:p w14:paraId="45899BB7" w14:textId="68889E0B" w:rsidR="000C0C93" w:rsidRDefault="00C3484F">
      <w:pPr>
        <w:pStyle w:val="TOC4"/>
        <w:rPr>
          <w:rFonts w:eastAsiaTheme="minorEastAsia"/>
          <w:smallCaps w:val="0"/>
          <w:noProof/>
          <w:sz w:val="22"/>
        </w:rPr>
      </w:pPr>
      <w:hyperlink w:anchor="_Toc54767800" w:history="1">
        <w:r w:rsidR="000C0C93" w:rsidRPr="00526EDA">
          <w:rPr>
            <w:rStyle w:val="Hyperlink"/>
            <w:noProof/>
          </w:rPr>
          <w:t>Audio Services</w:t>
        </w:r>
        <w:r w:rsidR="000C0C93">
          <w:rPr>
            <w:noProof/>
            <w:webHidden/>
          </w:rPr>
          <w:tab/>
        </w:r>
        <w:r w:rsidR="000C0C93">
          <w:rPr>
            <w:noProof/>
            <w:webHidden/>
          </w:rPr>
          <w:fldChar w:fldCharType="begin"/>
        </w:r>
        <w:r w:rsidR="000C0C93">
          <w:rPr>
            <w:noProof/>
            <w:webHidden/>
          </w:rPr>
          <w:instrText xml:space="preserve"> PAGEREF _Toc54767800 \h </w:instrText>
        </w:r>
        <w:r w:rsidR="000C0C93">
          <w:rPr>
            <w:noProof/>
            <w:webHidden/>
          </w:rPr>
        </w:r>
        <w:r w:rsidR="000C0C93">
          <w:rPr>
            <w:noProof/>
            <w:webHidden/>
          </w:rPr>
          <w:fldChar w:fldCharType="separate"/>
        </w:r>
        <w:r w:rsidR="000C0C93">
          <w:rPr>
            <w:noProof/>
            <w:webHidden/>
          </w:rPr>
          <w:t>16</w:t>
        </w:r>
        <w:r w:rsidR="000C0C93">
          <w:rPr>
            <w:noProof/>
            <w:webHidden/>
          </w:rPr>
          <w:fldChar w:fldCharType="end"/>
        </w:r>
      </w:hyperlink>
    </w:p>
    <w:p w14:paraId="4B279938" w14:textId="6B7E42BB" w:rsidR="000C0C93" w:rsidRDefault="00C3484F">
      <w:pPr>
        <w:pStyle w:val="TOC4"/>
        <w:rPr>
          <w:rFonts w:eastAsiaTheme="minorEastAsia"/>
          <w:smallCaps w:val="0"/>
          <w:noProof/>
          <w:sz w:val="22"/>
        </w:rPr>
      </w:pPr>
      <w:hyperlink w:anchor="_Toc54767801" w:history="1">
        <w:r w:rsidR="000C0C93" w:rsidRPr="00526EDA">
          <w:rPr>
            <w:rStyle w:val="Hyperlink"/>
            <w:noProof/>
          </w:rPr>
          <w:t>Exchange Online</w:t>
        </w:r>
        <w:r w:rsidR="000C0C93">
          <w:rPr>
            <w:noProof/>
            <w:webHidden/>
          </w:rPr>
          <w:tab/>
        </w:r>
        <w:r w:rsidR="000C0C93">
          <w:rPr>
            <w:noProof/>
            <w:webHidden/>
          </w:rPr>
          <w:fldChar w:fldCharType="begin"/>
        </w:r>
        <w:r w:rsidR="000C0C93">
          <w:rPr>
            <w:noProof/>
            <w:webHidden/>
          </w:rPr>
          <w:instrText xml:space="preserve"> PAGEREF _Toc54767801 \h </w:instrText>
        </w:r>
        <w:r w:rsidR="000C0C93">
          <w:rPr>
            <w:noProof/>
            <w:webHidden/>
          </w:rPr>
        </w:r>
        <w:r w:rsidR="000C0C93">
          <w:rPr>
            <w:noProof/>
            <w:webHidden/>
          </w:rPr>
          <w:fldChar w:fldCharType="separate"/>
        </w:r>
        <w:r w:rsidR="000C0C93">
          <w:rPr>
            <w:noProof/>
            <w:webHidden/>
          </w:rPr>
          <w:t>17</w:t>
        </w:r>
        <w:r w:rsidR="000C0C93">
          <w:rPr>
            <w:noProof/>
            <w:webHidden/>
          </w:rPr>
          <w:fldChar w:fldCharType="end"/>
        </w:r>
      </w:hyperlink>
    </w:p>
    <w:p w14:paraId="492DC399" w14:textId="0BF1D888" w:rsidR="000C0C93" w:rsidRDefault="00C3484F">
      <w:pPr>
        <w:pStyle w:val="TOC4"/>
        <w:rPr>
          <w:rFonts w:eastAsiaTheme="minorEastAsia"/>
          <w:smallCaps w:val="0"/>
          <w:noProof/>
          <w:sz w:val="22"/>
        </w:rPr>
      </w:pPr>
      <w:hyperlink w:anchor="_Toc54767802" w:history="1">
        <w:r w:rsidR="000C0C93" w:rsidRPr="00526EDA">
          <w:rPr>
            <w:rStyle w:val="Hyperlink"/>
            <w:noProof/>
          </w:rPr>
          <w:t>Microsoft Stream</w:t>
        </w:r>
        <w:r w:rsidR="000C0C93">
          <w:rPr>
            <w:noProof/>
            <w:webHidden/>
          </w:rPr>
          <w:tab/>
        </w:r>
        <w:r w:rsidR="000C0C93">
          <w:rPr>
            <w:noProof/>
            <w:webHidden/>
          </w:rPr>
          <w:fldChar w:fldCharType="begin"/>
        </w:r>
        <w:r w:rsidR="000C0C93">
          <w:rPr>
            <w:noProof/>
            <w:webHidden/>
          </w:rPr>
          <w:instrText xml:space="preserve"> PAGEREF _Toc54767802 \h </w:instrText>
        </w:r>
        <w:r w:rsidR="000C0C93">
          <w:rPr>
            <w:noProof/>
            <w:webHidden/>
          </w:rPr>
        </w:r>
        <w:r w:rsidR="000C0C93">
          <w:rPr>
            <w:noProof/>
            <w:webHidden/>
          </w:rPr>
          <w:fldChar w:fldCharType="separate"/>
        </w:r>
        <w:r w:rsidR="000C0C93">
          <w:rPr>
            <w:noProof/>
            <w:webHidden/>
          </w:rPr>
          <w:t>18</w:t>
        </w:r>
        <w:r w:rsidR="000C0C93">
          <w:rPr>
            <w:noProof/>
            <w:webHidden/>
          </w:rPr>
          <w:fldChar w:fldCharType="end"/>
        </w:r>
      </w:hyperlink>
    </w:p>
    <w:p w14:paraId="7BB59EA4" w14:textId="231DFC68" w:rsidR="000C0C93" w:rsidRDefault="00C3484F">
      <w:pPr>
        <w:pStyle w:val="TOC4"/>
        <w:rPr>
          <w:rFonts w:eastAsiaTheme="minorEastAsia"/>
          <w:smallCaps w:val="0"/>
          <w:noProof/>
          <w:sz w:val="22"/>
        </w:rPr>
      </w:pPr>
      <w:hyperlink w:anchor="_Toc54767803" w:history="1">
        <w:r w:rsidR="000C0C93" w:rsidRPr="00526EDA">
          <w:rPr>
            <w:rStyle w:val="Hyperlink"/>
            <w:noProof/>
          </w:rPr>
          <w:t>Microsoft Teams</w:t>
        </w:r>
        <w:r w:rsidR="000C0C93">
          <w:rPr>
            <w:noProof/>
            <w:webHidden/>
          </w:rPr>
          <w:tab/>
        </w:r>
        <w:r w:rsidR="000C0C93">
          <w:rPr>
            <w:noProof/>
            <w:webHidden/>
          </w:rPr>
          <w:fldChar w:fldCharType="begin"/>
        </w:r>
        <w:r w:rsidR="000C0C93">
          <w:rPr>
            <w:noProof/>
            <w:webHidden/>
          </w:rPr>
          <w:instrText xml:space="preserve"> PAGEREF _Toc54767803 \h </w:instrText>
        </w:r>
        <w:r w:rsidR="000C0C93">
          <w:rPr>
            <w:noProof/>
            <w:webHidden/>
          </w:rPr>
        </w:r>
        <w:r w:rsidR="000C0C93">
          <w:rPr>
            <w:noProof/>
            <w:webHidden/>
          </w:rPr>
          <w:fldChar w:fldCharType="separate"/>
        </w:r>
        <w:r w:rsidR="000C0C93">
          <w:rPr>
            <w:noProof/>
            <w:webHidden/>
          </w:rPr>
          <w:t>19</w:t>
        </w:r>
        <w:r w:rsidR="000C0C93">
          <w:rPr>
            <w:noProof/>
            <w:webHidden/>
          </w:rPr>
          <w:fldChar w:fldCharType="end"/>
        </w:r>
      </w:hyperlink>
    </w:p>
    <w:p w14:paraId="01940686" w14:textId="2852B385" w:rsidR="000C0C93" w:rsidRDefault="00C3484F">
      <w:pPr>
        <w:pStyle w:val="TOC4"/>
        <w:rPr>
          <w:rFonts w:eastAsiaTheme="minorEastAsia"/>
          <w:smallCaps w:val="0"/>
          <w:noProof/>
          <w:sz w:val="22"/>
        </w:rPr>
      </w:pPr>
      <w:hyperlink w:anchor="_Toc54767804" w:history="1">
        <w:r w:rsidR="000C0C93" w:rsidRPr="00526EDA">
          <w:rPr>
            <w:rStyle w:val="Hyperlink"/>
            <w:noProof/>
          </w:rPr>
          <w:t>Microsoft 365 Applications</w:t>
        </w:r>
        <w:r w:rsidR="000C0C93">
          <w:rPr>
            <w:noProof/>
            <w:webHidden/>
          </w:rPr>
          <w:tab/>
        </w:r>
        <w:r w:rsidR="000C0C93">
          <w:rPr>
            <w:noProof/>
            <w:webHidden/>
          </w:rPr>
          <w:fldChar w:fldCharType="begin"/>
        </w:r>
        <w:r w:rsidR="000C0C93">
          <w:rPr>
            <w:noProof/>
            <w:webHidden/>
          </w:rPr>
          <w:instrText xml:space="preserve"> PAGEREF _Toc54767804 \h </w:instrText>
        </w:r>
        <w:r w:rsidR="000C0C93">
          <w:rPr>
            <w:noProof/>
            <w:webHidden/>
          </w:rPr>
        </w:r>
        <w:r w:rsidR="000C0C93">
          <w:rPr>
            <w:noProof/>
            <w:webHidden/>
          </w:rPr>
          <w:fldChar w:fldCharType="separate"/>
        </w:r>
        <w:r w:rsidR="000C0C93">
          <w:rPr>
            <w:noProof/>
            <w:webHidden/>
          </w:rPr>
          <w:t>19</w:t>
        </w:r>
        <w:r w:rsidR="000C0C93">
          <w:rPr>
            <w:noProof/>
            <w:webHidden/>
          </w:rPr>
          <w:fldChar w:fldCharType="end"/>
        </w:r>
      </w:hyperlink>
    </w:p>
    <w:p w14:paraId="26CAE96B" w14:textId="687F5182" w:rsidR="000C0C93" w:rsidRDefault="00C3484F">
      <w:pPr>
        <w:pStyle w:val="TOC4"/>
        <w:rPr>
          <w:rFonts w:eastAsiaTheme="minorEastAsia"/>
          <w:smallCaps w:val="0"/>
          <w:noProof/>
          <w:sz w:val="22"/>
        </w:rPr>
      </w:pPr>
      <w:hyperlink w:anchor="_Toc54767805" w:history="1">
        <w:r w:rsidR="000C0C93" w:rsidRPr="00526EDA">
          <w:rPr>
            <w:rStyle w:val="Hyperlink"/>
            <w:noProof/>
          </w:rPr>
          <w:t>Office for the web</w:t>
        </w:r>
        <w:r w:rsidR="000C0C93">
          <w:rPr>
            <w:noProof/>
            <w:webHidden/>
          </w:rPr>
          <w:tab/>
        </w:r>
        <w:r w:rsidR="000C0C93">
          <w:rPr>
            <w:noProof/>
            <w:webHidden/>
          </w:rPr>
          <w:fldChar w:fldCharType="begin"/>
        </w:r>
        <w:r w:rsidR="000C0C93">
          <w:rPr>
            <w:noProof/>
            <w:webHidden/>
          </w:rPr>
          <w:instrText xml:space="preserve"> PAGEREF _Toc54767805 \h </w:instrText>
        </w:r>
        <w:r w:rsidR="000C0C93">
          <w:rPr>
            <w:noProof/>
            <w:webHidden/>
          </w:rPr>
        </w:r>
        <w:r w:rsidR="000C0C93">
          <w:rPr>
            <w:noProof/>
            <w:webHidden/>
          </w:rPr>
          <w:fldChar w:fldCharType="separate"/>
        </w:r>
        <w:r w:rsidR="000C0C93">
          <w:rPr>
            <w:noProof/>
            <w:webHidden/>
          </w:rPr>
          <w:t>20</w:t>
        </w:r>
        <w:r w:rsidR="000C0C93">
          <w:rPr>
            <w:noProof/>
            <w:webHidden/>
          </w:rPr>
          <w:fldChar w:fldCharType="end"/>
        </w:r>
      </w:hyperlink>
    </w:p>
    <w:p w14:paraId="51698430" w14:textId="22393CD5" w:rsidR="000C0C93" w:rsidRDefault="00C3484F">
      <w:pPr>
        <w:pStyle w:val="TOC4"/>
        <w:rPr>
          <w:rFonts w:eastAsiaTheme="minorEastAsia"/>
          <w:smallCaps w:val="0"/>
          <w:noProof/>
          <w:sz w:val="22"/>
        </w:rPr>
      </w:pPr>
      <w:hyperlink w:anchor="_Toc54767806" w:history="1">
        <w:r w:rsidR="000C0C93" w:rsidRPr="00526EDA">
          <w:rPr>
            <w:rStyle w:val="Hyperlink"/>
            <w:noProof/>
          </w:rPr>
          <w:t>OneDrive for Business</w:t>
        </w:r>
        <w:r w:rsidR="000C0C93">
          <w:rPr>
            <w:noProof/>
            <w:webHidden/>
          </w:rPr>
          <w:tab/>
        </w:r>
        <w:r w:rsidR="000C0C93">
          <w:rPr>
            <w:noProof/>
            <w:webHidden/>
          </w:rPr>
          <w:fldChar w:fldCharType="begin"/>
        </w:r>
        <w:r w:rsidR="000C0C93">
          <w:rPr>
            <w:noProof/>
            <w:webHidden/>
          </w:rPr>
          <w:instrText xml:space="preserve"> PAGEREF _Toc54767806 \h </w:instrText>
        </w:r>
        <w:r w:rsidR="000C0C93">
          <w:rPr>
            <w:noProof/>
            <w:webHidden/>
          </w:rPr>
        </w:r>
        <w:r w:rsidR="000C0C93">
          <w:rPr>
            <w:noProof/>
            <w:webHidden/>
          </w:rPr>
          <w:fldChar w:fldCharType="separate"/>
        </w:r>
        <w:r w:rsidR="000C0C93">
          <w:rPr>
            <w:noProof/>
            <w:webHidden/>
          </w:rPr>
          <w:t>20</w:t>
        </w:r>
        <w:r w:rsidR="000C0C93">
          <w:rPr>
            <w:noProof/>
            <w:webHidden/>
          </w:rPr>
          <w:fldChar w:fldCharType="end"/>
        </w:r>
      </w:hyperlink>
    </w:p>
    <w:p w14:paraId="5801145E" w14:textId="6B86D15B" w:rsidR="000C0C93" w:rsidRDefault="00C3484F">
      <w:pPr>
        <w:pStyle w:val="TOC4"/>
        <w:rPr>
          <w:rFonts w:eastAsiaTheme="minorEastAsia"/>
          <w:smallCaps w:val="0"/>
          <w:noProof/>
          <w:sz w:val="22"/>
        </w:rPr>
      </w:pPr>
      <w:hyperlink w:anchor="_Toc54767807" w:history="1">
        <w:r w:rsidR="000C0C93" w:rsidRPr="00526EDA">
          <w:rPr>
            <w:rStyle w:val="Hyperlink"/>
            <w:noProof/>
          </w:rPr>
          <w:t>Project</w:t>
        </w:r>
        <w:r w:rsidR="000C0C93">
          <w:rPr>
            <w:noProof/>
            <w:webHidden/>
          </w:rPr>
          <w:tab/>
        </w:r>
        <w:r w:rsidR="000C0C93">
          <w:rPr>
            <w:noProof/>
            <w:webHidden/>
          </w:rPr>
          <w:fldChar w:fldCharType="begin"/>
        </w:r>
        <w:r w:rsidR="000C0C93">
          <w:rPr>
            <w:noProof/>
            <w:webHidden/>
          </w:rPr>
          <w:instrText xml:space="preserve"> PAGEREF _Toc54767807 \h </w:instrText>
        </w:r>
        <w:r w:rsidR="000C0C93">
          <w:rPr>
            <w:noProof/>
            <w:webHidden/>
          </w:rPr>
        </w:r>
        <w:r w:rsidR="000C0C93">
          <w:rPr>
            <w:noProof/>
            <w:webHidden/>
          </w:rPr>
          <w:fldChar w:fldCharType="separate"/>
        </w:r>
        <w:r w:rsidR="000C0C93">
          <w:rPr>
            <w:noProof/>
            <w:webHidden/>
          </w:rPr>
          <w:t>20</w:t>
        </w:r>
        <w:r w:rsidR="000C0C93">
          <w:rPr>
            <w:noProof/>
            <w:webHidden/>
          </w:rPr>
          <w:fldChar w:fldCharType="end"/>
        </w:r>
      </w:hyperlink>
    </w:p>
    <w:p w14:paraId="3C774419" w14:textId="3FC936C5" w:rsidR="000C0C93" w:rsidRDefault="00C3484F">
      <w:pPr>
        <w:pStyle w:val="TOC4"/>
        <w:rPr>
          <w:rFonts w:eastAsiaTheme="minorEastAsia"/>
          <w:smallCaps w:val="0"/>
          <w:noProof/>
          <w:sz w:val="22"/>
        </w:rPr>
      </w:pPr>
      <w:hyperlink w:anchor="_Toc54767808" w:history="1">
        <w:r w:rsidR="000C0C93" w:rsidRPr="00526EDA">
          <w:rPr>
            <w:rStyle w:val="Hyperlink"/>
            <w:noProof/>
          </w:rPr>
          <w:t>SharePoint Online</w:t>
        </w:r>
        <w:r w:rsidR="000C0C93">
          <w:rPr>
            <w:noProof/>
            <w:webHidden/>
          </w:rPr>
          <w:tab/>
        </w:r>
        <w:r w:rsidR="000C0C93">
          <w:rPr>
            <w:noProof/>
            <w:webHidden/>
          </w:rPr>
          <w:fldChar w:fldCharType="begin"/>
        </w:r>
        <w:r w:rsidR="000C0C93">
          <w:rPr>
            <w:noProof/>
            <w:webHidden/>
          </w:rPr>
          <w:instrText xml:space="preserve"> PAGEREF _Toc54767808 \h </w:instrText>
        </w:r>
        <w:r w:rsidR="000C0C93">
          <w:rPr>
            <w:noProof/>
            <w:webHidden/>
          </w:rPr>
        </w:r>
        <w:r w:rsidR="000C0C93">
          <w:rPr>
            <w:noProof/>
            <w:webHidden/>
          </w:rPr>
          <w:fldChar w:fldCharType="separate"/>
        </w:r>
        <w:r w:rsidR="000C0C93">
          <w:rPr>
            <w:noProof/>
            <w:webHidden/>
          </w:rPr>
          <w:t>21</w:t>
        </w:r>
        <w:r w:rsidR="000C0C93">
          <w:rPr>
            <w:noProof/>
            <w:webHidden/>
          </w:rPr>
          <w:fldChar w:fldCharType="end"/>
        </w:r>
      </w:hyperlink>
    </w:p>
    <w:p w14:paraId="467C46C7" w14:textId="269C41EF" w:rsidR="000C0C93" w:rsidRDefault="00C3484F">
      <w:pPr>
        <w:pStyle w:val="TOC4"/>
        <w:rPr>
          <w:rFonts w:eastAsiaTheme="minorEastAsia"/>
          <w:smallCaps w:val="0"/>
          <w:noProof/>
          <w:sz w:val="22"/>
        </w:rPr>
      </w:pPr>
      <w:hyperlink w:anchor="_Toc54767809" w:history="1">
        <w:r w:rsidR="000C0C93" w:rsidRPr="00526EDA">
          <w:rPr>
            <w:rStyle w:val="Hyperlink"/>
            <w:noProof/>
          </w:rPr>
          <w:t>Workplace Analytics</w:t>
        </w:r>
        <w:r w:rsidR="000C0C93">
          <w:rPr>
            <w:noProof/>
            <w:webHidden/>
          </w:rPr>
          <w:tab/>
        </w:r>
        <w:r w:rsidR="000C0C93">
          <w:rPr>
            <w:noProof/>
            <w:webHidden/>
          </w:rPr>
          <w:fldChar w:fldCharType="begin"/>
        </w:r>
        <w:r w:rsidR="000C0C93">
          <w:rPr>
            <w:noProof/>
            <w:webHidden/>
          </w:rPr>
          <w:instrText xml:space="preserve"> PAGEREF _Toc54767809 \h </w:instrText>
        </w:r>
        <w:r w:rsidR="000C0C93">
          <w:rPr>
            <w:noProof/>
            <w:webHidden/>
          </w:rPr>
        </w:r>
        <w:r w:rsidR="000C0C93">
          <w:rPr>
            <w:noProof/>
            <w:webHidden/>
          </w:rPr>
          <w:fldChar w:fldCharType="separate"/>
        </w:r>
        <w:r w:rsidR="000C0C93">
          <w:rPr>
            <w:noProof/>
            <w:webHidden/>
          </w:rPr>
          <w:t>21</w:t>
        </w:r>
        <w:r w:rsidR="000C0C93">
          <w:rPr>
            <w:noProof/>
            <w:webHidden/>
          </w:rPr>
          <w:fldChar w:fldCharType="end"/>
        </w:r>
      </w:hyperlink>
    </w:p>
    <w:p w14:paraId="28B41603" w14:textId="51DF45B4" w:rsidR="000C0C93" w:rsidRDefault="00C3484F">
      <w:pPr>
        <w:pStyle w:val="TOC2"/>
        <w:tabs>
          <w:tab w:val="right" w:leader="dot" w:pos="5030"/>
        </w:tabs>
        <w:rPr>
          <w:rFonts w:eastAsiaTheme="minorEastAsia"/>
          <w:b w:val="0"/>
          <w:smallCaps w:val="0"/>
          <w:noProof/>
          <w:sz w:val="22"/>
        </w:rPr>
      </w:pPr>
      <w:hyperlink w:anchor="_Toc54767810" w:history="1">
        <w:r w:rsidR="000C0C93" w:rsidRPr="00526EDA">
          <w:rPr>
            <w:rStyle w:val="Hyperlink"/>
            <w:noProof/>
          </w:rPr>
          <w:t>Other Online Services</w:t>
        </w:r>
        <w:r w:rsidR="000C0C93">
          <w:rPr>
            <w:noProof/>
            <w:webHidden/>
          </w:rPr>
          <w:tab/>
        </w:r>
        <w:r w:rsidR="000C0C93">
          <w:rPr>
            <w:noProof/>
            <w:webHidden/>
          </w:rPr>
          <w:fldChar w:fldCharType="begin"/>
        </w:r>
        <w:r w:rsidR="000C0C93">
          <w:rPr>
            <w:noProof/>
            <w:webHidden/>
          </w:rPr>
          <w:instrText xml:space="preserve"> PAGEREF _Toc54767810 \h </w:instrText>
        </w:r>
        <w:r w:rsidR="000C0C93">
          <w:rPr>
            <w:noProof/>
            <w:webHidden/>
          </w:rPr>
        </w:r>
        <w:r w:rsidR="000C0C93">
          <w:rPr>
            <w:noProof/>
            <w:webHidden/>
          </w:rPr>
          <w:fldChar w:fldCharType="separate"/>
        </w:r>
        <w:r w:rsidR="000C0C93">
          <w:rPr>
            <w:noProof/>
            <w:webHidden/>
          </w:rPr>
          <w:t>21</w:t>
        </w:r>
        <w:r w:rsidR="000C0C93">
          <w:rPr>
            <w:noProof/>
            <w:webHidden/>
          </w:rPr>
          <w:fldChar w:fldCharType="end"/>
        </w:r>
      </w:hyperlink>
    </w:p>
    <w:p w14:paraId="1FBD4323" w14:textId="2A4A7892" w:rsidR="000C0C93" w:rsidRDefault="00C3484F">
      <w:pPr>
        <w:pStyle w:val="TOC4"/>
        <w:rPr>
          <w:rFonts w:eastAsiaTheme="minorEastAsia"/>
          <w:smallCaps w:val="0"/>
          <w:noProof/>
          <w:sz w:val="22"/>
        </w:rPr>
      </w:pPr>
      <w:hyperlink w:anchor="_Toc54767811" w:history="1">
        <w:r w:rsidR="000C0C93" w:rsidRPr="00526EDA">
          <w:rPr>
            <w:rStyle w:val="Hyperlink"/>
            <w:noProof/>
          </w:rPr>
          <w:t>Bing Maps Mobile Asset Management Platform</w:t>
        </w:r>
        <w:r w:rsidR="000C0C93">
          <w:rPr>
            <w:noProof/>
            <w:webHidden/>
          </w:rPr>
          <w:tab/>
        </w:r>
        <w:r w:rsidR="000C0C93">
          <w:rPr>
            <w:noProof/>
            <w:webHidden/>
          </w:rPr>
          <w:fldChar w:fldCharType="begin"/>
        </w:r>
        <w:r w:rsidR="000C0C93">
          <w:rPr>
            <w:noProof/>
            <w:webHidden/>
          </w:rPr>
          <w:instrText xml:space="preserve"> PAGEREF _Toc54767811 \h </w:instrText>
        </w:r>
        <w:r w:rsidR="000C0C93">
          <w:rPr>
            <w:noProof/>
            <w:webHidden/>
          </w:rPr>
        </w:r>
        <w:r w:rsidR="000C0C93">
          <w:rPr>
            <w:noProof/>
            <w:webHidden/>
          </w:rPr>
          <w:fldChar w:fldCharType="separate"/>
        </w:r>
        <w:r w:rsidR="000C0C93">
          <w:rPr>
            <w:noProof/>
            <w:webHidden/>
          </w:rPr>
          <w:t>21</w:t>
        </w:r>
        <w:r w:rsidR="000C0C93">
          <w:rPr>
            <w:noProof/>
            <w:webHidden/>
          </w:rPr>
          <w:fldChar w:fldCharType="end"/>
        </w:r>
      </w:hyperlink>
    </w:p>
    <w:p w14:paraId="3AC56B95" w14:textId="46280DB9" w:rsidR="000C0C93" w:rsidRDefault="00C3484F">
      <w:pPr>
        <w:pStyle w:val="TOC4"/>
        <w:rPr>
          <w:rFonts w:eastAsiaTheme="minorEastAsia"/>
          <w:smallCaps w:val="0"/>
          <w:noProof/>
          <w:sz w:val="22"/>
        </w:rPr>
      </w:pPr>
      <w:hyperlink w:anchor="_Toc54767812" w:history="1">
        <w:r w:rsidR="000C0C93" w:rsidRPr="00526EDA">
          <w:rPr>
            <w:rStyle w:val="Hyperlink"/>
            <w:noProof/>
          </w:rPr>
          <w:t>Bing Maps Transactions and Users</w:t>
        </w:r>
        <w:r w:rsidR="000C0C93">
          <w:rPr>
            <w:noProof/>
            <w:webHidden/>
          </w:rPr>
          <w:tab/>
        </w:r>
        <w:r w:rsidR="000C0C93">
          <w:rPr>
            <w:noProof/>
            <w:webHidden/>
          </w:rPr>
          <w:fldChar w:fldCharType="begin"/>
        </w:r>
        <w:r w:rsidR="000C0C93">
          <w:rPr>
            <w:noProof/>
            <w:webHidden/>
          </w:rPr>
          <w:instrText xml:space="preserve"> PAGEREF _Toc54767812 \h </w:instrText>
        </w:r>
        <w:r w:rsidR="000C0C93">
          <w:rPr>
            <w:noProof/>
            <w:webHidden/>
          </w:rPr>
        </w:r>
        <w:r w:rsidR="000C0C93">
          <w:rPr>
            <w:noProof/>
            <w:webHidden/>
          </w:rPr>
          <w:fldChar w:fldCharType="separate"/>
        </w:r>
        <w:r w:rsidR="000C0C93">
          <w:rPr>
            <w:noProof/>
            <w:webHidden/>
          </w:rPr>
          <w:t>22</w:t>
        </w:r>
        <w:r w:rsidR="000C0C93">
          <w:rPr>
            <w:noProof/>
            <w:webHidden/>
          </w:rPr>
          <w:fldChar w:fldCharType="end"/>
        </w:r>
      </w:hyperlink>
    </w:p>
    <w:p w14:paraId="42BD131D" w14:textId="11929939" w:rsidR="000C0C93" w:rsidRDefault="00C3484F">
      <w:pPr>
        <w:pStyle w:val="TOC4"/>
        <w:rPr>
          <w:rFonts w:eastAsiaTheme="minorEastAsia"/>
          <w:smallCaps w:val="0"/>
          <w:noProof/>
          <w:sz w:val="22"/>
        </w:rPr>
      </w:pPr>
      <w:hyperlink w:anchor="_Toc54767813" w:history="1">
        <w:r w:rsidR="000C0C93" w:rsidRPr="00526EDA">
          <w:rPr>
            <w:rStyle w:val="Hyperlink"/>
            <w:noProof/>
          </w:rPr>
          <w:t>Microsoft Power Platform</w:t>
        </w:r>
        <w:r w:rsidR="000C0C93">
          <w:rPr>
            <w:noProof/>
            <w:webHidden/>
          </w:rPr>
          <w:tab/>
        </w:r>
        <w:r w:rsidR="000C0C93">
          <w:rPr>
            <w:noProof/>
            <w:webHidden/>
          </w:rPr>
          <w:fldChar w:fldCharType="begin"/>
        </w:r>
        <w:r w:rsidR="000C0C93">
          <w:rPr>
            <w:noProof/>
            <w:webHidden/>
          </w:rPr>
          <w:instrText xml:space="preserve"> PAGEREF _Toc54767813 \h </w:instrText>
        </w:r>
        <w:r w:rsidR="000C0C93">
          <w:rPr>
            <w:noProof/>
            <w:webHidden/>
          </w:rPr>
        </w:r>
        <w:r w:rsidR="000C0C93">
          <w:rPr>
            <w:noProof/>
            <w:webHidden/>
          </w:rPr>
          <w:fldChar w:fldCharType="separate"/>
        </w:r>
        <w:r w:rsidR="000C0C93">
          <w:rPr>
            <w:noProof/>
            <w:webHidden/>
          </w:rPr>
          <w:t>22</w:t>
        </w:r>
        <w:r w:rsidR="000C0C93">
          <w:rPr>
            <w:noProof/>
            <w:webHidden/>
          </w:rPr>
          <w:fldChar w:fldCharType="end"/>
        </w:r>
      </w:hyperlink>
    </w:p>
    <w:p w14:paraId="6A930D29" w14:textId="3E5EA58D" w:rsidR="000C0C93" w:rsidRDefault="00C3484F">
      <w:pPr>
        <w:pStyle w:val="TOC4"/>
        <w:rPr>
          <w:rFonts w:eastAsiaTheme="minorEastAsia"/>
          <w:smallCaps w:val="0"/>
          <w:noProof/>
          <w:sz w:val="22"/>
        </w:rPr>
      </w:pPr>
      <w:hyperlink w:anchor="_Toc54767814" w:history="1">
        <w:r w:rsidR="000C0C93" w:rsidRPr="00526EDA">
          <w:rPr>
            <w:rStyle w:val="Hyperlink"/>
            <w:noProof/>
          </w:rPr>
          <w:t>SharePoint Syntex</w:t>
        </w:r>
        <w:r w:rsidR="000C0C93">
          <w:rPr>
            <w:noProof/>
            <w:webHidden/>
          </w:rPr>
          <w:tab/>
        </w:r>
        <w:r w:rsidR="000C0C93">
          <w:rPr>
            <w:noProof/>
            <w:webHidden/>
          </w:rPr>
          <w:fldChar w:fldCharType="begin"/>
        </w:r>
        <w:r w:rsidR="000C0C93">
          <w:rPr>
            <w:noProof/>
            <w:webHidden/>
          </w:rPr>
          <w:instrText xml:space="preserve"> PAGEREF _Toc54767814 \h </w:instrText>
        </w:r>
        <w:r w:rsidR="000C0C93">
          <w:rPr>
            <w:noProof/>
            <w:webHidden/>
          </w:rPr>
        </w:r>
        <w:r w:rsidR="000C0C93">
          <w:rPr>
            <w:noProof/>
            <w:webHidden/>
          </w:rPr>
          <w:fldChar w:fldCharType="separate"/>
        </w:r>
        <w:r w:rsidR="000C0C93">
          <w:rPr>
            <w:noProof/>
            <w:webHidden/>
          </w:rPr>
          <w:t>23</w:t>
        </w:r>
        <w:r w:rsidR="000C0C93">
          <w:rPr>
            <w:noProof/>
            <w:webHidden/>
          </w:rPr>
          <w:fldChar w:fldCharType="end"/>
        </w:r>
      </w:hyperlink>
    </w:p>
    <w:p w14:paraId="266CBEA1" w14:textId="7BEBB15C" w:rsidR="000C0C93" w:rsidRDefault="00C3484F">
      <w:pPr>
        <w:pStyle w:val="TOC4"/>
        <w:rPr>
          <w:rFonts w:eastAsiaTheme="minorEastAsia"/>
          <w:smallCaps w:val="0"/>
          <w:noProof/>
          <w:sz w:val="22"/>
        </w:rPr>
      </w:pPr>
      <w:hyperlink w:anchor="_Toc54767815" w:history="1">
        <w:r w:rsidR="000C0C93" w:rsidRPr="00526EDA">
          <w:rPr>
            <w:rStyle w:val="Hyperlink"/>
            <w:noProof/>
          </w:rPr>
          <w:t>Microsoft 365 - Unattended License</w:t>
        </w:r>
        <w:r w:rsidR="000C0C93">
          <w:rPr>
            <w:noProof/>
            <w:webHidden/>
          </w:rPr>
          <w:tab/>
        </w:r>
        <w:r w:rsidR="000C0C93">
          <w:rPr>
            <w:noProof/>
            <w:webHidden/>
          </w:rPr>
          <w:fldChar w:fldCharType="begin"/>
        </w:r>
        <w:r w:rsidR="000C0C93">
          <w:rPr>
            <w:noProof/>
            <w:webHidden/>
          </w:rPr>
          <w:instrText xml:space="preserve"> PAGEREF _Toc54767815 \h </w:instrText>
        </w:r>
        <w:r w:rsidR="000C0C93">
          <w:rPr>
            <w:noProof/>
            <w:webHidden/>
          </w:rPr>
        </w:r>
        <w:r w:rsidR="000C0C93">
          <w:rPr>
            <w:noProof/>
            <w:webHidden/>
          </w:rPr>
          <w:fldChar w:fldCharType="separate"/>
        </w:r>
        <w:r w:rsidR="000C0C93">
          <w:rPr>
            <w:noProof/>
            <w:webHidden/>
          </w:rPr>
          <w:t>23</w:t>
        </w:r>
        <w:r w:rsidR="000C0C93">
          <w:rPr>
            <w:noProof/>
            <w:webHidden/>
          </w:rPr>
          <w:fldChar w:fldCharType="end"/>
        </w:r>
      </w:hyperlink>
    </w:p>
    <w:p w14:paraId="34D9ED12" w14:textId="2E1FD9BB" w:rsidR="000C0C93" w:rsidRDefault="00C3484F">
      <w:pPr>
        <w:pStyle w:val="TOC4"/>
        <w:rPr>
          <w:rFonts w:eastAsiaTheme="minorEastAsia"/>
          <w:smallCaps w:val="0"/>
          <w:noProof/>
          <w:sz w:val="22"/>
        </w:rPr>
      </w:pPr>
      <w:hyperlink w:anchor="_Toc54767816" w:history="1">
        <w:r w:rsidR="000C0C93" w:rsidRPr="00526EDA">
          <w:rPr>
            <w:rStyle w:val="Hyperlink"/>
            <w:noProof/>
          </w:rPr>
          <w:t>GitHub Offerings</w:t>
        </w:r>
        <w:r w:rsidR="000C0C93">
          <w:rPr>
            <w:noProof/>
            <w:webHidden/>
          </w:rPr>
          <w:tab/>
        </w:r>
        <w:r w:rsidR="000C0C93">
          <w:rPr>
            <w:noProof/>
            <w:webHidden/>
          </w:rPr>
          <w:fldChar w:fldCharType="begin"/>
        </w:r>
        <w:r w:rsidR="000C0C93">
          <w:rPr>
            <w:noProof/>
            <w:webHidden/>
          </w:rPr>
          <w:instrText xml:space="preserve"> PAGEREF _Toc54767816 \h </w:instrText>
        </w:r>
        <w:r w:rsidR="000C0C93">
          <w:rPr>
            <w:noProof/>
            <w:webHidden/>
          </w:rPr>
        </w:r>
        <w:r w:rsidR="000C0C93">
          <w:rPr>
            <w:noProof/>
            <w:webHidden/>
          </w:rPr>
          <w:fldChar w:fldCharType="separate"/>
        </w:r>
        <w:r w:rsidR="000C0C93">
          <w:rPr>
            <w:noProof/>
            <w:webHidden/>
          </w:rPr>
          <w:t>24</w:t>
        </w:r>
        <w:r w:rsidR="000C0C93">
          <w:rPr>
            <w:noProof/>
            <w:webHidden/>
          </w:rPr>
          <w:fldChar w:fldCharType="end"/>
        </w:r>
      </w:hyperlink>
    </w:p>
    <w:p w14:paraId="2768A96D" w14:textId="703A4151" w:rsidR="000C0C93" w:rsidRDefault="00C3484F">
      <w:pPr>
        <w:pStyle w:val="TOC4"/>
        <w:rPr>
          <w:rFonts w:eastAsiaTheme="minorEastAsia"/>
          <w:smallCaps w:val="0"/>
          <w:noProof/>
          <w:sz w:val="22"/>
        </w:rPr>
      </w:pPr>
      <w:hyperlink w:anchor="_Toc54767817" w:history="1">
        <w:r w:rsidR="000C0C93" w:rsidRPr="00526EDA">
          <w:rPr>
            <w:rStyle w:val="Hyperlink"/>
            <w:noProof/>
          </w:rPr>
          <w:t>Microsoft Cloud App Security</w:t>
        </w:r>
        <w:r w:rsidR="000C0C93">
          <w:rPr>
            <w:noProof/>
            <w:webHidden/>
          </w:rPr>
          <w:tab/>
        </w:r>
        <w:r w:rsidR="000C0C93">
          <w:rPr>
            <w:noProof/>
            <w:webHidden/>
          </w:rPr>
          <w:fldChar w:fldCharType="begin"/>
        </w:r>
        <w:r w:rsidR="000C0C93">
          <w:rPr>
            <w:noProof/>
            <w:webHidden/>
          </w:rPr>
          <w:instrText xml:space="preserve"> PAGEREF _Toc54767817 \h </w:instrText>
        </w:r>
        <w:r w:rsidR="000C0C93">
          <w:rPr>
            <w:noProof/>
            <w:webHidden/>
          </w:rPr>
        </w:r>
        <w:r w:rsidR="000C0C93">
          <w:rPr>
            <w:noProof/>
            <w:webHidden/>
          </w:rPr>
          <w:fldChar w:fldCharType="separate"/>
        </w:r>
        <w:r w:rsidR="000C0C93">
          <w:rPr>
            <w:noProof/>
            <w:webHidden/>
          </w:rPr>
          <w:t>24</w:t>
        </w:r>
        <w:r w:rsidR="000C0C93">
          <w:rPr>
            <w:noProof/>
            <w:webHidden/>
          </w:rPr>
          <w:fldChar w:fldCharType="end"/>
        </w:r>
      </w:hyperlink>
    </w:p>
    <w:p w14:paraId="753884EC" w14:textId="2D7CE73A" w:rsidR="000C0C93" w:rsidRDefault="00C3484F">
      <w:pPr>
        <w:pStyle w:val="TOC4"/>
        <w:rPr>
          <w:rFonts w:eastAsiaTheme="minorEastAsia"/>
          <w:smallCaps w:val="0"/>
          <w:noProof/>
          <w:sz w:val="22"/>
        </w:rPr>
      </w:pPr>
      <w:hyperlink w:anchor="_Toc54767818" w:history="1">
        <w:r w:rsidR="000C0C93" w:rsidRPr="00526EDA">
          <w:rPr>
            <w:rStyle w:val="Hyperlink"/>
            <w:noProof/>
          </w:rPr>
          <w:t>Microsoft Cloud Healthcare Add-On</w:t>
        </w:r>
        <w:r w:rsidR="000C0C93">
          <w:rPr>
            <w:noProof/>
            <w:webHidden/>
          </w:rPr>
          <w:tab/>
        </w:r>
        <w:r w:rsidR="000C0C93">
          <w:rPr>
            <w:noProof/>
            <w:webHidden/>
          </w:rPr>
          <w:fldChar w:fldCharType="begin"/>
        </w:r>
        <w:r w:rsidR="000C0C93">
          <w:rPr>
            <w:noProof/>
            <w:webHidden/>
          </w:rPr>
          <w:instrText xml:space="preserve"> PAGEREF _Toc54767818 \h </w:instrText>
        </w:r>
        <w:r w:rsidR="000C0C93">
          <w:rPr>
            <w:noProof/>
            <w:webHidden/>
          </w:rPr>
        </w:r>
        <w:r w:rsidR="000C0C93">
          <w:rPr>
            <w:noProof/>
            <w:webHidden/>
          </w:rPr>
          <w:fldChar w:fldCharType="separate"/>
        </w:r>
        <w:r w:rsidR="000C0C93">
          <w:rPr>
            <w:noProof/>
            <w:webHidden/>
          </w:rPr>
          <w:t>25</w:t>
        </w:r>
        <w:r w:rsidR="000C0C93">
          <w:rPr>
            <w:noProof/>
            <w:webHidden/>
          </w:rPr>
          <w:fldChar w:fldCharType="end"/>
        </w:r>
      </w:hyperlink>
    </w:p>
    <w:p w14:paraId="14505922" w14:textId="74C206A6" w:rsidR="000C0C93" w:rsidRDefault="00C3484F">
      <w:pPr>
        <w:pStyle w:val="TOC4"/>
        <w:rPr>
          <w:rFonts w:eastAsiaTheme="minorEastAsia"/>
          <w:smallCaps w:val="0"/>
          <w:noProof/>
          <w:sz w:val="22"/>
        </w:rPr>
      </w:pPr>
      <w:hyperlink w:anchor="_Toc54767819" w:history="1">
        <w:r w:rsidR="000C0C93" w:rsidRPr="00526EDA">
          <w:rPr>
            <w:rStyle w:val="Hyperlink"/>
            <w:noProof/>
          </w:rPr>
          <w:t>Microsoft Graph data connect for ISVs</w:t>
        </w:r>
        <w:r w:rsidR="000C0C93">
          <w:rPr>
            <w:noProof/>
            <w:webHidden/>
          </w:rPr>
          <w:tab/>
        </w:r>
        <w:r w:rsidR="000C0C93">
          <w:rPr>
            <w:noProof/>
            <w:webHidden/>
          </w:rPr>
          <w:fldChar w:fldCharType="begin"/>
        </w:r>
        <w:r w:rsidR="000C0C93">
          <w:rPr>
            <w:noProof/>
            <w:webHidden/>
          </w:rPr>
          <w:instrText xml:space="preserve"> PAGEREF _Toc54767819 \h </w:instrText>
        </w:r>
        <w:r w:rsidR="000C0C93">
          <w:rPr>
            <w:noProof/>
            <w:webHidden/>
          </w:rPr>
        </w:r>
        <w:r w:rsidR="000C0C93">
          <w:rPr>
            <w:noProof/>
            <w:webHidden/>
          </w:rPr>
          <w:fldChar w:fldCharType="separate"/>
        </w:r>
        <w:r w:rsidR="000C0C93">
          <w:rPr>
            <w:noProof/>
            <w:webHidden/>
          </w:rPr>
          <w:t>25</w:t>
        </w:r>
        <w:r w:rsidR="000C0C93">
          <w:rPr>
            <w:noProof/>
            <w:webHidden/>
          </w:rPr>
          <w:fldChar w:fldCharType="end"/>
        </w:r>
      </w:hyperlink>
    </w:p>
    <w:p w14:paraId="69782984" w14:textId="48B896AC" w:rsidR="000C0C93" w:rsidRDefault="00C3484F">
      <w:pPr>
        <w:pStyle w:val="TOC4"/>
        <w:rPr>
          <w:rFonts w:eastAsiaTheme="minorEastAsia"/>
          <w:smallCaps w:val="0"/>
          <w:noProof/>
          <w:sz w:val="22"/>
        </w:rPr>
      </w:pPr>
      <w:hyperlink w:anchor="_Toc54767820" w:history="1">
        <w:r w:rsidR="000C0C93" w:rsidRPr="00526EDA">
          <w:rPr>
            <w:rStyle w:val="Hyperlink"/>
            <w:noProof/>
          </w:rPr>
          <w:t>Microsoft Healthcare Bot Service</w:t>
        </w:r>
        <w:r w:rsidR="000C0C93">
          <w:rPr>
            <w:noProof/>
            <w:webHidden/>
          </w:rPr>
          <w:tab/>
        </w:r>
        <w:r w:rsidR="000C0C93">
          <w:rPr>
            <w:noProof/>
            <w:webHidden/>
          </w:rPr>
          <w:fldChar w:fldCharType="begin"/>
        </w:r>
        <w:r w:rsidR="000C0C93">
          <w:rPr>
            <w:noProof/>
            <w:webHidden/>
          </w:rPr>
          <w:instrText xml:space="preserve"> PAGEREF _Toc54767820 \h </w:instrText>
        </w:r>
        <w:r w:rsidR="000C0C93">
          <w:rPr>
            <w:noProof/>
            <w:webHidden/>
          </w:rPr>
        </w:r>
        <w:r w:rsidR="000C0C93">
          <w:rPr>
            <w:noProof/>
            <w:webHidden/>
          </w:rPr>
          <w:fldChar w:fldCharType="separate"/>
        </w:r>
        <w:r w:rsidR="000C0C93">
          <w:rPr>
            <w:noProof/>
            <w:webHidden/>
          </w:rPr>
          <w:t>25</w:t>
        </w:r>
        <w:r w:rsidR="000C0C93">
          <w:rPr>
            <w:noProof/>
            <w:webHidden/>
          </w:rPr>
          <w:fldChar w:fldCharType="end"/>
        </w:r>
      </w:hyperlink>
    </w:p>
    <w:p w14:paraId="41DDA7B0" w14:textId="58F36194" w:rsidR="000C0C93" w:rsidRDefault="00C3484F">
      <w:pPr>
        <w:pStyle w:val="TOC4"/>
        <w:rPr>
          <w:rFonts w:eastAsiaTheme="minorEastAsia"/>
          <w:smallCaps w:val="0"/>
          <w:noProof/>
          <w:sz w:val="22"/>
        </w:rPr>
      </w:pPr>
      <w:hyperlink w:anchor="_Toc54767821" w:history="1">
        <w:r w:rsidR="000C0C93" w:rsidRPr="00526EDA">
          <w:rPr>
            <w:rStyle w:val="Hyperlink"/>
            <w:noProof/>
          </w:rPr>
          <w:t>Microsoft Intune</w:t>
        </w:r>
        <w:r w:rsidR="000C0C93">
          <w:rPr>
            <w:noProof/>
            <w:webHidden/>
          </w:rPr>
          <w:tab/>
        </w:r>
        <w:r w:rsidR="000C0C93">
          <w:rPr>
            <w:noProof/>
            <w:webHidden/>
          </w:rPr>
          <w:fldChar w:fldCharType="begin"/>
        </w:r>
        <w:r w:rsidR="000C0C93">
          <w:rPr>
            <w:noProof/>
            <w:webHidden/>
          </w:rPr>
          <w:instrText xml:space="preserve"> PAGEREF _Toc54767821 \h </w:instrText>
        </w:r>
        <w:r w:rsidR="000C0C93">
          <w:rPr>
            <w:noProof/>
            <w:webHidden/>
          </w:rPr>
        </w:r>
        <w:r w:rsidR="000C0C93">
          <w:rPr>
            <w:noProof/>
            <w:webHidden/>
          </w:rPr>
          <w:fldChar w:fldCharType="separate"/>
        </w:r>
        <w:r w:rsidR="000C0C93">
          <w:rPr>
            <w:noProof/>
            <w:webHidden/>
          </w:rPr>
          <w:t>26</w:t>
        </w:r>
        <w:r w:rsidR="000C0C93">
          <w:rPr>
            <w:noProof/>
            <w:webHidden/>
          </w:rPr>
          <w:fldChar w:fldCharType="end"/>
        </w:r>
      </w:hyperlink>
    </w:p>
    <w:p w14:paraId="6F76D2A4" w14:textId="1448B6F6" w:rsidR="000C0C93" w:rsidRDefault="00C3484F">
      <w:pPr>
        <w:pStyle w:val="TOC4"/>
        <w:rPr>
          <w:rFonts w:eastAsiaTheme="minorEastAsia"/>
          <w:smallCaps w:val="0"/>
          <w:noProof/>
          <w:sz w:val="22"/>
        </w:rPr>
      </w:pPr>
      <w:hyperlink w:anchor="_Toc54767822" w:history="1">
        <w:r w:rsidR="000C0C93" w:rsidRPr="00526EDA">
          <w:rPr>
            <w:rStyle w:val="Hyperlink"/>
            <w:noProof/>
          </w:rPr>
          <w:t>Microsoft Learning</w:t>
        </w:r>
        <w:r w:rsidR="000C0C93">
          <w:rPr>
            <w:noProof/>
            <w:webHidden/>
          </w:rPr>
          <w:tab/>
        </w:r>
        <w:r w:rsidR="000C0C93">
          <w:rPr>
            <w:noProof/>
            <w:webHidden/>
          </w:rPr>
          <w:fldChar w:fldCharType="begin"/>
        </w:r>
        <w:r w:rsidR="000C0C93">
          <w:rPr>
            <w:noProof/>
            <w:webHidden/>
          </w:rPr>
          <w:instrText xml:space="preserve"> PAGEREF _Toc54767822 \h </w:instrText>
        </w:r>
        <w:r w:rsidR="000C0C93">
          <w:rPr>
            <w:noProof/>
            <w:webHidden/>
          </w:rPr>
        </w:r>
        <w:r w:rsidR="000C0C93">
          <w:rPr>
            <w:noProof/>
            <w:webHidden/>
          </w:rPr>
          <w:fldChar w:fldCharType="separate"/>
        </w:r>
        <w:r w:rsidR="000C0C93">
          <w:rPr>
            <w:noProof/>
            <w:webHidden/>
          </w:rPr>
          <w:t>26</w:t>
        </w:r>
        <w:r w:rsidR="000C0C93">
          <w:rPr>
            <w:noProof/>
            <w:webHidden/>
          </w:rPr>
          <w:fldChar w:fldCharType="end"/>
        </w:r>
      </w:hyperlink>
    </w:p>
    <w:p w14:paraId="3C7BD743" w14:textId="05317826" w:rsidR="000C0C93" w:rsidRDefault="00C3484F">
      <w:pPr>
        <w:pStyle w:val="TOC4"/>
        <w:rPr>
          <w:rFonts w:eastAsiaTheme="minorEastAsia"/>
          <w:smallCaps w:val="0"/>
          <w:noProof/>
          <w:sz w:val="22"/>
        </w:rPr>
      </w:pPr>
      <w:hyperlink w:anchor="_Toc54767823" w:history="1">
        <w:r w:rsidR="000C0C93" w:rsidRPr="00526EDA">
          <w:rPr>
            <w:rStyle w:val="Hyperlink"/>
            <w:noProof/>
          </w:rPr>
          <w:t>Microsoft Search in Bing</w:t>
        </w:r>
        <w:r w:rsidR="000C0C93">
          <w:rPr>
            <w:noProof/>
            <w:webHidden/>
          </w:rPr>
          <w:tab/>
        </w:r>
        <w:r w:rsidR="000C0C93">
          <w:rPr>
            <w:noProof/>
            <w:webHidden/>
          </w:rPr>
          <w:fldChar w:fldCharType="begin"/>
        </w:r>
        <w:r w:rsidR="000C0C93">
          <w:rPr>
            <w:noProof/>
            <w:webHidden/>
          </w:rPr>
          <w:instrText xml:space="preserve"> PAGEREF _Toc54767823 \h </w:instrText>
        </w:r>
        <w:r w:rsidR="000C0C93">
          <w:rPr>
            <w:noProof/>
            <w:webHidden/>
          </w:rPr>
        </w:r>
        <w:r w:rsidR="000C0C93">
          <w:rPr>
            <w:noProof/>
            <w:webHidden/>
          </w:rPr>
          <w:fldChar w:fldCharType="separate"/>
        </w:r>
        <w:r w:rsidR="000C0C93">
          <w:rPr>
            <w:noProof/>
            <w:webHidden/>
          </w:rPr>
          <w:t>27</w:t>
        </w:r>
        <w:r w:rsidR="000C0C93">
          <w:rPr>
            <w:noProof/>
            <w:webHidden/>
          </w:rPr>
          <w:fldChar w:fldCharType="end"/>
        </w:r>
      </w:hyperlink>
    </w:p>
    <w:p w14:paraId="75FDFE94" w14:textId="1E6FCE69" w:rsidR="000C0C93" w:rsidRDefault="00C3484F">
      <w:pPr>
        <w:pStyle w:val="TOC4"/>
        <w:rPr>
          <w:rFonts w:eastAsiaTheme="minorEastAsia"/>
          <w:smallCaps w:val="0"/>
          <w:noProof/>
          <w:sz w:val="22"/>
        </w:rPr>
      </w:pPr>
      <w:hyperlink w:anchor="_Toc54767824" w:history="1">
        <w:r w:rsidR="000C0C93" w:rsidRPr="00526EDA">
          <w:rPr>
            <w:rStyle w:val="Hyperlink"/>
            <w:noProof/>
          </w:rPr>
          <w:t>Microsoft Threat Protection</w:t>
        </w:r>
        <w:r w:rsidR="000C0C93">
          <w:rPr>
            <w:noProof/>
            <w:webHidden/>
          </w:rPr>
          <w:tab/>
        </w:r>
        <w:r w:rsidR="000C0C93">
          <w:rPr>
            <w:noProof/>
            <w:webHidden/>
          </w:rPr>
          <w:fldChar w:fldCharType="begin"/>
        </w:r>
        <w:r w:rsidR="000C0C93">
          <w:rPr>
            <w:noProof/>
            <w:webHidden/>
          </w:rPr>
          <w:instrText xml:space="preserve"> PAGEREF _Toc54767824 \h </w:instrText>
        </w:r>
        <w:r w:rsidR="000C0C93">
          <w:rPr>
            <w:noProof/>
            <w:webHidden/>
          </w:rPr>
        </w:r>
        <w:r w:rsidR="000C0C93">
          <w:rPr>
            <w:noProof/>
            <w:webHidden/>
          </w:rPr>
          <w:fldChar w:fldCharType="separate"/>
        </w:r>
        <w:r w:rsidR="000C0C93">
          <w:rPr>
            <w:noProof/>
            <w:webHidden/>
          </w:rPr>
          <w:t>27</w:t>
        </w:r>
        <w:r w:rsidR="000C0C93">
          <w:rPr>
            <w:noProof/>
            <w:webHidden/>
          </w:rPr>
          <w:fldChar w:fldCharType="end"/>
        </w:r>
      </w:hyperlink>
    </w:p>
    <w:p w14:paraId="2C1C5A6B" w14:textId="42723F68" w:rsidR="000C0C93" w:rsidRDefault="00C3484F">
      <w:pPr>
        <w:pStyle w:val="TOC4"/>
        <w:rPr>
          <w:rFonts w:eastAsiaTheme="minorEastAsia"/>
          <w:smallCaps w:val="0"/>
          <w:noProof/>
          <w:sz w:val="22"/>
        </w:rPr>
      </w:pPr>
      <w:hyperlink w:anchor="_Toc54767825" w:history="1">
        <w:r w:rsidR="000C0C93" w:rsidRPr="00526EDA">
          <w:rPr>
            <w:rStyle w:val="Hyperlink"/>
            <w:noProof/>
          </w:rPr>
          <w:t>Minecraft: Education Edition</w:t>
        </w:r>
        <w:r w:rsidR="000C0C93">
          <w:rPr>
            <w:noProof/>
            <w:webHidden/>
          </w:rPr>
          <w:tab/>
        </w:r>
        <w:r w:rsidR="000C0C93">
          <w:rPr>
            <w:noProof/>
            <w:webHidden/>
          </w:rPr>
          <w:fldChar w:fldCharType="begin"/>
        </w:r>
        <w:r w:rsidR="000C0C93">
          <w:rPr>
            <w:noProof/>
            <w:webHidden/>
          </w:rPr>
          <w:instrText xml:space="preserve"> PAGEREF _Toc54767825 \h </w:instrText>
        </w:r>
        <w:r w:rsidR="000C0C93">
          <w:rPr>
            <w:noProof/>
            <w:webHidden/>
          </w:rPr>
        </w:r>
        <w:r w:rsidR="000C0C93">
          <w:rPr>
            <w:noProof/>
            <w:webHidden/>
          </w:rPr>
          <w:fldChar w:fldCharType="separate"/>
        </w:r>
        <w:r w:rsidR="000C0C93">
          <w:rPr>
            <w:noProof/>
            <w:webHidden/>
          </w:rPr>
          <w:t>27</w:t>
        </w:r>
        <w:r w:rsidR="000C0C93">
          <w:rPr>
            <w:noProof/>
            <w:webHidden/>
          </w:rPr>
          <w:fldChar w:fldCharType="end"/>
        </w:r>
      </w:hyperlink>
    </w:p>
    <w:p w14:paraId="56C58F04" w14:textId="259D9ADB" w:rsidR="000C0C93" w:rsidRDefault="00C3484F">
      <w:pPr>
        <w:pStyle w:val="TOC4"/>
        <w:rPr>
          <w:rFonts w:eastAsiaTheme="minorEastAsia"/>
          <w:smallCaps w:val="0"/>
          <w:noProof/>
          <w:sz w:val="22"/>
        </w:rPr>
      </w:pPr>
      <w:hyperlink w:anchor="_Toc54767826" w:history="1">
        <w:r w:rsidR="000C0C93" w:rsidRPr="00526EDA">
          <w:rPr>
            <w:rStyle w:val="Hyperlink"/>
            <w:noProof/>
          </w:rPr>
          <w:t>Office 365 Developer</w:t>
        </w:r>
        <w:r w:rsidR="000C0C93">
          <w:rPr>
            <w:noProof/>
            <w:webHidden/>
          </w:rPr>
          <w:tab/>
        </w:r>
        <w:r w:rsidR="000C0C93">
          <w:rPr>
            <w:noProof/>
            <w:webHidden/>
          </w:rPr>
          <w:fldChar w:fldCharType="begin"/>
        </w:r>
        <w:r w:rsidR="000C0C93">
          <w:rPr>
            <w:noProof/>
            <w:webHidden/>
          </w:rPr>
          <w:instrText xml:space="preserve"> PAGEREF _Toc54767826 \h </w:instrText>
        </w:r>
        <w:r w:rsidR="000C0C93">
          <w:rPr>
            <w:noProof/>
            <w:webHidden/>
          </w:rPr>
        </w:r>
        <w:r w:rsidR="000C0C93">
          <w:rPr>
            <w:noProof/>
            <w:webHidden/>
          </w:rPr>
          <w:fldChar w:fldCharType="separate"/>
        </w:r>
        <w:r w:rsidR="000C0C93">
          <w:rPr>
            <w:noProof/>
            <w:webHidden/>
          </w:rPr>
          <w:t>27</w:t>
        </w:r>
        <w:r w:rsidR="000C0C93">
          <w:rPr>
            <w:noProof/>
            <w:webHidden/>
          </w:rPr>
          <w:fldChar w:fldCharType="end"/>
        </w:r>
      </w:hyperlink>
    </w:p>
    <w:p w14:paraId="740C659D" w14:textId="234086B9" w:rsidR="000C0C93" w:rsidRDefault="00C3484F">
      <w:pPr>
        <w:pStyle w:val="TOC4"/>
        <w:rPr>
          <w:rFonts w:eastAsiaTheme="minorEastAsia"/>
          <w:smallCaps w:val="0"/>
          <w:noProof/>
          <w:sz w:val="22"/>
        </w:rPr>
      </w:pPr>
      <w:hyperlink w:anchor="_Toc54767827" w:history="1">
        <w:r w:rsidR="000C0C93" w:rsidRPr="00526EDA">
          <w:rPr>
            <w:rStyle w:val="Hyperlink"/>
            <w:noProof/>
          </w:rPr>
          <w:t>Microsoft Defender Advanced Threat Protection</w:t>
        </w:r>
        <w:r w:rsidR="000C0C93">
          <w:rPr>
            <w:noProof/>
            <w:webHidden/>
          </w:rPr>
          <w:tab/>
        </w:r>
        <w:r w:rsidR="000C0C93">
          <w:rPr>
            <w:noProof/>
            <w:webHidden/>
          </w:rPr>
          <w:fldChar w:fldCharType="begin"/>
        </w:r>
        <w:r w:rsidR="000C0C93">
          <w:rPr>
            <w:noProof/>
            <w:webHidden/>
          </w:rPr>
          <w:instrText xml:space="preserve"> PAGEREF _Toc54767827 \h </w:instrText>
        </w:r>
        <w:r w:rsidR="000C0C93">
          <w:rPr>
            <w:noProof/>
            <w:webHidden/>
          </w:rPr>
        </w:r>
        <w:r w:rsidR="000C0C93">
          <w:rPr>
            <w:noProof/>
            <w:webHidden/>
          </w:rPr>
          <w:fldChar w:fldCharType="separate"/>
        </w:r>
        <w:r w:rsidR="000C0C93">
          <w:rPr>
            <w:noProof/>
            <w:webHidden/>
          </w:rPr>
          <w:t>27</w:t>
        </w:r>
        <w:r w:rsidR="000C0C93">
          <w:rPr>
            <w:noProof/>
            <w:webHidden/>
          </w:rPr>
          <w:fldChar w:fldCharType="end"/>
        </w:r>
      </w:hyperlink>
    </w:p>
    <w:p w14:paraId="1AA33E16" w14:textId="11847A86" w:rsidR="000C0C93" w:rsidRDefault="00C3484F">
      <w:pPr>
        <w:pStyle w:val="TOC1"/>
        <w:tabs>
          <w:tab w:val="right" w:leader="dot" w:pos="5030"/>
        </w:tabs>
        <w:rPr>
          <w:rFonts w:eastAsiaTheme="minorEastAsia"/>
          <w:b w:val="0"/>
          <w:caps w:val="0"/>
          <w:noProof/>
          <w:sz w:val="22"/>
        </w:rPr>
      </w:pPr>
      <w:hyperlink w:anchor="_Toc54767828" w:history="1">
        <w:r w:rsidR="000C0C93" w:rsidRPr="00526EDA">
          <w:rPr>
            <w:rStyle w:val="Hyperlink"/>
            <w:noProof/>
          </w:rPr>
          <w:t>Attachment 1 – Notices</w:t>
        </w:r>
        <w:r w:rsidR="000C0C93">
          <w:rPr>
            <w:noProof/>
            <w:webHidden/>
          </w:rPr>
          <w:tab/>
        </w:r>
        <w:r w:rsidR="000C0C93">
          <w:rPr>
            <w:noProof/>
            <w:webHidden/>
          </w:rPr>
          <w:fldChar w:fldCharType="begin"/>
        </w:r>
        <w:r w:rsidR="000C0C93">
          <w:rPr>
            <w:noProof/>
            <w:webHidden/>
          </w:rPr>
          <w:instrText xml:space="preserve"> PAGEREF _Toc54767828 \h </w:instrText>
        </w:r>
        <w:r w:rsidR="000C0C93">
          <w:rPr>
            <w:noProof/>
            <w:webHidden/>
          </w:rPr>
        </w:r>
        <w:r w:rsidR="000C0C93">
          <w:rPr>
            <w:noProof/>
            <w:webHidden/>
          </w:rPr>
          <w:fldChar w:fldCharType="separate"/>
        </w:r>
        <w:r w:rsidR="000C0C93">
          <w:rPr>
            <w:noProof/>
            <w:webHidden/>
          </w:rPr>
          <w:t>28</w:t>
        </w:r>
        <w:r w:rsidR="000C0C93">
          <w:rPr>
            <w:noProof/>
            <w:webHidden/>
          </w:rPr>
          <w:fldChar w:fldCharType="end"/>
        </w:r>
      </w:hyperlink>
    </w:p>
    <w:p w14:paraId="039183D3" w14:textId="588E8C17" w:rsidR="000C0C93" w:rsidRDefault="00C3484F">
      <w:pPr>
        <w:pStyle w:val="TOC3"/>
        <w:rPr>
          <w:rFonts w:eastAsiaTheme="minorEastAsia"/>
          <w:b w:val="0"/>
          <w:smallCaps w:val="0"/>
          <w:sz w:val="22"/>
        </w:rPr>
      </w:pPr>
      <w:hyperlink w:anchor="_Toc54767829" w:history="1">
        <w:r w:rsidR="000C0C93" w:rsidRPr="00526EDA">
          <w:rPr>
            <w:rStyle w:val="Hyperlink"/>
          </w:rPr>
          <w:t>Online Services excluded from the DPA</w:t>
        </w:r>
        <w:r w:rsidR="000C0C93">
          <w:rPr>
            <w:webHidden/>
          </w:rPr>
          <w:tab/>
        </w:r>
        <w:r w:rsidR="000C0C93">
          <w:rPr>
            <w:webHidden/>
          </w:rPr>
          <w:fldChar w:fldCharType="begin"/>
        </w:r>
        <w:r w:rsidR="000C0C93">
          <w:rPr>
            <w:webHidden/>
          </w:rPr>
          <w:instrText xml:space="preserve"> PAGEREF _Toc54767829 \h </w:instrText>
        </w:r>
        <w:r w:rsidR="000C0C93">
          <w:rPr>
            <w:webHidden/>
          </w:rPr>
        </w:r>
        <w:r w:rsidR="000C0C93">
          <w:rPr>
            <w:webHidden/>
          </w:rPr>
          <w:fldChar w:fldCharType="separate"/>
        </w:r>
        <w:r w:rsidR="000C0C93">
          <w:rPr>
            <w:webHidden/>
          </w:rPr>
          <w:t>28</w:t>
        </w:r>
        <w:r w:rsidR="000C0C93">
          <w:rPr>
            <w:webHidden/>
          </w:rPr>
          <w:fldChar w:fldCharType="end"/>
        </w:r>
      </w:hyperlink>
    </w:p>
    <w:p w14:paraId="007AE11D" w14:textId="5861525A" w:rsidR="000C0C93" w:rsidRDefault="00C3484F">
      <w:pPr>
        <w:pStyle w:val="TOC3"/>
        <w:rPr>
          <w:rFonts w:eastAsiaTheme="minorEastAsia"/>
          <w:b w:val="0"/>
          <w:smallCaps w:val="0"/>
          <w:sz w:val="22"/>
        </w:rPr>
      </w:pPr>
      <w:hyperlink w:anchor="_Toc54767830" w:history="1">
        <w:r w:rsidR="000C0C93" w:rsidRPr="00526EDA">
          <w:rPr>
            <w:rStyle w:val="Hyperlink"/>
          </w:rPr>
          <w:t>Core Online Services</w:t>
        </w:r>
        <w:r w:rsidR="000C0C93">
          <w:rPr>
            <w:webHidden/>
          </w:rPr>
          <w:tab/>
        </w:r>
        <w:r w:rsidR="000C0C93">
          <w:rPr>
            <w:webHidden/>
          </w:rPr>
          <w:fldChar w:fldCharType="begin"/>
        </w:r>
        <w:r w:rsidR="000C0C93">
          <w:rPr>
            <w:webHidden/>
          </w:rPr>
          <w:instrText xml:space="preserve"> PAGEREF _Toc54767830 \h </w:instrText>
        </w:r>
        <w:r w:rsidR="000C0C93">
          <w:rPr>
            <w:webHidden/>
          </w:rPr>
        </w:r>
        <w:r w:rsidR="000C0C93">
          <w:rPr>
            <w:webHidden/>
          </w:rPr>
          <w:fldChar w:fldCharType="separate"/>
        </w:r>
        <w:r w:rsidR="000C0C93">
          <w:rPr>
            <w:webHidden/>
          </w:rPr>
          <w:t>28</w:t>
        </w:r>
        <w:r w:rsidR="000C0C93">
          <w:rPr>
            <w:webHidden/>
          </w:rPr>
          <w:fldChar w:fldCharType="end"/>
        </w:r>
      </w:hyperlink>
    </w:p>
    <w:p w14:paraId="051AD680" w14:textId="1CD43FAB" w:rsidR="000C0C93" w:rsidRDefault="00C3484F">
      <w:pPr>
        <w:pStyle w:val="TOC3"/>
        <w:rPr>
          <w:rFonts w:eastAsiaTheme="minorEastAsia"/>
          <w:b w:val="0"/>
          <w:smallCaps w:val="0"/>
          <w:sz w:val="22"/>
        </w:rPr>
      </w:pPr>
      <w:hyperlink w:anchor="_Toc54767831" w:history="1">
        <w:r w:rsidR="000C0C93" w:rsidRPr="00526EDA">
          <w:rPr>
            <w:rStyle w:val="Hyperlink"/>
          </w:rPr>
          <w:t>Bing Maps</w:t>
        </w:r>
        <w:r w:rsidR="000C0C93">
          <w:rPr>
            <w:webHidden/>
          </w:rPr>
          <w:tab/>
        </w:r>
        <w:r w:rsidR="000C0C93">
          <w:rPr>
            <w:webHidden/>
          </w:rPr>
          <w:fldChar w:fldCharType="begin"/>
        </w:r>
        <w:r w:rsidR="000C0C93">
          <w:rPr>
            <w:webHidden/>
          </w:rPr>
          <w:instrText xml:space="preserve"> PAGEREF _Toc54767831 \h </w:instrText>
        </w:r>
        <w:r w:rsidR="000C0C93">
          <w:rPr>
            <w:webHidden/>
          </w:rPr>
        </w:r>
        <w:r w:rsidR="000C0C93">
          <w:rPr>
            <w:webHidden/>
          </w:rPr>
          <w:fldChar w:fldCharType="separate"/>
        </w:r>
        <w:r w:rsidR="000C0C93">
          <w:rPr>
            <w:webHidden/>
          </w:rPr>
          <w:t>30</w:t>
        </w:r>
        <w:r w:rsidR="000C0C93">
          <w:rPr>
            <w:webHidden/>
          </w:rPr>
          <w:fldChar w:fldCharType="end"/>
        </w:r>
      </w:hyperlink>
    </w:p>
    <w:p w14:paraId="71A3B27B" w14:textId="1CF4FA84" w:rsidR="000C0C93" w:rsidRDefault="00C3484F">
      <w:pPr>
        <w:pStyle w:val="TOC3"/>
        <w:rPr>
          <w:rFonts w:eastAsiaTheme="minorEastAsia"/>
          <w:b w:val="0"/>
          <w:smallCaps w:val="0"/>
          <w:sz w:val="22"/>
        </w:rPr>
      </w:pPr>
      <w:hyperlink w:anchor="_Toc54767832" w:history="1">
        <w:r w:rsidR="000C0C93" w:rsidRPr="00526EDA">
          <w:rPr>
            <w:rStyle w:val="Hyperlink"/>
          </w:rPr>
          <w:t>Professional Services</w:t>
        </w:r>
        <w:r w:rsidR="000C0C93">
          <w:rPr>
            <w:webHidden/>
          </w:rPr>
          <w:tab/>
        </w:r>
        <w:r w:rsidR="000C0C93">
          <w:rPr>
            <w:webHidden/>
          </w:rPr>
          <w:fldChar w:fldCharType="begin"/>
        </w:r>
        <w:r w:rsidR="000C0C93">
          <w:rPr>
            <w:webHidden/>
          </w:rPr>
          <w:instrText xml:space="preserve"> PAGEREF _Toc54767832 \h </w:instrText>
        </w:r>
        <w:r w:rsidR="000C0C93">
          <w:rPr>
            <w:webHidden/>
          </w:rPr>
        </w:r>
        <w:r w:rsidR="000C0C93">
          <w:rPr>
            <w:webHidden/>
          </w:rPr>
          <w:fldChar w:fldCharType="separate"/>
        </w:r>
        <w:r w:rsidR="000C0C93">
          <w:rPr>
            <w:webHidden/>
          </w:rPr>
          <w:t>30</w:t>
        </w:r>
        <w:r w:rsidR="000C0C93">
          <w:rPr>
            <w:webHidden/>
          </w:rPr>
          <w:fldChar w:fldCharType="end"/>
        </w:r>
      </w:hyperlink>
    </w:p>
    <w:p w14:paraId="3003170C" w14:textId="33F8B825" w:rsidR="000C0C93" w:rsidRDefault="00C3484F">
      <w:pPr>
        <w:pStyle w:val="TOC3"/>
        <w:rPr>
          <w:rFonts w:eastAsiaTheme="minorEastAsia"/>
          <w:b w:val="0"/>
          <w:smallCaps w:val="0"/>
          <w:sz w:val="22"/>
        </w:rPr>
      </w:pPr>
      <w:hyperlink w:anchor="_Toc54767833" w:history="1">
        <w:r w:rsidR="000C0C93" w:rsidRPr="00526EDA">
          <w:rPr>
            <w:rStyle w:val="Hyperlink"/>
          </w:rPr>
          <w:t>Notice about Azure Media Services H.265/HEVC Encoding</w:t>
        </w:r>
        <w:r w:rsidR="000C0C93">
          <w:rPr>
            <w:webHidden/>
          </w:rPr>
          <w:tab/>
        </w:r>
        <w:r w:rsidR="000C0C93">
          <w:rPr>
            <w:webHidden/>
          </w:rPr>
          <w:fldChar w:fldCharType="begin"/>
        </w:r>
        <w:r w:rsidR="000C0C93">
          <w:rPr>
            <w:webHidden/>
          </w:rPr>
          <w:instrText xml:space="preserve"> PAGEREF _Toc54767833 \h </w:instrText>
        </w:r>
        <w:r w:rsidR="000C0C93">
          <w:rPr>
            <w:webHidden/>
          </w:rPr>
        </w:r>
        <w:r w:rsidR="000C0C93">
          <w:rPr>
            <w:webHidden/>
          </w:rPr>
          <w:fldChar w:fldCharType="separate"/>
        </w:r>
        <w:r w:rsidR="000C0C93">
          <w:rPr>
            <w:webHidden/>
          </w:rPr>
          <w:t>31</w:t>
        </w:r>
        <w:r w:rsidR="000C0C93">
          <w:rPr>
            <w:webHidden/>
          </w:rPr>
          <w:fldChar w:fldCharType="end"/>
        </w:r>
      </w:hyperlink>
    </w:p>
    <w:p w14:paraId="0197F36A" w14:textId="5BE4AF73" w:rsidR="000C0C93" w:rsidRDefault="00C3484F">
      <w:pPr>
        <w:pStyle w:val="TOC3"/>
        <w:rPr>
          <w:rFonts w:eastAsiaTheme="minorEastAsia"/>
          <w:b w:val="0"/>
          <w:smallCaps w:val="0"/>
          <w:sz w:val="22"/>
        </w:rPr>
      </w:pPr>
      <w:hyperlink w:anchor="_Toc54767834" w:history="1">
        <w:r w:rsidR="000C0C93" w:rsidRPr="00526EDA">
          <w:rPr>
            <w:rStyle w:val="Hyperlink"/>
          </w:rPr>
          <w:t>Notice about Adobe Flash Player</w:t>
        </w:r>
        <w:r w:rsidR="000C0C93">
          <w:rPr>
            <w:webHidden/>
          </w:rPr>
          <w:tab/>
        </w:r>
        <w:r w:rsidR="000C0C93">
          <w:rPr>
            <w:webHidden/>
          </w:rPr>
          <w:fldChar w:fldCharType="begin"/>
        </w:r>
        <w:r w:rsidR="000C0C93">
          <w:rPr>
            <w:webHidden/>
          </w:rPr>
          <w:instrText xml:space="preserve"> PAGEREF _Toc54767834 \h </w:instrText>
        </w:r>
        <w:r w:rsidR="000C0C93">
          <w:rPr>
            <w:webHidden/>
          </w:rPr>
        </w:r>
        <w:r w:rsidR="000C0C93">
          <w:rPr>
            <w:webHidden/>
          </w:rPr>
          <w:fldChar w:fldCharType="separate"/>
        </w:r>
        <w:r w:rsidR="000C0C93">
          <w:rPr>
            <w:webHidden/>
          </w:rPr>
          <w:t>32</w:t>
        </w:r>
        <w:r w:rsidR="000C0C93">
          <w:rPr>
            <w:webHidden/>
          </w:rPr>
          <w:fldChar w:fldCharType="end"/>
        </w:r>
      </w:hyperlink>
    </w:p>
    <w:p w14:paraId="3D61EAFF" w14:textId="11F341AC" w:rsidR="000C0C93" w:rsidRDefault="00C3484F">
      <w:pPr>
        <w:pStyle w:val="TOC3"/>
        <w:rPr>
          <w:rFonts w:eastAsiaTheme="minorEastAsia"/>
          <w:b w:val="0"/>
          <w:smallCaps w:val="0"/>
          <w:sz w:val="22"/>
        </w:rPr>
      </w:pPr>
      <w:hyperlink w:anchor="_Toc54767835" w:history="1">
        <w:r w:rsidR="000C0C93" w:rsidRPr="00526EDA">
          <w:rPr>
            <w:rStyle w:val="Hyperlink"/>
          </w:rPr>
          <w:t>Notice about H.264/AVC Visual Standard, VC-1 Video Standard, MPEG-4 Part 2 Visual Standard and MPEG-2 Video Standard</w:t>
        </w:r>
        <w:r w:rsidR="000C0C93">
          <w:rPr>
            <w:webHidden/>
          </w:rPr>
          <w:tab/>
        </w:r>
        <w:r w:rsidR="000C0C93">
          <w:rPr>
            <w:webHidden/>
          </w:rPr>
          <w:fldChar w:fldCharType="begin"/>
        </w:r>
        <w:r w:rsidR="000C0C93">
          <w:rPr>
            <w:webHidden/>
          </w:rPr>
          <w:instrText xml:space="preserve"> PAGEREF _Toc54767835 \h </w:instrText>
        </w:r>
        <w:r w:rsidR="000C0C93">
          <w:rPr>
            <w:webHidden/>
          </w:rPr>
        </w:r>
        <w:r w:rsidR="000C0C93">
          <w:rPr>
            <w:webHidden/>
          </w:rPr>
          <w:fldChar w:fldCharType="separate"/>
        </w:r>
        <w:r w:rsidR="000C0C93">
          <w:rPr>
            <w:webHidden/>
          </w:rPr>
          <w:t>32</w:t>
        </w:r>
        <w:r w:rsidR="000C0C93">
          <w:rPr>
            <w:webHidden/>
          </w:rPr>
          <w:fldChar w:fldCharType="end"/>
        </w:r>
      </w:hyperlink>
    </w:p>
    <w:p w14:paraId="70810909" w14:textId="6B4FAB0B" w:rsidR="000C0C93" w:rsidRDefault="00C3484F">
      <w:pPr>
        <w:pStyle w:val="TOC1"/>
        <w:tabs>
          <w:tab w:val="right" w:leader="dot" w:pos="5030"/>
        </w:tabs>
        <w:rPr>
          <w:rFonts w:eastAsiaTheme="minorEastAsia"/>
          <w:b w:val="0"/>
          <w:caps w:val="0"/>
          <w:noProof/>
          <w:sz w:val="22"/>
        </w:rPr>
      </w:pPr>
      <w:hyperlink w:anchor="_Toc54767836" w:history="1">
        <w:r w:rsidR="000C0C93" w:rsidRPr="00526EDA">
          <w:rPr>
            <w:rStyle w:val="Hyperlink"/>
            <w:noProof/>
          </w:rPr>
          <w:t>Attachment 2 – Subscription License Suites</w:t>
        </w:r>
        <w:r w:rsidR="000C0C93">
          <w:rPr>
            <w:noProof/>
            <w:webHidden/>
          </w:rPr>
          <w:tab/>
        </w:r>
        <w:r w:rsidR="000C0C93">
          <w:rPr>
            <w:noProof/>
            <w:webHidden/>
          </w:rPr>
          <w:fldChar w:fldCharType="begin"/>
        </w:r>
        <w:r w:rsidR="000C0C93">
          <w:rPr>
            <w:noProof/>
            <w:webHidden/>
          </w:rPr>
          <w:instrText xml:space="preserve"> PAGEREF _Toc54767836 \h </w:instrText>
        </w:r>
        <w:r w:rsidR="000C0C93">
          <w:rPr>
            <w:noProof/>
            <w:webHidden/>
          </w:rPr>
        </w:r>
        <w:r w:rsidR="000C0C93">
          <w:rPr>
            <w:noProof/>
            <w:webHidden/>
          </w:rPr>
          <w:fldChar w:fldCharType="separate"/>
        </w:r>
        <w:r w:rsidR="000C0C93">
          <w:rPr>
            <w:noProof/>
            <w:webHidden/>
          </w:rPr>
          <w:t>33</w:t>
        </w:r>
        <w:r w:rsidR="000C0C93">
          <w:rPr>
            <w:noProof/>
            <w:webHidden/>
          </w:rPr>
          <w:fldChar w:fldCharType="end"/>
        </w:r>
      </w:hyperlink>
    </w:p>
    <w:p w14:paraId="21447FC1" w14:textId="63635119" w:rsidR="000C0C93" w:rsidRDefault="00C3484F">
      <w:pPr>
        <w:pStyle w:val="TOC3"/>
        <w:rPr>
          <w:rFonts w:eastAsiaTheme="minorEastAsia"/>
          <w:b w:val="0"/>
          <w:smallCaps w:val="0"/>
          <w:sz w:val="22"/>
        </w:rPr>
      </w:pPr>
      <w:hyperlink w:anchor="_Toc54767837" w:history="1">
        <w:r w:rsidR="000C0C93" w:rsidRPr="00526EDA">
          <w:rPr>
            <w:rStyle w:val="Hyperlink"/>
          </w:rPr>
          <w:t>Public Sector</w:t>
        </w:r>
        <w:r w:rsidR="000C0C93">
          <w:rPr>
            <w:webHidden/>
          </w:rPr>
          <w:tab/>
        </w:r>
        <w:r w:rsidR="000C0C93">
          <w:rPr>
            <w:webHidden/>
          </w:rPr>
          <w:fldChar w:fldCharType="begin"/>
        </w:r>
        <w:r w:rsidR="000C0C93">
          <w:rPr>
            <w:webHidden/>
          </w:rPr>
          <w:instrText xml:space="preserve"> PAGEREF _Toc54767837 \h </w:instrText>
        </w:r>
        <w:r w:rsidR="000C0C93">
          <w:rPr>
            <w:webHidden/>
          </w:rPr>
        </w:r>
        <w:r w:rsidR="000C0C93">
          <w:rPr>
            <w:webHidden/>
          </w:rPr>
          <w:fldChar w:fldCharType="separate"/>
        </w:r>
        <w:r w:rsidR="000C0C93">
          <w:rPr>
            <w:webHidden/>
          </w:rPr>
          <w:t>34</w:t>
        </w:r>
        <w:r w:rsidR="000C0C93">
          <w:rPr>
            <w:webHidden/>
          </w:rPr>
          <w:fldChar w:fldCharType="end"/>
        </w:r>
      </w:hyperlink>
    </w:p>
    <w:p w14:paraId="092C9288" w14:textId="5BE5CEBA" w:rsidR="004D27A6" w:rsidRDefault="00A430D3" w:rsidP="00DB4910">
      <w:pPr>
        <w:pStyle w:val="TOC1"/>
        <w:tabs>
          <w:tab w:val="right" w:leader="dot" w:pos="5030"/>
        </w:tabs>
      </w:pPr>
      <w:r>
        <w:fldChar w:fldCharType="end"/>
      </w:r>
    </w:p>
    <w:p w14:paraId="1F4D8F63" w14:textId="77777777" w:rsidR="004D27A6" w:rsidRDefault="004D27A6" w:rsidP="00A914BF">
      <w:pPr>
        <w:pStyle w:val="ProductList-Body"/>
        <w:sectPr w:rsidR="004D27A6" w:rsidSect="0027326A">
          <w:type w:val="continuous"/>
          <w:pgSz w:w="12240" w:h="15840"/>
          <w:pgMar w:top="997" w:right="720" w:bottom="1440" w:left="720" w:header="720" w:footer="1329" w:gutter="0"/>
          <w:cols w:num="2" w:space="720"/>
          <w:docGrid w:linePitch="360"/>
        </w:sectPr>
      </w:pPr>
    </w:p>
    <w:p w14:paraId="4E4BAF0B" w14:textId="77777777" w:rsidR="009776B9" w:rsidRDefault="009776B9" w:rsidP="009776B9">
      <w:pPr>
        <w:pStyle w:val="ProductList-SectionHeading"/>
        <w:outlineLvl w:val="0"/>
      </w:pPr>
      <w:bookmarkStart w:id="2" w:name="_Toc507768531"/>
      <w:bookmarkStart w:id="3" w:name="_Toc6563780"/>
      <w:bookmarkStart w:id="4" w:name="_Toc54767765"/>
      <w:r>
        <w:lastRenderedPageBreak/>
        <w:t>Introduction</w:t>
      </w:r>
      <w:bookmarkEnd w:id="2"/>
      <w:bookmarkEnd w:id="3"/>
      <w:bookmarkEnd w:id="4"/>
    </w:p>
    <w:p w14:paraId="71B55BE3" w14:textId="77777777" w:rsidR="00310813" w:rsidRDefault="00310813" w:rsidP="00310813">
      <w:pPr>
        <w:pStyle w:val="ProductList-Body"/>
        <w:spacing w:after="240"/>
      </w:pPr>
      <w:bookmarkStart w:id="5" w:name="_Toc507768532"/>
      <w:bookmarkStart w:id="6" w:name="_Toc6563781"/>
      <w:r w:rsidRPr="0021241B">
        <w:t xml:space="preserve">The parties agree that these Online Services Terms govern Customer’s use of the Online Services and </w:t>
      </w:r>
      <w:r w:rsidRPr="00930C5D">
        <w:t xml:space="preserve">that the DPA (defined below) sets </w:t>
      </w:r>
      <w:r w:rsidRPr="0021241B">
        <w:t xml:space="preserve">forth their obligations with respect to the processing and security of </w:t>
      </w:r>
      <w:r>
        <w:t>Customer Data and Personal D</w:t>
      </w:r>
      <w:r w:rsidRPr="0021241B">
        <w:t>ata by the Online Services.</w:t>
      </w:r>
      <w:r w:rsidRPr="4AC7DD03">
        <w:rPr>
          <w:sz w:val="22"/>
        </w:rPr>
        <w:t xml:space="preserve"> </w:t>
      </w:r>
      <w:r w:rsidRPr="00E24C8A">
        <w:t>The parties also agree that, unless a separate Professional Services agreement exists, these Online Services Terms govern the provision of Professional Services</w:t>
      </w:r>
      <w:r w:rsidRPr="00930C5D">
        <w:t>, including but not limited to the terms in Attachment 1 and terms in the DPA for</w:t>
      </w:r>
      <w:r w:rsidRPr="00E24C8A" w:rsidDel="00B85725">
        <w:t xml:space="preserve"> </w:t>
      </w:r>
      <w:r w:rsidRPr="00E24C8A">
        <w:t xml:space="preserve">the processing and security of </w:t>
      </w:r>
      <w:r>
        <w:t>Professional Services Data and Personal Data</w:t>
      </w:r>
      <w:r w:rsidRPr="00E24C8A">
        <w:t xml:space="preserve"> in connection with that provision.</w:t>
      </w:r>
      <w:r>
        <w:t xml:space="preserve"> Separate terms, including different privacy and security terms, govern Customer’s use of Non-Microsoft Products (as defined below). </w:t>
      </w:r>
      <w:r w:rsidRPr="00930C5D">
        <w:t>In the event of any conflict or inconsistency between the DPA and any other terms in Customer’s volume licensing agreement (including the Product Terms or the Online Services Terms), the DPA shall prevail.</w:t>
      </w:r>
    </w:p>
    <w:p w14:paraId="7FE7B90D" w14:textId="77777777" w:rsidR="009776B9" w:rsidRDefault="009776B9" w:rsidP="009776B9">
      <w:pPr>
        <w:pStyle w:val="ProductList-SubSubSectionHeading"/>
        <w:outlineLvl w:val="1"/>
      </w:pPr>
      <w:bookmarkStart w:id="7" w:name="_Toc54767766"/>
      <w:r>
        <w:t>Service Level Agreements</w:t>
      </w:r>
      <w:bookmarkEnd w:id="5"/>
      <w:bookmarkEnd w:id="6"/>
      <w:bookmarkEnd w:id="7"/>
    </w:p>
    <w:p w14:paraId="77B31ABC" w14:textId="77777777" w:rsidR="009776B9" w:rsidRDefault="009776B9" w:rsidP="009776B9">
      <w:pPr>
        <w:pStyle w:val="ProductList-Body"/>
      </w:pPr>
      <w:r>
        <w:t xml:space="preserve">Most Online Services offer a Service Level Agreement (SLA). For more information regarding the Online Services SLAs, please refer to </w:t>
      </w:r>
      <w:hyperlink r:id="rId15" w:history="1">
        <w:r w:rsidRPr="00AA05D4">
          <w:rPr>
            <w:rStyle w:val="Hyperlink"/>
          </w:rPr>
          <w:t>http://microsoft.com/licensing/contracts</w:t>
        </w:r>
      </w:hyperlink>
      <w:r>
        <w:t>.</w:t>
      </w:r>
    </w:p>
    <w:p w14:paraId="2D15979B" w14:textId="77777777" w:rsidR="009776B9" w:rsidRDefault="009776B9" w:rsidP="009776B9">
      <w:pPr>
        <w:pStyle w:val="ProductList-Body"/>
      </w:pPr>
    </w:p>
    <w:p w14:paraId="3065F225" w14:textId="77777777" w:rsidR="009776B9" w:rsidRDefault="009776B9" w:rsidP="009776B9">
      <w:pPr>
        <w:pStyle w:val="ProductList-SubSubSectionHeading"/>
        <w:outlineLvl w:val="1"/>
      </w:pPr>
      <w:bookmarkStart w:id="8" w:name="_Toc507768533"/>
      <w:bookmarkStart w:id="9" w:name="_Toc6563782"/>
      <w:bookmarkStart w:id="10" w:name="_Toc54767767"/>
      <w:r>
        <w:t>Applicable Online Services Terms and Updates</w:t>
      </w:r>
      <w:bookmarkEnd w:id="8"/>
      <w:bookmarkEnd w:id="9"/>
      <w:bookmarkEnd w:id="10"/>
    </w:p>
    <w:p w14:paraId="5207514D" w14:textId="77777777" w:rsidR="009776B9" w:rsidRPr="00E47CD3" w:rsidRDefault="009776B9" w:rsidP="009776B9">
      <w:pPr>
        <w:pStyle w:val="ProductList-Body"/>
      </w:pPr>
      <w:r w:rsidRPr="00E47CD3">
        <w:t>When Customer renews or purchases a new subscription to an Online Service, the then-current Online Services Terms</w:t>
      </w:r>
      <w:r w:rsidRPr="00F21BF6">
        <w:t xml:space="preserve"> will apply and will not change during Customer’s subscri</w:t>
      </w:r>
      <w:r w:rsidRPr="00BE3FBD">
        <w:t>ption for that Online Service. When Microsoft introduces features, supplements or related software that are new (i.e., that were not previously included with the subscription), Microsoft may provide terms or make updates to the Online Services Terms that apply to Customer’s use of those new features, supplements or related software.</w:t>
      </w:r>
    </w:p>
    <w:p w14:paraId="7DC6EB55" w14:textId="77777777" w:rsidR="009776B9" w:rsidRPr="00E47CD3" w:rsidRDefault="009776B9" w:rsidP="009776B9">
      <w:pPr>
        <w:pStyle w:val="ProductList-Body"/>
      </w:pPr>
    </w:p>
    <w:p w14:paraId="533F1F74" w14:textId="77777777" w:rsidR="009776B9" w:rsidRDefault="009776B9" w:rsidP="009776B9">
      <w:pPr>
        <w:pStyle w:val="ProductList-SubSubSectionHeading"/>
        <w:outlineLvl w:val="1"/>
      </w:pPr>
      <w:bookmarkStart w:id="11" w:name="_Toc507768534"/>
      <w:bookmarkStart w:id="12" w:name="_Toc6563783"/>
      <w:bookmarkStart w:id="13" w:name="_Toc54767768"/>
      <w:r>
        <w:t>Electronic Notices</w:t>
      </w:r>
      <w:bookmarkEnd w:id="11"/>
      <w:bookmarkEnd w:id="12"/>
      <w:bookmarkEnd w:id="13"/>
    </w:p>
    <w:p w14:paraId="37A67D7B" w14:textId="77777777" w:rsidR="009776B9" w:rsidRDefault="009776B9" w:rsidP="009776B9">
      <w:pPr>
        <w:pStyle w:val="ProductList-Body"/>
      </w:pPr>
      <w:r>
        <w:t xml:space="preserve">Microsoft may provide Customer with information and notices about Online Services electronically, including via email, through the portal for the Online Service, or through a web site that Microsoft identifies. Notice is given as of the date it is made available by Microsoft. </w:t>
      </w:r>
    </w:p>
    <w:p w14:paraId="0928B772" w14:textId="77777777" w:rsidR="009776B9" w:rsidRDefault="009776B9" w:rsidP="009776B9">
      <w:pPr>
        <w:pStyle w:val="ProductList-Body"/>
      </w:pPr>
    </w:p>
    <w:p w14:paraId="7A124922" w14:textId="77777777" w:rsidR="009776B9" w:rsidRDefault="009776B9" w:rsidP="009776B9">
      <w:pPr>
        <w:pStyle w:val="ProductList-SubSubSectionHeading"/>
        <w:outlineLvl w:val="1"/>
      </w:pPr>
      <w:bookmarkStart w:id="14" w:name="_Toc507768535"/>
      <w:bookmarkStart w:id="15" w:name="_Toc6563784"/>
      <w:bookmarkStart w:id="16" w:name="_Toc54767769"/>
      <w:r>
        <w:t>Prior Versions</w:t>
      </w:r>
      <w:bookmarkEnd w:id="14"/>
      <w:bookmarkEnd w:id="15"/>
      <w:bookmarkEnd w:id="16"/>
    </w:p>
    <w:p w14:paraId="2A8C8A73" w14:textId="77777777" w:rsidR="009776B9" w:rsidRDefault="009776B9" w:rsidP="009776B9">
      <w:pPr>
        <w:pStyle w:val="ProductList-Body"/>
      </w:pPr>
      <w:r w:rsidRPr="003F6CEE">
        <w:t>Th</w:t>
      </w:r>
      <w:r>
        <w:t xml:space="preserve">e Online Services Terms </w:t>
      </w:r>
      <w:r w:rsidRPr="003F6CEE">
        <w:t xml:space="preserve">provides </w:t>
      </w:r>
      <w:r>
        <w:t>terms for Online Services that are</w:t>
      </w:r>
      <w:r w:rsidRPr="003F6CEE">
        <w:t xml:space="preserve"> currently available. </w:t>
      </w:r>
      <w:r>
        <w:t>For e</w:t>
      </w:r>
      <w:r w:rsidRPr="003F6CEE">
        <w:t>arlier versions</w:t>
      </w:r>
      <w:r>
        <w:t xml:space="preserve"> of the Online Services Terms, Customer may refer to </w:t>
      </w:r>
      <w:hyperlink r:id="rId16" w:history="1">
        <w:r>
          <w:rPr>
            <w:rStyle w:val="Hyperlink"/>
          </w:rPr>
          <w:t>http://go.microsoft.com/?linkid=9840733</w:t>
        </w:r>
      </w:hyperlink>
      <w:r w:rsidRPr="003F6CEE">
        <w:t xml:space="preserve"> </w:t>
      </w:r>
      <w:r>
        <w:t xml:space="preserve">or </w:t>
      </w:r>
      <w:r w:rsidRPr="003F6CEE">
        <w:t>contact its reseller or Microsoft Account Manager.</w:t>
      </w:r>
    </w:p>
    <w:p w14:paraId="6CA8233C" w14:textId="77777777" w:rsidR="009776B9" w:rsidRDefault="009776B9" w:rsidP="009776B9">
      <w:pPr>
        <w:pStyle w:val="ProductList-Body"/>
      </w:pPr>
    </w:p>
    <w:p w14:paraId="6F19E20D" w14:textId="77777777" w:rsidR="00731455" w:rsidRDefault="00731455" w:rsidP="00731455">
      <w:pPr>
        <w:pStyle w:val="ProductList-Offering1Heading"/>
        <w:outlineLvl w:val="1"/>
      </w:pPr>
      <w:bookmarkStart w:id="17" w:name="_Toc378147615"/>
      <w:bookmarkStart w:id="18" w:name="_Toc378151517"/>
      <w:bookmarkStart w:id="19" w:name="_Toc379797094"/>
      <w:bookmarkStart w:id="20" w:name="_Toc380513120"/>
      <w:bookmarkStart w:id="21" w:name="_Toc380655159"/>
      <w:bookmarkStart w:id="22" w:name="_Toc383415077"/>
      <w:bookmarkStart w:id="23" w:name="_Toc783755"/>
      <w:bookmarkStart w:id="24" w:name="_Toc534755209"/>
      <w:bookmarkStart w:id="25" w:name="_Toc507768536"/>
      <w:bookmarkStart w:id="26" w:name="_Toc527036884"/>
      <w:bookmarkStart w:id="27" w:name="_Toc528174036"/>
      <w:bookmarkStart w:id="28" w:name="_Toc531082876"/>
      <w:bookmarkStart w:id="29" w:name="_Toc8394996"/>
      <w:bookmarkStart w:id="30" w:name="_Toc6563785"/>
      <w:bookmarkStart w:id="31" w:name="_Toc54767770"/>
      <w:r>
        <w:t>Clarifications and Summary of Changes</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tbl>
      <w:tblPr>
        <w:tblStyle w:val="PURTable"/>
        <w:tblW w:w="10790" w:type="dxa"/>
        <w:tblLook w:val="04A0" w:firstRow="1" w:lastRow="0" w:firstColumn="1" w:lastColumn="0" w:noHBand="0" w:noVBand="1"/>
      </w:tblPr>
      <w:tblGrid>
        <w:gridCol w:w="5400"/>
        <w:gridCol w:w="5390"/>
      </w:tblGrid>
      <w:tr w:rsidR="007B439C" w14:paraId="3C007E73" w14:textId="77777777" w:rsidTr="008D7F0D">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62A974EB" w14:textId="28F174F3" w:rsidR="007B439C" w:rsidRDefault="007B439C" w:rsidP="007B439C">
            <w:pPr>
              <w:pStyle w:val="ProductList-TableBody"/>
            </w:pPr>
            <w:bookmarkStart w:id="32" w:name="_Hlk494736247"/>
            <w:bookmarkStart w:id="33" w:name="_Hlk494736381"/>
            <w:r>
              <w:rPr>
                <w:color w:val="FFFFFF"/>
              </w:rPr>
              <w:t>Additions</w:t>
            </w:r>
          </w:p>
        </w:tc>
        <w:tc>
          <w:tcPr>
            <w:tcW w:w="5390" w:type="dxa"/>
            <w:tcBorders>
              <w:top w:val="single" w:sz="4" w:space="0" w:color="000000"/>
              <w:left w:val="single" w:sz="4" w:space="0" w:color="000000"/>
              <w:bottom w:val="single" w:sz="4" w:space="0" w:color="000000"/>
              <w:right w:val="single" w:sz="4" w:space="0" w:color="000000"/>
            </w:tcBorders>
            <w:shd w:val="clear" w:color="auto" w:fill="0072C6"/>
          </w:tcPr>
          <w:p w14:paraId="19F736DD" w14:textId="3E8F635C" w:rsidR="007B439C" w:rsidRDefault="007B439C" w:rsidP="007B439C">
            <w:pPr>
              <w:pStyle w:val="ProductList-TableBody"/>
            </w:pPr>
            <w:r>
              <w:rPr>
                <w:color w:val="FFFFFF"/>
              </w:rPr>
              <w:t>Deletions</w:t>
            </w:r>
          </w:p>
        </w:tc>
      </w:tr>
      <w:tr w:rsidR="000C0C93" w14:paraId="21A62A3A" w14:textId="77777777" w:rsidTr="008D7F0D">
        <w:tc>
          <w:tcPr>
            <w:tcW w:w="5400" w:type="dxa"/>
            <w:tcBorders>
              <w:top w:val="single" w:sz="4" w:space="0" w:color="000000"/>
              <w:left w:val="single" w:sz="4" w:space="0" w:color="000000"/>
              <w:bottom w:val="single" w:sz="4" w:space="0" w:color="000000"/>
              <w:right w:val="single" w:sz="4" w:space="0" w:color="000000"/>
            </w:tcBorders>
          </w:tcPr>
          <w:p w14:paraId="79FFC429" w14:textId="583F4B2B" w:rsidR="000C0C93" w:rsidRDefault="000C0C93" w:rsidP="000C0C93">
            <w:pPr>
              <w:pStyle w:val="ProductList-TableBody"/>
            </w:pPr>
            <w:r>
              <w:t>Microsoft Cloud Healthcare Add-On</w:t>
            </w:r>
          </w:p>
        </w:tc>
        <w:tc>
          <w:tcPr>
            <w:tcW w:w="5390" w:type="dxa"/>
            <w:tcBorders>
              <w:top w:val="single" w:sz="4" w:space="0" w:color="000000"/>
              <w:left w:val="single" w:sz="4" w:space="0" w:color="000000"/>
              <w:bottom w:val="single" w:sz="4" w:space="0" w:color="000000"/>
              <w:right w:val="single" w:sz="4" w:space="0" w:color="000000"/>
            </w:tcBorders>
          </w:tcPr>
          <w:p w14:paraId="6415568C" w14:textId="0F338EA9" w:rsidR="000C0C93" w:rsidRDefault="000C0C93" w:rsidP="000C0C93">
            <w:pPr>
              <w:pStyle w:val="ProductList-TableBody"/>
            </w:pPr>
            <w:r>
              <w:t>Bing Search Services</w:t>
            </w:r>
          </w:p>
        </w:tc>
      </w:tr>
    </w:tbl>
    <w:p w14:paraId="7EAEC616" w14:textId="77777777" w:rsidR="008D7F0D" w:rsidRDefault="008D7F0D" w:rsidP="008D7F0D">
      <w:pPr>
        <w:pStyle w:val="ProductList-ClauseHeading"/>
        <w:keepNext w:val="0"/>
      </w:pPr>
    </w:p>
    <w:bookmarkEnd w:id="32"/>
    <w:bookmarkEnd w:id="33"/>
    <w:p w14:paraId="6711022C" w14:textId="35AB20E5" w:rsidR="000C0C93" w:rsidRDefault="000C0C93" w:rsidP="000C0C93">
      <w:pPr>
        <w:pStyle w:val="ProductList-ClauseHeading"/>
        <w:keepNext w:val="0"/>
      </w:pPr>
      <w:r>
        <w:t>Online Services Specific Terms</w:t>
      </w:r>
    </w:p>
    <w:p w14:paraId="3C27DD1C" w14:textId="77777777" w:rsidR="000C0C93" w:rsidRDefault="000C0C93" w:rsidP="000C0C93">
      <w:pPr>
        <w:pStyle w:val="ProductList-Body"/>
      </w:pPr>
      <w:r w:rsidRPr="003C2E0F">
        <w:rPr>
          <w:u w:val="single"/>
        </w:rPr>
        <w:t>Removal of Bing Search Services terms</w:t>
      </w:r>
      <w:r>
        <w:t xml:space="preserve">: </w:t>
      </w:r>
      <w:r w:rsidRPr="00D62755">
        <w:t xml:space="preserve">Customers who licensed Bing Search Services under their current Enterprise or Server and Cloud Enrollment or Enrollment for Education Solutions prior to October 30, 2020 continue to be bound by the Bing Search Services Terms in effect here </w:t>
      </w:r>
      <w:hyperlink r:id="rId17" w:history="1">
        <w:r w:rsidRPr="001570C1">
          <w:rPr>
            <w:rStyle w:val="Hyperlink"/>
          </w:rPr>
          <w:t>https://www</w:t>
        </w:r>
        <w:r w:rsidRPr="00B126A1">
          <w:rPr>
            <w:rStyle w:val="Hyperlink"/>
          </w:rPr>
          <w:t>.microsoft.co</w:t>
        </w:r>
        <w:r w:rsidRPr="001570C1">
          <w:rPr>
            <w:rStyle w:val="Hyperlink"/>
          </w:rPr>
          <w:t>m/licensing/terms</w:t>
        </w:r>
      </w:hyperlink>
      <w:r w:rsidRPr="00D62755">
        <w:t xml:space="preserve"> on October 1, 2020 for the remainder of their subscription term. All other use is governed by the Bing Search Services terms in the Azure Marketplace.</w:t>
      </w:r>
    </w:p>
    <w:p w14:paraId="605A3C82" w14:textId="7E32A963" w:rsidR="000C0C93" w:rsidRDefault="00C3484F" w:rsidP="000C0C93">
      <w:pPr>
        <w:pStyle w:val="ProductList-Body"/>
      </w:pPr>
      <w:hyperlink w:anchor="MicrosoftPowerPlatform" w:tooltip="Microsoft Power Platform" w:history="1">
        <w:r w:rsidR="000C0C93" w:rsidRPr="00D14B4A">
          <w:rPr>
            <w:rStyle w:val="Hyperlink"/>
          </w:rPr>
          <w:t>Microsoft Power Platform</w:t>
        </w:r>
      </w:hyperlink>
      <w:r w:rsidR="000C0C93">
        <w:t>: Added terms for Power Apps and D365 non-restricted entities.</w:t>
      </w:r>
    </w:p>
    <w:p w14:paraId="00D0300E" w14:textId="1B5F1D2D" w:rsidR="000C0C93" w:rsidRDefault="00C3484F" w:rsidP="000C0C93">
      <w:pPr>
        <w:pStyle w:val="ProductList-Body"/>
      </w:pPr>
      <w:hyperlink w:anchor="GitHubOfferings" w:tooltip="GitHub Offerings" w:history="1">
        <w:r w:rsidR="000C0C93" w:rsidRPr="00D14B4A">
          <w:rPr>
            <w:rStyle w:val="Hyperlink"/>
          </w:rPr>
          <w:t>GitHub Offerings</w:t>
        </w:r>
      </w:hyperlink>
      <w:r w:rsidR="000C0C93">
        <w:t xml:space="preserve">: Added terms for the </w:t>
      </w:r>
      <w:r w:rsidR="000C0C93" w:rsidRPr="00B66FDB">
        <w:t>GitHub Enterprise Æ</w:t>
      </w:r>
      <w:r w:rsidR="000C0C93">
        <w:t xml:space="preserve"> offer</w:t>
      </w:r>
    </w:p>
    <w:p w14:paraId="4DD040FB" w14:textId="77777777" w:rsidR="000C0C93" w:rsidRDefault="000C0C93" w:rsidP="000C0C93">
      <w:pPr>
        <w:pStyle w:val="ProductList-Body"/>
      </w:pPr>
    </w:p>
    <w:p w14:paraId="4959CA5B" w14:textId="77777777" w:rsidR="000C0C93" w:rsidRDefault="000C0C93" w:rsidP="000C0C93">
      <w:pPr>
        <w:pStyle w:val="ProductList-ClauseHeading"/>
        <w:keepNext w:val="0"/>
      </w:pPr>
      <w:r>
        <w:t>Attachment 1 – Notices</w:t>
      </w:r>
    </w:p>
    <w:p w14:paraId="30463931" w14:textId="26832633" w:rsidR="00BD4675" w:rsidRPr="00E318A2" w:rsidRDefault="00C3484F" w:rsidP="000C0C93">
      <w:pPr>
        <w:pStyle w:val="ProductList-Body"/>
      </w:pPr>
      <w:hyperlink w:anchor="CoreOnlineServices" w:tooltip="Core Online Services" w:history="1">
        <w:r w:rsidR="000C0C93" w:rsidRPr="00D14B4A">
          <w:rPr>
            <w:rStyle w:val="Hyperlink"/>
          </w:rPr>
          <w:t>Core Online Services</w:t>
        </w:r>
      </w:hyperlink>
      <w:r w:rsidR="000C0C93">
        <w:t>: Added Synapse Analytics to the list of Microsoft Azure Core Services</w:t>
      </w:r>
      <w:r w:rsidR="00BD4675">
        <w:t>.</w:t>
      </w:r>
    </w:p>
    <w:p w14:paraId="6EFCE46F" w14:textId="0B7E7AB1" w:rsidR="00FC1BA7" w:rsidRPr="00585A48" w:rsidRDefault="00C3484F" w:rsidP="00FC1BA7">
      <w:pPr>
        <w:pStyle w:val="ProductList-Body"/>
        <w:shd w:val="clear" w:color="auto" w:fill="A6A6A6" w:themeFill="background1" w:themeFillShade="A6"/>
        <w:spacing w:before="120" w:after="240"/>
        <w:jc w:val="right"/>
        <w:rPr>
          <w:sz w:val="16"/>
          <w:szCs w:val="16"/>
        </w:rPr>
      </w:pPr>
      <w:hyperlink w:anchor="TableofContents" w:tooltip="Table of 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tooltip="General Terms" w:history="1">
        <w:r w:rsidR="00FC1BA7" w:rsidRPr="003F3078">
          <w:rPr>
            <w:rStyle w:val="Hyperlink"/>
            <w:sz w:val="16"/>
            <w:szCs w:val="16"/>
          </w:rPr>
          <w:t>General Terms</w:t>
        </w:r>
      </w:hyperlink>
    </w:p>
    <w:p w14:paraId="585D792A" w14:textId="77777777" w:rsidR="00FC1BA7" w:rsidRPr="00194126" w:rsidRDefault="00FC1BA7" w:rsidP="00774CF6">
      <w:pPr>
        <w:pStyle w:val="ProductList-Body"/>
        <w:tabs>
          <w:tab w:val="left" w:pos="360"/>
        </w:tabs>
        <w:rPr>
          <w:color w:val="000000" w:themeColor="text1"/>
        </w:rPr>
      </w:pPr>
    </w:p>
    <w:p w14:paraId="62DA0CD2" w14:textId="4D2A6CDE" w:rsidR="00FD384F" w:rsidRPr="00CD7F8D" w:rsidRDefault="00FD384F" w:rsidP="009542DD">
      <w:pPr>
        <w:pStyle w:val="ProductList-Body"/>
        <w:sectPr w:rsidR="00FD384F" w:rsidRPr="00CD7F8D" w:rsidSect="00017A1A">
          <w:footerReference w:type="default" r:id="rId18"/>
          <w:footerReference w:type="first" r:id="rId19"/>
          <w:pgSz w:w="12240" w:h="15840"/>
          <w:pgMar w:top="1440" w:right="720" w:bottom="1440" w:left="720" w:header="720" w:footer="720" w:gutter="0"/>
          <w:cols w:space="720"/>
          <w:titlePg/>
          <w:docGrid w:linePitch="360"/>
        </w:sectPr>
      </w:pPr>
    </w:p>
    <w:p w14:paraId="671361CB" w14:textId="77777777" w:rsidR="009776B9" w:rsidRPr="00103924" w:rsidRDefault="009776B9" w:rsidP="00690633">
      <w:pPr>
        <w:pStyle w:val="ProductList-SectionHeading"/>
        <w:spacing w:after="160"/>
        <w:outlineLvl w:val="0"/>
      </w:pPr>
      <w:bookmarkStart w:id="34" w:name="_Toc507768537"/>
      <w:bookmarkStart w:id="35" w:name="_Toc6563786"/>
      <w:bookmarkStart w:id="36" w:name="_Toc54767771"/>
      <w:bookmarkStart w:id="37" w:name="Definitions"/>
      <w:r>
        <w:lastRenderedPageBreak/>
        <w:t>Definitions</w:t>
      </w:r>
      <w:bookmarkEnd w:id="34"/>
      <w:bookmarkEnd w:id="35"/>
      <w:bookmarkEnd w:id="36"/>
    </w:p>
    <w:bookmarkEnd w:id="37"/>
    <w:p w14:paraId="6D9B850F" w14:textId="77777777" w:rsidR="009776B9" w:rsidRDefault="009776B9" w:rsidP="00690633">
      <w:pPr>
        <w:pStyle w:val="ProductList-Body"/>
        <w:spacing w:after="110"/>
      </w:pPr>
      <w:r>
        <w:t>If any of the terms below are not defined in Customer’s volume licensing agreement, they have the definitions below.</w:t>
      </w:r>
    </w:p>
    <w:p w14:paraId="3A265735" w14:textId="77777777" w:rsidR="00310813" w:rsidRDefault="00310813" w:rsidP="00310813">
      <w:pPr>
        <w:pStyle w:val="ProductList-Body"/>
        <w:spacing w:after="110"/>
      </w:pPr>
      <w:r>
        <w:t xml:space="preserve">“Core Online Services” means those Online Services listed as Core Online Services </w:t>
      </w:r>
      <w:r w:rsidRPr="00930C5D">
        <w:t>in Attachment 1</w:t>
      </w:r>
      <w:r>
        <w:t>.</w:t>
      </w:r>
    </w:p>
    <w:p w14:paraId="497C6049" w14:textId="695E2EE0" w:rsidR="009776B9" w:rsidRDefault="00F32D4A" w:rsidP="00310813">
      <w:pPr>
        <w:pStyle w:val="ProductList-Body"/>
        <w:spacing w:after="110"/>
      </w:pPr>
      <w:r w:rsidRPr="00874919">
        <w:t>“Customer Data” means all data, including all text, sound, video, or image files, and software</w:t>
      </w:r>
      <w:r>
        <w:t>,</w:t>
      </w:r>
      <w:r w:rsidRPr="00874919">
        <w:t xml:space="preserve"> that are provided to Microsoft by, or on behalf of, Customer through use of the Online Service.</w:t>
      </w:r>
      <w:r>
        <w:t xml:space="preserve"> Customer Data does not include Professional Services Data.</w:t>
      </w:r>
    </w:p>
    <w:p w14:paraId="5D394315" w14:textId="3A57C417" w:rsidR="00310813" w:rsidRPr="00874919" w:rsidRDefault="00310813" w:rsidP="00310813">
      <w:pPr>
        <w:pStyle w:val="ProductList-Body"/>
        <w:spacing w:after="110"/>
      </w:pPr>
      <w:r w:rsidRPr="00930C5D">
        <w:t>“</w:t>
      </w:r>
      <w:r w:rsidR="00CD45A1" w:rsidRPr="00930C5D">
        <w:t xml:space="preserve">Data Protection Addendum” (DPA) means the Microsoft Online Services Data Protection Addendum published </w:t>
      </w:r>
      <w:r w:rsidR="00CD45A1">
        <w:t xml:space="preserve">at </w:t>
      </w:r>
      <w:hyperlink r:id="rId20" w:history="1">
        <w:r w:rsidR="00CD45A1" w:rsidRPr="00554913">
          <w:rPr>
            <w:rStyle w:val="Hyperlink"/>
          </w:rPr>
          <w:t>https://aka.ms/DPA</w:t>
        </w:r>
      </w:hyperlink>
      <w:r w:rsidRPr="00930C5D">
        <w:t>.</w:t>
      </w:r>
    </w:p>
    <w:p w14:paraId="43869A1A" w14:textId="77777777" w:rsidR="009776B9" w:rsidRPr="00874919" w:rsidRDefault="009776B9" w:rsidP="00690633">
      <w:pPr>
        <w:pStyle w:val="ProductList-Body"/>
        <w:spacing w:after="110"/>
      </w:pPr>
      <w:r w:rsidRPr="00874919">
        <w:t>“External User” means a user of an Online Service that is not an employee, onsite contractor, or onsite agent of Customer or its Affiliates.</w:t>
      </w:r>
    </w:p>
    <w:p w14:paraId="4DD7F79B" w14:textId="527804D3" w:rsidR="00103924" w:rsidRPr="00874919" w:rsidRDefault="00337870" w:rsidP="00690633">
      <w:pPr>
        <w:pStyle w:val="ProductList-Body"/>
        <w:spacing w:after="110"/>
      </w:pPr>
      <w:r>
        <w:t>“</w:t>
      </w:r>
      <w:r w:rsidR="00103924" w:rsidRPr="00874919">
        <w:t>Instance</w:t>
      </w:r>
      <w:r>
        <w:t>”</w:t>
      </w:r>
      <w:r w:rsidR="00103924" w:rsidRPr="00874919">
        <w:t xml:space="preserve"> means an image of software that is created by executing the software’s setup or install procedure or by duplicating such an image.</w:t>
      </w:r>
    </w:p>
    <w:p w14:paraId="50BFD429" w14:textId="77777777" w:rsidR="00CE2E67" w:rsidRDefault="00CE2E67" w:rsidP="00CE2E67">
      <w:pPr>
        <w:pStyle w:val="ProductList-Body"/>
        <w:spacing w:after="120"/>
      </w:pPr>
      <w:r w:rsidRPr="00874919">
        <w:t xml:space="preserve">“Licensed Device” means </w:t>
      </w:r>
      <w:r>
        <w:t>a</w:t>
      </w:r>
      <w:r w:rsidRPr="00874919">
        <w:t xml:space="preserve"> single physical hardware system</w:t>
      </w:r>
      <w:r>
        <w:t>, dedicated to Customer’s use,</w:t>
      </w:r>
      <w:r w:rsidRPr="00874919">
        <w:t xml:space="preserve"> to which a license is assigned. </w:t>
      </w:r>
      <w:r w:rsidRPr="00201DFF">
        <w:t xml:space="preserve">Any dedicated </w:t>
      </w:r>
      <w:r>
        <w:t>device</w:t>
      </w:r>
      <w:r w:rsidRPr="00201DFF">
        <w:t xml:space="preserve"> that is under the management or control of </w:t>
      </w:r>
      <w:r>
        <w:t>an entity other than Customer or one of its Affiliates</w:t>
      </w:r>
      <w:r w:rsidRPr="00201DFF">
        <w:t xml:space="preserve"> is subject to the Outsourcing Software Management clause of the </w:t>
      </w:r>
      <w:hyperlink r:id="rId21" w:history="1">
        <w:r w:rsidRPr="00FF7EB8">
          <w:rPr>
            <w:rStyle w:val="Hyperlink"/>
          </w:rPr>
          <w:t>Product Terms</w:t>
        </w:r>
      </w:hyperlink>
      <w:r>
        <w:t xml:space="preserve"> </w:t>
      </w:r>
      <w:r w:rsidRPr="00DB1C17">
        <w:t xml:space="preserve">located at </w:t>
      </w:r>
      <w:hyperlink r:id="rId22" w:history="1">
        <w:r w:rsidRPr="00DB1C17">
          <w:rPr>
            <w:rStyle w:val="Hyperlink"/>
          </w:rPr>
          <w:t>http://go.microsoft.com/?linkid=9839207</w:t>
        </w:r>
      </w:hyperlink>
      <w:r w:rsidRPr="00201DFF">
        <w:t>.</w:t>
      </w:r>
      <w:r>
        <w:t xml:space="preserve"> </w:t>
      </w:r>
      <w:r w:rsidRPr="00874919">
        <w:t>For purposes of this definition, a hardware partition or blade is considered to be a separate device.</w:t>
      </w:r>
    </w:p>
    <w:p w14:paraId="7B507F9C" w14:textId="77777777" w:rsidR="00310813" w:rsidRPr="00874919" w:rsidRDefault="00310813" w:rsidP="00310813">
      <w:pPr>
        <w:pStyle w:val="ProductList-Body"/>
        <w:spacing w:after="110"/>
      </w:pPr>
      <w:r w:rsidRPr="00690B5D">
        <w:t xml:space="preserve">“Licensing Site” means </w:t>
      </w:r>
      <w:hyperlink r:id="rId23" w:history="1">
        <w:r w:rsidRPr="00690B5D">
          <w:rPr>
            <w:rStyle w:val="Hyperlink"/>
          </w:rPr>
          <w:t>http://www.microsoft.com/licensing/contracts</w:t>
        </w:r>
      </w:hyperlink>
      <w:r w:rsidRPr="00690B5D">
        <w:t xml:space="preserve"> or a successor site.</w:t>
      </w:r>
    </w:p>
    <w:p w14:paraId="6A3AF8FE" w14:textId="54CD590B" w:rsidR="00CE2E67" w:rsidRPr="00874919" w:rsidRDefault="00CE2E67" w:rsidP="00310813">
      <w:pPr>
        <w:pStyle w:val="ProductList-Body"/>
        <w:spacing w:after="120"/>
      </w:pPr>
      <w:r>
        <w:t xml:space="preserve">“Network Server” means a physical hardware server solely dedicated to Customer use and provides resource assistant to computers in a network. </w:t>
      </w:r>
      <w:r w:rsidRPr="00201DFF">
        <w:t xml:space="preserve">Any dedicated server that is under the management or control of </w:t>
      </w:r>
      <w:r>
        <w:t>an entity other than Customer or one of its Affiliates</w:t>
      </w:r>
      <w:r w:rsidRPr="00201DFF">
        <w:t xml:space="preserve"> is subject to the Outsourcing Software Management clause of the </w:t>
      </w:r>
      <w:hyperlink r:id="rId24" w:history="1">
        <w:r w:rsidRPr="00FF7EB8">
          <w:rPr>
            <w:rStyle w:val="Hyperlink"/>
          </w:rPr>
          <w:t>Product Terms</w:t>
        </w:r>
      </w:hyperlink>
      <w:r w:rsidRPr="00201DFF">
        <w:t>.</w:t>
      </w:r>
      <w:r>
        <w:t xml:space="preserve"> </w:t>
      </w:r>
      <w:r w:rsidRPr="00DB1C17">
        <w:t xml:space="preserve">The Product Terms is located at </w:t>
      </w:r>
      <w:hyperlink r:id="rId25" w:history="1">
        <w:r w:rsidRPr="00DB1C17">
          <w:rPr>
            <w:rStyle w:val="Hyperlink"/>
          </w:rPr>
          <w:t>http://go.microsoft.com/?linkid=9839207</w:t>
        </w:r>
      </w:hyperlink>
    </w:p>
    <w:p w14:paraId="29C4457B" w14:textId="1070B016" w:rsidR="00103924" w:rsidRPr="00874919" w:rsidRDefault="00874919" w:rsidP="00CE2E67">
      <w:pPr>
        <w:pStyle w:val="ProductList-Body"/>
        <w:spacing w:after="110"/>
      </w:pPr>
      <w:r w:rsidRPr="00874919">
        <w:t>“</w:t>
      </w:r>
      <w:r w:rsidR="00103924" w:rsidRPr="00874919">
        <w:t>Non-Microsoft Product</w:t>
      </w:r>
      <w:r w:rsidRPr="00874919">
        <w:t>”</w:t>
      </w:r>
      <w:r w:rsidR="00103924" w:rsidRPr="00874919">
        <w:t xml:space="preserve"> means any third-party</w:t>
      </w:r>
      <w:r w:rsidR="003C35CD">
        <w:t>-</w:t>
      </w:r>
      <w:r w:rsidR="00103924" w:rsidRPr="00874919">
        <w:t>branded software, data, service, website or product</w:t>
      </w:r>
      <w:r w:rsidR="00D93994">
        <w:t>, unless incorporated by Microsoft in an Online Service</w:t>
      </w:r>
      <w:r w:rsidR="00103924" w:rsidRPr="00874919">
        <w:t>.</w:t>
      </w:r>
    </w:p>
    <w:p w14:paraId="40C03644" w14:textId="7438A4B5" w:rsidR="00154093" w:rsidRDefault="00874919" w:rsidP="00690633">
      <w:pPr>
        <w:pStyle w:val="ProductList-Body"/>
        <w:spacing w:after="110"/>
      </w:pPr>
      <w:r w:rsidRPr="00DB1C17">
        <w:t>“</w:t>
      </w:r>
      <w:r w:rsidR="00103924" w:rsidRPr="00DB1C17">
        <w:t>Online Service</w:t>
      </w:r>
      <w:r w:rsidRPr="00DB1C17">
        <w:t>”</w:t>
      </w:r>
      <w:r w:rsidR="00103924" w:rsidRPr="00DB1C17">
        <w:t xml:space="preserve"> means a Microsoft-hosted service to which Customer subscribes under a Microsoft volume licensing agreement, including any service identified in the Online Services section of the Product </w:t>
      </w:r>
      <w:r w:rsidR="00E474B6" w:rsidRPr="00DB1C17">
        <w:t>Terms</w:t>
      </w:r>
      <w:r w:rsidR="00103924" w:rsidRPr="00DB1C17">
        <w:t>.</w:t>
      </w:r>
      <w:r w:rsidR="00EF1E73" w:rsidRPr="00DB1C17">
        <w:t xml:space="preserve"> </w:t>
      </w:r>
      <w:r w:rsidR="00154093" w:rsidRPr="00DB1C17">
        <w:t xml:space="preserve">It does not include software and services provided under separate license terms (such as via gallery, marketplace, console, or dialog). </w:t>
      </w:r>
      <w:r w:rsidR="00EF1E73" w:rsidRPr="00DB1C17">
        <w:t xml:space="preserve">The Product </w:t>
      </w:r>
      <w:r w:rsidR="00E474B6" w:rsidRPr="00DB1C17">
        <w:t xml:space="preserve">Terms </w:t>
      </w:r>
      <w:r w:rsidR="00EF1E73" w:rsidRPr="00DB1C17">
        <w:t xml:space="preserve">is located at </w:t>
      </w:r>
      <w:hyperlink r:id="rId26" w:history="1">
        <w:r w:rsidR="00EF1E73" w:rsidRPr="00DB1C17">
          <w:rPr>
            <w:rStyle w:val="Hyperlink"/>
          </w:rPr>
          <w:t>http://go.microsoft.com/?linkid=9839207</w:t>
        </w:r>
      </w:hyperlink>
      <w:r w:rsidR="00154093" w:rsidRPr="00DB1C17">
        <w:t>.</w:t>
      </w:r>
    </w:p>
    <w:p w14:paraId="44145F90" w14:textId="090A7406" w:rsidR="00103924" w:rsidRDefault="00874919" w:rsidP="00690633">
      <w:pPr>
        <w:pStyle w:val="ProductList-Body"/>
        <w:spacing w:after="110"/>
      </w:pPr>
      <w:r w:rsidRPr="00874919">
        <w:t>“</w:t>
      </w:r>
      <w:r w:rsidR="00103924" w:rsidRPr="00874919">
        <w:t>Operating System Environment</w:t>
      </w:r>
      <w:r w:rsidRPr="00874919">
        <w:t>”</w:t>
      </w:r>
      <w:r w:rsidR="00103924" w:rsidRPr="00874919">
        <w:t xml:space="preserve"> (OSE) means all or part of an operating system Instance, or all or part of a virtual (or otherwise emulated) operating system Instance, that enables separate machine</w:t>
      </w:r>
      <w:r w:rsidR="00103924">
        <w:t xml:space="preserve"> identity (primary computer name or similar unique identifier) or separate administrative rights, and Instances of applications, if any, configured to run on all or part of that operating system Instance. There are two types of OSEs, physical and virtual. A physical hardware system can have one physical OSE and/or one or more virtual OSEs. The operating system Instance used to run hardware virtualization software or to provide hardware virtualization services is considered part of the physical OSE.</w:t>
      </w:r>
    </w:p>
    <w:p w14:paraId="2D7CF3EF" w14:textId="77777777" w:rsidR="009776B9" w:rsidRDefault="009776B9" w:rsidP="00690633">
      <w:pPr>
        <w:pStyle w:val="ProductList-Body"/>
        <w:spacing w:after="110"/>
      </w:pPr>
      <w:r>
        <w:t>“OST” means these Online Services Terms.</w:t>
      </w:r>
    </w:p>
    <w:p w14:paraId="2DA6E779" w14:textId="69D3D7A4" w:rsidR="009776B9" w:rsidRDefault="009776B9" w:rsidP="00690633">
      <w:pPr>
        <w:pStyle w:val="ProductList-Body"/>
        <w:spacing w:after="110"/>
      </w:pPr>
      <w:r w:rsidRPr="0032131B">
        <w:t>“Person</w:t>
      </w:r>
      <w:r>
        <w:t xml:space="preserve">al Data” means any information </w:t>
      </w:r>
      <w:r w:rsidRPr="0032131B">
        <w:t>relating to an identified or identifiable natural person.</w:t>
      </w:r>
      <w:r w:rsidR="004923B4">
        <w:t xml:space="preserve"> </w:t>
      </w:r>
      <w:r w:rsidRPr="0032131B">
        <w:t>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r>
        <w:t>.</w:t>
      </w:r>
    </w:p>
    <w:p w14:paraId="770AEA04" w14:textId="77777777" w:rsidR="009776B9" w:rsidRDefault="009776B9" w:rsidP="00690633">
      <w:pPr>
        <w:pStyle w:val="ProductList-Body"/>
        <w:spacing w:after="110"/>
      </w:pPr>
      <w:r>
        <w:t>“Previews” means preview, beta or other pre-release features, data center locations, and services offered by Microsoft for optional evaluation.</w:t>
      </w:r>
    </w:p>
    <w:p w14:paraId="78C08C38" w14:textId="77777777" w:rsidR="009776B9" w:rsidRDefault="009776B9" w:rsidP="00690633">
      <w:pPr>
        <w:pStyle w:val="ProductList-Body"/>
        <w:spacing w:after="110"/>
      </w:pPr>
      <w:r w:rsidRPr="005D2374">
        <w:t xml:space="preserve">“Professional Services” means </w:t>
      </w:r>
      <w:r>
        <w:t>Microsoft technical</w:t>
      </w:r>
      <w:r w:rsidRPr="005D2374">
        <w:t xml:space="preserve"> support and consulting services </w:t>
      </w:r>
      <w:r>
        <w:t xml:space="preserve">(e.g., for data migration) </w:t>
      </w:r>
      <w:r w:rsidRPr="005D2374">
        <w:t>related to any Online Service</w:t>
      </w:r>
      <w:r w:rsidRPr="002E47CE">
        <w:t xml:space="preserve">. </w:t>
      </w:r>
    </w:p>
    <w:p w14:paraId="621F3AF3" w14:textId="77777777" w:rsidR="00F32D4A" w:rsidRDefault="00F32D4A" w:rsidP="00690633">
      <w:pPr>
        <w:pStyle w:val="ProductList-Body"/>
        <w:spacing w:after="110"/>
      </w:pPr>
      <w:r>
        <w:t xml:space="preserve">“Professional Services Data” </w:t>
      </w:r>
      <w:r w:rsidRPr="00390A40">
        <w:t>means all data, including all text, sound, video, image files or software, that are provided to Microsoft, by or on behalf of a Customer (or that Customer authorizes Microsoft to obtain from an Online Service) or otherwise obtained or processed by or on behalf of Microsoft through an engagement with Microsoft to obtain Professional Services.</w:t>
      </w:r>
      <w:r>
        <w:t xml:space="preserve"> </w:t>
      </w:r>
      <w:r>
        <w:rPr>
          <w:szCs w:val="18"/>
        </w:rPr>
        <w:t>Professional Services Data includes Support Data.</w:t>
      </w:r>
    </w:p>
    <w:p w14:paraId="0DD0286C" w14:textId="58EB1973" w:rsidR="009776B9" w:rsidRDefault="009776B9" w:rsidP="00690633">
      <w:pPr>
        <w:pStyle w:val="ProductList-Body"/>
        <w:spacing w:after="110"/>
      </w:pPr>
      <w:r w:rsidRPr="00337870">
        <w:t>“SL”</w:t>
      </w:r>
      <w:r>
        <w:t xml:space="preserve"> means subscription license.</w:t>
      </w:r>
    </w:p>
    <w:p w14:paraId="1DE445E0" w14:textId="034D6756" w:rsidR="009776B9" w:rsidRDefault="009776B9" w:rsidP="00690633">
      <w:pPr>
        <w:pStyle w:val="ProductList-Body"/>
        <w:spacing w:after="110"/>
      </w:pPr>
      <w:r>
        <w:t>“Subprocessor” means other processors used by Microsoft to process data.</w:t>
      </w:r>
    </w:p>
    <w:p w14:paraId="595966EF" w14:textId="5C6CCF8B" w:rsidR="009776B9" w:rsidRDefault="009776B9" w:rsidP="00690633">
      <w:pPr>
        <w:pStyle w:val="ProductList-Body"/>
        <w:spacing w:after="110"/>
      </w:pPr>
      <w:r w:rsidRPr="00E43043">
        <w:t>“Support Data” means all data, including all text, sound, video, image files</w:t>
      </w:r>
      <w:r>
        <w:t>,</w:t>
      </w:r>
      <w:r w:rsidRPr="00E43043">
        <w:t xml:space="preserve"> or software</w:t>
      </w:r>
      <w:r>
        <w:t>,</w:t>
      </w:r>
      <w:r w:rsidRPr="00E43043">
        <w:t xml:space="preserve"> that are provided to Microsoft by or on behalf of Customer (or that Customer authorizes Microsoft to obtain from an Online Service) through an engagement with Microsoft to obtain technical support for Online Services covered under this agreement.</w:t>
      </w:r>
      <w:r w:rsidR="00F32D4A">
        <w:t xml:space="preserve"> </w:t>
      </w:r>
      <w:r w:rsidR="00F32D4A" w:rsidRPr="00277C6F">
        <w:rPr>
          <w:szCs w:val="18"/>
        </w:rPr>
        <w:t>Support Data is a subset of Professional Services Data</w:t>
      </w:r>
      <w:r w:rsidR="00F32D4A">
        <w:rPr>
          <w:szCs w:val="18"/>
        </w:rPr>
        <w:t>.</w:t>
      </w:r>
    </w:p>
    <w:p w14:paraId="37EC9B35" w14:textId="77777777" w:rsidR="001867D2" w:rsidRPr="00585A48" w:rsidRDefault="00C3484F"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18F7674C" w14:textId="4227E6D8" w:rsidR="00103924" w:rsidRDefault="00103924" w:rsidP="00103924">
      <w:pPr>
        <w:pStyle w:val="ProductList-Body"/>
      </w:pPr>
    </w:p>
    <w:p w14:paraId="32829385" w14:textId="77777777" w:rsidR="009776B9" w:rsidRDefault="009776B9" w:rsidP="00103924">
      <w:pPr>
        <w:pStyle w:val="ProductList-Body"/>
        <w:sectPr w:rsidR="009776B9" w:rsidSect="0027326A">
          <w:footerReference w:type="default" r:id="rId27"/>
          <w:footerReference w:type="first" r:id="rId28"/>
          <w:pgSz w:w="12240" w:h="15840"/>
          <w:pgMar w:top="1897" w:right="720" w:bottom="1440" w:left="720" w:header="720" w:footer="720" w:gutter="0"/>
          <w:cols w:space="720"/>
          <w:titlePg/>
          <w:docGrid w:linePitch="360"/>
        </w:sectPr>
      </w:pPr>
    </w:p>
    <w:p w14:paraId="67553494" w14:textId="77777777" w:rsidR="009776B9" w:rsidRDefault="009776B9" w:rsidP="00831236">
      <w:pPr>
        <w:pStyle w:val="ProductList-SectionHeading"/>
        <w:pageBreakBefore/>
        <w:outlineLvl w:val="0"/>
      </w:pPr>
      <w:bookmarkStart w:id="38" w:name="_Toc507768538"/>
      <w:bookmarkStart w:id="39" w:name="_Toc6563787"/>
      <w:bookmarkStart w:id="40" w:name="_Toc54767772"/>
      <w:bookmarkStart w:id="41" w:name="GeneralTerms"/>
      <w:r>
        <w:lastRenderedPageBreak/>
        <w:t>General Terms</w:t>
      </w:r>
      <w:bookmarkEnd w:id="38"/>
      <w:bookmarkEnd w:id="39"/>
      <w:bookmarkEnd w:id="40"/>
    </w:p>
    <w:p w14:paraId="4ACEFAAA" w14:textId="77777777" w:rsidR="009776B9" w:rsidRDefault="009776B9" w:rsidP="009776B9">
      <w:pPr>
        <w:pStyle w:val="ProductList-SubSubSectionHeading"/>
        <w:outlineLvl w:val="1"/>
      </w:pPr>
      <w:bookmarkStart w:id="42" w:name="_Toc507768539"/>
      <w:bookmarkStart w:id="43" w:name="_Toc6563788"/>
      <w:bookmarkStart w:id="44" w:name="_Toc54767773"/>
      <w:bookmarkEnd w:id="41"/>
      <w:r>
        <w:t>Licensing the Online Services</w:t>
      </w:r>
      <w:bookmarkEnd w:id="42"/>
      <w:bookmarkEnd w:id="43"/>
      <w:bookmarkEnd w:id="44"/>
    </w:p>
    <w:p w14:paraId="017330FD" w14:textId="347263D2" w:rsidR="009776B9" w:rsidRDefault="009776B9" w:rsidP="009776B9">
      <w:pPr>
        <w:pStyle w:val="ProductList-Body"/>
      </w:pPr>
      <w:r w:rsidRPr="00730B3A">
        <w:t xml:space="preserve">Customer must acquire and assign the appropriate subscription licenses required for its use of each Online Service. </w:t>
      </w:r>
      <w:r>
        <w:t>E</w:t>
      </w:r>
      <w:r w:rsidRPr="00730B3A">
        <w:t xml:space="preserve">ach user that accesses the Online Service </w:t>
      </w:r>
      <w:r>
        <w:t xml:space="preserve">must be assigned a User SL or access the Online Service only through a device that has been assigned a Device SL, </w:t>
      </w:r>
      <w:r w:rsidRPr="00730B3A">
        <w:t xml:space="preserve">unless specified otherwise in the </w:t>
      </w:r>
      <w:hyperlink w:anchor="OnlineServiceSpecificTerms" w:tooltip="Online Service-specific Terms" w:history="1">
        <w:r w:rsidRPr="00AE69BA">
          <w:rPr>
            <w:rStyle w:val="Hyperlink"/>
          </w:rPr>
          <w:t>Online Service-specific Terms</w:t>
        </w:r>
      </w:hyperlink>
      <w:r w:rsidRPr="00730B3A">
        <w:t xml:space="preserve">. </w:t>
      </w:r>
      <w:hyperlink w:anchor="Attachment2" w:tooltip="Attachment 2" w:history="1">
        <w:r w:rsidRPr="00DA224E">
          <w:rPr>
            <w:rStyle w:val="Hyperlink"/>
          </w:rPr>
          <w:t>Attachment 2</w:t>
        </w:r>
      </w:hyperlink>
      <w:r w:rsidRPr="00730B3A">
        <w:t xml:space="preserve"> describes SL Suites that also fulfill requirements for User SLs. Customer has no right to use an Online Service after the SL for that Online Service ends.</w:t>
      </w:r>
    </w:p>
    <w:p w14:paraId="3B2B1C99" w14:textId="77777777" w:rsidR="009776B9" w:rsidRDefault="009776B9" w:rsidP="009776B9">
      <w:pPr>
        <w:pStyle w:val="ProductList-Body"/>
      </w:pPr>
    </w:p>
    <w:p w14:paraId="7FF4E662" w14:textId="77777777" w:rsidR="009776B9" w:rsidRPr="00952232" w:rsidRDefault="009776B9" w:rsidP="009776B9">
      <w:pPr>
        <w:pStyle w:val="ProductList-Body"/>
        <w:ind w:left="180"/>
        <w:outlineLvl w:val="2"/>
      </w:pPr>
      <w:r w:rsidRPr="00FC2D52">
        <w:rPr>
          <w:b/>
          <w:color w:val="0072C6"/>
        </w:rPr>
        <w:t>License Reassignment</w:t>
      </w:r>
    </w:p>
    <w:p w14:paraId="713729DF" w14:textId="5BF46D33" w:rsidR="009776B9" w:rsidRDefault="009776B9" w:rsidP="009776B9">
      <w:pPr>
        <w:pStyle w:val="ProductList-Body"/>
        <w:ind w:left="158"/>
      </w:pPr>
      <w:r>
        <w:t xml:space="preserve">Most, but not all, SLs may be reassigned. Except as permitted in this paragraph or in the </w:t>
      </w:r>
      <w:hyperlink w:anchor="OnlineServiceSpecificTerms" w:tooltip="Online Service-specific Terms" w:history="1">
        <w:r>
          <w:rPr>
            <w:rStyle w:val="Hyperlink"/>
          </w:rPr>
          <w:t>Online Service-specific Terms</w:t>
        </w:r>
      </w:hyperlink>
      <w:r>
        <w:t>, Customer may not reassign an SL on a short-term basis (i.e., within 90 days of the last assignment). Customer may reassign an SL on a short-term basis to cover a user’s absence or the unavailability of a device that is out of service. Reassignment of an SL for any other purpose must be permanent. When Customer reassigns an SL from one device or user to another, Customer must block access and remove any related software from the former device or from the former user’s device.</w:t>
      </w:r>
    </w:p>
    <w:p w14:paraId="6C4E3BFB" w14:textId="77777777" w:rsidR="009776B9" w:rsidRDefault="009776B9" w:rsidP="009776B9">
      <w:pPr>
        <w:pStyle w:val="ProductList-Body"/>
      </w:pPr>
    </w:p>
    <w:p w14:paraId="106002A6" w14:textId="77777777" w:rsidR="009776B9" w:rsidRPr="004C41FC" w:rsidRDefault="009776B9" w:rsidP="009776B9">
      <w:pPr>
        <w:pStyle w:val="ProductList-Body"/>
        <w:ind w:left="180"/>
        <w:outlineLvl w:val="2"/>
      </w:pPr>
      <w:r w:rsidRPr="00FC2D52">
        <w:rPr>
          <w:b/>
          <w:color w:val="0072C6"/>
        </w:rPr>
        <w:t>Multiplexing</w:t>
      </w:r>
    </w:p>
    <w:p w14:paraId="299E9078" w14:textId="77777777" w:rsidR="007B439C" w:rsidRDefault="007B439C" w:rsidP="007B439C">
      <w:pPr>
        <w:pStyle w:val="ProductList-Body"/>
        <w:ind w:left="158"/>
      </w:pPr>
      <w:r>
        <w:t>Hardware or software that a Customer uses to:</w:t>
      </w:r>
    </w:p>
    <w:p w14:paraId="43191D57" w14:textId="77777777" w:rsidR="007B439C" w:rsidRDefault="007B439C" w:rsidP="007B439C">
      <w:pPr>
        <w:pStyle w:val="ProductList-Body"/>
        <w:ind w:left="158"/>
      </w:pPr>
      <w:r>
        <w:t>•</w:t>
      </w:r>
      <w:r>
        <w:tab/>
        <w:t>pool connections or reduce the number of OSE’s, devices, or users a Product directly manages;</w:t>
      </w:r>
    </w:p>
    <w:p w14:paraId="358772F7" w14:textId="77777777" w:rsidR="007B439C" w:rsidRDefault="007B439C" w:rsidP="007B439C">
      <w:pPr>
        <w:pStyle w:val="ProductList-Body"/>
        <w:ind w:left="158"/>
      </w:pPr>
      <w:r>
        <w:t>•</w:t>
      </w:r>
      <w:r>
        <w:tab/>
        <w:t>reduce the number of devices or users that directly or indirectly access or use a Product;</w:t>
      </w:r>
    </w:p>
    <w:p w14:paraId="285237D6" w14:textId="77777777" w:rsidR="007B439C" w:rsidRDefault="007B439C" w:rsidP="007B439C">
      <w:pPr>
        <w:pStyle w:val="ProductList-Body"/>
        <w:ind w:left="158"/>
      </w:pPr>
      <w:r>
        <w:t>•</w:t>
      </w:r>
      <w:r>
        <w:tab/>
        <w:t>or access data a Product itself processes or generates;</w:t>
      </w:r>
    </w:p>
    <w:p w14:paraId="4E525486" w14:textId="7534D8DE" w:rsidR="009776B9" w:rsidRDefault="007B439C" w:rsidP="007B439C">
      <w:pPr>
        <w:pStyle w:val="ProductList-Body"/>
        <w:ind w:left="158"/>
      </w:pPr>
      <w:r>
        <w:t>does not reduce the number of Licenses of any type that a customer needs</w:t>
      </w:r>
      <w:r w:rsidR="009776B9">
        <w:t>.</w:t>
      </w:r>
    </w:p>
    <w:p w14:paraId="478177B0" w14:textId="77777777" w:rsidR="009776B9" w:rsidRDefault="009776B9" w:rsidP="009776B9">
      <w:pPr>
        <w:pStyle w:val="ProductList-Body"/>
      </w:pPr>
    </w:p>
    <w:p w14:paraId="4CD98110" w14:textId="77777777" w:rsidR="009776B9" w:rsidRDefault="009776B9" w:rsidP="009776B9">
      <w:pPr>
        <w:pStyle w:val="ProductList-SubSubSectionHeading"/>
        <w:outlineLvl w:val="1"/>
      </w:pPr>
      <w:bookmarkStart w:id="45" w:name="_Toc507768540"/>
      <w:bookmarkStart w:id="46" w:name="_Toc6563789"/>
      <w:bookmarkStart w:id="47" w:name="_Toc54767774"/>
      <w:r>
        <w:t>Using the Online Services</w:t>
      </w:r>
      <w:bookmarkEnd w:id="45"/>
      <w:bookmarkEnd w:id="46"/>
      <w:bookmarkEnd w:id="47"/>
    </w:p>
    <w:p w14:paraId="4F3932C1" w14:textId="77777777" w:rsidR="009776B9" w:rsidRDefault="009776B9" w:rsidP="009776B9">
      <w:pPr>
        <w:pStyle w:val="ProductList-Body"/>
      </w:pPr>
      <w:r w:rsidRPr="00730B3A">
        <w:t>Customer may use the Online Services and related software as expressly permitted in Customer’s volume licensing agreement. Microsoft reserves all other rights.</w:t>
      </w:r>
    </w:p>
    <w:p w14:paraId="605CFE30" w14:textId="77777777" w:rsidR="009776B9" w:rsidRDefault="009776B9" w:rsidP="009776B9">
      <w:pPr>
        <w:pStyle w:val="ProductList-Body"/>
      </w:pPr>
    </w:p>
    <w:p w14:paraId="2F8E22FA" w14:textId="77777777" w:rsidR="008D37B0" w:rsidRPr="004C41FC" w:rsidRDefault="008D37B0" w:rsidP="008D37B0">
      <w:pPr>
        <w:pStyle w:val="ProductList-Body"/>
        <w:ind w:left="180"/>
        <w:outlineLvl w:val="2"/>
      </w:pPr>
      <w:r w:rsidRPr="00DB2BC5">
        <w:rPr>
          <w:b/>
          <w:bCs/>
          <w:color w:val="0072C6"/>
        </w:rPr>
        <w:t>Acceptable Use Policy</w:t>
      </w:r>
    </w:p>
    <w:p w14:paraId="7AE08FE8" w14:textId="77777777" w:rsidR="008D37B0" w:rsidRDefault="008D37B0" w:rsidP="008D37B0">
      <w:pPr>
        <w:pStyle w:val="ProductList-Body"/>
        <w:ind w:left="158"/>
      </w:pPr>
      <w:r>
        <w:t>Neither Customer, nor those that access an Online Service through Customer, may use an Online Service:</w:t>
      </w:r>
    </w:p>
    <w:p w14:paraId="13FDB53D" w14:textId="77777777" w:rsidR="008D37B0" w:rsidRDefault="008D37B0" w:rsidP="008D37B0">
      <w:pPr>
        <w:pStyle w:val="ProductList-Body"/>
        <w:numPr>
          <w:ilvl w:val="0"/>
          <w:numId w:val="1"/>
        </w:numPr>
        <w:ind w:left="608" w:hanging="270"/>
      </w:pPr>
      <w:r>
        <w:t>in a way prohibited by law, regulation, governmental order or decree;</w:t>
      </w:r>
    </w:p>
    <w:p w14:paraId="071EA5AD" w14:textId="77777777" w:rsidR="008D37B0" w:rsidRDefault="008D37B0" w:rsidP="008D37B0">
      <w:pPr>
        <w:pStyle w:val="ProductList-Body"/>
        <w:numPr>
          <w:ilvl w:val="0"/>
          <w:numId w:val="1"/>
        </w:numPr>
        <w:spacing w:before="40"/>
        <w:ind w:left="608" w:hanging="270"/>
      </w:pPr>
      <w:r>
        <w:t>to violate the rights of others;</w:t>
      </w:r>
    </w:p>
    <w:p w14:paraId="3DC6A062" w14:textId="77777777" w:rsidR="008D37B0" w:rsidRDefault="008D37B0" w:rsidP="008D37B0">
      <w:pPr>
        <w:pStyle w:val="ProductList-Body"/>
        <w:numPr>
          <w:ilvl w:val="0"/>
          <w:numId w:val="1"/>
        </w:numPr>
        <w:spacing w:before="40"/>
        <w:ind w:left="608" w:hanging="270"/>
      </w:pPr>
      <w:r>
        <w:t>to try to gain unauthorized access to or disrupt any service, device, data, account or network;</w:t>
      </w:r>
    </w:p>
    <w:p w14:paraId="0803B4D5" w14:textId="77777777" w:rsidR="008D37B0" w:rsidRDefault="008D37B0" w:rsidP="008D37B0">
      <w:pPr>
        <w:pStyle w:val="ProductList-Body"/>
        <w:numPr>
          <w:ilvl w:val="0"/>
          <w:numId w:val="1"/>
        </w:numPr>
        <w:spacing w:before="40"/>
        <w:ind w:left="608" w:hanging="270"/>
      </w:pPr>
      <w:r>
        <w:t>to spam or distribute malware;</w:t>
      </w:r>
    </w:p>
    <w:p w14:paraId="113D1211" w14:textId="77777777" w:rsidR="008D37B0" w:rsidRDefault="008D37B0" w:rsidP="008D37B0">
      <w:pPr>
        <w:pStyle w:val="ProductList-Body"/>
        <w:numPr>
          <w:ilvl w:val="0"/>
          <w:numId w:val="1"/>
        </w:numPr>
        <w:spacing w:before="40"/>
        <w:ind w:left="608" w:hanging="270"/>
      </w:pPr>
      <w:r>
        <w:t>in a way that could harm the Online Service or impair anyone else’s use of it;</w:t>
      </w:r>
    </w:p>
    <w:p w14:paraId="24D0BB8D" w14:textId="77777777" w:rsidR="00BD4675" w:rsidRDefault="00BD4675" w:rsidP="00BD4675">
      <w:pPr>
        <w:pStyle w:val="ProductList-Body"/>
        <w:numPr>
          <w:ilvl w:val="0"/>
          <w:numId w:val="1"/>
        </w:numPr>
        <w:spacing w:before="40"/>
        <w:ind w:left="605" w:hanging="274"/>
      </w:pPr>
      <w:r>
        <w:t>in any application or situation where failure of the Online Service could lead to the death or serious bodily injury of any person, or to severe physical or environmental damage, except in accordance with the High-Risk Use section below; or</w:t>
      </w:r>
    </w:p>
    <w:p w14:paraId="76B7E2DE" w14:textId="77777777" w:rsidR="00BD4675" w:rsidRDefault="00BD4675" w:rsidP="00BD4675">
      <w:pPr>
        <w:pStyle w:val="ProductList-Body"/>
        <w:numPr>
          <w:ilvl w:val="0"/>
          <w:numId w:val="1"/>
        </w:numPr>
        <w:spacing w:before="40" w:after="120"/>
        <w:ind w:left="619" w:hanging="274"/>
      </w:pPr>
      <w:r>
        <w:t>to assist or encourage anyone to do any of the above.</w:t>
      </w:r>
    </w:p>
    <w:p w14:paraId="078745E7" w14:textId="111C0CEE" w:rsidR="00BD4675" w:rsidRDefault="00BD4675" w:rsidP="00BD4675">
      <w:pPr>
        <w:pStyle w:val="ProductList-Body"/>
        <w:ind w:left="158"/>
      </w:pPr>
      <w:r>
        <w:t>Violation of the Acceptable Use Policy in this section may result in suspension of the Online Service. If Microsoft suspends the Online Service, Microsoft will suspend only to the extent reasonably necessary. Unless Microsoft believes an immediate suspension is required, Microsoft will provide reasonable notice before suspending an Online Service for the reasons stated above.</w:t>
      </w:r>
    </w:p>
    <w:p w14:paraId="6B916E15" w14:textId="77777777" w:rsidR="00BD4675" w:rsidRDefault="00BD4675" w:rsidP="00BD4675">
      <w:pPr>
        <w:pStyle w:val="ProductList-Body"/>
        <w:ind w:left="180"/>
      </w:pPr>
    </w:p>
    <w:p w14:paraId="4538FA30" w14:textId="77777777" w:rsidR="00BD4675" w:rsidRPr="004A132F" w:rsidRDefault="00BD4675" w:rsidP="00BD4675">
      <w:pPr>
        <w:pStyle w:val="ProductList-Body"/>
        <w:ind w:left="180"/>
        <w:outlineLvl w:val="2"/>
        <w:rPr>
          <w:b/>
          <w:bCs/>
          <w:color w:val="0072C6"/>
        </w:rPr>
      </w:pPr>
      <w:r w:rsidRPr="004A132F">
        <w:rPr>
          <w:b/>
          <w:bCs/>
          <w:color w:val="0072C6"/>
        </w:rPr>
        <w:t>High</w:t>
      </w:r>
      <w:r>
        <w:rPr>
          <w:b/>
          <w:bCs/>
          <w:color w:val="0072C6"/>
        </w:rPr>
        <w:t>-</w:t>
      </w:r>
      <w:r w:rsidRPr="004A132F">
        <w:rPr>
          <w:b/>
          <w:bCs/>
          <w:color w:val="0072C6"/>
        </w:rPr>
        <w:t>Risk Use</w:t>
      </w:r>
    </w:p>
    <w:p w14:paraId="35E2E645" w14:textId="77777777" w:rsidR="00BD4675" w:rsidRPr="003305A0" w:rsidRDefault="00BD4675" w:rsidP="00BD4675">
      <w:pPr>
        <w:pStyle w:val="ProductList-Body"/>
        <w:ind w:left="180"/>
      </w:pPr>
      <w:r w:rsidRPr="004A132F">
        <w:t>WARNING:   Modern technologies, and especially platform technologies, may be used in new and innovative ways, and Customer must consider whether its specific use of these technologies is safe. The Online Services are not designed or intended to support any use in which a service interruption, defect, error, or other failure of an Online Service could result in the death or serious bodily injury of any person or in physical or environmental damage (collectively, “High</w:t>
      </w:r>
      <w:r>
        <w:t>-</w:t>
      </w:r>
      <w:r w:rsidRPr="004A132F">
        <w:t>Risk Use”). Accordingly, Customer must design and implement every application such that, in the event of any interruption, defect, error, or other failure of the Online Service, the safety of people, property, and the environment are not reduced below a level that is reasonable, appropriate, and legal, whether in general or for a specific industry. Customer’s High</w:t>
      </w:r>
      <w:r>
        <w:t>-</w:t>
      </w:r>
      <w:r w:rsidRPr="004A132F">
        <w:t>Risk Use of the Online Services is at its own risk. Customer agrees to defend, indemnify and hold Microsoft harmless from and against all damages, costs and attorneys' fees in connection with an</w:t>
      </w:r>
      <w:r w:rsidRPr="00592F1A">
        <w:t>y claims arising from a High</w:t>
      </w:r>
      <w:r>
        <w:t>-</w:t>
      </w:r>
      <w:r w:rsidRPr="00592F1A">
        <w:t xml:space="preserve">Risk Use associated with the Online Services, including any claims based in strict liability or that Microsoft was negligent in designing or providing the Online Service(s) to Customer. The foregoing indemnification obligation </w:t>
      </w:r>
      <w:r w:rsidRPr="003305A0">
        <w:t>is in addition to any defense obligation set forth in Customer’s volume licensing agreement and is not subject to any limitation of, or exclusion from, liability contained in such agreements.</w:t>
      </w:r>
    </w:p>
    <w:p w14:paraId="66897B81" w14:textId="77777777" w:rsidR="009776B9" w:rsidRDefault="009776B9" w:rsidP="009776B9">
      <w:pPr>
        <w:pStyle w:val="ProductList-Body"/>
      </w:pPr>
    </w:p>
    <w:p w14:paraId="6A2B6A8C" w14:textId="77777777" w:rsidR="000A6F87" w:rsidRDefault="000A6F87" w:rsidP="000A6F87">
      <w:pPr>
        <w:pStyle w:val="ProductList-SubSubSectionHeading"/>
        <w:rPr>
          <w:rFonts w:ascii="Calibri" w:hAnsi="Calibri" w:cs="Calibri"/>
        </w:rPr>
      </w:pPr>
      <w:bookmarkStart w:id="48" w:name="_Toc54767775"/>
      <w:bookmarkStart w:id="49" w:name="_Toc507768541"/>
      <w:bookmarkStart w:id="50" w:name="_Toc6563790"/>
      <w:r>
        <w:t>Data Protection and Security</w:t>
      </w:r>
      <w:bookmarkEnd w:id="48"/>
    </w:p>
    <w:p w14:paraId="1EA3768C" w14:textId="77777777" w:rsidR="000A6F87" w:rsidRDefault="000A6F87" w:rsidP="000A6F87">
      <w:pPr>
        <w:pStyle w:val="ProductList-Body"/>
        <w:rPr>
          <w:rFonts w:ascii="Calibri" w:hAnsi="Calibri" w:cs="Calibri"/>
        </w:rPr>
      </w:pPr>
      <w:r>
        <w:t>The terms of the DPA apply to Online Services except for Online Services listed in Attachment 1. For Core Online Services, Online Service-specific details on security practices and location of Customer Data at rest are in Attachment 1.</w:t>
      </w:r>
    </w:p>
    <w:p w14:paraId="5475B54B" w14:textId="77777777" w:rsidR="000A6F87" w:rsidRDefault="000A6F87" w:rsidP="00027F5B">
      <w:pPr>
        <w:pStyle w:val="ProductList-Body"/>
      </w:pPr>
    </w:p>
    <w:p w14:paraId="4353FAB3" w14:textId="5E53EB46" w:rsidR="009776B9" w:rsidRDefault="009776B9" w:rsidP="008715EF">
      <w:pPr>
        <w:pStyle w:val="ProductList-SubSubSectionHeading"/>
        <w:keepNext/>
        <w:outlineLvl w:val="1"/>
      </w:pPr>
      <w:bookmarkStart w:id="51" w:name="_Toc54767776"/>
      <w:r>
        <w:t>Use of Software with the Online Service</w:t>
      </w:r>
      <w:bookmarkEnd w:id="49"/>
      <w:bookmarkEnd w:id="50"/>
      <w:bookmarkEnd w:id="51"/>
    </w:p>
    <w:p w14:paraId="07C58204" w14:textId="77777777" w:rsidR="009776B9" w:rsidRDefault="009776B9" w:rsidP="009776B9">
      <w:pPr>
        <w:pStyle w:val="ProductList-Body"/>
      </w:pPr>
      <w:r>
        <w:t>Customer may need to install certain Microsoft software to use the Online Service. If so, the following terms apply:</w:t>
      </w:r>
    </w:p>
    <w:p w14:paraId="18066401" w14:textId="77777777" w:rsidR="00AD5F09" w:rsidRDefault="00AD5F09" w:rsidP="00103924">
      <w:pPr>
        <w:pStyle w:val="ProductList-Body"/>
      </w:pPr>
    </w:p>
    <w:p w14:paraId="3A57E079" w14:textId="79E1A03F" w:rsidR="00103924" w:rsidRPr="00721DAE" w:rsidRDefault="00103924" w:rsidP="00366C8E">
      <w:pPr>
        <w:pStyle w:val="ProductList-Body"/>
        <w:ind w:left="180"/>
        <w:outlineLvl w:val="2"/>
        <w:rPr>
          <w:b/>
          <w:color w:val="0072C6"/>
        </w:rPr>
      </w:pPr>
      <w:r w:rsidRPr="00721DAE">
        <w:rPr>
          <w:b/>
          <w:color w:val="0072C6"/>
        </w:rPr>
        <w:t>Microsoft Software License Terms</w:t>
      </w:r>
    </w:p>
    <w:p w14:paraId="584B5A12" w14:textId="27DECFB6" w:rsidR="00103924" w:rsidRDefault="00103924" w:rsidP="00AD5F09">
      <w:pPr>
        <w:pStyle w:val="ProductList-Body"/>
        <w:ind w:left="180"/>
      </w:pPr>
      <w:r>
        <w:t>Customer may install and use the software only for use with the Onli</w:t>
      </w:r>
      <w:r w:rsidR="00DA224E">
        <w:t xml:space="preserve">ne Service. The </w:t>
      </w:r>
      <w:hyperlink w:anchor="OnlineServiceSpecificTerms" w:tooltip="Online Service-specific Terms" w:history="1">
        <w:r w:rsidR="00AE69BA">
          <w:rPr>
            <w:rStyle w:val="Hyperlink"/>
          </w:rPr>
          <w:t>Online Service-specific Terms</w:t>
        </w:r>
      </w:hyperlink>
      <w:r>
        <w:t xml:space="preserve"> may limit the number of copies of the software Customer may use or the number of devices on which Customer may use it. Customer’s right to use the software begins when the Online Service is activated and ends when Customer’s right to use the Online Service ends. Customer must uninstall the software when Customer’s right to use it ends. Microsoft may disable it at that time.</w:t>
      </w:r>
    </w:p>
    <w:p w14:paraId="483727EB" w14:textId="77777777" w:rsidR="00AD5F09" w:rsidRDefault="00AD5F09" w:rsidP="00AD5F09">
      <w:pPr>
        <w:pStyle w:val="ProductList-Body"/>
        <w:ind w:left="180"/>
      </w:pPr>
    </w:p>
    <w:p w14:paraId="10F06A9B" w14:textId="77777777" w:rsidR="00310813" w:rsidRPr="00FC409E" w:rsidRDefault="00310813" w:rsidP="00310813">
      <w:pPr>
        <w:pStyle w:val="ProductList-Body"/>
        <w:ind w:left="180"/>
        <w:outlineLvl w:val="2"/>
        <w:rPr>
          <w:b/>
          <w:color w:val="0072C6"/>
        </w:rPr>
      </w:pPr>
      <w:r w:rsidRPr="00FC409E">
        <w:rPr>
          <w:b/>
          <w:color w:val="0072C6"/>
        </w:rPr>
        <w:t>Validation, Automatic Updates, and Collection for Software</w:t>
      </w:r>
    </w:p>
    <w:p w14:paraId="5CA5B88F" w14:textId="72366810" w:rsidR="00103924" w:rsidRDefault="00310813" w:rsidP="00310813">
      <w:pPr>
        <w:pStyle w:val="ProductList-Body"/>
        <w:ind w:left="180"/>
      </w:pPr>
      <w:r>
        <w:t xml:space="preserve">Microsoft may automatically check the version of any of its software. Devices on which the software is installed may periodically provide information to enable Microsoft to verify that the software is properly licensed. This information includes the software version, the end user’s user account, product ID information, a machine ID, and the internet protocol address of the device. If the software is not properly licensed, its functionality will be affected. Customer may only obtain updates or upgrades for the software from Microsoft or authorized sources. By using the software, Customer consents to the transmission of the information described in this section. Microsoft may recommend or download to Customer’s devices updates or supplements to this software, with or without notice. Some Online Services may require, or may be enhanced by, the installation of local software (e.g., agents, device management applications) (“Apps”). The Apps may collect </w:t>
      </w:r>
      <w:r w:rsidRPr="00930C5D">
        <w:t xml:space="preserve">Diagnostic Data (as defined in the DPA) </w:t>
      </w:r>
      <w:r>
        <w:t>about the use and performance of the Apps, which may be transmitted to Microsoft, to the extent any Personal Data is contained therein, and used for the purposes described in the DPA</w:t>
      </w:r>
      <w:r w:rsidR="00103924">
        <w:t>.</w:t>
      </w:r>
    </w:p>
    <w:p w14:paraId="008AEE39" w14:textId="77777777" w:rsidR="00AD5F09" w:rsidRDefault="00AD5F09" w:rsidP="00AD5F09">
      <w:pPr>
        <w:pStyle w:val="ProductList-Body"/>
        <w:ind w:left="180"/>
      </w:pPr>
    </w:p>
    <w:p w14:paraId="2201BE05" w14:textId="0EF0594E" w:rsidR="00103924" w:rsidRPr="00FC409E" w:rsidRDefault="00103924" w:rsidP="00366C8E">
      <w:pPr>
        <w:pStyle w:val="ProductList-Body"/>
        <w:ind w:left="180"/>
        <w:outlineLvl w:val="2"/>
        <w:rPr>
          <w:b/>
          <w:color w:val="0072C6"/>
        </w:rPr>
      </w:pPr>
      <w:r w:rsidRPr="00FC409E">
        <w:rPr>
          <w:b/>
          <w:color w:val="0072C6"/>
        </w:rPr>
        <w:t>T</w:t>
      </w:r>
      <w:r w:rsidR="00AD5F09" w:rsidRPr="00FC409E">
        <w:rPr>
          <w:b/>
          <w:color w:val="0072C6"/>
        </w:rPr>
        <w:t>hird-party Software Components</w:t>
      </w:r>
    </w:p>
    <w:p w14:paraId="6599E6F9" w14:textId="37E37BB1" w:rsidR="00103924" w:rsidRDefault="00103924" w:rsidP="00AD5F09">
      <w:pPr>
        <w:pStyle w:val="ProductList-Body"/>
        <w:ind w:left="180"/>
      </w:pPr>
      <w:r>
        <w:t>The software may contain third party software components. Unless otherwise disclosed in that software, Microsoft, not the third party, licenses these components to Customer under Microsoft’s license terms and notices.</w:t>
      </w:r>
    </w:p>
    <w:p w14:paraId="0AB570BE" w14:textId="5342272A" w:rsidR="00AD5F09" w:rsidRPr="00DF5BA4" w:rsidRDefault="00AD5F09" w:rsidP="00AD5F09">
      <w:pPr>
        <w:pStyle w:val="ProductList-Body"/>
        <w:rPr>
          <w:szCs w:val="18"/>
        </w:rPr>
      </w:pPr>
    </w:p>
    <w:p w14:paraId="09FBA9A5" w14:textId="77777777" w:rsidR="009776B9" w:rsidRDefault="009776B9" w:rsidP="009776B9">
      <w:pPr>
        <w:pStyle w:val="ProductList-SubSubSectionHeading"/>
        <w:outlineLvl w:val="1"/>
      </w:pPr>
      <w:bookmarkStart w:id="52" w:name="_Toc507768542"/>
      <w:bookmarkStart w:id="53" w:name="_Toc6563791"/>
      <w:bookmarkStart w:id="54" w:name="_Toc54767777"/>
      <w:r>
        <w:t>Technical Limitations</w:t>
      </w:r>
      <w:bookmarkEnd w:id="52"/>
      <w:bookmarkEnd w:id="53"/>
      <w:bookmarkEnd w:id="54"/>
    </w:p>
    <w:p w14:paraId="16A7D63E" w14:textId="77777777" w:rsidR="009776B9" w:rsidRDefault="009776B9" w:rsidP="009776B9">
      <w:pPr>
        <w:pStyle w:val="ProductList-Body"/>
      </w:pPr>
      <w:r>
        <w:t>Customer must comply with, and may not work around, any technical limitations in an Online Service that only allow Customer to use it in certain ways.</w:t>
      </w:r>
      <w:r w:rsidRPr="00C62FB6">
        <w:t xml:space="preserve"> Customer may not download or otherwise remove copies of software or source code from an Online Service except as explicitly authorized</w:t>
      </w:r>
      <w:r>
        <w:t>.</w:t>
      </w:r>
    </w:p>
    <w:p w14:paraId="3FD2BDF3" w14:textId="77777777" w:rsidR="009776B9" w:rsidRPr="00DF5BA4" w:rsidRDefault="009776B9" w:rsidP="009776B9">
      <w:pPr>
        <w:pStyle w:val="ProductList-Body"/>
        <w:rPr>
          <w:szCs w:val="18"/>
        </w:rPr>
      </w:pPr>
    </w:p>
    <w:p w14:paraId="12CDDA50" w14:textId="77777777" w:rsidR="009776B9" w:rsidRPr="005123C4" w:rsidRDefault="009776B9" w:rsidP="009776B9">
      <w:pPr>
        <w:pStyle w:val="ProductList-SubSubSectionHeading"/>
        <w:outlineLvl w:val="1"/>
      </w:pPr>
      <w:bookmarkStart w:id="55" w:name="_Toc507768543"/>
      <w:bookmarkStart w:id="56" w:name="_Toc6563792"/>
      <w:bookmarkStart w:id="57" w:name="_Toc54767778"/>
      <w:r w:rsidRPr="005123C4">
        <w:t>Import/Export Services</w:t>
      </w:r>
      <w:bookmarkEnd w:id="55"/>
      <w:bookmarkEnd w:id="56"/>
      <w:bookmarkEnd w:id="57"/>
    </w:p>
    <w:p w14:paraId="7E3CEA07" w14:textId="77777777" w:rsidR="009776B9" w:rsidRPr="00FC2D52" w:rsidRDefault="009776B9" w:rsidP="009776B9">
      <w:pPr>
        <w:pStyle w:val="productlist-body0"/>
      </w:pPr>
      <w:r w:rsidRPr="004C41FC">
        <w:rPr>
          <w:rFonts w:asciiTheme="minorHAnsi" w:eastAsiaTheme="minorHAnsi" w:hAnsiTheme="minorHAnsi" w:cstheme="minorBidi"/>
          <w:szCs w:val="22"/>
          <w:lang w:bidi="ar-SA"/>
        </w:rPr>
        <w:t>Customer’s use of any Import/Export Service is conditioned upon its compliance with all instructions provided by Microsoft regarding the preparation, treatment and shipment of physical media containing its data (“storage media”). Customer is solely responsible for ensuring the storage media and data are provided in compliance with all laws and regulations. Microsoft has no duty with respect to the storage media and no liability for lost, damaged or destroyed storage media. All storage media shipped to Microsoft must be shipped DAP Microsoft DCS Data Center (INCOTERMS 2010). Storage media shipped to Customer will be shipped DAP Customer Dock (INCOTERMS 2010).</w:t>
      </w:r>
    </w:p>
    <w:p w14:paraId="01EB0CE0" w14:textId="77777777" w:rsidR="009776B9" w:rsidRPr="00DF5BA4" w:rsidRDefault="009776B9" w:rsidP="009776B9">
      <w:pPr>
        <w:pStyle w:val="ProductList-Body"/>
        <w:rPr>
          <w:szCs w:val="18"/>
        </w:rPr>
      </w:pPr>
    </w:p>
    <w:p w14:paraId="3159AA71" w14:textId="77777777" w:rsidR="009776B9" w:rsidRDefault="009776B9" w:rsidP="009776B9">
      <w:pPr>
        <w:pStyle w:val="ProductList-SubSubSectionHeading"/>
        <w:outlineLvl w:val="1"/>
      </w:pPr>
      <w:bookmarkStart w:id="58" w:name="_Toc507768544"/>
      <w:bookmarkStart w:id="59" w:name="_Toc6563793"/>
      <w:bookmarkStart w:id="60" w:name="_Toc54767779"/>
      <w:r>
        <w:t>Font Components</w:t>
      </w:r>
      <w:bookmarkEnd w:id="58"/>
      <w:bookmarkEnd w:id="59"/>
      <w:bookmarkEnd w:id="60"/>
    </w:p>
    <w:p w14:paraId="57EC8C51" w14:textId="77777777" w:rsidR="009776B9" w:rsidRDefault="009776B9" w:rsidP="009776B9">
      <w:pPr>
        <w:pStyle w:val="ProductList-Body"/>
      </w:pPr>
      <w:r>
        <w:t>While Customer uses an Online Service, Customer may use the fonts installed by that Online Service to display and print content. Customer may only embed fonts in content as permitted by the embedding restrictions in the fonts and temporarily download them to a printer or other output device to print content.</w:t>
      </w:r>
    </w:p>
    <w:p w14:paraId="28CFD30C" w14:textId="77777777" w:rsidR="009776B9" w:rsidRPr="00DF5BA4" w:rsidRDefault="009776B9" w:rsidP="009776B9">
      <w:pPr>
        <w:pStyle w:val="ProductList-Body"/>
        <w:rPr>
          <w:szCs w:val="18"/>
        </w:rPr>
      </w:pPr>
    </w:p>
    <w:p w14:paraId="47E0421C" w14:textId="77777777" w:rsidR="009776B9" w:rsidRDefault="009776B9" w:rsidP="009776B9">
      <w:pPr>
        <w:pStyle w:val="ProductList-SubSubSectionHeading"/>
        <w:outlineLvl w:val="1"/>
      </w:pPr>
      <w:bookmarkStart w:id="61" w:name="_Toc507768545"/>
      <w:bookmarkStart w:id="62" w:name="_Toc6563794"/>
      <w:bookmarkStart w:id="63" w:name="_Toc54767780"/>
      <w:r>
        <w:t>Changes to and Availability of the Online Services</w:t>
      </w:r>
      <w:bookmarkEnd w:id="61"/>
      <w:bookmarkEnd w:id="62"/>
      <w:bookmarkEnd w:id="63"/>
    </w:p>
    <w:p w14:paraId="01550258" w14:textId="71E2DE20" w:rsidR="009776B9" w:rsidRDefault="009776B9" w:rsidP="009776B9">
      <w:pPr>
        <w:pStyle w:val="ProductList-Body"/>
      </w:pPr>
      <w:r w:rsidRPr="00103924">
        <w:t>Microsoft may make commercially reasonable changes to each Online Service from time to time.</w:t>
      </w:r>
      <w:r>
        <w:t xml:space="preserve"> </w:t>
      </w:r>
      <w:r w:rsidRPr="00103924">
        <w:t xml:space="preserve">Microsoft may </w:t>
      </w:r>
      <w:r>
        <w:t xml:space="preserve">modify or </w:t>
      </w:r>
      <w:r w:rsidRPr="00103924">
        <w:t xml:space="preserve">terminate an Online Service in any country where Microsoft is subject to a government regulation, obligation or other requirement that </w:t>
      </w:r>
      <w:r>
        <w:t xml:space="preserve">(1) </w:t>
      </w:r>
      <w:r w:rsidRPr="00103924">
        <w:t>is not generally applicable to businesses operating there</w:t>
      </w:r>
      <w:r>
        <w:t>, (2) presents a hardship for Microsoft to continue operating the Online Service without modification, and/or (3) causes Microsoft to believe these terms or the Online Service may conflict with any such requirement or obligation.</w:t>
      </w:r>
      <w:r w:rsidR="004923B4">
        <w:t xml:space="preserve"> </w:t>
      </w:r>
      <w:r>
        <w:t>If Microsoft terminates an Online Service for regulatory reasons, Customers will receive a credit for any amount paid in advance for the period after termination.</w:t>
      </w:r>
      <w:r w:rsidRPr="00103924">
        <w:t xml:space="preserve"> </w:t>
      </w:r>
    </w:p>
    <w:p w14:paraId="3547991A" w14:textId="77777777" w:rsidR="009776B9" w:rsidRPr="00DF5BA4" w:rsidRDefault="009776B9" w:rsidP="009776B9">
      <w:pPr>
        <w:pStyle w:val="ProductList-Body"/>
        <w:rPr>
          <w:szCs w:val="18"/>
        </w:rPr>
      </w:pPr>
    </w:p>
    <w:p w14:paraId="172F6E51" w14:textId="11A7E93A" w:rsidR="00EE4338" w:rsidRDefault="00EE4338" w:rsidP="00EE4338">
      <w:pPr>
        <w:pStyle w:val="ProductList-Body"/>
      </w:pPr>
      <w:r w:rsidRPr="00103924">
        <w:t>Availability, functionality, and language versions for each Online Service may vary by country.</w:t>
      </w:r>
      <w:r>
        <w:t xml:space="preserve"> </w:t>
      </w:r>
      <w:r w:rsidRPr="00103924">
        <w:t xml:space="preserve">For information on availability, </w:t>
      </w:r>
      <w:r>
        <w:t xml:space="preserve">Customer may refer to </w:t>
      </w:r>
      <w:hyperlink r:id="rId29" w:history="1">
        <w:r>
          <w:rPr>
            <w:rStyle w:val="Hyperlink"/>
          </w:rPr>
          <w:t>https://go.microsoft.com/fwlink/?linkid=870295</w:t>
        </w:r>
      </w:hyperlink>
      <w:r w:rsidRPr="00103924">
        <w:t>.</w:t>
      </w:r>
    </w:p>
    <w:p w14:paraId="13926D9E" w14:textId="77777777" w:rsidR="009776B9" w:rsidRPr="00DF5BA4" w:rsidRDefault="009776B9" w:rsidP="009776B9">
      <w:pPr>
        <w:pStyle w:val="ProductList-Body"/>
        <w:rPr>
          <w:szCs w:val="18"/>
        </w:rPr>
      </w:pPr>
    </w:p>
    <w:p w14:paraId="10E8DEBC" w14:textId="77777777" w:rsidR="007B439C" w:rsidRPr="004F1578" w:rsidRDefault="007B439C" w:rsidP="007B439C">
      <w:pPr>
        <w:pStyle w:val="ProductList-SubSubSectionHeading"/>
        <w:outlineLvl w:val="1"/>
      </w:pPr>
      <w:bookmarkStart w:id="64" w:name="_Toc54767781"/>
      <w:bookmarkStart w:id="65" w:name="CommonDataService"/>
      <w:bookmarkStart w:id="66" w:name="_Hlk50810838"/>
      <w:bookmarkStart w:id="67" w:name="_Toc507768547"/>
      <w:bookmarkStart w:id="68" w:name="_Toc6563796"/>
      <w:r w:rsidRPr="004F1578">
        <w:t>Common Data Service</w:t>
      </w:r>
      <w:bookmarkEnd w:id="64"/>
      <w:r w:rsidRPr="004F1578">
        <w:t xml:space="preserve">  </w:t>
      </w:r>
    </w:p>
    <w:bookmarkEnd w:id="65"/>
    <w:p w14:paraId="50B594D5" w14:textId="77777777" w:rsidR="007B439C" w:rsidRDefault="007B439C" w:rsidP="007B439C">
      <w:pPr>
        <w:pStyle w:val="ProductList-Body"/>
      </w:pPr>
      <w:r>
        <w:t>Common Data Service structures a variety of data and business logic to support interconnected applications and processes. Common Data Service Instances provided with Microsoft 365 licenses includes various features and integrates data that may or may not be available for your product or service you are licensed with. Access to Common Data Service, through an individual product or service, does not grant access to unrelated products, services, features, or data that users are not licensed for. Users only have rights to access data, services, and features within Common Data Service for which they are properly licensed for.</w:t>
      </w:r>
    </w:p>
    <w:bookmarkEnd w:id="66"/>
    <w:p w14:paraId="5C0CFD5B" w14:textId="77777777" w:rsidR="007B439C" w:rsidRDefault="007B439C" w:rsidP="009D36A3">
      <w:pPr>
        <w:pStyle w:val="ProductList-Body"/>
      </w:pPr>
    </w:p>
    <w:p w14:paraId="73840E40" w14:textId="3EC30E6B" w:rsidR="009776B9" w:rsidRDefault="009776B9" w:rsidP="007B439C">
      <w:pPr>
        <w:pStyle w:val="ProductList-SubSubSectionHeading"/>
        <w:keepNext/>
        <w:outlineLvl w:val="1"/>
      </w:pPr>
      <w:bookmarkStart w:id="69" w:name="_Toc54767782"/>
      <w:r>
        <w:lastRenderedPageBreak/>
        <w:t>Other</w:t>
      </w:r>
      <w:bookmarkEnd w:id="67"/>
      <w:bookmarkEnd w:id="68"/>
      <w:bookmarkEnd w:id="69"/>
    </w:p>
    <w:p w14:paraId="66221BFD" w14:textId="77777777" w:rsidR="00AD5F09" w:rsidRPr="009776B9" w:rsidRDefault="00AD5F09" w:rsidP="007B439C">
      <w:pPr>
        <w:pStyle w:val="ProductList-Body"/>
        <w:keepNext/>
        <w:ind w:left="158"/>
        <w:rPr>
          <w:b/>
          <w:color w:val="0072C6"/>
        </w:rPr>
      </w:pPr>
      <w:bookmarkStart w:id="70" w:name="NonMicrosoftProducts"/>
      <w:r w:rsidRPr="009776B9">
        <w:rPr>
          <w:b/>
          <w:color w:val="0072C6"/>
        </w:rPr>
        <w:t>Non-Microsoft Products</w:t>
      </w:r>
    </w:p>
    <w:bookmarkEnd w:id="70"/>
    <w:p w14:paraId="717B1BE0" w14:textId="22501997" w:rsidR="00103924" w:rsidRDefault="00AD5F09" w:rsidP="009776B9">
      <w:pPr>
        <w:pStyle w:val="ProductList-Body"/>
        <w:ind w:left="158"/>
      </w:pPr>
      <w:r>
        <w:t>Microsoft may make Non-Microsoft Products available to Customer through Customer’s use of the Online Services (such as through a store or gallery</w:t>
      </w:r>
      <w:r w:rsidR="00393010">
        <w:t>, or as search results</w:t>
      </w:r>
      <w:r>
        <w:t>)</w:t>
      </w:r>
      <w:r w:rsidR="00B543E7">
        <w:t xml:space="preserve"> or a Microsoft online store (such as the Microsoft Store for Business or Microsoft Store for Education)</w:t>
      </w:r>
      <w:r>
        <w:t xml:space="preserve">. If Customer installs or uses any Non-Microsoft Product with an Online Service, Customer may not do so in any way that would subject Microsoft’s intellectual property or technology to obligations beyond those expressly included in Customer’s volume licensing agreement. For Customer’s convenience, Microsoft may include charges for </w:t>
      </w:r>
      <w:r w:rsidR="00B543E7">
        <w:t>certain</w:t>
      </w:r>
      <w:r>
        <w:t xml:space="preserve"> Non-Microsoft Product as part of Customer’s bill for Online Services. Microsoft, however, assumes no responsibility or liability whatsoever for </w:t>
      </w:r>
      <w:r w:rsidR="00B543E7">
        <w:t>any</w:t>
      </w:r>
      <w:r w:rsidR="00AE69BA">
        <w:t xml:space="preserve"> </w:t>
      </w:r>
      <w:r>
        <w:t>Non-Microsoft Product. Customer is solely responsible for any Non-Microsoft Product that it installs or uses with an Online Service</w:t>
      </w:r>
      <w:r w:rsidR="00B543E7">
        <w:t xml:space="preserve"> or acquires or manages through a Microsoft online store</w:t>
      </w:r>
      <w:r>
        <w:t>.</w:t>
      </w:r>
      <w:r w:rsidR="00B543E7">
        <w:t xml:space="preserve"> Customer’s use of any Non-Microsoft Product shall be governed by the license, service, and/or privacy terms between Customer and the publisher of the Non-Microsoft Product (if any).</w:t>
      </w:r>
      <w:r>
        <w:t xml:space="preserve"> </w:t>
      </w:r>
    </w:p>
    <w:p w14:paraId="1AE95EC8" w14:textId="77777777" w:rsidR="00103924" w:rsidRPr="004D4764" w:rsidRDefault="00103924" w:rsidP="00103924">
      <w:pPr>
        <w:pStyle w:val="ProductList-Body"/>
      </w:pPr>
    </w:p>
    <w:p w14:paraId="2E10EE53" w14:textId="77777777" w:rsidR="00731455" w:rsidRPr="0006694D" w:rsidRDefault="00731455" w:rsidP="006F3F7F">
      <w:pPr>
        <w:pStyle w:val="ProductList-Body"/>
        <w:ind w:left="316" w:hanging="158"/>
        <w:rPr>
          <w:b/>
          <w:color w:val="0072C6"/>
        </w:rPr>
      </w:pPr>
      <w:bookmarkStart w:id="71" w:name="GeneralTerms_Previews"/>
      <w:r w:rsidRPr="0006694D">
        <w:rPr>
          <w:b/>
          <w:color w:val="0072C6"/>
        </w:rPr>
        <w:t>Previews</w:t>
      </w:r>
    </w:p>
    <w:bookmarkEnd w:id="71"/>
    <w:p w14:paraId="6D65110B" w14:textId="33A27B45" w:rsidR="00731455" w:rsidRDefault="00310813" w:rsidP="006F3F7F">
      <w:pPr>
        <w:pStyle w:val="ProductList-Body"/>
        <w:tabs>
          <w:tab w:val="clear" w:pos="158"/>
          <w:tab w:val="left" w:pos="22"/>
        </w:tabs>
        <w:ind w:left="158"/>
      </w:pPr>
      <w:r>
        <w:t xml:space="preserve">PREVIEWS ARE PROVIDED "AS-IS," "WITH ALL FAULTS," AND "AS AVAILABLE," as described herein. </w:t>
      </w:r>
      <w:r w:rsidRPr="00930C5D">
        <w:t xml:space="preserve">Previews are not included in the SLA for the corresponding Online Service, and </w:t>
      </w:r>
      <w:r>
        <w:t>may not be covered by customer support. We may change or discontinue Previews at any time without notice. We may also choose not to make a Preview service generally commercially available.</w:t>
      </w:r>
    </w:p>
    <w:p w14:paraId="7B5FCA06" w14:textId="77777777" w:rsidR="00310813" w:rsidRDefault="00310813" w:rsidP="006F3F7F">
      <w:pPr>
        <w:pStyle w:val="ProductList-Body"/>
        <w:ind w:left="338" w:hanging="158"/>
      </w:pPr>
    </w:p>
    <w:p w14:paraId="594BC496" w14:textId="77777777" w:rsidR="00731455" w:rsidRDefault="00731455" w:rsidP="006F3F7F">
      <w:pPr>
        <w:pStyle w:val="ProductList-Body"/>
        <w:ind w:left="338" w:hanging="158"/>
      </w:pPr>
      <w:r>
        <w:t xml:space="preserve">Unless otherwise noted in a separate agreement, Previews are not included in the SLA for the corresponding Online Service.  </w:t>
      </w:r>
    </w:p>
    <w:p w14:paraId="4AC1966B" w14:textId="77777777" w:rsidR="00731455" w:rsidRDefault="00731455" w:rsidP="006F3F7F">
      <w:pPr>
        <w:pStyle w:val="ProductList-Body"/>
        <w:ind w:left="338" w:hanging="158"/>
      </w:pPr>
    </w:p>
    <w:p w14:paraId="7FB45E3C" w14:textId="39559105" w:rsidR="00731455" w:rsidRDefault="00731455" w:rsidP="006F3F7F">
      <w:pPr>
        <w:pStyle w:val="ProductList-Body"/>
        <w:tabs>
          <w:tab w:val="clear" w:pos="158"/>
          <w:tab w:val="left" w:pos="22"/>
        </w:tabs>
        <w:ind w:left="158"/>
      </w:pPr>
      <w:r>
        <w:t>Providing “Feedback” (suggestions, comments, feedback, ideas, or know-how, in any form) to Microsoft about Preview services is voluntary.  Microsoft is under no obligation to post or use any Feedback. By providing Feedback to Microsoft, Customer (and anyone providing Feedback through Customer) irrevocably and perpetually grant to Microsoft and its Affiliates, under all of its (and their) owned or controlled intellectual property rights, a worldwide, non-exclusive, fully paid-up, royalty-free, transferable, sub-licensable right and license to make, use, reproduce, prepare derivative works based upon, distribute, publicly perform, publicly display, transmit, and otherwise commercialize the Feedback (including by combining or interfacing products, services or technologies that depend on or incorporate Feedback with other products, services or technologies of Microsoft or others),  without attribution  in any way and for any purpose.</w:t>
      </w:r>
    </w:p>
    <w:p w14:paraId="45901C0F" w14:textId="77777777" w:rsidR="00731455" w:rsidRDefault="00731455" w:rsidP="00731455">
      <w:pPr>
        <w:pStyle w:val="ProductList-Body"/>
        <w:ind w:left="180" w:hanging="158"/>
      </w:pPr>
    </w:p>
    <w:p w14:paraId="44913375" w14:textId="77777777" w:rsidR="00731455" w:rsidRDefault="00731455" w:rsidP="006F3F7F">
      <w:pPr>
        <w:pStyle w:val="ProductList-Body"/>
        <w:tabs>
          <w:tab w:val="clear" w:pos="158"/>
          <w:tab w:val="left" w:pos="0"/>
        </w:tabs>
        <w:ind w:left="158"/>
      </w:pPr>
      <w:r>
        <w:t>Customer warrants that 1) it will not provide Feedback that is subject to a license requiring Microsoft to license anything to third parties because Microsoft exercises any of the above rights in Customer’s Feedback; and 2) it owns or otherwise controls all of the rights to such Feedback and that no such Feedback is subject to any third-party rights (including any personality or publicity rights).</w:t>
      </w:r>
    </w:p>
    <w:p w14:paraId="116FD856" w14:textId="77777777" w:rsidR="00731455" w:rsidRDefault="00731455" w:rsidP="006F3F7F">
      <w:pPr>
        <w:pStyle w:val="ProductList-Body"/>
        <w:ind w:left="316" w:hanging="158"/>
        <w:rPr>
          <w:b/>
          <w:color w:val="0072C6"/>
        </w:rPr>
      </w:pPr>
    </w:p>
    <w:p w14:paraId="59711B7D" w14:textId="77777777" w:rsidR="00310813" w:rsidRPr="00144B40" w:rsidRDefault="00310813" w:rsidP="006F3F7F">
      <w:pPr>
        <w:pStyle w:val="ProductList-Body"/>
        <w:tabs>
          <w:tab w:val="clear" w:pos="158"/>
          <w:tab w:val="left" w:pos="0"/>
        </w:tabs>
        <w:ind w:left="158"/>
        <w:rPr>
          <w:b/>
          <w:color w:val="0072C6"/>
        </w:rPr>
      </w:pPr>
      <w:r w:rsidRPr="00144B40">
        <w:rPr>
          <w:b/>
          <w:color w:val="0072C6"/>
        </w:rPr>
        <w:t>Azure Active Directory, Free Edition</w:t>
      </w:r>
    </w:p>
    <w:p w14:paraId="6338673F" w14:textId="77777777" w:rsidR="00310813" w:rsidRDefault="00310813" w:rsidP="006F3F7F">
      <w:pPr>
        <w:pStyle w:val="ProductList-Body"/>
        <w:tabs>
          <w:tab w:val="clear" w:pos="158"/>
          <w:tab w:val="left" w:pos="0"/>
        </w:tabs>
        <w:ind w:left="158"/>
      </w:pPr>
      <w:r>
        <w:t xml:space="preserve">As described in </w:t>
      </w:r>
      <w:hyperlink r:id="rId30" w:history="1">
        <w:r w:rsidRPr="004D0EBB">
          <w:rPr>
            <w:rStyle w:val="Hyperlink"/>
          </w:rPr>
          <w:t>https://docs.microsoft.com/en-us/azure/active-directory/fundamentals/active-directory-whatis</w:t>
        </w:r>
      </w:hyperlink>
      <w:r>
        <w:t xml:space="preserve">, most Online Services include an instance of Azure Active Directory, a cloud-based user authentication capability (“Azure AD Free”). After Customer configures and uses the first such Online Service, that instance of Azure AD Free, as configured by Customer for its users, may power the user authentication features for each later-acquired subscription of an Online Service.  </w:t>
      </w:r>
    </w:p>
    <w:p w14:paraId="05DDB7C1" w14:textId="77777777" w:rsidR="00310813" w:rsidRDefault="00310813" w:rsidP="006F3F7F">
      <w:pPr>
        <w:pStyle w:val="ProductList-Body"/>
        <w:ind w:left="158"/>
      </w:pPr>
    </w:p>
    <w:p w14:paraId="25DF0EC1" w14:textId="77777777" w:rsidR="00310813" w:rsidRPr="000C0798" w:rsidRDefault="00310813" w:rsidP="006F3F7F">
      <w:pPr>
        <w:pStyle w:val="ProductList-Body"/>
        <w:tabs>
          <w:tab w:val="clear" w:pos="158"/>
          <w:tab w:val="left" w:pos="0"/>
        </w:tabs>
        <w:ind w:left="158"/>
      </w:pPr>
      <w:r>
        <w:t>Customer’s instance of Azure AD Free will also enable authenticated users to interact with Microsoft or a third party in contexts outside of the Online Services (“Other AD-dependent Services”), specifically where Microsoft or that third party requires an Azure Active Directory user account. With respect to the operation of Azure AD Free for Other AD-dependent Services, Microsoft remains a data processor, and this use of Azure AD Free constitutes Customer’s authoritative instruction to Microsoft that such use is permitted. With respect to the operation of the Other AD-dependent Service, refer to its applicable agreement and privacy policy to determine the role of the provider of the Other AD-dependent Service.</w:t>
      </w:r>
    </w:p>
    <w:p w14:paraId="7E49B88B" w14:textId="77777777" w:rsidR="00310813" w:rsidRDefault="00310813" w:rsidP="006F3F7F">
      <w:pPr>
        <w:pStyle w:val="ProductList-Body"/>
        <w:ind w:left="316" w:hanging="158"/>
        <w:rPr>
          <w:b/>
          <w:color w:val="0072C6"/>
        </w:rPr>
      </w:pPr>
    </w:p>
    <w:p w14:paraId="0ACB2400" w14:textId="55AA3896" w:rsidR="00731455" w:rsidRPr="004C41FC" w:rsidRDefault="00731455" w:rsidP="006F3F7F">
      <w:pPr>
        <w:pStyle w:val="ProductList-Body"/>
        <w:ind w:left="316" w:hanging="158"/>
      </w:pPr>
      <w:r w:rsidRPr="00FC2D52">
        <w:rPr>
          <w:b/>
          <w:color w:val="0072C6"/>
        </w:rPr>
        <w:t>Competitive Benchmarking</w:t>
      </w:r>
    </w:p>
    <w:p w14:paraId="2E30D5CA" w14:textId="77777777" w:rsidR="00731455" w:rsidRDefault="00731455" w:rsidP="006F3F7F">
      <w:pPr>
        <w:pStyle w:val="ProductList-Body"/>
        <w:tabs>
          <w:tab w:val="clear" w:pos="158"/>
          <w:tab w:val="left" w:pos="0"/>
        </w:tabs>
        <w:ind w:left="158"/>
      </w:pPr>
      <w:r>
        <w:t>If Customer offers a service competitive to an Online Service, by using the Online Service, Customer agrees to waive any restrictions on competitive use and benchmark testing in the terms governing its competitive service. If Customer does not intend to waive such restrictions in its terms of use, Customer is not allowed to use the Online Service.</w:t>
      </w:r>
    </w:p>
    <w:p w14:paraId="22866C4B" w14:textId="77777777" w:rsidR="00731455" w:rsidRDefault="00731455" w:rsidP="006F3F7F">
      <w:pPr>
        <w:pStyle w:val="ProductList-Body"/>
        <w:ind w:left="316" w:hanging="158"/>
      </w:pPr>
    </w:p>
    <w:p w14:paraId="19F53EC8" w14:textId="77777777" w:rsidR="00731455" w:rsidRPr="00AF1A25" w:rsidRDefault="00731455" w:rsidP="006F3F7F">
      <w:pPr>
        <w:pStyle w:val="ProductList-Body"/>
        <w:ind w:left="316" w:hanging="158"/>
        <w:rPr>
          <w:b/>
          <w:color w:val="0072C6"/>
        </w:rPr>
      </w:pPr>
      <w:bookmarkStart w:id="72" w:name="GeneralTerms_GovCustomers"/>
      <w:r w:rsidRPr="00AF1A25">
        <w:rPr>
          <w:b/>
          <w:bCs/>
          <w:color w:val="0072C6"/>
        </w:rPr>
        <w:t>Government Customers</w:t>
      </w:r>
    </w:p>
    <w:bookmarkEnd w:id="72"/>
    <w:p w14:paraId="707647B5" w14:textId="77777777" w:rsidR="00731455" w:rsidRDefault="00731455" w:rsidP="006F3F7F">
      <w:pPr>
        <w:pStyle w:val="ProductList-Body"/>
        <w:ind w:left="338" w:hanging="158"/>
      </w:pPr>
      <w:r w:rsidRPr="00E2173E" w:rsidDel="00D72F9D">
        <w:t xml:space="preserve">If Customer is a government entity, then the following terms apply to any </w:t>
      </w:r>
      <w:r>
        <w:t>Online Service</w:t>
      </w:r>
      <w:r w:rsidRPr="00E2173E" w:rsidDel="00D72F9D">
        <w:t xml:space="preserve"> provided at no charge to Customer</w:t>
      </w:r>
      <w:r>
        <w:t>:</w:t>
      </w:r>
      <w:r w:rsidRPr="00E2173E" w:rsidDel="00D72F9D">
        <w:t xml:space="preserve"> </w:t>
      </w:r>
    </w:p>
    <w:p w14:paraId="04A9EEC8" w14:textId="77777777" w:rsidR="00731455" w:rsidRDefault="00731455" w:rsidP="007C00C3">
      <w:pPr>
        <w:pStyle w:val="ProductList-Body"/>
        <w:numPr>
          <w:ilvl w:val="0"/>
          <w:numId w:val="10"/>
        </w:numPr>
        <w:ind w:left="878"/>
      </w:pPr>
      <w:r w:rsidRPr="00E2173E" w:rsidDel="00D72F9D">
        <w:t>Microsoft</w:t>
      </w:r>
      <w:r w:rsidDel="00D72F9D">
        <w:t xml:space="preserve"> waives any and all entitlement to compensation from Customer for the </w:t>
      </w:r>
      <w:r>
        <w:t>Online Service</w:t>
      </w:r>
      <w:r w:rsidDel="00D72F9D">
        <w:t xml:space="preserve">. </w:t>
      </w:r>
    </w:p>
    <w:p w14:paraId="063A243C" w14:textId="77777777" w:rsidR="00731455" w:rsidRDefault="00731455" w:rsidP="007C00C3">
      <w:pPr>
        <w:pStyle w:val="ProductList-Body"/>
        <w:numPr>
          <w:ilvl w:val="0"/>
          <w:numId w:val="10"/>
        </w:numPr>
        <w:ind w:left="878"/>
      </w:pPr>
      <w:r w:rsidDel="00D72F9D">
        <w:t xml:space="preserve">In compliance with applicable laws and regulations, Microsoft and Customer acknowledge that the </w:t>
      </w:r>
      <w:r>
        <w:t>Online Services</w:t>
      </w:r>
      <w:r w:rsidDel="00D72F9D">
        <w:t xml:space="preserve"> are for the sole benefit and use of Customer and not provided for the personal use or benefit of any individual government employee.</w:t>
      </w:r>
    </w:p>
    <w:p w14:paraId="4355EEB2" w14:textId="77777777" w:rsidR="00945599" w:rsidRDefault="00945599" w:rsidP="006F3F7F">
      <w:pPr>
        <w:pStyle w:val="ProductList-Body"/>
        <w:ind w:left="158"/>
      </w:pPr>
    </w:p>
    <w:p w14:paraId="37E3EEA8" w14:textId="438916E7" w:rsidR="00945599" w:rsidRDefault="00DE61DD" w:rsidP="006F3F7F">
      <w:pPr>
        <w:pStyle w:val="ProductList-Body"/>
        <w:ind w:left="316" w:hanging="158"/>
        <w:rPr>
          <w:b/>
          <w:bCs/>
          <w:color w:val="0072C6"/>
        </w:rPr>
      </w:pPr>
      <w:r w:rsidRPr="00DE61DD">
        <w:rPr>
          <w:b/>
          <w:bCs/>
          <w:color w:val="0072C6"/>
        </w:rPr>
        <w:t>German Online Services</w:t>
      </w:r>
    </w:p>
    <w:p w14:paraId="14B24D4B" w14:textId="56A97CBF" w:rsidR="00DE61DD" w:rsidRPr="00DE61DD" w:rsidRDefault="00DE61DD" w:rsidP="006F3F7F">
      <w:pPr>
        <w:pStyle w:val="ProductList-Body"/>
        <w:ind w:left="316" w:hanging="158"/>
        <w:rPr>
          <w:b/>
          <w:bCs/>
          <w:color w:val="0072C6"/>
        </w:rPr>
      </w:pPr>
      <w:r>
        <w:t xml:space="preserve">Use of the German Online Services is further subject to the offer-specific terms available at </w:t>
      </w:r>
      <w:hyperlink r:id="rId31" w:history="1">
        <w:r w:rsidR="00EE0BF6" w:rsidRPr="00BB0130">
          <w:rPr>
            <w:rStyle w:val="Hyperlink"/>
          </w:rPr>
          <w:t>https://aka.ms/MCAGermanSupplement</w:t>
        </w:r>
      </w:hyperlink>
      <w:r w:rsidR="00EE0BF6">
        <w:t xml:space="preserve">. </w:t>
      </w:r>
    </w:p>
    <w:bookmarkStart w:id="73" w:name="OnlineServiceSpecificTerms"/>
    <w:p w14:paraId="15E3E43D" w14:textId="72E4A64A" w:rsidR="008312CE" w:rsidRPr="008312CE" w:rsidRDefault="008312CE" w:rsidP="008312CE">
      <w:pPr>
        <w:pStyle w:val="ProductList-Body"/>
        <w:shd w:val="clear" w:color="auto" w:fill="A6A6A6" w:themeFill="background1" w:themeFillShade="A6"/>
        <w:spacing w:before="120" w:after="240"/>
        <w:jc w:val="right"/>
        <w:rPr>
          <w:sz w:val="16"/>
          <w:szCs w:val="16"/>
        </w:rPr>
      </w:pPr>
      <w:r>
        <w:fldChar w:fldCharType="begin"/>
      </w:r>
      <w:r>
        <w:instrText xml:space="preserve"> HYPERLINK \l "TableofContents" \o "Table of Contents" </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3A3AC9A8" w14:textId="72E4A64A" w:rsidR="008312CE" w:rsidRDefault="008312CE" w:rsidP="001214C1">
      <w:pPr>
        <w:pStyle w:val="ProductList-Body"/>
      </w:pPr>
    </w:p>
    <w:p w14:paraId="5B5580B1" w14:textId="62B7A4D1" w:rsidR="008312CE" w:rsidRDefault="008312CE" w:rsidP="001214C1">
      <w:pPr>
        <w:pStyle w:val="ProductList-Body"/>
        <w:sectPr w:rsidR="008312CE" w:rsidSect="009E381C">
          <w:footerReference w:type="default" r:id="rId32"/>
          <w:footerReference w:type="first" r:id="rId33"/>
          <w:pgSz w:w="12240" w:h="15840"/>
          <w:pgMar w:top="1177" w:right="720" w:bottom="1440" w:left="720" w:header="720" w:footer="720" w:gutter="0"/>
          <w:cols w:space="720"/>
          <w:docGrid w:linePitch="360"/>
        </w:sectPr>
      </w:pPr>
    </w:p>
    <w:p w14:paraId="1423F527" w14:textId="15DCC156" w:rsidR="000E6ED8" w:rsidRDefault="00272578" w:rsidP="00233C87">
      <w:pPr>
        <w:pStyle w:val="ProductList-SectionHeading"/>
        <w:outlineLvl w:val="0"/>
      </w:pPr>
      <w:bookmarkStart w:id="74" w:name="_Toc6563813"/>
      <w:bookmarkStart w:id="75" w:name="_Toc54767783"/>
      <w:r>
        <w:lastRenderedPageBreak/>
        <w:t>Online Service</w:t>
      </w:r>
      <w:r w:rsidR="00E33C92">
        <w:t xml:space="preserve"> </w:t>
      </w:r>
      <w:r>
        <w:t>Specific</w:t>
      </w:r>
      <w:r w:rsidR="00E33C92">
        <w:t xml:space="preserve"> </w:t>
      </w:r>
      <w:r>
        <w:t>Terms</w:t>
      </w:r>
      <w:bookmarkEnd w:id="73"/>
      <w:bookmarkEnd w:id="74"/>
      <w:bookmarkEnd w:id="75"/>
    </w:p>
    <w:p w14:paraId="1A8B108B" w14:textId="77777777" w:rsidR="00310813" w:rsidRDefault="00310813" w:rsidP="00310813">
      <w:pPr>
        <w:pStyle w:val="ProductList-Body"/>
      </w:pPr>
      <w:r w:rsidRPr="00930C5D">
        <w:t xml:space="preserve">In addition to the General Terms for Online Services above, the following Online Service-specific terms apply to the listed Online Services. In the event of any conflict or inconsistency between the General Terms and the Online Service-specific terms, the Online Service-specific terms shall prevail as to the applicable Online Services. </w:t>
      </w:r>
      <w:r w:rsidRPr="00272578">
        <w:t>If an Online Service is not listed below, it does not have any Online Service-specific terms.</w:t>
      </w:r>
    </w:p>
    <w:p w14:paraId="4AC2E2E6" w14:textId="77777777" w:rsidR="000E6ED8" w:rsidRDefault="000E6ED8" w:rsidP="00A914BF">
      <w:pPr>
        <w:pStyle w:val="ProductList-Body"/>
      </w:pPr>
    </w:p>
    <w:p w14:paraId="31875D02" w14:textId="758250D8" w:rsidR="000E6ED8" w:rsidRDefault="00272578" w:rsidP="009B17C3">
      <w:pPr>
        <w:pStyle w:val="ProductList-OfferingGroupHeading"/>
        <w:outlineLvl w:val="1"/>
      </w:pPr>
      <w:bookmarkStart w:id="76" w:name="MicrosoftAzureServices"/>
      <w:bookmarkStart w:id="77" w:name="_Toc6563814"/>
      <w:bookmarkStart w:id="78" w:name="_Toc54767784"/>
      <w:r>
        <w:t>Microsoft Azure Services</w:t>
      </w:r>
      <w:bookmarkEnd w:id="76"/>
      <w:bookmarkEnd w:id="77"/>
      <w:bookmarkEnd w:id="78"/>
    </w:p>
    <w:p w14:paraId="16A72131" w14:textId="7F9996B9" w:rsidR="00CC34E7" w:rsidRPr="002A3B84" w:rsidRDefault="00CC34E7" w:rsidP="00CC34E7">
      <w:pPr>
        <w:pStyle w:val="ProductList-Body"/>
        <w:rPr>
          <w:b/>
          <w:color w:val="00188F"/>
        </w:rPr>
      </w:pPr>
      <w:r w:rsidRPr="002A3B84">
        <w:rPr>
          <w:b/>
          <w:color w:val="00188F"/>
        </w:rPr>
        <w:t>Notices</w:t>
      </w:r>
    </w:p>
    <w:p w14:paraId="24B11431" w14:textId="22CDDFB6" w:rsidR="00CC34E7" w:rsidRPr="00CC34E7" w:rsidRDefault="00CC34E7" w:rsidP="00CC34E7">
      <w:pPr>
        <w:pStyle w:val="ProductList-Body"/>
      </w:pPr>
      <w:r w:rsidRPr="00CC34E7">
        <w:t xml:space="preserve">The </w:t>
      </w:r>
      <w:r w:rsidR="008D6B46">
        <w:t xml:space="preserve">Bing Maps, </w:t>
      </w:r>
      <w:r w:rsidR="00E81473">
        <w:t>Professional Services</w:t>
      </w:r>
      <w:r w:rsidR="00844CBF">
        <w:t>, Azure Media Services H.265/HEV Encoding,</w:t>
      </w:r>
      <w:r w:rsidRPr="00CC34E7">
        <w:t xml:space="preserve"> </w:t>
      </w:r>
      <w:r w:rsidR="00A11E3B">
        <w:t>Adobe Flash Player</w:t>
      </w:r>
      <w:r w:rsidR="00C1288D">
        <w:t>,</w:t>
      </w:r>
      <w:r w:rsidRPr="00CC34E7">
        <w:t xml:space="preserve"> H.264/AVC Visual Standard, VC-1 Video Standard, and MPEG-4 Part 2 Visual Standard and MPEG-2 Video Standard Notices in </w:t>
      </w:r>
      <w:hyperlink w:anchor="Attachment1" w:tooltip="Attachment 1" w:history="1">
        <w:r w:rsidRPr="003D1E51">
          <w:rPr>
            <w:rStyle w:val="Hyperlink"/>
          </w:rPr>
          <w:t>Attachment 1</w:t>
        </w:r>
      </w:hyperlink>
      <w:r w:rsidRPr="00CC34E7">
        <w:t xml:space="preserve"> apply.</w:t>
      </w:r>
    </w:p>
    <w:p w14:paraId="386068E7" w14:textId="0A8230EC" w:rsidR="00CC34E7" w:rsidRPr="00CC34E7" w:rsidRDefault="00CC34E7" w:rsidP="00CC34E7">
      <w:pPr>
        <w:pStyle w:val="ProductList-Body"/>
      </w:pPr>
    </w:p>
    <w:p w14:paraId="65A53C3C" w14:textId="77777777" w:rsidR="00CC34E7" w:rsidRPr="002A3B84" w:rsidRDefault="00CC34E7" w:rsidP="00CC34E7">
      <w:pPr>
        <w:pStyle w:val="ProductList-Body"/>
        <w:rPr>
          <w:b/>
          <w:color w:val="00188F"/>
        </w:rPr>
      </w:pPr>
      <w:r w:rsidRPr="002A3B84">
        <w:rPr>
          <w:b/>
          <w:color w:val="00188F"/>
        </w:rPr>
        <w:t>Service Level Agreement</w:t>
      </w:r>
    </w:p>
    <w:p w14:paraId="41766555" w14:textId="32C668E3" w:rsidR="00CC34E7" w:rsidRPr="00EF1E73" w:rsidRDefault="00CC34E7" w:rsidP="00CC34E7">
      <w:pPr>
        <w:pStyle w:val="ProductList-Body"/>
      </w:pPr>
      <w:r>
        <w:t>Refer</w:t>
      </w:r>
      <w:r w:rsidR="00BB13A7">
        <w:t xml:space="preserve"> to</w:t>
      </w:r>
      <w:r w:rsidR="00BB13A7">
        <w:rPr>
          <w:rStyle w:val="Hyperlink"/>
        </w:rPr>
        <w:t xml:space="preserve"> </w:t>
      </w:r>
      <w:r w:rsidR="00BB13A7" w:rsidRPr="00BB13A7">
        <w:rPr>
          <w:rStyle w:val="Hyperlink"/>
        </w:rPr>
        <w:t>http://azure.microsoft.com/support/legal/sla/</w:t>
      </w:r>
      <w:r w:rsidR="002A3B84">
        <w:t>.</w:t>
      </w:r>
    </w:p>
    <w:p w14:paraId="6A9CDFBC" w14:textId="77777777" w:rsidR="00CC34E7" w:rsidRPr="00EF1E73" w:rsidRDefault="00CC34E7" w:rsidP="00D12FE5">
      <w:pPr>
        <w:pStyle w:val="ProductList-Body"/>
      </w:pPr>
    </w:p>
    <w:p w14:paraId="7472FC6E" w14:textId="761A50DB" w:rsidR="00272578" w:rsidRPr="00927DFB" w:rsidRDefault="009616E2" w:rsidP="00CC34E7">
      <w:pPr>
        <w:pStyle w:val="ProductList-Body"/>
        <w:rPr>
          <w:b/>
          <w:color w:val="00188F"/>
        </w:rPr>
      </w:pPr>
      <w:r w:rsidRPr="00927DFB">
        <w:rPr>
          <w:b/>
          <w:color w:val="00188F"/>
        </w:rPr>
        <w:t>Definit</w:t>
      </w:r>
      <w:r w:rsidRPr="00CC34E7">
        <w:rPr>
          <w:b/>
          <w:color w:val="00188F"/>
        </w:rPr>
        <w:t>i</w:t>
      </w:r>
      <w:r w:rsidRPr="00927DFB">
        <w:rPr>
          <w:b/>
          <w:color w:val="00188F"/>
        </w:rPr>
        <w:t>ons</w:t>
      </w:r>
    </w:p>
    <w:p w14:paraId="448D0F26" w14:textId="75DE2DF8" w:rsidR="00F04DBF" w:rsidRDefault="00F04DBF" w:rsidP="00F04DBF">
      <w:pPr>
        <w:pStyle w:val="ProductList-Body"/>
        <w:spacing w:after="120"/>
      </w:pPr>
      <w:r w:rsidRPr="0006492A">
        <w:t xml:space="preserve">“Azure Government Services” means one or more of the services or features </w:t>
      </w:r>
      <w:r>
        <w:t>Microsoft makes available to Customer as Government Community Cloud Services in the “US Gov” regions</w:t>
      </w:r>
      <w:r w:rsidRPr="0006492A">
        <w:t xml:space="preserve"> identified at </w:t>
      </w:r>
      <w:hyperlink r:id="rId34" w:anchor="services" w:history="1">
        <w:r w:rsidR="00F87E07" w:rsidRPr="008863CD">
          <w:rPr>
            <w:rStyle w:val="Hyperlink"/>
          </w:rPr>
          <w:t>http://azure.microsoft.com/en-us/regions/#services</w:t>
        </w:r>
      </w:hyperlink>
      <w:r>
        <w:t>.</w:t>
      </w:r>
    </w:p>
    <w:p w14:paraId="41868F31" w14:textId="77777777" w:rsidR="000F1CD3" w:rsidRDefault="000F1CD3" w:rsidP="000F1CD3">
      <w:pPr>
        <w:pStyle w:val="ProductList-Body"/>
        <w:spacing w:after="120"/>
      </w:pPr>
      <w:r w:rsidRPr="00E311DB">
        <w:t>“Bing Search Services” means</w:t>
      </w:r>
      <w:r>
        <w:t xml:space="preserve"> the</w:t>
      </w:r>
      <w:r w:rsidRPr="00E311DB">
        <w:t xml:space="preserve"> Bing </w:t>
      </w:r>
      <w:r>
        <w:t xml:space="preserve">Custom Search, Bing Local Business Search, Entity Search, Image Search, News Search, Video Search, Visual Search, </w:t>
      </w:r>
      <w:r w:rsidRPr="00E311DB">
        <w:t xml:space="preserve">Web Search, Spell Check, </w:t>
      </w:r>
      <w:r>
        <w:t xml:space="preserve">and </w:t>
      </w:r>
      <w:r w:rsidRPr="00E311DB">
        <w:t>Autosuggest</w:t>
      </w:r>
      <w:r>
        <w:t xml:space="preserve"> APIs</w:t>
      </w:r>
      <w:r w:rsidRPr="00E311DB">
        <w:t xml:space="preserve">, and </w:t>
      </w:r>
      <w:r>
        <w:t xml:space="preserve">any </w:t>
      </w:r>
      <w:r w:rsidRPr="00E311DB">
        <w:t xml:space="preserve">other APIs </w:t>
      </w:r>
      <w:r>
        <w:t>identified</w:t>
      </w:r>
      <w:r w:rsidRPr="00E311DB">
        <w:t xml:space="preserve"> at </w:t>
      </w:r>
      <w:hyperlink r:id="rId35" w:history="1">
        <w:r w:rsidRPr="00327C46">
          <w:rPr>
            <w:rStyle w:val="Hyperlink"/>
          </w:rPr>
          <w:t>https://aka.ms/r1j7jq</w:t>
        </w:r>
      </w:hyperlink>
      <w:r w:rsidRPr="00E311DB">
        <w:t>.</w:t>
      </w:r>
    </w:p>
    <w:p w14:paraId="633571A8" w14:textId="4A0392EA" w:rsidR="00EE4338" w:rsidRDefault="00EE4338" w:rsidP="000F1CD3">
      <w:pPr>
        <w:pStyle w:val="ProductList-Body"/>
        <w:spacing w:after="120"/>
      </w:pPr>
      <w:r w:rsidRPr="00770B39">
        <w:t>“</w:t>
      </w:r>
      <w:r>
        <w:t>Bing Search</w:t>
      </w:r>
      <w:r w:rsidRPr="00770B39">
        <w:t xml:space="preserve"> Services Data” means Customer Data that are provided to Microsoft by, or on behalf of, Customer through use of the Bing Search Services.</w:t>
      </w:r>
    </w:p>
    <w:p w14:paraId="7A4AF654" w14:textId="46843554" w:rsidR="00272578" w:rsidRDefault="009616E2" w:rsidP="00EE4338">
      <w:pPr>
        <w:pStyle w:val="ProductList-Body"/>
        <w:spacing w:after="120"/>
      </w:pPr>
      <w:r w:rsidRPr="009616E2">
        <w:t>“</w:t>
      </w:r>
      <w:r w:rsidR="00272578" w:rsidRPr="009616E2">
        <w:t>Customer Solution</w:t>
      </w:r>
      <w:r w:rsidRPr="009616E2">
        <w:t>”</w:t>
      </w:r>
      <w:r w:rsidR="00272578">
        <w:t xml:space="preserve"> means an application or any set of applications that adds primary and significant functionality to the Microsoft Azure Services and that is not primarily a substitute for the Microsoft Azure Services.</w:t>
      </w:r>
    </w:p>
    <w:p w14:paraId="4AE61097" w14:textId="6A820553" w:rsidR="009616E2" w:rsidRDefault="009616E2" w:rsidP="005C11DB">
      <w:pPr>
        <w:pStyle w:val="ProductList-Body"/>
        <w:spacing w:after="120"/>
      </w:pPr>
      <w:r w:rsidRPr="009616E2">
        <w:t>“</w:t>
      </w:r>
      <w:r w:rsidR="00272578" w:rsidRPr="009616E2">
        <w:t>Microsoft Azure Services</w:t>
      </w:r>
      <w:r w:rsidRPr="009616E2">
        <w:t>”</w:t>
      </w:r>
      <w:r w:rsidR="00272578">
        <w:t xml:space="preserve"> means the Microsoft services and features identified at </w:t>
      </w:r>
      <w:hyperlink r:id="rId36" w:history="1">
        <w:r w:rsidR="00F87E07" w:rsidRPr="008863CD">
          <w:rPr>
            <w:rStyle w:val="Hyperlink"/>
          </w:rPr>
          <w:t>http://azure.microsoft.com/services/</w:t>
        </w:r>
      </w:hyperlink>
      <w:r w:rsidR="00272578">
        <w:t xml:space="preserve">, except </w:t>
      </w:r>
      <w:r w:rsidR="00D93994">
        <w:t>those</w:t>
      </w:r>
      <w:r w:rsidR="00272578">
        <w:t xml:space="preserve"> licensed separately.</w:t>
      </w:r>
      <w:r w:rsidR="00D93994" w:rsidRPr="00D93994">
        <w:t xml:space="preserve"> </w:t>
      </w:r>
      <w:r w:rsidR="00B105CB">
        <w:t>“</w:t>
      </w:r>
      <w:r w:rsidR="00D93994">
        <w:t>Microsoft Azure Services</w:t>
      </w:r>
      <w:r w:rsidR="00B105CB">
        <w:t>”</w:t>
      </w:r>
      <w:r w:rsidR="00D93994">
        <w:t xml:space="preserve"> includes any open source components incorporated by Microsoft in those services and features.</w:t>
      </w:r>
    </w:p>
    <w:p w14:paraId="0FB6A2B8" w14:textId="6493A200" w:rsidR="00EE4338" w:rsidRDefault="00EE4338" w:rsidP="00EE4338">
      <w:pPr>
        <w:pStyle w:val="ProductList-Body"/>
      </w:pPr>
      <w:r>
        <w:t>“Microsoft Translator” means Translator Text API and/or Translator Speech API offered by Microsoft as a cloud based machine translation service.</w:t>
      </w:r>
    </w:p>
    <w:p w14:paraId="42E5AC52" w14:textId="5B55E85B" w:rsidR="008E426F" w:rsidRDefault="008E426F" w:rsidP="00272578">
      <w:pPr>
        <w:pStyle w:val="ProductList-Body"/>
      </w:pPr>
    </w:p>
    <w:p w14:paraId="2038D777" w14:textId="77777777" w:rsidR="00DF5BA4" w:rsidRPr="00CD4F01" w:rsidRDefault="00DF5BA4" w:rsidP="00DF5BA4">
      <w:pPr>
        <w:pStyle w:val="ProductList-Body"/>
        <w:rPr>
          <w:b/>
          <w:color w:val="00188F"/>
        </w:rPr>
      </w:pPr>
      <w:r w:rsidRPr="00CD4F01">
        <w:rPr>
          <w:b/>
          <w:color w:val="00188F"/>
        </w:rPr>
        <w:t xml:space="preserve">Restriction on U.S. Police Department Use of Azure Facial Recognition Services </w:t>
      </w:r>
    </w:p>
    <w:p w14:paraId="3FAEBB89" w14:textId="77777777" w:rsidR="00DF5BA4" w:rsidRDefault="00DF5BA4" w:rsidP="00DF5BA4">
      <w:pPr>
        <w:pStyle w:val="ProductList-Body"/>
        <w:spacing w:after="120"/>
      </w:pPr>
      <w:r>
        <w:t>Customer may not use Azure Facial Recognition Services if Customer is, or is allowing use of such services by or for, a police department in the United States. Violation of any of the restrictions in this section may result in immediate suspension of Customer’s use of the service.</w:t>
      </w:r>
    </w:p>
    <w:p w14:paraId="2D5D3F4D" w14:textId="77777777" w:rsidR="00DF5BA4" w:rsidRDefault="00DF5BA4" w:rsidP="00DF5BA4">
      <w:pPr>
        <w:pStyle w:val="ProductList-Body"/>
      </w:pPr>
      <w:r>
        <w:t>For purposes of this section, “Azure Facial Recognition Services” means facial recognition features or functionality included in Azure Services, such as Face; or the facial recognition functionality in Video Indexer.</w:t>
      </w:r>
    </w:p>
    <w:p w14:paraId="09BFDAC8" w14:textId="77777777" w:rsidR="00DF5BA4" w:rsidRDefault="00DF5BA4" w:rsidP="00272578">
      <w:pPr>
        <w:pStyle w:val="ProductList-Body"/>
      </w:pPr>
    </w:p>
    <w:p w14:paraId="09F83536" w14:textId="77777777" w:rsidR="009616E2" w:rsidRPr="00927DFB" w:rsidRDefault="00272578" w:rsidP="00927DFB">
      <w:pPr>
        <w:pStyle w:val="ProductList-Body"/>
        <w:rPr>
          <w:b/>
          <w:color w:val="00188F"/>
        </w:rPr>
      </w:pPr>
      <w:r w:rsidRPr="00927DFB">
        <w:rPr>
          <w:b/>
          <w:color w:val="00188F"/>
        </w:rPr>
        <w:t>Limitations</w:t>
      </w:r>
    </w:p>
    <w:p w14:paraId="23A765D2" w14:textId="121DFCA9" w:rsidR="00272578" w:rsidRDefault="00272578" w:rsidP="009616E2">
      <w:pPr>
        <w:pStyle w:val="ProductList-Body"/>
      </w:pPr>
      <w:r>
        <w:t>Customer may not</w:t>
      </w:r>
    </w:p>
    <w:p w14:paraId="67F9EDEC" w14:textId="77777777" w:rsidR="00272578" w:rsidRDefault="00272578" w:rsidP="007C00C3">
      <w:pPr>
        <w:pStyle w:val="ProductList-Body"/>
        <w:numPr>
          <w:ilvl w:val="0"/>
          <w:numId w:val="3"/>
        </w:numPr>
        <w:ind w:left="450" w:hanging="270"/>
      </w:pPr>
      <w:r>
        <w:t>resell or redistribute the Microsoft Azure Services, or</w:t>
      </w:r>
    </w:p>
    <w:p w14:paraId="7A295F42" w14:textId="7BF2C9E7" w:rsidR="00272578" w:rsidRDefault="00272578" w:rsidP="007C00C3">
      <w:pPr>
        <w:pStyle w:val="ProductList-Body"/>
        <w:numPr>
          <w:ilvl w:val="0"/>
          <w:numId w:val="3"/>
        </w:numPr>
        <w:spacing w:before="40"/>
        <w:ind w:left="461" w:hanging="274"/>
      </w:pPr>
      <w:r>
        <w:t>allow multiple users to directly or indirectly access any Microsoft Azure Service feature that is made available on a per user basis (e.g., Active Directory Premium).</w:t>
      </w:r>
      <w:r w:rsidR="00463CC3">
        <w:t xml:space="preserve"> </w:t>
      </w:r>
      <w:r>
        <w:t>Specific reassignment terms applicable to a Microsoft Azure Service feature may be provided in supplemental documentation for that feature.</w:t>
      </w:r>
    </w:p>
    <w:p w14:paraId="52BFF352" w14:textId="77777777" w:rsidR="009616E2" w:rsidRDefault="009616E2" w:rsidP="00272578">
      <w:pPr>
        <w:pStyle w:val="ProductList-Body"/>
      </w:pPr>
    </w:p>
    <w:p w14:paraId="47217428" w14:textId="77777777" w:rsidR="009616E2" w:rsidRPr="00927DFB" w:rsidRDefault="00272578" w:rsidP="00927DFB">
      <w:pPr>
        <w:pStyle w:val="ProductList-Body"/>
        <w:rPr>
          <w:b/>
          <w:color w:val="00188F"/>
        </w:rPr>
      </w:pPr>
      <w:r w:rsidRPr="00927DFB">
        <w:rPr>
          <w:b/>
          <w:color w:val="00188F"/>
        </w:rPr>
        <w:t>Retirement of Services or Features</w:t>
      </w:r>
    </w:p>
    <w:p w14:paraId="20384FBB" w14:textId="12F9580B" w:rsidR="00272578" w:rsidRDefault="00272578" w:rsidP="00272578">
      <w:pPr>
        <w:pStyle w:val="ProductList-Body"/>
      </w:pPr>
      <w:r>
        <w:t>Microsoft will provide Customer with 12 months’ notice before removing any material feature or functionality or discontinuing a service, unless security, legal or system performance considerations require an expedited removal.</w:t>
      </w:r>
      <w:r w:rsidR="00463CC3">
        <w:t xml:space="preserve"> </w:t>
      </w:r>
      <w:r>
        <w:t>This does not apply to Previews</w:t>
      </w:r>
    </w:p>
    <w:p w14:paraId="28E665C2" w14:textId="77777777" w:rsidR="009616E2" w:rsidRDefault="009616E2" w:rsidP="00272578">
      <w:pPr>
        <w:pStyle w:val="ProductList-Body"/>
      </w:pPr>
    </w:p>
    <w:p w14:paraId="41CC1263" w14:textId="18D9CCC7" w:rsidR="009616E2" w:rsidRPr="00927DFB" w:rsidRDefault="002A3B84" w:rsidP="00927DFB">
      <w:pPr>
        <w:pStyle w:val="ProductList-Body"/>
        <w:rPr>
          <w:b/>
          <w:color w:val="00188F"/>
        </w:rPr>
      </w:pPr>
      <w:r>
        <w:rPr>
          <w:b/>
          <w:color w:val="00188F"/>
        </w:rPr>
        <w:t>Data Retention a</w:t>
      </w:r>
      <w:r w:rsidR="00272578" w:rsidRPr="00927DFB">
        <w:rPr>
          <w:b/>
          <w:color w:val="00188F"/>
        </w:rPr>
        <w:t>fter Expiration or Termination</w:t>
      </w:r>
    </w:p>
    <w:p w14:paraId="2B576A03" w14:textId="4CEA408C" w:rsidR="00272578" w:rsidRDefault="00272578" w:rsidP="00272578">
      <w:pPr>
        <w:pStyle w:val="ProductList-Body"/>
      </w:pPr>
      <w:r>
        <w:t>The expiration or termination of Customer’s Online Service subscription will not change Customer’s obligation to pay for hosting of Customer Data during any Extended Term.</w:t>
      </w:r>
    </w:p>
    <w:p w14:paraId="51BB19DE" w14:textId="77777777" w:rsidR="009616E2" w:rsidRDefault="009616E2" w:rsidP="00272578">
      <w:pPr>
        <w:pStyle w:val="ProductList-Body"/>
      </w:pPr>
    </w:p>
    <w:p w14:paraId="209E464C" w14:textId="77777777" w:rsidR="009616E2" w:rsidRPr="00927DFB" w:rsidRDefault="00272578" w:rsidP="00927DFB">
      <w:pPr>
        <w:pStyle w:val="ProductList-Body"/>
        <w:rPr>
          <w:b/>
          <w:color w:val="00188F"/>
        </w:rPr>
      </w:pPr>
      <w:r w:rsidRPr="00927DFB">
        <w:rPr>
          <w:b/>
          <w:color w:val="00188F"/>
        </w:rPr>
        <w:t xml:space="preserve">Hosting </w:t>
      </w:r>
      <w:r w:rsidRPr="00186BF6">
        <w:rPr>
          <w:b/>
          <w:color w:val="00188F"/>
        </w:rPr>
        <w:t>Exception</w:t>
      </w:r>
    </w:p>
    <w:p w14:paraId="538ACDF4" w14:textId="6A2762A6" w:rsidR="00272578" w:rsidRDefault="00272578" w:rsidP="00272578">
      <w:pPr>
        <w:pStyle w:val="ProductList-Body"/>
      </w:pPr>
      <w:r>
        <w:t>Customer may create and maintain a Customer Solution and, despite anything to the contrary in Customer’s volume licensing agreement, combine Microsoft Azure Services with Customer Data owned or licensed by Customer or a third party, to create a Customer Solution using the Microsoft Azure Service and the Customer Data together.</w:t>
      </w:r>
      <w:r w:rsidR="00463CC3">
        <w:t xml:space="preserve"> </w:t>
      </w:r>
      <w:r>
        <w:t xml:space="preserve">Customer may permit third parties to access and use the Microsoft Azure Services in connection </w:t>
      </w:r>
      <w:r>
        <w:lastRenderedPageBreak/>
        <w:t>with the use of that Customer Solution.</w:t>
      </w:r>
      <w:r w:rsidR="00463CC3">
        <w:t xml:space="preserve"> </w:t>
      </w:r>
      <w:r>
        <w:t>Customer is responsible for that use and for ensuring that these terms and the terms and conditions of Customer’s volume licensing agreement are met by that use.</w:t>
      </w:r>
    </w:p>
    <w:p w14:paraId="42EB7CF9" w14:textId="77777777" w:rsidR="00186BF6" w:rsidRDefault="00186BF6" w:rsidP="00272578">
      <w:pPr>
        <w:pStyle w:val="ProductList-Body"/>
      </w:pPr>
    </w:p>
    <w:p w14:paraId="2F8739E8" w14:textId="6D8FB17F" w:rsidR="00BB13A7" w:rsidRPr="00927DFB" w:rsidRDefault="00BB13A7" w:rsidP="00BB13A7">
      <w:pPr>
        <w:pStyle w:val="ProductList-Body"/>
        <w:rPr>
          <w:b/>
          <w:color w:val="00188F"/>
        </w:rPr>
      </w:pPr>
      <w:r>
        <w:rPr>
          <w:b/>
          <w:color w:val="00188F"/>
        </w:rPr>
        <w:t>Use of Software within Microsoft Azure</w:t>
      </w:r>
    </w:p>
    <w:p w14:paraId="0F0BF3D1" w14:textId="4B8815E4" w:rsidR="00272578" w:rsidRDefault="00BB13A7" w:rsidP="00BB13A7">
      <w:pPr>
        <w:pStyle w:val="ProductList-Body"/>
      </w:pPr>
      <w:r w:rsidRPr="00D72A95">
        <w:t>For Microsoft software available within a Microsoft Azure Service, Microsoft grants Customer a limited license to use the software only within the Microsoft Azure Service.</w:t>
      </w:r>
    </w:p>
    <w:p w14:paraId="31B193D4" w14:textId="77777777" w:rsidR="00CD7F8D" w:rsidRDefault="00CD7F8D" w:rsidP="00BB13A7">
      <w:pPr>
        <w:pStyle w:val="ProductList-Body"/>
      </w:pPr>
    </w:p>
    <w:p w14:paraId="7253DB67" w14:textId="77207652" w:rsidR="005F013C" w:rsidRPr="00927DFB" w:rsidRDefault="005F013C" w:rsidP="00D65AA0">
      <w:pPr>
        <w:pStyle w:val="ProductList-Body"/>
        <w:rPr>
          <w:b/>
          <w:color w:val="00188F"/>
        </w:rPr>
      </w:pPr>
      <w:r>
        <w:rPr>
          <w:b/>
          <w:color w:val="00188F"/>
        </w:rPr>
        <w:t>Data Center Availability</w:t>
      </w:r>
    </w:p>
    <w:p w14:paraId="12EDE99A" w14:textId="32C4421A" w:rsidR="005F013C" w:rsidRDefault="005F013C" w:rsidP="00D65AA0">
      <w:pPr>
        <w:pStyle w:val="ProductList-Body"/>
      </w:pPr>
      <w:r>
        <w:t xml:space="preserve">Usage of data centers in certain regions may be </w:t>
      </w:r>
      <w:r w:rsidR="00E23C48">
        <w:t>restricted</w:t>
      </w:r>
      <w:r>
        <w:t xml:space="preserve"> to Customers located in or near that region. For information on se</w:t>
      </w:r>
      <w:r w:rsidR="00207B92">
        <w:t xml:space="preserve">rvice availability by region, please refer to </w:t>
      </w:r>
      <w:hyperlink r:id="rId37" w:history="1">
        <w:r w:rsidR="00207B92" w:rsidRPr="00536CC5">
          <w:rPr>
            <w:rStyle w:val="Hyperlink"/>
          </w:rPr>
          <w:t>http://azure.microsoft.com/en-us/regions</w:t>
        </w:r>
      </w:hyperlink>
      <w:r w:rsidR="00207B92">
        <w:t>.</w:t>
      </w:r>
    </w:p>
    <w:p w14:paraId="2E28A880" w14:textId="77777777" w:rsidR="002E22A2" w:rsidRDefault="002E22A2" w:rsidP="00D65AA0">
      <w:pPr>
        <w:pStyle w:val="ProductList-Body"/>
      </w:pPr>
    </w:p>
    <w:p w14:paraId="0597F066" w14:textId="58DF9105" w:rsidR="009616E2" w:rsidRPr="00927DFB" w:rsidRDefault="00272578" w:rsidP="00453502">
      <w:pPr>
        <w:pStyle w:val="ProductList-Body"/>
        <w:rPr>
          <w:b/>
          <w:color w:val="00188F"/>
        </w:rPr>
      </w:pPr>
      <w:r w:rsidRPr="00927DFB">
        <w:rPr>
          <w:b/>
          <w:color w:val="00188F"/>
        </w:rPr>
        <w:t>Sharing</w:t>
      </w:r>
    </w:p>
    <w:p w14:paraId="58955B29" w14:textId="4CC62FD6" w:rsidR="00272578" w:rsidRDefault="00272578" w:rsidP="00D65AA0">
      <w:pPr>
        <w:pStyle w:val="ProductList-Body"/>
      </w:pPr>
      <w:r>
        <w:t>The Microsoft Azure Services may provide the ability to share a Customer Solution and/or Customer Data with other Azure users and communities, or other third parties.</w:t>
      </w:r>
      <w:r w:rsidR="00463CC3">
        <w:t xml:space="preserve"> </w:t>
      </w:r>
      <w:r>
        <w:t>If Customer chooses to engage in such sharing, Customer agrees that it is giving a license to all authorized users, including the rights to use, modify, and repost its Customer Solution and/or the Customer Data, and Customer is allowing Microsoft to make them available to such users in a manner and location of its choosing.</w:t>
      </w:r>
    </w:p>
    <w:p w14:paraId="1BE904CB" w14:textId="77777777" w:rsidR="009616E2" w:rsidRDefault="009616E2" w:rsidP="00272578">
      <w:pPr>
        <w:pStyle w:val="ProductList-Body"/>
      </w:pPr>
    </w:p>
    <w:p w14:paraId="3C9319FB" w14:textId="1AC547E7" w:rsidR="009616E2" w:rsidRPr="00927DFB" w:rsidRDefault="00BB13A7" w:rsidP="00927DFB">
      <w:pPr>
        <w:pStyle w:val="ProductList-Body"/>
        <w:rPr>
          <w:b/>
          <w:color w:val="00188F"/>
        </w:rPr>
      </w:pPr>
      <w:r>
        <w:rPr>
          <w:b/>
          <w:color w:val="00188F"/>
        </w:rPr>
        <w:t>Marketplace</w:t>
      </w:r>
    </w:p>
    <w:p w14:paraId="47B205F1" w14:textId="77777777" w:rsidR="000F1CD3" w:rsidRDefault="000F1CD3" w:rsidP="000F1CD3">
      <w:pPr>
        <w:pStyle w:val="ProductList-Body"/>
      </w:pPr>
      <w:r>
        <w:t xml:space="preserve">Microsoft Azure enables Customer to access or purchase products and services which are optimized for use with Azure through features such as the Microsoft Azure Marketplace and the Virtual Machine Gallery, subject to separate terms </w:t>
      </w:r>
      <w:r w:rsidRPr="00B9378B">
        <w:t xml:space="preserve">available at </w:t>
      </w:r>
      <w:hyperlink r:id="rId38" w:history="1">
        <w:r>
          <w:rPr>
            <w:rStyle w:val="Hyperlink"/>
          </w:rPr>
          <w:t>http://azure.microsoft.com/en-us/support/legal/</w:t>
        </w:r>
        <w:r w:rsidRPr="00770C5A">
          <w:rPr>
            <w:rStyle w:val="Hyperlink"/>
          </w:rPr>
          <w:t>store</w:t>
        </w:r>
        <w:r>
          <w:rPr>
            <w:rStyle w:val="Hyperlink"/>
          </w:rPr>
          <w:t>-terms</w:t>
        </w:r>
      </w:hyperlink>
      <w:hyperlink r:id="rId39" w:history="1"/>
      <w:r>
        <w:t>.</w:t>
      </w:r>
    </w:p>
    <w:bookmarkStart w:id="79" w:name="MicrosoftTranslator"/>
    <w:p w14:paraId="60C0D585" w14:textId="77777777" w:rsidR="00DB4910" w:rsidRPr="00585A48" w:rsidRDefault="00DB4910" w:rsidP="00DB4910">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5737D85C" w14:textId="4948B213" w:rsidR="00A923FF" w:rsidRDefault="00CB063E" w:rsidP="00A923FF">
      <w:pPr>
        <w:pStyle w:val="ProductList-Offering2Heading"/>
        <w:outlineLvl w:val="2"/>
      </w:pPr>
      <w:bookmarkStart w:id="80" w:name="_Toc783785"/>
      <w:r>
        <w:tab/>
      </w:r>
      <w:bookmarkStart w:id="81" w:name="_Toc54767785"/>
      <w:r w:rsidR="00A923FF">
        <w:t xml:space="preserve">Azure </w:t>
      </w:r>
      <w:r w:rsidR="00BF41FF">
        <w:t>DevTest Labs</w:t>
      </w:r>
      <w:bookmarkEnd w:id="81"/>
    </w:p>
    <w:p w14:paraId="3CECD6C9" w14:textId="77777777" w:rsidR="000D28A7" w:rsidRDefault="000D28A7" w:rsidP="00D65AA0">
      <w:pPr>
        <w:pStyle w:val="ProductList-ClauseHeading"/>
        <w:keepNext w:val="0"/>
      </w:pPr>
      <w:r>
        <w:t>Secrets in DevTest Labs</w:t>
      </w:r>
    </w:p>
    <w:p w14:paraId="608C523E" w14:textId="62276D2E" w:rsidR="00BF41FF" w:rsidRDefault="00310813" w:rsidP="00D65AA0">
      <w:pPr>
        <w:pStyle w:val="ProductList-Body"/>
      </w:pPr>
      <w:r>
        <w:t>Azure DevTest Labs automatically creates a key vault when a user saves a secret for the first time. Customer may not use this key vault to store anything other than DevTest Lab related passwords, SSH keys, or personal access tokens</w:t>
      </w:r>
      <w:r w:rsidR="000D28A7">
        <w:t>.</w:t>
      </w:r>
    </w:p>
    <w:p w14:paraId="69DB0A3F" w14:textId="7CA3AAE0" w:rsidR="000D28A7" w:rsidRPr="00266F5B" w:rsidRDefault="00C3484F" w:rsidP="00D65AA0">
      <w:pPr>
        <w:pStyle w:val="ProductList-Body"/>
        <w:shd w:val="clear" w:color="auto" w:fill="A6A6A6" w:themeFill="background1" w:themeFillShade="A6"/>
        <w:spacing w:before="120" w:after="240"/>
        <w:jc w:val="right"/>
        <w:rPr>
          <w:sz w:val="16"/>
          <w:szCs w:val="16"/>
        </w:rPr>
      </w:pPr>
      <w:hyperlink w:anchor="TableofContents" w:tooltip="Table of Contents" w:history="1">
        <w:r w:rsidR="000D28A7" w:rsidRPr="003F3078">
          <w:rPr>
            <w:rStyle w:val="Hyperlink"/>
            <w:sz w:val="16"/>
            <w:szCs w:val="16"/>
          </w:rPr>
          <w:t>Table of Contents</w:t>
        </w:r>
      </w:hyperlink>
      <w:r w:rsidR="000D28A7">
        <w:rPr>
          <w:sz w:val="16"/>
          <w:szCs w:val="16"/>
        </w:rPr>
        <w:t xml:space="preserve"> </w:t>
      </w:r>
      <w:r w:rsidR="000D28A7" w:rsidRPr="00585A48">
        <w:rPr>
          <w:sz w:val="16"/>
          <w:szCs w:val="16"/>
        </w:rPr>
        <w:t>/</w:t>
      </w:r>
      <w:r w:rsidR="000D28A7">
        <w:rPr>
          <w:sz w:val="16"/>
          <w:szCs w:val="16"/>
        </w:rPr>
        <w:t xml:space="preserve"> </w:t>
      </w:r>
      <w:hyperlink w:anchor="GeneralTerms" w:tooltip="General Terms" w:history="1">
        <w:r w:rsidR="000D28A7" w:rsidRPr="003F3078">
          <w:rPr>
            <w:rStyle w:val="Hyperlink"/>
            <w:sz w:val="16"/>
            <w:szCs w:val="16"/>
          </w:rPr>
          <w:t>General Terms</w:t>
        </w:r>
      </w:hyperlink>
    </w:p>
    <w:p w14:paraId="0AF88E0E" w14:textId="69505138" w:rsidR="008D37B0" w:rsidRDefault="00CB063E" w:rsidP="00D65AA0">
      <w:pPr>
        <w:pStyle w:val="ProductList-Offering2Heading"/>
        <w:outlineLvl w:val="2"/>
      </w:pPr>
      <w:bookmarkStart w:id="82" w:name="_Toc6563815"/>
      <w:r>
        <w:tab/>
      </w:r>
      <w:bookmarkStart w:id="83" w:name="_Toc54767786"/>
      <w:r w:rsidR="008D37B0">
        <w:t>Azure Lab Services</w:t>
      </w:r>
      <w:bookmarkEnd w:id="80"/>
      <w:bookmarkEnd w:id="82"/>
      <w:bookmarkEnd w:id="83"/>
    </w:p>
    <w:p w14:paraId="72A0271B" w14:textId="77777777" w:rsidR="008D7F0D" w:rsidRDefault="008D7F0D" w:rsidP="008D7F0D">
      <w:pPr>
        <w:pStyle w:val="ProductList-ClauseHeading"/>
        <w:keepNext w:val="0"/>
      </w:pPr>
      <w:r w:rsidRPr="00B1798F">
        <w:t>End User Relationship</w:t>
      </w:r>
    </w:p>
    <w:p w14:paraId="721A9E75" w14:textId="77777777" w:rsidR="00310813" w:rsidRDefault="00310813" w:rsidP="00310813">
      <w:pPr>
        <w:pStyle w:val="ProductList-Body"/>
      </w:pPr>
      <w:r w:rsidRPr="006B282E">
        <w:t xml:space="preserve">While Microsoft provides Azure Lab Services to </w:t>
      </w:r>
      <w:r>
        <w:t>Customer</w:t>
      </w:r>
      <w:r w:rsidRPr="006B282E">
        <w:t xml:space="preserve">, as between </w:t>
      </w:r>
      <w:r>
        <w:t>Customer</w:t>
      </w:r>
      <w:r w:rsidRPr="006B282E">
        <w:t xml:space="preserve"> and Microsoft, </w:t>
      </w:r>
      <w:r>
        <w:t>Customer is</w:t>
      </w:r>
      <w:r w:rsidRPr="006B282E">
        <w:t xml:space="preserve"> the sole provider of related services to </w:t>
      </w:r>
      <w:r>
        <w:t>Customer’s</w:t>
      </w:r>
      <w:r w:rsidRPr="006B282E">
        <w:t xml:space="preserve"> end users and shall have sole and exclusive responsibility to end users, including any support obligations. </w:t>
      </w:r>
      <w:r>
        <w:t>Customer’s</w:t>
      </w:r>
      <w:r w:rsidRPr="006B282E">
        <w:t xml:space="preserve"> end users are not a party to any agreement with Microsoft regarding the services.</w:t>
      </w:r>
    </w:p>
    <w:p w14:paraId="023DE259" w14:textId="77777777" w:rsidR="00310813" w:rsidRPr="00C84B58" w:rsidRDefault="00310813" w:rsidP="00310813">
      <w:pPr>
        <w:pStyle w:val="ProductList-Body"/>
      </w:pPr>
    </w:p>
    <w:p w14:paraId="1B211CEB" w14:textId="77777777" w:rsidR="00310813" w:rsidRDefault="00310813" w:rsidP="00310813">
      <w:pPr>
        <w:pStyle w:val="ProductList-ClauseHeading"/>
        <w:keepNext w:val="0"/>
      </w:pPr>
      <w:r w:rsidRPr="003825B7">
        <w:t>Notification; Liability; Bar on Actions Against Microsoft</w:t>
      </w:r>
    </w:p>
    <w:p w14:paraId="605F19C5" w14:textId="77777777" w:rsidR="00310813" w:rsidRDefault="00310813" w:rsidP="00310813">
      <w:pPr>
        <w:pStyle w:val="ProductList-Body"/>
        <w:spacing w:after="120"/>
      </w:pPr>
      <w:r>
        <w:t>Customer will notify Microsoft promptly of any incidents that could have an impact on Microsoft such as a data breach, password issues, end user complaint(s), loss of user data, or intellectual property or privacy claims.</w:t>
      </w:r>
    </w:p>
    <w:p w14:paraId="3B6C8677" w14:textId="77777777" w:rsidR="00310813" w:rsidRDefault="00310813" w:rsidP="00310813">
      <w:pPr>
        <w:pStyle w:val="ProductList-Body"/>
        <w:spacing w:after="120"/>
      </w:pPr>
      <w:r>
        <w:t>Customer acknowledges and agrees that Microsoft has no obligation or liability to Customer or any end user for the end user’s usage of the service.</w:t>
      </w:r>
    </w:p>
    <w:p w14:paraId="4D6F4C49" w14:textId="77777777" w:rsidR="00310813" w:rsidRDefault="00310813" w:rsidP="00310813">
      <w:pPr>
        <w:pStyle w:val="ProductList-Body"/>
      </w:pPr>
      <w:r>
        <w:t>By using the service, an end user may not bring any action against Microsoft in relation to the services. If any end user does bring an action against Microsoft, the Indemnification provision in this section applies.</w:t>
      </w:r>
    </w:p>
    <w:p w14:paraId="41CE6A2E" w14:textId="77777777" w:rsidR="00310813" w:rsidRPr="00C84B58" w:rsidRDefault="00310813" w:rsidP="00310813">
      <w:pPr>
        <w:pStyle w:val="ProductList-Body"/>
      </w:pPr>
    </w:p>
    <w:p w14:paraId="26CC4280" w14:textId="77777777" w:rsidR="00310813" w:rsidRDefault="00310813" w:rsidP="00310813">
      <w:pPr>
        <w:pStyle w:val="ProductList-ClauseHeading"/>
        <w:keepNext w:val="0"/>
      </w:pPr>
      <w:r w:rsidRPr="00EA5E02">
        <w:t>Indemnification</w:t>
      </w:r>
    </w:p>
    <w:p w14:paraId="051FEF89" w14:textId="77777777" w:rsidR="00310813" w:rsidRDefault="00310813" w:rsidP="00310813">
      <w:pPr>
        <w:pStyle w:val="ProductList-Body"/>
      </w:pPr>
      <w:r>
        <w:t>Customer</w:t>
      </w:r>
      <w:r w:rsidRPr="006F720B">
        <w:t xml:space="preserve"> agree</w:t>
      </w:r>
      <w:r>
        <w:t>s</w:t>
      </w:r>
      <w:r w:rsidRPr="006F720B">
        <w:t xml:space="preserve"> to hold harmless and indemnify Microsoft from and against any claim by an end user, third party, and/or regulatory authority in connection with the service provided to end users.</w:t>
      </w:r>
      <w:r>
        <w:t xml:space="preserve"> Customer</w:t>
      </w:r>
      <w:r w:rsidRPr="006F720B">
        <w:t xml:space="preserve"> shall pay any resulting judgment, or settlement, and all costs, including reasonable attorney’s fees, and expenses related thereto.</w:t>
      </w:r>
    </w:p>
    <w:p w14:paraId="353515BD" w14:textId="77777777" w:rsidR="00310813" w:rsidRPr="00C84B58" w:rsidRDefault="00310813" w:rsidP="00310813">
      <w:pPr>
        <w:pStyle w:val="ProductList-Body"/>
      </w:pPr>
    </w:p>
    <w:p w14:paraId="508FCBA0" w14:textId="77777777" w:rsidR="00310813" w:rsidRDefault="00310813" w:rsidP="00310813">
      <w:pPr>
        <w:pStyle w:val="ProductList-ClauseHeading"/>
        <w:keepNext w:val="0"/>
      </w:pPr>
      <w:r w:rsidRPr="00DC291B">
        <w:t>End User Terms</w:t>
      </w:r>
    </w:p>
    <w:p w14:paraId="37839C68" w14:textId="77777777" w:rsidR="00310813" w:rsidRDefault="00310813" w:rsidP="00310813">
      <w:pPr>
        <w:pStyle w:val="ProductList-Body"/>
        <w:spacing w:after="120"/>
      </w:pPr>
      <w:r>
        <w:t>In order to provide the services to end users, Customer and Customer’s end users must validly agree to a binding, written agreement that contain the substance of the following requirements:</w:t>
      </w:r>
    </w:p>
    <w:p w14:paraId="4F140F1B" w14:textId="77777777" w:rsidR="00310813" w:rsidRDefault="00310813" w:rsidP="00310813">
      <w:pPr>
        <w:pStyle w:val="ProductList-Body"/>
        <w:spacing w:after="120"/>
      </w:pPr>
      <w:r w:rsidRPr="0075437E">
        <w:rPr>
          <w:u w:val="single"/>
        </w:rPr>
        <w:t>Statement of Relationship</w:t>
      </w:r>
      <w:r>
        <w:t>: Customer is the sole provider of the services. Customer is responsible for providing any support to end users. The services will be provided by Customer to Customer’s end users under your terms of use and privacy policy.</w:t>
      </w:r>
    </w:p>
    <w:p w14:paraId="4F946A08" w14:textId="77777777" w:rsidR="00310813" w:rsidRDefault="00310813" w:rsidP="00310813">
      <w:pPr>
        <w:pStyle w:val="ProductList-Body"/>
        <w:spacing w:after="120"/>
      </w:pPr>
      <w:r w:rsidRPr="0075437E">
        <w:rPr>
          <w:u w:val="single"/>
        </w:rPr>
        <w:t>Compliance</w:t>
      </w:r>
      <w:r>
        <w:rPr>
          <w:u w:val="single"/>
        </w:rPr>
        <w:t>; Acceptable Use</w:t>
      </w:r>
      <w:r>
        <w:t xml:space="preserve">: Customer is solely responsible for ensuring compliance with all applicable laws, including, but not limited GDPR, with respect to Customer’s provision and end users’ use of the service. </w:t>
      </w:r>
      <w:r w:rsidRPr="004F51EE">
        <w:t xml:space="preserve">In addition, for clarity and without limiting the Acceptable Use Policy, </w:t>
      </w:r>
      <w:r>
        <w:t>Customer</w:t>
      </w:r>
      <w:r w:rsidRPr="004F51EE">
        <w:t xml:space="preserve"> </w:t>
      </w:r>
      <w:r w:rsidRPr="004F51EE">
        <w:lastRenderedPageBreak/>
        <w:t xml:space="preserve">and </w:t>
      </w:r>
      <w:r>
        <w:t>Customer’s</w:t>
      </w:r>
      <w:r w:rsidRPr="004F51EE">
        <w:t xml:space="preserve"> end users may not use Azure Lab Services to facilitate or engage in cryptocurrency mining. Violation of this prohibition may result in suspension of the service, as set forth in the Acceptable Use Policy.</w:t>
      </w:r>
    </w:p>
    <w:p w14:paraId="0BB48BFA" w14:textId="77777777" w:rsidR="00310813" w:rsidRDefault="00310813" w:rsidP="00310813">
      <w:pPr>
        <w:pStyle w:val="ProductList-Body"/>
        <w:spacing w:after="120"/>
      </w:pPr>
      <w:r w:rsidRPr="0075437E">
        <w:rPr>
          <w:u w:val="single"/>
        </w:rPr>
        <w:t>Disclaimer of Warranties</w:t>
      </w:r>
      <w:r>
        <w:t>: Customer will disclaim any and all warranties in connection with the services, and Customer will disclaim the same with respect to Microsoft.</w:t>
      </w:r>
    </w:p>
    <w:p w14:paraId="286AABD8" w14:textId="77777777" w:rsidR="00310813" w:rsidRDefault="00310813" w:rsidP="00310813">
      <w:pPr>
        <w:pStyle w:val="ProductList-Body"/>
      </w:pPr>
      <w:r w:rsidRPr="0075437E">
        <w:rPr>
          <w:u w:val="single"/>
        </w:rPr>
        <w:t>Limitation of Liability and Exclusion of Damages</w:t>
      </w:r>
      <w:r>
        <w:t>: Customer will disclaim liability and exclude damages in a way that is consistent with the provisions of any applicable agreement(s) between Customer and Microsoft.</w:t>
      </w:r>
    </w:p>
    <w:p w14:paraId="3F5945AC" w14:textId="77777777" w:rsidR="00DF5BA4" w:rsidRDefault="00DF5BA4" w:rsidP="00310813">
      <w:pPr>
        <w:pStyle w:val="ProductList-ClauseHeading"/>
        <w:keepNext w:val="0"/>
      </w:pPr>
    </w:p>
    <w:p w14:paraId="419EA5D4" w14:textId="6AE3C714" w:rsidR="00310813" w:rsidRDefault="00310813" w:rsidP="00310813">
      <w:pPr>
        <w:pStyle w:val="ProductList-ClauseHeading"/>
        <w:keepNext w:val="0"/>
      </w:pPr>
      <w:r>
        <w:t>Updates</w:t>
      </w:r>
    </w:p>
    <w:p w14:paraId="679F75BD" w14:textId="7E4C90FA" w:rsidR="008D37B0" w:rsidRPr="00006432" w:rsidRDefault="00310813" w:rsidP="00310813">
      <w:pPr>
        <w:pStyle w:val="ProductList-Body"/>
      </w:pPr>
      <w:r>
        <w:t>Customer is</w:t>
      </w:r>
      <w:r w:rsidRPr="00A87327">
        <w:t xml:space="preserve"> responsible for updating the virtual machines (VMs) in </w:t>
      </w:r>
      <w:r>
        <w:t>Customer’s</w:t>
      </w:r>
      <w:r w:rsidRPr="00A87327">
        <w:t xml:space="preserve"> portfolio.</w:t>
      </w:r>
      <w:r>
        <w:t xml:space="preserve"> </w:t>
      </w:r>
      <w:r w:rsidRPr="00A87327">
        <w:t>Notwithstanding the foregoing, Microsoft may, but is not obligated to, take any action it deems reasonable in its business judgment with respect to the VMs in your portfolio, including applying any updates or other changes generally applicable to the services</w:t>
      </w:r>
      <w:r w:rsidR="008D37B0" w:rsidRPr="00A87327">
        <w:t>.</w:t>
      </w:r>
    </w:p>
    <w:bookmarkStart w:id="84" w:name="_Toc509825512"/>
    <w:bookmarkStart w:id="85" w:name="_Toc510880769"/>
    <w:p w14:paraId="7B0A41F8" w14:textId="05BA2F0E" w:rsidR="00CD18DB" w:rsidRPr="00CD18DB" w:rsidRDefault="001867D2" w:rsidP="009E381C">
      <w:pPr>
        <w:pStyle w:val="ProductList-Body"/>
        <w:shd w:val="clear" w:color="auto" w:fill="A6A6A6" w:themeFill="background1" w:themeFillShade="A6"/>
        <w:spacing w:before="120" w:after="240"/>
        <w:jc w:val="right"/>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r w:rsidR="00CD18DB">
        <w:tab/>
      </w:r>
    </w:p>
    <w:p w14:paraId="014769CF" w14:textId="77777777" w:rsidR="00F32D4A" w:rsidRDefault="00F32D4A" w:rsidP="00A440B4">
      <w:pPr>
        <w:pStyle w:val="ProductList-Offering2Heading"/>
        <w:outlineLvl w:val="2"/>
      </w:pPr>
      <w:bookmarkStart w:id="86" w:name="_Toc6563816"/>
      <w:bookmarkStart w:id="87" w:name="AzureMaps"/>
      <w:r>
        <w:tab/>
      </w:r>
      <w:bookmarkStart w:id="88" w:name="_Toc13858367"/>
      <w:bookmarkStart w:id="89" w:name="_Toc54767787"/>
      <w:bookmarkStart w:id="90" w:name="AzureMachineLearningService"/>
      <w:r>
        <w:t>Azure Machine Learning service</w:t>
      </w:r>
      <w:bookmarkEnd w:id="88"/>
      <w:bookmarkEnd w:id="89"/>
    </w:p>
    <w:bookmarkEnd w:id="90"/>
    <w:p w14:paraId="2BB2D210" w14:textId="77777777" w:rsidR="00F32D4A" w:rsidRDefault="00F32D4A" w:rsidP="00A440B4">
      <w:pPr>
        <w:pStyle w:val="ProductList-ClauseHeading"/>
        <w:keepNext w:val="0"/>
      </w:pPr>
      <w:r>
        <w:t>NVIDIA Components</w:t>
      </w:r>
    </w:p>
    <w:p w14:paraId="06317B92" w14:textId="77777777" w:rsidR="00F32D4A" w:rsidRDefault="00F32D4A" w:rsidP="00A440B4">
      <w:pPr>
        <w:pStyle w:val="ProductList-Body"/>
      </w:pPr>
      <w:r>
        <w:t xml:space="preserve">Azure Machine Learning service may include NVIDIA Corporation’s CUDA Toolkit, Tesla drivers, cuDNN, DIGITS, NCCL, and TensorRT (the “NVIDIA Components”), Customer agrees that its use of NVIDIA Components is governed by the NVIDIA Cloud End User License Agreement for Compute at </w:t>
      </w:r>
      <w:hyperlink r:id="rId40" w:history="1">
        <w:r w:rsidRPr="0064250D">
          <w:rPr>
            <w:rStyle w:val="Hyperlink"/>
          </w:rPr>
          <w:t>https://go.microsoft.com/fwlink/?linkid=874330</w:t>
        </w:r>
      </w:hyperlink>
      <w:r>
        <w:t>.</w:t>
      </w:r>
    </w:p>
    <w:p w14:paraId="335E4128" w14:textId="77777777" w:rsidR="00F32D4A" w:rsidRPr="0004518A" w:rsidRDefault="00C3484F" w:rsidP="00A440B4">
      <w:pPr>
        <w:pStyle w:val="ProductList-Body"/>
        <w:shd w:val="clear" w:color="auto" w:fill="A6A6A6" w:themeFill="background1" w:themeFillShade="A6"/>
        <w:spacing w:before="120" w:after="240"/>
        <w:jc w:val="right"/>
        <w:rPr>
          <w:sz w:val="16"/>
          <w:szCs w:val="16"/>
        </w:rPr>
      </w:pPr>
      <w:hyperlink w:anchor="TableofContents" w:tooltip="Table of Contents" w:history="1">
        <w:r w:rsidR="00F32D4A" w:rsidRPr="003F3078">
          <w:rPr>
            <w:rStyle w:val="Hyperlink"/>
            <w:sz w:val="16"/>
            <w:szCs w:val="16"/>
          </w:rPr>
          <w:t>Table of Contents</w:t>
        </w:r>
      </w:hyperlink>
      <w:r w:rsidR="00F32D4A">
        <w:rPr>
          <w:sz w:val="16"/>
          <w:szCs w:val="16"/>
        </w:rPr>
        <w:t xml:space="preserve"> </w:t>
      </w:r>
      <w:r w:rsidR="00F32D4A" w:rsidRPr="00585A48">
        <w:rPr>
          <w:sz w:val="16"/>
          <w:szCs w:val="16"/>
        </w:rPr>
        <w:t>/</w:t>
      </w:r>
      <w:r w:rsidR="00F32D4A">
        <w:rPr>
          <w:sz w:val="16"/>
          <w:szCs w:val="16"/>
        </w:rPr>
        <w:t xml:space="preserve"> </w:t>
      </w:r>
      <w:hyperlink w:anchor="GeneralTerms" w:tooltip="General Terms" w:history="1">
        <w:r w:rsidR="00F32D4A" w:rsidRPr="003F3078">
          <w:rPr>
            <w:rStyle w:val="Hyperlink"/>
            <w:sz w:val="16"/>
            <w:szCs w:val="16"/>
          </w:rPr>
          <w:t>General Terms</w:t>
        </w:r>
      </w:hyperlink>
    </w:p>
    <w:p w14:paraId="0008380E" w14:textId="7CA53788" w:rsidR="00EE4338" w:rsidRDefault="00CB063E" w:rsidP="00A440B4">
      <w:pPr>
        <w:pStyle w:val="ProductList-Offering2Heading"/>
        <w:outlineLvl w:val="2"/>
      </w:pPr>
      <w:r>
        <w:tab/>
      </w:r>
      <w:bookmarkStart w:id="91" w:name="_Toc54767788"/>
      <w:r w:rsidR="00EE4338">
        <w:t>Azure Maps</w:t>
      </w:r>
      <w:bookmarkEnd w:id="84"/>
      <w:bookmarkEnd w:id="85"/>
      <w:bookmarkEnd w:id="86"/>
      <w:bookmarkEnd w:id="91"/>
    </w:p>
    <w:bookmarkEnd w:id="87"/>
    <w:p w14:paraId="1F9B8E53" w14:textId="77777777" w:rsidR="00310813" w:rsidRDefault="00310813" w:rsidP="00310813">
      <w:pPr>
        <w:pStyle w:val="ProductList-ClauseHeading"/>
        <w:keepNext w:val="0"/>
      </w:pPr>
      <w:r w:rsidRPr="00006432">
        <w:t>Navigation restrictions</w:t>
      </w:r>
    </w:p>
    <w:p w14:paraId="2DAFD38E" w14:textId="77777777" w:rsidR="00310813" w:rsidRDefault="00310813" w:rsidP="00310813">
      <w:pPr>
        <w:pStyle w:val="ProductList-Body"/>
      </w:pPr>
      <w:r>
        <w:t>Customer</w:t>
      </w:r>
      <w:r w:rsidRPr="00006432">
        <w:t xml:space="preserve"> may not use Azure Maps to enable turn-by-turn navigation functionality in any application.</w:t>
      </w:r>
    </w:p>
    <w:p w14:paraId="4D53BA6A" w14:textId="77777777" w:rsidR="00310813" w:rsidRPr="00006432" w:rsidRDefault="00310813" w:rsidP="00310813">
      <w:pPr>
        <w:pStyle w:val="ProductList-Body"/>
      </w:pPr>
    </w:p>
    <w:p w14:paraId="20234775" w14:textId="77777777" w:rsidR="00310813" w:rsidRDefault="00310813" w:rsidP="00310813">
      <w:pPr>
        <w:pStyle w:val="ProductList-ClauseHeading"/>
        <w:keepNext w:val="0"/>
      </w:pPr>
      <w:r w:rsidRPr="00006432">
        <w:t>Database restrictions </w:t>
      </w:r>
    </w:p>
    <w:p w14:paraId="047909E8" w14:textId="77777777" w:rsidR="00310813" w:rsidRDefault="00310813" w:rsidP="00310813">
      <w:pPr>
        <w:pStyle w:val="ProductList-Body"/>
      </w:pPr>
      <w:r>
        <w:t>Customer</w:t>
      </w:r>
      <w:r w:rsidRPr="00006432">
        <w:t xml:space="preserve"> may not use Azure Maps or any part thereof to create a competing database or service, or a derived database populated wholly or partially with </w:t>
      </w:r>
      <w:r>
        <w:t>Customer’s</w:t>
      </w:r>
      <w:r w:rsidRPr="00006432">
        <w:t xml:space="preserve"> data and/or data supplied or created by any third party.</w:t>
      </w:r>
    </w:p>
    <w:p w14:paraId="327DB7D0" w14:textId="77777777" w:rsidR="00310813" w:rsidRPr="00006432" w:rsidRDefault="00310813" w:rsidP="00310813">
      <w:pPr>
        <w:pStyle w:val="ProductList-Body"/>
      </w:pPr>
    </w:p>
    <w:p w14:paraId="1C0178B0" w14:textId="77777777" w:rsidR="00310813" w:rsidRPr="00006432" w:rsidRDefault="00310813" w:rsidP="00310813">
      <w:pPr>
        <w:pStyle w:val="ProductList-Body"/>
      </w:pPr>
      <w:r>
        <w:t>Customer</w:t>
      </w:r>
      <w:r w:rsidRPr="00006432">
        <w:t xml:space="preserve"> will not use the data delivered by the Azure Maps in combination with any other third-party database, except that </w:t>
      </w:r>
      <w:r>
        <w:t>Customer</w:t>
      </w:r>
      <w:r w:rsidRPr="00006432">
        <w:t xml:space="preserve"> may layer onto the data of a type not already included within the Service (such as your proprietary content) or of which Microsoft otherwise licenses.</w:t>
      </w:r>
    </w:p>
    <w:p w14:paraId="7F7FAE68" w14:textId="77777777" w:rsidR="00310813" w:rsidRDefault="00310813" w:rsidP="00310813">
      <w:pPr>
        <w:pStyle w:val="ProductList-Body"/>
      </w:pPr>
    </w:p>
    <w:p w14:paraId="6052CE01" w14:textId="77777777" w:rsidR="00310813" w:rsidRDefault="00310813" w:rsidP="00310813">
      <w:pPr>
        <w:pStyle w:val="ProductList-ClauseHeading"/>
        <w:keepNext w:val="0"/>
      </w:pPr>
      <w:r w:rsidRPr="00006432">
        <w:t>API Results</w:t>
      </w:r>
    </w:p>
    <w:p w14:paraId="63B5F0E0" w14:textId="77777777" w:rsidR="00310813" w:rsidRPr="00006432" w:rsidRDefault="00310813" w:rsidP="00310813">
      <w:pPr>
        <w:pStyle w:val="ProductList-Body"/>
      </w:pPr>
      <w:r>
        <w:t>Customer</w:t>
      </w:r>
      <w:r w:rsidRPr="00006432">
        <w:t xml:space="preserve"> may not cache or store information delivered by the Azure Maps API including but not limited to geocodes and reverse geocodes, map data tiles and route information (the “Results”) for the purpose of scaling such Results to serve multiple users</w:t>
      </w:r>
      <w:r>
        <w:t>, or to circumvent any functionality in Azure Maps</w:t>
      </w:r>
      <w:r w:rsidRPr="00006432">
        <w:t>.</w:t>
      </w:r>
    </w:p>
    <w:p w14:paraId="55E6AC85" w14:textId="77777777" w:rsidR="00310813" w:rsidRDefault="00310813" w:rsidP="00310813">
      <w:pPr>
        <w:pStyle w:val="ProductList-Body"/>
      </w:pPr>
    </w:p>
    <w:p w14:paraId="6B0E92CC" w14:textId="0B39C574" w:rsidR="00310813" w:rsidRDefault="00310813" w:rsidP="00310813">
      <w:pPr>
        <w:pStyle w:val="ProductList-Body"/>
      </w:pPr>
      <w:r w:rsidRPr="00006432">
        <w:t xml:space="preserve">Caching </w:t>
      </w:r>
      <w:r>
        <w:t xml:space="preserve">and storing </w:t>
      </w:r>
      <w:r w:rsidRPr="00006432">
        <w:t xml:space="preserve">Results is permitted where the purpose of caching is to reduce latency times of </w:t>
      </w:r>
      <w:r>
        <w:t>Customer’s application</w:t>
      </w:r>
      <w:r w:rsidRPr="00006432">
        <w:t xml:space="preserve">. Results may not be stored for longer than: (i) the validity period indicated in returned headers; or (ii) </w:t>
      </w:r>
      <w:r>
        <w:t>6 months</w:t>
      </w:r>
      <w:r w:rsidRPr="00006432">
        <w:t xml:space="preserve">, whichever is the </w:t>
      </w:r>
      <w:r w:rsidR="001572A5" w:rsidRPr="00006432">
        <w:t>short</w:t>
      </w:r>
      <w:r w:rsidR="001572A5">
        <w:t>er</w:t>
      </w:r>
      <w:r w:rsidR="001572A5" w:rsidRPr="00006432">
        <w:t>.</w:t>
      </w:r>
      <w:r w:rsidR="001572A5">
        <w:t xml:space="preserve">  Notwithstanding the foregoing, Customer may retain continual access to geocodes as long as Customer maintains an active Azure account.</w:t>
      </w:r>
    </w:p>
    <w:p w14:paraId="4258B4C7" w14:textId="77777777" w:rsidR="001572A5" w:rsidRPr="00006432" w:rsidRDefault="001572A5" w:rsidP="00310813">
      <w:pPr>
        <w:pStyle w:val="ProductList-Body"/>
      </w:pPr>
    </w:p>
    <w:p w14:paraId="29229A84" w14:textId="4D3CE86E" w:rsidR="00310813" w:rsidRPr="00006432" w:rsidRDefault="001572A5" w:rsidP="00310813">
      <w:pPr>
        <w:pStyle w:val="ProductList-Body"/>
      </w:pPr>
      <w:bookmarkStart w:id="92" w:name="_Hlk509835802"/>
      <w:r>
        <w:t>Customer</w:t>
      </w:r>
      <w:r w:rsidRPr="00006432">
        <w:t xml:space="preserve"> may not display any Results</w:t>
      </w:r>
      <w:r>
        <w:t>, except geocodes solely as described in these Online Service Terms,</w:t>
      </w:r>
      <w:r w:rsidRPr="00006432">
        <w:t xml:space="preserve"> on any third-party content or geographical map database</w:t>
      </w:r>
      <w:r w:rsidR="00310813" w:rsidRPr="00006432">
        <w:t>.</w:t>
      </w:r>
    </w:p>
    <w:bookmarkEnd w:id="92"/>
    <w:p w14:paraId="2F8E7DEA" w14:textId="77777777" w:rsidR="00310813" w:rsidRDefault="00310813" w:rsidP="00310813">
      <w:pPr>
        <w:pStyle w:val="ProductList-Body"/>
      </w:pPr>
    </w:p>
    <w:p w14:paraId="08814A2F" w14:textId="77777777" w:rsidR="00310813" w:rsidRDefault="00310813" w:rsidP="00310813">
      <w:pPr>
        <w:pStyle w:val="ProductList-ClauseHeading"/>
        <w:keepNext w:val="0"/>
      </w:pPr>
      <w:r w:rsidRPr="00006432">
        <w:t>Map Data</w:t>
      </w:r>
    </w:p>
    <w:p w14:paraId="6307AE2F" w14:textId="77777777" w:rsidR="00310813" w:rsidRDefault="00310813" w:rsidP="00310813">
      <w:pPr>
        <w:pStyle w:val="ProductList-Body"/>
      </w:pPr>
      <w:r w:rsidRPr="00C228A5">
        <w:t>Use of content displaying the TomTom copyright notice must be in accordance with restrictions set forth in the TomTom Licensing Third Party Product Terms and EULA (</w:t>
      </w:r>
      <w:hyperlink r:id="rId41" w:history="1">
        <w:r w:rsidRPr="00AC0819">
          <w:rPr>
            <w:rStyle w:val="Hyperlink"/>
          </w:rPr>
          <w:t>https://www.tomtom.com/en_GB/thirdpartyproductterms/</w:t>
        </w:r>
      </w:hyperlink>
      <w:r>
        <w:t xml:space="preserve">). </w:t>
      </w:r>
      <w:r w:rsidRPr="00643828">
        <w:t xml:space="preserve">Azure Maps uses Bing Imagery which subject to the Bing Maps Notice in </w:t>
      </w:r>
      <w:hyperlink w:anchor="Attachment1" w:tooltip="Attachment 1" w:history="1">
        <w:r w:rsidRPr="005B7494">
          <w:rPr>
            <w:rStyle w:val="Hyperlink"/>
          </w:rPr>
          <w:t>Attachment 1</w:t>
        </w:r>
      </w:hyperlink>
      <w:r w:rsidRPr="00643828">
        <w:t>.</w:t>
      </w:r>
    </w:p>
    <w:p w14:paraId="38B23B5C" w14:textId="77777777" w:rsidR="00310813" w:rsidRDefault="00310813" w:rsidP="00310813">
      <w:pPr>
        <w:pStyle w:val="ProductList-Body"/>
      </w:pPr>
    </w:p>
    <w:p w14:paraId="289BFCAF" w14:textId="77777777" w:rsidR="00310813" w:rsidRDefault="00310813" w:rsidP="00310813">
      <w:pPr>
        <w:pStyle w:val="ProductList-ClauseHeading"/>
        <w:keepNext w:val="0"/>
      </w:pPr>
      <w:r>
        <w:t>User region parameter</w:t>
      </w:r>
    </w:p>
    <w:p w14:paraId="03398B43" w14:textId="77777777" w:rsidR="00310813" w:rsidRPr="00C228A5" w:rsidRDefault="00310813" w:rsidP="00310813">
      <w:pPr>
        <w:pStyle w:val="ProductList-Body"/>
      </w:pPr>
      <w:r w:rsidRPr="00E84CEC">
        <w:t xml:space="preserve">User region parameter in Azure Maps must be used in compliance with applicable laws, including those regarding mapping, of the country where maps, images and other data and third party content that </w:t>
      </w:r>
      <w:r>
        <w:t xml:space="preserve">Customer is </w:t>
      </w:r>
      <w:r w:rsidRPr="00E84CEC">
        <w:t>authorized to access via Azure Maps is made available.</w:t>
      </w:r>
    </w:p>
    <w:p w14:paraId="51A039F8" w14:textId="77777777" w:rsidR="00310813" w:rsidRPr="00006432" w:rsidRDefault="00310813" w:rsidP="00310813">
      <w:pPr>
        <w:pStyle w:val="ProductList-Body"/>
      </w:pPr>
    </w:p>
    <w:p w14:paraId="0ADCB485" w14:textId="77777777" w:rsidR="00310813" w:rsidRDefault="00310813" w:rsidP="00310813">
      <w:pPr>
        <w:pStyle w:val="ProductList-ClauseHeading"/>
        <w:keepNext w:val="0"/>
      </w:pPr>
      <w:r w:rsidRPr="00006432">
        <w:t>No warranty for accuracy</w:t>
      </w:r>
    </w:p>
    <w:p w14:paraId="5005F921" w14:textId="77777777" w:rsidR="00310813" w:rsidRPr="00006432" w:rsidRDefault="00310813" w:rsidP="00310813">
      <w:pPr>
        <w:pStyle w:val="ProductList-Body"/>
      </w:pPr>
      <w:r w:rsidRPr="00006432">
        <w:t xml:space="preserve">Microsoft and its suppliers make no warranty that the maps, images, data or any content delivered by Azure Maps will be accurate or complete. </w:t>
      </w:r>
    </w:p>
    <w:p w14:paraId="10334447" w14:textId="77777777" w:rsidR="00310813" w:rsidRDefault="00310813" w:rsidP="00310813">
      <w:pPr>
        <w:pStyle w:val="ProductList-Body"/>
      </w:pPr>
    </w:p>
    <w:p w14:paraId="19CF10BE" w14:textId="77777777" w:rsidR="00310813" w:rsidRDefault="00310813" w:rsidP="00DF5BA4">
      <w:pPr>
        <w:pStyle w:val="ProductList-ClauseHeading"/>
      </w:pPr>
      <w:r w:rsidRPr="00006432">
        <w:lastRenderedPageBreak/>
        <w:t>Copyright</w:t>
      </w:r>
    </w:p>
    <w:p w14:paraId="5A5ACB52" w14:textId="37C1FE4C" w:rsidR="00EE4338" w:rsidRDefault="00310813" w:rsidP="00DF5BA4">
      <w:pPr>
        <w:pStyle w:val="ProductList-Body"/>
        <w:keepNext/>
      </w:pPr>
      <w:r w:rsidRPr="0028430E">
        <w:rPr>
          <w:szCs w:val="18"/>
        </w:rPr>
        <w:t>Customer may not remove, obscure, mask or change any logo and/or copyright notice placed on or automatically generated by Azure Maps</w:t>
      </w:r>
      <w:r w:rsidR="00EE4338" w:rsidRPr="00006432">
        <w:t>.</w:t>
      </w:r>
    </w:p>
    <w:p w14:paraId="64A3951D" w14:textId="77777777" w:rsidR="001867D2" w:rsidRPr="00585A48" w:rsidRDefault="00C3484F" w:rsidP="00A440B4">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028E7CA3" w14:textId="77777777" w:rsidR="00DF5BA4" w:rsidRDefault="00DF5BA4" w:rsidP="00DF5BA4">
      <w:pPr>
        <w:pStyle w:val="ProductList-Offering2Heading"/>
        <w:outlineLvl w:val="2"/>
      </w:pPr>
      <w:r w:rsidRPr="00FC1BA7">
        <w:tab/>
      </w:r>
      <w:bookmarkStart w:id="93" w:name="AzureSQLEdge"/>
      <w:bookmarkStart w:id="94" w:name="_Toc48144597"/>
      <w:bookmarkStart w:id="95" w:name="_Toc54767789"/>
      <w:r>
        <w:t>Azure SQL Edge</w:t>
      </w:r>
      <w:bookmarkEnd w:id="93"/>
      <w:bookmarkEnd w:id="94"/>
      <w:bookmarkEnd w:id="95"/>
    </w:p>
    <w:p w14:paraId="2F501C48" w14:textId="77777777" w:rsidR="00DF5BA4" w:rsidRDefault="00DF5BA4" w:rsidP="00DF5BA4">
      <w:pPr>
        <w:pStyle w:val="ProductList-ClauseHeading"/>
        <w:keepNext w:val="0"/>
      </w:pPr>
      <w:r>
        <w:t>Definitions</w:t>
      </w:r>
    </w:p>
    <w:p w14:paraId="2F59D04C" w14:textId="77777777" w:rsidR="00DF5BA4" w:rsidRDefault="00DF5BA4" w:rsidP="00DF5BA4">
      <w:pPr>
        <w:pStyle w:val="ProductList-Body"/>
      </w:pPr>
      <w:r w:rsidRPr="00772501">
        <w:t>“IoT Device” means a computing device that (i) is designed or configured for use primarily with an industry- or task-specific software program that provides the primary functionality of the computing device (“IoT Program”), (ii) uses equal to or less than 16 physical cores, and (iii) is not designed to be marketed or primarily used as a multi-functional Server, or a commercially viable substitute for a multi-functional Server. Any IoT Device that is under the management or control of an entity other than Customer or one of its Affiliates is subject to the Outsourcing Software Management clause of the</w:t>
      </w:r>
      <w:r w:rsidRPr="00201DFF">
        <w:t xml:space="preserve"> </w:t>
      </w:r>
      <w:hyperlink r:id="rId42" w:history="1">
        <w:r w:rsidRPr="00772501">
          <w:rPr>
            <w:rStyle w:val="Hyperlink"/>
            <w:bCs/>
          </w:rPr>
          <w:t>Product Terms</w:t>
        </w:r>
      </w:hyperlink>
      <w:r>
        <w:t xml:space="preserve"> </w:t>
      </w:r>
      <w:r w:rsidRPr="00772501">
        <w:t>located at</w:t>
      </w:r>
      <w:r w:rsidRPr="00DB1C17">
        <w:t xml:space="preserve"> </w:t>
      </w:r>
      <w:hyperlink r:id="rId43" w:history="1">
        <w:r w:rsidRPr="00772501">
          <w:rPr>
            <w:rStyle w:val="Hyperlink"/>
            <w:bCs/>
          </w:rPr>
          <w:t>http://go.microsoft.com/?linkid=9839207</w:t>
        </w:r>
      </w:hyperlink>
      <w:r w:rsidRPr="00201DFF">
        <w:t>.</w:t>
      </w:r>
      <w:r>
        <w:t xml:space="preserve"> </w:t>
      </w:r>
    </w:p>
    <w:p w14:paraId="2398D1CC" w14:textId="77777777" w:rsidR="00DF5BA4" w:rsidRPr="00772501" w:rsidRDefault="00DF5BA4" w:rsidP="00DF5BA4">
      <w:pPr>
        <w:pStyle w:val="ProductList-Body"/>
      </w:pPr>
    </w:p>
    <w:p w14:paraId="38B53EF3" w14:textId="77777777" w:rsidR="00DF5BA4" w:rsidRDefault="00DF5BA4" w:rsidP="00DF5BA4">
      <w:pPr>
        <w:pStyle w:val="ProductList-ClauseHeading"/>
        <w:keepNext w:val="0"/>
      </w:pPr>
      <w:r>
        <w:t xml:space="preserve">Use of Azure SQL Edge </w:t>
      </w:r>
    </w:p>
    <w:p w14:paraId="1C3CC0D4" w14:textId="77777777" w:rsidR="00DF5BA4" w:rsidRPr="00DD78EE" w:rsidRDefault="00DF5BA4" w:rsidP="00DF5BA4">
      <w:pPr>
        <w:pStyle w:val="ProductList-Body"/>
      </w:pPr>
      <w:r w:rsidRPr="00FE694C">
        <w:t>Customer may install and use any number of copies of the Azure SQL Edge software</w:t>
      </w:r>
      <w:r w:rsidRPr="00714F4C">
        <w:t xml:space="preserve"> on </w:t>
      </w:r>
      <w:r w:rsidRPr="00753DCC">
        <w:t>an</w:t>
      </w:r>
      <w:r w:rsidRPr="00DD78EE">
        <w:t xml:space="preserve"> IoT Device dedicated to Customer’s use and to which a License is assigned. Notwithstanding anything to the contrary in “General Terms,” Customer may reassign a License at any time to other IoT Devices dedicated to its use. If Customer installs any features or functionalities other than the Azure SQL Edge software (whether derived from Microsoft or third party software) on the IoT Device, then those other features or functionalities may be used only to support the IoT Program. </w:t>
      </w:r>
    </w:p>
    <w:p w14:paraId="61BE429B" w14:textId="77777777" w:rsidR="00DF5BA4" w:rsidRPr="00DD78EE" w:rsidRDefault="00DF5BA4" w:rsidP="00DF5BA4">
      <w:pPr>
        <w:pStyle w:val="ProductList-Body"/>
      </w:pPr>
    </w:p>
    <w:p w14:paraId="5B0E19FC" w14:textId="77777777" w:rsidR="00DF5BA4" w:rsidRDefault="00DF5BA4" w:rsidP="00DF5BA4">
      <w:pPr>
        <w:pStyle w:val="ProductList-Body"/>
      </w:pPr>
      <w:r w:rsidRPr="00FE694C">
        <w:rPr>
          <w:rStyle w:val="normaltextrun"/>
        </w:rPr>
        <w:t>The terms of the DPA do not apply to Azure SQL Edge installed on Customer’s IoT Device, except to the extent any Personal Data is collected to enable Azure management services and to meter usage for billing purposes, because the operating environment of such IoT Devices is not under Microsoft’s control.</w:t>
      </w:r>
      <w:r>
        <w:rPr>
          <w:rStyle w:val="normaltextrun"/>
        </w:rPr>
        <w:t xml:space="preserve"> </w:t>
      </w:r>
    </w:p>
    <w:p w14:paraId="143DE25D" w14:textId="77777777" w:rsidR="00DF5BA4" w:rsidRPr="00585A48" w:rsidRDefault="00C3484F" w:rsidP="00DF5BA4">
      <w:pPr>
        <w:pStyle w:val="ProductList-Body"/>
        <w:shd w:val="clear" w:color="auto" w:fill="A6A6A6" w:themeFill="background1" w:themeFillShade="A6"/>
        <w:spacing w:before="120" w:after="240"/>
        <w:jc w:val="right"/>
        <w:rPr>
          <w:sz w:val="16"/>
          <w:szCs w:val="16"/>
        </w:rPr>
      </w:pPr>
      <w:hyperlink w:anchor="TableofContents" w:tooltip="Table of Contents" w:history="1">
        <w:r w:rsidR="00DF5BA4" w:rsidRPr="003F3078">
          <w:rPr>
            <w:rStyle w:val="Hyperlink"/>
            <w:sz w:val="16"/>
            <w:szCs w:val="16"/>
          </w:rPr>
          <w:t>Table of Contents</w:t>
        </w:r>
      </w:hyperlink>
      <w:r w:rsidR="00DF5BA4">
        <w:rPr>
          <w:sz w:val="16"/>
          <w:szCs w:val="16"/>
        </w:rPr>
        <w:t xml:space="preserve"> </w:t>
      </w:r>
      <w:r w:rsidR="00DF5BA4" w:rsidRPr="00585A48">
        <w:rPr>
          <w:sz w:val="16"/>
          <w:szCs w:val="16"/>
        </w:rPr>
        <w:t>/</w:t>
      </w:r>
      <w:r w:rsidR="00DF5BA4">
        <w:rPr>
          <w:sz w:val="16"/>
          <w:szCs w:val="16"/>
        </w:rPr>
        <w:t xml:space="preserve"> </w:t>
      </w:r>
      <w:hyperlink w:anchor="GeneralTerms" w:tooltip="General Terms" w:history="1">
        <w:r w:rsidR="00DF5BA4" w:rsidRPr="003F3078">
          <w:rPr>
            <w:rStyle w:val="Hyperlink"/>
            <w:sz w:val="16"/>
            <w:szCs w:val="16"/>
          </w:rPr>
          <w:t>General Terms</w:t>
        </w:r>
      </w:hyperlink>
    </w:p>
    <w:p w14:paraId="289F2DDA" w14:textId="46AACDDF" w:rsidR="00731455" w:rsidRDefault="00227E95" w:rsidP="00A440B4">
      <w:pPr>
        <w:pStyle w:val="ProductList-Offering2Heading"/>
        <w:outlineLvl w:val="2"/>
      </w:pPr>
      <w:r w:rsidRPr="00FC1BA7">
        <w:tab/>
      </w:r>
      <w:bookmarkStart w:id="96" w:name="_Toc54767790"/>
      <w:r w:rsidR="00831236">
        <w:t>Azure Stack Hub</w:t>
      </w:r>
      <w:bookmarkEnd w:id="96"/>
    </w:p>
    <w:p w14:paraId="56ED7A1D" w14:textId="77777777" w:rsidR="00310813" w:rsidRDefault="00310813" w:rsidP="00310813">
      <w:pPr>
        <w:pStyle w:val="ProductList-ClauseHeading"/>
        <w:keepNext w:val="0"/>
      </w:pPr>
      <w:r>
        <w:t xml:space="preserve">Azure Stack Hub Privacy </w:t>
      </w:r>
    </w:p>
    <w:p w14:paraId="6F728C77" w14:textId="77777777" w:rsidR="00310813" w:rsidRDefault="00310813" w:rsidP="00310813">
      <w:pPr>
        <w:pStyle w:val="ProductList-Body"/>
      </w:pPr>
      <w:r w:rsidRPr="009E04A1">
        <w:t xml:space="preserve">The </w:t>
      </w:r>
      <w:r>
        <w:t xml:space="preserve">Microsoft Privacy Statement located at </w:t>
      </w:r>
      <w:hyperlink r:id="rId44" w:history="1">
        <w:r w:rsidRPr="00A90828">
          <w:rPr>
            <w:rStyle w:val="Hyperlink"/>
          </w:rPr>
          <w:t>https://go.microsoft.com/</w:t>
        </w:r>
        <w:r w:rsidRPr="00EE4338">
          <w:rPr>
            <w:rStyle w:val="Hyperlink"/>
            <w:color w:val="0563C1"/>
          </w:rPr>
          <w:t>fwlink</w:t>
        </w:r>
        <w:r w:rsidRPr="00A90828">
          <w:rPr>
            <w:rStyle w:val="Hyperlink"/>
          </w:rPr>
          <w:t>/?LinkId=521839</w:t>
        </w:r>
      </w:hyperlink>
      <w:r w:rsidRPr="009E04A1">
        <w:t xml:space="preserve"> applies to Customer’s use of </w:t>
      </w:r>
      <w:r>
        <w:t>Azure Stack Hub</w:t>
      </w:r>
      <w:r w:rsidRPr="009E04A1">
        <w:t>. If a Microsoft Cloud Agreement</w:t>
      </w:r>
      <w:r>
        <w:t xml:space="preserve"> or Microsoft Customer Agreement</w:t>
      </w:r>
      <w:r w:rsidRPr="009E04A1">
        <w:t xml:space="preserve"> Customer uses </w:t>
      </w:r>
      <w:r>
        <w:t>Azure Stack Hub</w:t>
      </w:r>
      <w:r w:rsidRPr="009E04A1">
        <w:t xml:space="preserve"> software or services that are hosted by a Reseller, such use will be subject to Reseller’s privacy practices, which may differ from Microsoft’s</w:t>
      </w:r>
      <w:r w:rsidRPr="00946596">
        <w:t xml:space="preserve">. </w:t>
      </w:r>
    </w:p>
    <w:p w14:paraId="29AFD5DB" w14:textId="0E93DC42" w:rsidR="00831236" w:rsidRDefault="00310813" w:rsidP="00310813">
      <w:pPr>
        <w:pStyle w:val="ProductList-Body"/>
      </w:pPr>
      <w:r w:rsidRPr="00E021B4">
        <w:t>To the extent Microsoft is a processor or subprocessor of personal data in connection with Azure Stack</w:t>
      </w:r>
      <w:r>
        <w:t xml:space="preserve"> Hub</w:t>
      </w:r>
      <w:r w:rsidRPr="00E021B4">
        <w:t xml:space="preserve">, Microsoft makes to all customers, the commitments in (a) the “Processing of Personal Data; GDPR” provision of the </w:t>
      </w:r>
      <w:r>
        <w:t>DPA</w:t>
      </w:r>
      <w:r w:rsidRPr="00E021B4">
        <w:t xml:space="preserve"> and (b) the European Union General Data Protection Regulation Terms in Attachment </w:t>
      </w:r>
      <w:r>
        <w:t>3</w:t>
      </w:r>
      <w:r w:rsidRPr="00E021B4">
        <w:t xml:space="preserve"> of the </w:t>
      </w:r>
      <w:r>
        <w:t>DPA</w:t>
      </w:r>
      <w:r w:rsidR="00831236">
        <w:t>.</w:t>
      </w:r>
    </w:p>
    <w:p w14:paraId="597594E9" w14:textId="77777777" w:rsidR="00310813" w:rsidRDefault="00310813" w:rsidP="00310813">
      <w:pPr>
        <w:pStyle w:val="ProductList-Body"/>
      </w:pPr>
    </w:p>
    <w:p w14:paraId="59ABF95D" w14:textId="77777777" w:rsidR="00831236" w:rsidRDefault="00831236" w:rsidP="00831236">
      <w:pPr>
        <w:pStyle w:val="ProductList-ClauseHeading"/>
        <w:keepNext w:val="0"/>
      </w:pPr>
      <w:r>
        <w:t xml:space="preserve">Use of Azure Stack Hub </w:t>
      </w:r>
    </w:p>
    <w:p w14:paraId="358A5794" w14:textId="77777777" w:rsidR="00831236" w:rsidRDefault="00831236" w:rsidP="00831236">
      <w:pPr>
        <w:pStyle w:val="ProductList-Body"/>
        <w:tabs>
          <w:tab w:val="clear" w:pos="158"/>
          <w:tab w:val="left" w:pos="360"/>
        </w:tabs>
      </w:pPr>
      <w:r w:rsidRPr="009E04A1">
        <w:t xml:space="preserve">Customer may use </w:t>
      </w:r>
      <w:r>
        <w:t>Azure Stack Hub</w:t>
      </w:r>
      <w:r w:rsidRPr="009E04A1">
        <w:t xml:space="preserve"> only on the hardware on which it is preinstalled. </w:t>
      </w:r>
    </w:p>
    <w:p w14:paraId="174E86BC" w14:textId="77777777" w:rsidR="00831236" w:rsidRDefault="00831236" w:rsidP="00831236">
      <w:pPr>
        <w:pStyle w:val="ProductList-Body"/>
        <w:tabs>
          <w:tab w:val="clear" w:pos="158"/>
          <w:tab w:val="left" w:pos="360"/>
        </w:tabs>
      </w:pPr>
    </w:p>
    <w:p w14:paraId="3A939617" w14:textId="77777777" w:rsidR="00831236" w:rsidRDefault="00831236" w:rsidP="00831236">
      <w:pPr>
        <w:pStyle w:val="ProductList-ClauseHeading"/>
        <w:keepNext w:val="0"/>
      </w:pPr>
      <w:r>
        <w:t>Use of the Default Provider Subscription</w:t>
      </w:r>
    </w:p>
    <w:p w14:paraId="3827D340" w14:textId="4AF1C83F" w:rsidR="00D26C87" w:rsidRPr="00D26C87" w:rsidRDefault="00831236" w:rsidP="00831236">
      <w:pPr>
        <w:pStyle w:val="ProductList-Body"/>
      </w:pPr>
      <w:r w:rsidRPr="000F10E9">
        <w:t>The subscription created for the system administrator during the Azure Stack</w:t>
      </w:r>
      <w:r>
        <w:t xml:space="preserve"> Hub</w:t>
      </w:r>
      <w:r w:rsidRPr="000F10E9">
        <w:t xml:space="preserve"> deployment process (the default provider subscription) may be used solely to deploy and manage the Azure Stack</w:t>
      </w:r>
      <w:r>
        <w:t xml:space="preserve"> Hub</w:t>
      </w:r>
      <w:r w:rsidRPr="000F10E9">
        <w:t xml:space="preserve"> infrastructure; it may not be used to run any workload that does not deploy or manage Azure Stack </w:t>
      </w:r>
      <w:r>
        <w:t xml:space="preserve">Hub </w:t>
      </w:r>
      <w:r w:rsidRPr="000F10E9">
        <w:t>infrastructure (e.g. it may not be used to run any application workloads</w:t>
      </w:r>
      <w:r w:rsidR="000F10E9" w:rsidRPr="000F10E9">
        <w:t>).</w:t>
      </w:r>
    </w:p>
    <w:bookmarkStart w:id="97" w:name="EMS"/>
    <w:bookmarkEnd w:id="79"/>
    <w:p w14:paraId="729C7072" w14:textId="77777777" w:rsidR="001867D2" w:rsidRPr="00585A48" w:rsidRDefault="001867D2" w:rsidP="00A440B4">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41DA7745" w14:textId="77777777" w:rsidR="00D52223" w:rsidRPr="00E90A70" w:rsidRDefault="00D52223" w:rsidP="00A440B4">
      <w:pPr>
        <w:pStyle w:val="ProductList-Offering2Heading"/>
        <w:outlineLvl w:val="2"/>
      </w:pPr>
      <w:r>
        <w:tab/>
      </w:r>
      <w:bookmarkStart w:id="98" w:name="_Toc5958159"/>
      <w:bookmarkStart w:id="99" w:name="_Toc6563819"/>
      <w:bookmarkStart w:id="100" w:name="_Toc54767791"/>
      <w:bookmarkStart w:id="101" w:name="CognitiveServices"/>
      <w:r>
        <w:t>Cognitive Services</w:t>
      </w:r>
      <w:bookmarkEnd w:id="98"/>
      <w:bookmarkEnd w:id="99"/>
      <w:bookmarkEnd w:id="100"/>
    </w:p>
    <w:bookmarkEnd w:id="101"/>
    <w:p w14:paraId="751E72A6" w14:textId="77777777" w:rsidR="00D52223" w:rsidRDefault="00D52223" w:rsidP="00A440B4">
      <w:pPr>
        <w:pStyle w:val="ProductList-ClauseHeading"/>
        <w:keepNext w:val="0"/>
      </w:pPr>
      <w:r>
        <w:t>Limit on Customer use of service output</w:t>
      </w:r>
    </w:p>
    <w:p w14:paraId="2C2134C8" w14:textId="469C8EC2" w:rsidR="00D52223" w:rsidRPr="00F86985" w:rsidRDefault="00310813" w:rsidP="00A440B4">
      <w:pPr>
        <w:pStyle w:val="ProductList-Body"/>
      </w:pPr>
      <w:r w:rsidRPr="003B4ABA">
        <w:t>Customer will not, and will not allow third parties to</w:t>
      </w:r>
      <w:r>
        <w:t xml:space="preserve"> </w:t>
      </w:r>
      <w:r w:rsidRPr="003B4ABA">
        <w:t>use Cognitive Services or data from Cognitive Services to create, train, or improve (directly or indirectly) a similar or competing product or service</w:t>
      </w:r>
      <w:r w:rsidR="00D52223" w:rsidRPr="00F86985">
        <w:t>.</w:t>
      </w:r>
    </w:p>
    <w:p w14:paraId="10F2947B" w14:textId="77777777" w:rsidR="00D52223" w:rsidRPr="00F86985" w:rsidRDefault="00D52223" w:rsidP="00A440B4">
      <w:pPr>
        <w:pStyle w:val="ProductList-Body"/>
      </w:pPr>
    </w:p>
    <w:p w14:paraId="4536F286" w14:textId="77777777" w:rsidR="00D52223" w:rsidRPr="00F86985" w:rsidRDefault="00D52223" w:rsidP="006F3F7F">
      <w:pPr>
        <w:pStyle w:val="ProductList-ClauseHeading"/>
        <w:keepNext w:val="0"/>
      </w:pPr>
      <w:r w:rsidRPr="00F86985">
        <w:t>Microsoft Translator Attribution</w:t>
      </w:r>
    </w:p>
    <w:p w14:paraId="4ED4C806" w14:textId="77953C53" w:rsidR="00D52223" w:rsidRPr="00E90A70" w:rsidRDefault="00D52223" w:rsidP="00A440B4">
      <w:pPr>
        <w:pStyle w:val="ProductList-Body"/>
      </w:pPr>
      <w:r w:rsidRPr="00F86985">
        <w:t>When displaying automatic translations performed by Microsoft Translator, Customer will provide reasonably prominent notice that the text has been automatically translated by Microsoft Translator.</w:t>
      </w:r>
    </w:p>
    <w:p w14:paraId="3B9B0710" w14:textId="77777777" w:rsidR="00DF5BA4" w:rsidRDefault="00DF5BA4" w:rsidP="00A440B4">
      <w:pPr>
        <w:tabs>
          <w:tab w:val="left" w:pos="360"/>
          <w:tab w:val="left" w:pos="720"/>
          <w:tab w:val="left" w:pos="1080"/>
        </w:tabs>
        <w:suppressAutoHyphens/>
        <w:autoSpaceDN w:val="0"/>
        <w:spacing w:after="0" w:line="240" w:lineRule="auto"/>
        <w:textAlignment w:val="baseline"/>
        <w:rPr>
          <w:rFonts w:ascii="Calibri" w:eastAsia="Calibri" w:hAnsi="Calibri" w:cs="Arial"/>
          <w:b/>
          <w:color w:val="00188F"/>
          <w:sz w:val="18"/>
          <w:szCs w:val="20"/>
        </w:rPr>
      </w:pPr>
    </w:p>
    <w:p w14:paraId="540A73DB" w14:textId="18562375" w:rsidR="00D52223" w:rsidRPr="00541FFF" w:rsidRDefault="00D52223" w:rsidP="00A440B4">
      <w:pPr>
        <w:tabs>
          <w:tab w:val="left" w:pos="360"/>
          <w:tab w:val="left" w:pos="720"/>
          <w:tab w:val="left" w:pos="1080"/>
        </w:tabs>
        <w:suppressAutoHyphens/>
        <w:autoSpaceDN w:val="0"/>
        <w:spacing w:after="0" w:line="240" w:lineRule="auto"/>
        <w:textAlignment w:val="baseline"/>
        <w:rPr>
          <w:rFonts w:ascii="Calibri" w:eastAsia="Calibri" w:hAnsi="Calibri" w:cs="Arial"/>
          <w:b/>
          <w:color w:val="00188F"/>
          <w:sz w:val="18"/>
          <w:szCs w:val="20"/>
        </w:rPr>
      </w:pPr>
      <w:r w:rsidRPr="00541FFF">
        <w:rPr>
          <w:rFonts w:ascii="Calibri" w:eastAsia="Calibri" w:hAnsi="Calibri" w:cs="Arial"/>
          <w:b/>
          <w:color w:val="00188F"/>
          <w:sz w:val="18"/>
          <w:szCs w:val="20"/>
        </w:rPr>
        <w:t>Cognitive Services in Containers</w:t>
      </w:r>
    </w:p>
    <w:p w14:paraId="1AA32948" w14:textId="77777777" w:rsidR="008D7F0D" w:rsidRDefault="008D7F0D" w:rsidP="008D7F0D">
      <w:pPr>
        <w:tabs>
          <w:tab w:val="left" w:pos="158"/>
        </w:tabs>
        <w:suppressAutoHyphens/>
        <w:autoSpaceDN w:val="0"/>
        <w:spacing w:after="0" w:line="240" w:lineRule="auto"/>
        <w:textAlignment w:val="baseline"/>
        <w:rPr>
          <w:rFonts w:ascii="Calibri" w:eastAsia="Calibri" w:hAnsi="Calibri" w:cs="Arial"/>
          <w:sz w:val="18"/>
        </w:rPr>
      </w:pPr>
      <w:r w:rsidRPr="00541FFF">
        <w:rPr>
          <w:rFonts w:ascii="Calibri" w:eastAsia="Calibri" w:hAnsi="Calibri" w:cs="Arial"/>
          <w:sz w:val="18"/>
        </w:rPr>
        <w:t>Cognitive Services features that are available in containers are designed to connect to a billing endpoint. The containers and the billing endpoint are licensed to Customer under this agreement as Online Services</w:t>
      </w:r>
      <w:r>
        <w:rPr>
          <w:rFonts w:ascii="Calibri" w:eastAsia="Calibri" w:hAnsi="Calibri" w:cs="Arial"/>
          <w:sz w:val="18"/>
        </w:rPr>
        <w:t>,</w:t>
      </w:r>
      <w:r w:rsidRPr="00541FFF">
        <w:rPr>
          <w:rFonts w:ascii="Calibri" w:eastAsia="Calibri" w:hAnsi="Calibri" w:cs="Arial"/>
          <w:sz w:val="18"/>
        </w:rPr>
        <w:t xml:space="preserve"> </w:t>
      </w:r>
      <w:r>
        <w:rPr>
          <w:rFonts w:ascii="Calibri" w:eastAsia="Calibri" w:hAnsi="Calibri" w:cs="Arial"/>
          <w:sz w:val="18"/>
        </w:rPr>
        <w:t>and t</w:t>
      </w:r>
      <w:r w:rsidRPr="00541FFF">
        <w:rPr>
          <w:rFonts w:ascii="Calibri" w:eastAsia="Calibri" w:hAnsi="Calibri" w:cs="Arial"/>
          <w:sz w:val="18"/>
        </w:rPr>
        <w:t xml:space="preserve">he containers are also subject to the terms for </w:t>
      </w:r>
      <w:r>
        <w:rPr>
          <w:rFonts w:ascii="Calibri" w:eastAsia="Calibri" w:hAnsi="Calibri" w:cs="Arial"/>
          <w:sz w:val="18"/>
        </w:rPr>
        <w:t>U</w:t>
      </w:r>
      <w:r w:rsidRPr="00541FFF">
        <w:rPr>
          <w:rFonts w:ascii="Calibri" w:eastAsia="Calibri" w:hAnsi="Calibri" w:cs="Arial"/>
          <w:sz w:val="18"/>
        </w:rPr>
        <w:t xml:space="preserve">se of </w:t>
      </w:r>
      <w:r>
        <w:rPr>
          <w:rFonts w:ascii="Calibri" w:eastAsia="Calibri" w:hAnsi="Calibri" w:cs="Arial"/>
          <w:sz w:val="18"/>
        </w:rPr>
        <w:t>S</w:t>
      </w:r>
      <w:r w:rsidRPr="00541FFF">
        <w:rPr>
          <w:rFonts w:ascii="Calibri" w:eastAsia="Calibri" w:hAnsi="Calibri" w:cs="Arial"/>
          <w:sz w:val="18"/>
        </w:rPr>
        <w:t xml:space="preserve">oftware with </w:t>
      </w:r>
      <w:r>
        <w:rPr>
          <w:rFonts w:ascii="Calibri" w:eastAsia="Calibri" w:hAnsi="Calibri" w:cs="Arial"/>
          <w:sz w:val="18"/>
        </w:rPr>
        <w:t>the</w:t>
      </w:r>
      <w:r w:rsidRPr="00541FFF">
        <w:rPr>
          <w:rFonts w:ascii="Calibri" w:eastAsia="Calibri" w:hAnsi="Calibri" w:cs="Arial"/>
          <w:sz w:val="18"/>
        </w:rPr>
        <w:t xml:space="preserve"> Online Service in this agreement. Customer must configure the containers it uses to communicate with the billing endpoint so that the billing endpoint meters all use of those containers. Provided Customer enables such metering and subject to any applicable transaction limits, Customer </w:t>
      </w:r>
      <w:r w:rsidRPr="00541FFF">
        <w:rPr>
          <w:rFonts w:ascii="Calibri" w:eastAsia="Calibri" w:hAnsi="Calibri" w:cs="Arial"/>
          <w:sz w:val="18"/>
        </w:rPr>
        <w:lastRenderedPageBreak/>
        <w:t>may install and use any number of containers (1) on Customer's hardware devices that are dedicated to Customer's exclusive use, and (2) in Customer's Microsoft Azure Service accounts.</w:t>
      </w:r>
      <w:r>
        <w:rPr>
          <w:rFonts w:ascii="Calibri" w:eastAsia="Calibri" w:hAnsi="Calibri" w:cs="Arial"/>
          <w:sz w:val="18"/>
        </w:rPr>
        <w:t xml:space="preserve"> </w:t>
      </w:r>
      <w:r w:rsidRPr="00526D10">
        <w:rPr>
          <w:rFonts w:ascii="Calibri" w:eastAsia="Calibri" w:hAnsi="Calibri" w:cs="Arial"/>
          <w:sz w:val="18"/>
        </w:rPr>
        <w:t>Any dedicated hardware that is under the management or control of an entity other than Customer or one of its Affiliates is subject to the Outsourcing Software Management clause of the Product Terms</w:t>
      </w:r>
      <w:r>
        <w:rPr>
          <w:rFonts w:ascii="Calibri" w:eastAsia="Calibri" w:hAnsi="Calibri" w:cs="Arial"/>
          <w:sz w:val="18"/>
        </w:rPr>
        <w:t xml:space="preserve"> </w:t>
      </w:r>
      <w:r w:rsidRPr="008D1027">
        <w:rPr>
          <w:rFonts w:ascii="Calibri" w:eastAsia="Calibri" w:hAnsi="Calibri" w:cs="Arial"/>
          <w:sz w:val="18"/>
        </w:rPr>
        <w:t xml:space="preserve">located at </w:t>
      </w:r>
      <w:hyperlink r:id="rId45" w:history="1">
        <w:r w:rsidRPr="0088101F">
          <w:rPr>
            <w:rStyle w:val="Hyperlink"/>
            <w:rFonts w:ascii="Calibri" w:eastAsia="Calibri" w:hAnsi="Calibri" w:cs="Arial"/>
            <w:sz w:val="18"/>
          </w:rPr>
          <w:t>http://go.microsoft.com/?linkid=9839207</w:t>
        </w:r>
      </w:hyperlink>
      <w:r w:rsidRPr="00526D10">
        <w:rPr>
          <w:rFonts w:ascii="Calibri" w:eastAsia="Calibri" w:hAnsi="Calibri" w:cs="Arial"/>
          <w:sz w:val="18"/>
        </w:rPr>
        <w:t>.</w:t>
      </w:r>
      <w:r>
        <w:rPr>
          <w:rFonts w:ascii="Calibri" w:eastAsia="Calibri" w:hAnsi="Calibri" w:cs="Arial"/>
          <w:sz w:val="18"/>
        </w:rPr>
        <w:t xml:space="preserve"> </w:t>
      </w:r>
    </w:p>
    <w:p w14:paraId="00736ED9" w14:textId="77777777" w:rsidR="008D7F0D" w:rsidRDefault="008D7F0D" w:rsidP="008D7F0D">
      <w:pPr>
        <w:tabs>
          <w:tab w:val="left" w:pos="158"/>
        </w:tabs>
        <w:suppressAutoHyphens/>
        <w:autoSpaceDN w:val="0"/>
        <w:spacing w:after="0" w:line="240" w:lineRule="auto"/>
        <w:textAlignment w:val="baseline"/>
        <w:rPr>
          <w:rFonts w:ascii="Calibri" w:eastAsia="Calibri" w:hAnsi="Calibri" w:cs="Arial"/>
          <w:sz w:val="18"/>
        </w:rPr>
      </w:pPr>
    </w:p>
    <w:p w14:paraId="67703D71" w14:textId="77777777" w:rsidR="008D7F0D" w:rsidRDefault="008D7F0D" w:rsidP="008D7F0D">
      <w:pPr>
        <w:tabs>
          <w:tab w:val="left" w:pos="158"/>
        </w:tabs>
        <w:suppressAutoHyphens/>
        <w:autoSpaceDN w:val="0"/>
        <w:spacing w:after="0" w:line="240" w:lineRule="auto"/>
        <w:textAlignment w:val="baseline"/>
        <w:rPr>
          <w:rFonts w:ascii="Calibri" w:eastAsia="Calibri" w:hAnsi="Calibri" w:cs="Arial"/>
          <w:sz w:val="18"/>
        </w:rPr>
      </w:pPr>
      <w:r w:rsidRPr="00EB1AF1">
        <w:rPr>
          <w:rFonts w:ascii="Calibri" w:eastAsia="Calibri" w:hAnsi="Calibri" w:cs="Arial"/>
          <w:sz w:val="18"/>
        </w:rPr>
        <w:t xml:space="preserve">The containers include material that is confidential and proprietary to Microsoft. Customer agrees to keep that material confidential and to promptly notify Microsoft </w:t>
      </w:r>
      <w:r>
        <w:rPr>
          <w:rFonts w:ascii="Calibri" w:eastAsia="Calibri" w:hAnsi="Calibri" w:cs="Arial"/>
          <w:sz w:val="18"/>
        </w:rPr>
        <w:t xml:space="preserve">if Customer becomes aware </w:t>
      </w:r>
      <w:r w:rsidRPr="00EB1AF1">
        <w:rPr>
          <w:rFonts w:ascii="Calibri" w:eastAsia="Calibri" w:hAnsi="Calibri" w:cs="Arial"/>
          <w:sz w:val="18"/>
        </w:rPr>
        <w:t xml:space="preserve">of any possible </w:t>
      </w:r>
      <w:r>
        <w:rPr>
          <w:rFonts w:ascii="Calibri" w:eastAsia="Calibri" w:hAnsi="Calibri" w:cs="Arial"/>
          <w:sz w:val="18"/>
        </w:rPr>
        <w:t xml:space="preserve">misappropriation or </w:t>
      </w:r>
      <w:r w:rsidRPr="00EB1AF1">
        <w:rPr>
          <w:rFonts w:ascii="Calibri" w:eastAsia="Calibri" w:hAnsi="Calibri" w:cs="Arial"/>
          <w:sz w:val="18"/>
        </w:rPr>
        <w:t xml:space="preserve">misuse. </w:t>
      </w:r>
    </w:p>
    <w:p w14:paraId="57F2043F" w14:textId="77777777" w:rsidR="008D7F0D" w:rsidRPr="005634DB" w:rsidRDefault="008D7F0D" w:rsidP="008D7F0D">
      <w:pPr>
        <w:tabs>
          <w:tab w:val="left" w:pos="158"/>
        </w:tabs>
        <w:suppressAutoHyphens/>
        <w:autoSpaceDN w:val="0"/>
        <w:spacing w:after="0" w:line="240" w:lineRule="auto"/>
        <w:textAlignment w:val="baseline"/>
        <w:rPr>
          <w:rFonts w:ascii="Calibri" w:hAnsi="Calibri"/>
        </w:rPr>
      </w:pPr>
    </w:p>
    <w:p w14:paraId="300B850E" w14:textId="7A99D547" w:rsidR="00D52223" w:rsidRPr="00E90A70" w:rsidRDefault="008D7F0D" w:rsidP="008D7F0D">
      <w:pPr>
        <w:tabs>
          <w:tab w:val="left" w:pos="158"/>
        </w:tabs>
        <w:suppressAutoHyphens/>
        <w:autoSpaceDN w:val="0"/>
        <w:spacing w:after="0" w:line="240" w:lineRule="auto"/>
        <w:textAlignment w:val="baseline"/>
        <w:rPr>
          <w:rFonts w:ascii="Calibri" w:eastAsia="Calibri" w:hAnsi="Calibri" w:cs="Arial"/>
          <w:sz w:val="18"/>
        </w:rPr>
      </w:pPr>
      <w:r w:rsidRPr="005634DB">
        <w:rPr>
          <w:rFonts w:ascii="Calibri" w:hAnsi="Calibri"/>
          <w:sz w:val="18"/>
        </w:rPr>
        <w:t xml:space="preserve">The </w:t>
      </w:r>
      <w:r>
        <w:rPr>
          <w:rFonts w:ascii="Calibri" w:eastAsia="Calibri" w:hAnsi="Calibri" w:cs="Arial"/>
          <w:sz w:val="18"/>
        </w:rPr>
        <w:t>terms of the DPA do not apply to</w:t>
      </w:r>
      <w:r w:rsidRPr="00541FFF">
        <w:rPr>
          <w:rFonts w:ascii="Calibri" w:eastAsia="Calibri" w:hAnsi="Calibri" w:cs="Arial"/>
          <w:sz w:val="18"/>
        </w:rPr>
        <w:t xml:space="preserve"> containers </w:t>
      </w:r>
      <w:r>
        <w:rPr>
          <w:rFonts w:ascii="Calibri" w:eastAsia="Calibri" w:hAnsi="Calibri" w:cs="Arial"/>
          <w:sz w:val="18"/>
        </w:rPr>
        <w:t xml:space="preserve">installed on Customer’s dedicated hardware, except to the extent any Personal Data is collected in connection with the billing endpoint, </w:t>
      </w:r>
      <w:r w:rsidRPr="00541FFF">
        <w:rPr>
          <w:rFonts w:ascii="Calibri" w:eastAsia="Calibri" w:hAnsi="Calibri" w:cs="Arial"/>
          <w:sz w:val="18"/>
        </w:rPr>
        <w:t>because the operating environment of th</w:t>
      </w:r>
      <w:r>
        <w:rPr>
          <w:rFonts w:ascii="Calibri" w:eastAsia="Calibri" w:hAnsi="Calibri" w:cs="Arial"/>
          <w:sz w:val="18"/>
        </w:rPr>
        <w:t>ose</w:t>
      </w:r>
      <w:r w:rsidRPr="00541FFF">
        <w:rPr>
          <w:rFonts w:ascii="Calibri" w:eastAsia="Calibri" w:hAnsi="Calibri" w:cs="Arial"/>
          <w:sz w:val="18"/>
        </w:rPr>
        <w:t xml:space="preserve"> containers is not under Microsoft’s control</w:t>
      </w:r>
      <w:r w:rsidR="00D52223" w:rsidRPr="00541FFF">
        <w:rPr>
          <w:rFonts w:ascii="Calibri" w:eastAsia="Calibri" w:hAnsi="Calibri" w:cs="Arial"/>
          <w:sz w:val="18"/>
        </w:rPr>
        <w:t>.</w:t>
      </w:r>
    </w:p>
    <w:p w14:paraId="44FC4486" w14:textId="77777777" w:rsidR="00D52223" w:rsidRPr="009A17A9" w:rsidRDefault="00D52223" w:rsidP="00A440B4">
      <w:pPr>
        <w:pStyle w:val="ProductList-Body"/>
      </w:pPr>
    </w:p>
    <w:p w14:paraId="1CDDABBD" w14:textId="77777777" w:rsidR="00D52223" w:rsidRPr="00F86985" w:rsidRDefault="00D52223" w:rsidP="00A440B4">
      <w:pPr>
        <w:pStyle w:val="ProductList-ClauseHeading"/>
        <w:keepNext w:val="0"/>
      </w:pPr>
      <w:r w:rsidRPr="00F86985">
        <w:t>Inactive Cognitive Services Configurations and Custom Models</w:t>
      </w:r>
    </w:p>
    <w:p w14:paraId="7F122A14" w14:textId="77777777" w:rsidR="00D52223" w:rsidRPr="009A17A9" w:rsidRDefault="00D52223" w:rsidP="00A440B4">
      <w:pPr>
        <w:pStyle w:val="ProductList-Body"/>
      </w:pPr>
      <w:r w:rsidRPr="00F86985">
        <w:t>For the purposes of data retention and deletion, a Cognitive Services configuration or custom model that has been inactive may at Microsoft’s discretion be treated as an Online Service for which the Customer’s subscription has expired. A configuration or custom model is inactive if for 90 days (1) no calls are made to it; (2) it has not been modified and does not have a current key assigned to it and; (3) Customer has not signed in to it.</w:t>
      </w:r>
    </w:p>
    <w:p w14:paraId="76E538D9" w14:textId="77777777" w:rsidR="00D52223" w:rsidRPr="00F86985" w:rsidRDefault="00C3484F" w:rsidP="00A440B4">
      <w:pPr>
        <w:pStyle w:val="ProductList-Body"/>
        <w:shd w:val="clear" w:color="auto" w:fill="A6A6A6" w:themeFill="background1" w:themeFillShade="A6"/>
        <w:spacing w:before="120" w:after="240"/>
        <w:jc w:val="right"/>
        <w:rPr>
          <w:sz w:val="16"/>
          <w:szCs w:val="16"/>
        </w:rPr>
      </w:pPr>
      <w:hyperlink w:anchor="TableofContents" w:tooltip="Table of Contents" w:history="1">
        <w:r w:rsidR="00D52223" w:rsidRPr="003F3078">
          <w:rPr>
            <w:rStyle w:val="Hyperlink"/>
            <w:sz w:val="16"/>
            <w:szCs w:val="16"/>
          </w:rPr>
          <w:t>Table of Contents</w:t>
        </w:r>
      </w:hyperlink>
      <w:r w:rsidR="00D52223">
        <w:rPr>
          <w:sz w:val="16"/>
          <w:szCs w:val="16"/>
        </w:rPr>
        <w:t xml:space="preserve"> </w:t>
      </w:r>
      <w:r w:rsidR="00D52223" w:rsidRPr="00585A48">
        <w:rPr>
          <w:sz w:val="16"/>
          <w:szCs w:val="16"/>
        </w:rPr>
        <w:t>/</w:t>
      </w:r>
      <w:r w:rsidR="00D52223">
        <w:rPr>
          <w:sz w:val="16"/>
          <w:szCs w:val="16"/>
        </w:rPr>
        <w:t xml:space="preserve"> </w:t>
      </w:r>
      <w:hyperlink w:anchor="GeneralTerms" w:tooltip="General Terms" w:history="1">
        <w:r w:rsidR="00D52223" w:rsidRPr="003F3078">
          <w:rPr>
            <w:rStyle w:val="Hyperlink"/>
            <w:sz w:val="16"/>
            <w:szCs w:val="16"/>
          </w:rPr>
          <w:t>General Terms</w:t>
        </w:r>
      </w:hyperlink>
    </w:p>
    <w:p w14:paraId="390D60B1" w14:textId="2E28DAD4" w:rsidR="009C773B" w:rsidRPr="00EE4338" w:rsidRDefault="008312CE" w:rsidP="000C0C93">
      <w:pPr>
        <w:pStyle w:val="ProductList-Offering2Heading"/>
        <w:outlineLvl w:val="2"/>
      </w:pPr>
      <w:bookmarkStart w:id="102" w:name="_Toc6563820"/>
      <w:r>
        <w:tab/>
      </w:r>
      <w:bookmarkStart w:id="103" w:name="_Toc54767792"/>
      <w:r w:rsidR="009C773B">
        <w:t>Microsoft Genomics</w:t>
      </w:r>
      <w:bookmarkEnd w:id="102"/>
      <w:bookmarkEnd w:id="103"/>
    </w:p>
    <w:p w14:paraId="514342B0" w14:textId="77777777" w:rsidR="009C773B" w:rsidRDefault="009C773B" w:rsidP="000C0C93">
      <w:pPr>
        <w:pStyle w:val="ProductList-ClauseHeading"/>
        <w:keepNext w:val="0"/>
      </w:pPr>
      <w:r>
        <w:t xml:space="preserve">Microsoft Genomics Privacy </w:t>
      </w:r>
    </w:p>
    <w:p w14:paraId="1C62495C" w14:textId="77777777" w:rsidR="009C773B" w:rsidRDefault="009C773B" w:rsidP="000C0C93">
      <w:pPr>
        <w:pStyle w:val="ProductList-Body"/>
      </w:pPr>
      <w:r>
        <w:t xml:space="preserve">The Microsoft Privacy Statement located at </w:t>
      </w:r>
      <w:hyperlink r:id="rId46" w:history="1">
        <w:r w:rsidRPr="00A90828">
          <w:rPr>
            <w:rStyle w:val="Hyperlink"/>
          </w:rPr>
          <w:t>https://go.microsoft.com/fwlink/?LinkId=521839</w:t>
        </w:r>
      </w:hyperlink>
      <w:r>
        <w:t xml:space="preserve"> applies to Customer’s use of Microsoft Genomics, </w:t>
      </w:r>
      <w:r w:rsidRPr="00946596">
        <w:t xml:space="preserve">except that this Microsoft </w:t>
      </w:r>
      <w:r>
        <w:t>Genomics</w:t>
      </w:r>
      <w:r w:rsidRPr="00946596">
        <w:t xml:space="preserve"> section controls to the extent it conflicts with the Microsoft Privacy Statement. </w:t>
      </w:r>
    </w:p>
    <w:p w14:paraId="01A505B9" w14:textId="77777777" w:rsidR="009C773B" w:rsidRDefault="009C773B" w:rsidP="00A440B4">
      <w:pPr>
        <w:pStyle w:val="ProductList-Body"/>
      </w:pPr>
    </w:p>
    <w:p w14:paraId="32D93FA2" w14:textId="77777777" w:rsidR="009C773B" w:rsidRDefault="009C773B" w:rsidP="00A440B4">
      <w:pPr>
        <w:pStyle w:val="ProductList-ClauseHeading"/>
        <w:keepNext w:val="0"/>
      </w:pPr>
      <w:r>
        <w:t xml:space="preserve">Broad License Terms </w:t>
      </w:r>
    </w:p>
    <w:p w14:paraId="6393A4CB" w14:textId="77777777" w:rsidR="00310813" w:rsidRDefault="00310813" w:rsidP="00A440B4">
      <w:pPr>
        <w:pStyle w:val="ProductList-Body"/>
      </w:pPr>
      <w:r w:rsidRPr="008A3EF0">
        <w:t>Microsoft Genomics includes access to the Genetic Analysis Toolkit (GATK) from the Broad Institute, Inc. ("</w:t>
      </w:r>
      <w:r w:rsidRPr="00951A27">
        <w:rPr>
          <w:bCs/>
        </w:rPr>
        <w:t>Broad</w:t>
      </w:r>
      <w:r w:rsidRPr="008A3EF0">
        <w:t xml:space="preserve">"). Use of </w:t>
      </w:r>
      <w:r>
        <w:t xml:space="preserve">the </w:t>
      </w:r>
      <w:r w:rsidRPr="008A3EF0">
        <w:t>GATK and any related documentation as part of Microsoft Genomics is also subject to Broad’s GATK End User License Agreement ("</w:t>
      </w:r>
      <w:r w:rsidRPr="00951A27">
        <w:rPr>
          <w:bCs/>
        </w:rPr>
        <w:t>Broad EULA</w:t>
      </w:r>
      <w:r>
        <w:t xml:space="preserve">" located here </w:t>
      </w:r>
      <w:hyperlink r:id="rId47" w:history="1">
        <w:r>
          <w:rPr>
            <w:rStyle w:val="Hyperlink"/>
          </w:rPr>
          <w:t>https://software.broadinstitute.org/gatk/eula/index?p=Azure</w:t>
        </w:r>
      </w:hyperlink>
      <w:r>
        <w:t>).</w:t>
      </w:r>
    </w:p>
    <w:p w14:paraId="48A7FAEF" w14:textId="3225E833" w:rsidR="009C773B" w:rsidRDefault="009C773B" w:rsidP="00A440B4">
      <w:pPr>
        <w:pStyle w:val="ProductList-Body"/>
      </w:pPr>
    </w:p>
    <w:p w14:paraId="6F528979" w14:textId="77777777" w:rsidR="009C773B" w:rsidRDefault="009C773B" w:rsidP="00A440B4">
      <w:pPr>
        <w:pStyle w:val="ProductList-Body"/>
      </w:pPr>
      <w:r>
        <w:t xml:space="preserve">Microsoft may collect and share with Broad certain statistical and technical information regarding Customer’s usage of the GATK. Customer authorizes Microsoft to report to Broad Customer’s status as a user of the GATK in Microsoft Genomics. </w:t>
      </w:r>
    </w:p>
    <w:p w14:paraId="4C70E151" w14:textId="77777777" w:rsidR="009C773B" w:rsidRDefault="009C773B" w:rsidP="00A440B4">
      <w:pPr>
        <w:pStyle w:val="ProductList-Body"/>
      </w:pPr>
    </w:p>
    <w:p w14:paraId="2180ABBB" w14:textId="77777777" w:rsidR="009C773B" w:rsidRDefault="009C773B" w:rsidP="00A440B4">
      <w:pPr>
        <w:pStyle w:val="ProductList-ClauseHeading"/>
        <w:keepNext w:val="0"/>
      </w:pPr>
      <w:r>
        <w:t>No Medical Use</w:t>
      </w:r>
    </w:p>
    <w:p w14:paraId="6048ED76" w14:textId="77777777" w:rsidR="009C773B" w:rsidRDefault="009C773B" w:rsidP="00A440B4">
      <w:pPr>
        <w:pStyle w:val="ProductList-Body"/>
      </w:pPr>
      <w:r>
        <w:t>Microsoft Genomics is not a medical device and outputs generated from its use are not intended to be statements of fact, nor are they to be used as a substitute for medical judgment, advice, diagnosis or treatment of any disease or condition.</w:t>
      </w:r>
    </w:p>
    <w:p w14:paraId="6C2D2AF6" w14:textId="77777777" w:rsidR="001867D2" w:rsidRPr="00585A48" w:rsidRDefault="00C3484F" w:rsidP="00A440B4">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11B77D28" w14:textId="3B6142CF" w:rsidR="00E9431B" w:rsidRDefault="00927F8F" w:rsidP="00A440B4">
      <w:pPr>
        <w:pStyle w:val="ProductList-Offering2Heading"/>
        <w:outlineLvl w:val="2"/>
      </w:pPr>
      <w:r>
        <w:tab/>
      </w:r>
      <w:bookmarkStart w:id="104" w:name="_Toc6563821"/>
      <w:bookmarkStart w:id="105" w:name="_Toc54767793"/>
      <w:r w:rsidR="00E53AC9">
        <w:t>Visual Studio App Center</w:t>
      </w:r>
      <w:bookmarkEnd w:id="104"/>
      <w:bookmarkEnd w:id="105"/>
    </w:p>
    <w:p w14:paraId="774E9D34" w14:textId="29582CAE" w:rsidR="00E9431B" w:rsidRDefault="00E53AC9" w:rsidP="00A440B4">
      <w:pPr>
        <w:pStyle w:val="ProductList-ClauseHeading"/>
        <w:keepNext w:val="0"/>
      </w:pPr>
      <w:r>
        <w:t>Visual Studio App Center</w:t>
      </w:r>
      <w:r w:rsidR="00E9431B">
        <w:t xml:space="preserve"> </w:t>
      </w:r>
      <w:r w:rsidR="00F52150">
        <w:t>Test Privacy and Security Terms</w:t>
      </w:r>
    </w:p>
    <w:p w14:paraId="17FC2225" w14:textId="0D5EE1CF" w:rsidR="002E7BED" w:rsidRDefault="002E7BED" w:rsidP="00A440B4">
      <w:pPr>
        <w:pStyle w:val="ProductList-Body"/>
      </w:pPr>
      <w:r w:rsidRPr="00F52150">
        <w:t xml:space="preserve">The privacy statement located </w:t>
      </w:r>
      <w:r w:rsidRPr="005C0238">
        <w:t xml:space="preserve">at </w:t>
      </w:r>
      <w:hyperlink r:id="rId48" w:tgtFrame="_blank" w:history="1">
        <w:r w:rsidRPr="001D2043">
          <w:rPr>
            <w:color w:val="0563C1"/>
            <w:u w:val="single"/>
          </w:rPr>
          <w:t>https://aka.ms/actestprivacypolicy</w:t>
        </w:r>
        <w:r>
          <w:t xml:space="preserve"> </w:t>
        </w:r>
      </w:hyperlink>
      <w:r w:rsidRPr="00F52150">
        <w:t xml:space="preserve">applies to Customer’s use of </w:t>
      </w:r>
      <w:r>
        <w:t>Visual Studio App Center</w:t>
      </w:r>
      <w:r w:rsidRPr="00F52150">
        <w:t xml:space="preserve"> Test. Customer may not use </w:t>
      </w:r>
      <w:r>
        <w:t>Visual Studio App Center</w:t>
      </w:r>
      <w:r w:rsidRPr="00F52150">
        <w:t xml:space="preserve"> Test to store or process Personal Data. Please refer to the Product documentation for more information.</w:t>
      </w:r>
    </w:p>
    <w:p w14:paraId="3DB1E1F0" w14:textId="47B4BD1B" w:rsidR="00F52150" w:rsidRDefault="00F52150" w:rsidP="00A440B4">
      <w:pPr>
        <w:pStyle w:val="ProductList-Body"/>
      </w:pPr>
    </w:p>
    <w:p w14:paraId="1F0D7CFF" w14:textId="77777777" w:rsidR="00F52150" w:rsidRDefault="00F52150" w:rsidP="00A440B4">
      <w:pPr>
        <w:pStyle w:val="ProductList-ClauseHeading"/>
        <w:keepNext w:val="0"/>
      </w:pPr>
      <w:r>
        <w:t>Use for Development and Testing</w:t>
      </w:r>
    </w:p>
    <w:p w14:paraId="7BC780EF" w14:textId="17AF0CE4" w:rsidR="00F52150" w:rsidRDefault="00F52150" w:rsidP="00A440B4">
      <w:pPr>
        <w:pStyle w:val="ProductList-Body"/>
      </w:pPr>
      <w:r>
        <w:t xml:space="preserve">Customer may only access and use </w:t>
      </w:r>
      <w:r w:rsidR="00E53AC9">
        <w:t>Visual Studio App Center</w:t>
      </w:r>
      <w:r>
        <w:t xml:space="preserve"> to develop and test Customer’s application(s).</w:t>
      </w:r>
      <w:r w:rsidR="004923B4">
        <w:t xml:space="preserve"> </w:t>
      </w:r>
      <w:r>
        <w:t xml:space="preserve">Only one Licensed User may access a virtual machine provided by </w:t>
      </w:r>
      <w:r w:rsidR="00E53AC9">
        <w:t>Visual Studio App Center</w:t>
      </w:r>
      <w:r>
        <w:t xml:space="preserve"> at any time.</w:t>
      </w:r>
    </w:p>
    <w:p w14:paraId="4549AD6D" w14:textId="0A4393D9" w:rsidR="00F52150" w:rsidRDefault="00F52150" w:rsidP="00A440B4">
      <w:pPr>
        <w:pStyle w:val="ProductList-Body"/>
      </w:pPr>
    </w:p>
    <w:p w14:paraId="6F4CDD02" w14:textId="77777777" w:rsidR="00F52150" w:rsidRDefault="00F52150" w:rsidP="00A440B4">
      <w:pPr>
        <w:pStyle w:val="ProductList-ClauseHeading"/>
        <w:keepNext w:val="0"/>
      </w:pPr>
      <w:r>
        <w:t>Authorized Developer</w:t>
      </w:r>
    </w:p>
    <w:p w14:paraId="72C77DB9" w14:textId="3BAF8DDB" w:rsidR="00F52150" w:rsidRDefault="00F52150" w:rsidP="00A440B4">
      <w:pPr>
        <w:pStyle w:val="ProductList-Body"/>
      </w:pPr>
      <w:r>
        <w:t xml:space="preserve">Customer appoints Microsoft as its authorized developer with respect to Apple software included in </w:t>
      </w:r>
      <w:r w:rsidR="00E53AC9">
        <w:t>Visual Studio App Center</w:t>
      </w:r>
      <w:r>
        <w:t xml:space="preserve">. Microsoft is responsible for complying with the terms for any such software included in </w:t>
      </w:r>
      <w:r w:rsidR="00E53AC9">
        <w:t>Visual Studio App Center</w:t>
      </w:r>
      <w:r>
        <w:t xml:space="preserve"> and will keep confidential any confidential information of Apple accessed as part of </w:t>
      </w:r>
      <w:r w:rsidR="00E53AC9">
        <w:t>Visual Studio App Center</w:t>
      </w:r>
      <w:r>
        <w:t>.</w:t>
      </w:r>
      <w:r w:rsidR="004923B4">
        <w:t xml:space="preserve"> </w:t>
      </w:r>
    </w:p>
    <w:p w14:paraId="6A2F26E7" w14:textId="77777777" w:rsidR="00F52150" w:rsidRDefault="00F52150" w:rsidP="00A440B4">
      <w:pPr>
        <w:pStyle w:val="ProductList-Body"/>
      </w:pPr>
    </w:p>
    <w:p w14:paraId="2DF46022" w14:textId="77777777" w:rsidR="00F52150" w:rsidRDefault="00F52150" w:rsidP="00DF5BA4">
      <w:pPr>
        <w:pStyle w:val="ProductList-ClauseHeading"/>
        <w:keepNext w:val="0"/>
      </w:pPr>
      <w:r>
        <w:t>Third Party Repository Service Access</w:t>
      </w:r>
    </w:p>
    <w:p w14:paraId="5D8B921E" w14:textId="150ED932" w:rsidR="00F52150" w:rsidRPr="00F52150" w:rsidRDefault="00310813" w:rsidP="00A440B4">
      <w:pPr>
        <w:pStyle w:val="ProductList-Body"/>
      </w:pPr>
      <w:r>
        <w:t>If Customer grants Microsoft access to its third-party repository service account(s), Customer authorizes Microsoft to scan the account(s), including the contents of Customer’s public and private repositories</w:t>
      </w:r>
      <w:r w:rsidR="00F52150">
        <w:t>.</w:t>
      </w:r>
    </w:p>
    <w:p w14:paraId="1BD61EF9" w14:textId="77777777" w:rsidR="001867D2" w:rsidRPr="00585A48" w:rsidRDefault="00C3484F" w:rsidP="00A440B4">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2D80128" w14:textId="637F72EE" w:rsidR="008070AF" w:rsidRDefault="00C109A8" w:rsidP="000C0C93">
      <w:pPr>
        <w:pStyle w:val="ProductList-OfferingGroupHeading"/>
        <w:keepNext/>
        <w:spacing w:after="80"/>
        <w:outlineLvl w:val="1"/>
      </w:pPr>
      <w:bookmarkStart w:id="106" w:name="_Toc6563822"/>
      <w:bookmarkStart w:id="107" w:name="_Toc54767794"/>
      <w:r>
        <w:lastRenderedPageBreak/>
        <w:t>Microsoft Azure Plans</w:t>
      </w:r>
      <w:bookmarkEnd w:id="97"/>
      <w:bookmarkEnd w:id="106"/>
      <w:bookmarkEnd w:id="107"/>
    </w:p>
    <w:p w14:paraId="73B137D7" w14:textId="77777777" w:rsidR="008070AF" w:rsidRDefault="008070AF" w:rsidP="00A440B4">
      <w:pPr>
        <w:pStyle w:val="ProductList-Body"/>
        <w:tabs>
          <w:tab w:val="clear" w:pos="158"/>
          <w:tab w:val="left" w:pos="360"/>
        </w:tabs>
        <w:rPr>
          <w:b/>
          <w:color w:val="00188F"/>
        </w:rPr>
      </w:pPr>
      <w:r>
        <w:rPr>
          <w:b/>
          <w:color w:val="00188F"/>
        </w:rPr>
        <w:t>Notices</w:t>
      </w:r>
    </w:p>
    <w:p w14:paraId="70B82AEA" w14:textId="369443DD" w:rsidR="008070AF" w:rsidRPr="00AB267B" w:rsidRDefault="008070AF" w:rsidP="00A440B4">
      <w:pPr>
        <w:pStyle w:val="ProductList-Body"/>
      </w:pPr>
      <w:r>
        <w:t xml:space="preserve">The Bing Maps Notices in </w:t>
      </w:r>
      <w:hyperlink w:anchor="Attachment1" w:tooltip="Attachment 1" w:history="1">
        <w:r w:rsidRPr="003D1E51">
          <w:rPr>
            <w:rStyle w:val="Hyperlink"/>
          </w:rPr>
          <w:t>Attachment 1</w:t>
        </w:r>
      </w:hyperlink>
      <w:r>
        <w:t xml:space="preserve"> apply.</w:t>
      </w:r>
    </w:p>
    <w:p w14:paraId="64533DEE" w14:textId="77777777" w:rsidR="008070AF" w:rsidRPr="000E3993" w:rsidRDefault="008070AF" w:rsidP="00A440B4">
      <w:pPr>
        <w:pStyle w:val="ProductList-Body"/>
      </w:pPr>
    </w:p>
    <w:p w14:paraId="3ED67CDF" w14:textId="77777777" w:rsidR="008070AF" w:rsidRPr="00017A5A" w:rsidRDefault="008070AF" w:rsidP="00A440B4">
      <w:pPr>
        <w:pStyle w:val="ProductList-Body"/>
        <w:tabs>
          <w:tab w:val="clear" w:pos="158"/>
          <w:tab w:val="left" w:pos="180"/>
        </w:tabs>
        <w:rPr>
          <w:b/>
          <w:color w:val="00188F"/>
        </w:rPr>
      </w:pPr>
      <w:r w:rsidRPr="00017A5A">
        <w:rPr>
          <w:b/>
          <w:color w:val="00188F"/>
        </w:rPr>
        <w:t>Subscription License Suites</w:t>
      </w:r>
    </w:p>
    <w:p w14:paraId="539140CB" w14:textId="6DE4CFB9" w:rsidR="00142681" w:rsidRDefault="00142681" w:rsidP="00A440B4">
      <w:pPr>
        <w:pStyle w:val="ProductList-Body"/>
      </w:pPr>
      <w:r>
        <w:t xml:space="preserve">In addition to User SLs, refer to </w:t>
      </w:r>
      <w:hyperlink w:anchor="Attachment2" w:tooltip="Attachment 2" w:history="1">
        <w:r w:rsidRPr="004A2A95">
          <w:rPr>
            <w:rStyle w:val="Hyperlink"/>
          </w:rPr>
          <w:t>Attachment 2</w:t>
        </w:r>
      </w:hyperlink>
      <w:r>
        <w:t xml:space="preserve"> for other SLs that fulfill requirements for Azure Active Directory Premium, Azure Advanced Threat Protection for Users, Azure Information Protection, and Microsoft Intune.</w:t>
      </w:r>
    </w:p>
    <w:p w14:paraId="1E0A2C1F" w14:textId="77777777" w:rsidR="00706672" w:rsidRDefault="00706672" w:rsidP="00A440B4">
      <w:pPr>
        <w:pStyle w:val="ProductList-Body"/>
      </w:pPr>
    </w:p>
    <w:p w14:paraId="1D87E99A" w14:textId="095A3B9E" w:rsidR="00122096" w:rsidRDefault="00122096" w:rsidP="009E381C">
      <w:pPr>
        <w:pStyle w:val="ProductList-Offering2Heading"/>
        <w:outlineLvl w:val="2"/>
      </w:pPr>
      <w:r>
        <w:tab/>
      </w:r>
      <w:bookmarkStart w:id="108" w:name="AzureActiveDirectoryBasic"/>
      <w:bookmarkStart w:id="109" w:name="_Toc6563823"/>
      <w:bookmarkStart w:id="110" w:name="_Toc54767795"/>
      <w:r>
        <w:t xml:space="preserve">Azure </w:t>
      </w:r>
      <w:r w:rsidR="00D0302B">
        <w:t xml:space="preserve">Active </w:t>
      </w:r>
      <w:r>
        <w:t>Directory Basic</w:t>
      </w:r>
      <w:bookmarkEnd w:id="108"/>
      <w:bookmarkEnd w:id="109"/>
      <w:bookmarkEnd w:id="110"/>
    </w:p>
    <w:p w14:paraId="02198334" w14:textId="77777777" w:rsidR="00122096" w:rsidRPr="00A8327A" w:rsidRDefault="00122096" w:rsidP="00A440B4">
      <w:pPr>
        <w:pStyle w:val="ProductList-Body"/>
      </w:pPr>
      <w:r w:rsidRPr="00A8327A">
        <w:t>Customer may, using Single Sign-On, pre-integrate up to 10 SAAS Applications/Custom Applications per User SL. All Microsoft as well as third party applications count towards this application limit.</w:t>
      </w:r>
    </w:p>
    <w:p w14:paraId="006EF6D3" w14:textId="77777777" w:rsidR="001867D2" w:rsidRPr="00585A48" w:rsidRDefault="00C3484F" w:rsidP="00A440B4">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0CBEF750" w14:textId="77777777" w:rsidR="00706672" w:rsidRPr="00A8327A" w:rsidRDefault="00706672" w:rsidP="000C0C93">
      <w:pPr>
        <w:pStyle w:val="ProductList-Offering2Heading"/>
        <w:outlineLvl w:val="2"/>
      </w:pPr>
      <w:r w:rsidRPr="00A8327A">
        <w:tab/>
      </w:r>
      <w:bookmarkStart w:id="111" w:name="AzureActiveDirectoryPermium"/>
      <w:bookmarkStart w:id="112" w:name="_Toc6563824"/>
      <w:bookmarkStart w:id="113" w:name="_Toc54767796"/>
      <w:r w:rsidRPr="00A8327A">
        <w:t>Azure Active Directory Premium</w:t>
      </w:r>
      <w:bookmarkEnd w:id="111"/>
      <w:bookmarkEnd w:id="112"/>
      <w:bookmarkEnd w:id="113"/>
    </w:p>
    <w:p w14:paraId="15226D31" w14:textId="49FC76DA" w:rsidR="00706672" w:rsidRDefault="00706672" w:rsidP="00A440B4">
      <w:pPr>
        <w:pStyle w:val="ProductList-Body"/>
      </w:pPr>
      <w:r w:rsidRPr="00A8327A">
        <w:t xml:space="preserve">Customer may, using Single Sign-On, pre-integrate SaaS Applications/Custom Applications. Customer may not copy or distribute any data set (or any portion of a data set) included in the </w:t>
      </w:r>
      <w:r w:rsidR="008A16B0">
        <w:t>Microsoft</w:t>
      </w:r>
      <w:r w:rsidRPr="00A8327A">
        <w:t xml:space="preserve"> Identity</w:t>
      </w:r>
      <w:r w:rsidRPr="00917344">
        <w:t xml:space="preserve"> Manager software that is included with a Microsoft Azure Active Directory Premium</w:t>
      </w:r>
      <w:r w:rsidR="00A70614">
        <w:t xml:space="preserve"> </w:t>
      </w:r>
      <w:r w:rsidR="00735051">
        <w:t>(P1 and P2)</w:t>
      </w:r>
      <w:r w:rsidRPr="00917344">
        <w:t xml:space="preserve"> User SL.</w:t>
      </w:r>
    </w:p>
    <w:p w14:paraId="75686009" w14:textId="4039271D" w:rsidR="001B32D9" w:rsidRDefault="001B32D9" w:rsidP="00A440B4">
      <w:pPr>
        <w:pStyle w:val="ProductList-Body"/>
      </w:pPr>
    </w:p>
    <w:p w14:paraId="077C2C3B" w14:textId="28352AE2" w:rsidR="001B32D9" w:rsidRDefault="001B32D9" w:rsidP="00A440B4">
      <w:pPr>
        <w:pStyle w:val="ProductList-ClauseHeading"/>
        <w:keepNext w:val="0"/>
      </w:pPr>
      <w:r>
        <w:t>External User Allowance</w:t>
      </w:r>
    </w:p>
    <w:p w14:paraId="41B98077" w14:textId="77777777" w:rsidR="001B32D9" w:rsidRPr="00534B01" w:rsidRDefault="001B32D9" w:rsidP="00A440B4">
      <w:pPr>
        <w:pStyle w:val="ProductList-Body"/>
      </w:pPr>
      <w:r w:rsidRPr="00731E3C">
        <w:t>For each User SL (or equivalent Subscription License Suite) Customer assigns to a user, Customer may also permit up to five additional External Users to access the corresponding Azure Active Directory service level.</w:t>
      </w:r>
    </w:p>
    <w:p w14:paraId="3BFFB141" w14:textId="77777777" w:rsidR="001867D2" w:rsidRPr="00585A48" w:rsidRDefault="00C3484F" w:rsidP="00A440B4">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75D31724" w14:textId="198E00FE" w:rsidR="008070AF" w:rsidRPr="00FC1BA7" w:rsidRDefault="008070AF" w:rsidP="00A440B4">
      <w:pPr>
        <w:pStyle w:val="ProductList-Offering2Heading"/>
        <w:outlineLvl w:val="2"/>
      </w:pPr>
      <w:r w:rsidRPr="00FC1BA7">
        <w:tab/>
      </w:r>
      <w:bookmarkStart w:id="114" w:name="AzureRightsManagement"/>
      <w:bookmarkStart w:id="115" w:name="AzureInformationProtectionPremium"/>
      <w:bookmarkStart w:id="116" w:name="_Toc6563825"/>
      <w:bookmarkStart w:id="117" w:name="_Toc54767797"/>
      <w:r w:rsidRPr="00FC1BA7">
        <w:t xml:space="preserve">Azure </w:t>
      </w:r>
      <w:r w:rsidR="003473FF">
        <w:t>Information Protection</w:t>
      </w:r>
      <w:bookmarkEnd w:id="114"/>
      <w:r w:rsidR="00A7338E">
        <w:t xml:space="preserve"> Premium</w:t>
      </w:r>
      <w:bookmarkEnd w:id="115"/>
      <w:bookmarkEnd w:id="116"/>
      <w:bookmarkEnd w:id="117"/>
    </w:p>
    <w:p w14:paraId="41F54090" w14:textId="77777777" w:rsidR="00FC1BA7" w:rsidRDefault="00FC1BA7" w:rsidP="00A440B4">
      <w:pPr>
        <w:pStyle w:val="ProductList-Body"/>
        <w:tabs>
          <w:tab w:val="clear" w:pos="158"/>
          <w:tab w:val="left" w:pos="360"/>
        </w:tabs>
        <w:rPr>
          <w:b/>
          <w:color w:val="00188F"/>
        </w:rPr>
      </w:pPr>
      <w:r>
        <w:rPr>
          <w:b/>
          <w:color w:val="00188F"/>
        </w:rPr>
        <w:t>Notices</w:t>
      </w:r>
    </w:p>
    <w:p w14:paraId="3ECBDD80" w14:textId="3FAD8E07" w:rsidR="007545BE" w:rsidRPr="00FC1BA7" w:rsidRDefault="00FC1BA7" w:rsidP="00A440B4">
      <w:pPr>
        <w:pStyle w:val="ProductList-Body"/>
      </w:pPr>
      <w:r>
        <w:t>The Bing Maps Notice</w:t>
      </w:r>
      <w:r w:rsidR="007545BE">
        <w:t>s</w:t>
      </w:r>
      <w:r>
        <w:t xml:space="preserve"> in </w:t>
      </w:r>
      <w:hyperlink w:anchor="Attachment1" w:tooltip="Attachment 1" w:history="1">
        <w:r w:rsidRPr="003D1E51">
          <w:rPr>
            <w:rStyle w:val="Hyperlink"/>
          </w:rPr>
          <w:t>Attachment 1</w:t>
        </w:r>
      </w:hyperlink>
      <w:r>
        <w:t xml:space="preserve"> appl</w:t>
      </w:r>
      <w:r w:rsidR="00B33642">
        <w:t>ies</w:t>
      </w:r>
      <w:r>
        <w:t>.</w:t>
      </w:r>
      <w:r w:rsidR="000A6502">
        <w:t xml:space="preserve"> </w:t>
      </w:r>
      <w:r w:rsidR="007545BE">
        <w:t xml:space="preserve">Any deployment services provided to Customer are subject to the Professional Services Notice in </w:t>
      </w:r>
      <w:hyperlink w:anchor="Attachment1" w:tooltip="Attachment 1" w:history="1">
        <w:r w:rsidR="007545BE" w:rsidRPr="003255FB">
          <w:rPr>
            <w:rStyle w:val="Hyperlink"/>
          </w:rPr>
          <w:t>Attachment 1</w:t>
        </w:r>
      </w:hyperlink>
      <w:r w:rsidR="007545BE">
        <w:t>.</w:t>
      </w:r>
    </w:p>
    <w:bookmarkStart w:id="118" w:name="Dynamics365"/>
    <w:bookmarkStart w:id="119" w:name="_Toc524436945"/>
    <w:p w14:paraId="5B3FD1B8" w14:textId="77777777" w:rsidR="001867D2" w:rsidRPr="00585A48" w:rsidRDefault="001867D2" w:rsidP="00A440B4">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5643C7C6" w14:textId="77777777" w:rsidR="00731455" w:rsidRPr="00A8327A" w:rsidRDefault="00731455" w:rsidP="00A440B4">
      <w:pPr>
        <w:pStyle w:val="ProductList-OfferingGroupHeading"/>
        <w:spacing w:after="80"/>
        <w:outlineLvl w:val="1"/>
      </w:pPr>
      <w:bookmarkStart w:id="120" w:name="_Toc5958166"/>
      <w:bookmarkStart w:id="121" w:name="_Toc8395038"/>
      <w:bookmarkStart w:id="122" w:name="_Toc6563826"/>
      <w:bookmarkStart w:id="123" w:name="_Toc54767798"/>
      <w:bookmarkEnd w:id="118"/>
      <w:bookmarkEnd w:id="119"/>
      <w:r>
        <w:t>Microsoft Dynamics 365 Services</w:t>
      </w:r>
      <w:bookmarkEnd w:id="120"/>
      <w:bookmarkEnd w:id="121"/>
      <w:bookmarkEnd w:id="122"/>
      <w:bookmarkEnd w:id="123"/>
    </w:p>
    <w:p w14:paraId="0153E275" w14:textId="77777777" w:rsidR="00731455" w:rsidRPr="00A8327A" w:rsidRDefault="00731455" w:rsidP="00A440B4">
      <w:pPr>
        <w:pStyle w:val="ProductList-Body"/>
        <w:rPr>
          <w:rFonts w:asciiTheme="majorHAnsi" w:hAnsiTheme="majorHAnsi"/>
          <w:sz w:val="16"/>
          <w:szCs w:val="16"/>
        </w:rPr>
        <w:sectPr w:rsidR="00731455" w:rsidRPr="00A8327A" w:rsidSect="009E381C">
          <w:footerReference w:type="default" r:id="rId49"/>
          <w:footerReference w:type="first" r:id="rId50"/>
          <w:pgSz w:w="12240" w:h="15840"/>
          <w:pgMar w:top="1260" w:right="720" w:bottom="1440" w:left="720" w:header="720" w:footer="720" w:gutter="0"/>
          <w:cols w:space="720"/>
          <w:titlePg/>
          <w:docGrid w:linePitch="360"/>
        </w:sectPr>
      </w:pPr>
    </w:p>
    <w:p w14:paraId="0E36A0E7" w14:textId="77777777" w:rsidR="00A66F98" w:rsidRDefault="00A66F98" w:rsidP="00A66F98">
      <w:pPr>
        <w:pStyle w:val="ProductList-ClauseHeading"/>
        <w:keepNext w:val="0"/>
      </w:pPr>
      <w:r>
        <w:t>Notices</w:t>
      </w:r>
    </w:p>
    <w:p w14:paraId="60C76A20" w14:textId="77777777" w:rsidR="00A66F98" w:rsidRPr="00AB267B" w:rsidRDefault="00A66F98" w:rsidP="00A66F98">
      <w:pPr>
        <w:pStyle w:val="ProductList-Body"/>
      </w:pPr>
      <w:r>
        <w:t xml:space="preserve">The Bing Maps and Professional Services Notices in </w:t>
      </w:r>
      <w:hyperlink w:anchor="Attachment1" w:tooltip="Attachment 1" w:history="1">
        <w:r w:rsidRPr="003D1E51">
          <w:rPr>
            <w:rStyle w:val="Hyperlink"/>
          </w:rPr>
          <w:t>Attachment 1</w:t>
        </w:r>
      </w:hyperlink>
      <w:r>
        <w:t xml:space="preserve"> apply. Any onboarding, migration, or deployment services provided to Customer are subject to the Professional Services Notice in </w:t>
      </w:r>
      <w:hyperlink w:anchor="Attachment1" w:tooltip="Attachment 1" w:history="1">
        <w:r w:rsidRPr="003D1E51">
          <w:rPr>
            <w:rStyle w:val="Hyperlink"/>
          </w:rPr>
          <w:t>Attachment 1</w:t>
        </w:r>
      </w:hyperlink>
      <w:r w:rsidRPr="00355326">
        <w:t>.</w:t>
      </w:r>
      <w:r w:rsidRPr="00BD6CB0">
        <w:t xml:space="preserve"> In addition, Azure Media Services H.265/HEV</w:t>
      </w:r>
      <w:r>
        <w:t>C</w:t>
      </w:r>
      <w:r w:rsidRPr="00BD6CB0">
        <w:t xml:space="preserve"> Encoding, H.264/AVC Visual Standard, VC-1 Video Standard, and MPEG-4 Part 2 Visual Standard and MPEG-2 Video Standard Notices in </w:t>
      </w:r>
      <w:hyperlink w:anchor="Attachment1" w:tooltip="Attachment 1" w:history="1">
        <w:r w:rsidRPr="00BD6CB0">
          <w:rPr>
            <w:rStyle w:val="Hyperlink"/>
          </w:rPr>
          <w:t>Attachment 1</w:t>
        </w:r>
      </w:hyperlink>
      <w:r w:rsidRPr="00BD6CB0">
        <w:t xml:space="preserve"> apply only to Dynamics 365 Commerce.</w:t>
      </w:r>
    </w:p>
    <w:p w14:paraId="5D3F2DE8" w14:textId="77777777" w:rsidR="00A66F98" w:rsidRDefault="00A66F98" w:rsidP="00A66F98">
      <w:pPr>
        <w:pStyle w:val="ProductList-Body"/>
      </w:pPr>
    </w:p>
    <w:p w14:paraId="7139BC5D" w14:textId="77777777" w:rsidR="007B439C" w:rsidRPr="000A5E8A" w:rsidRDefault="007B439C" w:rsidP="007B439C">
      <w:pPr>
        <w:pStyle w:val="ProductList-ClauseHeading"/>
        <w:keepNext w:val="0"/>
      </w:pPr>
      <w:r w:rsidRPr="000A5E8A">
        <w:t>External Users</w:t>
      </w:r>
    </w:p>
    <w:p w14:paraId="4EFC2A4E" w14:textId="77777777" w:rsidR="007B439C" w:rsidRDefault="007B439C" w:rsidP="007B439C">
      <w:pPr>
        <w:pStyle w:val="ProductList-Body"/>
        <w:tabs>
          <w:tab w:val="clear" w:pos="158"/>
          <w:tab w:val="left" w:pos="360"/>
        </w:tabs>
      </w:pPr>
      <w:r>
        <w:t xml:space="preserve">External Users of Dynamics 365 Services do not need a SL to access the Online Service. This exemption does not apply to (1) contractors or agents of Customer or its Affiliates, </w:t>
      </w:r>
      <w:r w:rsidRPr="00D93994">
        <w:t xml:space="preserve">or </w:t>
      </w:r>
      <w:r>
        <w:t xml:space="preserve">(2) </w:t>
      </w:r>
      <w:r w:rsidRPr="00D93994">
        <w:t>External Users using Dynamics 365 client</w:t>
      </w:r>
      <w:r>
        <w:t xml:space="preserve"> </w:t>
      </w:r>
      <w:r w:rsidRPr="00D93994">
        <w:t>s</w:t>
      </w:r>
      <w:r>
        <w:t>oftware</w:t>
      </w:r>
      <w:r w:rsidRPr="00D93994">
        <w:t xml:space="preserve"> with Dynamics 365 Services other than </w:t>
      </w:r>
      <w:r>
        <w:t xml:space="preserve">services or components included in </w:t>
      </w:r>
      <w:r w:rsidRPr="00D93994">
        <w:t xml:space="preserve">Dynamics 365 </w:t>
      </w:r>
      <w:r>
        <w:t>Supply Chain Management, Dynamics 365 Finance, Dynamics 365 Commerce, Dynamics 365 Human Resources</w:t>
      </w:r>
      <w:r w:rsidRPr="00E85FBE">
        <w:t>, or Dynamics 365 Project Operations</w:t>
      </w:r>
      <w:r>
        <w:t>.</w:t>
      </w:r>
    </w:p>
    <w:p w14:paraId="3AEFC92E" w14:textId="77777777" w:rsidR="007B439C" w:rsidRDefault="007B439C" w:rsidP="007B439C">
      <w:pPr>
        <w:pStyle w:val="ProductList-Body"/>
        <w:tabs>
          <w:tab w:val="clear" w:pos="158"/>
          <w:tab w:val="left" w:pos="360"/>
        </w:tabs>
        <w:rPr>
          <w:color w:val="000000" w:themeColor="text1"/>
          <w:szCs w:val="18"/>
        </w:rPr>
      </w:pPr>
    </w:p>
    <w:p w14:paraId="1C05B132" w14:textId="77777777" w:rsidR="007B439C" w:rsidRDefault="007B439C" w:rsidP="007B439C">
      <w:pPr>
        <w:pStyle w:val="ProductList-ClauseHeading"/>
        <w:keepNext w:val="0"/>
      </w:pPr>
      <w:r>
        <w:t>Administration Portal</w:t>
      </w:r>
    </w:p>
    <w:p w14:paraId="216B8995" w14:textId="77777777" w:rsidR="007B439C" w:rsidRDefault="007B439C" w:rsidP="007B439C">
      <w:pPr>
        <w:pStyle w:val="ProductList-Body"/>
      </w:pPr>
      <w:r>
        <w:t>Customers with Dynamics 365 Supply Chain Management, Dynamics 365 Finance, Dynamics 365 Commerce, Dynamics 365 Human Resources, or Dynamics 365 Project Operations SLs may deploy and manage the Online Service through Microsoft Dynamics Lifecycle Services (or its successor), which is subject to separate terms.</w:t>
      </w:r>
    </w:p>
    <w:p w14:paraId="3589D85F" w14:textId="77777777" w:rsidR="007B439C" w:rsidRPr="006E11C3" w:rsidRDefault="007B439C" w:rsidP="007B439C">
      <w:pPr>
        <w:pStyle w:val="ProductList-Body"/>
      </w:pPr>
    </w:p>
    <w:p w14:paraId="043E73AE" w14:textId="77777777" w:rsidR="007B439C" w:rsidRPr="00E94E14" w:rsidRDefault="007B439C" w:rsidP="007B439C">
      <w:pPr>
        <w:pStyle w:val="ProductList-ClauseHeading"/>
        <w:keepNext w:val="0"/>
      </w:pPr>
      <w:r w:rsidRPr="00E94E14">
        <w:t>Mixed deployments of Dynamics 365 services</w:t>
      </w:r>
    </w:p>
    <w:p w14:paraId="6AE89268" w14:textId="77777777" w:rsidR="007B439C" w:rsidRDefault="007B439C" w:rsidP="007B439C">
      <w:pPr>
        <w:pStyle w:val="ProductList-Body"/>
      </w:pPr>
      <w:r>
        <w:t>Customers may mix (i) Dynamics 365 Sales Professional and Enterprise licenses, (ii) Dynamics 365 Customer Service Professional and Enterprise licenses, or (iii) Dynamics 365 Business Central and any of the following: Dynamics 365 Finance, Dynamics 365 Supply Chain Management, or Dynamics 365 Project Operations licenses if,</w:t>
      </w:r>
    </w:p>
    <w:p w14:paraId="77458275" w14:textId="77777777" w:rsidR="007B439C" w:rsidRPr="001F4ED0" w:rsidRDefault="007B439C" w:rsidP="007B439C">
      <w:pPr>
        <w:pStyle w:val="ProductList-Body"/>
        <w:numPr>
          <w:ilvl w:val="0"/>
          <w:numId w:val="9"/>
        </w:numPr>
        <w:tabs>
          <w:tab w:val="clear" w:pos="158"/>
          <w:tab w:val="left" w:pos="360"/>
          <w:tab w:val="left" w:pos="720"/>
          <w:tab w:val="left" w:pos="1080"/>
        </w:tabs>
        <w:rPr>
          <w:szCs w:val="18"/>
        </w:rPr>
      </w:pPr>
      <w:r w:rsidRPr="001F4ED0">
        <w:rPr>
          <w:szCs w:val="18"/>
        </w:rPr>
        <w:t>Each Online Service is deployed under a separate instance, and</w:t>
      </w:r>
    </w:p>
    <w:p w14:paraId="40AACB40" w14:textId="77777777" w:rsidR="007B439C" w:rsidRPr="001F4ED0" w:rsidRDefault="007B439C" w:rsidP="007B439C">
      <w:pPr>
        <w:pStyle w:val="ProductList-Body"/>
        <w:numPr>
          <w:ilvl w:val="0"/>
          <w:numId w:val="9"/>
        </w:numPr>
        <w:tabs>
          <w:tab w:val="clear" w:pos="158"/>
          <w:tab w:val="left" w:pos="360"/>
          <w:tab w:val="left" w:pos="720"/>
          <w:tab w:val="left" w:pos="1080"/>
        </w:tabs>
        <w:rPr>
          <w:szCs w:val="18"/>
        </w:rPr>
      </w:pPr>
      <w:r w:rsidRPr="001F4ED0">
        <w:rPr>
          <w:szCs w:val="18"/>
        </w:rPr>
        <w:lastRenderedPageBreak/>
        <w:t>Licensed users only access instances for which they are entitled.</w:t>
      </w:r>
    </w:p>
    <w:p w14:paraId="73441CC1" w14:textId="77777777" w:rsidR="007B439C" w:rsidRDefault="007B439C" w:rsidP="007B439C">
      <w:pPr>
        <w:pStyle w:val="ProductList-Body"/>
      </w:pPr>
    </w:p>
    <w:p w14:paraId="17101565" w14:textId="77777777" w:rsidR="007B439C" w:rsidRPr="00E94E14" w:rsidRDefault="007B439C" w:rsidP="007B439C">
      <w:pPr>
        <w:pStyle w:val="ProductList-ClauseHeading"/>
        <w:keepNext w:val="0"/>
      </w:pPr>
      <w:r w:rsidRPr="00E94E14">
        <w:t>Mixed deployments of Dynamics 365</w:t>
      </w:r>
      <w:r>
        <w:t xml:space="preserve"> Business Central</w:t>
      </w:r>
      <w:r w:rsidRPr="00E94E14">
        <w:t xml:space="preserve"> services</w:t>
      </w:r>
    </w:p>
    <w:p w14:paraId="5F119224" w14:textId="77777777" w:rsidR="007B439C" w:rsidRDefault="007B439C" w:rsidP="007B439C">
      <w:pPr>
        <w:pStyle w:val="ProductList-Body"/>
      </w:pPr>
      <w:r w:rsidRPr="004B7C02">
        <w:t>Customers may not mix Dynamics 365 Business Central Premium and Dynamics 365 Business Central Essentials licenses on the same tenant.</w:t>
      </w:r>
    </w:p>
    <w:p w14:paraId="40204FBC" w14:textId="77777777" w:rsidR="007B439C" w:rsidRDefault="007B439C" w:rsidP="007B439C">
      <w:pPr>
        <w:pStyle w:val="ProductList-ClauseHeading"/>
        <w:keepNext w:val="0"/>
        <w:tabs>
          <w:tab w:val="clear" w:pos="360"/>
          <w:tab w:val="left" w:pos="0"/>
        </w:tabs>
        <w:ind w:left="360" w:hanging="360"/>
      </w:pPr>
    </w:p>
    <w:p w14:paraId="329FC547" w14:textId="77777777" w:rsidR="007B439C" w:rsidRDefault="007B439C" w:rsidP="007B439C">
      <w:pPr>
        <w:pStyle w:val="ProductList-ClauseHeading"/>
        <w:keepNext w:val="0"/>
        <w:tabs>
          <w:tab w:val="clear" w:pos="360"/>
          <w:tab w:val="left" w:pos="0"/>
        </w:tabs>
        <w:ind w:left="360" w:hanging="360"/>
      </w:pPr>
      <w:r>
        <w:t>Dynamics 365 Marketing</w:t>
      </w:r>
    </w:p>
    <w:p w14:paraId="365FF070" w14:textId="77777777" w:rsidR="007B439C" w:rsidRDefault="007B439C" w:rsidP="007B439C">
      <w:pPr>
        <w:pStyle w:val="ProductList-Body"/>
        <w:tabs>
          <w:tab w:val="clear" w:pos="158"/>
          <w:tab w:val="left" w:pos="90"/>
          <w:tab w:val="left" w:pos="270"/>
        </w:tabs>
        <w:ind w:left="518" w:hanging="360"/>
      </w:pPr>
      <w:r w:rsidRPr="00DB2BC5">
        <w:rPr>
          <w:b/>
          <w:bCs/>
          <w:color w:val="0072C6"/>
        </w:rPr>
        <w:t>Promotional Laws, Regulations, and Industry Standards</w:t>
      </w:r>
    </w:p>
    <w:p w14:paraId="1997C2A5" w14:textId="77777777" w:rsidR="007B439C" w:rsidRDefault="007B439C" w:rsidP="007B439C">
      <w:pPr>
        <w:pStyle w:val="ProductList-Body"/>
        <w:tabs>
          <w:tab w:val="clear" w:pos="158"/>
          <w:tab w:val="left" w:pos="90"/>
          <w:tab w:val="left" w:pos="270"/>
        </w:tabs>
        <w:ind w:left="180"/>
      </w:pPr>
      <w:r w:rsidRPr="00E16554">
        <w:t xml:space="preserve">Microsoft bears no responsibility for Customer’s compliance with any applicable law, regulation, or industry standard governing the </w:t>
      </w:r>
      <w:r>
        <w:t xml:space="preserve">Customer’s </w:t>
      </w:r>
      <w:r w:rsidRPr="00E16554">
        <w:t xml:space="preserve">transmittal of promotional communications. </w:t>
      </w:r>
    </w:p>
    <w:p w14:paraId="6E12F221" w14:textId="77777777" w:rsidR="007B439C" w:rsidRPr="004923B4" w:rsidRDefault="007B439C" w:rsidP="007B439C">
      <w:pPr>
        <w:pStyle w:val="ProductList-Body"/>
      </w:pPr>
    </w:p>
    <w:p w14:paraId="67DFD30C" w14:textId="77777777" w:rsidR="007B439C" w:rsidRDefault="007B439C" w:rsidP="007B439C">
      <w:pPr>
        <w:pStyle w:val="ProductList-ClauseHeading"/>
        <w:keepNext w:val="0"/>
      </w:pPr>
      <w:r w:rsidRPr="00EF1E73">
        <w:t>Dynamics</w:t>
      </w:r>
      <w:r>
        <w:t xml:space="preserve"> 365</w:t>
      </w:r>
      <w:r w:rsidRPr="00EF1E73">
        <w:t xml:space="preserve"> </w:t>
      </w:r>
      <w:r>
        <w:t>Supply Chain Management, Finance, Commerce, and Project Operations Source Code</w:t>
      </w:r>
    </w:p>
    <w:p w14:paraId="05B9A780" w14:textId="10B06554" w:rsidR="00A66F98" w:rsidRDefault="007B439C" w:rsidP="007B439C">
      <w:pPr>
        <w:pStyle w:val="ProductList-Body"/>
        <w:tabs>
          <w:tab w:val="clear" w:pos="158"/>
          <w:tab w:val="left" w:pos="360"/>
        </w:tabs>
        <w:rPr>
          <w:strike/>
        </w:rPr>
      </w:pPr>
      <w:r>
        <w:t xml:space="preserve">Customer may modify for its internal use the X++ application layer source code for </w:t>
      </w:r>
      <w:r w:rsidRPr="00EF1E73">
        <w:t xml:space="preserve">Dynamics </w:t>
      </w:r>
      <w:r>
        <w:t>365 Supply Chain Management, Dynamics 365 Finance, Dynamics 365 for Commerce</w:t>
      </w:r>
      <w:r w:rsidRPr="006C7214">
        <w:t>, or Dynamics 365 Project Operations</w:t>
      </w:r>
      <w:r w:rsidR="00A66F98">
        <w:t xml:space="preserve">. </w:t>
      </w:r>
    </w:p>
    <w:p w14:paraId="3E5B8B7A" w14:textId="77777777" w:rsidR="00A66F98" w:rsidRPr="007F1B5F" w:rsidRDefault="00A66F98" w:rsidP="00A66F98">
      <w:pPr>
        <w:pStyle w:val="ProductList-Body"/>
        <w:tabs>
          <w:tab w:val="clear" w:pos="158"/>
          <w:tab w:val="left" w:pos="360"/>
        </w:tabs>
      </w:pPr>
    </w:p>
    <w:p w14:paraId="5902A714" w14:textId="77777777" w:rsidR="00A66F98" w:rsidRDefault="00A66F98" w:rsidP="000C0C93">
      <w:pPr>
        <w:pStyle w:val="ProductList-ClauseHeading"/>
        <w:keepNext w:val="0"/>
      </w:pPr>
      <w:r>
        <w:t>Server Use Rights for Dynamics 365 User SLs, From SA User SLs and Add-on User SLs</w:t>
      </w:r>
    </w:p>
    <w:p w14:paraId="55D08959" w14:textId="77777777" w:rsidR="00A66F98" w:rsidRDefault="00A66F98" w:rsidP="00A66F98">
      <w:pPr>
        <w:pStyle w:val="ProductList-Body"/>
      </w:pPr>
      <w:r w:rsidRPr="00AC38E9">
        <w:t xml:space="preserve">The server use rights provisions below do not apply to Customers licensed for Dynamics 365 </w:t>
      </w:r>
      <w:r>
        <w:t>Sales Professional, Dynamics 365 Customer Service Professional, Dynamics 365 Marketing, Dynamics 365 Human Resources,</w:t>
      </w:r>
      <w:r w:rsidRPr="00AC38E9">
        <w:t xml:space="preserve"> or Customers licensed for Dynamics 365 </w:t>
      </w:r>
      <w:r>
        <w:t>online services</w:t>
      </w:r>
      <w:r w:rsidRPr="00AC38E9">
        <w:t xml:space="preserve"> </w:t>
      </w:r>
      <w:r>
        <w:t>through</w:t>
      </w:r>
      <w:r w:rsidRPr="00AC38E9">
        <w:t xml:space="preserve"> Open License, Open Value and Open Value Subscription</w:t>
      </w:r>
      <w:r>
        <w:t>.</w:t>
      </w:r>
    </w:p>
    <w:p w14:paraId="0718AA71" w14:textId="77777777" w:rsidR="007B439C" w:rsidRDefault="007B439C" w:rsidP="00A66F98">
      <w:pPr>
        <w:pStyle w:val="ProductList-Body"/>
        <w:ind w:left="180"/>
        <w:rPr>
          <w:b/>
          <w:color w:val="0072C6"/>
        </w:rPr>
      </w:pPr>
    </w:p>
    <w:p w14:paraId="667A296B" w14:textId="64896C9D" w:rsidR="00A66F98" w:rsidRPr="002C6BAD" w:rsidRDefault="00A66F98" w:rsidP="00A66F98">
      <w:pPr>
        <w:pStyle w:val="ProductList-Body"/>
        <w:ind w:left="180"/>
        <w:rPr>
          <w:b/>
          <w:color w:val="0072C6"/>
        </w:rPr>
      </w:pPr>
      <w:r>
        <w:rPr>
          <w:b/>
          <w:color w:val="0072C6"/>
        </w:rPr>
        <w:t>Dynamics 365 for Operations on-premises Server</w:t>
      </w:r>
    </w:p>
    <w:p w14:paraId="15BE9DC3" w14:textId="7793D651" w:rsidR="004923B4" w:rsidRPr="004B4D84" w:rsidRDefault="00A66F98" w:rsidP="00A66F98">
      <w:pPr>
        <w:pStyle w:val="ProductList-Body"/>
        <w:ind w:left="180"/>
      </w:pPr>
      <w:r w:rsidRPr="004B4D84">
        <w:t>Customer</w:t>
      </w:r>
      <w:r>
        <w:t>’s</w:t>
      </w:r>
      <w:r w:rsidRPr="004B4D84">
        <w:t xml:space="preserve"> with active </w:t>
      </w:r>
      <w:r>
        <w:t>subscriptions for Dynamics 365 Supply Chain Management, Dynamics 365 Finance, or Dynamics 365 Commerce may</w:t>
      </w:r>
      <w:r w:rsidR="004923B4">
        <w:t>,</w:t>
      </w:r>
    </w:p>
    <w:p w14:paraId="4CB6F517" w14:textId="77777777" w:rsidR="004923B4" w:rsidRPr="004B4D84" w:rsidRDefault="004923B4" w:rsidP="007C00C3">
      <w:pPr>
        <w:pStyle w:val="ProductList-Body"/>
        <w:numPr>
          <w:ilvl w:val="0"/>
          <w:numId w:val="6"/>
        </w:numPr>
        <w:tabs>
          <w:tab w:val="clear" w:pos="158"/>
          <w:tab w:val="left" w:pos="360"/>
          <w:tab w:val="left" w:pos="720"/>
        </w:tabs>
        <w:ind w:left="720"/>
      </w:pPr>
      <w:r w:rsidRPr="004B4D84">
        <w:t xml:space="preserve">install any number of copies of the Dynamics </w:t>
      </w:r>
      <w:r>
        <w:t xml:space="preserve">365 for Operations </w:t>
      </w:r>
      <w:r w:rsidRPr="004B4D84">
        <w:t>Server software on a</w:t>
      </w:r>
      <w:r>
        <w:t xml:space="preserve"> </w:t>
      </w:r>
      <w:r w:rsidRPr="004B4D84">
        <w:t>n</w:t>
      </w:r>
      <w:r>
        <w:t>etwork</w:t>
      </w:r>
      <w:r w:rsidRPr="004B4D84">
        <w:t xml:space="preserve"> server</w:t>
      </w:r>
      <w:r>
        <w:t xml:space="preserve"> or shared servers</w:t>
      </w:r>
      <w:r w:rsidRPr="004B4D84">
        <w:t>;</w:t>
      </w:r>
    </w:p>
    <w:p w14:paraId="21E5567D" w14:textId="77777777" w:rsidR="004923B4" w:rsidRDefault="004923B4" w:rsidP="007C00C3">
      <w:pPr>
        <w:pStyle w:val="ProductList-Body"/>
        <w:numPr>
          <w:ilvl w:val="0"/>
          <w:numId w:val="6"/>
        </w:numPr>
        <w:tabs>
          <w:tab w:val="left" w:pos="360"/>
          <w:tab w:val="left" w:pos="720"/>
        </w:tabs>
        <w:ind w:left="720"/>
      </w:pPr>
      <w:r>
        <w:t>install and use Dynamics AX 2012 R3 Server software in lieu of Dynamics 365 for Operations Server;</w:t>
      </w:r>
    </w:p>
    <w:p w14:paraId="7633B8CC" w14:textId="77777777" w:rsidR="004923B4" w:rsidRPr="004B4D84" w:rsidRDefault="004923B4" w:rsidP="007C00C3">
      <w:pPr>
        <w:pStyle w:val="ProductList-Body"/>
        <w:numPr>
          <w:ilvl w:val="0"/>
          <w:numId w:val="6"/>
        </w:numPr>
        <w:tabs>
          <w:tab w:val="clear" w:pos="158"/>
          <w:tab w:val="left" w:pos="360"/>
          <w:tab w:val="left" w:pos="720"/>
        </w:tabs>
        <w:ind w:left="720"/>
      </w:pPr>
      <w:r w:rsidRPr="004B4D84">
        <w:t xml:space="preserve">allow </w:t>
      </w:r>
      <w:r>
        <w:t>access to the server software only to users and devices assigned a qualifying SL</w:t>
      </w:r>
      <w:r w:rsidRPr="004B4D84">
        <w:t>;</w:t>
      </w:r>
    </w:p>
    <w:p w14:paraId="39455D93" w14:textId="77777777" w:rsidR="004923B4" w:rsidRPr="004B4D84" w:rsidRDefault="004923B4" w:rsidP="007C00C3">
      <w:pPr>
        <w:pStyle w:val="ProductList-Body"/>
        <w:numPr>
          <w:ilvl w:val="0"/>
          <w:numId w:val="6"/>
        </w:numPr>
        <w:tabs>
          <w:tab w:val="clear" w:pos="158"/>
          <w:tab w:val="left" w:pos="360"/>
          <w:tab w:val="left" w:pos="720"/>
        </w:tabs>
        <w:ind w:left="720"/>
      </w:pPr>
      <w:r w:rsidRPr="004B4D84">
        <w:t xml:space="preserve">receive and use updates related to government tax and regulatory requirements on </w:t>
      </w:r>
      <w:r>
        <w:t>the s</w:t>
      </w:r>
      <w:r w:rsidRPr="004B4D84">
        <w:t xml:space="preserve">erver software; </w:t>
      </w:r>
      <w:r>
        <w:t>and</w:t>
      </w:r>
    </w:p>
    <w:p w14:paraId="3523A6CC" w14:textId="77777777" w:rsidR="004923B4" w:rsidRPr="004B4D84" w:rsidRDefault="004923B4" w:rsidP="007C00C3">
      <w:pPr>
        <w:pStyle w:val="ProductList-Body"/>
        <w:numPr>
          <w:ilvl w:val="0"/>
          <w:numId w:val="6"/>
        </w:numPr>
        <w:tabs>
          <w:tab w:val="clear" w:pos="158"/>
          <w:tab w:val="left" w:pos="360"/>
          <w:tab w:val="left" w:pos="720"/>
        </w:tabs>
        <w:ind w:left="720"/>
      </w:pPr>
      <w:r w:rsidRPr="004B4D84">
        <w:t xml:space="preserve">modify or create derivative works of plug-ins, runtime, and other components identified in printed or online documentation and use those derivative works, but only with the </w:t>
      </w:r>
      <w:r>
        <w:t>s</w:t>
      </w:r>
      <w:r w:rsidRPr="004B4D84">
        <w:t>erver software and only for Customer’s internal purposes</w:t>
      </w:r>
      <w:r>
        <w:t>.</w:t>
      </w:r>
    </w:p>
    <w:p w14:paraId="33C2A425" w14:textId="77777777" w:rsidR="004923B4" w:rsidRDefault="004923B4" w:rsidP="00DD3075">
      <w:pPr>
        <w:pStyle w:val="ProductList-Body"/>
      </w:pPr>
    </w:p>
    <w:p w14:paraId="4D1FF695" w14:textId="621AA298" w:rsidR="004923B4" w:rsidRPr="002C6BAD" w:rsidRDefault="004923B4" w:rsidP="00DD3075">
      <w:pPr>
        <w:pStyle w:val="ProductList-Body"/>
        <w:tabs>
          <w:tab w:val="clear" w:pos="158"/>
          <w:tab w:val="left" w:pos="180"/>
        </w:tabs>
        <w:ind w:left="180"/>
        <w:rPr>
          <w:b/>
          <w:color w:val="0072C6"/>
        </w:rPr>
      </w:pPr>
      <w:r>
        <w:rPr>
          <w:b/>
          <w:color w:val="0072C6"/>
        </w:rPr>
        <w:t>Dynamics 365 on-premises Server</w:t>
      </w:r>
    </w:p>
    <w:p w14:paraId="5E43957B" w14:textId="6B96412D" w:rsidR="004923B4" w:rsidRDefault="004923B4" w:rsidP="00DD3075">
      <w:pPr>
        <w:pStyle w:val="ProductList-Body"/>
        <w:ind w:left="180"/>
      </w:pPr>
      <w:r>
        <w:t xml:space="preserve">Customers with active subscriptions for </w:t>
      </w:r>
      <w:r w:rsidR="00FB7E2C">
        <w:t>Dynamics 365 Sales Enterprise, Dynamics 365 Customer Service Enterprise, or Dynamics 365 Field Service</w:t>
      </w:r>
      <w:r>
        <w:t xml:space="preserve"> may,</w:t>
      </w:r>
    </w:p>
    <w:p w14:paraId="61CA8A57" w14:textId="77777777" w:rsidR="004923B4" w:rsidRDefault="004923B4" w:rsidP="007C00C3">
      <w:pPr>
        <w:pStyle w:val="ProductList-Body"/>
        <w:numPr>
          <w:ilvl w:val="0"/>
          <w:numId w:val="8"/>
        </w:numPr>
      </w:pPr>
      <w:r>
        <w:t>install any number of copies of Dynamics 365 server (on-premises) software on a network server or shared servers;</w:t>
      </w:r>
    </w:p>
    <w:p w14:paraId="322A12B5" w14:textId="77777777" w:rsidR="004923B4" w:rsidRDefault="004923B4" w:rsidP="007C00C3">
      <w:pPr>
        <w:pStyle w:val="ProductList-Body"/>
        <w:numPr>
          <w:ilvl w:val="0"/>
          <w:numId w:val="8"/>
        </w:numPr>
      </w:pPr>
      <w:r>
        <w:t>ins</w:t>
      </w:r>
      <w:r w:rsidRPr="00303530">
        <w:t>tall Dynamics CRM 2016 Server software in lieu of Dynamic</w:t>
      </w:r>
      <w:r>
        <w:t>s</w:t>
      </w:r>
      <w:r w:rsidRPr="00303530">
        <w:t xml:space="preserve"> 365 On-Premise Server; </w:t>
      </w:r>
    </w:p>
    <w:p w14:paraId="131C8133" w14:textId="77777777" w:rsidR="004923B4" w:rsidRDefault="004923B4" w:rsidP="007C00C3">
      <w:pPr>
        <w:pStyle w:val="ProductList-Body"/>
        <w:numPr>
          <w:ilvl w:val="0"/>
          <w:numId w:val="8"/>
        </w:numPr>
      </w:pPr>
      <w:r w:rsidRPr="00E00F6E">
        <w:t xml:space="preserve">allow access to the server software </w:t>
      </w:r>
      <w:r>
        <w:t xml:space="preserve">only </w:t>
      </w:r>
      <w:r w:rsidRPr="00E00F6E">
        <w:t xml:space="preserve">to users and devices assigned a qualifying SL; </w:t>
      </w:r>
      <w:r w:rsidRPr="00303530">
        <w:t>and</w:t>
      </w:r>
    </w:p>
    <w:p w14:paraId="47953407" w14:textId="77777777" w:rsidR="004923B4" w:rsidRDefault="004923B4" w:rsidP="007C00C3">
      <w:pPr>
        <w:pStyle w:val="ProductList-Body"/>
        <w:numPr>
          <w:ilvl w:val="0"/>
          <w:numId w:val="8"/>
        </w:numPr>
      </w:pPr>
      <w:r w:rsidRPr="00303530">
        <w:t xml:space="preserve">allow users and devices assigned one of the following CALs to access the version of the server software that is current as of the subscription start date: Dynamics 365 On-premises for Sales, Customer Service or Team Members CALs; or Dynamics CRM CAL. </w:t>
      </w:r>
      <w:r>
        <w:t>U</w:t>
      </w:r>
      <w:r w:rsidRPr="00303530">
        <w:t>sers and devices assigned CALs with active Software Assurance may access new versions of the server software</w:t>
      </w:r>
      <w:r>
        <w:t>.</w:t>
      </w:r>
    </w:p>
    <w:p w14:paraId="41F9DAB7" w14:textId="77777777" w:rsidR="004923B4" w:rsidRDefault="004923B4" w:rsidP="00DD3075">
      <w:pPr>
        <w:pStyle w:val="ProductList-Body"/>
      </w:pPr>
    </w:p>
    <w:p w14:paraId="29488715" w14:textId="77777777" w:rsidR="004923B4" w:rsidRPr="002C6BAD" w:rsidRDefault="004923B4" w:rsidP="00DD3075">
      <w:pPr>
        <w:pStyle w:val="ProductList-Body"/>
        <w:tabs>
          <w:tab w:val="clear" w:pos="158"/>
          <w:tab w:val="left" w:pos="180"/>
        </w:tabs>
        <w:ind w:left="180"/>
        <w:rPr>
          <w:b/>
          <w:color w:val="0072C6"/>
        </w:rPr>
      </w:pPr>
      <w:r>
        <w:rPr>
          <w:b/>
          <w:color w:val="0072C6"/>
        </w:rPr>
        <w:t>Dynamics 365 Business Central on-premises</w:t>
      </w:r>
    </w:p>
    <w:p w14:paraId="5E72F9FB" w14:textId="77777777" w:rsidR="004923B4" w:rsidRDefault="004923B4" w:rsidP="00DD3075">
      <w:pPr>
        <w:pStyle w:val="ProductList-Body"/>
        <w:ind w:left="180"/>
      </w:pPr>
      <w:r>
        <w:t>Customers with active subscriptions for Dynamics 365 Business Central may,</w:t>
      </w:r>
    </w:p>
    <w:p w14:paraId="7BED0BB7" w14:textId="77777777" w:rsidR="004923B4" w:rsidRDefault="004923B4" w:rsidP="007C00C3">
      <w:pPr>
        <w:pStyle w:val="ProductList-Body"/>
        <w:numPr>
          <w:ilvl w:val="0"/>
          <w:numId w:val="8"/>
        </w:numPr>
      </w:pPr>
      <w:r>
        <w:t>install any number of copies of Dynamics 365 Business Central on-premises software on a network server or shared servers;</w:t>
      </w:r>
    </w:p>
    <w:p w14:paraId="4FE75D25" w14:textId="77777777" w:rsidR="004923B4" w:rsidRDefault="004923B4" w:rsidP="007C00C3">
      <w:pPr>
        <w:pStyle w:val="ProductList-Body"/>
        <w:numPr>
          <w:ilvl w:val="0"/>
          <w:numId w:val="8"/>
        </w:numPr>
      </w:pPr>
      <w:r w:rsidRPr="00E00F6E">
        <w:t xml:space="preserve">allow access to the server software </w:t>
      </w:r>
      <w:r>
        <w:t xml:space="preserve">only </w:t>
      </w:r>
      <w:r w:rsidRPr="00E00F6E">
        <w:t xml:space="preserve">to users and devices assigned a qualifying SL; </w:t>
      </w:r>
      <w:r w:rsidRPr="00303530">
        <w:t>and</w:t>
      </w:r>
    </w:p>
    <w:p w14:paraId="79ED4368" w14:textId="77777777" w:rsidR="004923B4" w:rsidRDefault="004923B4" w:rsidP="007C00C3">
      <w:pPr>
        <w:pStyle w:val="ProductList-Body"/>
        <w:numPr>
          <w:ilvl w:val="0"/>
          <w:numId w:val="8"/>
        </w:numPr>
      </w:pPr>
      <w:r w:rsidRPr="00303530">
        <w:t xml:space="preserve">allow users and devices assigned one of the following CALs to access the version of the server software that is current as of the subscription start date: Dynamics 365 </w:t>
      </w:r>
      <w:r>
        <w:t>Business Central Premium, Essentials, or Team Member CALs.</w:t>
      </w:r>
      <w:r w:rsidRPr="00303530">
        <w:t xml:space="preserve"> </w:t>
      </w:r>
      <w:r>
        <w:t>U</w:t>
      </w:r>
      <w:r w:rsidRPr="00303530">
        <w:t xml:space="preserve">sers and devices assigned CALs with </w:t>
      </w:r>
      <w:r>
        <w:t xml:space="preserve">an </w:t>
      </w:r>
      <w:r w:rsidRPr="00303530">
        <w:t xml:space="preserve">active </w:t>
      </w:r>
      <w:r>
        <w:t>maintenance plan</w:t>
      </w:r>
      <w:r w:rsidRPr="00303530">
        <w:t xml:space="preserve"> may access new versions of the server software</w:t>
      </w:r>
      <w:r>
        <w:t>.</w:t>
      </w:r>
    </w:p>
    <w:p w14:paraId="1E3FED5C" w14:textId="77777777" w:rsidR="004923B4" w:rsidRDefault="004923B4" w:rsidP="00DD3075">
      <w:pPr>
        <w:pStyle w:val="ProductList-Body"/>
      </w:pPr>
    </w:p>
    <w:p w14:paraId="1581B093" w14:textId="77777777" w:rsidR="004923B4" w:rsidRPr="006F1174" w:rsidRDefault="004923B4" w:rsidP="00DD3075">
      <w:pPr>
        <w:pStyle w:val="ProductList-ClauseHeading"/>
        <w:keepNext w:val="0"/>
      </w:pPr>
      <w:r w:rsidRPr="00FE50CE">
        <w:t>Microsoft Relationship Sales solution</w:t>
      </w:r>
    </w:p>
    <w:p w14:paraId="12C34D8A" w14:textId="7E4F56FA" w:rsidR="004923B4" w:rsidRDefault="004923B4" w:rsidP="00DD3075">
      <w:pPr>
        <w:pStyle w:val="ProductList-Body"/>
      </w:pPr>
      <w:r w:rsidRPr="00303530">
        <w:t>Microsoft Relationship Sales solution includes Dyna</w:t>
      </w:r>
      <w:r>
        <w:t xml:space="preserve">mics 365 Sales Enterprise </w:t>
      </w:r>
      <w:r w:rsidRPr="00303530">
        <w:t>and Linked</w:t>
      </w:r>
      <w:r>
        <w:t>In Sales Navigator Team or Enterprise</w:t>
      </w:r>
      <w:r w:rsidRPr="00303530">
        <w:t>.</w:t>
      </w:r>
      <w:r>
        <w:t xml:space="preserve"> </w:t>
      </w:r>
      <w:r w:rsidRPr="00BF1B0E">
        <w:t xml:space="preserve">LinkedIn Sales Navigator </w:t>
      </w:r>
      <w:r>
        <w:t>Team/</w:t>
      </w:r>
      <w:r w:rsidRPr="00BF1B0E">
        <w:t>Enterprise is for the sole use of the Microsoft Relationship Sales solution Licensed User for the duration of the subscription.</w:t>
      </w:r>
    </w:p>
    <w:p w14:paraId="69826146" w14:textId="77777777" w:rsidR="004923B4" w:rsidRDefault="004923B4" w:rsidP="00DD3075">
      <w:pPr>
        <w:pStyle w:val="ProductList-Body"/>
      </w:pPr>
    </w:p>
    <w:p w14:paraId="0A7A9199" w14:textId="77777777" w:rsidR="00310813" w:rsidRPr="00303530" w:rsidRDefault="00310813" w:rsidP="00310813">
      <w:pPr>
        <w:pStyle w:val="ProductList-Body"/>
        <w:ind w:left="180"/>
        <w:rPr>
          <w:b/>
        </w:rPr>
      </w:pPr>
      <w:r w:rsidRPr="00303530">
        <w:rPr>
          <w:b/>
          <w:color w:val="0072C6"/>
        </w:rPr>
        <w:t>LinkedIn Sales Navigator</w:t>
      </w:r>
    </w:p>
    <w:p w14:paraId="66F1ADA0" w14:textId="1B303E7A" w:rsidR="004923B4" w:rsidRDefault="00310813" w:rsidP="00310813">
      <w:pPr>
        <w:pStyle w:val="ProductList-Body"/>
        <w:ind w:left="180"/>
      </w:pPr>
      <w:r w:rsidRPr="00303530">
        <w:t>LinkedIn Sales Navigator is provided by LinkedIn Corporation. Customer may use the LinkedIn Sales Navigator Service only to generate sales leads</w:t>
      </w:r>
      <w:r>
        <w:t xml:space="preserve"> and not to recruit</w:t>
      </w:r>
      <w:r w:rsidRPr="00303530">
        <w:t xml:space="preserve">. Each user of LinkedIn Sales Navigator must be a member of LinkedIn and agree to be bound by the LinkedIn User Agreement available at </w:t>
      </w:r>
      <w:hyperlink r:id="rId51" w:history="1">
        <w:r w:rsidRPr="00001EFA">
          <w:rPr>
            <w:rStyle w:val="Hyperlink"/>
          </w:rPr>
          <w:t>https://www.linkedin.com/legal/preview/user-agreement</w:t>
        </w:r>
      </w:hyperlink>
      <w:r w:rsidRPr="00303530">
        <w:t>. Despite anything to the contrary in Customer’s volume licensing agreement (including these Online Services Terms</w:t>
      </w:r>
      <w:r>
        <w:t xml:space="preserve"> or the DPA</w:t>
      </w:r>
      <w:r w:rsidRPr="00303530">
        <w:t xml:space="preserve">), the LinkedIn Privacy Policy available at </w:t>
      </w:r>
      <w:hyperlink r:id="rId52" w:history="1">
        <w:r w:rsidRPr="00001EFA">
          <w:rPr>
            <w:rStyle w:val="Hyperlink"/>
          </w:rPr>
          <w:t>https://www.linkedin.com/legal/privacy-policy</w:t>
        </w:r>
      </w:hyperlink>
      <w:r>
        <w:t xml:space="preserve"> </w:t>
      </w:r>
      <w:r w:rsidRPr="00303530">
        <w:t xml:space="preserve">will apply to Customer’s use of the LinkedIn Sales Navigator service. LinkedIn Corporation (as data </w:t>
      </w:r>
      <w:r>
        <w:t>processor</w:t>
      </w:r>
      <w:r w:rsidRPr="00303530">
        <w:t xml:space="preserve">) and Customer (as data </w:t>
      </w:r>
      <w:r>
        <w:t>controller</w:t>
      </w:r>
      <w:r w:rsidRPr="00303530">
        <w:t xml:space="preserve">) will comply with the </w:t>
      </w:r>
      <w:r w:rsidRPr="0021329C">
        <w:t>terms</w:t>
      </w:r>
      <w:r>
        <w:t xml:space="preserve"> of the Data Processing Agreement located at </w:t>
      </w:r>
      <w:hyperlink r:id="rId53" w:history="1">
        <w:r w:rsidRPr="00ED78F4">
          <w:rPr>
            <w:rStyle w:val="Hyperlink"/>
          </w:rPr>
          <w:t>https://legal.linkedin.com/dpa</w:t>
        </w:r>
      </w:hyperlink>
      <w:r w:rsidR="004923B4">
        <w:t xml:space="preserve">. </w:t>
      </w:r>
    </w:p>
    <w:p w14:paraId="106F6F3B" w14:textId="77777777" w:rsidR="004923B4" w:rsidRDefault="004923B4" w:rsidP="00DD3075">
      <w:pPr>
        <w:pStyle w:val="ProductList-Body"/>
      </w:pPr>
    </w:p>
    <w:p w14:paraId="3C489071" w14:textId="5FA61181" w:rsidR="004923B4" w:rsidRPr="006F1174" w:rsidRDefault="004923B4" w:rsidP="008D7F0D">
      <w:pPr>
        <w:pStyle w:val="ProductList-ClauseHeading"/>
        <w:keepNext w:val="0"/>
      </w:pPr>
      <w:r>
        <w:lastRenderedPageBreak/>
        <w:t>Dynamics 365 Operations Order Lines</w:t>
      </w:r>
    </w:p>
    <w:p w14:paraId="46DA0901" w14:textId="77777777" w:rsidR="004923B4" w:rsidRDefault="004923B4" w:rsidP="00DD3075">
      <w:pPr>
        <w:pStyle w:val="ProductList-Body"/>
      </w:pPr>
      <w:r>
        <w:t xml:space="preserve">Users or devices do not require an SL to indirectly (not through a client UI) execute the transaction types designated in the </w:t>
      </w:r>
      <w:r w:rsidRPr="003D5404">
        <w:t>Dynamics 365 Licensing Guide (</w:t>
      </w:r>
      <w:hyperlink r:id="rId54" w:history="1">
        <w:r w:rsidRPr="003D5404">
          <w:rPr>
            <w:rStyle w:val="Hyperlink"/>
          </w:rPr>
          <w:t>https://go.microsoft.com/fwlink/?LinkId=866544&amp;clcid=0x409</w:t>
        </w:r>
      </w:hyperlink>
      <w:r w:rsidRPr="003D5404">
        <w:t>)</w:t>
      </w:r>
      <w:r>
        <w:t xml:space="preserve">. The number of allowed transactions is limited to the number of order lines licensed. </w:t>
      </w:r>
    </w:p>
    <w:p w14:paraId="26C7CE89" w14:textId="5A4B3655" w:rsidR="00DB4910" w:rsidRDefault="00DB4910" w:rsidP="00DD3075">
      <w:pPr>
        <w:pStyle w:val="ProductList-Body"/>
        <w:tabs>
          <w:tab w:val="clear" w:pos="158"/>
          <w:tab w:val="left" w:pos="90"/>
          <w:tab w:val="left" w:pos="270"/>
        </w:tabs>
      </w:pPr>
    </w:p>
    <w:p w14:paraId="0BEE2BDD" w14:textId="77777777" w:rsidR="00DB4910" w:rsidRDefault="00DB4910" w:rsidP="00DD3075">
      <w:pPr>
        <w:pStyle w:val="ProductList-ClauseHeading"/>
        <w:keepNext w:val="0"/>
      </w:pPr>
      <w:r>
        <w:t>Dynamics 365 Customer Insights</w:t>
      </w:r>
    </w:p>
    <w:p w14:paraId="4FF5F257" w14:textId="77777777" w:rsidR="00DB4910" w:rsidRDefault="00DB4910" w:rsidP="00DD3075">
      <w:pPr>
        <w:pStyle w:val="ProductList-Body"/>
        <w:tabs>
          <w:tab w:val="clear" w:pos="158"/>
          <w:tab w:val="left" w:pos="90"/>
          <w:tab w:val="left" w:pos="270"/>
        </w:tabs>
        <w:ind w:left="518" w:hanging="360"/>
        <w:rPr>
          <w:b/>
          <w:bCs/>
          <w:color w:val="0072C6"/>
        </w:rPr>
      </w:pPr>
      <w:r>
        <w:rPr>
          <w:b/>
          <w:bCs/>
          <w:color w:val="0072C6"/>
        </w:rPr>
        <w:t>Microsoft Provided Data and Insights</w:t>
      </w:r>
    </w:p>
    <w:p w14:paraId="295ECAAD" w14:textId="5FC3DFA0" w:rsidR="00DB4910" w:rsidRDefault="00DB4910" w:rsidP="00DD3075">
      <w:pPr>
        <w:pStyle w:val="ProductList-Body"/>
        <w:tabs>
          <w:tab w:val="clear" w:pos="158"/>
          <w:tab w:val="left" w:pos="90"/>
          <w:tab w:val="left" w:pos="270"/>
        </w:tabs>
        <w:ind w:left="158"/>
      </w:pPr>
      <w:r w:rsidRPr="002730FA">
        <w:t>Dynamics 365 Customer Insights may include Microsoft provided data and insights (including, but not limited to, market segment and brand affinity data and insights), which Customer may use for internal business purposes only.</w:t>
      </w:r>
    </w:p>
    <w:p w14:paraId="298EB4A3" w14:textId="5DFBDA87" w:rsidR="00C012F7" w:rsidRDefault="00C012F7" w:rsidP="00DD3075">
      <w:pPr>
        <w:pStyle w:val="ProductList-Body"/>
        <w:tabs>
          <w:tab w:val="clear" w:pos="158"/>
          <w:tab w:val="left" w:pos="90"/>
          <w:tab w:val="left" w:pos="270"/>
        </w:tabs>
        <w:ind w:left="360" w:hanging="360"/>
      </w:pPr>
    </w:p>
    <w:p w14:paraId="461F6D30" w14:textId="2A8518AA" w:rsidR="00EA4C47" w:rsidRDefault="00EA4C47" w:rsidP="009E381C">
      <w:pPr>
        <w:pStyle w:val="ProductList-ClauseHeading"/>
        <w:keepNext w:val="0"/>
        <w:tabs>
          <w:tab w:val="clear" w:pos="360"/>
          <w:tab w:val="left" w:pos="0"/>
        </w:tabs>
        <w:ind w:left="360" w:hanging="360"/>
      </w:pPr>
      <w:r>
        <w:t>Dynamics 365 Fraud Protection</w:t>
      </w:r>
    </w:p>
    <w:p w14:paraId="70E84867" w14:textId="13E89775" w:rsidR="008039CC" w:rsidRDefault="00310813" w:rsidP="00DD3075">
      <w:pPr>
        <w:pStyle w:val="ProductList-Body"/>
      </w:pPr>
      <w:r w:rsidRPr="000075A1">
        <w:t xml:space="preserve">Dynamics 365 Fraud Protection (DFP) processes Customer Data of DFP Customers as described </w:t>
      </w:r>
      <w:r>
        <w:t>in the Microsoft Dynamics 365 Trust Center</w:t>
      </w:r>
      <w:r w:rsidRPr="000075A1">
        <w:t xml:space="preserve"> to provide the service, which includes providing insights to Customer about the likelihood of fraud for the Customer’s payment transactions and other fraud-related events (“Fraud Insights”). Customer acknowledges and agrees that  (i) the Customer Data provided to the Online Service will be deidentified and combined with deidentified Customer Data of other D365 Fraud Protection Customers; (ii) Customer will be unable to access, extract, or delete the deidentified Customer Data that is used to generate Fraud Insights; and (iii) when Customer’s subscription to Dynamics 365 Fraud Protection ends, Microsoft will continue to process the deidentified Customer Data for the sole purpose of providing Fraud Insights to other Dynamics 365 Fraud Protection Customers. Fraud Insights generated by Microsoft do not reveal Customer Data or other identifiable information of any Customer using Dynamics 365 Fraud Protection</w:t>
      </w:r>
      <w:r w:rsidR="000075A1" w:rsidRPr="000075A1">
        <w:t>.</w:t>
      </w:r>
    </w:p>
    <w:p w14:paraId="647C373D" w14:textId="77777777" w:rsidR="007B439C" w:rsidRDefault="007B439C" w:rsidP="00DD3075">
      <w:pPr>
        <w:pStyle w:val="ProductList-Body"/>
        <w:tabs>
          <w:tab w:val="clear" w:pos="158"/>
          <w:tab w:val="left" w:pos="90"/>
          <w:tab w:val="left" w:pos="270"/>
        </w:tabs>
        <w:ind w:left="518" w:hanging="360"/>
        <w:rPr>
          <w:b/>
          <w:bCs/>
          <w:color w:val="0072C6"/>
        </w:rPr>
      </w:pPr>
    </w:p>
    <w:p w14:paraId="3EACABEB" w14:textId="0DCBF4D5" w:rsidR="00EA4C47" w:rsidRDefault="000075A1" w:rsidP="00DD3075">
      <w:pPr>
        <w:pStyle w:val="ProductList-Body"/>
        <w:tabs>
          <w:tab w:val="clear" w:pos="158"/>
          <w:tab w:val="left" w:pos="90"/>
          <w:tab w:val="left" w:pos="270"/>
        </w:tabs>
        <w:ind w:left="518" w:hanging="360"/>
      </w:pPr>
      <w:r>
        <w:rPr>
          <w:b/>
          <w:bCs/>
          <w:color w:val="0072C6"/>
        </w:rPr>
        <w:t>Restrictions on Use</w:t>
      </w:r>
    </w:p>
    <w:p w14:paraId="3A3A551F" w14:textId="77777777" w:rsidR="00001886" w:rsidRDefault="00001886" w:rsidP="00DD3075">
      <w:pPr>
        <w:pStyle w:val="ProductList-Body"/>
        <w:tabs>
          <w:tab w:val="clear" w:pos="158"/>
          <w:tab w:val="left" w:pos="90"/>
          <w:tab w:val="left" w:pos="270"/>
        </w:tabs>
        <w:ind w:left="158"/>
      </w:pPr>
      <w:r>
        <w:t xml:space="preserve">Customer may only use the Fraud Insights to prevent fraud and help identify legitimate transactions. Customer agrees it will not use Fraud Insights (i) as the sole factor in determining whether to proceed with a payment transaction; (ii) as a factor in determining any person’s financial status, financial history, creditworthiness, or eligibility for insurance, housing, or employment; or (iii) to make decisions that produce legal effects or significant personal outcomes concerning a person.  Microsoft, in providing Dynamics 365 Fraud Protection, is not a “credit reporting agency” and does not provide “consumer reports” or “credit referencing” (as those practices are defined in the United States’ Fair Credit Reporting Act, the United Kingdom’s Financial Services and Markets Act, or similar laws). </w:t>
      </w:r>
    </w:p>
    <w:p w14:paraId="6AE05742" w14:textId="77777777" w:rsidR="00001886" w:rsidRDefault="00001886" w:rsidP="00DD3075">
      <w:pPr>
        <w:pStyle w:val="ProductList-Body"/>
        <w:tabs>
          <w:tab w:val="left" w:pos="90"/>
          <w:tab w:val="left" w:pos="270"/>
        </w:tabs>
        <w:ind w:left="518" w:hanging="360"/>
      </w:pPr>
    </w:p>
    <w:p w14:paraId="3D2865C8" w14:textId="3B806661" w:rsidR="00C012F7" w:rsidRDefault="00001886" w:rsidP="00DD3075">
      <w:pPr>
        <w:pStyle w:val="ProductList-Body"/>
        <w:tabs>
          <w:tab w:val="clear" w:pos="158"/>
          <w:tab w:val="left" w:pos="90"/>
          <w:tab w:val="left" w:pos="270"/>
        </w:tabs>
        <w:ind w:left="158"/>
      </w:pPr>
      <w:r>
        <w:t>Customer agrees to comply with any additional restrictions on the use of the Fraud Insights, as Microsoft may deem necessary. Customer shall confirm its compliance with the restriction on use of the Fraud Insights to Microsoft in writing within ten (10) days of receiving a request to do so by Microsoft. If Microsoft needs additional information to assure compliance with these restrictions, Customer will cooperate with Microsoft to provide such information, including documentation, within 30 business days of request.</w:t>
      </w:r>
    </w:p>
    <w:bookmarkStart w:id="124" w:name="O365Services"/>
    <w:p w14:paraId="3A5D739C" w14:textId="77777777" w:rsidR="001867D2" w:rsidRPr="00585A48" w:rsidRDefault="001867D2" w:rsidP="00DD307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4E44AC5B" w14:textId="5CE8F7A2" w:rsidR="003D22CB" w:rsidRDefault="004E52BA" w:rsidP="00DD3075">
      <w:pPr>
        <w:pStyle w:val="ProductList-OfferingGroupHeading"/>
        <w:spacing w:after="80"/>
        <w:outlineLvl w:val="1"/>
      </w:pPr>
      <w:bookmarkStart w:id="125" w:name="_Toc6563827"/>
      <w:bookmarkStart w:id="126" w:name="_Toc54767799"/>
      <w:r>
        <w:t>Office 365 Services</w:t>
      </w:r>
      <w:bookmarkEnd w:id="125"/>
      <w:bookmarkEnd w:id="126"/>
    </w:p>
    <w:bookmarkEnd w:id="124"/>
    <w:p w14:paraId="0D6092AD" w14:textId="020427FE" w:rsidR="000E3993" w:rsidRDefault="000E3993" w:rsidP="00DD3075">
      <w:pPr>
        <w:pStyle w:val="ProductList-Body"/>
        <w:tabs>
          <w:tab w:val="clear" w:pos="158"/>
          <w:tab w:val="left" w:pos="360"/>
        </w:tabs>
        <w:rPr>
          <w:b/>
          <w:color w:val="00188F"/>
        </w:rPr>
      </w:pPr>
      <w:r>
        <w:rPr>
          <w:b/>
          <w:color w:val="00188F"/>
        </w:rPr>
        <w:t>Notices</w:t>
      </w:r>
    </w:p>
    <w:p w14:paraId="4CE7ACB8" w14:textId="23DE9936" w:rsidR="000E3993" w:rsidRPr="00AB267B" w:rsidRDefault="000E3993" w:rsidP="00DD3075">
      <w:pPr>
        <w:pStyle w:val="ProductList-Body"/>
      </w:pPr>
      <w:r>
        <w:t xml:space="preserve">The Bing Maps Notices in </w:t>
      </w:r>
      <w:hyperlink w:anchor="Attachment1" w:tooltip="Attachment 1" w:history="1">
        <w:r w:rsidRPr="003D1E51">
          <w:rPr>
            <w:rStyle w:val="Hyperlink"/>
          </w:rPr>
          <w:t>Attachment 1</w:t>
        </w:r>
      </w:hyperlink>
      <w:r>
        <w:t xml:space="preserve"> apply.</w:t>
      </w:r>
      <w:r w:rsidR="00E81473">
        <w:t xml:space="preserve"> Any </w:t>
      </w:r>
      <w:r w:rsidR="00E81473" w:rsidRPr="00047190">
        <w:t xml:space="preserve">onboarding, migration, or </w:t>
      </w:r>
      <w:r w:rsidR="00E81473">
        <w:t xml:space="preserve">deployment services provided to Customer are subject to the Professional Services Notice in </w:t>
      </w:r>
      <w:hyperlink w:anchor="Attachment1" w:tooltip="Attachment 1" w:history="1">
        <w:r w:rsidR="00E81473" w:rsidRPr="003255FB">
          <w:rPr>
            <w:rStyle w:val="Hyperlink"/>
          </w:rPr>
          <w:t>Attachment 1</w:t>
        </w:r>
      </w:hyperlink>
      <w:r w:rsidR="00E81473">
        <w:t>.</w:t>
      </w:r>
    </w:p>
    <w:p w14:paraId="6DD48789" w14:textId="77777777" w:rsidR="000E3993" w:rsidRPr="000E3993" w:rsidRDefault="000E3993" w:rsidP="00DD3075">
      <w:pPr>
        <w:pStyle w:val="ProductList-Body"/>
      </w:pPr>
    </w:p>
    <w:p w14:paraId="78B5ADA0" w14:textId="77777777" w:rsidR="009427A1" w:rsidRPr="001A19E0" w:rsidRDefault="009427A1" w:rsidP="00DD3075">
      <w:pPr>
        <w:pStyle w:val="ProductList-Body"/>
        <w:rPr>
          <w:b/>
          <w:color w:val="00188F"/>
        </w:rPr>
      </w:pPr>
      <w:bookmarkStart w:id="127" w:name="CoreFeaturesforOffice365Services"/>
      <w:r w:rsidRPr="001A19E0">
        <w:rPr>
          <w:b/>
          <w:color w:val="00188F"/>
        </w:rPr>
        <w:t>Core Features for Office 365 Services</w:t>
      </w:r>
    </w:p>
    <w:bookmarkEnd w:id="127"/>
    <w:p w14:paraId="6CD2CC0F" w14:textId="7D0FEFFD" w:rsidR="009427A1" w:rsidRDefault="009427A1" w:rsidP="00DD3075">
      <w:pPr>
        <w:pStyle w:val="ProductList-Body"/>
      </w:pPr>
      <w:r>
        <w:t xml:space="preserve">During the term of Customer’s subscription, the Office 365 Services will substantially conform to the </w:t>
      </w:r>
      <w:r w:rsidR="00123E7D">
        <w:t>Core Features description provided (if any) in the Office 365 service-specific sections</w:t>
      </w:r>
      <w:r>
        <w:t xml:space="preserve"> below, subject to Product restrictions or external factors (such as the recipient, message rate, message size and mailbox size limits for e-mail; default or Customer-imposed data retention policies; search limits; storage limits; Customer or end user configurations; and meeting capacity limits). Microsoft may permanently eliminate a functionality specified below only if it provides Customer a reasonable alternative functionality.</w:t>
      </w:r>
    </w:p>
    <w:p w14:paraId="3ED5EEEB" w14:textId="77777777" w:rsidR="009427A1" w:rsidRDefault="009427A1" w:rsidP="00DD3075">
      <w:pPr>
        <w:pStyle w:val="ProductList-Body"/>
      </w:pPr>
    </w:p>
    <w:p w14:paraId="6313F83C" w14:textId="77777777" w:rsidR="009427A1" w:rsidRPr="00DC0A1F" w:rsidRDefault="009427A1" w:rsidP="00DD3075">
      <w:pPr>
        <w:pStyle w:val="ProductList-Body"/>
        <w:tabs>
          <w:tab w:val="clear" w:pos="158"/>
          <w:tab w:val="left" w:pos="360"/>
        </w:tabs>
        <w:ind w:left="180"/>
        <w:rPr>
          <w:b/>
          <w:color w:val="0072C6"/>
        </w:rPr>
      </w:pPr>
      <w:r w:rsidRPr="002C6BAD">
        <w:rPr>
          <w:b/>
          <w:color w:val="0072C6"/>
        </w:rPr>
        <w:t>Administration</w:t>
      </w:r>
      <w:r w:rsidRPr="00DC0A1F">
        <w:rPr>
          <w:b/>
          <w:color w:val="0072C6"/>
        </w:rPr>
        <w:t xml:space="preserve"> Portal</w:t>
      </w:r>
    </w:p>
    <w:p w14:paraId="1026F256" w14:textId="5EB57B3C" w:rsidR="009427A1" w:rsidRDefault="009427A1" w:rsidP="00DD3075">
      <w:pPr>
        <w:pStyle w:val="ProductList-Body"/>
        <w:tabs>
          <w:tab w:val="clear" w:pos="158"/>
          <w:tab w:val="left" w:pos="360"/>
        </w:tabs>
        <w:ind w:left="180"/>
      </w:pPr>
      <w:r>
        <w:t>Customer will be able to add and remove end users and domains, manage licenses, and create groups through the Microsoft Online Services Portal or its successor site.</w:t>
      </w:r>
    </w:p>
    <w:p w14:paraId="16BD15B8" w14:textId="31922AFA" w:rsidR="002246F8" w:rsidRDefault="002246F8" w:rsidP="00DD3075">
      <w:pPr>
        <w:pStyle w:val="ProductList-Body"/>
        <w:tabs>
          <w:tab w:val="clear" w:pos="158"/>
          <w:tab w:val="left" w:pos="180"/>
        </w:tabs>
        <w:rPr>
          <w:b/>
          <w:color w:val="00188F"/>
        </w:rPr>
      </w:pPr>
    </w:p>
    <w:p w14:paraId="0813BB78" w14:textId="77777777" w:rsidR="000C0C93" w:rsidRPr="00111953" w:rsidRDefault="000C0C93" w:rsidP="000C0C93">
      <w:pPr>
        <w:pStyle w:val="ProductList-Body"/>
        <w:tabs>
          <w:tab w:val="clear" w:pos="158"/>
          <w:tab w:val="left" w:pos="180"/>
        </w:tabs>
        <w:rPr>
          <w:b/>
          <w:color w:val="00188F"/>
        </w:rPr>
      </w:pPr>
      <w:bookmarkStart w:id="128" w:name="_Hlk53499158"/>
      <w:r w:rsidRPr="00111953">
        <w:rPr>
          <w:b/>
          <w:color w:val="00188F"/>
        </w:rPr>
        <w:t>Office 365 Education</w:t>
      </w:r>
    </w:p>
    <w:p w14:paraId="780BB06C" w14:textId="77777777" w:rsidR="000C0C93" w:rsidRDefault="000C0C93" w:rsidP="000C0C93">
      <w:pPr>
        <w:pStyle w:val="ProductList-Body"/>
        <w:tabs>
          <w:tab w:val="clear" w:pos="158"/>
          <w:tab w:val="left" w:pos="180"/>
        </w:tabs>
      </w:pPr>
      <w:r w:rsidRPr="00111953">
        <w:t>If Customer’s billing address is outside Europe and Customer has an Office 365 Education subscription, then notwithstanding the “Location of Customer Data at Rest for Core Online Services” section of the OST, Microsoft may provision Customer’s Office 365 tenant in, transfer Customer Data to, and store Customer Data at rest anywhere within Europe or North America.  If Customer’s billing address is in Europe and Customer has an Office 365 Education subscription, then notwithstanding the “Location of Customer Data at Rest for Core Online Services” section of the OST, Microsoft may provision Customer’s Office 365 tenant in, transfer Customer Data to, and store Customer Data at rest anywhere within the European Union.</w:t>
      </w:r>
    </w:p>
    <w:bookmarkEnd w:id="128"/>
    <w:p w14:paraId="662A07CD" w14:textId="45E225B6" w:rsidR="00631BBD" w:rsidRPr="00111953" w:rsidRDefault="00631BBD" w:rsidP="00631BBD">
      <w:pPr>
        <w:pStyle w:val="ProductList-Body"/>
        <w:tabs>
          <w:tab w:val="clear" w:pos="158"/>
          <w:tab w:val="left" w:pos="180"/>
        </w:tabs>
        <w:rPr>
          <w:b/>
          <w:color w:val="00188F"/>
        </w:rPr>
      </w:pPr>
      <w:r w:rsidRPr="00111953">
        <w:rPr>
          <w:b/>
          <w:color w:val="00188F"/>
        </w:rPr>
        <w:lastRenderedPageBreak/>
        <w:t>Office 365 Education</w:t>
      </w:r>
    </w:p>
    <w:p w14:paraId="757A1DC2" w14:textId="77777777" w:rsidR="00631BBD" w:rsidRPr="00111953" w:rsidRDefault="00631BBD" w:rsidP="00631BBD">
      <w:pPr>
        <w:pStyle w:val="ProductList-Body"/>
        <w:tabs>
          <w:tab w:val="clear" w:pos="158"/>
          <w:tab w:val="left" w:pos="180"/>
        </w:tabs>
      </w:pPr>
      <w:r w:rsidRPr="00111953">
        <w:t>If Customer’s billing address is outside Europe and Customer has an Office 365 Education subscription, then notwithstanding the “Location of Customer Data at Rest for Core Online Services” section of the OST, Microsoft may provision Customer’s Office 365 tenant in, transfer Customer Data to, and store Customer Data at rest anywhere within Europe or North America.  If Customer’s billing address is in Europe and Customer has an Office 365 Education subscription, then notwithstanding the “Location of Customer Data at Rest for Core Online Services” section of the OST, Microsoft may provision Customer’s Office 365 tenant in, transfer Customer Data to, and store Customer Data at rest anywhere within the European Union.</w:t>
      </w:r>
    </w:p>
    <w:p w14:paraId="68D496F5" w14:textId="77777777" w:rsidR="00631BBD" w:rsidRDefault="00631BBD" w:rsidP="00631BBD">
      <w:pPr>
        <w:pStyle w:val="ProductList-Body"/>
        <w:tabs>
          <w:tab w:val="clear" w:pos="158"/>
          <w:tab w:val="left" w:pos="180"/>
        </w:tabs>
        <w:rPr>
          <w:b/>
          <w:color w:val="00188F"/>
        </w:rPr>
      </w:pPr>
    </w:p>
    <w:p w14:paraId="1A231410" w14:textId="77777777" w:rsidR="002246F8" w:rsidRDefault="002246F8" w:rsidP="00DD3075">
      <w:pPr>
        <w:pStyle w:val="ProductList-ClauseHeading"/>
        <w:keepNext w:val="0"/>
      </w:pPr>
      <w:r>
        <w:t>Service Encryption with Customer Key</w:t>
      </w:r>
    </w:p>
    <w:p w14:paraId="4EC56AA0" w14:textId="77777777" w:rsidR="002246F8" w:rsidRPr="00FE50CE" w:rsidRDefault="002246F8" w:rsidP="00DD3075">
      <w:pPr>
        <w:pStyle w:val="ProductList-Body"/>
        <w:tabs>
          <w:tab w:val="clear" w:pos="158"/>
          <w:tab w:val="left" w:pos="180"/>
        </w:tabs>
        <w:rPr>
          <w:b/>
          <w:color w:val="00188F"/>
        </w:rPr>
      </w:pPr>
      <w:r w:rsidRPr="00320528">
        <w:t>Customer assumes all risks of data deletion, inaccessibility, and service outages that result from any unavailability of an encryption key caused by Customer.</w:t>
      </w:r>
    </w:p>
    <w:p w14:paraId="197763B6" w14:textId="77777777" w:rsidR="00DF5BA4" w:rsidRDefault="00DF5BA4" w:rsidP="00DD3075">
      <w:pPr>
        <w:pStyle w:val="ProductList-Body"/>
        <w:tabs>
          <w:tab w:val="clear" w:pos="158"/>
          <w:tab w:val="left" w:pos="180"/>
        </w:tabs>
        <w:rPr>
          <w:b/>
          <w:color w:val="00188F"/>
        </w:rPr>
      </w:pPr>
    </w:p>
    <w:p w14:paraId="6F7E248D" w14:textId="34220DC7" w:rsidR="007C0135" w:rsidRDefault="007C0135" w:rsidP="00DD3075">
      <w:pPr>
        <w:pStyle w:val="ProductList-Body"/>
        <w:tabs>
          <w:tab w:val="clear" w:pos="158"/>
          <w:tab w:val="left" w:pos="180"/>
        </w:tabs>
        <w:rPr>
          <w:b/>
          <w:color w:val="00188F"/>
        </w:rPr>
      </w:pPr>
      <w:r>
        <w:rPr>
          <w:b/>
          <w:color w:val="00188F"/>
        </w:rPr>
        <w:t>Cortana</w:t>
      </w:r>
    </w:p>
    <w:p w14:paraId="7EF03B7A" w14:textId="7FDFEDA1" w:rsidR="006F3F7F" w:rsidRPr="0097265B" w:rsidRDefault="006F3F7F" w:rsidP="006F3F7F">
      <w:pPr>
        <w:pStyle w:val="ProductList-Body"/>
        <w:tabs>
          <w:tab w:val="clear" w:pos="158"/>
          <w:tab w:val="left" w:pos="180"/>
        </w:tabs>
        <w:rPr>
          <w:bCs/>
        </w:rPr>
      </w:pPr>
      <w:r>
        <w:rPr>
          <w:bCs/>
        </w:rPr>
        <w:t xml:space="preserve">The </w:t>
      </w:r>
      <w:r w:rsidRPr="0097265B">
        <w:rPr>
          <w:bCs/>
        </w:rPr>
        <w:t xml:space="preserve">Cortana </w:t>
      </w:r>
      <w:r>
        <w:rPr>
          <w:bCs/>
        </w:rPr>
        <w:t xml:space="preserve">core platform </w:t>
      </w:r>
      <w:r w:rsidRPr="0097265B">
        <w:rPr>
          <w:bCs/>
        </w:rPr>
        <w:t>service integrated within Office 365 Services</w:t>
      </w:r>
      <w:r w:rsidRPr="00576ABE">
        <w:rPr>
          <w:bCs/>
        </w:rPr>
        <w:t>, in certain instances, may</w:t>
      </w:r>
      <w:r w:rsidRPr="0097265B">
        <w:rPr>
          <w:bCs/>
        </w:rPr>
        <w:t xml:space="preserve"> allow for users to connect to Microsoft services outside the Office 365 Services; if permitted by Customer, users electing to use such services are subject to terms of use other than these Online Services Terms for use of such services and with respect to which Microsoft is a data controller, as identified in product documentation</w:t>
      </w:r>
      <w:r>
        <w:rPr>
          <w:bCs/>
        </w:rPr>
        <w:t>.</w:t>
      </w:r>
    </w:p>
    <w:p w14:paraId="3C87E213" w14:textId="77777777" w:rsidR="003D55E4" w:rsidRDefault="003D55E4" w:rsidP="00DD3075">
      <w:pPr>
        <w:pStyle w:val="ProductList-Body"/>
        <w:tabs>
          <w:tab w:val="clear" w:pos="158"/>
          <w:tab w:val="left" w:pos="360"/>
        </w:tabs>
      </w:pPr>
    </w:p>
    <w:p w14:paraId="217A8CCE" w14:textId="77777777" w:rsidR="00A2624F" w:rsidRPr="00EB48C9" w:rsidRDefault="00A2624F" w:rsidP="00DD3075">
      <w:pPr>
        <w:pStyle w:val="ProductList-Body"/>
        <w:rPr>
          <w:b/>
          <w:color w:val="00188F"/>
        </w:rPr>
      </w:pPr>
      <w:r w:rsidRPr="00EB48C9">
        <w:rPr>
          <w:b/>
          <w:color w:val="00188F"/>
        </w:rPr>
        <w:t>Microsoft Threat Experts</w:t>
      </w:r>
    </w:p>
    <w:p w14:paraId="75788131" w14:textId="31533E5D" w:rsidR="00A2624F" w:rsidRDefault="00A2624F" w:rsidP="00DD3075">
      <w:pPr>
        <w:pStyle w:val="ProductList-Body"/>
      </w:pPr>
      <w:r>
        <w:t xml:space="preserve">Any services provided to Customer through the Microsoft Threat Experts Experts on Demand feature are subject to the Professional Services Notice in </w:t>
      </w:r>
      <w:hyperlink w:anchor="Attachment1" w:tooltip="Attachment 1" w:history="1">
        <w:r>
          <w:rPr>
            <w:rStyle w:val="Hyperlink"/>
          </w:rPr>
          <w:t>Attachment 1</w:t>
        </w:r>
      </w:hyperlink>
      <w:r>
        <w:t>.</w:t>
      </w:r>
    </w:p>
    <w:p w14:paraId="618C4CC6" w14:textId="5E6A43B6" w:rsidR="00BD4675" w:rsidRDefault="00BD4675" w:rsidP="00DD3075">
      <w:pPr>
        <w:pStyle w:val="ProductList-Body"/>
      </w:pPr>
    </w:p>
    <w:p w14:paraId="7FABE204" w14:textId="77777777" w:rsidR="00BD4675" w:rsidRDefault="00BD4675" w:rsidP="00BD4675">
      <w:pPr>
        <w:pStyle w:val="ProductList-ClauseHeading"/>
        <w:keepNext w:val="0"/>
      </w:pPr>
      <w:r>
        <w:t>Endpoint Compliance Features</w:t>
      </w:r>
    </w:p>
    <w:p w14:paraId="2DB479A8" w14:textId="000AB84E" w:rsidR="00BD4675" w:rsidRDefault="00BD4675" w:rsidP="00BD4675">
      <w:pPr>
        <w:pStyle w:val="ProductList-Body"/>
      </w:pPr>
      <w:r>
        <w:t>Insider Risk Management and Microsoft Information Protection (the “Compliance Services”) include endpoint features that integrate Customer Data from Microsoft Defender Advanced Threat Protection (MDATP). If Customer does not have an active subscription to MDATP, an instance will automatically be provisioned for the limited purpose of enabling the endpoint features of the Compliance Services. Only the terms and DPA provisions applicable to MDATP apply to Customer Data collected to provide these endpoint features</w:t>
      </w:r>
    </w:p>
    <w:p w14:paraId="2B012425" w14:textId="77777777" w:rsidR="00A2624F" w:rsidRDefault="00A2624F" w:rsidP="00DD3075">
      <w:pPr>
        <w:pStyle w:val="ProductList-Body"/>
        <w:rPr>
          <w:b/>
          <w:color w:val="00188F"/>
        </w:rPr>
      </w:pPr>
    </w:p>
    <w:p w14:paraId="30A69BDA" w14:textId="496C888B" w:rsidR="001E589F" w:rsidRPr="00D67A4B" w:rsidRDefault="001E589F" w:rsidP="000C0C93">
      <w:pPr>
        <w:pStyle w:val="ProductList-Body"/>
        <w:rPr>
          <w:b/>
          <w:color w:val="00188F"/>
        </w:rPr>
      </w:pPr>
      <w:r>
        <w:rPr>
          <w:b/>
          <w:color w:val="00188F"/>
        </w:rPr>
        <w:t>Yammer</w:t>
      </w:r>
    </w:p>
    <w:p w14:paraId="254E59D7" w14:textId="33ECD5AD" w:rsidR="001E589F" w:rsidRDefault="001E589F" w:rsidP="000C0C93">
      <w:pPr>
        <w:pStyle w:val="ProductList-Body"/>
      </w:pPr>
      <w:r>
        <w:t>For Office 365 Services that include Yammer, External Users invited to Yammer via external network functionality do not need User SLs.</w:t>
      </w:r>
      <w:r w:rsidR="00E30866">
        <w:t xml:space="preserve"> </w:t>
      </w:r>
    </w:p>
    <w:bookmarkStart w:id="129" w:name="AudioServices"/>
    <w:p w14:paraId="2E28F380" w14:textId="77777777" w:rsidR="001867D2" w:rsidRPr="00585A48" w:rsidRDefault="001867D2" w:rsidP="00DD307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7AC3EAA7" w14:textId="4D1D09E2" w:rsidR="000F1CD3" w:rsidRDefault="000F1CD3" w:rsidP="007B439C">
      <w:pPr>
        <w:pStyle w:val="ProductList-Offering2Heading"/>
        <w:outlineLvl w:val="2"/>
      </w:pPr>
      <w:r>
        <w:tab/>
      </w:r>
      <w:bookmarkStart w:id="130" w:name="_Toc528174078"/>
      <w:bookmarkStart w:id="131" w:name="_Toc6563828"/>
      <w:bookmarkStart w:id="132" w:name="_Toc54767800"/>
      <w:r>
        <w:t>Audio Services</w:t>
      </w:r>
      <w:bookmarkEnd w:id="130"/>
      <w:bookmarkEnd w:id="131"/>
      <w:bookmarkEnd w:id="132"/>
    </w:p>
    <w:p w14:paraId="490E0C9E" w14:textId="77777777" w:rsidR="000F1CD3" w:rsidRDefault="000F1CD3" w:rsidP="00DD3075">
      <w:pPr>
        <w:pStyle w:val="ProductList-Offering1"/>
        <w:sectPr w:rsidR="000F1CD3" w:rsidSect="00E275D6">
          <w:footerReference w:type="default" r:id="rId55"/>
          <w:footerReference w:type="first" r:id="rId56"/>
          <w:type w:val="continuous"/>
          <w:pgSz w:w="12240" w:h="15840"/>
          <w:pgMar w:top="1440" w:right="720" w:bottom="1440" w:left="720" w:header="720" w:footer="720" w:gutter="0"/>
          <w:cols w:space="720"/>
          <w:titlePg/>
          <w:docGrid w:linePitch="360"/>
        </w:sectPr>
      </w:pPr>
    </w:p>
    <w:bookmarkEnd w:id="129"/>
    <w:p w14:paraId="118AB55F" w14:textId="77777777" w:rsidR="000F1CD3" w:rsidRDefault="000F1CD3" w:rsidP="00DD3075">
      <w:pPr>
        <w:pStyle w:val="ProductList-Body"/>
        <w:rPr>
          <w:rFonts w:asciiTheme="majorHAnsi" w:hAnsiTheme="majorHAnsi"/>
          <w:sz w:val="16"/>
          <w:szCs w:val="16"/>
        </w:rPr>
      </w:pPr>
      <w:r>
        <w:rPr>
          <w:rFonts w:asciiTheme="majorHAnsi" w:hAnsiTheme="majorHAnsi"/>
          <w:sz w:val="16"/>
          <w:szCs w:val="16"/>
        </w:rPr>
        <w:t xml:space="preserve">Audio Conferencing </w:t>
      </w:r>
    </w:p>
    <w:p w14:paraId="115CB3FD" w14:textId="77777777" w:rsidR="000F1CD3" w:rsidRPr="00EF1E73" w:rsidRDefault="000F1CD3" w:rsidP="00DD3075">
      <w:pPr>
        <w:pStyle w:val="ProductList-Body"/>
        <w:rPr>
          <w:rFonts w:asciiTheme="majorHAnsi" w:hAnsiTheme="majorHAnsi"/>
          <w:sz w:val="16"/>
          <w:szCs w:val="16"/>
        </w:rPr>
      </w:pPr>
      <w:r>
        <w:rPr>
          <w:rFonts w:asciiTheme="majorHAnsi" w:hAnsiTheme="majorHAnsi"/>
          <w:sz w:val="16"/>
          <w:szCs w:val="16"/>
        </w:rPr>
        <w:t>Calling Plan</w:t>
      </w:r>
    </w:p>
    <w:p w14:paraId="2C71A669" w14:textId="77777777" w:rsidR="000F1CD3" w:rsidRDefault="000F1CD3" w:rsidP="00DD3075">
      <w:pPr>
        <w:pStyle w:val="ProductList-Body"/>
        <w:rPr>
          <w:rFonts w:asciiTheme="majorHAnsi" w:hAnsiTheme="majorHAnsi"/>
          <w:sz w:val="16"/>
          <w:szCs w:val="16"/>
        </w:rPr>
      </w:pPr>
      <w:r>
        <w:rPr>
          <w:rFonts w:asciiTheme="majorHAnsi" w:hAnsiTheme="majorHAnsi"/>
          <w:sz w:val="16"/>
          <w:szCs w:val="16"/>
        </w:rPr>
        <w:t>Common Area Phone</w:t>
      </w:r>
    </w:p>
    <w:p w14:paraId="1F09D826" w14:textId="77777777" w:rsidR="000F1CD3" w:rsidRDefault="000F1CD3" w:rsidP="00DD3075">
      <w:pPr>
        <w:pStyle w:val="ProductList-Body"/>
        <w:rPr>
          <w:rFonts w:asciiTheme="majorHAnsi" w:hAnsiTheme="majorHAnsi"/>
          <w:sz w:val="16"/>
          <w:szCs w:val="16"/>
        </w:rPr>
      </w:pPr>
      <w:r>
        <w:rPr>
          <w:rFonts w:asciiTheme="majorHAnsi" w:hAnsiTheme="majorHAnsi"/>
          <w:sz w:val="16"/>
          <w:szCs w:val="16"/>
        </w:rPr>
        <w:t>Communication Credits</w:t>
      </w:r>
    </w:p>
    <w:p w14:paraId="57B5E0A7" w14:textId="6CBFBF10" w:rsidR="000F1CD3" w:rsidRDefault="007B439C" w:rsidP="00DD3075">
      <w:pPr>
        <w:pStyle w:val="ProductList-Body"/>
        <w:rPr>
          <w:rFonts w:asciiTheme="majorHAnsi" w:hAnsiTheme="majorHAnsi"/>
          <w:sz w:val="16"/>
          <w:szCs w:val="16"/>
        </w:rPr>
      </w:pPr>
      <w:r>
        <w:rPr>
          <w:rFonts w:asciiTheme="majorHAnsi" w:hAnsiTheme="majorHAnsi"/>
          <w:sz w:val="16"/>
          <w:szCs w:val="16"/>
        </w:rPr>
        <w:t>Teams</w:t>
      </w:r>
      <w:r w:rsidR="000F1CD3">
        <w:rPr>
          <w:rFonts w:asciiTheme="majorHAnsi" w:hAnsiTheme="majorHAnsi"/>
          <w:sz w:val="16"/>
          <w:szCs w:val="16"/>
        </w:rPr>
        <w:t xml:space="preserve"> Room</w:t>
      </w:r>
      <w:r>
        <w:rPr>
          <w:rFonts w:asciiTheme="majorHAnsi" w:hAnsiTheme="majorHAnsi"/>
          <w:sz w:val="16"/>
          <w:szCs w:val="16"/>
        </w:rPr>
        <w:t>s</w:t>
      </w:r>
    </w:p>
    <w:p w14:paraId="77783F01" w14:textId="77777777" w:rsidR="000F1CD3" w:rsidRDefault="000F1CD3" w:rsidP="00DD3075">
      <w:pPr>
        <w:pStyle w:val="ProductList-Body"/>
        <w:rPr>
          <w:rFonts w:asciiTheme="majorHAnsi" w:hAnsiTheme="majorHAnsi"/>
          <w:sz w:val="16"/>
          <w:szCs w:val="16"/>
        </w:rPr>
      </w:pPr>
      <w:r>
        <w:rPr>
          <w:rFonts w:asciiTheme="majorHAnsi" w:hAnsiTheme="majorHAnsi"/>
          <w:sz w:val="16"/>
          <w:szCs w:val="16"/>
        </w:rPr>
        <w:t>Phone System</w:t>
      </w:r>
    </w:p>
    <w:p w14:paraId="5B160F7C" w14:textId="77777777" w:rsidR="000F1CD3" w:rsidRDefault="000F1CD3" w:rsidP="00DD3075">
      <w:pPr>
        <w:pStyle w:val="ProductList-Offering2"/>
        <w:sectPr w:rsidR="000F1CD3" w:rsidSect="005B7124">
          <w:type w:val="continuous"/>
          <w:pgSz w:w="12240" w:h="15840"/>
          <w:pgMar w:top="1440" w:right="720" w:bottom="1440" w:left="720" w:header="720" w:footer="720" w:gutter="0"/>
          <w:cols w:num="2" w:space="720"/>
          <w:titlePg/>
          <w:docGrid w:linePitch="360"/>
        </w:sectPr>
      </w:pPr>
    </w:p>
    <w:p w14:paraId="785CE747" w14:textId="77777777" w:rsidR="000F1CD3" w:rsidRPr="000A5E8A" w:rsidRDefault="000F1CD3" w:rsidP="00DD3075">
      <w:pPr>
        <w:pStyle w:val="ProductList-Body"/>
        <w:pBdr>
          <w:top w:val="single" w:sz="4" w:space="1" w:color="BFBFBF" w:themeColor="background1" w:themeShade="BF"/>
        </w:pBdr>
        <w:rPr>
          <w:b/>
          <w:color w:val="000000" w:themeColor="text1"/>
          <w:sz w:val="8"/>
          <w:szCs w:val="8"/>
        </w:rPr>
      </w:pPr>
    </w:p>
    <w:p w14:paraId="1F2189D4" w14:textId="77777777" w:rsidR="000F1CD3" w:rsidRPr="001A19E0" w:rsidRDefault="000F1CD3" w:rsidP="00DD3075">
      <w:pPr>
        <w:pStyle w:val="ProductList-Body"/>
        <w:rPr>
          <w:b/>
          <w:color w:val="00188F"/>
        </w:rPr>
      </w:pPr>
      <w:r w:rsidRPr="001A19E0">
        <w:rPr>
          <w:b/>
          <w:color w:val="00188F"/>
        </w:rPr>
        <w:t>Core Features for Office 365 Services</w:t>
      </w:r>
    </w:p>
    <w:p w14:paraId="64B14761" w14:textId="6D8D48D7" w:rsidR="000F1CD3" w:rsidRDefault="000F1CD3" w:rsidP="00DD3075">
      <w:pPr>
        <w:pStyle w:val="ProductList-Body"/>
      </w:pPr>
      <w:r>
        <w:t xml:space="preserve">Skype for Business Online Plan 2 or their successor services will have the following </w:t>
      </w:r>
      <w:hyperlink w:anchor="CoreFeaturesforOffice365Services" w:tooltip="Core Features" w:history="1">
        <w:r w:rsidRPr="00DC0A1F">
          <w:rPr>
            <w:rStyle w:val="Hyperlink"/>
          </w:rPr>
          <w:t>Core Features</w:t>
        </w:r>
      </w:hyperlink>
      <w:r>
        <w:t xml:space="preserve"> capabilities:</w:t>
      </w:r>
    </w:p>
    <w:p w14:paraId="000C4B61" w14:textId="77777777" w:rsidR="000F1CD3" w:rsidRPr="00D7478E" w:rsidRDefault="000F1CD3" w:rsidP="00DD3075">
      <w:pPr>
        <w:pStyle w:val="ProductList-Body"/>
      </w:pPr>
    </w:p>
    <w:p w14:paraId="72B4745E" w14:textId="77777777" w:rsidR="000F1CD3" w:rsidRPr="00D7478E" w:rsidRDefault="000F1CD3" w:rsidP="00DD3075">
      <w:pPr>
        <w:pStyle w:val="ProductList-Body"/>
        <w:tabs>
          <w:tab w:val="clear" w:pos="158"/>
          <w:tab w:val="left" w:pos="360"/>
        </w:tabs>
        <w:ind w:left="180"/>
        <w:rPr>
          <w:b/>
          <w:color w:val="0072C6"/>
        </w:rPr>
      </w:pPr>
      <w:r w:rsidRPr="00D7478E">
        <w:rPr>
          <w:b/>
          <w:color w:val="0072C6"/>
        </w:rPr>
        <w:t>Instant Messaging</w:t>
      </w:r>
    </w:p>
    <w:p w14:paraId="0FE139D5" w14:textId="77777777" w:rsidR="000F1CD3" w:rsidRDefault="000F1CD3" w:rsidP="00DD3075">
      <w:pPr>
        <w:pStyle w:val="ProductList-Body"/>
        <w:tabs>
          <w:tab w:val="clear" w:pos="158"/>
          <w:tab w:val="left" w:pos="360"/>
        </w:tabs>
        <w:ind w:left="180"/>
      </w:pPr>
      <w:r>
        <w:t>An end user will be able to transfer a text message to another end user in real time over an Internet Protocol network.</w:t>
      </w:r>
    </w:p>
    <w:p w14:paraId="4E744F0F" w14:textId="77777777" w:rsidR="000F1CD3" w:rsidRDefault="000F1CD3" w:rsidP="00DD3075">
      <w:pPr>
        <w:pStyle w:val="ProductList-Body"/>
        <w:tabs>
          <w:tab w:val="clear" w:pos="158"/>
          <w:tab w:val="left" w:pos="360"/>
        </w:tabs>
        <w:ind w:left="180"/>
      </w:pPr>
    </w:p>
    <w:p w14:paraId="5F09D281" w14:textId="77777777" w:rsidR="000F1CD3" w:rsidRPr="00D7478E" w:rsidRDefault="000F1CD3" w:rsidP="00DD3075">
      <w:pPr>
        <w:pStyle w:val="ProductList-Body"/>
        <w:tabs>
          <w:tab w:val="clear" w:pos="158"/>
          <w:tab w:val="left" w:pos="360"/>
        </w:tabs>
        <w:ind w:left="180"/>
        <w:rPr>
          <w:b/>
          <w:color w:val="0072C6"/>
        </w:rPr>
      </w:pPr>
      <w:r w:rsidRPr="00D7478E">
        <w:rPr>
          <w:b/>
          <w:color w:val="0072C6"/>
        </w:rPr>
        <w:t>Presence</w:t>
      </w:r>
    </w:p>
    <w:p w14:paraId="16DD99D3" w14:textId="77777777" w:rsidR="000F1CD3" w:rsidRDefault="000F1CD3" w:rsidP="00DD3075">
      <w:pPr>
        <w:pStyle w:val="ProductList-Body"/>
        <w:tabs>
          <w:tab w:val="clear" w:pos="158"/>
          <w:tab w:val="left" w:pos="360"/>
        </w:tabs>
        <w:ind w:left="180"/>
      </w:pPr>
      <w:r>
        <w:t>An end user will be able to set and display the end user’s availability and view another end user’s availability.</w:t>
      </w:r>
    </w:p>
    <w:p w14:paraId="4E62E9E6" w14:textId="77777777" w:rsidR="000F1CD3" w:rsidRDefault="000F1CD3" w:rsidP="00DD3075">
      <w:pPr>
        <w:pStyle w:val="ProductList-Body"/>
        <w:tabs>
          <w:tab w:val="clear" w:pos="158"/>
          <w:tab w:val="left" w:pos="360"/>
        </w:tabs>
        <w:ind w:left="180"/>
      </w:pPr>
    </w:p>
    <w:p w14:paraId="43B409E0" w14:textId="77777777" w:rsidR="000F1CD3" w:rsidRPr="00D7478E" w:rsidRDefault="000F1CD3" w:rsidP="00DD3075">
      <w:pPr>
        <w:pStyle w:val="ProductList-Body"/>
        <w:tabs>
          <w:tab w:val="clear" w:pos="158"/>
          <w:tab w:val="left" w:pos="360"/>
        </w:tabs>
        <w:ind w:left="187"/>
        <w:rPr>
          <w:b/>
          <w:color w:val="0072C6"/>
        </w:rPr>
      </w:pPr>
      <w:r w:rsidRPr="00D7478E">
        <w:rPr>
          <w:b/>
          <w:color w:val="0072C6"/>
        </w:rPr>
        <w:t>Online Meetings</w:t>
      </w:r>
    </w:p>
    <w:p w14:paraId="6CEBB0BC" w14:textId="77777777" w:rsidR="000F1CD3" w:rsidRDefault="000F1CD3" w:rsidP="00DD3075">
      <w:pPr>
        <w:pStyle w:val="ProductList-Body"/>
        <w:tabs>
          <w:tab w:val="clear" w:pos="158"/>
          <w:tab w:val="left" w:pos="360"/>
        </w:tabs>
        <w:ind w:left="180"/>
      </w:pPr>
      <w:r>
        <w:t>An end user will be able to conduct an Internet-based meeting that has audio and video conferencing functionality with other end users.</w:t>
      </w:r>
    </w:p>
    <w:p w14:paraId="28E81EC0" w14:textId="77777777" w:rsidR="000F1CD3" w:rsidRPr="0011540B" w:rsidRDefault="000F1CD3" w:rsidP="00DD3075">
      <w:pPr>
        <w:pStyle w:val="ProductList-Body"/>
      </w:pPr>
    </w:p>
    <w:p w14:paraId="6BF0685D" w14:textId="77777777" w:rsidR="000F1CD3" w:rsidRDefault="000F1CD3" w:rsidP="00DD3075">
      <w:pPr>
        <w:pStyle w:val="ProductList-Body"/>
        <w:rPr>
          <w:b/>
          <w:color w:val="00188F"/>
        </w:rPr>
      </w:pPr>
      <w:r w:rsidRPr="00207B92">
        <w:rPr>
          <w:b/>
          <w:color w:val="00188F"/>
        </w:rPr>
        <w:t>Notices</w:t>
      </w:r>
    </w:p>
    <w:p w14:paraId="00E0B5F8" w14:textId="551D0288" w:rsidR="000F1CD3" w:rsidRDefault="000F1CD3" w:rsidP="00DD3075">
      <w:pPr>
        <w:pStyle w:val="ProductList-Body"/>
      </w:pPr>
      <w:r>
        <w:t xml:space="preserve">The </w:t>
      </w:r>
      <w:r w:rsidRPr="00123E7D">
        <w:t>H.264/MPEG-4 AVC and/or VC-1</w:t>
      </w:r>
      <w:r>
        <w:t xml:space="preserve"> Notices in </w:t>
      </w:r>
      <w:hyperlink w:anchor="Attachment1" w:tooltip="Attachment 1" w:history="1">
        <w:r w:rsidRPr="003D1E51">
          <w:rPr>
            <w:rStyle w:val="Hyperlink"/>
          </w:rPr>
          <w:t>Attachment 1</w:t>
        </w:r>
      </w:hyperlink>
      <w:r>
        <w:t xml:space="preserve"> apply.</w:t>
      </w:r>
    </w:p>
    <w:p w14:paraId="47B19A13" w14:textId="77777777" w:rsidR="000F1CD3" w:rsidRDefault="000F1CD3" w:rsidP="00DD3075">
      <w:pPr>
        <w:pStyle w:val="ProductList-Body"/>
        <w:tabs>
          <w:tab w:val="clear" w:pos="158"/>
          <w:tab w:val="left" w:pos="360"/>
        </w:tabs>
      </w:pPr>
    </w:p>
    <w:p w14:paraId="0370A07A" w14:textId="77777777" w:rsidR="000F1CD3" w:rsidRPr="00207B92" w:rsidRDefault="000F1CD3" w:rsidP="00DD3075">
      <w:pPr>
        <w:pStyle w:val="ProductList-Body"/>
        <w:rPr>
          <w:b/>
          <w:color w:val="00188F"/>
        </w:rPr>
      </w:pPr>
      <w:r w:rsidRPr="00207B92">
        <w:rPr>
          <w:b/>
          <w:color w:val="00188F"/>
        </w:rPr>
        <w:t xml:space="preserve">External Users and users not authenticated by </w:t>
      </w:r>
      <w:r>
        <w:rPr>
          <w:b/>
          <w:color w:val="00188F"/>
        </w:rPr>
        <w:t>Skype for Business</w:t>
      </w:r>
      <w:r w:rsidRPr="00207B92">
        <w:rPr>
          <w:b/>
          <w:color w:val="00188F"/>
        </w:rPr>
        <w:t xml:space="preserve"> Online</w:t>
      </w:r>
    </w:p>
    <w:p w14:paraId="12C91189" w14:textId="77777777" w:rsidR="000F1CD3" w:rsidRDefault="000F1CD3" w:rsidP="00DD3075">
      <w:pPr>
        <w:pStyle w:val="ProductList-Body"/>
        <w:tabs>
          <w:tab w:val="clear" w:pos="158"/>
          <w:tab w:val="left" w:pos="360"/>
        </w:tabs>
      </w:pPr>
      <w:r w:rsidRPr="00142A60">
        <w:t xml:space="preserve">User SLs are not required for External Users and users not authenticated by the </w:t>
      </w:r>
      <w:r>
        <w:t>Skype for Business</w:t>
      </w:r>
      <w:r w:rsidRPr="00142A60">
        <w:t xml:space="preserve"> Online service.</w:t>
      </w:r>
    </w:p>
    <w:p w14:paraId="46B26480" w14:textId="77777777" w:rsidR="000F1CD3" w:rsidRDefault="000F1CD3" w:rsidP="00DD3075">
      <w:pPr>
        <w:pStyle w:val="ProductList-Body"/>
        <w:tabs>
          <w:tab w:val="clear" w:pos="158"/>
          <w:tab w:val="left" w:pos="360"/>
        </w:tabs>
      </w:pPr>
    </w:p>
    <w:p w14:paraId="44C65106" w14:textId="77777777" w:rsidR="000F1CD3" w:rsidRPr="0011540B" w:rsidRDefault="000F1CD3" w:rsidP="00DD3075">
      <w:pPr>
        <w:pStyle w:val="ProductList-Body"/>
        <w:rPr>
          <w:b/>
          <w:color w:val="00188F"/>
        </w:rPr>
      </w:pPr>
      <w:r>
        <w:rPr>
          <w:b/>
          <w:color w:val="00188F"/>
        </w:rPr>
        <w:t>Common Area Communications Device</w:t>
      </w:r>
    </w:p>
    <w:p w14:paraId="071F3ACF" w14:textId="059DF4F8" w:rsidR="000F1CD3" w:rsidRDefault="007B439C" w:rsidP="00DD3075">
      <w:pPr>
        <w:pStyle w:val="ProductList-Body"/>
        <w:tabs>
          <w:tab w:val="clear" w:pos="158"/>
          <w:tab w:val="left" w:pos="360"/>
        </w:tabs>
      </w:pPr>
      <w:r>
        <w:t>A Common Area Communication Device (“CACD”) is a device shared by multiple users who do not log into the device with their Office 365 credentials</w:t>
      </w:r>
      <w:r w:rsidRPr="00D005BC">
        <w:t xml:space="preserve"> </w:t>
      </w:r>
      <w:r>
        <w:t xml:space="preserve">and which supports calls, meetings and/or conferencing over voice, Voice over IP, and/or video. Microsoft’s Common Area Phone and </w:t>
      </w:r>
      <w:r>
        <w:lastRenderedPageBreak/>
        <w:t>Teams Rooms offerings are Device SLs that may only be assigned to a CACD. Each CACD Licensed Device may be accessed and used by any number of users</w:t>
      </w:r>
      <w:r w:rsidR="000F1CD3">
        <w:t>.</w:t>
      </w:r>
    </w:p>
    <w:p w14:paraId="541FD2B1" w14:textId="77777777" w:rsidR="000F1CD3" w:rsidRDefault="000F1CD3" w:rsidP="00DD3075">
      <w:pPr>
        <w:pStyle w:val="ProductList-Body"/>
        <w:tabs>
          <w:tab w:val="clear" w:pos="158"/>
          <w:tab w:val="left" w:pos="360"/>
        </w:tabs>
      </w:pPr>
    </w:p>
    <w:p w14:paraId="243EFEFE" w14:textId="77777777" w:rsidR="00690633" w:rsidRPr="003619D2" w:rsidRDefault="00690633" w:rsidP="00DD3075">
      <w:pPr>
        <w:pStyle w:val="ProductList-Body"/>
        <w:rPr>
          <w:b/>
          <w:color w:val="00188F"/>
        </w:rPr>
      </w:pPr>
      <w:bookmarkStart w:id="133" w:name="_Hlk17975172"/>
      <w:r w:rsidRPr="0011540B">
        <w:rPr>
          <w:b/>
          <w:color w:val="00188F"/>
        </w:rPr>
        <w:t xml:space="preserve">Calling Plan and Audio Conferencing </w:t>
      </w:r>
      <w:r w:rsidRPr="003619D2">
        <w:rPr>
          <w:b/>
          <w:color w:val="00188F"/>
        </w:rPr>
        <w:t xml:space="preserve">Services </w:t>
      </w:r>
      <w:r>
        <w:rPr>
          <w:b/>
          <w:color w:val="00188F"/>
        </w:rPr>
        <w:t>(Calling/Conferencing Services)</w:t>
      </w:r>
    </w:p>
    <w:p w14:paraId="0AEDAA03" w14:textId="1FC91A03" w:rsidR="000F1CD3" w:rsidRDefault="00690633" w:rsidP="00DD3075">
      <w:pPr>
        <w:pStyle w:val="ProductList-Body"/>
        <w:tabs>
          <w:tab w:val="clear" w:pos="158"/>
          <w:tab w:val="left" w:pos="360"/>
        </w:tabs>
      </w:pPr>
      <w:r>
        <w:t>Calling and Conferencing services are provided by the Microsoft Affiliate or other service provider authorized to administer them. Pricing for Calling and Conferencing services may include applicable taxes and fees</w:t>
      </w:r>
      <w:bookmarkEnd w:id="133"/>
      <w:r w:rsidR="000F1CD3">
        <w:t xml:space="preserve">. Calling and Conferencing services terms may vary from country to country. All included taxes, fees and country-specific terms of use are disclosed in the terms of use available on the Volume Licensing site at </w:t>
      </w:r>
      <w:hyperlink r:id="rId57" w:history="1">
        <w:r w:rsidR="000F1CD3" w:rsidRPr="00F139F1">
          <w:rPr>
            <w:rStyle w:val="Hyperlink"/>
          </w:rPr>
          <w:t>http://go.microsoft.com/fwlink/?LinkId=690247</w:t>
        </w:r>
      </w:hyperlink>
      <w:r w:rsidR="000F1CD3">
        <w:t>.</w:t>
      </w:r>
    </w:p>
    <w:p w14:paraId="5A9FDEAC" w14:textId="77777777" w:rsidR="000F1CD3" w:rsidRDefault="000F1CD3" w:rsidP="00DD3075">
      <w:pPr>
        <w:pStyle w:val="ProductList-Body"/>
        <w:tabs>
          <w:tab w:val="clear" w:pos="158"/>
          <w:tab w:val="left" w:pos="360"/>
        </w:tabs>
      </w:pPr>
    </w:p>
    <w:p w14:paraId="422E656B" w14:textId="77777777" w:rsidR="000F1CD3" w:rsidRPr="0081293D" w:rsidRDefault="000F1CD3" w:rsidP="00DD3075">
      <w:pPr>
        <w:pStyle w:val="ProductList-Body"/>
      </w:pPr>
      <w:r w:rsidRPr="00060C27">
        <w:t xml:space="preserve">Exceeding the usage limitations for the applicable </w:t>
      </w:r>
      <w:r>
        <w:t>Calling and Conferencing</w:t>
      </w:r>
      <w:r w:rsidRPr="00060C27">
        <w:t xml:space="preserve"> </w:t>
      </w:r>
      <w:r>
        <w:t>s</w:t>
      </w:r>
      <w:r w:rsidRPr="00060C27">
        <w:t xml:space="preserve">ervice subscription plan as described in the terms of use may result in suspension of the services. Microsoft will provide reasonable notice before suspending </w:t>
      </w:r>
      <w:r>
        <w:t>Calling or Conferencing</w:t>
      </w:r>
      <w:r w:rsidRPr="00060C27">
        <w:t xml:space="preserve"> </w:t>
      </w:r>
      <w:r>
        <w:t>s</w:t>
      </w:r>
      <w:r w:rsidRPr="00060C27">
        <w:t>ervices, and customer will be able to make emergency calls during any period of suspension.</w:t>
      </w:r>
    </w:p>
    <w:p w14:paraId="08F59A28" w14:textId="77777777" w:rsidR="000F1CD3" w:rsidRDefault="000F1CD3" w:rsidP="00DD3075">
      <w:pPr>
        <w:pStyle w:val="ProductList-Body"/>
      </w:pPr>
    </w:p>
    <w:p w14:paraId="5127B3AB" w14:textId="77777777" w:rsidR="000F1CD3" w:rsidRPr="003619D2" w:rsidRDefault="000F1CD3" w:rsidP="00DD3075">
      <w:pPr>
        <w:pStyle w:val="ProductList-Body"/>
        <w:rPr>
          <w:b/>
          <w:color w:val="00188F"/>
        </w:rPr>
      </w:pPr>
      <w:r w:rsidRPr="003619D2">
        <w:rPr>
          <w:b/>
          <w:color w:val="00188F"/>
        </w:rPr>
        <w:t xml:space="preserve">Important Information About Emergency </w:t>
      </w:r>
      <w:r>
        <w:rPr>
          <w:b/>
          <w:color w:val="00188F"/>
        </w:rPr>
        <w:t>Services</w:t>
      </w:r>
    </w:p>
    <w:p w14:paraId="7B24775E" w14:textId="5D684987" w:rsidR="000F1CD3" w:rsidRDefault="00635ECF" w:rsidP="008D7F0D">
      <w:pPr>
        <w:pStyle w:val="ProductList-Body"/>
      </w:pPr>
      <w:r w:rsidRPr="00AC5443">
        <w:t xml:space="preserve">Customer must notify each user of </w:t>
      </w:r>
      <w:r>
        <w:t>a</w:t>
      </w:r>
      <w:r w:rsidRPr="00AC5443">
        <w:t xml:space="preserve"> Calling</w:t>
      </w:r>
      <w:r>
        <w:t xml:space="preserve"> Plan</w:t>
      </w:r>
      <w:r w:rsidRPr="00AC5443">
        <w:t xml:space="preserve"> that </w:t>
      </w:r>
      <w:r>
        <w:t>emergency services</w:t>
      </w:r>
      <w:r w:rsidRPr="00AC5443">
        <w:t xml:space="preserve"> operate differently than on traditional telephone services in </w:t>
      </w:r>
      <w:r>
        <w:t>the following ways: (i) Office 365 may not know the actual location of an emergency services caller, which could result in the call being routed to the wrong emergency services call center and/or emergency services being dispatched to the wrong location; (ii) if the user’s device has no power, is experiencing a power outage or, for any reason, cannot otherwise access the Internet, the user cannot make an emergency services call through a Calling Plan service; and (iii) although Calling Plan services can be used anywhere in the world where an Internet connection is available, users should not make an emergency services call from a location outside their home country because the call likely will not be routed to the appropriate call center in that location</w:t>
      </w:r>
      <w:r w:rsidR="000F1CD3">
        <w:t>.</w:t>
      </w:r>
    </w:p>
    <w:p w14:paraId="572FF230" w14:textId="699EC8F3" w:rsidR="00731455" w:rsidRPr="006F3E88" w:rsidRDefault="00C3484F" w:rsidP="00DD3075">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A84AAB9" w14:textId="7D2D8ABA" w:rsidR="004923B4" w:rsidRDefault="004923B4" w:rsidP="000C0C93">
      <w:pPr>
        <w:pStyle w:val="ProductList-Offering2Heading"/>
        <w:outlineLvl w:val="2"/>
      </w:pPr>
      <w:r>
        <w:tab/>
      </w:r>
      <w:bookmarkStart w:id="134" w:name="ExchangeOnline"/>
      <w:bookmarkStart w:id="135" w:name="_Toc524436947"/>
      <w:bookmarkStart w:id="136" w:name="_Toc6563829"/>
      <w:bookmarkStart w:id="137" w:name="_Toc54767801"/>
      <w:r>
        <w:t>Exchange Online</w:t>
      </w:r>
      <w:bookmarkEnd w:id="134"/>
      <w:bookmarkEnd w:id="135"/>
      <w:bookmarkEnd w:id="136"/>
      <w:bookmarkEnd w:id="137"/>
    </w:p>
    <w:p w14:paraId="5E9655A5" w14:textId="77777777" w:rsidR="004923B4" w:rsidRDefault="004923B4" w:rsidP="00DD3075">
      <w:pPr>
        <w:pStyle w:val="ProductList-Offering1"/>
        <w:sectPr w:rsidR="004923B4" w:rsidSect="00E275D6">
          <w:footerReference w:type="default" r:id="rId58"/>
          <w:footerReference w:type="first" r:id="rId59"/>
          <w:type w:val="continuous"/>
          <w:pgSz w:w="12240" w:h="15840"/>
          <w:pgMar w:top="1440" w:right="720" w:bottom="1440" w:left="720" w:header="720" w:footer="720" w:gutter="0"/>
          <w:cols w:space="720"/>
          <w:titlePg/>
          <w:docGrid w:linePitch="360"/>
        </w:sectPr>
      </w:pPr>
    </w:p>
    <w:p w14:paraId="48607DFF" w14:textId="77777777" w:rsidR="004923B4" w:rsidRDefault="004923B4" w:rsidP="00DD3075">
      <w:pPr>
        <w:pStyle w:val="ProductList-Body"/>
        <w:rPr>
          <w:rFonts w:asciiTheme="majorHAnsi" w:hAnsiTheme="majorHAnsi"/>
          <w:sz w:val="16"/>
          <w:szCs w:val="16"/>
        </w:rPr>
      </w:pPr>
      <w:r w:rsidRPr="00EF1E73">
        <w:rPr>
          <w:rFonts w:asciiTheme="majorHAnsi" w:hAnsiTheme="majorHAnsi"/>
          <w:sz w:val="16"/>
          <w:szCs w:val="16"/>
        </w:rPr>
        <w:t xml:space="preserve">Exchange Online </w:t>
      </w:r>
      <w:r>
        <w:rPr>
          <w:rFonts w:asciiTheme="majorHAnsi" w:hAnsiTheme="majorHAnsi"/>
          <w:sz w:val="16"/>
          <w:szCs w:val="16"/>
        </w:rPr>
        <w:t>(</w:t>
      </w:r>
      <w:r w:rsidRPr="00EF1E73">
        <w:rPr>
          <w:rFonts w:asciiTheme="majorHAnsi" w:hAnsiTheme="majorHAnsi"/>
          <w:sz w:val="16"/>
          <w:szCs w:val="16"/>
        </w:rPr>
        <w:t>Plan 1</w:t>
      </w:r>
      <w:r>
        <w:rPr>
          <w:rFonts w:asciiTheme="majorHAnsi" w:hAnsiTheme="majorHAnsi"/>
          <w:sz w:val="16"/>
          <w:szCs w:val="16"/>
        </w:rPr>
        <w:t xml:space="preserve"> and 2)</w:t>
      </w:r>
    </w:p>
    <w:p w14:paraId="38CE7E6C" w14:textId="77777777" w:rsidR="004923B4" w:rsidRDefault="004923B4" w:rsidP="00DD3075">
      <w:pPr>
        <w:pStyle w:val="ProductList-Body"/>
        <w:rPr>
          <w:rFonts w:asciiTheme="majorHAnsi" w:hAnsiTheme="majorHAnsi"/>
          <w:sz w:val="16"/>
          <w:szCs w:val="16"/>
        </w:rPr>
      </w:pPr>
      <w:r w:rsidRPr="00EF1E73">
        <w:rPr>
          <w:rFonts w:asciiTheme="majorHAnsi" w:hAnsiTheme="majorHAnsi"/>
          <w:sz w:val="16"/>
          <w:szCs w:val="16"/>
        </w:rPr>
        <w:t xml:space="preserve">Exchange Online </w:t>
      </w:r>
      <w:r>
        <w:rPr>
          <w:rFonts w:asciiTheme="majorHAnsi" w:hAnsiTheme="majorHAnsi"/>
          <w:sz w:val="16"/>
          <w:szCs w:val="16"/>
        </w:rPr>
        <w:t>K1</w:t>
      </w:r>
    </w:p>
    <w:p w14:paraId="64D4C674" w14:textId="77777777" w:rsidR="004923B4" w:rsidRPr="00EF1E73" w:rsidRDefault="004923B4" w:rsidP="00DD3075">
      <w:pPr>
        <w:pStyle w:val="ProductList-Body"/>
        <w:rPr>
          <w:rFonts w:asciiTheme="majorHAnsi" w:hAnsiTheme="majorHAnsi"/>
          <w:sz w:val="16"/>
          <w:szCs w:val="16"/>
        </w:rPr>
      </w:pPr>
      <w:r w:rsidRPr="00EF1E73">
        <w:rPr>
          <w:rFonts w:asciiTheme="majorHAnsi" w:hAnsiTheme="majorHAnsi"/>
          <w:sz w:val="16"/>
          <w:szCs w:val="16"/>
        </w:rPr>
        <w:t>Exchange Online Archiving for Exchange Online</w:t>
      </w:r>
    </w:p>
    <w:p w14:paraId="51CE4C72" w14:textId="77777777" w:rsidR="004923B4" w:rsidRDefault="004923B4" w:rsidP="00DD3075">
      <w:pPr>
        <w:pStyle w:val="ProductList-Body"/>
        <w:rPr>
          <w:rFonts w:asciiTheme="majorHAnsi" w:hAnsiTheme="majorHAnsi"/>
          <w:sz w:val="16"/>
          <w:szCs w:val="16"/>
        </w:rPr>
      </w:pPr>
      <w:r w:rsidRPr="00EF1E73">
        <w:rPr>
          <w:rFonts w:asciiTheme="majorHAnsi" w:hAnsiTheme="majorHAnsi"/>
          <w:sz w:val="16"/>
          <w:szCs w:val="16"/>
        </w:rPr>
        <w:t>Exchange Online Archiving for Exchange Server</w:t>
      </w:r>
      <w:r w:rsidRPr="009A7232">
        <w:rPr>
          <w:rFonts w:asciiTheme="majorHAnsi" w:hAnsiTheme="majorHAnsi"/>
          <w:sz w:val="16"/>
          <w:szCs w:val="16"/>
        </w:rPr>
        <w:t xml:space="preserve"> </w:t>
      </w:r>
    </w:p>
    <w:p w14:paraId="7257985D" w14:textId="77777777" w:rsidR="004923B4" w:rsidRPr="00EF1E73" w:rsidRDefault="004923B4" w:rsidP="00DD3075">
      <w:pPr>
        <w:pStyle w:val="ProductList-Body"/>
        <w:rPr>
          <w:rFonts w:asciiTheme="majorHAnsi" w:hAnsiTheme="majorHAnsi"/>
          <w:sz w:val="16"/>
          <w:szCs w:val="16"/>
        </w:rPr>
      </w:pPr>
      <w:r w:rsidRPr="00EF1E73">
        <w:rPr>
          <w:rFonts w:asciiTheme="majorHAnsi" w:hAnsiTheme="majorHAnsi"/>
          <w:sz w:val="16"/>
          <w:szCs w:val="16"/>
        </w:rPr>
        <w:t>Data Loss Prevention</w:t>
      </w:r>
    </w:p>
    <w:p w14:paraId="4B0142DA" w14:textId="764B8468" w:rsidR="004923B4" w:rsidRDefault="004923B4" w:rsidP="00DD3075">
      <w:pPr>
        <w:pStyle w:val="ProductList-Body"/>
        <w:rPr>
          <w:rFonts w:asciiTheme="majorHAnsi" w:hAnsiTheme="majorHAnsi"/>
          <w:sz w:val="16"/>
          <w:szCs w:val="16"/>
        </w:rPr>
      </w:pPr>
      <w:r>
        <w:rPr>
          <w:rFonts w:asciiTheme="majorHAnsi" w:hAnsiTheme="majorHAnsi"/>
          <w:sz w:val="16"/>
          <w:szCs w:val="16"/>
        </w:rPr>
        <w:t>Office 365 Advanced Threat Protection</w:t>
      </w:r>
    </w:p>
    <w:p w14:paraId="1FC70714" w14:textId="77777777" w:rsidR="004923B4" w:rsidRDefault="004923B4" w:rsidP="00DD3075">
      <w:pPr>
        <w:pStyle w:val="ProductList-Offering2"/>
        <w:ind w:left="0"/>
        <w:sectPr w:rsidR="004923B4" w:rsidSect="00E275D6">
          <w:type w:val="continuous"/>
          <w:pgSz w:w="12240" w:h="15840"/>
          <w:pgMar w:top="1440" w:right="720" w:bottom="1440" w:left="720" w:header="720" w:footer="720" w:gutter="0"/>
          <w:cols w:num="2" w:space="720"/>
          <w:titlePg/>
          <w:docGrid w:linePitch="360"/>
        </w:sectPr>
      </w:pPr>
    </w:p>
    <w:p w14:paraId="1E943615" w14:textId="77777777" w:rsidR="00123E7D" w:rsidRPr="000A5E8A" w:rsidRDefault="00123E7D" w:rsidP="00DD3075">
      <w:pPr>
        <w:pStyle w:val="ProductList-Body"/>
        <w:pBdr>
          <w:top w:val="single" w:sz="4" w:space="1" w:color="BFBFBF" w:themeColor="background1" w:themeShade="BF"/>
        </w:pBdr>
        <w:rPr>
          <w:b/>
          <w:color w:val="000000" w:themeColor="text1"/>
          <w:sz w:val="8"/>
          <w:szCs w:val="8"/>
        </w:rPr>
      </w:pPr>
    </w:p>
    <w:p w14:paraId="0148DFFB" w14:textId="0758CBAD" w:rsidR="001A19E0" w:rsidRPr="001A19E0" w:rsidRDefault="00DC0A1F" w:rsidP="00DD3075">
      <w:pPr>
        <w:pStyle w:val="ProductList-Body"/>
        <w:rPr>
          <w:b/>
          <w:color w:val="00188F"/>
        </w:rPr>
      </w:pPr>
      <w:r w:rsidRPr="001A19E0">
        <w:rPr>
          <w:b/>
          <w:color w:val="00188F"/>
        </w:rPr>
        <w:t>Core Features for Office 365 Services</w:t>
      </w:r>
      <w:r>
        <w:rPr>
          <w:b/>
          <w:color w:val="00188F"/>
        </w:rPr>
        <w:t xml:space="preserve"> – Exchange Online</w:t>
      </w:r>
    </w:p>
    <w:p w14:paraId="1D120F58" w14:textId="3C2F2839" w:rsidR="00017A5A" w:rsidRDefault="001A19E0" w:rsidP="00DD3075">
      <w:pPr>
        <w:pStyle w:val="ProductList-Body"/>
      </w:pPr>
      <w:r>
        <w:t xml:space="preserve">Exchange Online or its successor service will have the following </w:t>
      </w:r>
      <w:hyperlink w:anchor="CoreFeaturesforOffice365Services" w:tooltip="Core Features" w:history="1">
        <w:r w:rsidR="00DC0A1F" w:rsidRPr="00DC0A1F">
          <w:rPr>
            <w:rStyle w:val="Hyperlink"/>
          </w:rPr>
          <w:t>Core Features</w:t>
        </w:r>
      </w:hyperlink>
      <w:r w:rsidR="00DC0A1F">
        <w:t xml:space="preserve"> </w:t>
      </w:r>
      <w:r>
        <w:t>capabilities:</w:t>
      </w:r>
    </w:p>
    <w:p w14:paraId="35FEFA9D" w14:textId="77777777" w:rsidR="00635ECF" w:rsidRDefault="00635ECF" w:rsidP="00DD3075">
      <w:pPr>
        <w:pStyle w:val="ProductList-Body"/>
        <w:ind w:left="187"/>
        <w:rPr>
          <w:b/>
          <w:color w:val="0072C6"/>
        </w:rPr>
      </w:pPr>
    </w:p>
    <w:p w14:paraId="1211BEB5" w14:textId="32926A26" w:rsidR="001A19E0" w:rsidRPr="00FC409E" w:rsidRDefault="001A19E0" w:rsidP="007B439C">
      <w:pPr>
        <w:pStyle w:val="ProductList-Body"/>
        <w:ind w:left="187"/>
        <w:rPr>
          <w:b/>
          <w:color w:val="0072C6"/>
        </w:rPr>
      </w:pPr>
      <w:r w:rsidRPr="00FC409E">
        <w:rPr>
          <w:b/>
          <w:color w:val="0072C6"/>
        </w:rPr>
        <w:t>Emails</w:t>
      </w:r>
    </w:p>
    <w:p w14:paraId="3937A9A0" w14:textId="53D9CDFE" w:rsidR="001A19E0" w:rsidRDefault="001A19E0" w:rsidP="00DD3075">
      <w:pPr>
        <w:pStyle w:val="ProductList-Body"/>
        <w:ind w:left="180"/>
      </w:pPr>
      <w:r>
        <w:t>An end user will be able to send email messages, receive email messages that originate from within and outside of Customer’s organization, and access the end user’s mailbox.</w:t>
      </w:r>
    </w:p>
    <w:p w14:paraId="65C07CE3" w14:textId="77777777" w:rsidR="00E01C6C" w:rsidRDefault="00E01C6C" w:rsidP="00DD3075">
      <w:pPr>
        <w:pStyle w:val="ProductList-Body"/>
        <w:ind w:left="180"/>
      </w:pPr>
    </w:p>
    <w:p w14:paraId="53900BEE" w14:textId="038A6A94" w:rsidR="001A19E0" w:rsidRPr="00FC409E" w:rsidRDefault="001A19E0" w:rsidP="00DD3075">
      <w:pPr>
        <w:pStyle w:val="ProductList-Body"/>
        <w:ind w:left="187"/>
        <w:rPr>
          <w:b/>
          <w:color w:val="0072C6"/>
        </w:rPr>
      </w:pPr>
      <w:r w:rsidRPr="00FC409E">
        <w:rPr>
          <w:b/>
          <w:color w:val="0072C6"/>
        </w:rPr>
        <w:t>Mobile and Web Browser Access</w:t>
      </w:r>
    </w:p>
    <w:p w14:paraId="277343D5" w14:textId="1C1D7BA1" w:rsidR="001A19E0" w:rsidRDefault="001A19E0" w:rsidP="00DD3075">
      <w:pPr>
        <w:pStyle w:val="ProductList-Body"/>
        <w:ind w:left="180"/>
      </w:pPr>
      <w:r>
        <w:t>Through the Microsoft Exchange ActiveSync protocol or a successor protocol or technology, Exchange Online will enable an end user to send and receive emails and update and view calendars from a mobile device that adequately supports such a protocol or technology.</w:t>
      </w:r>
      <w:r w:rsidR="00463CC3">
        <w:t xml:space="preserve"> </w:t>
      </w:r>
      <w:r>
        <w:t>An end user will be able to send email messages, receive email messages that originate from within and outside of Customer’s organization, and access the end user’s mailbox, all from within a compatible web browser.</w:t>
      </w:r>
    </w:p>
    <w:p w14:paraId="620639C0" w14:textId="77777777" w:rsidR="001A19E0" w:rsidRDefault="001A19E0" w:rsidP="00DD3075">
      <w:pPr>
        <w:pStyle w:val="ProductList-Body"/>
        <w:ind w:left="180"/>
      </w:pPr>
    </w:p>
    <w:p w14:paraId="05B168D9" w14:textId="77777777" w:rsidR="001A19E0" w:rsidRPr="00FC409E" w:rsidRDefault="001A19E0" w:rsidP="00DD3075">
      <w:pPr>
        <w:pStyle w:val="ProductList-Body"/>
        <w:ind w:left="180"/>
        <w:rPr>
          <w:b/>
          <w:color w:val="0072C6"/>
        </w:rPr>
      </w:pPr>
      <w:r w:rsidRPr="00FC409E">
        <w:rPr>
          <w:b/>
          <w:color w:val="0072C6"/>
        </w:rPr>
        <w:t>Retention Policies</w:t>
      </w:r>
    </w:p>
    <w:p w14:paraId="0BFE11A8" w14:textId="021008B4" w:rsidR="001A19E0" w:rsidRDefault="001A19E0" w:rsidP="00DD3075">
      <w:pPr>
        <w:pStyle w:val="ProductList-Body"/>
        <w:ind w:left="180"/>
      </w:pPr>
      <w:r>
        <w:t>Customer will be able to establish archive and deletion policies for email messages.</w:t>
      </w:r>
    </w:p>
    <w:p w14:paraId="23E25D82" w14:textId="77777777" w:rsidR="001A19E0" w:rsidRPr="00312F3B" w:rsidRDefault="001A19E0" w:rsidP="00DD3075">
      <w:pPr>
        <w:pStyle w:val="ProductList-Body"/>
        <w:ind w:left="180"/>
        <w:rPr>
          <w:color w:val="4668C5"/>
        </w:rPr>
      </w:pPr>
    </w:p>
    <w:p w14:paraId="42B509D2" w14:textId="77777777" w:rsidR="001A19E0" w:rsidRPr="00312F3B" w:rsidRDefault="001A19E0" w:rsidP="00DD3075">
      <w:pPr>
        <w:pStyle w:val="ProductList-Body"/>
        <w:ind w:left="187"/>
        <w:rPr>
          <w:b/>
          <w:color w:val="4668C5"/>
        </w:rPr>
      </w:pPr>
      <w:r w:rsidRPr="00FC409E">
        <w:rPr>
          <w:b/>
          <w:color w:val="0072C6"/>
        </w:rPr>
        <w:t>Deleted Item and Mailbox Recovery</w:t>
      </w:r>
    </w:p>
    <w:p w14:paraId="2CF81441" w14:textId="7D772827" w:rsidR="001A19E0" w:rsidRDefault="001A19E0" w:rsidP="00DD3075">
      <w:pPr>
        <w:pStyle w:val="ProductList-Body"/>
        <w:ind w:left="180"/>
      </w:pPr>
      <w:r>
        <w:t>Customer will be able to recover the contents of a deleted mailbox and an end user will be able to recover an item that has been deleted from one of the end user’s email folders.</w:t>
      </w:r>
    </w:p>
    <w:p w14:paraId="3E2A0723" w14:textId="77777777" w:rsidR="001A19E0" w:rsidRDefault="001A19E0" w:rsidP="00DD3075">
      <w:pPr>
        <w:pStyle w:val="ProductList-Body"/>
        <w:ind w:left="180"/>
      </w:pPr>
    </w:p>
    <w:p w14:paraId="4FCE47EA" w14:textId="77777777" w:rsidR="001A19E0" w:rsidRPr="00312F3B" w:rsidRDefault="001A19E0" w:rsidP="00DD3075">
      <w:pPr>
        <w:pStyle w:val="ProductList-Body"/>
        <w:ind w:left="180"/>
        <w:rPr>
          <w:b/>
          <w:color w:val="4668C5"/>
        </w:rPr>
      </w:pPr>
      <w:r w:rsidRPr="00FC409E">
        <w:rPr>
          <w:b/>
          <w:color w:val="0072C6"/>
        </w:rPr>
        <w:t>Multi-Mailbox Search</w:t>
      </w:r>
    </w:p>
    <w:p w14:paraId="442DBA42" w14:textId="37A9B852" w:rsidR="001A19E0" w:rsidRDefault="001A19E0" w:rsidP="00DD3075">
      <w:pPr>
        <w:pStyle w:val="ProductList-Body"/>
        <w:ind w:left="180"/>
      </w:pPr>
      <w:r>
        <w:t>Customer will be able to search for content across multiple mailboxes within its organization.</w:t>
      </w:r>
    </w:p>
    <w:p w14:paraId="6D60AB6B" w14:textId="77777777" w:rsidR="001A19E0" w:rsidRDefault="001A19E0" w:rsidP="00DD3075">
      <w:pPr>
        <w:pStyle w:val="ProductList-Body"/>
        <w:ind w:left="180"/>
      </w:pPr>
    </w:p>
    <w:p w14:paraId="3467D71C" w14:textId="77777777" w:rsidR="001A19E0" w:rsidRPr="00FC409E" w:rsidRDefault="001A19E0" w:rsidP="00DD3075">
      <w:pPr>
        <w:pStyle w:val="ProductList-Body"/>
        <w:ind w:left="180"/>
        <w:rPr>
          <w:b/>
          <w:color w:val="0072C6"/>
        </w:rPr>
      </w:pPr>
      <w:r w:rsidRPr="00FC409E">
        <w:rPr>
          <w:b/>
          <w:color w:val="0072C6"/>
        </w:rPr>
        <w:t>Calendar</w:t>
      </w:r>
    </w:p>
    <w:p w14:paraId="294F5C1B" w14:textId="0EB42AC3" w:rsidR="001A19E0" w:rsidRDefault="001A19E0" w:rsidP="00DD3075">
      <w:pPr>
        <w:pStyle w:val="ProductList-Body"/>
        <w:ind w:left="180"/>
      </w:pPr>
      <w:r>
        <w:t>An end user will be able to view a calendar and schedule appointments, meetings, and automatic replies to incoming email messages.</w:t>
      </w:r>
    </w:p>
    <w:p w14:paraId="309D22AE" w14:textId="77777777" w:rsidR="001A19E0" w:rsidRDefault="001A19E0" w:rsidP="00DD3075">
      <w:pPr>
        <w:pStyle w:val="ProductList-Body"/>
        <w:ind w:left="180"/>
      </w:pPr>
    </w:p>
    <w:p w14:paraId="12646D9A" w14:textId="77777777" w:rsidR="001A19E0" w:rsidRPr="00FC409E" w:rsidRDefault="001A19E0" w:rsidP="00DD3075">
      <w:pPr>
        <w:pStyle w:val="ProductList-Body"/>
        <w:ind w:left="180"/>
        <w:rPr>
          <w:b/>
          <w:color w:val="0072C6"/>
        </w:rPr>
      </w:pPr>
      <w:r w:rsidRPr="00FC409E">
        <w:rPr>
          <w:b/>
          <w:color w:val="0072C6"/>
        </w:rPr>
        <w:t>Contacts</w:t>
      </w:r>
    </w:p>
    <w:p w14:paraId="648D4163" w14:textId="31CD581B" w:rsidR="001A19E0" w:rsidRDefault="001A19E0" w:rsidP="00DD3075">
      <w:pPr>
        <w:pStyle w:val="ProductList-Body"/>
        <w:ind w:left="180"/>
      </w:pPr>
      <w:r>
        <w:t>Through an Exchange Online-provided user interface, Customer will be able to create and manage distribution groups and an organization-wide directory of mail-enabled end users, distribution groups, and external contacts.</w:t>
      </w:r>
    </w:p>
    <w:p w14:paraId="2DB9CF43" w14:textId="77777777" w:rsidR="001A19E0" w:rsidRDefault="001A19E0" w:rsidP="00DD3075">
      <w:pPr>
        <w:pStyle w:val="ProductList-Body"/>
      </w:pPr>
    </w:p>
    <w:p w14:paraId="6B6C75C8" w14:textId="7E2B49EB" w:rsidR="00DC0A1F" w:rsidRPr="001A19E0" w:rsidRDefault="00DC0A1F" w:rsidP="00DD3075">
      <w:pPr>
        <w:pStyle w:val="ProductList-Body"/>
        <w:rPr>
          <w:b/>
          <w:color w:val="00188F"/>
        </w:rPr>
      </w:pPr>
      <w:r w:rsidRPr="001A19E0">
        <w:rPr>
          <w:b/>
          <w:color w:val="00188F"/>
        </w:rPr>
        <w:lastRenderedPageBreak/>
        <w:t>Core Features for Office 365 Services</w:t>
      </w:r>
      <w:r>
        <w:rPr>
          <w:b/>
          <w:color w:val="00188F"/>
        </w:rPr>
        <w:t xml:space="preserve"> – Exchange Online Archiving</w:t>
      </w:r>
    </w:p>
    <w:p w14:paraId="2A148731" w14:textId="7DD053E3" w:rsidR="000B0627" w:rsidRDefault="00DC0A1F" w:rsidP="00DD3075">
      <w:pPr>
        <w:pStyle w:val="ProductList-Body"/>
      </w:pPr>
      <w:r>
        <w:t xml:space="preserve">Exchange Online Archiving or its successor service will have the following </w:t>
      </w:r>
      <w:hyperlink w:anchor="CoreFeaturesforOffice365Services" w:tooltip="Core Features" w:history="1">
        <w:r w:rsidRPr="00DC0A1F">
          <w:rPr>
            <w:rStyle w:val="Hyperlink"/>
          </w:rPr>
          <w:t>Core Features</w:t>
        </w:r>
      </w:hyperlink>
      <w:r>
        <w:t xml:space="preserve"> capabilities:</w:t>
      </w:r>
    </w:p>
    <w:p w14:paraId="05670433" w14:textId="77777777" w:rsidR="00635ECF" w:rsidRDefault="00635ECF" w:rsidP="00DD3075">
      <w:pPr>
        <w:pStyle w:val="ProductList-Body"/>
        <w:ind w:left="180"/>
        <w:rPr>
          <w:b/>
          <w:color w:val="0072C6"/>
        </w:rPr>
      </w:pPr>
    </w:p>
    <w:p w14:paraId="40C43371" w14:textId="11E12577" w:rsidR="00ED50E6" w:rsidRPr="00FC409E" w:rsidRDefault="001A19E0" w:rsidP="00DD3075">
      <w:pPr>
        <w:pStyle w:val="ProductList-Body"/>
        <w:ind w:left="180"/>
        <w:rPr>
          <w:b/>
          <w:color w:val="0072C6"/>
        </w:rPr>
      </w:pPr>
      <w:r w:rsidRPr="00FC409E">
        <w:rPr>
          <w:b/>
          <w:color w:val="0072C6"/>
        </w:rPr>
        <w:t>Storage</w:t>
      </w:r>
    </w:p>
    <w:p w14:paraId="4D3B73EF" w14:textId="41F65D4D" w:rsidR="001A19E0" w:rsidRDefault="001A19E0" w:rsidP="00DD3075">
      <w:pPr>
        <w:pStyle w:val="ProductList-Body"/>
        <w:ind w:left="180"/>
      </w:pPr>
      <w:r>
        <w:t>Customer will be able to allow an end user to store email messages.</w:t>
      </w:r>
    </w:p>
    <w:p w14:paraId="20F27813" w14:textId="77777777" w:rsidR="00ED50E6" w:rsidRDefault="00ED50E6" w:rsidP="00DD3075">
      <w:pPr>
        <w:pStyle w:val="ProductList-Body"/>
        <w:ind w:left="180"/>
      </w:pPr>
    </w:p>
    <w:p w14:paraId="0586DAE4" w14:textId="77777777" w:rsidR="00ED50E6" w:rsidRPr="00FC409E" w:rsidRDefault="001A19E0" w:rsidP="00DD3075">
      <w:pPr>
        <w:pStyle w:val="ProductList-Body"/>
        <w:ind w:left="187"/>
        <w:rPr>
          <w:b/>
          <w:color w:val="0072C6"/>
        </w:rPr>
      </w:pPr>
      <w:r w:rsidRPr="00FC409E">
        <w:rPr>
          <w:b/>
          <w:color w:val="0072C6"/>
        </w:rPr>
        <w:t>Retention Policies</w:t>
      </w:r>
    </w:p>
    <w:p w14:paraId="7CDB87D7" w14:textId="52BB2945" w:rsidR="00640366" w:rsidRDefault="001A19E0" w:rsidP="00DD3075">
      <w:pPr>
        <w:pStyle w:val="ProductList-Body"/>
        <w:ind w:left="180"/>
      </w:pPr>
      <w:r>
        <w:t>Customer will be able to establish archive and deletion policies for email messages distinct from policies that an end user can apply to the end user’s own mailbox.</w:t>
      </w:r>
    </w:p>
    <w:p w14:paraId="10F531F1" w14:textId="77777777" w:rsidR="00ED50E6" w:rsidRDefault="00ED50E6" w:rsidP="00DD3075">
      <w:pPr>
        <w:pStyle w:val="ProductList-Body"/>
        <w:ind w:left="180"/>
      </w:pPr>
    </w:p>
    <w:p w14:paraId="53518FF9" w14:textId="77777777" w:rsidR="00ED50E6" w:rsidRPr="00FC409E" w:rsidRDefault="001A19E0" w:rsidP="00DD3075">
      <w:pPr>
        <w:pStyle w:val="ProductList-Body"/>
        <w:ind w:left="187"/>
        <w:rPr>
          <w:b/>
          <w:color w:val="0072C6"/>
        </w:rPr>
      </w:pPr>
      <w:r w:rsidRPr="00FC409E">
        <w:rPr>
          <w:b/>
          <w:color w:val="0072C6"/>
        </w:rPr>
        <w:t>Deleted Item and Mailbox Recovery</w:t>
      </w:r>
    </w:p>
    <w:p w14:paraId="0CF73227" w14:textId="7B0D2157" w:rsidR="001A19E0" w:rsidRDefault="001A19E0" w:rsidP="00DD3075">
      <w:pPr>
        <w:pStyle w:val="ProductList-Body"/>
        <w:ind w:left="180"/>
      </w:pPr>
      <w:r>
        <w:t>Customer, through Office 365 support services, will be able to recover a deleted archive mailbox, and an end user will be able to recover an item that has been deleted from one of the end user’s email folders in the end user’s archive.</w:t>
      </w:r>
    </w:p>
    <w:p w14:paraId="32403BAC" w14:textId="77777777" w:rsidR="00ED50E6" w:rsidRPr="00FC409E" w:rsidRDefault="001A19E0" w:rsidP="009E381C">
      <w:pPr>
        <w:pStyle w:val="ProductList-Body"/>
        <w:ind w:left="187"/>
        <w:rPr>
          <w:b/>
          <w:color w:val="0072C6"/>
        </w:rPr>
      </w:pPr>
      <w:r w:rsidRPr="00FC409E">
        <w:rPr>
          <w:b/>
          <w:color w:val="0072C6"/>
        </w:rPr>
        <w:t>Multi-Mailbox Search</w:t>
      </w:r>
    </w:p>
    <w:p w14:paraId="024BBD24" w14:textId="653E014F" w:rsidR="001A19E0" w:rsidRDefault="001A19E0" w:rsidP="00DD3075">
      <w:pPr>
        <w:pStyle w:val="ProductList-Body"/>
        <w:ind w:left="180"/>
      </w:pPr>
      <w:r>
        <w:t>Customer will be able to search for content across multiple mailboxes within its organization.</w:t>
      </w:r>
    </w:p>
    <w:p w14:paraId="2351983F" w14:textId="77777777" w:rsidR="00ED50E6" w:rsidRDefault="00ED50E6" w:rsidP="00DD3075">
      <w:pPr>
        <w:pStyle w:val="ProductList-Body"/>
        <w:ind w:left="180"/>
      </w:pPr>
    </w:p>
    <w:p w14:paraId="448BE475" w14:textId="77777777" w:rsidR="00ED50E6" w:rsidRPr="00FC409E" w:rsidRDefault="001A19E0" w:rsidP="00CD45A1">
      <w:pPr>
        <w:pStyle w:val="ProductList-Body"/>
        <w:ind w:left="187"/>
        <w:rPr>
          <w:b/>
          <w:color w:val="0072C6"/>
        </w:rPr>
      </w:pPr>
      <w:r w:rsidRPr="00FC409E">
        <w:rPr>
          <w:b/>
          <w:color w:val="0072C6"/>
        </w:rPr>
        <w:t>Legal Hold</w:t>
      </w:r>
    </w:p>
    <w:p w14:paraId="26A98DD1" w14:textId="5C18D452" w:rsidR="006523C8" w:rsidRDefault="001A19E0" w:rsidP="00635ECF">
      <w:pPr>
        <w:pStyle w:val="ProductList-Body"/>
        <w:ind w:left="180"/>
      </w:pPr>
      <w:r>
        <w:t>Customer will be able to place a “legal hold” on an end user’s primary mailbox and archive mailbox to preserve the content of those mailboxes.</w:t>
      </w:r>
    </w:p>
    <w:p w14:paraId="14FB70AB" w14:textId="77777777" w:rsidR="00DF5BA4" w:rsidRDefault="00DF5BA4" w:rsidP="00635ECF">
      <w:pPr>
        <w:pStyle w:val="ProductList-Body"/>
        <w:ind w:left="187"/>
        <w:rPr>
          <w:b/>
          <w:color w:val="0072C6"/>
        </w:rPr>
      </w:pPr>
    </w:p>
    <w:p w14:paraId="4ACEA0A4" w14:textId="1C1CB93F" w:rsidR="006523C8" w:rsidRPr="00FC409E" w:rsidRDefault="006523C8" w:rsidP="00635ECF">
      <w:pPr>
        <w:pStyle w:val="ProductList-Body"/>
        <w:ind w:left="187"/>
        <w:rPr>
          <w:b/>
          <w:color w:val="0072C6"/>
        </w:rPr>
      </w:pPr>
      <w:r w:rsidRPr="00FC409E">
        <w:rPr>
          <w:b/>
          <w:color w:val="0072C6"/>
        </w:rPr>
        <w:t>Archiving</w:t>
      </w:r>
    </w:p>
    <w:p w14:paraId="73F5962E" w14:textId="77777777" w:rsidR="006523C8" w:rsidRDefault="006523C8" w:rsidP="00DD3075">
      <w:pPr>
        <w:pStyle w:val="ProductList-Body"/>
        <w:ind w:left="180"/>
      </w:pPr>
      <w:r>
        <w:t>Archiving may be used for messaging storage only with Exchange Online Plans 1 and 2.</w:t>
      </w:r>
    </w:p>
    <w:p w14:paraId="2F8F646A" w14:textId="77777777" w:rsidR="006523C8" w:rsidRDefault="006523C8" w:rsidP="00DD3075">
      <w:pPr>
        <w:pStyle w:val="ProductList-Body"/>
        <w:ind w:left="180"/>
      </w:pPr>
    </w:p>
    <w:p w14:paraId="2B0BFA2B" w14:textId="6300D19C" w:rsidR="006523C8" w:rsidRPr="00FC409E" w:rsidRDefault="006523C8" w:rsidP="000C0C93">
      <w:pPr>
        <w:pStyle w:val="ProductList-Body"/>
        <w:ind w:left="187"/>
        <w:rPr>
          <w:b/>
          <w:color w:val="0072C6"/>
        </w:rPr>
      </w:pPr>
      <w:r w:rsidRPr="00FC409E">
        <w:rPr>
          <w:b/>
          <w:color w:val="0072C6"/>
        </w:rPr>
        <w:t>Archiving for Exchange Server</w:t>
      </w:r>
    </w:p>
    <w:p w14:paraId="05891E4A" w14:textId="77777777" w:rsidR="006523C8" w:rsidRDefault="006523C8" w:rsidP="00DD3075">
      <w:pPr>
        <w:pStyle w:val="ProductList-Body"/>
        <w:ind w:left="180"/>
      </w:pPr>
      <w:r>
        <w:t>Users licensed for Exchange Server 2013 Standard Client Access License may access the Exchange Server 2013 Enterprise Client Access License features necessary to support use of Exchange Online Archiving for Exchange Server.</w:t>
      </w:r>
    </w:p>
    <w:p w14:paraId="785BA81D" w14:textId="77777777" w:rsidR="006523C8" w:rsidRDefault="006523C8" w:rsidP="00DD3075">
      <w:pPr>
        <w:pStyle w:val="ProductList-Body"/>
        <w:ind w:left="180"/>
      </w:pPr>
    </w:p>
    <w:p w14:paraId="2A04645B" w14:textId="77777777" w:rsidR="002D306E" w:rsidRDefault="002D306E" w:rsidP="002572CC">
      <w:pPr>
        <w:pStyle w:val="ProductList-ClauseHeading"/>
        <w:keepNext w:val="0"/>
      </w:pPr>
      <w:r>
        <w:t>Smartphone and Tablet Devices</w:t>
      </w:r>
    </w:p>
    <w:p w14:paraId="42301F9A" w14:textId="703C62CB" w:rsidR="00A823CC" w:rsidRPr="003A1DB6" w:rsidRDefault="00D84AAC" w:rsidP="002D306E">
      <w:pPr>
        <w:pStyle w:val="ProductList-Body"/>
      </w:pPr>
      <w:r>
        <w:t>Each user to whom Customer assigns an Exchange Online User SL may (i) use Microsoft Outlook for mobile devices for commercial purposes and (ii) sign into</w:t>
      </w:r>
      <w:r w:rsidDel="00F17F6B">
        <w:t xml:space="preserve"> </w:t>
      </w:r>
      <w:r>
        <w:t xml:space="preserve">Microsoft Outlook with their work or school account on up to five smartphones and five tablets. </w:t>
      </w:r>
      <w:r>
        <w:rPr>
          <w:rFonts w:ascii="Calibri" w:eastAsia="Calibri" w:hAnsi="Calibri" w:cs="Arial"/>
        </w:rPr>
        <w:t>Microsoft Outlook is also subject to the Service Specific Terms applicable to M 365 Mobile Applications</w:t>
      </w:r>
      <w:r w:rsidR="00A823CC">
        <w:t xml:space="preserve">. </w:t>
      </w:r>
    </w:p>
    <w:p w14:paraId="4B391FB3" w14:textId="77777777" w:rsidR="00A823CC" w:rsidRDefault="00A823CC" w:rsidP="00DD3075">
      <w:pPr>
        <w:pStyle w:val="ProductList-ClauseHeading"/>
        <w:keepNext w:val="0"/>
      </w:pPr>
    </w:p>
    <w:p w14:paraId="6F4D5951" w14:textId="736B1E86" w:rsidR="006523C8" w:rsidRPr="006523C8" w:rsidRDefault="006523C8" w:rsidP="00DD3075">
      <w:pPr>
        <w:pStyle w:val="ProductList-ClauseHeading"/>
        <w:keepNext w:val="0"/>
      </w:pPr>
      <w:r w:rsidRPr="006523C8">
        <w:t>Exchange Online Plan 2 from Exchange Hosted Archive Migration</w:t>
      </w:r>
    </w:p>
    <w:p w14:paraId="05687124" w14:textId="296CBE08" w:rsidR="006523C8" w:rsidRDefault="006523C8" w:rsidP="00DD3075">
      <w:pPr>
        <w:pStyle w:val="ProductList-Body"/>
        <w:tabs>
          <w:tab w:val="clear" w:pos="158"/>
          <w:tab w:val="left" w:pos="270"/>
        </w:tabs>
      </w:pPr>
      <w:r>
        <w:t>Exchange Online Plan 2 is a successor Online Service to Exchange Hosted Archive. If Customer renews from Exchange Hosted Archive into Exchange Online Plan 2 and has not yet migrated to Exchange Online Plan 2, Customer’s licensed users may continue to use the Exchange Hosted Archive service subject to the terms of the March 2011 Product Use Rights until the earlier of Customer’s migration to Exchange Online Plan 2 or the expiration of Customer’s Exchange Online Plan 2 User SLs.</w:t>
      </w:r>
      <w:r w:rsidR="004F788C">
        <w:t xml:space="preserve"> The Product Use Rights is located at </w:t>
      </w:r>
      <w:hyperlink r:id="rId60" w:history="1">
        <w:r w:rsidR="005616CC">
          <w:rPr>
            <w:rStyle w:val="Hyperlink"/>
          </w:rPr>
          <w:t>http://go.microsoft.com/?linkid=9839206</w:t>
        </w:r>
      </w:hyperlink>
      <w:r w:rsidR="004F788C">
        <w:rPr>
          <w:rStyle w:val="Hyperlink"/>
        </w:rPr>
        <w:t>.</w:t>
      </w:r>
    </w:p>
    <w:p w14:paraId="3945EE2A" w14:textId="72F919EA" w:rsidR="006523C8" w:rsidRDefault="006523C8" w:rsidP="00DD3075">
      <w:pPr>
        <w:pStyle w:val="ProductList-Body"/>
      </w:pPr>
    </w:p>
    <w:p w14:paraId="542F144C" w14:textId="6C05ABA3" w:rsidR="009427A1" w:rsidRPr="00017A5A" w:rsidRDefault="00FE0F23" w:rsidP="00DD3075">
      <w:pPr>
        <w:pStyle w:val="ProductList-Body"/>
        <w:tabs>
          <w:tab w:val="clear" w:pos="158"/>
          <w:tab w:val="left" w:pos="180"/>
        </w:tabs>
        <w:rPr>
          <w:b/>
          <w:color w:val="00188F"/>
        </w:rPr>
      </w:pPr>
      <w:r>
        <w:rPr>
          <w:b/>
          <w:color w:val="00188F"/>
        </w:rPr>
        <w:t xml:space="preserve">Office 365 </w:t>
      </w:r>
      <w:r w:rsidR="009427A1" w:rsidRPr="00017A5A">
        <w:rPr>
          <w:b/>
          <w:color w:val="00188F"/>
        </w:rPr>
        <w:t>Data Loss Prevention Device License</w:t>
      </w:r>
    </w:p>
    <w:p w14:paraId="3D7C39FE" w14:textId="7338160D" w:rsidR="005E05F1" w:rsidRDefault="009427A1" w:rsidP="00DD3075">
      <w:pPr>
        <w:pStyle w:val="ProductList-Body"/>
      </w:pPr>
      <w:r>
        <w:t xml:space="preserve">If Customer is licensed for </w:t>
      </w:r>
      <w:r w:rsidR="00FE0F23">
        <w:t xml:space="preserve">Office 365 </w:t>
      </w:r>
      <w:r>
        <w:t>Data Loss Prevention by Device, all users of the Licensed Device are licensed for the Online Service.</w:t>
      </w:r>
      <w:bookmarkStart w:id="138" w:name="_Hlk486589626"/>
    </w:p>
    <w:bookmarkEnd w:id="138"/>
    <w:p w14:paraId="7DEFA9FA" w14:textId="49C03317" w:rsidR="00D30486" w:rsidRDefault="00D30486" w:rsidP="00DD3075">
      <w:pPr>
        <w:pStyle w:val="ProductList-Body"/>
        <w:tabs>
          <w:tab w:val="clear" w:pos="158"/>
          <w:tab w:val="left" w:pos="180"/>
        </w:tabs>
      </w:pPr>
    </w:p>
    <w:p w14:paraId="20A20856" w14:textId="35EB6C3E" w:rsidR="00CC1325" w:rsidRPr="00072DBA" w:rsidRDefault="00CC1325" w:rsidP="00DD3075">
      <w:pPr>
        <w:pStyle w:val="ProductList-Body"/>
        <w:rPr>
          <w:b/>
        </w:rPr>
      </w:pPr>
      <w:r w:rsidRPr="00072DBA">
        <w:rPr>
          <w:b/>
          <w:color w:val="00188F"/>
        </w:rPr>
        <w:t>Service Level Agreement</w:t>
      </w:r>
    </w:p>
    <w:p w14:paraId="2525CB0D" w14:textId="5CFD3DD3" w:rsidR="00CC1325" w:rsidRDefault="00CD45A1" w:rsidP="00DD3075">
      <w:pPr>
        <w:pStyle w:val="ProductList-Body"/>
        <w:tabs>
          <w:tab w:val="clear" w:pos="158"/>
          <w:tab w:val="left" w:pos="180"/>
        </w:tabs>
      </w:pPr>
      <w:r>
        <w:t>There is no SLA for Office 365 Advanced Threat Protection</w:t>
      </w:r>
      <w:r w:rsidR="00CC1325">
        <w:t>.</w:t>
      </w:r>
    </w:p>
    <w:bookmarkStart w:id="139" w:name="O365Applications"/>
    <w:p w14:paraId="7C721A2C" w14:textId="77777777" w:rsidR="001867D2" w:rsidRPr="00585A48" w:rsidRDefault="001867D2" w:rsidP="00DD307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619F091C" w14:textId="77777777" w:rsidR="00A214B2" w:rsidRDefault="00A214B2" w:rsidP="00A214B2">
      <w:pPr>
        <w:pStyle w:val="ProductList-Offering2Heading"/>
        <w:outlineLvl w:val="2"/>
      </w:pPr>
      <w:r>
        <w:tab/>
      </w:r>
      <w:bookmarkStart w:id="140" w:name="_Toc54767802"/>
      <w:r>
        <w:t>Microsoft Stream</w:t>
      </w:r>
      <w:bookmarkEnd w:id="140"/>
    </w:p>
    <w:p w14:paraId="2D2D68D7" w14:textId="77777777" w:rsidR="00A214B2" w:rsidRDefault="00A214B2" w:rsidP="00A214B2">
      <w:pPr>
        <w:pStyle w:val="ProductList-Body"/>
        <w:tabs>
          <w:tab w:val="clear" w:pos="158"/>
          <w:tab w:val="left" w:pos="360"/>
        </w:tabs>
        <w:rPr>
          <w:b/>
          <w:color w:val="00188F"/>
        </w:rPr>
      </w:pPr>
      <w:r>
        <w:rPr>
          <w:b/>
          <w:color w:val="00188F"/>
        </w:rPr>
        <w:t>Notices</w:t>
      </w:r>
    </w:p>
    <w:p w14:paraId="421BC8A3" w14:textId="77777777" w:rsidR="00A214B2" w:rsidRDefault="00A214B2" w:rsidP="00A214B2">
      <w:pPr>
        <w:pStyle w:val="ProductList-Body"/>
      </w:pPr>
      <w:r>
        <w:t xml:space="preserve">The </w:t>
      </w:r>
      <w:r w:rsidRPr="005D4FD0">
        <w:rPr>
          <w:color w:val="000000" w:themeColor="text1"/>
        </w:rPr>
        <w:t>H.264/AVC Visual Standard, VC-1 Video Standard, MPEG-4 Part 2 Visual Standard</w:t>
      </w:r>
      <w:r>
        <w:rPr>
          <w:color w:val="000000" w:themeColor="text1"/>
        </w:rPr>
        <w:t>,</w:t>
      </w:r>
      <w:r w:rsidRPr="005D4FD0">
        <w:rPr>
          <w:color w:val="000000" w:themeColor="text1"/>
        </w:rPr>
        <w:t xml:space="preserve"> and MPEG-2 Video Standard </w:t>
      </w:r>
      <w:r>
        <w:t xml:space="preserve">Notices in </w:t>
      </w:r>
      <w:hyperlink w:anchor="Attachment1" w:tooltip="Attachment 1" w:history="1">
        <w:r w:rsidRPr="003D1E51">
          <w:rPr>
            <w:rStyle w:val="Hyperlink"/>
          </w:rPr>
          <w:t>Attachment 1</w:t>
        </w:r>
      </w:hyperlink>
      <w:r>
        <w:t xml:space="preserve"> apply.</w:t>
      </w:r>
    </w:p>
    <w:p w14:paraId="3EECE876" w14:textId="77777777" w:rsidR="00A214B2" w:rsidRDefault="00A214B2" w:rsidP="00A214B2">
      <w:pPr>
        <w:pStyle w:val="ProductList-Body"/>
      </w:pPr>
    </w:p>
    <w:p w14:paraId="219EC924" w14:textId="77777777" w:rsidR="00A214B2" w:rsidRDefault="00A214B2" w:rsidP="00A214B2">
      <w:pPr>
        <w:pStyle w:val="ProductList-Body"/>
        <w:tabs>
          <w:tab w:val="clear" w:pos="158"/>
          <w:tab w:val="left" w:pos="360"/>
        </w:tabs>
        <w:rPr>
          <w:b/>
          <w:color w:val="00188F"/>
        </w:rPr>
      </w:pPr>
      <w:r>
        <w:rPr>
          <w:b/>
          <w:color w:val="00188F"/>
        </w:rPr>
        <w:t>Stream Live Events</w:t>
      </w:r>
    </w:p>
    <w:p w14:paraId="63972E7C" w14:textId="77777777" w:rsidR="00A214B2" w:rsidRDefault="00A214B2" w:rsidP="00A214B2">
      <w:pPr>
        <w:pStyle w:val="ProductList-Body"/>
      </w:pPr>
      <w:r>
        <w:t>Stream Live Events are subject to the following:</w:t>
      </w:r>
    </w:p>
    <w:p w14:paraId="39DF4508" w14:textId="77777777" w:rsidR="00A214B2" w:rsidRDefault="00A214B2" w:rsidP="007C00C3">
      <w:pPr>
        <w:pStyle w:val="ProductList-Bullet"/>
        <w:numPr>
          <w:ilvl w:val="0"/>
          <w:numId w:val="11"/>
        </w:numPr>
      </w:pPr>
      <w:r>
        <w:t>Stream Live Events may not be greater than four (4) hours in length;</w:t>
      </w:r>
    </w:p>
    <w:p w14:paraId="456812A8" w14:textId="77777777" w:rsidR="00A214B2" w:rsidRDefault="00A214B2" w:rsidP="007C00C3">
      <w:pPr>
        <w:pStyle w:val="ProductList-Bullet"/>
        <w:numPr>
          <w:ilvl w:val="0"/>
          <w:numId w:val="11"/>
        </w:numPr>
      </w:pPr>
      <w:r>
        <w:t>Stream Live Events attendees may not exceed 10,000; and</w:t>
      </w:r>
    </w:p>
    <w:p w14:paraId="44A08D33" w14:textId="77777777" w:rsidR="00A214B2" w:rsidRDefault="00A214B2" w:rsidP="007C00C3">
      <w:pPr>
        <w:pStyle w:val="ProductList-Bullet"/>
        <w:numPr>
          <w:ilvl w:val="0"/>
          <w:numId w:val="11"/>
        </w:numPr>
      </w:pPr>
      <w:r>
        <w:t>Stream Live Events are limited to fifteen (15) per customer at any single point in time.</w:t>
      </w:r>
    </w:p>
    <w:p w14:paraId="5E55B305" w14:textId="77777777" w:rsidR="00A214B2" w:rsidRPr="00585A48" w:rsidRDefault="00C3484F" w:rsidP="00A214B2">
      <w:pPr>
        <w:pStyle w:val="ProductList-Body"/>
        <w:shd w:val="clear" w:color="auto" w:fill="A6A6A6" w:themeFill="background1" w:themeFillShade="A6"/>
        <w:spacing w:before="120" w:after="240"/>
        <w:jc w:val="right"/>
        <w:rPr>
          <w:sz w:val="16"/>
          <w:szCs w:val="16"/>
        </w:rPr>
      </w:pPr>
      <w:hyperlink w:anchor="TableofContents" w:tooltip="Table of Contents" w:history="1">
        <w:r w:rsidR="00A214B2" w:rsidRPr="003F3078">
          <w:rPr>
            <w:rStyle w:val="Hyperlink"/>
            <w:sz w:val="16"/>
            <w:szCs w:val="16"/>
          </w:rPr>
          <w:t>Table of Contents</w:t>
        </w:r>
      </w:hyperlink>
      <w:r w:rsidR="00A214B2">
        <w:rPr>
          <w:sz w:val="16"/>
          <w:szCs w:val="16"/>
        </w:rPr>
        <w:t xml:space="preserve"> </w:t>
      </w:r>
      <w:r w:rsidR="00A214B2" w:rsidRPr="00585A48">
        <w:rPr>
          <w:sz w:val="16"/>
          <w:szCs w:val="16"/>
        </w:rPr>
        <w:t>/</w:t>
      </w:r>
      <w:r w:rsidR="00A214B2">
        <w:rPr>
          <w:sz w:val="16"/>
          <w:szCs w:val="16"/>
        </w:rPr>
        <w:t xml:space="preserve"> </w:t>
      </w:r>
      <w:hyperlink w:anchor="GeneralTerms" w:tooltip="General Terms" w:history="1">
        <w:r w:rsidR="00A214B2" w:rsidRPr="003F3078">
          <w:rPr>
            <w:rStyle w:val="Hyperlink"/>
            <w:sz w:val="16"/>
            <w:szCs w:val="16"/>
          </w:rPr>
          <w:t>General Terms</w:t>
        </w:r>
      </w:hyperlink>
    </w:p>
    <w:p w14:paraId="3A98B661" w14:textId="2FFB916B" w:rsidR="006F3F7F" w:rsidRDefault="007C0135" w:rsidP="000C0C93">
      <w:pPr>
        <w:pStyle w:val="ProductList-Offering2Heading"/>
        <w:keepNext/>
        <w:outlineLvl w:val="2"/>
      </w:pPr>
      <w:r>
        <w:lastRenderedPageBreak/>
        <w:tab/>
      </w:r>
      <w:bookmarkStart w:id="141" w:name="_Toc54767803"/>
      <w:r w:rsidR="006F3F7F">
        <w:t>Microsoft Teams</w:t>
      </w:r>
      <w:bookmarkEnd w:id="141"/>
    </w:p>
    <w:p w14:paraId="0F997B76" w14:textId="77777777" w:rsidR="006F3F7F" w:rsidRDefault="006F3F7F" w:rsidP="006F3F7F">
      <w:pPr>
        <w:pStyle w:val="ProductList-Body"/>
        <w:tabs>
          <w:tab w:val="clear" w:pos="158"/>
          <w:tab w:val="left" w:pos="360"/>
        </w:tabs>
        <w:rPr>
          <w:b/>
          <w:color w:val="00188F"/>
        </w:rPr>
      </w:pPr>
      <w:bookmarkStart w:id="142" w:name="_Hlk33532694"/>
      <w:r>
        <w:rPr>
          <w:b/>
          <w:color w:val="00188F"/>
        </w:rPr>
        <w:t>Notices</w:t>
      </w:r>
    </w:p>
    <w:p w14:paraId="0E2217A4" w14:textId="77777777" w:rsidR="006F3F7F" w:rsidRDefault="006F3F7F" w:rsidP="006F3F7F">
      <w:pPr>
        <w:pStyle w:val="ProductList-Body"/>
      </w:pPr>
      <w:r>
        <w:t xml:space="preserve">The H.264/MPEG-4 AVC Notice in </w:t>
      </w:r>
      <w:hyperlink w:anchor="Attachment1" w:tooltip="Attachment 1" w:history="1">
        <w:r>
          <w:rPr>
            <w:rStyle w:val="Hyperlink"/>
          </w:rPr>
          <w:t>Attachment 1</w:t>
        </w:r>
      </w:hyperlink>
      <w:r>
        <w:t xml:space="preserve"> applies to all Office 365 Services that include Microsoft Teams.</w:t>
      </w:r>
    </w:p>
    <w:p w14:paraId="4CF1A3C7" w14:textId="77777777" w:rsidR="006F3F7F" w:rsidRDefault="006F3F7F" w:rsidP="006F3F7F">
      <w:pPr>
        <w:pStyle w:val="ProductList-Body"/>
        <w:rPr>
          <w:b/>
          <w:bCs/>
        </w:rPr>
      </w:pPr>
    </w:p>
    <w:p w14:paraId="6D24E1C8" w14:textId="77777777" w:rsidR="006F3F7F" w:rsidRPr="00DC49DA" w:rsidRDefault="006F3F7F" w:rsidP="006F3F7F">
      <w:pPr>
        <w:pStyle w:val="ProductList-Body"/>
        <w:tabs>
          <w:tab w:val="clear" w:pos="158"/>
          <w:tab w:val="left" w:pos="360"/>
        </w:tabs>
        <w:rPr>
          <w:b/>
          <w:color w:val="00188F"/>
        </w:rPr>
      </w:pPr>
      <w:r w:rsidRPr="00DC49DA">
        <w:rPr>
          <w:b/>
          <w:color w:val="00188F"/>
        </w:rPr>
        <w:t>Health Sector Customers</w:t>
      </w:r>
    </w:p>
    <w:p w14:paraId="3AF6A35A" w14:textId="77777777" w:rsidR="006F3F7F" w:rsidRPr="00DC49DA" w:rsidRDefault="006F3F7F" w:rsidP="006F3F7F">
      <w:pPr>
        <w:pStyle w:val="ProductList-Body"/>
      </w:pPr>
      <w:r w:rsidRPr="00DC49DA">
        <w:t>Customer is solely responsible for: (1) the accuracy and adequacy of information and Data furnished through use of Microsoft Teams; (2) implementing a secure application-to-application authentication method between any Customer application and/or service and Microsoft Teams; (3) obtaining appropriate consent from end users in connection with end user’s and Customer’s use of Microsoft Teams; and (4) displaying appropriate warnings, disclaimers, and acknowledgements to end users in connection with end user’s and Customers use of Microsoft Teams.</w:t>
      </w:r>
    </w:p>
    <w:p w14:paraId="22E58A8A" w14:textId="77777777" w:rsidR="006F3F7F" w:rsidRPr="00DC49DA" w:rsidRDefault="006F3F7F" w:rsidP="006F3F7F">
      <w:pPr>
        <w:pStyle w:val="ProductList-Body"/>
      </w:pPr>
    </w:p>
    <w:p w14:paraId="5B00979D" w14:textId="77777777" w:rsidR="006F3F7F" w:rsidRDefault="006F3F7F" w:rsidP="006F3F7F">
      <w:pPr>
        <w:pStyle w:val="ProductList-Body"/>
      </w:pPr>
      <w:r w:rsidRPr="00DC49DA">
        <w:t>CUSTOMER ACKNOWLEDGES THAT THE ONLINE SERVICES (MICROSOFT TEAMS SERVICE AND APPLICATIONS) (1) ARE NOT INTENDED OR MADE AVAILABLE AS A MEDICAL DEVICE (OR MEDICAL DEVICES) FOR THE DIAGNOSIS OF DISEASE OR OTHER CONDITIONS, OR IN THE CURE, MITIGATION, TREATMENT OR PREVENTION OF DISEASE, OR OTHERWISE TO BE USED AS A COMPONEN</w:t>
      </w:r>
      <w:r w:rsidRPr="000F1169">
        <w:t xml:space="preserve">T OF ANY CLINICAL OFFERING OR PRODUCT, AND NO LICENSE OR RIGHT IS GRANTED TO USE THE ONLINE SERVICES FOR SUCH PURPOSES, (2) IS NOT DESIGNED OR INTENDED TO BE A SUBSTITUTE FOR </w:t>
      </w:r>
      <w:r>
        <w:t>PROFESSIONAL MEDICAL ADVICE, DIAGNOSIS, TREATMENT, OR JUDGMENT AND SHOULD NOT BE USED TO REPLACE OR AS A SUBSTITUTE FOR PROFESSIONAL MEDICAL ADVICE, DIAGNOSIS, TREATMENT, OR JUDGMENT, AND (3) SHOULD NOT BE USED FOR MEDICAL EMERGENCIES. CUSTOMER IS SOLELY RESPONSIBLE FOR ANY PERSONAL INJURY OR DEATH THAT MAY OCCUR AS A RESULT OF ITS USE OF MICROSOFT TEAMS AND APPLICATIONS, INCLUDING (WITHOUT LIMJITATION) ANY SUCH INJURIES TO END USERS OR CUSTOMER PATIENTS.</w:t>
      </w:r>
    </w:p>
    <w:p w14:paraId="6BF424A7" w14:textId="77777777" w:rsidR="006F3F7F" w:rsidRPr="00716C3C" w:rsidRDefault="006F3F7F" w:rsidP="006F3F7F">
      <w:pPr>
        <w:pStyle w:val="ProductList-Body"/>
      </w:pPr>
    </w:p>
    <w:p w14:paraId="102F0452" w14:textId="77777777" w:rsidR="006F3F7F" w:rsidRDefault="006F3F7F" w:rsidP="000C0C93">
      <w:pPr>
        <w:pStyle w:val="ProductList-Body"/>
        <w:rPr>
          <w:b/>
          <w:color w:val="00188F"/>
        </w:rPr>
      </w:pPr>
      <w:r>
        <w:rPr>
          <w:b/>
          <w:color w:val="00188F"/>
        </w:rPr>
        <w:t>Trials</w:t>
      </w:r>
    </w:p>
    <w:p w14:paraId="76C575C2" w14:textId="6BD093EC" w:rsidR="006F3F7F" w:rsidRPr="00DC49DA" w:rsidRDefault="000C0C93" w:rsidP="000C0C93">
      <w:pPr>
        <w:pStyle w:val="ProductList-Body"/>
        <w:rPr>
          <w:b/>
        </w:rPr>
      </w:pPr>
      <w:r w:rsidRPr="00DC49DA">
        <w:t>Microsoft Teams Exploratory Experience may only be initiated by individual end users. Customer may not initiate a Microsoft Teams Exploratory Experience on behalf of end user employees.</w:t>
      </w:r>
      <w:r>
        <w:t xml:space="preserve"> </w:t>
      </w:r>
      <w:r w:rsidRPr="000C79BF">
        <w:t>This offer is not valid for users that have formerly used Teams from a paid, unpaid or trial license</w:t>
      </w:r>
      <w:r w:rsidR="006F3F7F" w:rsidRPr="00DC49DA">
        <w:t>.</w:t>
      </w:r>
    </w:p>
    <w:bookmarkEnd w:id="142"/>
    <w:p w14:paraId="1CD77123" w14:textId="77777777" w:rsidR="006F3F7F" w:rsidRPr="00585A48" w:rsidRDefault="006F3F7F" w:rsidP="006F3F7F">
      <w:pPr>
        <w:pStyle w:val="ProductList-Body"/>
        <w:shd w:val="clear" w:color="auto" w:fill="A6A6A6" w:themeFill="background1" w:themeFillShade="A6"/>
        <w:spacing w:before="120" w:after="240"/>
        <w:jc w:val="right"/>
        <w:rPr>
          <w:sz w:val="16"/>
          <w:szCs w:val="16"/>
        </w:rPr>
      </w:pPr>
      <w:r>
        <w:fldChar w:fldCharType="begin"/>
      </w:r>
      <w:r>
        <w:instrText xml:space="preserve"> HYPERLINK \l "TableofContents" \o "Table of Contents" </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6E907008" w14:textId="77777777" w:rsidR="00635ECF" w:rsidRDefault="004923B4" w:rsidP="00635ECF">
      <w:pPr>
        <w:pStyle w:val="ProductList-Offering2Heading"/>
        <w:outlineLvl w:val="2"/>
      </w:pPr>
      <w:r>
        <w:tab/>
      </w:r>
      <w:bookmarkStart w:id="143" w:name="M365Applications"/>
      <w:bookmarkStart w:id="144" w:name="_Toc37676501"/>
      <w:bookmarkStart w:id="145" w:name="_Toc54767804"/>
      <w:bookmarkEnd w:id="139"/>
      <w:r w:rsidR="00635ECF">
        <w:t>Microsoft 365 Applications</w:t>
      </w:r>
      <w:bookmarkEnd w:id="143"/>
      <w:bookmarkEnd w:id="144"/>
      <w:bookmarkEnd w:id="145"/>
    </w:p>
    <w:p w14:paraId="3626E25C" w14:textId="77777777" w:rsidR="00635ECF" w:rsidRDefault="00635ECF" w:rsidP="00635ECF">
      <w:pPr>
        <w:pStyle w:val="ProductList-Offering1"/>
        <w:sectPr w:rsidR="00635ECF" w:rsidSect="00E275D6">
          <w:type w:val="continuous"/>
          <w:pgSz w:w="12240" w:h="15840"/>
          <w:pgMar w:top="1440" w:right="720" w:bottom="1440" w:left="720" w:header="720" w:footer="720" w:gutter="0"/>
          <w:cols w:space="720"/>
          <w:titlePg/>
          <w:docGrid w:linePitch="360"/>
        </w:sectPr>
      </w:pPr>
    </w:p>
    <w:p w14:paraId="0CC6BC37" w14:textId="77777777" w:rsidR="00635ECF" w:rsidRDefault="00635ECF" w:rsidP="00635ECF">
      <w:pPr>
        <w:pStyle w:val="ProductList-Body"/>
        <w:rPr>
          <w:rFonts w:asciiTheme="majorHAnsi" w:hAnsiTheme="majorHAnsi"/>
          <w:sz w:val="16"/>
          <w:szCs w:val="16"/>
        </w:rPr>
      </w:pPr>
      <w:r>
        <w:rPr>
          <w:rFonts w:asciiTheme="majorHAnsi" w:hAnsiTheme="majorHAnsi"/>
          <w:sz w:val="16"/>
          <w:szCs w:val="16"/>
        </w:rPr>
        <w:t>Microsoft 365 Apps for business</w:t>
      </w:r>
    </w:p>
    <w:p w14:paraId="3F2F46D3" w14:textId="77777777" w:rsidR="00635ECF" w:rsidRDefault="00635ECF" w:rsidP="00635ECF">
      <w:pPr>
        <w:pStyle w:val="ProductList-Body"/>
        <w:rPr>
          <w:rFonts w:asciiTheme="majorHAnsi" w:hAnsiTheme="majorHAnsi"/>
          <w:sz w:val="16"/>
          <w:szCs w:val="16"/>
        </w:rPr>
      </w:pPr>
      <w:r w:rsidRPr="00C74571">
        <w:rPr>
          <w:rFonts w:asciiTheme="majorHAnsi" w:hAnsiTheme="majorHAnsi"/>
          <w:sz w:val="16"/>
          <w:szCs w:val="16"/>
        </w:rPr>
        <w:t>Microsoft 365 Apps for enterprise</w:t>
      </w:r>
    </w:p>
    <w:p w14:paraId="13BCD303" w14:textId="77777777" w:rsidR="00635ECF" w:rsidRDefault="00635ECF" w:rsidP="00635ECF">
      <w:pPr>
        <w:pStyle w:val="ProductList-Body"/>
        <w:rPr>
          <w:rFonts w:asciiTheme="majorHAnsi" w:hAnsiTheme="majorHAnsi"/>
          <w:sz w:val="16"/>
          <w:szCs w:val="16"/>
        </w:rPr>
      </w:pPr>
      <w:r w:rsidRPr="00EF1E73">
        <w:rPr>
          <w:rFonts w:asciiTheme="majorHAnsi" w:hAnsiTheme="majorHAnsi"/>
          <w:sz w:val="16"/>
          <w:szCs w:val="16"/>
        </w:rPr>
        <w:t xml:space="preserve">Visio </w:t>
      </w:r>
      <w:r>
        <w:rPr>
          <w:rFonts w:asciiTheme="majorHAnsi" w:hAnsiTheme="majorHAnsi"/>
          <w:sz w:val="16"/>
          <w:szCs w:val="16"/>
        </w:rPr>
        <w:t>Online (Plan 1 and 2)</w:t>
      </w:r>
    </w:p>
    <w:p w14:paraId="4DF7E312" w14:textId="77777777" w:rsidR="00635ECF" w:rsidRDefault="00635ECF" w:rsidP="00635ECF">
      <w:pPr>
        <w:pStyle w:val="ProductList-Offering2"/>
        <w:sectPr w:rsidR="00635ECF" w:rsidSect="005B7124">
          <w:type w:val="continuous"/>
          <w:pgSz w:w="12240" w:h="15840"/>
          <w:pgMar w:top="1440" w:right="720" w:bottom="1440" w:left="720" w:header="720" w:footer="720" w:gutter="0"/>
          <w:cols w:num="2" w:space="720"/>
          <w:titlePg/>
          <w:docGrid w:linePitch="360"/>
        </w:sectPr>
      </w:pPr>
    </w:p>
    <w:p w14:paraId="39CF003B" w14:textId="77777777" w:rsidR="00635ECF" w:rsidRPr="000A5E8A" w:rsidRDefault="00635ECF" w:rsidP="00635ECF">
      <w:pPr>
        <w:pStyle w:val="ProductList-Body"/>
        <w:pBdr>
          <w:top w:val="single" w:sz="4" w:space="1" w:color="BFBFBF" w:themeColor="background1" w:themeShade="BF"/>
        </w:pBdr>
        <w:rPr>
          <w:b/>
          <w:color w:val="000000" w:themeColor="text1"/>
          <w:sz w:val="8"/>
          <w:szCs w:val="8"/>
        </w:rPr>
      </w:pPr>
    </w:p>
    <w:p w14:paraId="5548B757" w14:textId="77777777" w:rsidR="00635ECF" w:rsidRPr="00123E7D" w:rsidRDefault="00635ECF" w:rsidP="00635ECF">
      <w:pPr>
        <w:pStyle w:val="ProductList-Body"/>
        <w:rPr>
          <w:b/>
          <w:color w:val="00188F"/>
        </w:rPr>
      </w:pPr>
      <w:r w:rsidRPr="00123E7D">
        <w:rPr>
          <w:b/>
          <w:color w:val="00188F"/>
        </w:rPr>
        <w:t>Service Level Agreement</w:t>
      </w:r>
    </w:p>
    <w:p w14:paraId="61AE71A0" w14:textId="77777777" w:rsidR="00635ECF" w:rsidRDefault="00635ECF" w:rsidP="00635ECF">
      <w:pPr>
        <w:pStyle w:val="ProductList-Body"/>
      </w:pPr>
      <w:r>
        <w:t>There is no SLA for Visio Online.</w:t>
      </w:r>
    </w:p>
    <w:p w14:paraId="7C49EBFA" w14:textId="77777777" w:rsidR="00635ECF" w:rsidRPr="00BD4675" w:rsidRDefault="00635ECF" w:rsidP="00635ECF">
      <w:pPr>
        <w:pStyle w:val="ProductList-Body"/>
        <w:rPr>
          <w:szCs w:val="18"/>
        </w:rPr>
      </w:pPr>
    </w:p>
    <w:p w14:paraId="42D1DE8A" w14:textId="77777777" w:rsidR="00B74B3F" w:rsidRPr="00123E7D" w:rsidRDefault="00B74B3F" w:rsidP="00B74B3F">
      <w:pPr>
        <w:pStyle w:val="ProductList-Body"/>
        <w:tabs>
          <w:tab w:val="clear" w:pos="158"/>
          <w:tab w:val="left" w:pos="180"/>
        </w:tabs>
        <w:rPr>
          <w:b/>
          <w:color w:val="00188F"/>
        </w:rPr>
      </w:pPr>
      <w:r w:rsidRPr="00123E7D">
        <w:rPr>
          <w:b/>
          <w:color w:val="00188F"/>
        </w:rPr>
        <w:t>Installation and Use Rights</w:t>
      </w:r>
      <w:r>
        <w:rPr>
          <w:b/>
          <w:color w:val="00188F"/>
        </w:rPr>
        <w:t xml:space="preserve"> </w:t>
      </w:r>
    </w:p>
    <w:p w14:paraId="08532EA6" w14:textId="77777777" w:rsidR="00B74B3F" w:rsidRDefault="00B74B3F" w:rsidP="00B74B3F">
      <w:pPr>
        <w:pStyle w:val="ProductList-Body"/>
        <w:tabs>
          <w:tab w:val="clear" w:pos="158"/>
          <w:tab w:val="left" w:pos="180"/>
        </w:tabs>
      </w:pPr>
      <w:r>
        <w:t>Each user to whom Customer assigns a User SL must have a work or school account in order to use the software provided with the subscription. These users:</w:t>
      </w:r>
    </w:p>
    <w:p w14:paraId="7A3159F6" w14:textId="77777777" w:rsidR="00B74B3F" w:rsidRDefault="00B74B3F" w:rsidP="00B74B3F">
      <w:pPr>
        <w:pStyle w:val="ProductList-Body"/>
        <w:numPr>
          <w:ilvl w:val="0"/>
          <w:numId w:val="5"/>
        </w:numPr>
        <w:ind w:left="450" w:hanging="270"/>
      </w:pPr>
      <w:r>
        <w:t>may activate the software provided with the SL on up to five concurrent OSEs for local or remote use;</w:t>
      </w:r>
    </w:p>
    <w:p w14:paraId="52553365" w14:textId="77777777" w:rsidR="00B74B3F" w:rsidRDefault="00B74B3F" w:rsidP="00B74B3F">
      <w:pPr>
        <w:pStyle w:val="ProductList-Body"/>
        <w:numPr>
          <w:ilvl w:val="0"/>
          <w:numId w:val="5"/>
        </w:numPr>
        <w:ind w:left="450" w:hanging="270"/>
      </w:pPr>
      <w:r>
        <w:t>may also install and use the software,</w:t>
      </w:r>
      <w:r w:rsidRPr="00546633">
        <w:t xml:space="preserve"> </w:t>
      </w:r>
      <w:r>
        <w:t xml:space="preserve">with shared computer activation, on a shared device, a Network Server, or on Microsoft Azure or with a Qualified Multitenant Hosting Partner (“QMTH”). Rights to install and use the software with a QMTH do not apply if the QMTH is using a Listed Provider as a Data Center Provider, as those terms are defined in the </w:t>
      </w:r>
      <w:hyperlink r:id="rId61" w:history="1">
        <w:r w:rsidRPr="00FF7EB8">
          <w:rPr>
            <w:rStyle w:val="Hyperlink"/>
          </w:rPr>
          <w:t>Product Terms</w:t>
        </w:r>
      </w:hyperlink>
      <w:r w:rsidRPr="00201DFF">
        <w:t>.</w:t>
      </w:r>
      <w:r>
        <w:t xml:space="preserve"> </w:t>
      </w:r>
      <w:r w:rsidRPr="00DB1C17">
        <w:t xml:space="preserve">The Product Terms is located at </w:t>
      </w:r>
      <w:hyperlink r:id="rId62" w:history="1">
        <w:r w:rsidRPr="00DB1C17">
          <w:rPr>
            <w:rStyle w:val="Hyperlink"/>
          </w:rPr>
          <w:t>http://go.microsoft.com/?linkid=9839207</w:t>
        </w:r>
      </w:hyperlink>
      <w:r>
        <w:t xml:space="preserve">. A list of Qualified Multitenant Hosting Partners and additional deployment requirements are available at </w:t>
      </w:r>
      <w:hyperlink r:id="rId63" w:history="1">
        <w:r>
          <w:rPr>
            <w:rStyle w:val="Hyperlink"/>
          </w:rPr>
          <w:t>www.office.com/sca</w:t>
        </w:r>
      </w:hyperlink>
      <w:r>
        <w:rPr>
          <w:color w:val="1F497D"/>
        </w:rPr>
        <w:t xml:space="preserve">. </w:t>
      </w:r>
      <w:r>
        <w:t xml:space="preserve">This shared computer activation provision only applies to Customers licensed for </w:t>
      </w:r>
      <w:r w:rsidRPr="006234B2">
        <w:t>Microsoft 365 Apps for business</w:t>
      </w:r>
      <w:r w:rsidRPr="00D6043E">
        <w:t xml:space="preserve"> </w:t>
      </w:r>
      <w:r>
        <w:t xml:space="preserve">when </w:t>
      </w:r>
      <w:r w:rsidRPr="006234B2">
        <w:t>Microsoft 365 Apps for business</w:t>
      </w:r>
      <w:r>
        <w:t xml:space="preserve"> is licensed as a component of Microsoft 365 Business Premium;</w:t>
      </w:r>
    </w:p>
    <w:p w14:paraId="29A17B71" w14:textId="77777777" w:rsidR="00B74B3F" w:rsidRPr="008958E4" w:rsidRDefault="00B74B3F" w:rsidP="00B74B3F">
      <w:pPr>
        <w:pStyle w:val="ProductList-Body"/>
        <w:numPr>
          <w:ilvl w:val="0"/>
          <w:numId w:val="5"/>
        </w:numPr>
        <w:ind w:left="450" w:hanging="270"/>
        <w:rPr>
          <w:b/>
        </w:rPr>
      </w:pPr>
      <w:r>
        <w:t>must connect each device upon which user has installed the software to the Internet at least once every 30 days or the functionality of the software may be affected; and</w:t>
      </w:r>
    </w:p>
    <w:p w14:paraId="3309580C" w14:textId="77777777" w:rsidR="00B74B3F" w:rsidRDefault="00B74B3F" w:rsidP="00B74B3F">
      <w:pPr>
        <w:pStyle w:val="ProductList-Body"/>
        <w:numPr>
          <w:ilvl w:val="0"/>
          <w:numId w:val="5"/>
        </w:numPr>
        <w:ind w:left="450" w:hanging="270"/>
      </w:pPr>
      <w:r w:rsidRPr="00952232">
        <w:t>may use Internet-connected Online Services provided as part of ProPlus</w:t>
      </w:r>
      <w:r>
        <w:t xml:space="preserve"> [and governed by this OST]</w:t>
      </w:r>
      <w:r w:rsidRPr="00952232">
        <w:t>.</w:t>
      </w:r>
      <w:r>
        <w:t xml:space="preserve"> </w:t>
      </w:r>
      <w:r w:rsidRPr="00455F0E">
        <w:t>Additionally, if permitted by Customer, users may elect to use connected services subject to terms of use other than this OST and with respect to which Microsoft is a data controller, as identified in product documentation.</w:t>
      </w:r>
    </w:p>
    <w:p w14:paraId="08838E78" w14:textId="77777777" w:rsidR="00B74B3F" w:rsidRDefault="00B74B3F" w:rsidP="00B74B3F">
      <w:pPr>
        <w:pStyle w:val="ProductList-Body"/>
        <w:numPr>
          <w:ilvl w:val="1"/>
          <w:numId w:val="12"/>
        </w:numPr>
        <w:ind w:left="810"/>
      </w:pPr>
      <w:r>
        <w:t>The Online Services will permit Customer to enable or disable these optional connected services; and</w:t>
      </w:r>
    </w:p>
    <w:p w14:paraId="39FD375C" w14:textId="77777777" w:rsidR="00B74B3F" w:rsidRPr="00F40FD0" w:rsidRDefault="00B74B3F" w:rsidP="00B74B3F">
      <w:pPr>
        <w:pStyle w:val="ProductList-Body"/>
        <w:numPr>
          <w:ilvl w:val="1"/>
          <w:numId w:val="12"/>
        </w:numPr>
        <w:ind w:left="810"/>
      </w:pPr>
      <w:r>
        <w:t>Customer is responsible for evaluating, enabling or disabling the availability of optional connected services to its users.</w:t>
      </w:r>
    </w:p>
    <w:p w14:paraId="42418CE1" w14:textId="77777777" w:rsidR="00B74B3F" w:rsidRDefault="00B74B3F" w:rsidP="00B74B3F">
      <w:pPr>
        <w:pStyle w:val="ProductList-Body"/>
        <w:rPr>
          <w:b/>
          <w:color w:val="00188F"/>
        </w:rPr>
      </w:pPr>
    </w:p>
    <w:p w14:paraId="67C66003" w14:textId="77777777" w:rsidR="00B74B3F" w:rsidRPr="00797140" w:rsidRDefault="00B74B3F" w:rsidP="00B74B3F">
      <w:pPr>
        <w:pStyle w:val="ProductList-Body"/>
        <w:rPr>
          <w:b/>
          <w:color w:val="00188F"/>
        </w:rPr>
      </w:pPr>
      <w:r w:rsidRPr="00797140">
        <w:rPr>
          <w:b/>
          <w:color w:val="00188F"/>
        </w:rPr>
        <w:t>Device-Based Subscription License</w:t>
      </w:r>
    </w:p>
    <w:p w14:paraId="405E4FD9" w14:textId="77777777" w:rsidR="00B74B3F" w:rsidRDefault="00B74B3F" w:rsidP="00B74B3F">
      <w:pPr>
        <w:pStyle w:val="ProductList-Body"/>
        <w:spacing w:before="40"/>
      </w:pPr>
      <w:r w:rsidRPr="00976D3C">
        <w:t>Each Device SL permits use of the software provided with the subscription. Users of a Licensed Device:</w:t>
      </w:r>
    </w:p>
    <w:p w14:paraId="7D29FBDD" w14:textId="77777777" w:rsidR="00B74B3F" w:rsidRDefault="00B74B3F" w:rsidP="00B74B3F">
      <w:pPr>
        <w:pStyle w:val="ProductList-Body"/>
        <w:numPr>
          <w:ilvl w:val="0"/>
          <w:numId w:val="16"/>
        </w:numPr>
        <w:spacing w:before="40"/>
      </w:pPr>
      <w:r>
        <w:t>may activate and use the software provided on one OSE on the Licensed Device; or</w:t>
      </w:r>
    </w:p>
    <w:p w14:paraId="4EB04ACA" w14:textId="77777777" w:rsidR="00B74B3F" w:rsidRDefault="00B74B3F" w:rsidP="00B74B3F">
      <w:pPr>
        <w:pStyle w:val="ProductList-Body"/>
        <w:numPr>
          <w:ilvl w:val="0"/>
          <w:numId w:val="16"/>
        </w:numPr>
        <w:spacing w:before="40"/>
      </w:pPr>
      <w:r>
        <w:t xml:space="preserve">may install and use the software remotely from the Licensed Device on one OSE on a Network Server, or on Microsoft Azure, or with a Qualified Multitenant Hosting Partner (“QMTH”). Rights to install and use the software with a QMTH do not apply if the QMTH is using a Listed Provider as a Data Center Provider, as those terms are defined in the </w:t>
      </w:r>
      <w:hyperlink r:id="rId64" w:history="1">
        <w:r w:rsidRPr="00811BFF">
          <w:rPr>
            <w:rStyle w:val="Hyperlink"/>
          </w:rPr>
          <w:t>Product Terms</w:t>
        </w:r>
      </w:hyperlink>
      <w:r>
        <w:t xml:space="preserve">. The Product Terms is located at </w:t>
      </w:r>
      <w:hyperlink r:id="rId65" w:history="1">
        <w:r w:rsidRPr="00811BFF">
          <w:rPr>
            <w:rStyle w:val="Hyperlink"/>
          </w:rPr>
          <w:t>http://go.microsoft.com/?linkid=9839207</w:t>
        </w:r>
      </w:hyperlink>
      <w:r>
        <w:t>. A list of Qualified Multitenant Hosting Partners and additional deployment requirements are available at www.office.com/sca.</w:t>
      </w:r>
    </w:p>
    <w:p w14:paraId="5C320AD0" w14:textId="77777777" w:rsidR="00B74B3F" w:rsidRDefault="00B74B3F" w:rsidP="00B74B3F">
      <w:pPr>
        <w:pStyle w:val="ProductList-Body"/>
        <w:spacing w:before="40"/>
      </w:pPr>
      <w:r>
        <w:t>Customer must connect each OSE on which the software is installed to the Internet at least once every 90 days, or the functionality of the software may be affected.</w:t>
      </w:r>
    </w:p>
    <w:p w14:paraId="1932CDFD" w14:textId="77777777" w:rsidR="00BD4675" w:rsidRPr="00BD4675" w:rsidRDefault="00BD4675" w:rsidP="00635ECF">
      <w:pPr>
        <w:pStyle w:val="ProductList-Body"/>
        <w:spacing w:before="40"/>
        <w:rPr>
          <w:szCs w:val="18"/>
        </w:rPr>
      </w:pPr>
    </w:p>
    <w:p w14:paraId="35FC06D9" w14:textId="77777777" w:rsidR="00635ECF" w:rsidRPr="00597EF9" w:rsidRDefault="00635ECF" w:rsidP="00635ECF">
      <w:pPr>
        <w:pStyle w:val="ProductList-Body"/>
        <w:rPr>
          <w:b/>
          <w:color w:val="00188F"/>
        </w:rPr>
      </w:pPr>
      <w:r>
        <w:rPr>
          <w:b/>
          <w:color w:val="00188F"/>
        </w:rPr>
        <w:t>Smartphone and Tablet Devices</w:t>
      </w:r>
    </w:p>
    <w:p w14:paraId="0CF8A641" w14:textId="77777777" w:rsidR="00D84AAC" w:rsidRDefault="00D84AAC" w:rsidP="00D84AAC">
      <w:pPr>
        <w:pStyle w:val="ProductList-Body"/>
      </w:pPr>
      <w:r>
        <w:t xml:space="preserve">Each user to whom Customer assigns an </w:t>
      </w:r>
      <w:r w:rsidRPr="006234B2">
        <w:t>Microsoft 365 Apps for business</w:t>
      </w:r>
      <w:r>
        <w:t xml:space="preserve"> or </w:t>
      </w:r>
      <w:r w:rsidRPr="00C74571">
        <w:t>Microsoft 365 Apps for enterprise</w:t>
      </w:r>
      <w:r>
        <w:t xml:space="preserve"> User SL may (i) use Microsoft Office for mobile devices for commercial purposes and (ii) sign in to Microsoft Office with their work or school account on up to five smartphones and five tablets.</w:t>
      </w:r>
    </w:p>
    <w:p w14:paraId="3A0ED14C" w14:textId="77777777" w:rsidR="00D84AAC" w:rsidRDefault="00D84AAC" w:rsidP="00D84AAC">
      <w:pPr>
        <w:pStyle w:val="ProductList-Body"/>
      </w:pPr>
    </w:p>
    <w:p w14:paraId="209F7A2B" w14:textId="43E50336" w:rsidR="00635ECF" w:rsidRDefault="00D84AAC" w:rsidP="00D84AAC">
      <w:pPr>
        <w:pStyle w:val="ProductList-Body"/>
      </w:pPr>
      <w:r>
        <w:rPr>
          <w:rFonts w:ascii="Calibri" w:eastAsia="Calibri" w:hAnsi="Calibri" w:cs="Arial"/>
        </w:rPr>
        <w:t xml:space="preserve">When versions of </w:t>
      </w:r>
      <w:r w:rsidRPr="00C04B4D">
        <w:rPr>
          <w:rFonts w:ascii="Calibri" w:eastAsia="Calibri" w:hAnsi="Calibri" w:cs="Arial"/>
        </w:rPr>
        <w:t xml:space="preserve">Microsoft Word, Excel, PowerPoint, Outlook, OneDrive, and Teams applications for </w:t>
      </w:r>
      <w:r>
        <w:rPr>
          <w:rFonts w:ascii="Calibri" w:eastAsia="Calibri" w:hAnsi="Calibri" w:cs="Arial"/>
        </w:rPr>
        <w:t xml:space="preserve">mobile devices (“M 365 Mobile Applications”) are used with a work or school account to access Online Services governed by this OST, </w:t>
      </w:r>
      <w:r w:rsidRPr="008173E9">
        <w:rPr>
          <w:rFonts w:ascii="Calibri" w:eastAsia="Calibri" w:hAnsi="Calibri" w:cs="Arial"/>
        </w:rPr>
        <w:t>the terms of the OST that govern the relevant Online Service apply to th</w:t>
      </w:r>
      <w:r>
        <w:rPr>
          <w:rFonts w:ascii="Calibri" w:eastAsia="Calibri" w:hAnsi="Calibri" w:cs="Arial"/>
        </w:rPr>
        <w:t>at</w:t>
      </w:r>
      <w:r w:rsidRPr="008173E9">
        <w:rPr>
          <w:rFonts w:ascii="Calibri" w:eastAsia="Calibri" w:hAnsi="Calibri" w:cs="Arial"/>
        </w:rPr>
        <w:t xml:space="preserve"> use of the M 365 Mobile Applications</w:t>
      </w:r>
      <w:r>
        <w:rPr>
          <w:rFonts w:ascii="Calibri" w:eastAsia="Calibri" w:hAnsi="Calibri" w:cs="Arial"/>
        </w:rPr>
        <w:t xml:space="preserve">. </w:t>
      </w:r>
      <w:r w:rsidRPr="00040870">
        <w:rPr>
          <w:rFonts w:ascii="Calibri" w:eastAsia="Calibri" w:hAnsi="Calibri" w:cs="Arial"/>
        </w:rPr>
        <w:t>Microsoft’s commitments related to M 365 Mobile Applications do not extend to data processing, policies, or practices of third-party providers of mobile platforms on which the mobile applications operate (e.g., Apple, Google</w:t>
      </w:r>
      <w:r>
        <w:rPr>
          <w:rFonts w:ascii="Calibri" w:eastAsia="Calibri" w:hAnsi="Calibri" w:cs="Arial"/>
        </w:rPr>
        <w:t>)</w:t>
      </w:r>
      <w:r w:rsidR="00635ECF">
        <w:t>.</w:t>
      </w:r>
    </w:p>
    <w:p w14:paraId="211E7F91" w14:textId="77777777" w:rsidR="00635ECF" w:rsidRPr="00BD4675" w:rsidRDefault="00635ECF" w:rsidP="00635ECF">
      <w:pPr>
        <w:pStyle w:val="ProductList-Body"/>
        <w:rPr>
          <w:szCs w:val="18"/>
        </w:rPr>
      </w:pPr>
    </w:p>
    <w:p w14:paraId="2A109D24" w14:textId="77777777" w:rsidR="00635ECF" w:rsidRPr="00974EAE" w:rsidRDefault="00635ECF" w:rsidP="00635ECF">
      <w:pPr>
        <w:pStyle w:val="ProductList-Body"/>
        <w:rPr>
          <w:b/>
          <w:color w:val="00188F"/>
        </w:rPr>
      </w:pPr>
      <w:r w:rsidRPr="00974EAE">
        <w:rPr>
          <w:b/>
          <w:color w:val="00188F"/>
        </w:rPr>
        <w:t xml:space="preserve">The following terms apply only to </w:t>
      </w:r>
      <w:r w:rsidRPr="00C74571">
        <w:rPr>
          <w:b/>
          <w:color w:val="00188F"/>
        </w:rPr>
        <w:t>Microsoft 365 Apps for enterprise</w:t>
      </w:r>
    </w:p>
    <w:p w14:paraId="5A694225" w14:textId="77777777" w:rsidR="00635ECF" w:rsidRPr="00FC409E" w:rsidRDefault="00635ECF" w:rsidP="00635ECF">
      <w:pPr>
        <w:pStyle w:val="ProductList-Body"/>
        <w:ind w:left="180"/>
        <w:rPr>
          <w:b/>
          <w:color w:val="0072C6"/>
        </w:rPr>
      </w:pPr>
      <w:r w:rsidRPr="00FC409E">
        <w:rPr>
          <w:b/>
          <w:color w:val="0072C6"/>
        </w:rPr>
        <w:t>Office Home &amp; Student 2013 RT Commercial Use</w:t>
      </w:r>
    </w:p>
    <w:p w14:paraId="131B7E01" w14:textId="77777777" w:rsidR="00635ECF" w:rsidRDefault="00635ECF" w:rsidP="00635ECF">
      <w:pPr>
        <w:pStyle w:val="ProductList-Body"/>
        <w:ind w:left="180"/>
      </w:pPr>
      <w:r>
        <w:t>The commercial use restriction for</w:t>
      </w:r>
      <w:r w:rsidRPr="00393BA5">
        <w:t xml:space="preserve"> </w:t>
      </w:r>
      <w:r>
        <w:t xml:space="preserve">Office Home &amp; Student 2013 RT is waived for each </w:t>
      </w:r>
      <w:r w:rsidRPr="00C74571">
        <w:t>Microsoft 365 Apps for enterprise</w:t>
      </w:r>
      <w:r w:rsidRPr="00C74571" w:rsidDel="00C74571">
        <w:t xml:space="preserve"> </w:t>
      </w:r>
      <w:r>
        <w:t>User SL. Except as provided in this section, the terms provided with the Office Home &amp; Student 2013 RT License will govern.</w:t>
      </w:r>
    </w:p>
    <w:p w14:paraId="20BDA9CF" w14:textId="6D5E667A" w:rsidR="00635ECF" w:rsidRPr="00BD4675" w:rsidRDefault="00635ECF" w:rsidP="00635ECF">
      <w:pPr>
        <w:pStyle w:val="ProductList-Body"/>
        <w:ind w:left="180"/>
        <w:rPr>
          <w:szCs w:val="18"/>
        </w:rPr>
      </w:pPr>
    </w:p>
    <w:p w14:paraId="27281B94" w14:textId="77777777" w:rsidR="00635ECF" w:rsidRPr="00FC409E" w:rsidRDefault="00635ECF" w:rsidP="00D84AAC">
      <w:pPr>
        <w:pStyle w:val="ProductList-Body"/>
        <w:ind w:left="187"/>
        <w:rPr>
          <w:b/>
          <w:color w:val="0072C6"/>
        </w:rPr>
      </w:pPr>
      <w:r w:rsidRPr="00FC409E">
        <w:rPr>
          <w:b/>
          <w:color w:val="0072C6"/>
        </w:rPr>
        <w:t xml:space="preserve">Office </w:t>
      </w:r>
      <w:r>
        <w:rPr>
          <w:b/>
          <w:color w:val="0072C6"/>
        </w:rPr>
        <w:t>Online Server</w:t>
      </w:r>
    </w:p>
    <w:p w14:paraId="334C5DE7" w14:textId="48B6CB24" w:rsidR="004923B4" w:rsidRPr="00003503" w:rsidRDefault="00635ECF" w:rsidP="00635ECF">
      <w:pPr>
        <w:pStyle w:val="ProductList-Body"/>
        <w:ind w:left="180"/>
      </w:pPr>
      <w:r>
        <w:t xml:space="preserve">For each </w:t>
      </w:r>
      <w:r w:rsidRPr="00C74571">
        <w:t>Microsoft 365 Apps for enterprise</w:t>
      </w:r>
      <w:r w:rsidRPr="00C74571" w:rsidDel="00C74571">
        <w:t xml:space="preserve"> </w:t>
      </w:r>
      <w:r>
        <w:t xml:space="preserve">subscription, Customer may install any number of copies of Office Online Server on any Server dedicated to Customer’s use. </w:t>
      </w:r>
      <w:bookmarkStart w:id="146" w:name="_Hlk19132461"/>
      <w:r w:rsidRPr="00201DFF">
        <w:t xml:space="preserve">Any dedicated server that is under the management or control of </w:t>
      </w:r>
      <w:r>
        <w:t>an entity other than Customer or one of its Affiliates</w:t>
      </w:r>
      <w:r w:rsidRPr="00201DFF">
        <w:t xml:space="preserve"> is subject to the Outsourcing Software Management clause of the </w:t>
      </w:r>
      <w:hyperlink r:id="rId66" w:history="1">
        <w:r w:rsidRPr="00FF7EB8">
          <w:rPr>
            <w:rStyle w:val="Hyperlink"/>
          </w:rPr>
          <w:t>Product Terms</w:t>
        </w:r>
      </w:hyperlink>
      <w:r w:rsidRPr="00201DFF">
        <w:t>.</w:t>
      </w:r>
      <w:r>
        <w:t xml:space="preserve"> </w:t>
      </w:r>
      <w:bookmarkEnd w:id="146"/>
      <w:r>
        <w:t xml:space="preserve">Each </w:t>
      </w:r>
      <w:r w:rsidRPr="00C74571">
        <w:t>Microsoft 365 Apps for enterprise</w:t>
      </w:r>
      <w:r w:rsidRPr="00C74571" w:rsidDel="00C74571">
        <w:t xml:space="preserve"> </w:t>
      </w:r>
      <w:r>
        <w:t>user may use the Office Online Server software. This provision does not apply to Customers that license this Product under the Microsoft Online Subscription Agreement, Microsoft Cloud Agreement, Microsoft Customer Agreement, or other Microsoft agreement that cover Online Services only</w:t>
      </w:r>
      <w:r w:rsidR="004923B4">
        <w:t>.</w:t>
      </w:r>
    </w:p>
    <w:p w14:paraId="40630564" w14:textId="77777777" w:rsidR="001867D2" w:rsidRPr="00585A48" w:rsidRDefault="00C3484F"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1242C64D" w14:textId="47D60CB8" w:rsidR="00976EB6" w:rsidRDefault="00976EB6" w:rsidP="00A0167D">
      <w:pPr>
        <w:pStyle w:val="ProductList-Offering2Heading"/>
        <w:outlineLvl w:val="2"/>
      </w:pPr>
      <w:r>
        <w:tab/>
      </w:r>
      <w:bookmarkStart w:id="147" w:name="_Toc6563831"/>
      <w:bookmarkStart w:id="148" w:name="_Toc54767805"/>
      <w:r>
        <w:t xml:space="preserve">Office </w:t>
      </w:r>
      <w:bookmarkEnd w:id="147"/>
      <w:r w:rsidR="00F32D4A">
        <w:t>for the web</w:t>
      </w:r>
      <w:bookmarkEnd w:id="148"/>
    </w:p>
    <w:p w14:paraId="60273675" w14:textId="77777777" w:rsidR="00F32D4A" w:rsidRPr="001A19E0" w:rsidRDefault="00F32D4A" w:rsidP="00A0167D">
      <w:pPr>
        <w:pStyle w:val="ProductList-Body"/>
        <w:rPr>
          <w:b/>
          <w:color w:val="00188F"/>
        </w:rPr>
      </w:pPr>
      <w:r w:rsidRPr="001A19E0">
        <w:rPr>
          <w:b/>
          <w:color w:val="00188F"/>
        </w:rPr>
        <w:t>Core Features for Office 365 Services</w:t>
      </w:r>
    </w:p>
    <w:p w14:paraId="509D4A23" w14:textId="5B611C37" w:rsidR="00D7478E" w:rsidRDefault="00F32D4A" w:rsidP="00A0167D">
      <w:pPr>
        <w:pStyle w:val="ProductList-Body"/>
      </w:pPr>
      <w:r>
        <w:t xml:space="preserve">Office for the web or its successor service will have the following </w:t>
      </w:r>
      <w:hyperlink w:anchor="CoreFeaturesforOffice365Services" w:tooltip="Core Features" w:history="1">
        <w:r w:rsidRPr="00DC0A1F">
          <w:rPr>
            <w:rStyle w:val="Hyperlink"/>
          </w:rPr>
          <w:t>Core Features</w:t>
        </w:r>
      </w:hyperlink>
      <w:r>
        <w:t xml:space="preserve"> capabilities</w:t>
      </w:r>
      <w:r w:rsidR="00D7478E">
        <w:t>:</w:t>
      </w:r>
    </w:p>
    <w:p w14:paraId="7F63318D" w14:textId="1072CA4D" w:rsidR="00976EB6" w:rsidRDefault="00F32D4A" w:rsidP="00A0167D">
      <w:pPr>
        <w:pStyle w:val="ProductList-Body"/>
      </w:pPr>
      <w:r>
        <w:t>An end user will be able to create, view, and edit documents in Microsoft Word, Excel, PowerPoint, and OneNote file types that are supported by Office for the web or its successor service</w:t>
      </w:r>
      <w:r w:rsidR="00976EB6">
        <w:t>.</w:t>
      </w:r>
    </w:p>
    <w:p w14:paraId="37307BEA" w14:textId="6C6BDF9E" w:rsidR="00976EB6" w:rsidRDefault="00976EB6" w:rsidP="00A0167D">
      <w:pPr>
        <w:pStyle w:val="ProductList-Body"/>
        <w:tabs>
          <w:tab w:val="clear" w:pos="158"/>
          <w:tab w:val="left" w:pos="180"/>
        </w:tabs>
        <w:rPr>
          <w:b/>
          <w:color w:val="00188F"/>
        </w:rPr>
      </w:pPr>
    </w:p>
    <w:p w14:paraId="2EC44286" w14:textId="20FEB257" w:rsidR="00976EB6" w:rsidRPr="00017A5A" w:rsidRDefault="00976EB6" w:rsidP="008D7F0D">
      <w:pPr>
        <w:pStyle w:val="ProductList-Body"/>
        <w:tabs>
          <w:tab w:val="clear" w:pos="158"/>
          <w:tab w:val="left" w:pos="180"/>
        </w:tabs>
        <w:rPr>
          <w:b/>
          <w:color w:val="00188F"/>
        </w:rPr>
      </w:pPr>
      <w:r w:rsidRPr="00017A5A">
        <w:rPr>
          <w:b/>
          <w:color w:val="00188F"/>
        </w:rPr>
        <w:t>External Users</w:t>
      </w:r>
    </w:p>
    <w:p w14:paraId="3A38EAD8" w14:textId="7F77A48F" w:rsidR="00976EB6" w:rsidRDefault="00F32D4A" w:rsidP="008D7F0D">
      <w:pPr>
        <w:pStyle w:val="ProductList-Body"/>
        <w:tabs>
          <w:tab w:val="clear" w:pos="158"/>
          <w:tab w:val="left" w:pos="180"/>
        </w:tabs>
      </w:pPr>
      <w:r>
        <w:t>External Users invited to site collections via Share-by-Mail functionality do not need User SLs with Office for the web</w:t>
      </w:r>
      <w:r w:rsidR="00976EB6">
        <w:t>.</w:t>
      </w:r>
    </w:p>
    <w:p w14:paraId="31D2AD76" w14:textId="77777777" w:rsidR="001867D2" w:rsidRPr="00585A48" w:rsidRDefault="00C3484F" w:rsidP="00A0167D">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3C3A612" w14:textId="1A3D3A49" w:rsidR="005B7124" w:rsidRDefault="005B7124" w:rsidP="00A0167D">
      <w:pPr>
        <w:pStyle w:val="ProductList-Offering2Heading"/>
        <w:outlineLvl w:val="2"/>
      </w:pPr>
      <w:r>
        <w:tab/>
      </w:r>
      <w:bookmarkStart w:id="149" w:name="_Toc6563832"/>
      <w:bookmarkStart w:id="150" w:name="_Toc54767806"/>
      <w:r>
        <w:t>OneDrive for Business</w:t>
      </w:r>
      <w:bookmarkEnd w:id="149"/>
      <w:bookmarkEnd w:id="150"/>
    </w:p>
    <w:p w14:paraId="0064B7AB" w14:textId="77777777" w:rsidR="006523C8" w:rsidRPr="00017A5A" w:rsidRDefault="006523C8" w:rsidP="00A0167D">
      <w:pPr>
        <w:pStyle w:val="ProductList-Body"/>
        <w:tabs>
          <w:tab w:val="clear" w:pos="158"/>
          <w:tab w:val="left" w:pos="180"/>
        </w:tabs>
        <w:rPr>
          <w:b/>
          <w:color w:val="00188F"/>
        </w:rPr>
      </w:pPr>
      <w:r w:rsidRPr="00017A5A">
        <w:rPr>
          <w:b/>
          <w:color w:val="00188F"/>
        </w:rPr>
        <w:t>External Users</w:t>
      </w:r>
    </w:p>
    <w:p w14:paraId="4BC8E2E2" w14:textId="193DE7EC" w:rsidR="00F677F2" w:rsidRDefault="006523C8" w:rsidP="00A0167D">
      <w:pPr>
        <w:pStyle w:val="ProductList-Body"/>
        <w:tabs>
          <w:tab w:val="clear" w:pos="158"/>
          <w:tab w:val="left" w:pos="180"/>
        </w:tabs>
      </w:pPr>
      <w:r>
        <w:t>External Users invited to site collections via Share-by-Mail functionality do not need User SLs with OneDrive for Business.</w:t>
      </w:r>
    </w:p>
    <w:p w14:paraId="7A55636D" w14:textId="77777777" w:rsidR="001867D2" w:rsidRPr="00585A48" w:rsidRDefault="00C3484F" w:rsidP="00A0167D">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2A9D6FC0" w14:textId="77777777" w:rsidR="00A0167D" w:rsidRDefault="00A0167D" w:rsidP="00A0167D">
      <w:pPr>
        <w:pStyle w:val="ProductList-Offering2Heading"/>
        <w:outlineLvl w:val="2"/>
      </w:pPr>
      <w:r w:rsidRPr="009C1170">
        <w:tab/>
      </w:r>
      <w:bookmarkStart w:id="151" w:name="_Toc6563833"/>
      <w:bookmarkStart w:id="152" w:name="_Toc21617054"/>
      <w:bookmarkStart w:id="153" w:name="_Toc54767807"/>
      <w:bookmarkStart w:id="154" w:name="ProjectOnline"/>
      <w:r w:rsidRPr="009C1170">
        <w:t>Project</w:t>
      </w:r>
      <w:bookmarkEnd w:id="151"/>
      <w:bookmarkEnd w:id="152"/>
      <w:bookmarkEnd w:id="153"/>
    </w:p>
    <w:bookmarkEnd w:id="154"/>
    <w:p w14:paraId="74D4D524" w14:textId="77777777" w:rsidR="00A0167D" w:rsidRDefault="00A0167D" w:rsidP="00A0167D">
      <w:pPr>
        <w:pStyle w:val="ProductList-Offering1"/>
        <w:sectPr w:rsidR="00A0167D" w:rsidSect="00E275D6">
          <w:footerReference w:type="default" r:id="rId67"/>
          <w:footerReference w:type="first" r:id="rId68"/>
          <w:type w:val="continuous"/>
          <w:pgSz w:w="12240" w:h="15840"/>
          <w:pgMar w:top="1440" w:right="720" w:bottom="1440" w:left="720" w:header="720" w:footer="720" w:gutter="0"/>
          <w:cols w:space="720"/>
          <w:titlePg/>
          <w:docGrid w:linePitch="360"/>
        </w:sectPr>
      </w:pPr>
    </w:p>
    <w:p w14:paraId="2401BADB" w14:textId="1835F31F" w:rsidR="00A0167D" w:rsidRDefault="00A0167D" w:rsidP="00A0167D">
      <w:pPr>
        <w:pStyle w:val="ProductList-Body"/>
        <w:rPr>
          <w:rFonts w:asciiTheme="majorHAnsi" w:hAnsiTheme="majorHAnsi"/>
          <w:sz w:val="16"/>
          <w:szCs w:val="16"/>
        </w:rPr>
      </w:pPr>
      <w:r>
        <w:rPr>
          <w:rFonts w:asciiTheme="majorHAnsi" w:hAnsiTheme="majorHAnsi"/>
          <w:sz w:val="16"/>
          <w:szCs w:val="16"/>
        </w:rPr>
        <w:t>Project Essentials</w:t>
      </w:r>
    </w:p>
    <w:p w14:paraId="716A2DA9" w14:textId="77777777" w:rsidR="00A0167D" w:rsidRDefault="00A0167D" w:rsidP="00A0167D">
      <w:pPr>
        <w:pStyle w:val="ProductList-Body"/>
        <w:rPr>
          <w:rFonts w:asciiTheme="majorHAnsi" w:hAnsiTheme="majorHAnsi"/>
          <w:sz w:val="16"/>
          <w:szCs w:val="16"/>
        </w:rPr>
      </w:pPr>
      <w:r>
        <w:rPr>
          <w:rFonts w:asciiTheme="majorHAnsi" w:hAnsiTheme="majorHAnsi"/>
          <w:sz w:val="16"/>
          <w:szCs w:val="16"/>
        </w:rPr>
        <w:t>Project Plan 1</w:t>
      </w:r>
    </w:p>
    <w:p w14:paraId="11669EE3" w14:textId="77777777" w:rsidR="00A0167D" w:rsidRDefault="00A0167D" w:rsidP="00A0167D">
      <w:pPr>
        <w:pStyle w:val="ProductList-Body"/>
        <w:rPr>
          <w:rFonts w:asciiTheme="majorHAnsi" w:hAnsiTheme="majorHAnsi"/>
          <w:sz w:val="16"/>
          <w:szCs w:val="16"/>
        </w:rPr>
      </w:pPr>
      <w:r>
        <w:rPr>
          <w:rFonts w:asciiTheme="majorHAnsi" w:hAnsiTheme="majorHAnsi"/>
          <w:sz w:val="16"/>
          <w:szCs w:val="16"/>
        </w:rPr>
        <w:t>Project Plan 3</w:t>
      </w:r>
    </w:p>
    <w:p w14:paraId="28EA32EC" w14:textId="77777777" w:rsidR="00A0167D" w:rsidRPr="00866323" w:rsidRDefault="00A0167D" w:rsidP="00A0167D">
      <w:pPr>
        <w:pStyle w:val="ProductList-Body"/>
        <w:rPr>
          <w:rFonts w:asciiTheme="majorHAnsi" w:hAnsiTheme="majorHAnsi"/>
          <w:sz w:val="16"/>
          <w:szCs w:val="16"/>
        </w:rPr>
      </w:pPr>
      <w:r>
        <w:rPr>
          <w:rFonts w:asciiTheme="majorHAnsi" w:hAnsiTheme="majorHAnsi"/>
          <w:sz w:val="16"/>
          <w:szCs w:val="16"/>
        </w:rPr>
        <w:t>Project Plan 5</w:t>
      </w:r>
    </w:p>
    <w:p w14:paraId="3BB05403" w14:textId="77777777" w:rsidR="00A0167D" w:rsidRDefault="00A0167D" w:rsidP="00A0167D">
      <w:pPr>
        <w:pStyle w:val="ProductList-Offering2"/>
        <w:sectPr w:rsidR="00A0167D" w:rsidSect="005B7124">
          <w:type w:val="continuous"/>
          <w:pgSz w:w="12240" w:h="15840"/>
          <w:pgMar w:top="1440" w:right="720" w:bottom="1440" w:left="720" w:header="720" w:footer="720" w:gutter="0"/>
          <w:cols w:num="2" w:space="720"/>
          <w:titlePg/>
          <w:docGrid w:linePitch="360"/>
        </w:sectPr>
      </w:pPr>
    </w:p>
    <w:p w14:paraId="7693CD7B" w14:textId="77777777" w:rsidR="00A0167D" w:rsidRPr="000A5E8A" w:rsidRDefault="00A0167D" w:rsidP="00A0167D">
      <w:pPr>
        <w:pStyle w:val="ProductList-Body"/>
        <w:pBdr>
          <w:top w:val="single" w:sz="4" w:space="1" w:color="BFBFBF" w:themeColor="background1" w:themeShade="BF"/>
        </w:pBdr>
        <w:rPr>
          <w:b/>
          <w:color w:val="000000" w:themeColor="text1"/>
          <w:sz w:val="8"/>
          <w:szCs w:val="8"/>
        </w:rPr>
      </w:pPr>
    </w:p>
    <w:p w14:paraId="1F3ED216" w14:textId="77777777" w:rsidR="00A0167D" w:rsidRPr="005108F0" w:rsidRDefault="00A0167D" w:rsidP="00A0167D">
      <w:pPr>
        <w:pStyle w:val="ProductList-Body"/>
        <w:rPr>
          <w:b/>
          <w:color w:val="00188F"/>
        </w:rPr>
      </w:pPr>
      <w:r w:rsidRPr="005108F0">
        <w:rPr>
          <w:b/>
          <w:color w:val="00188F"/>
        </w:rPr>
        <w:t xml:space="preserve">Installation and Use Rights for Project </w:t>
      </w:r>
      <w:r>
        <w:rPr>
          <w:b/>
          <w:color w:val="00188F"/>
        </w:rPr>
        <w:t>a</w:t>
      </w:r>
      <w:r w:rsidRPr="005108F0">
        <w:rPr>
          <w:b/>
          <w:color w:val="00188F"/>
        </w:rPr>
        <w:t>pplication</w:t>
      </w:r>
    </w:p>
    <w:p w14:paraId="480E46C5" w14:textId="77777777" w:rsidR="00A0167D" w:rsidRDefault="00A0167D" w:rsidP="00A0167D">
      <w:pPr>
        <w:pStyle w:val="ProductList-Body"/>
      </w:pPr>
      <w:r>
        <w:t>Each user to whom Customer assigns a Project Plan 3 or Plan 5 User SL must have a Microsoft Account in order to use the software provided with the subscription. These users:</w:t>
      </w:r>
    </w:p>
    <w:p w14:paraId="66BDD6EB" w14:textId="77777777" w:rsidR="00A0167D" w:rsidRDefault="00A0167D" w:rsidP="007C00C3">
      <w:pPr>
        <w:pStyle w:val="ProductList-Body"/>
        <w:numPr>
          <w:ilvl w:val="0"/>
          <w:numId w:val="4"/>
        </w:numPr>
      </w:pPr>
      <w:r>
        <w:t>may activate the software provided with the SL on up to five concurrent OSEs for local or remote use;</w:t>
      </w:r>
    </w:p>
    <w:p w14:paraId="600485FF" w14:textId="77777777" w:rsidR="00A66F98" w:rsidRDefault="00A66F98" w:rsidP="007C00C3">
      <w:pPr>
        <w:pStyle w:val="ProductList-Body"/>
        <w:numPr>
          <w:ilvl w:val="0"/>
          <w:numId w:val="4"/>
        </w:numPr>
      </w:pPr>
      <w:r>
        <w:t xml:space="preserve">may also install and use the software, with shared computer activation, on a shared device, a Network Server, or on Microsoft Azure or with a Qualified Multitenant Hosting Partner (“QMTH”). Rights to install and use the software with a QMTH do not apply if the QMTH is using a Listed Provider as a Data Center Provider, as those terms are defined in the </w:t>
      </w:r>
      <w:hyperlink r:id="rId69" w:history="1">
        <w:r w:rsidRPr="00FF7EB8">
          <w:rPr>
            <w:rStyle w:val="Hyperlink"/>
          </w:rPr>
          <w:t>Product Terms</w:t>
        </w:r>
      </w:hyperlink>
      <w:r w:rsidRPr="00201DFF">
        <w:t>.</w:t>
      </w:r>
      <w:r>
        <w:t xml:space="preserve"> </w:t>
      </w:r>
      <w:r w:rsidRPr="00DB1C17">
        <w:t xml:space="preserve">The Product Terms is located at </w:t>
      </w:r>
      <w:hyperlink r:id="rId70" w:history="1">
        <w:r w:rsidRPr="00DB1C17">
          <w:rPr>
            <w:rStyle w:val="Hyperlink"/>
          </w:rPr>
          <w:t>http://go.microsoft.com/?linkid=9839207</w:t>
        </w:r>
      </w:hyperlink>
      <w:r>
        <w:t xml:space="preserve">. A list of Qualified Multitenant Hosting Partners and additional deployment requirements is available at </w:t>
      </w:r>
      <w:hyperlink r:id="rId71" w:history="1">
        <w:r w:rsidRPr="00461DC2">
          <w:rPr>
            <w:rStyle w:val="Hyperlink"/>
          </w:rPr>
          <w:t>www.office.com/sca</w:t>
        </w:r>
      </w:hyperlink>
      <w:r>
        <w:t>; and</w:t>
      </w:r>
    </w:p>
    <w:p w14:paraId="1F0723A6" w14:textId="77777777" w:rsidR="00A0167D" w:rsidRDefault="00A0167D" w:rsidP="007C00C3">
      <w:pPr>
        <w:pStyle w:val="ProductList-Body"/>
        <w:numPr>
          <w:ilvl w:val="0"/>
          <w:numId w:val="4"/>
        </w:numPr>
      </w:pPr>
      <w:r>
        <w:t>must connect each device upon which user has installed the software to the Internet at least once every 30 days or the functionality of the software may be affected.</w:t>
      </w:r>
    </w:p>
    <w:p w14:paraId="6FEF4861" w14:textId="77777777" w:rsidR="00A0167D" w:rsidRPr="00BD4675" w:rsidRDefault="00A0167D" w:rsidP="00A0167D">
      <w:pPr>
        <w:pStyle w:val="ProductList-Body"/>
        <w:rPr>
          <w:rFonts w:asciiTheme="majorHAnsi" w:hAnsiTheme="majorHAnsi"/>
          <w:szCs w:val="18"/>
        </w:rPr>
      </w:pPr>
    </w:p>
    <w:p w14:paraId="49B8B077" w14:textId="77777777" w:rsidR="00A0167D" w:rsidRPr="005108F0" w:rsidRDefault="00A0167D" w:rsidP="00A0167D">
      <w:pPr>
        <w:pStyle w:val="ProductList-Body"/>
        <w:rPr>
          <w:b/>
          <w:color w:val="00188F"/>
        </w:rPr>
      </w:pPr>
      <w:r>
        <w:rPr>
          <w:b/>
          <w:color w:val="00188F"/>
        </w:rPr>
        <w:t>Use of SharePoint Online</w:t>
      </w:r>
    </w:p>
    <w:p w14:paraId="2E9E8623" w14:textId="246A67E9" w:rsidR="00A823CC" w:rsidRPr="00EF1E73" w:rsidRDefault="00A0167D" w:rsidP="00A0167D">
      <w:pPr>
        <w:pStyle w:val="ProductList-Body"/>
        <w:rPr>
          <w:rFonts w:asciiTheme="majorHAnsi" w:hAnsiTheme="majorHAnsi"/>
          <w:sz w:val="16"/>
          <w:szCs w:val="16"/>
        </w:rPr>
      </w:pPr>
      <w:r>
        <w:t>Rights to the SharePoint Online functionality provided with a Project Plan 3 or Plan 5 SL are limited to storing and accessing data in support of Project</w:t>
      </w:r>
      <w:r w:rsidR="00A823CC">
        <w:t>.</w:t>
      </w:r>
    </w:p>
    <w:p w14:paraId="2EF12EDF" w14:textId="7143A639" w:rsidR="006F3E88" w:rsidRPr="00982068" w:rsidRDefault="00C3484F" w:rsidP="00A0167D">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1699E655" w14:textId="2DC30DB2" w:rsidR="004923B4" w:rsidRDefault="004923B4" w:rsidP="00420202">
      <w:pPr>
        <w:pStyle w:val="ProductList-Offering2Heading"/>
        <w:outlineLvl w:val="2"/>
      </w:pPr>
      <w:r>
        <w:tab/>
      </w:r>
      <w:bookmarkStart w:id="155" w:name="_Toc524436952"/>
      <w:bookmarkStart w:id="156" w:name="_Toc6563834"/>
      <w:bookmarkStart w:id="157" w:name="_Toc54767808"/>
      <w:r>
        <w:t>SharePoint Online</w:t>
      </w:r>
      <w:bookmarkEnd w:id="155"/>
      <w:bookmarkEnd w:id="156"/>
      <w:bookmarkEnd w:id="157"/>
    </w:p>
    <w:p w14:paraId="2925FDAF" w14:textId="77777777" w:rsidR="004923B4" w:rsidRDefault="004923B4" w:rsidP="00A0167D">
      <w:pPr>
        <w:pStyle w:val="ProductList-Offering1"/>
        <w:ind w:left="0"/>
        <w:sectPr w:rsidR="004923B4" w:rsidSect="00E275D6">
          <w:footerReference w:type="default" r:id="rId72"/>
          <w:footerReference w:type="first" r:id="rId73"/>
          <w:type w:val="continuous"/>
          <w:pgSz w:w="12240" w:h="15840"/>
          <w:pgMar w:top="1440" w:right="720" w:bottom="1440" w:left="720" w:header="720" w:footer="720" w:gutter="0"/>
          <w:cols w:space="720"/>
          <w:titlePg/>
          <w:docGrid w:linePitch="360"/>
        </w:sectPr>
      </w:pPr>
    </w:p>
    <w:p w14:paraId="3181DBE5" w14:textId="77777777" w:rsidR="004923B4" w:rsidRDefault="004923B4" w:rsidP="00A0167D">
      <w:pPr>
        <w:pStyle w:val="ProductList-Body"/>
        <w:rPr>
          <w:rFonts w:asciiTheme="majorHAnsi" w:hAnsiTheme="majorHAnsi"/>
          <w:sz w:val="16"/>
          <w:szCs w:val="16"/>
        </w:rPr>
      </w:pPr>
      <w:r w:rsidRPr="00866323">
        <w:rPr>
          <w:rFonts w:asciiTheme="majorHAnsi" w:hAnsiTheme="majorHAnsi"/>
          <w:sz w:val="16"/>
          <w:szCs w:val="16"/>
        </w:rPr>
        <w:t xml:space="preserve">SharePoint Online </w:t>
      </w:r>
      <w:r>
        <w:rPr>
          <w:rFonts w:asciiTheme="majorHAnsi" w:hAnsiTheme="majorHAnsi"/>
          <w:sz w:val="16"/>
          <w:szCs w:val="16"/>
        </w:rPr>
        <w:t>(</w:t>
      </w:r>
      <w:r w:rsidRPr="00866323">
        <w:rPr>
          <w:rFonts w:asciiTheme="majorHAnsi" w:hAnsiTheme="majorHAnsi"/>
          <w:sz w:val="16"/>
          <w:szCs w:val="16"/>
        </w:rPr>
        <w:t>Plan 1</w:t>
      </w:r>
      <w:r>
        <w:rPr>
          <w:rFonts w:asciiTheme="majorHAnsi" w:hAnsiTheme="majorHAnsi"/>
          <w:sz w:val="16"/>
          <w:szCs w:val="16"/>
        </w:rPr>
        <w:t xml:space="preserve"> and 2)</w:t>
      </w:r>
    </w:p>
    <w:p w14:paraId="5DDDB84E" w14:textId="77777777" w:rsidR="004923B4" w:rsidRPr="00866323" w:rsidRDefault="004923B4" w:rsidP="00A0167D">
      <w:pPr>
        <w:pStyle w:val="ProductList-Body"/>
        <w:rPr>
          <w:rFonts w:asciiTheme="majorHAnsi" w:hAnsiTheme="majorHAnsi"/>
          <w:sz w:val="16"/>
          <w:szCs w:val="16"/>
        </w:rPr>
      </w:pPr>
      <w:r w:rsidRPr="00866323">
        <w:rPr>
          <w:rFonts w:asciiTheme="majorHAnsi" w:hAnsiTheme="majorHAnsi"/>
          <w:sz w:val="16"/>
          <w:szCs w:val="16"/>
        </w:rPr>
        <w:t xml:space="preserve">SharePoint Online </w:t>
      </w:r>
      <w:r>
        <w:rPr>
          <w:rFonts w:asciiTheme="majorHAnsi" w:hAnsiTheme="majorHAnsi"/>
          <w:sz w:val="16"/>
          <w:szCs w:val="16"/>
        </w:rPr>
        <w:t>K1</w:t>
      </w:r>
    </w:p>
    <w:p w14:paraId="1DF4798E" w14:textId="77777777" w:rsidR="004923B4" w:rsidRPr="00866323" w:rsidRDefault="004923B4" w:rsidP="004923B4">
      <w:pPr>
        <w:pStyle w:val="ProductList-Body"/>
        <w:rPr>
          <w:rFonts w:asciiTheme="majorHAnsi" w:hAnsiTheme="majorHAnsi"/>
          <w:sz w:val="16"/>
          <w:szCs w:val="16"/>
        </w:rPr>
      </w:pPr>
      <w:r w:rsidRPr="00866323">
        <w:rPr>
          <w:rFonts w:asciiTheme="majorHAnsi" w:hAnsiTheme="majorHAnsi"/>
          <w:sz w:val="16"/>
          <w:szCs w:val="16"/>
        </w:rPr>
        <w:t>Duet Enterprise Online for Microsoft SharePoint and SAP</w:t>
      </w:r>
    </w:p>
    <w:p w14:paraId="64BF0DBE" w14:textId="77777777" w:rsidR="004923B4" w:rsidRDefault="004923B4" w:rsidP="004923B4">
      <w:pPr>
        <w:pStyle w:val="ProductList-Offering2"/>
        <w:sectPr w:rsidR="004923B4" w:rsidSect="005B7124">
          <w:type w:val="continuous"/>
          <w:pgSz w:w="12240" w:h="15840"/>
          <w:pgMar w:top="1440" w:right="720" w:bottom="1440" w:left="720" w:header="720" w:footer="720" w:gutter="0"/>
          <w:cols w:num="2" w:space="720"/>
          <w:titlePg/>
          <w:docGrid w:linePitch="360"/>
        </w:sectPr>
      </w:pPr>
    </w:p>
    <w:p w14:paraId="59D1274C" w14:textId="77777777" w:rsidR="00581CDB" w:rsidRPr="000A5E8A" w:rsidRDefault="00581CDB" w:rsidP="00581CDB">
      <w:pPr>
        <w:pStyle w:val="ProductList-Body"/>
        <w:pBdr>
          <w:top w:val="single" w:sz="4" w:space="1" w:color="BFBFBF" w:themeColor="background1" w:themeShade="BF"/>
        </w:pBdr>
        <w:rPr>
          <w:b/>
          <w:color w:val="000000" w:themeColor="text1"/>
          <w:sz w:val="8"/>
          <w:szCs w:val="8"/>
        </w:rPr>
      </w:pPr>
    </w:p>
    <w:p w14:paraId="4A35A591" w14:textId="77777777" w:rsidR="00D7478E" w:rsidRPr="001A19E0" w:rsidRDefault="00D7478E" w:rsidP="00D7478E">
      <w:pPr>
        <w:pStyle w:val="ProductList-Body"/>
        <w:rPr>
          <w:b/>
          <w:color w:val="00188F"/>
        </w:rPr>
      </w:pPr>
      <w:r w:rsidRPr="001A19E0">
        <w:rPr>
          <w:b/>
          <w:color w:val="00188F"/>
        </w:rPr>
        <w:t>Core Features for Office 365 Services</w:t>
      </w:r>
    </w:p>
    <w:p w14:paraId="071D9734" w14:textId="369219BA" w:rsidR="00D7478E" w:rsidRDefault="004B79A4" w:rsidP="00D7478E">
      <w:pPr>
        <w:pStyle w:val="ProductList-Body"/>
      </w:pPr>
      <w:r>
        <w:t>SharePoint</w:t>
      </w:r>
      <w:r w:rsidR="00D7478E">
        <w:t xml:space="preserve"> Online or its successor service will have the following </w:t>
      </w:r>
      <w:hyperlink w:anchor="CoreFeaturesforOffice365Services" w:tooltip="Core Features" w:history="1">
        <w:r w:rsidR="00D7478E" w:rsidRPr="00DC0A1F">
          <w:rPr>
            <w:rStyle w:val="Hyperlink"/>
          </w:rPr>
          <w:t>Core Features</w:t>
        </w:r>
      </w:hyperlink>
      <w:r w:rsidR="00D7478E">
        <w:t xml:space="preserve"> capabilities:</w:t>
      </w:r>
    </w:p>
    <w:p w14:paraId="696B933A" w14:textId="77777777" w:rsidR="00D7478E" w:rsidRDefault="00D7478E" w:rsidP="00D7478E">
      <w:pPr>
        <w:pStyle w:val="ProductList-Body"/>
      </w:pPr>
    </w:p>
    <w:p w14:paraId="3C7AF6D9" w14:textId="77777777" w:rsidR="00ED50E6" w:rsidRPr="00D7478E" w:rsidRDefault="001A19E0" w:rsidP="008632C3">
      <w:pPr>
        <w:pStyle w:val="ProductList-Body"/>
        <w:tabs>
          <w:tab w:val="clear" w:pos="158"/>
          <w:tab w:val="left" w:pos="180"/>
        </w:tabs>
        <w:ind w:left="187"/>
        <w:rPr>
          <w:b/>
          <w:color w:val="0072C6"/>
        </w:rPr>
      </w:pPr>
      <w:r w:rsidRPr="00D7478E">
        <w:rPr>
          <w:b/>
          <w:color w:val="0072C6"/>
        </w:rPr>
        <w:t>Collaboration Sites</w:t>
      </w:r>
    </w:p>
    <w:p w14:paraId="6BB5D188" w14:textId="545CAD29" w:rsidR="001A19E0" w:rsidRDefault="001A19E0" w:rsidP="008632C3">
      <w:pPr>
        <w:pStyle w:val="ProductList-Body"/>
        <w:tabs>
          <w:tab w:val="clear" w:pos="158"/>
          <w:tab w:val="left" w:pos="180"/>
        </w:tabs>
        <w:ind w:left="180"/>
      </w:pPr>
      <w:r>
        <w:t>An end user will be able to create a web browser-accessible site through which the end user can upload and share content and manage who has permission to access that site.</w:t>
      </w:r>
    </w:p>
    <w:p w14:paraId="7F657CBD" w14:textId="3057C0EA" w:rsidR="00ED50E6" w:rsidRPr="00D7478E" w:rsidRDefault="001A19E0" w:rsidP="008632C3">
      <w:pPr>
        <w:pStyle w:val="ProductList-Body"/>
        <w:tabs>
          <w:tab w:val="clear" w:pos="158"/>
          <w:tab w:val="left" w:pos="180"/>
        </w:tabs>
        <w:ind w:left="187"/>
        <w:rPr>
          <w:b/>
          <w:color w:val="0072C6"/>
        </w:rPr>
      </w:pPr>
      <w:r w:rsidRPr="00D72F9D">
        <w:rPr>
          <w:b/>
          <w:color w:val="0072C6"/>
        </w:rPr>
        <w:t>Storage</w:t>
      </w:r>
    </w:p>
    <w:p w14:paraId="39343941" w14:textId="736F4EE6" w:rsidR="001A19E0" w:rsidRDefault="001A19E0" w:rsidP="008632C3">
      <w:pPr>
        <w:pStyle w:val="ProductList-Body"/>
        <w:tabs>
          <w:tab w:val="clear" w:pos="158"/>
          <w:tab w:val="left" w:pos="180"/>
        </w:tabs>
        <w:ind w:left="180"/>
      </w:pPr>
      <w:r>
        <w:t>Customer will be able to set storage capacity limits for a site created by an end user.</w:t>
      </w:r>
    </w:p>
    <w:p w14:paraId="3A8C6F55" w14:textId="4152F687" w:rsidR="00ED50E6" w:rsidRDefault="00ED50E6" w:rsidP="008632C3">
      <w:pPr>
        <w:pStyle w:val="ProductList-Body"/>
      </w:pPr>
    </w:p>
    <w:p w14:paraId="5240EB9E" w14:textId="77777777" w:rsidR="00974EAE" w:rsidRPr="006523C8" w:rsidRDefault="001A19E0" w:rsidP="008632C3">
      <w:pPr>
        <w:pStyle w:val="ProductList-Body"/>
        <w:tabs>
          <w:tab w:val="clear" w:pos="158"/>
          <w:tab w:val="left" w:pos="180"/>
        </w:tabs>
        <w:rPr>
          <w:b/>
          <w:color w:val="00188F"/>
        </w:rPr>
      </w:pPr>
      <w:r w:rsidRPr="006523C8">
        <w:rPr>
          <w:b/>
          <w:color w:val="00188F"/>
        </w:rPr>
        <w:t>External Users</w:t>
      </w:r>
    </w:p>
    <w:p w14:paraId="20BB4A60" w14:textId="656AF593" w:rsidR="00974EAE" w:rsidRDefault="001A19E0" w:rsidP="008632C3">
      <w:pPr>
        <w:pStyle w:val="ProductList-Body"/>
        <w:tabs>
          <w:tab w:val="clear" w:pos="158"/>
          <w:tab w:val="left" w:pos="180"/>
        </w:tabs>
      </w:pPr>
      <w:r>
        <w:t>External Users invited to site collections via Share-by-Mail function</w:t>
      </w:r>
      <w:r w:rsidR="006523C8">
        <w:t xml:space="preserve">ality do not need User SLs with </w:t>
      </w:r>
      <w:r>
        <w:t xml:space="preserve">SharePoint Online </w:t>
      </w:r>
      <w:r w:rsidR="0057627C">
        <w:t>K</w:t>
      </w:r>
      <w:r w:rsidR="007B1754">
        <w:t>1</w:t>
      </w:r>
      <w:r>
        <w:t xml:space="preserve">, Plan 1 and </w:t>
      </w:r>
      <w:r w:rsidR="006523C8">
        <w:t xml:space="preserve">Plan </w:t>
      </w:r>
      <w:r>
        <w:t>2.</w:t>
      </w:r>
      <w:r w:rsidR="007A78D1">
        <w:t xml:space="preserve"> </w:t>
      </w:r>
    </w:p>
    <w:p w14:paraId="1BE48575" w14:textId="77777777" w:rsidR="006F3F7F" w:rsidRDefault="006F3F7F" w:rsidP="008632C3">
      <w:pPr>
        <w:pStyle w:val="ProductList-Body"/>
        <w:tabs>
          <w:tab w:val="clear" w:pos="158"/>
          <w:tab w:val="left" w:pos="180"/>
        </w:tabs>
        <w:rPr>
          <w:b/>
          <w:color w:val="00188F"/>
        </w:rPr>
      </w:pPr>
    </w:p>
    <w:p w14:paraId="61A15A1D" w14:textId="0F3C6B14" w:rsidR="00974EAE" w:rsidRPr="006523C8" w:rsidRDefault="001A19E0" w:rsidP="008632C3">
      <w:pPr>
        <w:pStyle w:val="ProductList-Body"/>
        <w:tabs>
          <w:tab w:val="clear" w:pos="158"/>
          <w:tab w:val="left" w:pos="180"/>
        </w:tabs>
        <w:rPr>
          <w:b/>
          <w:color w:val="00188F"/>
        </w:rPr>
      </w:pPr>
      <w:r w:rsidRPr="006523C8">
        <w:rPr>
          <w:b/>
          <w:color w:val="00188F"/>
        </w:rPr>
        <w:t>Storage Add-on SLs</w:t>
      </w:r>
    </w:p>
    <w:p w14:paraId="734FFA4B" w14:textId="3DAB9E1A" w:rsidR="001A19E0" w:rsidRDefault="001A19E0" w:rsidP="008632C3">
      <w:pPr>
        <w:pStyle w:val="ProductList-Body"/>
        <w:tabs>
          <w:tab w:val="clear" w:pos="158"/>
          <w:tab w:val="left" w:pos="180"/>
        </w:tabs>
      </w:pPr>
      <w:r>
        <w:t>Office 365 Extra File Storage is required for each gigabyte of storage in excess of the storage provided with User SLs for</w:t>
      </w:r>
      <w:r w:rsidR="006523C8">
        <w:t xml:space="preserve"> </w:t>
      </w:r>
      <w:r>
        <w:t>SharePoint Online Plans 1 and 2.</w:t>
      </w:r>
    </w:p>
    <w:p w14:paraId="2FC10492" w14:textId="77777777" w:rsidR="00635ECF" w:rsidRPr="00585A48" w:rsidRDefault="00C3484F" w:rsidP="00635ECF">
      <w:pPr>
        <w:pStyle w:val="ProductList-Body"/>
        <w:shd w:val="clear" w:color="auto" w:fill="A6A6A6" w:themeFill="background1" w:themeFillShade="A6"/>
        <w:spacing w:before="120" w:after="240"/>
        <w:jc w:val="right"/>
        <w:rPr>
          <w:sz w:val="16"/>
          <w:szCs w:val="16"/>
        </w:rPr>
      </w:pPr>
      <w:hyperlink w:anchor="TableofContents" w:tooltip="Table of Contents" w:history="1">
        <w:r w:rsidR="00635ECF" w:rsidRPr="003F3078">
          <w:rPr>
            <w:rStyle w:val="Hyperlink"/>
            <w:sz w:val="16"/>
            <w:szCs w:val="16"/>
          </w:rPr>
          <w:t>Table of Contents</w:t>
        </w:r>
      </w:hyperlink>
      <w:r w:rsidR="00635ECF">
        <w:rPr>
          <w:sz w:val="16"/>
          <w:szCs w:val="16"/>
        </w:rPr>
        <w:t xml:space="preserve"> </w:t>
      </w:r>
      <w:r w:rsidR="00635ECF" w:rsidRPr="00585A48">
        <w:rPr>
          <w:sz w:val="16"/>
          <w:szCs w:val="16"/>
        </w:rPr>
        <w:t>/</w:t>
      </w:r>
      <w:r w:rsidR="00635ECF">
        <w:rPr>
          <w:sz w:val="16"/>
          <w:szCs w:val="16"/>
        </w:rPr>
        <w:t xml:space="preserve"> </w:t>
      </w:r>
      <w:hyperlink w:anchor="GeneralTerms" w:tooltip="General Terms" w:history="1">
        <w:r w:rsidR="00635ECF" w:rsidRPr="003F3078">
          <w:rPr>
            <w:rStyle w:val="Hyperlink"/>
            <w:sz w:val="16"/>
            <w:szCs w:val="16"/>
          </w:rPr>
          <w:t>General Terms</w:t>
        </w:r>
      </w:hyperlink>
    </w:p>
    <w:p w14:paraId="1AD92058" w14:textId="77777777" w:rsidR="00635ECF" w:rsidRDefault="00635ECF" w:rsidP="008D7F0D">
      <w:pPr>
        <w:pStyle w:val="ProductList-Offering2Heading"/>
        <w:outlineLvl w:val="2"/>
      </w:pPr>
      <w:r>
        <w:tab/>
      </w:r>
      <w:bookmarkStart w:id="158" w:name="WorkplaceAnalytics"/>
      <w:bookmarkStart w:id="159" w:name="_Toc37676506"/>
      <w:bookmarkStart w:id="160" w:name="_Toc54767809"/>
      <w:r>
        <w:t>Workplace Analytics</w:t>
      </w:r>
      <w:bookmarkEnd w:id="158"/>
      <w:bookmarkEnd w:id="159"/>
      <w:bookmarkEnd w:id="160"/>
    </w:p>
    <w:p w14:paraId="16BA9881" w14:textId="77777777" w:rsidR="00635ECF" w:rsidRDefault="00635ECF" w:rsidP="008D7F0D">
      <w:pPr>
        <w:pStyle w:val="ProductList-Body"/>
        <w:tabs>
          <w:tab w:val="clear" w:pos="158"/>
          <w:tab w:val="left" w:pos="360"/>
        </w:tabs>
        <w:rPr>
          <w:b/>
          <w:color w:val="00188F"/>
        </w:rPr>
      </w:pPr>
      <w:r>
        <w:rPr>
          <w:b/>
          <w:color w:val="00188F"/>
        </w:rPr>
        <w:t>HIPAA Business Associate Agreement</w:t>
      </w:r>
    </w:p>
    <w:p w14:paraId="0F7939C0" w14:textId="77777777" w:rsidR="00635ECF" w:rsidRDefault="00635ECF" w:rsidP="00635ECF">
      <w:pPr>
        <w:pStyle w:val="ProductList-Body"/>
      </w:pPr>
      <w:r>
        <w:t xml:space="preserve">Even though Workplace Analytics is not specified in the HIPAA Business Associate Agreement (“BAA”), if Customer is a “covered entity” or a “business associate” and includes "protected health information" in Customer Data as those terms are defined in 45 CFR § 160.103, then execution of Customer’s volume licensing agreement for Workplace Analytics includes execution of the BAA, the full text of which is available at </w:t>
      </w:r>
      <w:hyperlink r:id="rId74" w:history="1">
        <w:r>
          <w:rPr>
            <w:rStyle w:val="Hyperlink"/>
          </w:rPr>
          <w:t>http://aka.ms/BAA</w:t>
        </w:r>
      </w:hyperlink>
      <w:r>
        <w:t>.</w:t>
      </w:r>
    </w:p>
    <w:p w14:paraId="704B3B73" w14:textId="77777777" w:rsidR="00D84AAC" w:rsidRDefault="00D84AAC" w:rsidP="00635ECF">
      <w:pPr>
        <w:pStyle w:val="ProductList-Body"/>
        <w:tabs>
          <w:tab w:val="clear" w:pos="158"/>
          <w:tab w:val="left" w:pos="360"/>
        </w:tabs>
        <w:rPr>
          <w:b/>
          <w:color w:val="00188F"/>
        </w:rPr>
      </w:pPr>
    </w:p>
    <w:p w14:paraId="4C3CE5CE" w14:textId="210C4F4F" w:rsidR="00635ECF" w:rsidRDefault="00635ECF" w:rsidP="00635ECF">
      <w:pPr>
        <w:pStyle w:val="ProductList-Body"/>
        <w:tabs>
          <w:tab w:val="clear" w:pos="158"/>
          <w:tab w:val="left" w:pos="360"/>
        </w:tabs>
        <w:rPr>
          <w:b/>
          <w:color w:val="00188F"/>
        </w:rPr>
      </w:pPr>
      <w:r>
        <w:rPr>
          <w:b/>
          <w:color w:val="00188F"/>
        </w:rPr>
        <w:t>Third-Party Audits</w:t>
      </w:r>
    </w:p>
    <w:p w14:paraId="7BDD335E" w14:textId="7EE5A4ED" w:rsidR="00635ECF" w:rsidRDefault="00635ECF" w:rsidP="008632C3">
      <w:pPr>
        <w:pStyle w:val="ProductList-Body"/>
        <w:tabs>
          <w:tab w:val="clear" w:pos="158"/>
          <w:tab w:val="left" w:pos="180"/>
        </w:tabs>
      </w:pPr>
      <w:r w:rsidRPr="00EA6D37">
        <w:t xml:space="preserve">Microsoft </w:t>
      </w:r>
      <w:r>
        <w:t xml:space="preserve">has and </w:t>
      </w:r>
      <w:r w:rsidRPr="00EA6D37">
        <w:t>will implement and maintain appropriate technical and organizational measures to protect Customer Data and Personal Data against accidental or unlawful destruction, loss, alteration, unauthorized disclosure of, or access to, personal data transmitted, stored or otherwise processed</w:t>
      </w:r>
      <w:r>
        <w:t xml:space="preserve"> in Workplace Analytics</w:t>
      </w:r>
      <w:r w:rsidRPr="00EA6D37">
        <w:t>.</w:t>
      </w:r>
      <w:r>
        <w:t xml:space="preserve">  Those measures </w:t>
      </w:r>
      <w:r w:rsidRPr="00004686">
        <w:t>comply with the requirements set forth in ISO 27001, ISO 27002, and ISO 27018</w:t>
      </w:r>
      <w:r>
        <w:t>.  Microsoft has and will conduct periodic third-party audits to verify compliance with those requirements, consistent with the audits of Office 365 Services.</w:t>
      </w:r>
    </w:p>
    <w:bookmarkStart w:id="161" w:name="OtherOnlineServices"/>
    <w:p w14:paraId="435F688C" w14:textId="77777777" w:rsidR="001867D2" w:rsidRPr="00585A48" w:rsidRDefault="001867D2" w:rsidP="008632C3">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12EF9505" w14:textId="7086F0BF" w:rsidR="008E1EAF" w:rsidRDefault="004B3528" w:rsidP="00635ECF">
      <w:pPr>
        <w:pStyle w:val="ProductList-OfferingGroupHeading"/>
        <w:outlineLvl w:val="1"/>
      </w:pPr>
      <w:bookmarkStart w:id="162" w:name="_Toc6563836"/>
      <w:bookmarkStart w:id="163" w:name="_Toc54767810"/>
      <w:r>
        <w:t>Other Online Services</w:t>
      </w:r>
      <w:bookmarkEnd w:id="161"/>
      <w:bookmarkEnd w:id="162"/>
      <w:bookmarkEnd w:id="163"/>
    </w:p>
    <w:p w14:paraId="37236323" w14:textId="77777777" w:rsidR="00DB4910" w:rsidRDefault="00DB4910" w:rsidP="008632C3">
      <w:pPr>
        <w:pStyle w:val="ProductList-Offering2Heading"/>
        <w:outlineLvl w:val="2"/>
      </w:pPr>
      <w:bookmarkStart w:id="164" w:name="MicrosoftLearning"/>
      <w:r>
        <w:tab/>
      </w:r>
      <w:bookmarkStart w:id="165" w:name="_Toc3111583"/>
      <w:bookmarkStart w:id="166" w:name="_Toc6563837"/>
      <w:bookmarkStart w:id="167" w:name="_Toc54767811"/>
      <w:bookmarkStart w:id="168" w:name="BingMaps"/>
      <w:r>
        <w:t>Bing Maps Mobile Asset Management Platform</w:t>
      </w:r>
      <w:bookmarkEnd w:id="165"/>
      <w:bookmarkEnd w:id="166"/>
      <w:bookmarkEnd w:id="167"/>
    </w:p>
    <w:bookmarkEnd w:id="168"/>
    <w:p w14:paraId="639F11F3" w14:textId="77777777" w:rsidR="00DB4910" w:rsidRPr="00917344" w:rsidRDefault="00DB4910" w:rsidP="008632C3">
      <w:pPr>
        <w:pStyle w:val="ProductList-Body"/>
        <w:rPr>
          <w:b/>
          <w:color w:val="00188F"/>
        </w:rPr>
      </w:pPr>
      <w:r w:rsidRPr="00917344">
        <w:rPr>
          <w:b/>
          <w:color w:val="00188F"/>
        </w:rPr>
        <w:t>Service SLs</w:t>
      </w:r>
    </w:p>
    <w:p w14:paraId="6880881E" w14:textId="77777777" w:rsidR="00DB4910" w:rsidRDefault="00DB4910" w:rsidP="008632C3">
      <w:pPr>
        <w:pStyle w:val="ProductList-Body"/>
      </w:pPr>
      <w:r>
        <w:t xml:space="preserve">A Service SL is required to access the services </w:t>
      </w:r>
      <w:r w:rsidRPr="00332B3D">
        <w:t>via the Bing Maps Mobile Asset Management Platform</w:t>
      </w:r>
      <w:r>
        <w:t xml:space="preserve">. A Service SL must be purchased with at least one of the following qualifying Add-on SLs for each asset: </w:t>
      </w:r>
    </w:p>
    <w:p w14:paraId="25F2D5DF" w14:textId="77777777" w:rsidR="00DB4910" w:rsidRDefault="00DB4910" w:rsidP="007C00C3">
      <w:pPr>
        <w:pStyle w:val="ProductList-Body"/>
        <w:numPr>
          <w:ilvl w:val="0"/>
          <w:numId w:val="5"/>
        </w:numPr>
        <w:spacing w:before="40"/>
      </w:pPr>
      <w:r>
        <w:t>Mobile Asset Management for North America Add-on SL (routing or without routing)</w:t>
      </w:r>
    </w:p>
    <w:p w14:paraId="70037FDC" w14:textId="77777777" w:rsidR="00DB4910" w:rsidRDefault="00DB4910" w:rsidP="007C00C3">
      <w:pPr>
        <w:pStyle w:val="ProductList-Body"/>
        <w:numPr>
          <w:ilvl w:val="0"/>
          <w:numId w:val="5"/>
        </w:numPr>
        <w:spacing w:before="40"/>
      </w:pPr>
      <w:r>
        <w:t>Mobile Asset Management for Europe Add-on SL (routing or without routing), or</w:t>
      </w:r>
    </w:p>
    <w:p w14:paraId="514D0F6F" w14:textId="77777777" w:rsidR="00DB4910" w:rsidRDefault="00DB4910" w:rsidP="007C00C3">
      <w:pPr>
        <w:pStyle w:val="ProductList-Body"/>
        <w:numPr>
          <w:ilvl w:val="0"/>
          <w:numId w:val="5"/>
        </w:numPr>
        <w:spacing w:before="40"/>
      </w:pPr>
      <w:r>
        <w:lastRenderedPageBreak/>
        <w:t>Mobile Asset Management for Rest of World Add-on SL (routing or without routing)</w:t>
      </w:r>
    </w:p>
    <w:p w14:paraId="1456008D" w14:textId="77777777" w:rsidR="00DB4910" w:rsidRDefault="00DB4910" w:rsidP="008632C3">
      <w:pPr>
        <w:pStyle w:val="ProductList-Body"/>
      </w:pPr>
    </w:p>
    <w:p w14:paraId="425FD1ED" w14:textId="77777777" w:rsidR="00DB4910" w:rsidRPr="00917344" w:rsidRDefault="00DB4910" w:rsidP="006F3F7F">
      <w:pPr>
        <w:pStyle w:val="ProductList-Body"/>
        <w:rPr>
          <w:b/>
          <w:color w:val="00188F"/>
        </w:rPr>
      </w:pPr>
      <w:r w:rsidRPr="00917344">
        <w:rPr>
          <w:b/>
          <w:color w:val="00188F"/>
        </w:rPr>
        <w:t>Bing Maps APIs</w:t>
      </w:r>
    </w:p>
    <w:p w14:paraId="71054D7B" w14:textId="77777777" w:rsidR="00DB4910" w:rsidRDefault="00DB4910" w:rsidP="008632C3">
      <w:pPr>
        <w:pStyle w:val="ProductList-Body"/>
      </w:pPr>
      <w:r>
        <w:t xml:space="preserve">A Customer with a license to use the Bing Maps Mobile Asset Management Platform Bing Maps APIs in accordance with the Microsoft Bing Maps Platform API Terms of Use and Bing Maps Documentation, including any successors thereto, located at </w:t>
      </w:r>
      <w:hyperlink r:id="rId75" w:history="1">
        <w:r w:rsidRPr="00460CEE">
          <w:rPr>
            <w:rStyle w:val="Hyperlink"/>
          </w:rPr>
          <w:t>https://aka.ms/bingmapsplatformapistou</w:t>
        </w:r>
      </w:hyperlink>
      <w:r>
        <w:t xml:space="preserve"> and </w:t>
      </w:r>
      <w:hyperlink r:id="rId76" w:history="1">
        <w:r>
          <w:rPr>
            <w:rStyle w:val="Hyperlink"/>
          </w:rPr>
          <w:t>https://aka.ms/bingmapsplatformsdks/</w:t>
        </w:r>
      </w:hyperlink>
      <w:r>
        <w:t>.</w:t>
      </w:r>
    </w:p>
    <w:p w14:paraId="737A6676" w14:textId="77777777" w:rsidR="00DB4910" w:rsidRDefault="00DB4910" w:rsidP="008632C3">
      <w:pPr>
        <w:pStyle w:val="ProductList-Body"/>
      </w:pPr>
    </w:p>
    <w:p w14:paraId="39B9A398" w14:textId="77777777" w:rsidR="00DB4910" w:rsidRPr="00917344" w:rsidRDefault="00DB4910" w:rsidP="00420202">
      <w:pPr>
        <w:pStyle w:val="ProductList-Body"/>
        <w:rPr>
          <w:b/>
          <w:color w:val="00188F"/>
        </w:rPr>
      </w:pPr>
      <w:r w:rsidRPr="00917344">
        <w:rPr>
          <w:b/>
          <w:color w:val="00188F"/>
        </w:rPr>
        <w:t>Bing Maps Privacy</w:t>
      </w:r>
    </w:p>
    <w:p w14:paraId="21C5D942" w14:textId="77777777" w:rsidR="00DB4910" w:rsidRDefault="00DB4910" w:rsidP="00420202">
      <w:pPr>
        <w:pStyle w:val="ProductList-Body"/>
      </w:pPr>
      <w:r>
        <w:t xml:space="preserve">The Microsoft Privacy Statement (located at: </w:t>
      </w:r>
      <w:hyperlink r:id="rId77" w:history="1">
        <w:r w:rsidRPr="00325056">
          <w:rPr>
            <w:rStyle w:val="Hyperlink"/>
          </w:rPr>
          <w:t>https://go.microsoft.com/fwlink/?LinkId=521839</w:t>
        </w:r>
      </w:hyperlink>
      <w:r>
        <w:rPr>
          <w:rStyle w:val="Hyperlink"/>
        </w:rPr>
        <w:t>)</w:t>
      </w:r>
      <w:r>
        <w:t xml:space="preserve"> and privacy terms in the Microsoft Bing Maps Platform API Terms of Use apply to Customer’s use of the Bing Maps Mobile Asset Management Platform.</w:t>
      </w:r>
    </w:p>
    <w:p w14:paraId="3E2C870D" w14:textId="77777777" w:rsidR="00DB4910" w:rsidRPr="00F6602E" w:rsidRDefault="00C3484F" w:rsidP="00420202">
      <w:pPr>
        <w:pStyle w:val="ProductList-Body"/>
        <w:shd w:val="clear" w:color="auto" w:fill="A6A6A6" w:themeFill="background1" w:themeFillShade="A6"/>
        <w:spacing w:before="120" w:after="240"/>
        <w:jc w:val="right"/>
        <w:rPr>
          <w:rStyle w:val="Hyperlink"/>
          <w:sz w:val="16"/>
          <w:szCs w:val="16"/>
        </w:rPr>
      </w:pPr>
      <w:hyperlink w:anchor="TableofContents" w:tooltip="Table of Contents" w:history="1">
        <w:r w:rsidR="00DB4910" w:rsidRPr="003F3078">
          <w:rPr>
            <w:rStyle w:val="Hyperlink"/>
            <w:sz w:val="16"/>
            <w:szCs w:val="16"/>
          </w:rPr>
          <w:t>Table of Contents</w:t>
        </w:r>
      </w:hyperlink>
      <w:r w:rsidR="00DB4910">
        <w:rPr>
          <w:sz w:val="16"/>
          <w:szCs w:val="16"/>
        </w:rPr>
        <w:t xml:space="preserve"> </w:t>
      </w:r>
      <w:r w:rsidR="00DB4910" w:rsidRPr="00585A48">
        <w:rPr>
          <w:sz w:val="16"/>
          <w:szCs w:val="16"/>
        </w:rPr>
        <w:t>/</w:t>
      </w:r>
      <w:r w:rsidR="00DB4910">
        <w:rPr>
          <w:sz w:val="16"/>
          <w:szCs w:val="16"/>
        </w:rPr>
        <w:t xml:space="preserve"> </w:t>
      </w:r>
      <w:hyperlink w:anchor="GeneralTerms" w:tooltip="General Terms" w:history="1">
        <w:r w:rsidR="00DB4910" w:rsidRPr="003F3078">
          <w:rPr>
            <w:rStyle w:val="Hyperlink"/>
            <w:sz w:val="16"/>
            <w:szCs w:val="16"/>
          </w:rPr>
          <w:t>General Terms</w:t>
        </w:r>
      </w:hyperlink>
    </w:p>
    <w:p w14:paraId="4D45E1E7" w14:textId="77777777" w:rsidR="00DB4910" w:rsidRPr="00A8327A" w:rsidRDefault="00DB4910" w:rsidP="00420202">
      <w:pPr>
        <w:pStyle w:val="ProductList-Offering2Heading"/>
        <w:outlineLvl w:val="2"/>
      </w:pPr>
      <w:r>
        <w:tab/>
      </w:r>
      <w:bookmarkStart w:id="169" w:name="BingMapsTransactionsandUsers"/>
      <w:bookmarkStart w:id="170" w:name="_Toc3111584"/>
      <w:bookmarkStart w:id="171" w:name="_Toc6563838"/>
      <w:bookmarkStart w:id="172" w:name="_Toc54767812"/>
      <w:r>
        <w:t>Bing Maps Transactions and Users</w:t>
      </w:r>
      <w:bookmarkEnd w:id="169"/>
      <w:bookmarkEnd w:id="170"/>
      <w:bookmarkEnd w:id="171"/>
      <w:bookmarkEnd w:id="172"/>
    </w:p>
    <w:p w14:paraId="0CF82F24" w14:textId="77777777" w:rsidR="00DB4910" w:rsidRPr="00A8327A" w:rsidRDefault="00DB4910" w:rsidP="00420202">
      <w:pPr>
        <w:pStyle w:val="ProductList-Body"/>
        <w:rPr>
          <w:rFonts w:asciiTheme="majorHAnsi" w:hAnsiTheme="majorHAnsi"/>
          <w:sz w:val="16"/>
          <w:szCs w:val="16"/>
        </w:rPr>
        <w:sectPr w:rsidR="00DB4910" w:rsidRPr="00A8327A" w:rsidSect="00A640E4">
          <w:footerReference w:type="default" r:id="rId78"/>
          <w:footerReference w:type="first" r:id="rId79"/>
          <w:type w:val="continuous"/>
          <w:pgSz w:w="12240" w:h="15840"/>
          <w:pgMar w:top="1440" w:right="720" w:bottom="1440" w:left="720" w:header="720" w:footer="720" w:gutter="0"/>
          <w:cols w:space="720"/>
          <w:titlePg/>
          <w:docGrid w:linePitch="360"/>
        </w:sectPr>
      </w:pPr>
    </w:p>
    <w:p w14:paraId="283531DA" w14:textId="77777777" w:rsidR="00DB4910" w:rsidRDefault="00DB4910" w:rsidP="00420202">
      <w:pPr>
        <w:pStyle w:val="ProductList-Body"/>
        <w:rPr>
          <w:rFonts w:asciiTheme="majorHAnsi" w:hAnsiTheme="majorHAnsi"/>
          <w:sz w:val="16"/>
          <w:szCs w:val="16"/>
        </w:rPr>
      </w:pPr>
      <w:r>
        <w:rPr>
          <w:rFonts w:asciiTheme="majorHAnsi" w:hAnsiTheme="majorHAnsi"/>
          <w:sz w:val="16"/>
          <w:szCs w:val="16"/>
        </w:rPr>
        <w:t>Bing Maps Transactions</w:t>
      </w:r>
    </w:p>
    <w:p w14:paraId="1BC62D66" w14:textId="77777777" w:rsidR="00DB4910" w:rsidRDefault="00DB4910" w:rsidP="00420202">
      <w:pPr>
        <w:pStyle w:val="ProductList-Body"/>
        <w:rPr>
          <w:rFonts w:asciiTheme="majorHAnsi" w:hAnsiTheme="majorHAnsi"/>
          <w:sz w:val="16"/>
          <w:szCs w:val="16"/>
        </w:rPr>
      </w:pPr>
      <w:r>
        <w:rPr>
          <w:rFonts w:asciiTheme="majorHAnsi" w:hAnsiTheme="majorHAnsi"/>
          <w:sz w:val="16"/>
          <w:szCs w:val="16"/>
        </w:rPr>
        <w:t>Bing Maps Known User</w:t>
      </w:r>
    </w:p>
    <w:p w14:paraId="1CC8542F" w14:textId="77777777" w:rsidR="00DB4910" w:rsidRDefault="00DB4910" w:rsidP="00420202">
      <w:pPr>
        <w:pStyle w:val="ProductList-Body"/>
        <w:rPr>
          <w:rFonts w:asciiTheme="majorHAnsi" w:hAnsiTheme="majorHAnsi"/>
          <w:sz w:val="16"/>
          <w:szCs w:val="16"/>
        </w:rPr>
      </w:pPr>
      <w:r>
        <w:rPr>
          <w:rFonts w:asciiTheme="majorHAnsi" w:hAnsiTheme="majorHAnsi"/>
          <w:sz w:val="16"/>
          <w:szCs w:val="16"/>
        </w:rPr>
        <w:t>Bing Maps Light Known User</w:t>
      </w:r>
    </w:p>
    <w:p w14:paraId="4C525668" w14:textId="77777777" w:rsidR="00DB4910" w:rsidRDefault="00DB4910" w:rsidP="00420202">
      <w:pPr>
        <w:pStyle w:val="ProductList-Body"/>
        <w:rPr>
          <w:rFonts w:asciiTheme="majorHAnsi" w:hAnsiTheme="majorHAnsi"/>
          <w:sz w:val="16"/>
          <w:szCs w:val="16"/>
        </w:rPr>
        <w:sectPr w:rsidR="00DB4910" w:rsidSect="00B5721D">
          <w:footerReference w:type="default" r:id="rId80"/>
          <w:footerReference w:type="first" r:id="rId81"/>
          <w:type w:val="continuous"/>
          <w:pgSz w:w="12240" w:h="15840"/>
          <w:pgMar w:top="1440" w:right="720" w:bottom="1440" w:left="720" w:header="720" w:footer="720" w:gutter="0"/>
          <w:cols w:num="2" w:space="720"/>
          <w:titlePg/>
          <w:docGrid w:linePitch="360"/>
        </w:sectPr>
      </w:pPr>
    </w:p>
    <w:p w14:paraId="0DC9AAA0" w14:textId="77777777" w:rsidR="00DB4910" w:rsidRPr="00723C44" w:rsidRDefault="00DB4910" w:rsidP="00420202">
      <w:pPr>
        <w:pStyle w:val="ProductList-Body"/>
        <w:pBdr>
          <w:top w:val="single" w:sz="4" w:space="1" w:color="BFBFBF" w:themeColor="background1" w:themeShade="BF"/>
        </w:pBdr>
        <w:rPr>
          <w:b/>
          <w:color w:val="000000" w:themeColor="text1"/>
          <w:sz w:val="8"/>
        </w:rPr>
      </w:pPr>
    </w:p>
    <w:p w14:paraId="0CA3839C" w14:textId="77777777" w:rsidR="00DB4910" w:rsidRPr="00917344" w:rsidRDefault="00DB4910" w:rsidP="00420202">
      <w:pPr>
        <w:pStyle w:val="ProductList-Body"/>
        <w:rPr>
          <w:b/>
          <w:color w:val="00188F"/>
        </w:rPr>
      </w:pPr>
      <w:r w:rsidRPr="00917344">
        <w:rPr>
          <w:b/>
          <w:color w:val="00188F"/>
        </w:rPr>
        <w:t>Authenticated Users</w:t>
      </w:r>
    </w:p>
    <w:p w14:paraId="77FCB616" w14:textId="77777777" w:rsidR="00DB4910" w:rsidRDefault="00DB4910" w:rsidP="00420202">
      <w:pPr>
        <w:pStyle w:val="ProductList-Body"/>
      </w:pPr>
      <w:r>
        <w:t>Users that are authenticated by Customer’s programs that access the service through the Bing Maps APIs must have a SL.</w:t>
      </w:r>
    </w:p>
    <w:p w14:paraId="34E24F99" w14:textId="77777777" w:rsidR="00DB4910" w:rsidRDefault="00DB4910" w:rsidP="00420202">
      <w:pPr>
        <w:pStyle w:val="ProductList-Body"/>
      </w:pPr>
    </w:p>
    <w:p w14:paraId="69145FBF" w14:textId="77777777" w:rsidR="00DB4910" w:rsidRPr="00917344" w:rsidRDefault="00DB4910" w:rsidP="000C0C93">
      <w:pPr>
        <w:pStyle w:val="ProductList-Body"/>
        <w:rPr>
          <w:b/>
          <w:color w:val="00188F"/>
        </w:rPr>
      </w:pPr>
      <w:r w:rsidRPr="00917344">
        <w:rPr>
          <w:b/>
          <w:color w:val="00188F"/>
        </w:rPr>
        <w:t>Bing Maps APIs</w:t>
      </w:r>
    </w:p>
    <w:p w14:paraId="4DAA00F2" w14:textId="77777777" w:rsidR="00DB4910" w:rsidRDefault="00DB4910" w:rsidP="008632C3">
      <w:pPr>
        <w:pStyle w:val="ProductList-Body"/>
      </w:pPr>
      <w:r>
        <w:t xml:space="preserve">A Customer with a license to use Bing Maps Transactions and Users may use Bing Maps APIs in accordance with the Microsoft Bing Maps Platform API Terms of Use and Bing Maps Documentation, including any successors thereto, located at </w:t>
      </w:r>
      <w:hyperlink r:id="rId82" w:history="1">
        <w:r w:rsidRPr="00460CEE">
          <w:rPr>
            <w:rStyle w:val="Hyperlink"/>
          </w:rPr>
          <w:t>https://aka.ms/bingmapsplatformapistou</w:t>
        </w:r>
      </w:hyperlink>
      <w:r>
        <w:t xml:space="preserve"> and </w:t>
      </w:r>
      <w:hyperlink r:id="rId83" w:history="1">
        <w:r>
          <w:rPr>
            <w:rStyle w:val="Hyperlink"/>
          </w:rPr>
          <w:t>https://aka.ms/bingmapsplatformsdks/</w:t>
        </w:r>
      </w:hyperlink>
      <w:r>
        <w:t>.</w:t>
      </w:r>
    </w:p>
    <w:p w14:paraId="0DF32699" w14:textId="77777777" w:rsidR="00DB4910" w:rsidRDefault="00DB4910" w:rsidP="008632C3">
      <w:pPr>
        <w:pStyle w:val="ProductList-Body"/>
      </w:pPr>
    </w:p>
    <w:p w14:paraId="441C7786" w14:textId="77777777" w:rsidR="00DB4910" w:rsidRPr="00917344" w:rsidRDefault="00DB4910" w:rsidP="008632C3">
      <w:pPr>
        <w:pStyle w:val="ProductList-Body"/>
        <w:rPr>
          <w:b/>
          <w:color w:val="00188F"/>
        </w:rPr>
      </w:pPr>
      <w:r w:rsidRPr="00917344">
        <w:rPr>
          <w:b/>
          <w:color w:val="00188F"/>
        </w:rPr>
        <w:t>Bing Maps Privacy</w:t>
      </w:r>
    </w:p>
    <w:p w14:paraId="13223583" w14:textId="77777777" w:rsidR="00DB4910" w:rsidRDefault="00DB4910" w:rsidP="008632C3">
      <w:pPr>
        <w:pStyle w:val="ProductList-Body"/>
      </w:pPr>
      <w:r>
        <w:t xml:space="preserve">The Microsoft Privacy Statement (located at </w:t>
      </w:r>
      <w:hyperlink r:id="rId84" w:history="1">
        <w:r w:rsidRPr="00325056">
          <w:rPr>
            <w:rStyle w:val="Hyperlink"/>
          </w:rPr>
          <w:t>https://go.microsoft.com/fwlink/?LinkId=521839</w:t>
        </w:r>
      </w:hyperlink>
      <w:r>
        <w:rPr>
          <w:rStyle w:val="Hyperlink"/>
        </w:rPr>
        <w:t>)</w:t>
      </w:r>
      <w:r>
        <w:t xml:space="preserve"> and privacy terms in the Microsoft Bing Maps Platform API Terms of Use apply to Customer’s use of Bing Maps.</w:t>
      </w:r>
    </w:p>
    <w:p w14:paraId="226B904C" w14:textId="77777777" w:rsidR="00DB4910" w:rsidRPr="00F6602E" w:rsidRDefault="00C3484F" w:rsidP="008632C3">
      <w:pPr>
        <w:pStyle w:val="ProductList-Body"/>
        <w:shd w:val="clear" w:color="auto" w:fill="A6A6A6" w:themeFill="background1" w:themeFillShade="A6"/>
        <w:spacing w:before="120" w:after="240"/>
        <w:jc w:val="right"/>
        <w:rPr>
          <w:rStyle w:val="Hyperlink"/>
          <w:sz w:val="16"/>
          <w:szCs w:val="16"/>
        </w:rPr>
      </w:pPr>
      <w:hyperlink w:anchor="TableofContents" w:tooltip="Table of Contents" w:history="1">
        <w:r w:rsidR="00DB4910" w:rsidRPr="003F3078">
          <w:rPr>
            <w:rStyle w:val="Hyperlink"/>
            <w:sz w:val="16"/>
            <w:szCs w:val="16"/>
          </w:rPr>
          <w:t>Table of Contents</w:t>
        </w:r>
      </w:hyperlink>
      <w:r w:rsidR="00DB4910">
        <w:rPr>
          <w:sz w:val="16"/>
          <w:szCs w:val="16"/>
        </w:rPr>
        <w:t xml:space="preserve"> </w:t>
      </w:r>
      <w:r w:rsidR="00DB4910" w:rsidRPr="00585A48">
        <w:rPr>
          <w:sz w:val="16"/>
          <w:szCs w:val="16"/>
        </w:rPr>
        <w:t>/</w:t>
      </w:r>
      <w:r w:rsidR="00DB4910">
        <w:rPr>
          <w:sz w:val="16"/>
          <w:szCs w:val="16"/>
        </w:rPr>
        <w:t xml:space="preserve"> </w:t>
      </w:r>
      <w:hyperlink w:anchor="GeneralTerms" w:tooltip="General Terms" w:history="1">
        <w:r w:rsidR="00DB4910" w:rsidRPr="003F3078">
          <w:rPr>
            <w:rStyle w:val="Hyperlink"/>
            <w:sz w:val="16"/>
            <w:szCs w:val="16"/>
          </w:rPr>
          <w:t>General Terms</w:t>
        </w:r>
      </w:hyperlink>
    </w:p>
    <w:p w14:paraId="3444E02F" w14:textId="4AA3B5B8" w:rsidR="00447660" w:rsidRPr="00A8327A" w:rsidRDefault="00917344" w:rsidP="007B439C">
      <w:pPr>
        <w:pStyle w:val="ProductList-Offering2Heading"/>
        <w:outlineLvl w:val="2"/>
      </w:pPr>
      <w:bookmarkStart w:id="173" w:name="MicrosoftPowerPlatform"/>
      <w:r>
        <w:tab/>
      </w:r>
      <w:bookmarkStart w:id="174" w:name="_Toc6563839"/>
      <w:bookmarkStart w:id="175" w:name="_Toc54767813"/>
      <w:bookmarkStart w:id="176" w:name="BusinessApplicationPlatform"/>
      <w:r w:rsidR="00165F79">
        <w:t>Microsoft Power</w:t>
      </w:r>
      <w:r w:rsidR="00447660">
        <w:t xml:space="preserve"> Platform</w:t>
      </w:r>
      <w:bookmarkEnd w:id="174"/>
      <w:bookmarkEnd w:id="175"/>
    </w:p>
    <w:bookmarkEnd w:id="176"/>
    <w:p w14:paraId="51593F4B" w14:textId="77777777" w:rsidR="00447660" w:rsidRPr="00A8327A" w:rsidRDefault="00447660" w:rsidP="008632C3">
      <w:pPr>
        <w:pStyle w:val="ProductList-Body"/>
        <w:rPr>
          <w:rFonts w:asciiTheme="majorHAnsi" w:hAnsiTheme="majorHAnsi"/>
          <w:sz w:val="16"/>
          <w:szCs w:val="16"/>
        </w:rPr>
        <w:sectPr w:rsidR="00447660" w:rsidRPr="00A8327A" w:rsidSect="00A640E4">
          <w:footerReference w:type="default" r:id="rId85"/>
          <w:footerReference w:type="first" r:id="rId86"/>
          <w:type w:val="continuous"/>
          <w:pgSz w:w="12240" w:h="15840"/>
          <w:pgMar w:top="1440" w:right="720" w:bottom="1440" w:left="720" w:header="720" w:footer="720" w:gutter="0"/>
          <w:cols w:space="720"/>
          <w:titlePg/>
          <w:docGrid w:linePitch="360"/>
        </w:sectPr>
      </w:pPr>
    </w:p>
    <w:bookmarkEnd w:id="173"/>
    <w:p w14:paraId="2C0FFF22" w14:textId="13A0B180" w:rsidR="005A7910" w:rsidRDefault="005A7910" w:rsidP="008632C3">
      <w:pPr>
        <w:pStyle w:val="ProductList-Body"/>
        <w:rPr>
          <w:rFonts w:asciiTheme="majorHAnsi" w:hAnsiTheme="majorHAnsi"/>
          <w:sz w:val="16"/>
          <w:szCs w:val="16"/>
        </w:rPr>
      </w:pPr>
      <w:r>
        <w:rPr>
          <w:rFonts w:asciiTheme="majorHAnsi" w:hAnsiTheme="majorHAnsi"/>
          <w:sz w:val="16"/>
          <w:szCs w:val="16"/>
        </w:rPr>
        <w:t xml:space="preserve">Microsoft </w:t>
      </w:r>
      <w:r w:rsidR="00A66F98">
        <w:rPr>
          <w:rFonts w:asciiTheme="majorHAnsi" w:hAnsiTheme="majorHAnsi"/>
          <w:sz w:val="16"/>
          <w:szCs w:val="16"/>
        </w:rPr>
        <w:t>Power Automate</w:t>
      </w:r>
    </w:p>
    <w:p w14:paraId="3F3D5225" w14:textId="35198696" w:rsidR="005A7910" w:rsidRDefault="005A7910" w:rsidP="008632C3">
      <w:pPr>
        <w:pStyle w:val="ProductList-Body"/>
        <w:rPr>
          <w:rFonts w:asciiTheme="majorHAnsi" w:hAnsiTheme="majorHAnsi"/>
          <w:sz w:val="16"/>
          <w:szCs w:val="16"/>
        </w:rPr>
      </w:pPr>
      <w:r>
        <w:rPr>
          <w:rFonts w:asciiTheme="majorHAnsi" w:hAnsiTheme="majorHAnsi"/>
          <w:sz w:val="16"/>
          <w:szCs w:val="16"/>
        </w:rPr>
        <w:t>Microsoft Power</w:t>
      </w:r>
      <w:r w:rsidR="00A66F98">
        <w:rPr>
          <w:rFonts w:asciiTheme="majorHAnsi" w:hAnsiTheme="majorHAnsi"/>
          <w:sz w:val="16"/>
          <w:szCs w:val="16"/>
        </w:rPr>
        <w:t xml:space="preserve"> </w:t>
      </w:r>
      <w:r>
        <w:rPr>
          <w:rFonts w:asciiTheme="majorHAnsi" w:hAnsiTheme="majorHAnsi"/>
          <w:sz w:val="16"/>
          <w:szCs w:val="16"/>
        </w:rPr>
        <w:t>Apps</w:t>
      </w:r>
    </w:p>
    <w:p w14:paraId="2F4CFFEF" w14:textId="38034CB1" w:rsidR="00D84AAC" w:rsidRDefault="00D84AAC" w:rsidP="008632C3">
      <w:pPr>
        <w:pStyle w:val="ProductList-Body"/>
        <w:rPr>
          <w:rFonts w:asciiTheme="majorHAnsi" w:hAnsiTheme="majorHAnsi"/>
          <w:sz w:val="16"/>
          <w:szCs w:val="16"/>
        </w:rPr>
      </w:pPr>
      <w:r>
        <w:rPr>
          <w:rFonts w:asciiTheme="majorHAnsi" w:hAnsiTheme="majorHAnsi"/>
          <w:sz w:val="16"/>
          <w:szCs w:val="16"/>
        </w:rPr>
        <w:t>Microsoft Power Virtual Agents</w:t>
      </w:r>
    </w:p>
    <w:p w14:paraId="7844E4F6" w14:textId="521F3A79" w:rsidR="00447660" w:rsidRDefault="00447660" w:rsidP="008632C3">
      <w:pPr>
        <w:pStyle w:val="ProductList-Body"/>
        <w:rPr>
          <w:rFonts w:asciiTheme="majorHAnsi" w:hAnsiTheme="majorHAnsi"/>
          <w:sz w:val="16"/>
          <w:szCs w:val="16"/>
        </w:rPr>
      </w:pPr>
      <w:r>
        <w:rPr>
          <w:rFonts w:asciiTheme="majorHAnsi" w:hAnsiTheme="majorHAnsi"/>
          <w:sz w:val="16"/>
          <w:szCs w:val="16"/>
        </w:rPr>
        <w:t>Microsoft Power BI Pro</w:t>
      </w:r>
    </w:p>
    <w:p w14:paraId="731685E1" w14:textId="329CBE4D" w:rsidR="002101AD" w:rsidRDefault="00A751CC" w:rsidP="008632C3">
      <w:pPr>
        <w:pStyle w:val="ProductList-Body"/>
        <w:rPr>
          <w:rFonts w:asciiTheme="majorHAnsi" w:hAnsiTheme="majorHAnsi"/>
          <w:sz w:val="16"/>
          <w:szCs w:val="16"/>
        </w:rPr>
        <w:sectPr w:rsidR="002101AD" w:rsidSect="00B5721D">
          <w:footerReference w:type="default" r:id="rId87"/>
          <w:footerReference w:type="first" r:id="rId88"/>
          <w:type w:val="continuous"/>
          <w:pgSz w:w="12240" w:h="15840"/>
          <w:pgMar w:top="1440" w:right="720" w:bottom="1440" w:left="720" w:header="720" w:footer="720" w:gutter="0"/>
          <w:cols w:num="2" w:space="720"/>
          <w:titlePg/>
          <w:docGrid w:linePitch="360"/>
        </w:sectPr>
      </w:pPr>
      <w:r>
        <w:rPr>
          <w:rFonts w:asciiTheme="majorHAnsi" w:hAnsiTheme="majorHAnsi"/>
          <w:sz w:val="16"/>
          <w:szCs w:val="16"/>
        </w:rPr>
        <w:t>Microsoft Power BI Premium</w:t>
      </w:r>
    </w:p>
    <w:p w14:paraId="06109F11" w14:textId="77777777" w:rsidR="00447660" w:rsidRPr="00A8327A" w:rsidRDefault="00447660" w:rsidP="008632C3">
      <w:pPr>
        <w:pStyle w:val="ProductList-Body"/>
        <w:pBdr>
          <w:top w:val="single" w:sz="4" w:space="1" w:color="BFBFBF" w:themeColor="background1" w:themeShade="BF"/>
        </w:pBdr>
        <w:rPr>
          <w:b/>
          <w:color w:val="000000" w:themeColor="text1"/>
          <w:sz w:val="8"/>
          <w:szCs w:val="8"/>
        </w:rPr>
      </w:pPr>
    </w:p>
    <w:p w14:paraId="1055B9DA" w14:textId="77777777" w:rsidR="00447660" w:rsidRDefault="00447660" w:rsidP="008632C3">
      <w:pPr>
        <w:pStyle w:val="ProductList-Body"/>
        <w:tabs>
          <w:tab w:val="clear" w:pos="158"/>
          <w:tab w:val="left" w:pos="360"/>
        </w:tabs>
        <w:rPr>
          <w:b/>
          <w:color w:val="00188F"/>
        </w:rPr>
      </w:pPr>
      <w:r>
        <w:rPr>
          <w:b/>
          <w:color w:val="00188F"/>
        </w:rPr>
        <w:t>Notices</w:t>
      </w:r>
    </w:p>
    <w:p w14:paraId="7A296A79" w14:textId="1630C8E2" w:rsidR="00A1786A" w:rsidRDefault="00447660" w:rsidP="008632C3">
      <w:pPr>
        <w:pStyle w:val="ProductList-Body"/>
      </w:pPr>
      <w:r>
        <w:t>The Bing Maps</w:t>
      </w:r>
      <w:r w:rsidR="005A7910">
        <w:t xml:space="preserve">, </w:t>
      </w:r>
      <w:r w:rsidR="005A7910" w:rsidRPr="005D4FD0">
        <w:rPr>
          <w:color w:val="000000" w:themeColor="text1"/>
        </w:rPr>
        <w:t>H.264/AVC Visual Standard, VC-1 Video Standard, MPEG-4 Part 2 Visual Standard</w:t>
      </w:r>
      <w:r w:rsidR="002603C6">
        <w:rPr>
          <w:color w:val="000000" w:themeColor="text1"/>
        </w:rPr>
        <w:t>,</w:t>
      </w:r>
      <w:r w:rsidR="005A7910" w:rsidRPr="005D4FD0">
        <w:rPr>
          <w:color w:val="000000" w:themeColor="text1"/>
        </w:rPr>
        <w:t xml:space="preserve"> and MPEG-2 Video Standard</w:t>
      </w:r>
      <w:r w:rsidRPr="005D4FD0">
        <w:rPr>
          <w:color w:val="000000" w:themeColor="text1"/>
        </w:rPr>
        <w:t xml:space="preserve"> </w:t>
      </w:r>
      <w:r>
        <w:t xml:space="preserve">Notices in </w:t>
      </w:r>
      <w:hyperlink w:anchor="Attachment1" w:tooltip="Attachment 1" w:history="1">
        <w:r w:rsidRPr="003D1E51">
          <w:rPr>
            <w:rStyle w:val="Hyperlink"/>
          </w:rPr>
          <w:t>Attachment 1</w:t>
        </w:r>
      </w:hyperlink>
      <w:r>
        <w:t xml:space="preserve"> apply.</w:t>
      </w:r>
    </w:p>
    <w:p w14:paraId="398D7488" w14:textId="7A000AAF" w:rsidR="002101AD" w:rsidRDefault="002101AD" w:rsidP="008632C3">
      <w:pPr>
        <w:pStyle w:val="ProductList-Body"/>
      </w:pPr>
    </w:p>
    <w:p w14:paraId="0D08552E" w14:textId="77777777" w:rsidR="007B439C" w:rsidRPr="007C60A2" w:rsidRDefault="007B439C" w:rsidP="007B439C">
      <w:pPr>
        <w:pStyle w:val="ProductList-Body"/>
        <w:tabs>
          <w:tab w:val="clear" w:pos="158"/>
          <w:tab w:val="left" w:pos="360"/>
        </w:tabs>
        <w:rPr>
          <w:b/>
          <w:color w:val="00188F"/>
        </w:rPr>
      </w:pPr>
      <w:bookmarkStart w:id="177" w:name="_Hlk50811500"/>
      <w:r w:rsidRPr="007C60A2">
        <w:rPr>
          <w:b/>
          <w:color w:val="00188F"/>
        </w:rPr>
        <w:t>Inactive Common Data Service Instances provided with Microsoft 365 licenses</w:t>
      </w:r>
    </w:p>
    <w:p w14:paraId="13B873DF" w14:textId="77777777" w:rsidR="007B439C" w:rsidRDefault="007B439C" w:rsidP="007B439C">
      <w:pPr>
        <w:pStyle w:val="ProductList-Body"/>
      </w:pPr>
      <w:r>
        <w:t xml:space="preserve">If a Customer allows its Common Data Service instance that is provided with Microsoft 365 licenses to go inactive, Microsoft may, at its discretion, disable the inactive instance and delete the Customer Data and Personal Data within it.  Such Common Data Service instance is inactive if for 90 days 1) no user logged into the instance, 2) no apps, bots, reports or flows have accessed the data contained in the instance, 3) no new apps, bots, reports, or flows were installed on or imported into the instance, and 4) no other actions or activities are registered in this instance through API or background processing jobs. </w:t>
      </w:r>
    </w:p>
    <w:bookmarkEnd w:id="177"/>
    <w:p w14:paraId="5BBCF352" w14:textId="77777777" w:rsidR="007B439C" w:rsidRDefault="007B439C" w:rsidP="00477CA7">
      <w:pPr>
        <w:pStyle w:val="ProductList-Body"/>
        <w:tabs>
          <w:tab w:val="clear" w:pos="158"/>
          <w:tab w:val="left" w:pos="360"/>
        </w:tabs>
        <w:rPr>
          <w:b/>
          <w:color w:val="00188F"/>
          <w:szCs w:val="18"/>
        </w:rPr>
      </w:pPr>
    </w:p>
    <w:p w14:paraId="7AEA4F48" w14:textId="0BC69132" w:rsidR="00890B97" w:rsidRPr="00E35975" w:rsidRDefault="006547F9" w:rsidP="00477CA7">
      <w:pPr>
        <w:pStyle w:val="ProductList-Body"/>
        <w:tabs>
          <w:tab w:val="clear" w:pos="158"/>
          <w:tab w:val="left" w:pos="360"/>
        </w:tabs>
        <w:rPr>
          <w:b/>
          <w:color w:val="00188F"/>
          <w:szCs w:val="18"/>
        </w:rPr>
      </w:pPr>
      <w:r w:rsidRPr="00E35975">
        <w:rPr>
          <w:b/>
          <w:color w:val="00188F"/>
          <w:szCs w:val="18"/>
        </w:rPr>
        <w:t xml:space="preserve">Microsoft </w:t>
      </w:r>
      <w:r w:rsidR="00890B97" w:rsidRPr="00E35975">
        <w:rPr>
          <w:b/>
          <w:color w:val="00188F"/>
          <w:szCs w:val="18"/>
        </w:rPr>
        <w:t>Power BI</w:t>
      </w:r>
    </w:p>
    <w:p w14:paraId="09F07BB7" w14:textId="77777777" w:rsidR="00890B97" w:rsidRPr="00E35975" w:rsidRDefault="00890B97" w:rsidP="00477CA7">
      <w:pPr>
        <w:pStyle w:val="ProductList-Body"/>
        <w:ind w:left="180"/>
        <w:rPr>
          <w:b/>
          <w:color w:val="0072C6"/>
          <w:szCs w:val="18"/>
        </w:rPr>
      </w:pPr>
      <w:r w:rsidRPr="009442A6">
        <w:rPr>
          <w:b/>
          <w:color w:val="0072C6"/>
          <w:szCs w:val="18"/>
        </w:rPr>
        <w:t>Definitions</w:t>
      </w:r>
    </w:p>
    <w:p w14:paraId="69C6C703" w14:textId="77777777" w:rsidR="00890B97" w:rsidRPr="00E35975" w:rsidRDefault="00890B97" w:rsidP="008632C3">
      <w:pPr>
        <w:pStyle w:val="ProductList-Body"/>
        <w:ind w:left="180"/>
        <w:rPr>
          <w:szCs w:val="18"/>
        </w:rPr>
      </w:pPr>
      <w:r w:rsidRPr="00E35975">
        <w:rPr>
          <w:szCs w:val="18"/>
        </w:rPr>
        <w:t xml:space="preserve">“Customer Application” means an application or any set of applications that adds primary and significant functionality to the Embedded Capabilities and that is not primarily a substitute for any portion of Microsoft Power BI services. </w:t>
      </w:r>
    </w:p>
    <w:p w14:paraId="09CDAC63" w14:textId="77777777" w:rsidR="00890B97" w:rsidRPr="00E35975" w:rsidRDefault="00890B97" w:rsidP="008632C3">
      <w:pPr>
        <w:pStyle w:val="ProductList-Body"/>
        <w:ind w:left="180"/>
        <w:rPr>
          <w:szCs w:val="18"/>
        </w:rPr>
      </w:pPr>
      <w:r w:rsidRPr="00E35975">
        <w:rPr>
          <w:szCs w:val="18"/>
        </w:rPr>
        <w:t xml:space="preserve">“Embedded Capabilities” means the Power BI APIs and embedded views for use by an application. </w:t>
      </w:r>
    </w:p>
    <w:p w14:paraId="325B13D4" w14:textId="77777777" w:rsidR="00890B97" w:rsidRPr="00E35975" w:rsidRDefault="00890B97" w:rsidP="008632C3">
      <w:pPr>
        <w:pStyle w:val="ProductList-Body"/>
        <w:ind w:left="180"/>
        <w:rPr>
          <w:szCs w:val="18"/>
        </w:rPr>
      </w:pPr>
    </w:p>
    <w:p w14:paraId="6B1478E4" w14:textId="77777777" w:rsidR="00890B97" w:rsidRPr="00E35975" w:rsidRDefault="00890B97" w:rsidP="008632C3">
      <w:pPr>
        <w:pStyle w:val="ProductList-Body"/>
        <w:ind w:left="180"/>
        <w:rPr>
          <w:b/>
          <w:color w:val="0072C6"/>
          <w:szCs w:val="18"/>
        </w:rPr>
      </w:pPr>
      <w:r w:rsidRPr="00E35975">
        <w:rPr>
          <w:b/>
          <w:color w:val="0072C6"/>
          <w:szCs w:val="18"/>
        </w:rPr>
        <w:t>Hosting Exception for Embedded Capabilities</w:t>
      </w:r>
    </w:p>
    <w:p w14:paraId="0B6EAA9B" w14:textId="02D86C44" w:rsidR="00890B97" w:rsidRPr="00E35975" w:rsidRDefault="00890B97" w:rsidP="008632C3">
      <w:pPr>
        <w:pStyle w:val="ProductList-Body"/>
        <w:ind w:left="180"/>
        <w:rPr>
          <w:szCs w:val="18"/>
        </w:rPr>
      </w:pPr>
      <w:r w:rsidRPr="00E35975">
        <w:rPr>
          <w:szCs w:val="18"/>
        </w:rPr>
        <w:t xml:space="preserve">Customer may create and maintain a Customer Application and, despite anything to the contrary in Customer’s volume licensing agreement, combine Embedded Capabilities with Customer Data owned or licensed by Customer or a third party, to create a Customer Application using the Embedded Capabilities and the Customer Data together. Any Power BI content accessed by the Customer Application or its end users must be stored in Microsoft Power BI Premium capacity. Customer may permit third parties to access and use the Embedded Capabilities in connection </w:t>
      </w:r>
      <w:r w:rsidRPr="00E35975">
        <w:rPr>
          <w:szCs w:val="18"/>
        </w:rPr>
        <w:lastRenderedPageBreak/>
        <w:t>with the use of that Customer Application. Customer is responsible for that use and for ensuring that these terms and the terms and conditions of Customer’s volume licensing agreement are met by that use.</w:t>
      </w:r>
    </w:p>
    <w:p w14:paraId="2F93C5D1" w14:textId="77777777" w:rsidR="00890B97" w:rsidRPr="00E35975" w:rsidRDefault="00890B97" w:rsidP="008632C3">
      <w:pPr>
        <w:pStyle w:val="ProductList-Body"/>
        <w:ind w:left="180"/>
        <w:rPr>
          <w:szCs w:val="18"/>
        </w:rPr>
      </w:pPr>
    </w:p>
    <w:p w14:paraId="53189DAB" w14:textId="77777777" w:rsidR="00890B97" w:rsidRPr="00E35975" w:rsidRDefault="00890B97" w:rsidP="008632C3">
      <w:pPr>
        <w:pStyle w:val="ProductList-Body"/>
        <w:ind w:left="180"/>
        <w:rPr>
          <w:b/>
          <w:color w:val="0072C6"/>
          <w:szCs w:val="18"/>
        </w:rPr>
      </w:pPr>
      <w:r w:rsidRPr="00E35975">
        <w:rPr>
          <w:b/>
          <w:color w:val="0072C6"/>
          <w:szCs w:val="18"/>
        </w:rPr>
        <w:t>Limitations</w:t>
      </w:r>
    </w:p>
    <w:p w14:paraId="7265928B" w14:textId="77777777" w:rsidR="00890B97" w:rsidRPr="00E35975" w:rsidRDefault="00890B97" w:rsidP="008632C3">
      <w:pPr>
        <w:pStyle w:val="ProductList-Body"/>
        <w:ind w:left="180"/>
        <w:rPr>
          <w:szCs w:val="18"/>
        </w:rPr>
      </w:pPr>
      <w:r w:rsidRPr="00E35975">
        <w:rPr>
          <w:szCs w:val="18"/>
        </w:rPr>
        <w:t>Customer may not</w:t>
      </w:r>
    </w:p>
    <w:p w14:paraId="3DB3CE24" w14:textId="77777777" w:rsidR="00890B97" w:rsidRPr="00E35975" w:rsidRDefault="00890B97" w:rsidP="007C00C3">
      <w:pPr>
        <w:pStyle w:val="ProductList-Body"/>
        <w:numPr>
          <w:ilvl w:val="0"/>
          <w:numId w:val="7"/>
        </w:numPr>
        <w:ind w:left="810" w:hanging="270"/>
        <w:rPr>
          <w:szCs w:val="18"/>
        </w:rPr>
      </w:pPr>
      <w:r w:rsidRPr="00E35975">
        <w:rPr>
          <w:szCs w:val="18"/>
        </w:rPr>
        <w:t>resell or redistribute the Microsoft Power BI services, or</w:t>
      </w:r>
    </w:p>
    <w:p w14:paraId="35F8076E" w14:textId="77777777" w:rsidR="00890B97" w:rsidRPr="00E35975" w:rsidRDefault="00890B97" w:rsidP="007C00C3">
      <w:pPr>
        <w:pStyle w:val="ProductList-Body"/>
        <w:numPr>
          <w:ilvl w:val="0"/>
          <w:numId w:val="7"/>
        </w:numPr>
        <w:ind w:left="810" w:hanging="270"/>
        <w:rPr>
          <w:szCs w:val="18"/>
        </w:rPr>
      </w:pPr>
      <w:r w:rsidRPr="00E35975">
        <w:rPr>
          <w:szCs w:val="18"/>
        </w:rPr>
        <w:t xml:space="preserve">allow multiple users to directly or indirectly access any Microsoft Power BI feature that is made available on a per user basis. </w:t>
      </w:r>
    </w:p>
    <w:p w14:paraId="0741E453" w14:textId="77777777" w:rsidR="00890B97" w:rsidRPr="00E35975" w:rsidRDefault="00890B97" w:rsidP="008632C3">
      <w:pPr>
        <w:pStyle w:val="ProductList-Body"/>
        <w:ind w:left="180"/>
        <w:rPr>
          <w:szCs w:val="18"/>
        </w:rPr>
      </w:pPr>
    </w:p>
    <w:p w14:paraId="15AB7A14" w14:textId="4A39B9AE" w:rsidR="00A751CC" w:rsidRPr="00E35975" w:rsidRDefault="00A751CC" w:rsidP="006F3F7F">
      <w:pPr>
        <w:pStyle w:val="ProductList-Body"/>
        <w:ind w:left="187"/>
        <w:rPr>
          <w:b/>
          <w:color w:val="0072C6"/>
          <w:szCs w:val="18"/>
        </w:rPr>
      </w:pPr>
      <w:r w:rsidRPr="00E35975">
        <w:rPr>
          <w:b/>
          <w:color w:val="0072C6"/>
          <w:szCs w:val="18"/>
        </w:rPr>
        <w:t xml:space="preserve">Access without a User SL </w:t>
      </w:r>
    </w:p>
    <w:p w14:paraId="6B1BEEC8" w14:textId="6F781B4C" w:rsidR="00A751CC" w:rsidRDefault="00A751CC" w:rsidP="008632C3">
      <w:pPr>
        <w:pStyle w:val="ProductList-Body"/>
        <w:ind w:left="180"/>
        <w:rPr>
          <w:szCs w:val="18"/>
        </w:rPr>
      </w:pPr>
      <w:r w:rsidRPr="00E35975">
        <w:rPr>
          <w:szCs w:val="18"/>
        </w:rPr>
        <w:t>A User SL is not required to view content in Power BI Premium capacity that is shared through the embed APIs or embedded views functionality.</w:t>
      </w:r>
      <w:r w:rsidR="00E30866" w:rsidRPr="00E35975">
        <w:rPr>
          <w:szCs w:val="18"/>
        </w:rPr>
        <w:t xml:space="preserve"> </w:t>
      </w:r>
      <w:r w:rsidRPr="00E35975">
        <w:rPr>
          <w:szCs w:val="18"/>
        </w:rPr>
        <w:t>With Power BI Premium P series only, a User SL is also not required to view content in Power BI Premium capacity that is shared through the apps or email subscription features, or through Power BI Report Server</w:t>
      </w:r>
      <w:r w:rsidR="001B32D9" w:rsidRPr="006C133C">
        <w:rPr>
          <w:szCs w:val="18"/>
        </w:rPr>
        <w:t>.</w:t>
      </w:r>
    </w:p>
    <w:p w14:paraId="16A41AC8" w14:textId="77777777" w:rsidR="00933671" w:rsidRDefault="00933671" w:rsidP="008632C3">
      <w:pPr>
        <w:pStyle w:val="ProductList-Body"/>
        <w:ind w:left="180"/>
        <w:rPr>
          <w:szCs w:val="18"/>
        </w:rPr>
      </w:pPr>
    </w:p>
    <w:p w14:paraId="53FAEAA0" w14:textId="2872262F" w:rsidR="00933671" w:rsidRPr="00E35975" w:rsidRDefault="00933671" w:rsidP="00420202">
      <w:pPr>
        <w:pStyle w:val="ProductList-Body"/>
        <w:ind w:left="187"/>
        <w:rPr>
          <w:b/>
          <w:color w:val="0072C6"/>
          <w:szCs w:val="18"/>
        </w:rPr>
      </w:pPr>
      <w:r>
        <w:rPr>
          <w:b/>
          <w:color w:val="0072C6"/>
          <w:szCs w:val="18"/>
        </w:rPr>
        <w:t>Publish to Web</w:t>
      </w:r>
    </w:p>
    <w:p w14:paraId="5C088857" w14:textId="52B847F7" w:rsidR="006F3E88" w:rsidRDefault="006558BB" w:rsidP="008632C3">
      <w:pPr>
        <w:pStyle w:val="ProductList-Body"/>
        <w:ind w:left="158"/>
      </w:pPr>
      <w:r w:rsidRPr="006558BB">
        <w:t xml:space="preserve">Customer may use the publish to web functionality to share content only on a publicly available website. </w:t>
      </w:r>
      <w:r w:rsidR="00354EA0">
        <w:t>Customer may not use this functionality to share content internally.</w:t>
      </w:r>
      <w:r w:rsidR="004923B4">
        <w:t xml:space="preserve"> </w:t>
      </w:r>
      <w:r w:rsidRPr="006558BB">
        <w:t>Microsoft may display content published through the publish to web functionality on a public website or gallery.</w:t>
      </w:r>
    </w:p>
    <w:p w14:paraId="02ADBAA2" w14:textId="77777777" w:rsidR="00690633" w:rsidRPr="00690633" w:rsidRDefault="00690633" w:rsidP="008632C3">
      <w:pPr>
        <w:pStyle w:val="ProductList-Body"/>
        <w:ind w:left="158"/>
      </w:pPr>
    </w:p>
    <w:p w14:paraId="0636E6DB" w14:textId="33C10102" w:rsidR="00EE4338" w:rsidRPr="00E35975" w:rsidRDefault="00EE4338" w:rsidP="008632C3">
      <w:pPr>
        <w:pStyle w:val="ProductList-Body"/>
        <w:tabs>
          <w:tab w:val="clear" w:pos="158"/>
          <w:tab w:val="left" w:pos="360"/>
        </w:tabs>
        <w:rPr>
          <w:b/>
          <w:color w:val="00188F"/>
          <w:szCs w:val="18"/>
        </w:rPr>
      </w:pPr>
      <w:r w:rsidRPr="00E35975">
        <w:rPr>
          <w:b/>
          <w:color w:val="00188F"/>
          <w:szCs w:val="18"/>
        </w:rPr>
        <w:t>Microsoft Power</w:t>
      </w:r>
      <w:r w:rsidR="00A66F98">
        <w:rPr>
          <w:b/>
          <w:color w:val="00188F"/>
          <w:szCs w:val="18"/>
        </w:rPr>
        <w:t xml:space="preserve"> </w:t>
      </w:r>
      <w:r>
        <w:rPr>
          <w:b/>
          <w:color w:val="00188F"/>
          <w:szCs w:val="18"/>
        </w:rPr>
        <w:t>Apps</w:t>
      </w:r>
    </w:p>
    <w:p w14:paraId="034316EF" w14:textId="77777777" w:rsidR="00EE4338" w:rsidRDefault="00EE4338" w:rsidP="008632C3">
      <w:pPr>
        <w:pStyle w:val="ProductList-Body"/>
        <w:ind w:left="180"/>
        <w:rPr>
          <w:b/>
          <w:color w:val="0072C6"/>
          <w:szCs w:val="18"/>
        </w:rPr>
      </w:pPr>
      <w:r>
        <w:rPr>
          <w:b/>
          <w:color w:val="0072C6"/>
          <w:szCs w:val="18"/>
        </w:rPr>
        <w:t>Restricted Entities</w:t>
      </w:r>
    </w:p>
    <w:p w14:paraId="3FD38B37" w14:textId="6AD3A855" w:rsidR="00EE4338" w:rsidRDefault="00EE4338" w:rsidP="008632C3">
      <w:pPr>
        <w:pStyle w:val="ProductList-Body"/>
        <w:ind w:left="158"/>
      </w:pPr>
      <w:r w:rsidRPr="005A5C60">
        <w:t>Customer may not create, modify, or delete any</w:t>
      </w:r>
      <w:r>
        <w:t xml:space="preserve"> data from</w:t>
      </w:r>
      <w:r w:rsidRPr="005A5C60">
        <w:t xml:space="preserve"> entities of the type designated as “restricted” in product documentation at </w:t>
      </w:r>
      <w:hyperlink r:id="rId89" w:history="1">
        <w:r w:rsidRPr="00173020">
          <w:rPr>
            <w:rStyle w:val="Hyperlink"/>
          </w:rPr>
          <w:t>https://go.microsoft.com/fwlink/?linkid=868812</w:t>
        </w:r>
      </w:hyperlink>
      <w:r w:rsidRPr="005A5C60">
        <w:t>.</w:t>
      </w:r>
      <w:r w:rsidR="004923B4">
        <w:t xml:space="preserve"> </w:t>
      </w:r>
      <w:r w:rsidRPr="005A5C60">
        <w:t>Customer has read-only access to such restricted entities.</w:t>
      </w:r>
    </w:p>
    <w:p w14:paraId="46B0D684" w14:textId="77777777" w:rsidR="000C0C93" w:rsidRDefault="000C0C93" w:rsidP="000C0C93">
      <w:pPr>
        <w:pStyle w:val="ProductList-Body"/>
        <w:ind w:left="180"/>
        <w:rPr>
          <w:b/>
          <w:color w:val="0072C6"/>
          <w:szCs w:val="18"/>
        </w:rPr>
      </w:pPr>
    </w:p>
    <w:p w14:paraId="51ED32CF" w14:textId="7D51D04B" w:rsidR="000C0C93" w:rsidRPr="00EF5BFB" w:rsidRDefault="000C0C93" w:rsidP="000C0C93">
      <w:pPr>
        <w:pStyle w:val="ProductList-Body"/>
        <w:ind w:left="180"/>
        <w:rPr>
          <w:b/>
          <w:color w:val="0072C6"/>
          <w:szCs w:val="18"/>
        </w:rPr>
      </w:pPr>
      <w:r w:rsidRPr="00EF5BFB">
        <w:rPr>
          <w:b/>
          <w:color w:val="0072C6"/>
          <w:szCs w:val="18"/>
        </w:rPr>
        <w:t>Non-Restricted Entities</w:t>
      </w:r>
    </w:p>
    <w:p w14:paraId="13C30BD0" w14:textId="77777777" w:rsidR="000C0C93" w:rsidRPr="005D2F29" w:rsidRDefault="000C0C93" w:rsidP="000C0C93">
      <w:pPr>
        <w:pStyle w:val="ProductList-Body"/>
        <w:ind w:left="180"/>
        <w:rPr>
          <w:szCs w:val="18"/>
        </w:rPr>
      </w:pPr>
      <w:r w:rsidRPr="005D2F29">
        <w:rPr>
          <w:szCs w:val="18"/>
        </w:rPr>
        <w:t xml:space="preserve">Users with a Power Apps license may create, read, update, or delete any data from entities of the type that are not designated as “restricted” in product documentation at </w:t>
      </w:r>
      <w:hyperlink r:id="rId90" w:history="1">
        <w:r w:rsidRPr="00173020">
          <w:rPr>
            <w:rStyle w:val="Hyperlink"/>
          </w:rPr>
          <w:t>https://go.microsoft.com/fwlink/?linkid=868812</w:t>
        </w:r>
      </w:hyperlink>
      <w:r w:rsidRPr="005D2F29">
        <w:rPr>
          <w:szCs w:val="18"/>
        </w:rPr>
        <w:t>.</w:t>
      </w:r>
    </w:p>
    <w:p w14:paraId="0568CFF1" w14:textId="77777777" w:rsidR="000C0C93" w:rsidRDefault="000C0C93" w:rsidP="008632C3">
      <w:pPr>
        <w:pStyle w:val="ProductList-Body"/>
        <w:ind w:left="180"/>
        <w:rPr>
          <w:b/>
          <w:color w:val="0072C6"/>
          <w:szCs w:val="18"/>
        </w:rPr>
      </w:pPr>
    </w:p>
    <w:p w14:paraId="79F69C97" w14:textId="092256CE" w:rsidR="00690633" w:rsidRPr="000F48E2" w:rsidRDefault="00690633" w:rsidP="008632C3">
      <w:pPr>
        <w:pStyle w:val="ProductList-Body"/>
        <w:ind w:left="180"/>
        <w:rPr>
          <w:b/>
          <w:color w:val="0072C6"/>
          <w:szCs w:val="18"/>
        </w:rPr>
      </w:pPr>
      <w:r w:rsidRPr="000F48E2">
        <w:rPr>
          <w:b/>
          <w:color w:val="0072C6"/>
          <w:szCs w:val="18"/>
        </w:rPr>
        <w:t>Unauthenticated External Users</w:t>
      </w:r>
    </w:p>
    <w:p w14:paraId="6AD9725F" w14:textId="37544063" w:rsidR="00690633" w:rsidRDefault="00A66F98" w:rsidP="008632C3">
      <w:pPr>
        <w:pStyle w:val="ProductList-Body"/>
        <w:ind w:left="158"/>
      </w:pPr>
      <w:r>
        <w:t>External Users not authenticated by Power Apps do not need a User SL to access Power Portals</w:t>
      </w:r>
      <w:r w:rsidR="00690633">
        <w:t>.</w:t>
      </w:r>
    </w:p>
    <w:p w14:paraId="6F0A2A83" w14:textId="77777777" w:rsidR="00CD45A1" w:rsidRPr="00585A48" w:rsidRDefault="00C3484F" w:rsidP="00CD45A1">
      <w:pPr>
        <w:pStyle w:val="ProductList-Body"/>
        <w:shd w:val="clear" w:color="auto" w:fill="A6A6A6" w:themeFill="background1" w:themeFillShade="A6"/>
        <w:spacing w:before="120" w:after="240"/>
        <w:jc w:val="right"/>
        <w:rPr>
          <w:sz w:val="16"/>
          <w:szCs w:val="16"/>
        </w:rPr>
      </w:pPr>
      <w:hyperlink w:anchor="TableofContents" w:tooltip="Table of Contents" w:history="1">
        <w:r w:rsidR="00CD45A1" w:rsidRPr="003F3078">
          <w:rPr>
            <w:rStyle w:val="Hyperlink"/>
            <w:sz w:val="16"/>
            <w:szCs w:val="16"/>
          </w:rPr>
          <w:t>Table of Contents</w:t>
        </w:r>
      </w:hyperlink>
      <w:r w:rsidR="00CD45A1">
        <w:rPr>
          <w:sz w:val="16"/>
          <w:szCs w:val="16"/>
        </w:rPr>
        <w:t xml:space="preserve"> </w:t>
      </w:r>
      <w:r w:rsidR="00CD45A1" w:rsidRPr="00585A48">
        <w:rPr>
          <w:sz w:val="16"/>
          <w:szCs w:val="16"/>
        </w:rPr>
        <w:t>/</w:t>
      </w:r>
      <w:r w:rsidR="00CD45A1">
        <w:rPr>
          <w:sz w:val="16"/>
          <w:szCs w:val="16"/>
        </w:rPr>
        <w:t xml:space="preserve"> </w:t>
      </w:r>
      <w:hyperlink w:anchor="GeneralTerms" w:tooltip="General Terms" w:history="1">
        <w:r w:rsidR="00CD45A1" w:rsidRPr="003F3078">
          <w:rPr>
            <w:rStyle w:val="Hyperlink"/>
            <w:sz w:val="16"/>
            <w:szCs w:val="16"/>
          </w:rPr>
          <w:t>General Terms</w:t>
        </w:r>
      </w:hyperlink>
    </w:p>
    <w:p w14:paraId="72B525FA" w14:textId="41618D6D" w:rsidR="007B439C" w:rsidRPr="00EA5EC1" w:rsidRDefault="007B439C" w:rsidP="007B439C">
      <w:pPr>
        <w:pStyle w:val="ProductList-Offering2Heading"/>
        <w:outlineLvl w:val="2"/>
      </w:pPr>
      <w:bookmarkStart w:id="178" w:name="_Hlk50811527"/>
      <w:r>
        <w:tab/>
      </w:r>
      <w:bookmarkStart w:id="179" w:name="_Toc54767814"/>
      <w:r w:rsidR="00E331EB">
        <w:t>SharePoint Syntex</w:t>
      </w:r>
      <w:bookmarkEnd w:id="179"/>
    </w:p>
    <w:p w14:paraId="2A7ED943" w14:textId="77777777" w:rsidR="007B439C" w:rsidRPr="00202A55" w:rsidRDefault="007B439C" w:rsidP="007B439C">
      <w:pPr>
        <w:pStyle w:val="ProductList-Body"/>
        <w:rPr>
          <w:b/>
          <w:color w:val="00188F"/>
        </w:rPr>
      </w:pPr>
      <w:r>
        <w:rPr>
          <w:b/>
          <w:color w:val="00188F"/>
        </w:rPr>
        <w:t>Additional AI Builder Credits</w:t>
      </w:r>
    </w:p>
    <w:p w14:paraId="5F61B97A" w14:textId="567B53E8" w:rsidR="007B439C" w:rsidRPr="00202A55" w:rsidRDefault="007B439C" w:rsidP="007B439C">
      <w:pPr>
        <w:pStyle w:val="ProductList-Body"/>
      </w:pPr>
      <w:r w:rsidRPr="00652E58">
        <w:t xml:space="preserve">Additional AI Builder Credits are included for tenants licensed with 300 or more </w:t>
      </w:r>
      <w:r w:rsidR="00432E50">
        <w:t>SharePoint Syntex</w:t>
      </w:r>
      <w:r w:rsidRPr="00652E58">
        <w:t xml:space="preserve"> users.</w:t>
      </w:r>
    </w:p>
    <w:p w14:paraId="43156ADE" w14:textId="77777777" w:rsidR="007B439C" w:rsidRPr="00585A48" w:rsidRDefault="00C3484F" w:rsidP="007B439C">
      <w:pPr>
        <w:pStyle w:val="ProductList-Body"/>
        <w:shd w:val="clear" w:color="auto" w:fill="A6A6A6" w:themeFill="background1" w:themeFillShade="A6"/>
        <w:spacing w:before="120" w:after="240"/>
        <w:jc w:val="right"/>
        <w:rPr>
          <w:sz w:val="16"/>
          <w:szCs w:val="16"/>
        </w:rPr>
      </w:pPr>
      <w:hyperlink w:anchor="TableofContents" w:tooltip="Table of Contents" w:history="1">
        <w:r w:rsidR="007B439C" w:rsidRPr="003F3078">
          <w:rPr>
            <w:rStyle w:val="Hyperlink"/>
            <w:sz w:val="16"/>
            <w:szCs w:val="16"/>
          </w:rPr>
          <w:t>Table of Contents</w:t>
        </w:r>
      </w:hyperlink>
      <w:r w:rsidR="007B439C">
        <w:rPr>
          <w:sz w:val="16"/>
          <w:szCs w:val="16"/>
        </w:rPr>
        <w:t xml:space="preserve"> </w:t>
      </w:r>
      <w:r w:rsidR="007B439C" w:rsidRPr="00585A48">
        <w:rPr>
          <w:sz w:val="16"/>
          <w:szCs w:val="16"/>
        </w:rPr>
        <w:t>/</w:t>
      </w:r>
      <w:r w:rsidR="007B439C">
        <w:rPr>
          <w:sz w:val="16"/>
          <w:szCs w:val="16"/>
        </w:rPr>
        <w:t xml:space="preserve"> </w:t>
      </w:r>
      <w:hyperlink w:anchor="GeneralTerms" w:tooltip="General Terms" w:history="1">
        <w:r w:rsidR="007B439C" w:rsidRPr="003F3078">
          <w:rPr>
            <w:rStyle w:val="Hyperlink"/>
            <w:sz w:val="16"/>
            <w:szCs w:val="16"/>
          </w:rPr>
          <w:t>General Terms</w:t>
        </w:r>
      </w:hyperlink>
    </w:p>
    <w:bookmarkEnd w:id="178"/>
    <w:p w14:paraId="740DC8D1" w14:textId="77777777" w:rsidR="00CD45A1" w:rsidRPr="00EA5EC1" w:rsidRDefault="00CD45A1" w:rsidP="00D84AAC">
      <w:pPr>
        <w:pStyle w:val="ProductList-Offering2Heading"/>
        <w:outlineLvl w:val="2"/>
      </w:pPr>
      <w:r>
        <w:tab/>
      </w:r>
      <w:bookmarkStart w:id="180" w:name="M365UnattendedLicense"/>
      <w:bookmarkStart w:id="181" w:name="_Toc34838460"/>
      <w:bookmarkStart w:id="182" w:name="_Toc54767815"/>
      <w:r w:rsidRPr="00EA5EC1">
        <w:t>Microsoft 365 - Unattended License</w:t>
      </w:r>
      <w:bookmarkEnd w:id="180"/>
      <w:bookmarkEnd w:id="181"/>
      <w:bookmarkEnd w:id="182"/>
    </w:p>
    <w:p w14:paraId="4FDDE30D" w14:textId="77777777" w:rsidR="00CD45A1" w:rsidRPr="00202A55" w:rsidRDefault="00CD45A1" w:rsidP="00CD45A1">
      <w:pPr>
        <w:pStyle w:val="ProductList-Body"/>
        <w:rPr>
          <w:b/>
          <w:color w:val="00188F"/>
        </w:rPr>
      </w:pPr>
      <w:r w:rsidRPr="00202A55">
        <w:rPr>
          <w:b/>
          <w:color w:val="00188F"/>
        </w:rPr>
        <w:t>Service Level Agreement</w:t>
      </w:r>
    </w:p>
    <w:p w14:paraId="0E5C3D92" w14:textId="77777777" w:rsidR="00CD45A1" w:rsidRPr="00202A55" w:rsidRDefault="00CD45A1" w:rsidP="00CD45A1">
      <w:pPr>
        <w:pStyle w:val="ProductList-Body"/>
      </w:pPr>
      <w:r w:rsidRPr="00202A55">
        <w:t xml:space="preserve">There is no SLA for Microsoft 365 </w:t>
      </w:r>
      <w:r>
        <w:t>- Unattended License</w:t>
      </w:r>
    </w:p>
    <w:p w14:paraId="03B2C756" w14:textId="77777777" w:rsidR="00CD45A1" w:rsidRDefault="00CD45A1" w:rsidP="00CD45A1">
      <w:pPr>
        <w:pStyle w:val="ProductList-Body"/>
      </w:pPr>
    </w:p>
    <w:p w14:paraId="7C95D1AE" w14:textId="77777777" w:rsidR="00CD45A1" w:rsidRPr="00202A55" w:rsidRDefault="00CD45A1" w:rsidP="00CD45A1">
      <w:pPr>
        <w:pStyle w:val="ProductList-Body"/>
        <w:rPr>
          <w:b/>
          <w:color w:val="00188F"/>
        </w:rPr>
      </w:pPr>
      <w:r w:rsidRPr="00202A55">
        <w:rPr>
          <w:b/>
          <w:color w:val="00188F"/>
        </w:rPr>
        <w:t>Definitions</w:t>
      </w:r>
    </w:p>
    <w:p w14:paraId="1A99FD32" w14:textId="77777777" w:rsidR="00CD45A1" w:rsidRPr="00245537" w:rsidRDefault="00CD45A1" w:rsidP="00CD45A1">
      <w:pPr>
        <w:pStyle w:val="ProductList-Body"/>
      </w:pPr>
      <w:r w:rsidRPr="00245537">
        <w:t>“Robotic Process Automation”, otherwise known as “RPA” or “bots” means an application, or any set of applications used to capture data and manipulate applications to perform repetitive tasks.  Bots operate upon any UI element of Windows 10 within an OSE and/or operates upon any Office application in any OSE.</w:t>
      </w:r>
    </w:p>
    <w:p w14:paraId="209319BE" w14:textId="77777777" w:rsidR="00CD45A1" w:rsidRPr="00245537" w:rsidRDefault="00CD45A1" w:rsidP="00CD45A1">
      <w:pPr>
        <w:pStyle w:val="ProductList-Body"/>
      </w:pPr>
    </w:p>
    <w:p w14:paraId="464F58CD" w14:textId="77777777" w:rsidR="00CD45A1" w:rsidRPr="00245537" w:rsidRDefault="00CD45A1" w:rsidP="00CD45A1">
      <w:pPr>
        <w:pStyle w:val="ProductList-Body"/>
      </w:pPr>
      <w:r w:rsidRPr="00245537">
        <w:t>“Unattended Bot” – Any bot that doesn’t strictly conform to the definition of “Attended Bot” shall be considered an “Unattended Bot.”</w:t>
      </w:r>
    </w:p>
    <w:p w14:paraId="6D0E94F3" w14:textId="77777777" w:rsidR="00CD45A1" w:rsidRPr="00245537" w:rsidRDefault="00CD45A1" w:rsidP="00CD45A1">
      <w:pPr>
        <w:pStyle w:val="ProductList-Body"/>
      </w:pPr>
    </w:p>
    <w:p w14:paraId="63751E5E" w14:textId="77777777" w:rsidR="00CD45A1" w:rsidRPr="00202A55" w:rsidRDefault="00CD45A1" w:rsidP="00CD45A1">
      <w:pPr>
        <w:pStyle w:val="ProductList-Body"/>
      </w:pPr>
      <w:r w:rsidRPr="00245537">
        <w:t>“Attended Bot” - An Attended</w:t>
      </w:r>
      <w:r w:rsidRPr="00202A55">
        <w:t xml:space="preserve"> Bot assists a </w:t>
      </w:r>
      <w:r>
        <w:t>person</w:t>
      </w:r>
      <w:r w:rsidRPr="00202A55">
        <w:t xml:space="preserve"> to execute automation on the </w:t>
      </w:r>
      <w:r>
        <w:t>person’s</w:t>
      </w:r>
      <w:r w:rsidRPr="00202A55">
        <w:t xml:space="preserve"> local and/or remote workstations. It operates concurrently with the </w:t>
      </w:r>
      <w:r>
        <w:t>person</w:t>
      </w:r>
      <w:r w:rsidRPr="00202A55">
        <w:t xml:space="preserve"> on the same workstation/s to accomplish</w:t>
      </w:r>
      <w:r>
        <w:t xml:space="preserve"> repetitive</w:t>
      </w:r>
      <w:r w:rsidRPr="00202A55">
        <w:t xml:space="preserve"> tasks and is triggered by explicit </w:t>
      </w:r>
      <w:r>
        <w:t>actions of that person</w:t>
      </w:r>
      <w:r w:rsidRPr="00202A55">
        <w:t xml:space="preserve">.  </w:t>
      </w:r>
    </w:p>
    <w:p w14:paraId="1F1AF22A" w14:textId="77777777" w:rsidR="00CD45A1" w:rsidRDefault="00CD45A1" w:rsidP="00CD45A1">
      <w:pPr>
        <w:pStyle w:val="ProductList-Body"/>
        <w:rPr>
          <w:rFonts w:ascii="Calibri" w:hAnsi="Calibri" w:cs="Calibri"/>
        </w:rPr>
      </w:pPr>
    </w:p>
    <w:p w14:paraId="67C8EBF4" w14:textId="77777777" w:rsidR="00CD45A1" w:rsidRPr="00202A55" w:rsidRDefault="00CD45A1" w:rsidP="00CD45A1">
      <w:pPr>
        <w:pStyle w:val="ProductList-Body"/>
        <w:rPr>
          <w:b/>
          <w:color w:val="00188F"/>
        </w:rPr>
      </w:pPr>
      <w:r w:rsidRPr="00202A55">
        <w:rPr>
          <w:b/>
          <w:color w:val="00188F"/>
        </w:rPr>
        <w:t xml:space="preserve">Assignment and Use Rights </w:t>
      </w:r>
    </w:p>
    <w:p w14:paraId="517731C2" w14:textId="77777777" w:rsidR="00635ECF" w:rsidRPr="003744F4" w:rsidRDefault="00635ECF" w:rsidP="00635ECF">
      <w:pPr>
        <w:pStyle w:val="ProductList-Body"/>
        <w:numPr>
          <w:ilvl w:val="0"/>
          <w:numId w:val="14"/>
        </w:numPr>
        <w:tabs>
          <w:tab w:val="clear" w:pos="158"/>
        </w:tabs>
      </w:pPr>
      <w:r w:rsidRPr="00202A55">
        <w:t xml:space="preserve">Customer may assign </w:t>
      </w:r>
      <w:r>
        <w:t xml:space="preserve">a </w:t>
      </w:r>
      <w:r w:rsidRPr="00202A55">
        <w:t>Microsoft 365</w:t>
      </w:r>
      <w:r>
        <w:t xml:space="preserve"> A3/E3</w:t>
      </w:r>
      <w:r w:rsidRPr="00202A55">
        <w:t xml:space="preserve"> </w:t>
      </w:r>
      <w:r>
        <w:t>-</w:t>
      </w:r>
      <w:r w:rsidRPr="00202A55">
        <w:t xml:space="preserve"> </w:t>
      </w:r>
      <w:r>
        <w:t xml:space="preserve">Unattended License </w:t>
      </w:r>
      <w:r w:rsidRPr="00202A55">
        <w:t xml:space="preserve">to </w:t>
      </w:r>
      <w:r>
        <w:t>an Unattended</w:t>
      </w:r>
      <w:r w:rsidRPr="00202A55">
        <w:t xml:space="preserve"> bot</w:t>
      </w:r>
      <w:r>
        <w:t xml:space="preserve"> running on hardware dedicated to Customer’s </w:t>
      </w:r>
      <w:r w:rsidRPr="003744F4">
        <w:t xml:space="preserve">use </w:t>
      </w:r>
      <w:r w:rsidRPr="003744F4">
        <w:rPr>
          <w:rStyle w:val="normaltextrun"/>
          <w:rFonts w:ascii="Calibri" w:hAnsi="Calibri" w:cs="Calibri"/>
          <w:szCs w:val="18"/>
          <w:shd w:val="clear" w:color="auto" w:fill="FFFFFF"/>
        </w:rPr>
        <w:t>(subject to the Outsourcing Clause in the Product Terms</w:t>
      </w:r>
      <w:r w:rsidRPr="003744F4">
        <w:t xml:space="preserve"> </w:t>
      </w:r>
      <w:r w:rsidRPr="00DB1C17">
        <w:t xml:space="preserve">located at </w:t>
      </w:r>
      <w:hyperlink r:id="rId91" w:history="1">
        <w:r w:rsidRPr="00DB1C17">
          <w:rPr>
            <w:rStyle w:val="Hyperlink"/>
          </w:rPr>
          <w:t>http://go.microsoft.com/?linkid=9839207</w:t>
        </w:r>
      </w:hyperlink>
      <w:r w:rsidRPr="003744F4">
        <w:rPr>
          <w:rStyle w:val="normaltextrun"/>
          <w:rFonts w:ascii="Calibri" w:hAnsi="Calibri" w:cs="Calibri"/>
          <w:szCs w:val="18"/>
          <w:shd w:val="clear" w:color="auto" w:fill="FFFFFF"/>
        </w:rPr>
        <w:t>) or a virtual machine on Azure</w:t>
      </w:r>
      <w:r w:rsidRPr="003744F4">
        <w:t>.</w:t>
      </w:r>
    </w:p>
    <w:p w14:paraId="2B70108C" w14:textId="77777777" w:rsidR="008D7F0D" w:rsidRDefault="008D7F0D" w:rsidP="008D7F0D">
      <w:pPr>
        <w:pStyle w:val="ProductList-Body"/>
        <w:numPr>
          <w:ilvl w:val="0"/>
          <w:numId w:val="14"/>
        </w:numPr>
        <w:tabs>
          <w:tab w:val="clear" w:pos="158"/>
        </w:tabs>
      </w:pPr>
      <w:bookmarkStart w:id="183" w:name="_Hlk41038216"/>
      <w:r w:rsidRPr="00202A55">
        <w:t xml:space="preserve">Each Microsoft 365 </w:t>
      </w:r>
      <w:r>
        <w:t>A3/E3 -</w:t>
      </w:r>
      <w:r w:rsidRPr="00202A55">
        <w:t xml:space="preserve"> </w:t>
      </w:r>
      <w:r>
        <w:t xml:space="preserve">Unattended License </w:t>
      </w:r>
      <w:r w:rsidRPr="00202A55">
        <w:t>allows the use of</w:t>
      </w:r>
      <w:r>
        <w:t xml:space="preserve"> the M365 A3/E3 suite in only </w:t>
      </w:r>
      <w:r w:rsidRPr="00202A55">
        <w:t xml:space="preserve">a single </w:t>
      </w:r>
      <w:r>
        <w:t xml:space="preserve">unique </w:t>
      </w:r>
      <w:r w:rsidRPr="00202A55">
        <w:t>physical or virtual OSE for Robotic Process Automation.</w:t>
      </w:r>
    </w:p>
    <w:p w14:paraId="05378B14" w14:textId="77777777" w:rsidR="008D7F0D" w:rsidRDefault="008D7F0D" w:rsidP="008D7F0D">
      <w:pPr>
        <w:pStyle w:val="ProductList-Body"/>
        <w:numPr>
          <w:ilvl w:val="0"/>
          <w:numId w:val="14"/>
        </w:numPr>
        <w:tabs>
          <w:tab w:val="clear" w:pos="158"/>
        </w:tabs>
      </w:pPr>
      <w:r>
        <w:lastRenderedPageBreak/>
        <w:t>Each Microsoft 365 A3/E3 – Unattended License is allowed a single unique instance of Microsoft 365 Apps for enterprise.</w:t>
      </w:r>
    </w:p>
    <w:bookmarkEnd w:id="183"/>
    <w:p w14:paraId="394EB0E1" w14:textId="77777777" w:rsidR="00635ECF" w:rsidRPr="003744F4" w:rsidRDefault="00635ECF" w:rsidP="00635ECF">
      <w:pPr>
        <w:pStyle w:val="ProductList-Body"/>
        <w:numPr>
          <w:ilvl w:val="0"/>
          <w:numId w:val="14"/>
        </w:numPr>
        <w:tabs>
          <w:tab w:val="clear" w:pos="158"/>
        </w:tabs>
      </w:pPr>
      <w:r w:rsidRPr="003744F4">
        <w:rPr>
          <w:rStyle w:val="normaltextrun"/>
          <w:rFonts w:ascii="Calibri" w:hAnsi="Calibri" w:cs="Calibri"/>
          <w:szCs w:val="18"/>
          <w:shd w:val="clear" w:color="auto" w:fill="FFFFFF"/>
        </w:rPr>
        <w:t>Bots assigned a Microsoft 365 A3/E3 – Unattended License may access Windows Virtual Desktop (WVD)</w:t>
      </w:r>
      <w:r>
        <w:rPr>
          <w:rStyle w:val="normaltextrun"/>
          <w:rFonts w:ascii="Calibri" w:hAnsi="Calibri" w:cs="Calibri"/>
          <w:szCs w:val="18"/>
          <w:shd w:val="clear" w:color="auto" w:fill="FFFFFF"/>
        </w:rPr>
        <w:t>.</w:t>
      </w:r>
      <w:r w:rsidRPr="003744F4">
        <w:rPr>
          <w:rStyle w:val="eop"/>
          <w:rFonts w:ascii="Calibri" w:hAnsi="Calibri" w:cs="Calibri"/>
          <w:szCs w:val="18"/>
          <w:shd w:val="clear" w:color="auto" w:fill="FFFFFF"/>
        </w:rPr>
        <w:t> </w:t>
      </w:r>
    </w:p>
    <w:p w14:paraId="03B21FFF" w14:textId="1AE48327" w:rsidR="00CD45A1" w:rsidRDefault="00635ECF" w:rsidP="00635ECF">
      <w:pPr>
        <w:pStyle w:val="ProductList-Body"/>
        <w:numPr>
          <w:ilvl w:val="0"/>
          <w:numId w:val="14"/>
        </w:numPr>
        <w:tabs>
          <w:tab w:val="clear" w:pos="158"/>
        </w:tabs>
      </w:pPr>
      <w:r>
        <w:t xml:space="preserve">License reassignment for bots follow the same rules for users and devices as if the bot is a user. (See </w:t>
      </w:r>
      <w:hyperlink w:anchor="LicensingtheOnlineServices" w:history="1">
        <w:r w:rsidRPr="00A822ED">
          <w:rPr>
            <w:rStyle w:val="Hyperlink"/>
          </w:rPr>
          <w:t>License Reassignment</w:t>
        </w:r>
      </w:hyperlink>
      <w:r w:rsidR="00CD45A1">
        <w:t>)</w:t>
      </w:r>
    </w:p>
    <w:p w14:paraId="6382211F" w14:textId="77777777" w:rsidR="00CD45A1" w:rsidRDefault="00CD45A1" w:rsidP="00CD45A1">
      <w:pPr>
        <w:pStyle w:val="ProductList-Body"/>
        <w:ind w:left="720"/>
        <w:rPr>
          <w:rFonts w:ascii="Calibri" w:hAnsi="Calibri" w:cs="Calibri"/>
        </w:rPr>
      </w:pPr>
    </w:p>
    <w:p w14:paraId="123D97E7" w14:textId="77777777" w:rsidR="00CD45A1" w:rsidRPr="00202A55" w:rsidRDefault="00CD45A1" w:rsidP="00CD45A1">
      <w:pPr>
        <w:pStyle w:val="ProductList-Body"/>
        <w:rPr>
          <w:b/>
          <w:color w:val="00188F"/>
        </w:rPr>
      </w:pPr>
      <w:r w:rsidRPr="00202A55">
        <w:rPr>
          <w:b/>
          <w:color w:val="00188F"/>
        </w:rPr>
        <w:t>Use Limitation</w:t>
      </w:r>
    </w:p>
    <w:p w14:paraId="5FF93323" w14:textId="77777777" w:rsidR="00CD45A1" w:rsidRPr="00202A55" w:rsidRDefault="00CD45A1" w:rsidP="007C00C3">
      <w:pPr>
        <w:pStyle w:val="ProductList-Body"/>
        <w:numPr>
          <w:ilvl w:val="0"/>
          <w:numId w:val="13"/>
        </w:numPr>
        <w:tabs>
          <w:tab w:val="clear" w:pos="158"/>
        </w:tabs>
      </w:pPr>
      <w:r w:rsidRPr="00202A55">
        <w:t xml:space="preserve">Unattended bots may not create or replicate activities or workflows on behalf of an unlicensed user or device. (See </w:t>
      </w:r>
      <w:hyperlink w:anchor="LicensingtheOnlineServices" w:history="1">
        <w:r w:rsidRPr="00A822ED">
          <w:rPr>
            <w:rStyle w:val="Hyperlink"/>
          </w:rPr>
          <w:t>Multiplexing</w:t>
        </w:r>
      </w:hyperlink>
      <w:r w:rsidRPr="00202A55">
        <w:t>)</w:t>
      </w:r>
    </w:p>
    <w:p w14:paraId="3636DD5F" w14:textId="610F56BD" w:rsidR="00CD45A1" w:rsidRPr="005A5C60" w:rsidRDefault="00CD45A1" w:rsidP="007C00C3">
      <w:pPr>
        <w:pStyle w:val="ProductList-Body"/>
        <w:numPr>
          <w:ilvl w:val="0"/>
          <w:numId w:val="13"/>
        </w:numPr>
        <w:tabs>
          <w:tab w:val="clear" w:pos="158"/>
        </w:tabs>
      </w:pPr>
      <w:r w:rsidRPr="00202A55">
        <w:t>Microsoft reserves the right to restrict or disable Microsoft API calls with reasonable notice, due to unreasonable amount of bandwidth, adversely impacting the stability of Microsoft API’s, or adversely affecting the behavior of other apps.</w:t>
      </w:r>
    </w:p>
    <w:bookmarkStart w:id="184" w:name="Intune"/>
    <w:p w14:paraId="34AAA89F" w14:textId="77777777" w:rsidR="001867D2" w:rsidRPr="00585A48" w:rsidRDefault="001867D2" w:rsidP="008632C3">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7E75AE5D" w14:textId="0D8E7B9C" w:rsidR="008632C3" w:rsidRPr="00A8327A" w:rsidRDefault="008312CE" w:rsidP="009E381C">
      <w:pPr>
        <w:pStyle w:val="ProductList-Offering2Heading"/>
        <w:outlineLvl w:val="2"/>
      </w:pPr>
      <w:bookmarkStart w:id="185" w:name="_Toc531082929"/>
      <w:bookmarkStart w:id="186" w:name="_Toc6563840"/>
      <w:bookmarkStart w:id="187" w:name="GitHubOfferings"/>
      <w:bookmarkStart w:id="188" w:name="_Toc21617061"/>
      <w:r>
        <w:tab/>
      </w:r>
      <w:bookmarkStart w:id="189" w:name="_Toc54767816"/>
      <w:r w:rsidR="008632C3">
        <w:t xml:space="preserve">GitHub </w:t>
      </w:r>
      <w:bookmarkEnd w:id="185"/>
      <w:bookmarkEnd w:id="186"/>
      <w:r w:rsidR="008632C3">
        <w:t>Offerings</w:t>
      </w:r>
      <w:bookmarkEnd w:id="187"/>
      <w:bookmarkEnd w:id="188"/>
      <w:bookmarkEnd w:id="189"/>
    </w:p>
    <w:p w14:paraId="03AF2ADD" w14:textId="77777777" w:rsidR="008632C3" w:rsidRPr="00A8327A" w:rsidRDefault="008632C3" w:rsidP="008632C3">
      <w:pPr>
        <w:pStyle w:val="ProductList-Body"/>
        <w:rPr>
          <w:rFonts w:asciiTheme="majorHAnsi" w:hAnsiTheme="majorHAnsi"/>
          <w:sz w:val="16"/>
          <w:szCs w:val="16"/>
        </w:rPr>
        <w:sectPr w:rsidR="008632C3" w:rsidRPr="00A8327A" w:rsidSect="00A640E4">
          <w:footerReference w:type="default" r:id="rId92"/>
          <w:footerReference w:type="first" r:id="rId93"/>
          <w:type w:val="continuous"/>
          <w:pgSz w:w="12240" w:h="15840"/>
          <w:pgMar w:top="1440" w:right="720" w:bottom="1440" w:left="720" w:header="720" w:footer="720" w:gutter="0"/>
          <w:cols w:space="720"/>
          <w:titlePg/>
          <w:docGrid w:linePitch="360"/>
        </w:sectPr>
      </w:pPr>
    </w:p>
    <w:p w14:paraId="720C042C" w14:textId="77777777" w:rsidR="008632C3" w:rsidRDefault="008632C3" w:rsidP="008632C3">
      <w:pPr>
        <w:pStyle w:val="ProductList-Body"/>
        <w:rPr>
          <w:rFonts w:asciiTheme="majorHAnsi" w:hAnsiTheme="majorHAnsi"/>
          <w:sz w:val="16"/>
          <w:szCs w:val="16"/>
        </w:rPr>
      </w:pPr>
      <w:r>
        <w:rPr>
          <w:rFonts w:asciiTheme="majorHAnsi" w:hAnsiTheme="majorHAnsi"/>
          <w:sz w:val="16"/>
          <w:szCs w:val="16"/>
        </w:rPr>
        <w:t>GitHub Enterprise</w:t>
      </w:r>
    </w:p>
    <w:p w14:paraId="52090C69" w14:textId="77777777" w:rsidR="008632C3" w:rsidRDefault="008632C3" w:rsidP="008632C3">
      <w:pPr>
        <w:pStyle w:val="ProductList-Body"/>
        <w:rPr>
          <w:rFonts w:asciiTheme="majorHAnsi" w:hAnsiTheme="majorHAnsi"/>
          <w:sz w:val="16"/>
          <w:szCs w:val="16"/>
        </w:rPr>
      </w:pPr>
      <w:r>
        <w:rPr>
          <w:rFonts w:asciiTheme="majorHAnsi" w:hAnsiTheme="majorHAnsi"/>
          <w:sz w:val="16"/>
          <w:szCs w:val="16"/>
        </w:rPr>
        <w:t>GitHub Actions</w:t>
      </w:r>
    </w:p>
    <w:p w14:paraId="402DFEDF" w14:textId="2A994CDC" w:rsidR="008632C3" w:rsidRDefault="008632C3" w:rsidP="008632C3">
      <w:pPr>
        <w:pStyle w:val="ProductList-Body"/>
        <w:rPr>
          <w:rFonts w:asciiTheme="majorHAnsi" w:hAnsiTheme="majorHAnsi"/>
          <w:sz w:val="16"/>
          <w:szCs w:val="16"/>
        </w:rPr>
      </w:pPr>
      <w:r>
        <w:rPr>
          <w:rFonts w:asciiTheme="majorHAnsi" w:hAnsiTheme="majorHAnsi"/>
          <w:sz w:val="16"/>
          <w:szCs w:val="16"/>
        </w:rPr>
        <w:t>GitHub Insights</w:t>
      </w:r>
    </w:p>
    <w:p w14:paraId="39469B23" w14:textId="77777777" w:rsidR="00CD45A1" w:rsidRPr="00EA5BFF" w:rsidRDefault="00CD45A1" w:rsidP="00CD45A1">
      <w:pPr>
        <w:pStyle w:val="ProductList-Body"/>
        <w:rPr>
          <w:rFonts w:asciiTheme="majorHAnsi" w:hAnsiTheme="majorHAnsi"/>
          <w:sz w:val="16"/>
          <w:szCs w:val="16"/>
        </w:rPr>
      </w:pPr>
      <w:r w:rsidRPr="006521C9">
        <w:rPr>
          <w:rFonts w:asciiTheme="majorHAnsi" w:hAnsiTheme="majorHAnsi"/>
          <w:sz w:val="16"/>
          <w:szCs w:val="16"/>
        </w:rPr>
        <w:t>GitHub Learning Lab for Organizations</w:t>
      </w:r>
    </w:p>
    <w:p w14:paraId="56264B4B" w14:textId="034BA2C7" w:rsidR="00CD45A1" w:rsidRDefault="00CD45A1" w:rsidP="008632C3">
      <w:pPr>
        <w:pStyle w:val="ProductList-Body"/>
        <w:rPr>
          <w:rFonts w:asciiTheme="majorHAnsi" w:hAnsiTheme="majorHAnsi"/>
          <w:sz w:val="16"/>
          <w:szCs w:val="16"/>
        </w:rPr>
      </w:pPr>
      <w:r w:rsidRPr="006521C9">
        <w:rPr>
          <w:rFonts w:asciiTheme="majorHAnsi" w:hAnsiTheme="majorHAnsi"/>
          <w:sz w:val="16"/>
          <w:szCs w:val="16"/>
        </w:rPr>
        <w:t>GitHub One</w:t>
      </w:r>
    </w:p>
    <w:p w14:paraId="3F978BFA" w14:textId="77777777" w:rsidR="008632C3" w:rsidRDefault="008632C3" w:rsidP="008632C3">
      <w:pPr>
        <w:pStyle w:val="ProductList-Body"/>
        <w:rPr>
          <w:rFonts w:asciiTheme="majorHAnsi" w:hAnsiTheme="majorHAnsi"/>
          <w:sz w:val="16"/>
          <w:szCs w:val="16"/>
        </w:rPr>
      </w:pPr>
      <w:r>
        <w:rPr>
          <w:rFonts w:asciiTheme="majorHAnsi" w:hAnsiTheme="majorHAnsi"/>
          <w:sz w:val="16"/>
          <w:szCs w:val="16"/>
        </w:rPr>
        <w:t>GitHub Advanced Security</w:t>
      </w:r>
    </w:p>
    <w:p w14:paraId="40FF062C" w14:textId="77777777" w:rsidR="008632C3" w:rsidRDefault="008632C3" w:rsidP="008632C3">
      <w:pPr>
        <w:pStyle w:val="ProductList-Body"/>
        <w:rPr>
          <w:rFonts w:asciiTheme="majorHAnsi" w:hAnsiTheme="majorHAnsi"/>
          <w:sz w:val="16"/>
          <w:szCs w:val="16"/>
        </w:rPr>
      </w:pPr>
      <w:r>
        <w:rPr>
          <w:rFonts w:asciiTheme="majorHAnsi" w:hAnsiTheme="majorHAnsi"/>
          <w:sz w:val="16"/>
          <w:szCs w:val="16"/>
        </w:rPr>
        <w:t>GitHub Packages</w:t>
      </w:r>
    </w:p>
    <w:p w14:paraId="3C083ADF" w14:textId="77777777" w:rsidR="000D3C1C" w:rsidRDefault="000D3C1C" w:rsidP="000D3C1C">
      <w:pPr>
        <w:pStyle w:val="ProductList-Body"/>
        <w:rPr>
          <w:rFonts w:asciiTheme="majorHAnsi" w:hAnsiTheme="majorHAnsi"/>
          <w:sz w:val="16"/>
          <w:szCs w:val="16"/>
        </w:rPr>
      </w:pPr>
      <w:r w:rsidRPr="00DB29F3">
        <w:rPr>
          <w:rFonts w:asciiTheme="majorHAnsi" w:hAnsiTheme="majorHAnsi"/>
          <w:sz w:val="16"/>
          <w:szCs w:val="16"/>
        </w:rPr>
        <w:t>GitHub Engineering Direct</w:t>
      </w:r>
    </w:p>
    <w:p w14:paraId="33E1BCEE" w14:textId="1FE559B8" w:rsidR="000D3C1C" w:rsidRDefault="000D3C1C" w:rsidP="008632C3">
      <w:pPr>
        <w:pStyle w:val="ProductList-Body"/>
        <w:rPr>
          <w:rFonts w:asciiTheme="majorHAnsi" w:hAnsiTheme="majorHAnsi"/>
          <w:sz w:val="16"/>
          <w:szCs w:val="16"/>
        </w:rPr>
        <w:sectPr w:rsidR="000D3C1C" w:rsidSect="00B5721D">
          <w:footerReference w:type="default" r:id="rId94"/>
          <w:footerReference w:type="first" r:id="rId95"/>
          <w:type w:val="continuous"/>
          <w:pgSz w:w="12240" w:h="15840"/>
          <w:pgMar w:top="1440" w:right="720" w:bottom="1440" w:left="720" w:header="720" w:footer="720" w:gutter="0"/>
          <w:cols w:num="2" w:space="720"/>
          <w:titlePg/>
          <w:docGrid w:linePitch="360"/>
        </w:sectPr>
      </w:pPr>
    </w:p>
    <w:p w14:paraId="7619B865" w14:textId="77777777" w:rsidR="008632C3" w:rsidRPr="006F3F7F" w:rsidRDefault="008632C3" w:rsidP="008632C3">
      <w:pPr>
        <w:pStyle w:val="ProductList-Body"/>
        <w:pBdr>
          <w:top w:val="single" w:sz="4" w:space="1" w:color="BFBFBF" w:themeColor="background1" w:themeShade="BF"/>
        </w:pBdr>
        <w:rPr>
          <w:b/>
          <w:color w:val="000000" w:themeColor="text1"/>
          <w:sz w:val="6"/>
          <w:szCs w:val="6"/>
        </w:rPr>
      </w:pPr>
    </w:p>
    <w:p w14:paraId="53C3F4E6" w14:textId="356A3C26" w:rsidR="008632C3" w:rsidRDefault="000C0C93" w:rsidP="008632C3">
      <w:pPr>
        <w:pStyle w:val="ProductList-Body"/>
      </w:pPr>
      <w:r w:rsidRPr="00F3109C">
        <w:t xml:space="preserve">GitHub </w:t>
      </w:r>
      <w:r>
        <w:t>Offerings are</w:t>
      </w:r>
      <w:r w:rsidRPr="00F3109C">
        <w:t xml:space="preserve"> provided by GitHub, Inc. </w:t>
      </w:r>
      <w:r>
        <w:t xml:space="preserve">For purposes of these terms, GitHub Offerings </w:t>
      </w:r>
      <w:r w:rsidRPr="00DB2B47">
        <w:t xml:space="preserve">excludes </w:t>
      </w:r>
      <w:r w:rsidRPr="00B66FDB">
        <w:t>GitHub Enterprise Æ</w:t>
      </w:r>
      <w:r w:rsidRPr="00DB2B47">
        <w:t xml:space="preserve">. By using GitHub Offerings, Customer agrees to be bound by the GitHub terms available at </w:t>
      </w:r>
      <w:hyperlink r:id="rId96" w:history="1">
        <w:r w:rsidRPr="00DB2B47">
          <w:rPr>
            <w:rStyle w:val="Hyperlink"/>
          </w:rPr>
          <w:t>https://aka.ms/github_terms</w:t>
        </w:r>
      </w:hyperlink>
      <w:r w:rsidRPr="00DB2B47">
        <w:t xml:space="preserve">. Notwithstanding anything to the contrary in Customer’s volume licensing agreement (including these Online Services Terms and the DPA), the GitHub Privacy Statement available at </w:t>
      </w:r>
      <w:hyperlink r:id="rId97" w:history="1">
        <w:r w:rsidRPr="00DB2B47">
          <w:rPr>
            <w:rStyle w:val="Hyperlink"/>
          </w:rPr>
          <w:t>https://aka.ms/github_privacy</w:t>
        </w:r>
      </w:hyperlink>
      <w:r w:rsidRPr="00DB2B47">
        <w:t xml:space="preserve"> and the GitHub Data Protection Addendum and Security Exhibit located at </w:t>
      </w:r>
      <w:hyperlink r:id="rId98" w:history="1">
        <w:r w:rsidRPr="00DB2B47">
          <w:rPr>
            <w:rStyle w:val="Hyperlink"/>
          </w:rPr>
          <w:t>https://aka.ms/github_dpa</w:t>
        </w:r>
      </w:hyperlink>
      <w:r w:rsidRPr="00DB2B47">
        <w:t xml:space="preserve"> will apply to Customer’s use of GitHub Offerings, including GitHub Enterprise licensed standalone or as Visual Studio Enterprise or Professional with GitHub Enterprise</w:t>
      </w:r>
      <w:r w:rsidR="008632C3" w:rsidRPr="00F3109C">
        <w:t>.</w:t>
      </w:r>
    </w:p>
    <w:p w14:paraId="1F96FF49" w14:textId="77777777" w:rsidR="008632C3" w:rsidRDefault="008632C3" w:rsidP="008632C3">
      <w:pPr>
        <w:pStyle w:val="ProductList-Body"/>
      </w:pPr>
    </w:p>
    <w:p w14:paraId="7ECC644A" w14:textId="77777777" w:rsidR="008632C3" w:rsidRPr="00093ADB" w:rsidRDefault="008632C3" w:rsidP="00420202">
      <w:pPr>
        <w:pStyle w:val="ProductList-Body"/>
        <w:tabs>
          <w:tab w:val="clear" w:pos="158"/>
          <w:tab w:val="left" w:pos="360"/>
        </w:tabs>
        <w:rPr>
          <w:b/>
          <w:color w:val="00188F"/>
        </w:rPr>
      </w:pPr>
      <w:r w:rsidRPr="00093ADB">
        <w:rPr>
          <w:b/>
          <w:color w:val="00188F"/>
        </w:rPr>
        <w:t>GitHub Actions and GitHub Packages</w:t>
      </w:r>
    </w:p>
    <w:p w14:paraId="023063BF" w14:textId="77777777" w:rsidR="008632C3" w:rsidRDefault="008632C3" w:rsidP="008632C3">
      <w:pPr>
        <w:pStyle w:val="ProductList-Body"/>
      </w:pPr>
      <w:r w:rsidRPr="00093ADB">
        <w:t>Customer’s Licensed Users of GitHub Enterprise or an offering that includes GitHub Enterprise may access and use GitHub Actions and GitHub Packages licensed by Customer</w:t>
      </w:r>
      <w:r>
        <w:t>.</w:t>
      </w:r>
    </w:p>
    <w:p w14:paraId="156F496A" w14:textId="77777777" w:rsidR="008632C3" w:rsidRDefault="008632C3" w:rsidP="008632C3">
      <w:pPr>
        <w:pStyle w:val="ProductList-Body"/>
      </w:pPr>
    </w:p>
    <w:p w14:paraId="29278D38" w14:textId="77777777" w:rsidR="007B439C" w:rsidRDefault="007B439C" w:rsidP="007B439C">
      <w:pPr>
        <w:pStyle w:val="ProductList-Body"/>
        <w:tabs>
          <w:tab w:val="clear" w:pos="158"/>
          <w:tab w:val="left" w:pos="360"/>
        </w:tabs>
        <w:rPr>
          <w:b/>
          <w:color w:val="00188F"/>
        </w:rPr>
      </w:pPr>
      <w:r w:rsidRPr="00B74F37">
        <w:rPr>
          <w:b/>
          <w:color w:val="00188F"/>
        </w:rPr>
        <w:t>GitHub Advanced Security</w:t>
      </w:r>
    </w:p>
    <w:p w14:paraId="6D6164E6" w14:textId="77777777" w:rsidR="007B439C" w:rsidRPr="00E7706B" w:rsidRDefault="007B439C" w:rsidP="007B439C">
      <w:pPr>
        <w:pStyle w:val="ProductList-Body"/>
      </w:pPr>
      <w:r w:rsidRPr="00C9783A">
        <w:t>In addition to User SLs permitting access to GitHub Enterprise, Customer must acquire GitHub Advanced Security User SLs for each of its Unique Committers. A “Unique Committer” is a Licensed User of GitHub Enterprise or an offering that includes GitHub Enterprise who has made a code commit in the last 90 days to any repository with any GitHub Advanced Security functionality activated</w:t>
      </w:r>
      <w:r>
        <w:t>.</w:t>
      </w:r>
    </w:p>
    <w:p w14:paraId="4C68B74D" w14:textId="77777777" w:rsidR="007B439C" w:rsidRPr="00E7706B" w:rsidRDefault="007B439C" w:rsidP="007B439C">
      <w:pPr>
        <w:pStyle w:val="ProductList-Body"/>
      </w:pPr>
    </w:p>
    <w:p w14:paraId="684CE69A" w14:textId="77777777" w:rsidR="007B439C" w:rsidRPr="00B74F37" w:rsidRDefault="007B439C" w:rsidP="007B439C">
      <w:pPr>
        <w:pStyle w:val="ProductList-Body"/>
        <w:tabs>
          <w:tab w:val="clear" w:pos="158"/>
          <w:tab w:val="left" w:pos="360"/>
        </w:tabs>
        <w:rPr>
          <w:b/>
          <w:color w:val="00188F"/>
        </w:rPr>
      </w:pPr>
      <w:r w:rsidRPr="00B74F37">
        <w:rPr>
          <w:b/>
          <w:color w:val="00188F"/>
        </w:rPr>
        <w:t>GitHub Insights</w:t>
      </w:r>
    </w:p>
    <w:p w14:paraId="0D2F6CCF" w14:textId="693795C8" w:rsidR="00D52223" w:rsidRDefault="007B439C" w:rsidP="007B439C">
      <w:pPr>
        <w:pStyle w:val="ProductList-Body"/>
      </w:pPr>
      <w:r w:rsidRPr="00DD06FF">
        <w:t>Customer’s Licensed Users of GitHub Enterprise or an offering that includes GitHub Enterprise may access and use GitHub Insights, provided that all such users are also assigned GitHub Insights User SLs.</w:t>
      </w:r>
      <w:r>
        <w:t xml:space="preserve"> This does not apply to Enrollment for Education Solution customers</w:t>
      </w:r>
      <w:r w:rsidR="00D52223" w:rsidRPr="00F3109C">
        <w:t>.</w:t>
      </w:r>
    </w:p>
    <w:p w14:paraId="0A61FB2A" w14:textId="77777777" w:rsidR="00CD45A1" w:rsidRDefault="00CD45A1" w:rsidP="008632C3">
      <w:pPr>
        <w:pStyle w:val="ProductList-Body"/>
      </w:pPr>
    </w:p>
    <w:p w14:paraId="343E0AFA" w14:textId="72E909CD" w:rsidR="000D3C1C" w:rsidRPr="00BF002B" w:rsidRDefault="000D3C1C" w:rsidP="000D3C1C">
      <w:pPr>
        <w:pStyle w:val="ProductList-Body"/>
        <w:rPr>
          <w:b/>
          <w:color w:val="00188F"/>
        </w:rPr>
      </w:pPr>
      <w:r w:rsidRPr="00BF002B">
        <w:rPr>
          <w:b/>
          <w:color w:val="00188F"/>
        </w:rPr>
        <w:t xml:space="preserve">GitHub </w:t>
      </w:r>
      <w:r>
        <w:rPr>
          <w:b/>
          <w:color w:val="00188F"/>
        </w:rPr>
        <w:t>Engineering Direct (Standalone or with GitHub One)</w:t>
      </w:r>
      <w:r w:rsidRPr="00BF002B">
        <w:rPr>
          <w:b/>
          <w:color w:val="00188F"/>
        </w:rPr>
        <w:t xml:space="preserve"> </w:t>
      </w:r>
    </w:p>
    <w:p w14:paraId="0F38F7EB" w14:textId="5A236D3B" w:rsidR="00CD45A1" w:rsidRDefault="000D3C1C" w:rsidP="000C0C93">
      <w:pPr>
        <w:spacing w:after="0"/>
        <w:rPr>
          <w:rFonts w:eastAsia="Times New Roman" w:cstheme="minorHAnsi"/>
          <w:sz w:val="18"/>
          <w:szCs w:val="18"/>
        </w:rPr>
      </w:pPr>
      <w:r w:rsidRPr="00BF002B">
        <w:rPr>
          <w:sz w:val="18"/>
        </w:rPr>
        <w:t xml:space="preserve">GitHub </w:t>
      </w:r>
      <w:r>
        <w:rPr>
          <w:sz w:val="18"/>
        </w:rPr>
        <w:t xml:space="preserve">Engineering Direct is </w:t>
      </w:r>
      <w:r w:rsidRPr="00BF002B">
        <w:rPr>
          <w:sz w:val="18"/>
        </w:rPr>
        <w:t>an enhanced level of technical support provided by GitHub, Inc.  The GitHub Engineering Direct offer requires a customer to have Microsoft Premier or Unified Support as a pre-requisite.  By using GitHub technical support, Customer agrees to be bound by the GitHub terms available at</w:t>
      </w:r>
      <w:r w:rsidRPr="00C807E6">
        <w:rPr>
          <w:rFonts w:ascii="Segoe UI" w:eastAsia="Times New Roman" w:hAnsi="Segoe UI" w:cs="Segoe UI"/>
          <w:b/>
          <w:bCs/>
          <w:sz w:val="21"/>
          <w:szCs w:val="21"/>
        </w:rPr>
        <w:t xml:space="preserve"> </w:t>
      </w:r>
      <w:hyperlink r:id="rId99" w:history="1">
        <w:r w:rsidRPr="00544812">
          <w:rPr>
            <w:rStyle w:val="Hyperlink"/>
            <w:rFonts w:eastAsia="Times New Roman" w:cstheme="minorHAnsi"/>
            <w:sz w:val="18"/>
            <w:szCs w:val="18"/>
          </w:rPr>
          <w:t>https://aka.ms/githubsupport</w:t>
        </w:r>
      </w:hyperlink>
      <w:r w:rsidR="00CD45A1">
        <w:rPr>
          <w:rFonts w:eastAsia="Times New Roman" w:cstheme="minorHAnsi"/>
          <w:sz w:val="18"/>
          <w:szCs w:val="18"/>
        </w:rPr>
        <w:t xml:space="preserve">. </w:t>
      </w:r>
    </w:p>
    <w:p w14:paraId="04755FB5" w14:textId="77777777" w:rsidR="000C0C93" w:rsidRDefault="000C0C93" w:rsidP="000C0C93">
      <w:pPr>
        <w:pStyle w:val="ProductList-Body"/>
        <w:rPr>
          <w:b/>
          <w:color w:val="00188F"/>
        </w:rPr>
      </w:pPr>
    </w:p>
    <w:p w14:paraId="6CAA5887" w14:textId="68078B3C" w:rsidR="000C0C93" w:rsidRDefault="000C0C93" w:rsidP="000C0C93">
      <w:pPr>
        <w:pStyle w:val="ProductList-Body"/>
        <w:rPr>
          <w:b/>
          <w:color w:val="00188F"/>
        </w:rPr>
      </w:pPr>
      <w:r w:rsidRPr="00F53807">
        <w:rPr>
          <w:b/>
          <w:color w:val="00188F"/>
        </w:rPr>
        <w:t xml:space="preserve">GitHub Enterprise Æ </w:t>
      </w:r>
    </w:p>
    <w:p w14:paraId="1C225883" w14:textId="036631EE" w:rsidR="000C0C93" w:rsidRPr="001A19E0" w:rsidRDefault="000C0C93" w:rsidP="000C0C93">
      <w:pPr>
        <w:pStyle w:val="ProductList-Body"/>
      </w:pPr>
      <w:r w:rsidRPr="00B66FDB">
        <w:t>GitHub Enterprise Æ</w:t>
      </w:r>
      <w:r w:rsidRPr="00DB2B47">
        <w:t xml:space="preserve"> is provided by GitHub, Inc. By using </w:t>
      </w:r>
      <w:r w:rsidRPr="00B66FDB">
        <w:t>GitHub Enterprise Æ</w:t>
      </w:r>
      <w:r w:rsidRPr="00DB2B47">
        <w:t>, Customer agrees to be bound by the terms available at</w:t>
      </w:r>
      <w:r>
        <w:t xml:space="preserve"> </w:t>
      </w:r>
      <w:hyperlink r:id="rId100" w:history="1">
        <w:r w:rsidRPr="00724158">
          <w:rPr>
            <w:rStyle w:val="Hyperlink"/>
          </w:rPr>
          <w:t>https://aka.ms/GHEM</w:t>
        </w:r>
      </w:hyperlink>
      <w:r>
        <w:t xml:space="preserve">. </w:t>
      </w:r>
      <w:r w:rsidRPr="00DB2B47">
        <w:t xml:space="preserve">Notwithstanding anything to the contrary in Customer’s volume licensing agreement (including these Online Services Terms and the DPA), the </w:t>
      </w:r>
      <w:r w:rsidRPr="00B66FDB">
        <w:t>GitHub Enterprise Æ</w:t>
      </w:r>
      <w:r w:rsidRPr="00DB2B47">
        <w:t xml:space="preserve"> Data Protection Addendum and Security Exhibit located at </w:t>
      </w:r>
      <w:hyperlink r:id="rId101" w:history="1">
        <w:r w:rsidRPr="00724158">
          <w:rPr>
            <w:rStyle w:val="Hyperlink"/>
          </w:rPr>
          <w:t>https://aka.ms/GHEM_DPA</w:t>
        </w:r>
      </w:hyperlink>
      <w:r>
        <w:t xml:space="preserve"> </w:t>
      </w:r>
      <w:r w:rsidRPr="00DB2B47">
        <w:t xml:space="preserve">will apply to Customer’s use of </w:t>
      </w:r>
      <w:r w:rsidRPr="00B66FDB">
        <w:t>GitHub Enterprise</w:t>
      </w:r>
      <w:r w:rsidRPr="00DB2B47">
        <w:t>.</w:t>
      </w:r>
    </w:p>
    <w:p w14:paraId="1213BDD9" w14:textId="77777777" w:rsidR="001867D2" w:rsidRPr="00585A48" w:rsidRDefault="00C3484F" w:rsidP="008632C3">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522531EA" w14:textId="77777777" w:rsidR="00A33A3A" w:rsidRDefault="00A33A3A" w:rsidP="008632C3">
      <w:pPr>
        <w:pStyle w:val="ProductList-Offering2Heading"/>
        <w:outlineLvl w:val="2"/>
      </w:pPr>
      <w:r>
        <w:tab/>
      </w:r>
      <w:bookmarkStart w:id="190" w:name="MicrosoftCloudAppSecurity"/>
      <w:bookmarkStart w:id="191" w:name="_Toc531082930"/>
      <w:bookmarkStart w:id="192" w:name="_Toc6563841"/>
      <w:bookmarkStart w:id="193" w:name="_Toc54767817"/>
      <w:r>
        <w:t>Microsoft Cloud App Security</w:t>
      </w:r>
      <w:bookmarkEnd w:id="190"/>
      <w:bookmarkEnd w:id="191"/>
      <w:bookmarkEnd w:id="192"/>
      <w:bookmarkEnd w:id="193"/>
    </w:p>
    <w:p w14:paraId="77F8CBA0" w14:textId="77777777" w:rsidR="00A33A3A" w:rsidRDefault="00A33A3A" w:rsidP="008632C3">
      <w:pPr>
        <w:pStyle w:val="ProductList-Body"/>
        <w:tabs>
          <w:tab w:val="clear" w:pos="158"/>
          <w:tab w:val="left" w:pos="360"/>
        </w:tabs>
        <w:rPr>
          <w:b/>
          <w:color w:val="00188F"/>
        </w:rPr>
      </w:pPr>
      <w:r>
        <w:rPr>
          <w:b/>
          <w:color w:val="00188F"/>
        </w:rPr>
        <w:t>External User Allowance</w:t>
      </w:r>
    </w:p>
    <w:p w14:paraId="1EA8AF5D" w14:textId="77777777" w:rsidR="00A33A3A" w:rsidRDefault="00A33A3A" w:rsidP="008632C3">
      <w:pPr>
        <w:pStyle w:val="ProductList-Body"/>
        <w:tabs>
          <w:tab w:val="clear" w:pos="158"/>
          <w:tab w:val="left" w:pos="360"/>
        </w:tabs>
      </w:pPr>
      <w:r>
        <w:t>In addition to access by its Licensed Users, Customer may permit External Users to access the service in connection with access to Customer’s resources using SharePoint Online, OneDrive, Teams and other Microsoft hosted services.</w:t>
      </w:r>
    </w:p>
    <w:p w14:paraId="485C4E8A" w14:textId="77777777" w:rsidR="00A33A3A" w:rsidRDefault="00A33A3A" w:rsidP="008632C3">
      <w:pPr>
        <w:pStyle w:val="ProductList-Body"/>
        <w:tabs>
          <w:tab w:val="clear" w:pos="158"/>
          <w:tab w:val="left" w:pos="360"/>
        </w:tabs>
      </w:pPr>
    </w:p>
    <w:p w14:paraId="183DD01D" w14:textId="77777777" w:rsidR="00A33A3A" w:rsidRDefault="00A33A3A" w:rsidP="006F3F7F">
      <w:pPr>
        <w:pStyle w:val="ProductList-Body"/>
        <w:tabs>
          <w:tab w:val="clear" w:pos="158"/>
          <w:tab w:val="left" w:pos="360"/>
        </w:tabs>
        <w:rPr>
          <w:b/>
          <w:color w:val="00188F"/>
        </w:rPr>
      </w:pPr>
      <w:r>
        <w:rPr>
          <w:b/>
          <w:color w:val="00188F"/>
        </w:rPr>
        <w:t>Notices</w:t>
      </w:r>
    </w:p>
    <w:p w14:paraId="1665A30F" w14:textId="5CC750E3" w:rsidR="00A33A3A" w:rsidRDefault="00A33A3A" w:rsidP="006F3F7F">
      <w:pPr>
        <w:pStyle w:val="ProductList-Body"/>
      </w:pPr>
      <w:r>
        <w:t xml:space="preserve">The Bing Maps and Professional Services notices in </w:t>
      </w:r>
      <w:hyperlink w:anchor="Attachment1" w:tooltip="Attachment 1" w:history="1">
        <w:r>
          <w:rPr>
            <w:rStyle w:val="Hyperlink"/>
          </w:rPr>
          <w:t>Attachment 1</w:t>
        </w:r>
      </w:hyperlink>
      <w:r>
        <w:t xml:space="preserve"> apply.</w:t>
      </w:r>
    </w:p>
    <w:p w14:paraId="1A66D865" w14:textId="77777777" w:rsidR="001867D2" w:rsidRPr="00585A48" w:rsidRDefault="00C3484F" w:rsidP="008632C3">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77FF0FCA" w14:textId="77777777" w:rsidR="000C0C93" w:rsidRDefault="000C0C93" w:rsidP="000C0C93">
      <w:pPr>
        <w:pStyle w:val="ProductList-Offering2Heading"/>
        <w:outlineLvl w:val="2"/>
      </w:pPr>
      <w:r>
        <w:lastRenderedPageBreak/>
        <w:tab/>
      </w:r>
      <w:bookmarkStart w:id="194" w:name="_Toc53143774"/>
      <w:bookmarkStart w:id="195" w:name="_Toc54767818"/>
      <w:r>
        <w:t>Microsoft Cloud Healthcare Add-On</w:t>
      </w:r>
      <w:bookmarkEnd w:id="194"/>
      <w:bookmarkEnd w:id="195"/>
    </w:p>
    <w:p w14:paraId="0F0D9E70" w14:textId="77777777" w:rsidR="000C0C93" w:rsidRDefault="000C0C93" w:rsidP="000C0C93">
      <w:pPr>
        <w:pStyle w:val="ProductList-Body"/>
        <w:tabs>
          <w:tab w:val="clear" w:pos="158"/>
          <w:tab w:val="left" w:pos="360"/>
        </w:tabs>
        <w:rPr>
          <w:b/>
          <w:color w:val="00188F"/>
        </w:rPr>
      </w:pPr>
      <w:r>
        <w:rPr>
          <w:b/>
          <w:color w:val="00188F"/>
        </w:rPr>
        <w:t>Compliance Disclaimer</w:t>
      </w:r>
    </w:p>
    <w:p w14:paraId="1883F174" w14:textId="77777777" w:rsidR="000C0C93" w:rsidRPr="003F7EC4" w:rsidRDefault="000C0C93" w:rsidP="000C0C93">
      <w:pPr>
        <w:pStyle w:val="ProductList-Body"/>
        <w:tabs>
          <w:tab w:val="clear" w:pos="158"/>
          <w:tab w:val="left" w:pos="360"/>
        </w:tabs>
      </w:pPr>
      <w:r w:rsidRPr="003F7EC4">
        <w:t xml:space="preserve">The Microsoft Healthcare Add-on </w:t>
      </w:r>
      <w:r>
        <w:t>Service Specific Terms</w:t>
      </w:r>
      <w:r w:rsidRPr="003F7EC4">
        <w:t xml:space="preserve"> explains your and Microsoft’s rights and obligations with respect to regulatory compliance standards for Customer Data and Non-Microsoft Product data solely in connection with your use of the Microsoft Healthcare Add-on.</w:t>
      </w:r>
    </w:p>
    <w:p w14:paraId="18D29C8D" w14:textId="77777777" w:rsidR="000C0C93" w:rsidRPr="003F7EC4" w:rsidRDefault="000C0C93" w:rsidP="000C0C93">
      <w:pPr>
        <w:pStyle w:val="ProductList-Body"/>
        <w:tabs>
          <w:tab w:val="clear" w:pos="158"/>
          <w:tab w:val="left" w:pos="360"/>
        </w:tabs>
      </w:pPr>
    </w:p>
    <w:p w14:paraId="62CC838B" w14:textId="77777777" w:rsidR="000C0C93" w:rsidRPr="003F7EC4" w:rsidRDefault="000C0C93" w:rsidP="000C0C93">
      <w:pPr>
        <w:pStyle w:val="ProductList-Body"/>
        <w:tabs>
          <w:tab w:val="clear" w:pos="158"/>
          <w:tab w:val="left" w:pos="360"/>
        </w:tabs>
      </w:pPr>
      <w:r w:rsidRPr="003F7EC4">
        <w:t>The regulatory compliance standards that are applicable to the Microsoft Healthcare Add-on features can be found on the compliance dashboard</w:t>
      </w:r>
      <w:r>
        <w:t xml:space="preserve"> (</w:t>
      </w:r>
      <w:hyperlink r:id="rId102" w:history="1">
        <w:r w:rsidRPr="00BF4B16">
          <w:rPr>
            <w:rStyle w:val="Hyperlink"/>
          </w:rPr>
          <w:t>https://docs.microsoft.com/microsoft-365/compliance/offering-hipaa-hitech?view=o365-worldwide</w:t>
        </w:r>
      </w:hyperlink>
      <w:r>
        <w:t>)</w:t>
      </w:r>
      <w:r w:rsidRPr="003F7EC4">
        <w:t xml:space="preserve">. </w:t>
      </w:r>
    </w:p>
    <w:p w14:paraId="5ADF5FC9" w14:textId="77777777" w:rsidR="000C0C93" w:rsidRPr="003F7EC4" w:rsidRDefault="000C0C93" w:rsidP="000C0C93">
      <w:pPr>
        <w:pStyle w:val="ProductList-Body"/>
        <w:tabs>
          <w:tab w:val="clear" w:pos="158"/>
          <w:tab w:val="left" w:pos="360"/>
        </w:tabs>
      </w:pPr>
      <w:r w:rsidRPr="003F7EC4">
        <w:t xml:space="preserve"> </w:t>
      </w:r>
    </w:p>
    <w:p w14:paraId="466A7843" w14:textId="77777777" w:rsidR="000C0C93" w:rsidRPr="003F7EC4" w:rsidRDefault="000C0C93" w:rsidP="000C0C93">
      <w:pPr>
        <w:pStyle w:val="ProductList-Body"/>
        <w:tabs>
          <w:tab w:val="clear" w:pos="158"/>
          <w:tab w:val="left" w:pos="360"/>
        </w:tabs>
      </w:pPr>
      <w:r w:rsidRPr="003F7EC4">
        <w:t>You can learn more about Microsoft’s commitments to data protection and privacy and the Microsoft Healthcare Add-on by visiting our Trust Center</w:t>
      </w:r>
      <w:r>
        <w:t xml:space="preserve"> (</w:t>
      </w:r>
      <w:hyperlink r:id="rId103" w:history="1">
        <w:r w:rsidRPr="00D56AAD">
          <w:rPr>
            <w:rStyle w:val="Hyperlink"/>
            <w:rFonts w:ascii="Segoe UI" w:hAnsi="Segoe UI" w:cs="Segoe UI"/>
          </w:rPr>
          <w:t>https://www.microsoft.com/trust-center</w:t>
        </w:r>
      </w:hyperlink>
      <w:r>
        <w:rPr>
          <w:rFonts w:ascii="Segoe UI" w:hAnsi="Segoe UI" w:cs="Segoe UI"/>
        </w:rPr>
        <w:t>)</w:t>
      </w:r>
      <w:r w:rsidRPr="003F7EC4">
        <w:t>.</w:t>
      </w:r>
    </w:p>
    <w:p w14:paraId="7D947ECC" w14:textId="77777777" w:rsidR="000C0C93" w:rsidRPr="00585A48" w:rsidRDefault="00C3484F" w:rsidP="000C0C93">
      <w:pPr>
        <w:pStyle w:val="ProductList-Body"/>
        <w:shd w:val="clear" w:color="auto" w:fill="A6A6A6" w:themeFill="background1" w:themeFillShade="A6"/>
        <w:spacing w:before="120" w:after="240"/>
        <w:jc w:val="right"/>
        <w:rPr>
          <w:sz w:val="16"/>
          <w:szCs w:val="16"/>
        </w:rPr>
      </w:pPr>
      <w:hyperlink w:anchor="TableofContents" w:tooltip="Table of Contents" w:history="1">
        <w:r w:rsidR="000C0C93" w:rsidRPr="003F3078">
          <w:rPr>
            <w:rStyle w:val="Hyperlink"/>
            <w:sz w:val="16"/>
            <w:szCs w:val="16"/>
          </w:rPr>
          <w:t>Table of Contents</w:t>
        </w:r>
      </w:hyperlink>
      <w:r w:rsidR="000C0C93">
        <w:rPr>
          <w:sz w:val="16"/>
          <w:szCs w:val="16"/>
        </w:rPr>
        <w:t xml:space="preserve"> </w:t>
      </w:r>
      <w:r w:rsidR="000C0C93" w:rsidRPr="00585A48">
        <w:rPr>
          <w:sz w:val="16"/>
          <w:szCs w:val="16"/>
        </w:rPr>
        <w:t>/</w:t>
      </w:r>
      <w:r w:rsidR="000C0C93">
        <w:rPr>
          <w:sz w:val="16"/>
          <w:szCs w:val="16"/>
        </w:rPr>
        <w:t xml:space="preserve"> </w:t>
      </w:r>
      <w:hyperlink w:anchor="GeneralTerms" w:tooltip="General Terms" w:history="1">
        <w:r w:rsidR="000C0C93" w:rsidRPr="003F3078">
          <w:rPr>
            <w:rStyle w:val="Hyperlink"/>
            <w:sz w:val="16"/>
            <w:szCs w:val="16"/>
          </w:rPr>
          <w:t>General Terms</w:t>
        </w:r>
      </w:hyperlink>
    </w:p>
    <w:p w14:paraId="3B3B496B" w14:textId="77777777" w:rsidR="00DB4910" w:rsidRPr="00A8327A" w:rsidRDefault="00DB4910" w:rsidP="008D7F0D">
      <w:pPr>
        <w:pStyle w:val="ProductList-Offering2Heading"/>
        <w:outlineLvl w:val="2"/>
        <w:rPr>
          <w:b w:val="0"/>
          <w:color w:val="000000" w:themeColor="text1"/>
          <w:sz w:val="8"/>
          <w:szCs w:val="8"/>
        </w:rPr>
      </w:pPr>
      <w:r>
        <w:tab/>
      </w:r>
      <w:bookmarkStart w:id="196" w:name="MicrosoftGraphdataconnect"/>
      <w:bookmarkStart w:id="197" w:name="_Toc3111588"/>
      <w:bookmarkStart w:id="198" w:name="_Toc6563842"/>
      <w:bookmarkStart w:id="199" w:name="_Toc54767819"/>
      <w:r>
        <w:t>Microsoft Graph data connect</w:t>
      </w:r>
      <w:bookmarkEnd w:id="196"/>
      <w:r>
        <w:t xml:space="preserve"> for ISVs</w:t>
      </w:r>
      <w:bookmarkEnd w:id="197"/>
      <w:bookmarkEnd w:id="198"/>
      <w:bookmarkEnd w:id="199"/>
    </w:p>
    <w:p w14:paraId="6C7C616A" w14:textId="77777777" w:rsidR="00DB4910" w:rsidRDefault="00DB4910" w:rsidP="008632C3">
      <w:pPr>
        <w:pStyle w:val="ProductList-Body"/>
        <w:tabs>
          <w:tab w:val="clear" w:pos="158"/>
          <w:tab w:val="left" w:pos="360"/>
        </w:tabs>
        <w:rPr>
          <w:b/>
          <w:color w:val="00188F"/>
        </w:rPr>
      </w:pPr>
      <w:r>
        <w:rPr>
          <w:b/>
          <w:color w:val="00188F"/>
        </w:rPr>
        <w:t>Service SLs</w:t>
      </w:r>
    </w:p>
    <w:p w14:paraId="7AB20DA6" w14:textId="77777777" w:rsidR="00DB4910" w:rsidRDefault="00DB4910" w:rsidP="008632C3">
      <w:pPr>
        <w:pStyle w:val="ProductList-Body"/>
        <w:tabs>
          <w:tab w:val="clear" w:pos="158"/>
          <w:tab w:val="left" w:pos="360"/>
        </w:tabs>
      </w:pPr>
      <w:r w:rsidRPr="00D75418">
        <w:t>Customer must have an SL for each user data Customer’s application processes. For purposes of Microsoft Graph data connect</w:t>
      </w:r>
      <w:r>
        <w:t xml:space="preserve"> for ISVs (Independent Software Vendors)</w:t>
      </w:r>
      <w:r w:rsidRPr="00D75418">
        <w:t>, “user data” is data sourced from the user’s Office 365 account, which is held by the Customer’s customer. Access to user data is provided to Customer by the Customer’s customer.</w:t>
      </w:r>
      <w:r w:rsidRPr="009F139D">
        <w:t xml:space="preserve"> </w:t>
      </w:r>
    </w:p>
    <w:p w14:paraId="1BC29A1C" w14:textId="77777777" w:rsidR="00DB4910" w:rsidRDefault="00DB4910" w:rsidP="008632C3">
      <w:pPr>
        <w:pStyle w:val="ProductList-Body"/>
      </w:pPr>
    </w:p>
    <w:p w14:paraId="139EE0F1" w14:textId="77777777" w:rsidR="00DB4910" w:rsidRDefault="00DB4910" w:rsidP="00477CA7">
      <w:pPr>
        <w:pStyle w:val="ProductList-ClauseHeading"/>
        <w:keepNext w:val="0"/>
      </w:pPr>
      <w:r>
        <w:t>Service Level Agreement</w:t>
      </w:r>
    </w:p>
    <w:p w14:paraId="51283CF0" w14:textId="77777777" w:rsidR="00DB4910" w:rsidRPr="00D75418" w:rsidRDefault="00DB4910" w:rsidP="00477CA7">
      <w:pPr>
        <w:pStyle w:val="ProductList-Body"/>
      </w:pPr>
      <w:r>
        <w:rPr>
          <w:szCs w:val="18"/>
        </w:rPr>
        <w:t>There is no SLA for Microsoft Graph data connect for ISVs.</w:t>
      </w:r>
    </w:p>
    <w:p w14:paraId="0FB6B6A8" w14:textId="77777777" w:rsidR="00DB4910" w:rsidRPr="00F6602E" w:rsidRDefault="00C3484F" w:rsidP="008632C3">
      <w:pPr>
        <w:pStyle w:val="ProductList-Body"/>
        <w:shd w:val="clear" w:color="auto" w:fill="A6A6A6" w:themeFill="background1" w:themeFillShade="A6"/>
        <w:spacing w:before="120" w:after="240"/>
        <w:jc w:val="right"/>
        <w:rPr>
          <w:rStyle w:val="Hyperlink"/>
          <w:sz w:val="16"/>
          <w:szCs w:val="16"/>
        </w:rPr>
      </w:pPr>
      <w:hyperlink w:anchor="TableofContents" w:tooltip="Table of Contents" w:history="1">
        <w:r w:rsidR="00DB4910" w:rsidRPr="003F3078">
          <w:rPr>
            <w:rStyle w:val="Hyperlink"/>
            <w:sz w:val="16"/>
            <w:szCs w:val="16"/>
          </w:rPr>
          <w:t>Table of Contents</w:t>
        </w:r>
      </w:hyperlink>
      <w:r w:rsidR="00DB4910">
        <w:rPr>
          <w:sz w:val="16"/>
          <w:szCs w:val="16"/>
        </w:rPr>
        <w:t xml:space="preserve"> </w:t>
      </w:r>
      <w:r w:rsidR="00DB4910" w:rsidRPr="00585A48">
        <w:rPr>
          <w:sz w:val="16"/>
          <w:szCs w:val="16"/>
        </w:rPr>
        <w:t>/</w:t>
      </w:r>
      <w:r w:rsidR="00DB4910">
        <w:rPr>
          <w:sz w:val="16"/>
          <w:szCs w:val="16"/>
        </w:rPr>
        <w:t xml:space="preserve"> </w:t>
      </w:r>
      <w:hyperlink w:anchor="GeneralTerms" w:tooltip="General Terms" w:history="1">
        <w:r w:rsidR="00DB4910" w:rsidRPr="003F3078">
          <w:rPr>
            <w:rStyle w:val="Hyperlink"/>
            <w:sz w:val="16"/>
            <w:szCs w:val="16"/>
          </w:rPr>
          <w:t>General Terms</w:t>
        </w:r>
      </w:hyperlink>
    </w:p>
    <w:p w14:paraId="310693F0" w14:textId="01126427" w:rsidR="00DC08DC" w:rsidRDefault="00DC08DC" w:rsidP="008632C3">
      <w:pPr>
        <w:pStyle w:val="ProductList-Offering2Heading"/>
        <w:outlineLvl w:val="2"/>
      </w:pPr>
      <w:r>
        <w:tab/>
      </w:r>
      <w:bookmarkStart w:id="200" w:name="_Toc534755264"/>
      <w:bookmarkStart w:id="201" w:name="_Toc6563843"/>
      <w:bookmarkStart w:id="202" w:name="_Toc54767820"/>
      <w:r>
        <w:t>Microsoft Healthcare Bot Service</w:t>
      </w:r>
      <w:bookmarkEnd w:id="200"/>
      <w:bookmarkEnd w:id="201"/>
      <w:bookmarkEnd w:id="202"/>
    </w:p>
    <w:p w14:paraId="64663600" w14:textId="77777777" w:rsidR="00DC08DC" w:rsidRDefault="00DC08DC" w:rsidP="008632C3">
      <w:pPr>
        <w:pStyle w:val="ProductList-Body"/>
        <w:tabs>
          <w:tab w:val="clear" w:pos="158"/>
          <w:tab w:val="left" w:pos="360"/>
        </w:tabs>
        <w:rPr>
          <w:b/>
          <w:color w:val="00188F"/>
        </w:rPr>
      </w:pPr>
      <w:r>
        <w:rPr>
          <w:b/>
          <w:color w:val="00188F"/>
        </w:rPr>
        <w:t>Definitions</w:t>
      </w:r>
    </w:p>
    <w:p w14:paraId="403299B5" w14:textId="77777777" w:rsidR="00DC08DC" w:rsidRDefault="00DC08DC" w:rsidP="008632C3">
      <w:pPr>
        <w:pStyle w:val="ProductList-Body"/>
        <w:rPr>
          <w:rFonts w:ascii="Calibri" w:eastAsia="Calibri" w:hAnsi="Calibri" w:cs="Calibri"/>
          <w:szCs w:val="18"/>
        </w:rPr>
      </w:pPr>
      <w:r w:rsidRPr="00FC36E4">
        <w:rPr>
          <w:rFonts w:ascii="Calibri" w:eastAsia="Calibri" w:hAnsi="Calibri" w:cs="Calibri"/>
          <w:szCs w:val="18"/>
        </w:rPr>
        <w:t>“Customer Healthcare Bot Application” means an application or any set of applications that adds primary and significant functionality to the Microsoft Healthcare Bot Service and that is not primarily a substitute for the Microsoft Healthcare Bot Service</w:t>
      </w:r>
      <w:r>
        <w:rPr>
          <w:rFonts w:ascii="Calibri" w:eastAsia="Calibri" w:hAnsi="Calibri" w:cs="Calibri"/>
          <w:szCs w:val="18"/>
        </w:rPr>
        <w:t>.</w:t>
      </w:r>
    </w:p>
    <w:p w14:paraId="703F8A52" w14:textId="77777777" w:rsidR="00DC08DC" w:rsidRDefault="00DC08DC" w:rsidP="008632C3">
      <w:pPr>
        <w:pStyle w:val="ProductList-Body"/>
      </w:pPr>
    </w:p>
    <w:p w14:paraId="50AA5643" w14:textId="77777777" w:rsidR="00DC08DC" w:rsidRDefault="00DC08DC" w:rsidP="008632C3">
      <w:pPr>
        <w:pStyle w:val="ProductList-Body"/>
        <w:tabs>
          <w:tab w:val="clear" w:pos="158"/>
          <w:tab w:val="left" w:pos="360"/>
        </w:tabs>
        <w:rPr>
          <w:b/>
          <w:color w:val="00188F"/>
        </w:rPr>
      </w:pPr>
      <w:r>
        <w:rPr>
          <w:b/>
          <w:color w:val="00188F"/>
        </w:rPr>
        <w:t>Customer Obligations</w:t>
      </w:r>
    </w:p>
    <w:p w14:paraId="31BC2687" w14:textId="77777777" w:rsidR="00DC08DC" w:rsidRDefault="00DC08DC" w:rsidP="008632C3">
      <w:pPr>
        <w:pStyle w:val="ProductList-Body"/>
        <w:rPr>
          <w:rFonts w:ascii="Calibri" w:hAnsi="Calibri" w:cs="Calibri"/>
          <w:szCs w:val="18"/>
        </w:rPr>
      </w:pPr>
      <w:r w:rsidRPr="00FC36E4">
        <w:rPr>
          <w:rFonts w:ascii="Calibri" w:hAnsi="Calibri" w:cs="Calibri"/>
          <w:szCs w:val="18"/>
        </w:rPr>
        <w:t xml:space="preserve">Customer is solely responsible for: (1) the accuracy and adequacy of information and Data furnished through use of the Microsoft Healthcare Bot Service; (2) implementing a secure application-to-application authentication method between the Customer Healthcare Bot Application and the Microsoft Healthcare Bot Service; (3) obtaining appropriate consent from end users in connection with their use of the Customer Healthcare Bot Application; and (4) displaying appropriate warnings, disclaimers, and acknowledgements to end users in connection with their use of the Customer Healthcare Bot Application, including, as applicable, those set forth in the following </w:t>
      </w:r>
      <w:hyperlink r:id="rId104" w:history="1">
        <w:r w:rsidRPr="00FC36E4">
          <w:rPr>
            <w:rStyle w:val="Hyperlink"/>
            <w:rFonts w:ascii="Calibri" w:hAnsi="Calibri" w:cs="Calibri"/>
            <w:szCs w:val="18"/>
          </w:rPr>
          <w:t>form</w:t>
        </w:r>
      </w:hyperlink>
      <w:r w:rsidRPr="00FC36E4">
        <w:rPr>
          <w:rFonts w:ascii="Calibri" w:hAnsi="Calibri" w:cs="Calibri"/>
          <w:szCs w:val="18"/>
        </w:rPr>
        <w:t>.</w:t>
      </w:r>
    </w:p>
    <w:p w14:paraId="1A1EC8E2" w14:textId="77777777" w:rsidR="00DC08DC" w:rsidRDefault="00DC08DC" w:rsidP="008632C3">
      <w:pPr>
        <w:pStyle w:val="ProductList-Body"/>
      </w:pPr>
    </w:p>
    <w:p w14:paraId="2A0D56A7" w14:textId="77777777" w:rsidR="00DC08DC" w:rsidRDefault="00DC08DC" w:rsidP="009E381C">
      <w:pPr>
        <w:pStyle w:val="ProductList-Body"/>
        <w:tabs>
          <w:tab w:val="clear" w:pos="158"/>
          <w:tab w:val="left" w:pos="360"/>
        </w:tabs>
        <w:rPr>
          <w:b/>
          <w:color w:val="00188F"/>
        </w:rPr>
      </w:pPr>
      <w:r>
        <w:rPr>
          <w:b/>
          <w:color w:val="00188F"/>
        </w:rPr>
        <w:t>Use Limitation</w:t>
      </w:r>
    </w:p>
    <w:p w14:paraId="5CC20242" w14:textId="77777777" w:rsidR="00DC08DC" w:rsidRPr="00917344" w:rsidRDefault="00DC08DC" w:rsidP="008632C3">
      <w:pPr>
        <w:pStyle w:val="ProductList-Body"/>
      </w:pPr>
      <w:r w:rsidRPr="005808A0">
        <w:t>CUSTOMER ACKNOWLEDGES THAT THE MICROSOFT HEALTHCARE BOT SERVICE (1) IS NOT INTENDED OR MADE AVAILABLE AS A MEDICAL DEVICE (OR MEDICAL DEVICES) FOR THE DIAGNOSIS OF DISEASE OR OTHER CONDITIONS, OR IN THE CURE, MITIGATION, TREATMENT OR PREVENTION OF DISEASE, OR OTHERWISE TO BE USED AS A COMPONENT OF ANY CLINICAL OFFERING OR PRODUCT, AND NO LICENSE OR RIGHT IS GRANTED TO USE THE MICROSOFT HEALTHCARE BOT SERVICE FOR SUCH PURPOSES, (2) IS NOT DESIGNED OR INTENDED TO BE A SUBSTITUTE FOR PROFESSIONAL MEDICAL ADVICE, DIAGNOSIS, TREATMENT, OR JUDGMENT AND SHOULD NOT BE USED TO REPLACE OR AS A SUBSTITUTE FOR PROFESSIONAL MEDICAL ADVICE, DIAGNOSIS, TREATMENT, OR JUDGMENT, AND (3) SHOULD NOT BE USED FOR EMERGENCIES AND DOES NOT SUPPORT EMERGENCY CALLS.</w:t>
      </w:r>
      <w:r>
        <w:t xml:space="preserve"> </w:t>
      </w:r>
      <w:r w:rsidRPr="005808A0">
        <w:t>CUSTOMER ACKNOWLEDGES THAT THE CUSTOMER HEALTHCARE BOT APPLICATION WILL CONSTITUTE CUSTOMER’S OWN PRODUCT OR SERVICE, SEPARATE AND APART FROM THE MICROSOFT HEALTHCARE BOT SERVICE.</w:t>
      </w:r>
      <w:r>
        <w:t xml:space="preserve"> </w:t>
      </w:r>
      <w:r w:rsidRPr="005808A0">
        <w:t>CUSTOMER IS SOLELY RESPONSIBLE FOR THE DESIGN, DEVELOPMENT, AND IMPLEMENTATION OF THE CUSTOMER HEALTHCARE BOT APPLICATION, AND FOR PROVIDING END USERS WITH APPROPRIATE WARNINGS PERTAINING TO USE OF THE CUSTOMER HEALTHCARE BOT APPLICATION.</w:t>
      </w:r>
      <w:r>
        <w:t xml:space="preserve"> </w:t>
      </w:r>
      <w:r w:rsidRPr="005808A0">
        <w:t>CUSTOMER IS SOLELY RESPONSIBLE FOR ANY PERSONAL INJURY OR DEATH THAT MAY OCCUR AS A RESULT OF ITS USE OF THE MICROSOFT HEALTHCARE BOT SERVICE IN CONNECTION WITH THE CUSTOMER HEALTHCARE BOT APPLICATION, INCLUDING (WITHOUT LIMITATION) ANY SUCH INJURIES TO END USERS.</w:t>
      </w:r>
    </w:p>
    <w:p w14:paraId="768854C2" w14:textId="77777777" w:rsidR="001867D2" w:rsidRPr="00585A48" w:rsidRDefault="00C3484F"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5304A6E" w14:textId="128ED1AF" w:rsidR="000552CB" w:rsidRPr="00A8327A" w:rsidRDefault="00F62AA2" w:rsidP="000C0C93">
      <w:pPr>
        <w:pStyle w:val="ProductList-Offering2Heading"/>
        <w:pageBreakBefore/>
        <w:outlineLvl w:val="2"/>
      </w:pPr>
      <w:r>
        <w:lastRenderedPageBreak/>
        <w:tab/>
      </w:r>
      <w:bookmarkStart w:id="203" w:name="_Toc6563844"/>
      <w:bookmarkStart w:id="204" w:name="_Toc54767821"/>
      <w:r w:rsidR="000552CB">
        <w:t>Microsoft</w:t>
      </w:r>
      <w:r w:rsidR="000552CB" w:rsidRPr="00A8327A">
        <w:t xml:space="preserve"> Intune</w:t>
      </w:r>
      <w:bookmarkEnd w:id="203"/>
      <w:bookmarkEnd w:id="204"/>
    </w:p>
    <w:p w14:paraId="68A43241" w14:textId="77777777" w:rsidR="000552CB" w:rsidRPr="00A8327A" w:rsidRDefault="000552CB" w:rsidP="000552CB">
      <w:pPr>
        <w:pStyle w:val="ProductList-Body"/>
        <w:rPr>
          <w:rFonts w:asciiTheme="majorHAnsi" w:hAnsiTheme="majorHAnsi"/>
          <w:sz w:val="16"/>
          <w:szCs w:val="16"/>
        </w:rPr>
        <w:sectPr w:rsidR="000552CB" w:rsidRPr="00A8327A" w:rsidSect="00A640E4">
          <w:footerReference w:type="default" r:id="rId105"/>
          <w:footerReference w:type="first" r:id="rId106"/>
          <w:type w:val="continuous"/>
          <w:pgSz w:w="12240" w:h="15840"/>
          <w:pgMar w:top="1440" w:right="720" w:bottom="1440" w:left="720" w:header="720" w:footer="720" w:gutter="0"/>
          <w:cols w:space="720"/>
          <w:titlePg/>
          <w:docGrid w:linePitch="360"/>
        </w:sectPr>
      </w:pPr>
    </w:p>
    <w:bookmarkEnd w:id="184"/>
    <w:p w14:paraId="4D8BF9C2" w14:textId="77777777" w:rsidR="001B32D9" w:rsidRDefault="001B32D9" w:rsidP="001B32D9">
      <w:pPr>
        <w:pStyle w:val="ProductList-Body"/>
        <w:rPr>
          <w:rFonts w:asciiTheme="majorHAnsi" w:hAnsiTheme="majorHAnsi"/>
          <w:sz w:val="16"/>
          <w:szCs w:val="16"/>
        </w:rPr>
      </w:pPr>
      <w:r>
        <w:rPr>
          <w:rFonts w:asciiTheme="majorHAnsi" w:hAnsiTheme="majorHAnsi"/>
          <w:sz w:val="16"/>
          <w:szCs w:val="16"/>
        </w:rPr>
        <w:t>Microsoft</w:t>
      </w:r>
      <w:r w:rsidRPr="00A8327A">
        <w:rPr>
          <w:rFonts w:asciiTheme="majorHAnsi" w:hAnsiTheme="majorHAnsi"/>
          <w:sz w:val="16"/>
          <w:szCs w:val="16"/>
        </w:rPr>
        <w:t xml:space="preserve"> Intune (per user)</w:t>
      </w:r>
    </w:p>
    <w:p w14:paraId="0DF96B49" w14:textId="77777777" w:rsidR="001B32D9" w:rsidRDefault="001B32D9" w:rsidP="001B32D9">
      <w:pPr>
        <w:pStyle w:val="ProductList-Body"/>
        <w:rPr>
          <w:rFonts w:asciiTheme="majorHAnsi" w:hAnsiTheme="majorHAnsi"/>
          <w:sz w:val="16"/>
          <w:szCs w:val="16"/>
        </w:rPr>
      </w:pPr>
      <w:r>
        <w:rPr>
          <w:rFonts w:asciiTheme="majorHAnsi" w:hAnsiTheme="majorHAnsi"/>
          <w:sz w:val="16"/>
          <w:szCs w:val="16"/>
        </w:rPr>
        <w:t>Microsoft Intune for Devices</w:t>
      </w:r>
    </w:p>
    <w:p w14:paraId="349580E6" w14:textId="77777777" w:rsidR="001B32D9" w:rsidRPr="00A8327A" w:rsidRDefault="001B32D9" w:rsidP="001B32D9">
      <w:pPr>
        <w:pStyle w:val="ProductList-Body"/>
        <w:rPr>
          <w:rFonts w:asciiTheme="majorHAnsi" w:hAnsiTheme="majorHAnsi"/>
          <w:sz w:val="16"/>
          <w:szCs w:val="16"/>
        </w:rPr>
      </w:pPr>
      <w:r>
        <w:rPr>
          <w:rFonts w:asciiTheme="majorHAnsi" w:hAnsiTheme="majorHAnsi"/>
          <w:sz w:val="16"/>
          <w:szCs w:val="16"/>
        </w:rPr>
        <w:t>Microsoft Intune for EDU (per user, per device)</w:t>
      </w:r>
    </w:p>
    <w:p w14:paraId="667EC5ED" w14:textId="29E8B907" w:rsidR="001B32D9" w:rsidRPr="00A8327A" w:rsidRDefault="001B32D9" w:rsidP="001B32D9">
      <w:pPr>
        <w:pStyle w:val="ProductList-Body"/>
        <w:rPr>
          <w:rFonts w:asciiTheme="majorHAnsi" w:hAnsiTheme="majorHAnsi"/>
          <w:sz w:val="16"/>
          <w:szCs w:val="16"/>
        </w:rPr>
        <w:sectPr w:rsidR="001B32D9" w:rsidRPr="00A8327A" w:rsidSect="00D73EC5">
          <w:type w:val="continuous"/>
          <w:pgSz w:w="12240" w:h="15840"/>
          <w:pgMar w:top="1440" w:right="720" w:bottom="1440" w:left="720" w:header="720" w:footer="720" w:gutter="0"/>
          <w:cols w:num="2" w:space="720"/>
          <w:titlePg/>
          <w:docGrid w:linePitch="360"/>
        </w:sectPr>
      </w:pPr>
      <w:r>
        <w:rPr>
          <w:rFonts w:asciiTheme="majorHAnsi" w:hAnsiTheme="majorHAnsi"/>
          <w:sz w:val="16"/>
          <w:szCs w:val="16"/>
        </w:rPr>
        <w:t>Microsoft</w:t>
      </w:r>
      <w:r w:rsidRPr="00A8327A">
        <w:rPr>
          <w:rFonts w:asciiTheme="majorHAnsi" w:hAnsiTheme="majorHAnsi"/>
          <w:sz w:val="16"/>
          <w:szCs w:val="16"/>
        </w:rPr>
        <w:t xml:space="preserve"> Intune Add-on for </w:t>
      </w:r>
      <w:r w:rsidR="000D3C1C">
        <w:rPr>
          <w:rFonts w:asciiTheme="majorHAnsi" w:hAnsiTheme="majorHAnsi"/>
          <w:sz w:val="16"/>
          <w:szCs w:val="16"/>
        </w:rPr>
        <w:t>Microsoft Endpoint</w:t>
      </w:r>
      <w:r w:rsidR="000D3C1C" w:rsidRPr="00A8327A">
        <w:rPr>
          <w:rFonts w:asciiTheme="majorHAnsi" w:hAnsiTheme="majorHAnsi"/>
          <w:sz w:val="16"/>
          <w:szCs w:val="16"/>
        </w:rPr>
        <w:t xml:space="preserve"> </w:t>
      </w:r>
      <w:r w:rsidRPr="00A8327A">
        <w:rPr>
          <w:rFonts w:asciiTheme="majorHAnsi" w:hAnsiTheme="majorHAnsi"/>
          <w:sz w:val="16"/>
          <w:szCs w:val="16"/>
        </w:rPr>
        <w:t>Configuration</w:t>
      </w:r>
      <w:r>
        <w:rPr>
          <w:rFonts w:asciiTheme="majorHAnsi" w:hAnsiTheme="majorHAnsi"/>
          <w:sz w:val="16"/>
          <w:szCs w:val="16"/>
        </w:rPr>
        <w:t xml:space="preserve"> </w:t>
      </w:r>
      <w:r w:rsidRPr="00A8327A">
        <w:rPr>
          <w:rFonts w:asciiTheme="majorHAnsi" w:hAnsiTheme="majorHAnsi"/>
          <w:sz w:val="16"/>
          <w:szCs w:val="16"/>
        </w:rPr>
        <w:t>Manager and System Center Endpoint Protection (per user</w:t>
      </w:r>
      <w:r>
        <w:rPr>
          <w:rFonts w:asciiTheme="majorHAnsi" w:hAnsiTheme="majorHAnsi"/>
          <w:sz w:val="16"/>
          <w:szCs w:val="16"/>
        </w:rPr>
        <w:t>, per device</w:t>
      </w:r>
      <w:r w:rsidRPr="00A8327A">
        <w:rPr>
          <w:rFonts w:asciiTheme="majorHAnsi" w:hAnsiTheme="majorHAnsi"/>
          <w:sz w:val="16"/>
          <w:szCs w:val="16"/>
        </w:rPr>
        <w:t>)</w:t>
      </w:r>
      <w:r w:rsidRPr="00A8327A">
        <w:rPr>
          <w:rFonts w:asciiTheme="majorHAnsi" w:hAnsiTheme="majorHAnsi"/>
          <w:sz w:val="16"/>
          <w:szCs w:val="16"/>
        </w:rPr>
        <w:br/>
        <w:t>(“</w:t>
      </w:r>
      <w:r>
        <w:rPr>
          <w:rFonts w:asciiTheme="majorHAnsi" w:hAnsiTheme="majorHAnsi"/>
          <w:sz w:val="16"/>
          <w:szCs w:val="16"/>
        </w:rPr>
        <w:t>Microsoft</w:t>
      </w:r>
      <w:r w:rsidRPr="00A8327A">
        <w:rPr>
          <w:rFonts w:asciiTheme="majorHAnsi" w:hAnsiTheme="majorHAnsi"/>
          <w:sz w:val="16"/>
          <w:szCs w:val="16"/>
        </w:rPr>
        <w:t xml:space="preserve"> Intune Add-On”)</w:t>
      </w:r>
    </w:p>
    <w:p w14:paraId="4E7DF6B3" w14:textId="77777777" w:rsidR="000552CB" w:rsidRPr="00A8327A" w:rsidRDefault="000552CB" w:rsidP="000552CB">
      <w:pPr>
        <w:pStyle w:val="ProductList-Body"/>
        <w:pBdr>
          <w:top w:val="single" w:sz="4" w:space="1" w:color="BFBFBF" w:themeColor="background1" w:themeShade="BF"/>
        </w:pBdr>
        <w:rPr>
          <w:b/>
          <w:color w:val="000000" w:themeColor="text1"/>
          <w:sz w:val="8"/>
          <w:szCs w:val="8"/>
        </w:rPr>
      </w:pPr>
    </w:p>
    <w:p w14:paraId="516E1C79" w14:textId="77777777" w:rsidR="000552CB" w:rsidRDefault="000552CB" w:rsidP="000552CB">
      <w:pPr>
        <w:pStyle w:val="ProductList-Body"/>
        <w:tabs>
          <w:tab w:val="clear" w:pos="158"/>
          <w:tab w:val="left" w:pos="360"/>
        </w:tabs>
        <w:rPr>
          <w:b/>
          <w:color w:val="00188F"/>
        </w:rPr>
      </w:pPr>
      <w:r>
        <w:rPr>
          <w:b/>
          <w:color w:val="00188F"/>
        </w:rPr>
        <w:t>Notices</w:t>
      </w:r>
    </w:p>
    <w:p w14:paraId="084739EF" w14:textId="69BCA3D4" w:rsidR="000552CB" w:rsidRDefault="000552CB" w:rsidP="000552CB">
      <w:pPr>
        <w:pStyle w:val="ProductList-Body"/>
      </w:pPr>
      <w:r>
        <w:t xml:space="preserve">Any deployment services provided to Customer are subject to the Professional Services Notice in </w:t>
      </w:r>
      <w:hyperlink w:anchor="Attachment1" w:tooltip="Attachment 1" w:history="1">
        <w:r w:rsidRPr="003255FB">
          <w:rPr>
            <w:rStyle w:val="Hyperlink"/>
          </w:rPr>
          <w:t>Attachment 1</w:t>
        </w:r>
      </w:hyperlink>
      <w:r>
        <w:t>.</w:t>
      </w:r>
    </w:p>
    <w:p w14:paraId="2F862F7C" w14:textId="77777777" w:rsidR="000552CB" w:rsidRDefault="000552CB" w:rsidP="000552CB">
      <w:pPr>
        <w:pStyle w:val="ProductList-Body"/>
        <w:rPr>
          <w:b/>
          <w:color w:val="00188F"/>
        </w:rPr>
      </w:pPr>
    </w:p>
    <w:p w14:paraId="5C1155F3" w14:textId="77777777" w:rsidR="001B32D9" w:rsidRPr="00A8327A" w:rsidRDefault="001B32D9" w:rsidP="001B32D9">
      <w:pPr>
        <w:pStyle w:val="ProductList-Body"/>
        <w:tabs>
          <w:tab w:val="clear" w:pos="158"/>
          <w:tab w:val="left" w:pos="180"/>
        </w:tabs>
        <w:rPr>
          <w:b/>
          <w:color w:val="00188F"/>
        </w:rPr>
      </w:pPr>
      <w:r w:rsidRPr="00A8327A">
        <w:rPr>
          <w:b/>
          <w:color w:val="00188F"/>
        </w:rPr>
        <w:t>Manage Devices</w:t>
      </w:r>
      <w:r>
        <w:rPr>
          <w:b/>
          <w:color w:val="00188F"/>
        </w:rPr>
        <w:t xml:space="preserve"> and Applications</w:t>
      </w:r>
    </w:p>
    <w:p w14:paraId="201B3621" w14:textId="52CA65BB" w:rsidR="001B32D9" w:rsidRDefault="00D84AAC" w:rsidP="001B32D9">
      <w:pPr>
        <w:pStyle w:val="ProductList-Body"/>
        <w:tabs>
          <w:tab w:val="clear" w:pos="158"/>
          <w:tab w:val="left" w:pos="180"/>
        </w:tabs>
      </w:pPr>
      <w:r>
        <w:t xml:space="preserve">Each User to whom </w:t>
      </w:r>
      <w:r w:rsidRPr="00A8327A">
        <w:t>Customer</w:t>
      </w:r>
      <w:r>
        <w:t xml:space="preserve"> assigns a User SL</w:t>
      </w:r>
      <w:r w:rsidRPr="00A8327A">
        <w:t xml:space="preserve"> may access and use the Online Service</w:t>
      </w:r>
      <w:r>
        <w:t>s</w:t>
      </w:r>
      <w:r w:rsidRPr="00A8327A">
        <w:t xml:space="preserve"> and related software (including System Center software) to manage </w:t>
      </w:r>
      <w:r>
        <w:t xml:space="preserve">applications and up to fifteen </w:t>
      </w:r>
      <w:r w:rsidRPr="00A8327A">
        <w:t>devices</w:t>
      </w:r>
      <w:r>
        <w:t xml:space="preserve">. </w:t>
      </w:r>
      <w:r w:rsidRPr="009A541A">
        <w:t>Management of a device accessed by more than one user requires a User SL for each user.</w:t>
      </w:r>
      <w:r>
        <w:t xml:space="preserve"> </w:t>
      </w:r>
      <w:r w:rsidRPr="004A3DBC">
        <w:t>If Intune Company Portal App is used to manage devices, the terms of the OST that apply to Microsoft Intune Online Services (as defined in the Core Online Services table in Attachment 1 - Notices) apply to the use of Intune Company Portal App. Microsoft’s commitments related to Intune Company Portal App do not extend to data processing, policies, or practices of third-party providers of mobile platforms on which Intune Company Portal App operates (e.g., Apple, Google</w:t>
      </w:r>
      <w:r w:rsidR="001B32D9" w:rsidRPr="009A541A">
        <w:t>.</w:t>
      </w:r>
    </w:p>
    <w:p w14:paraId="4EF84436" w14:textId="77777777" w:rsidR="001B32D9" w:rsidRDefault="001B32D9" w:rsidP="001B32D9">
      <w:pPr>
        <w:pStyle w:val="ProductList-Body"/>
        <w:tabs>
          <w:tab w:val="clear" w:pos="158"/>
          <w:tab w:val="left" w:pos="180"/>
        </w:tabs>
      </w:pPr>
    </w:p>
    <w:p w14:paraId="255DBC9C" w14:textId="77777777" w:rsidR="001B32D9" w:rsidRPr="00612EFD" w:rsidRDefault="001B32D9" w:rsidP="007B439C">
      <w:pPr>
        <w:pStyle w:val="ProductList-Body"/>
        <w:rPr>
          <w:b/>
          <w:bCs/>
          <w:color w:val="00188F"/>
        </w:rPr>
      </w:pPr>
      <w:r w:rsidRPr="00612EFD">
        <w:rPr>
          <w:b/>
          <w:bCs/>
          <w:color w:val="00188F"/>
        </w:rPr>
        <w:t>Microsoft Intune for Device</w:t>
      </w:r>
      <w:r>
        <w:rPr>
          <w:b/>
          <w:bCs/>
          <w:color w:val="00188F"/>
        </w:rPr>
        <w:t>s</w:t>
      </w:r>
    </w:p>
    <w:p w14:paraId="18198338" w14:textId="77777777" w:rsidR="001B32D9" w:rsidRPr="00A8327A" w:rsidRDefault="001B32D9" w:rsidP="001B32D9">
      <w:pPr>
        <w:pStyle w:val="ProductList-Body"/>
        <w:tabs>
          <w:tab w:val="clear" w:pos="158"/>
          <w:tab w:val="left" w:pos="180"/>
        </w:tabs>
      </w:pPr>
      <w:r>
        <w:t xml:space="preserve">Microsoft Intune for </w:t>
      </w:r>
      <w:r w:rsidRPr="00D44064">
        <w:t>Device</w:t>
      </w:r>
      <w:r>
        <w:t>s</w:t>
      </w:r>
      <w:r w:rsidRPr="00D44064">
        <w:t xml:space="preserve"> may only be linked to devices </w:t>
      </w:r>
      <w:r w:rsidRPr="00612EFD">
        <w:t>that are not affiliated with specific users</w:t>
      </w:r>
      <w:r w:rsidRPr="00D44064">
        <w:t>. Product features with user affinity, including but not limited to Conditional Access, App Protection,</w:t>
      </w:r>
      <w:r w:rsidRPr="00612EFD">
        <w:t xml:space="preserve"> and optional app installation, cannot be used under Microsoft Intune for Device</w:t>
      </w:r>
      <w:r>
        <w:t>s</w:t>
      </w:r>
      <w:r w:rsidRPr="00612EFD">
        <w:t xml:space="preserve"> SLs. </w:t>
      </w:r>
      <w:bookmarkStart w:id="205" w:name="_Hlk521486116"/>
      <w:r w:rsidRPr="00612EFD">
        <w:t>Applications that are typically mapped to specific users, such as Outlook and OneDrive, may not be used under this service.</w:t>
      </w:r>
      <w:bookmarkEnd w:id="205"/>
    </w:p>
    <w:p w14:paraId="4B723B90" w14:textId="77777777" w:rsidR="006F3F7F" w:rsidRDefault="006F3F7F" w:rsidP="002572CC">
      <w:pPr>
        <w:pStyle w:val="ProductList-Body"/>
        <w:tabs>
          <w:tab w:val="clear" w:pos="158"/>
          <w:tab w:val="left" w:pos="180"/>
        </w:tabs>
        <w:rPr>
          <w:b/>
          <w:color w:val="00188F"/>
        </w:rPr>
      </w:pPr>
    </w:p>
    <w:p w14:paraId="11C8DC3A" w14:textId="47275845" w:rsidR="000552CB" w:rsidRPr="00A8327A" w:rsidRDefault="000552CB" w:rsidP="008D7F0D">
      <w:pPr>
        <w:pStyle w:val="ProductList-Body"/>
        <w:tabs>
          <w:tab w:val="clear" w:pos="158"/>
          <w:tab w:val="left" w:pos="180"/>
        </w:tabs>
        <w:rPr>
          <w:b/>
          <w:color w:val="00188F"/>
        </w:rPr>
      </w:pPr>
      <w:r w:rsidRPr="00A8327A">
        <w:rPr>
          <w:b/>
          <w:color w:val="00188F"/>
        </w:rPr>
        <w:t>Storage Add-on SL</w:t>
      </w:r>
    </w:p>
    <w:p w14:paraId="61B5508B" w14:textId="77777777" w:rsidR="000552CB" w:rsidRPr="00A8327A" w:rsidRDefault="000552CB" w:rsidP="002572CC">
      <w:pPr>
        <w:pStyle w:val="ProductList-Body"/>
        <w:tabs>
          <w:tab w:val="clear" w:pos="158"/>
          <w:tab w:val="left" w:pos="180"/>
        </w:tabs>
      </w:pPr>
      <w:r w:rsidRPr="00A8327A">
        <w:t>A Storage Add-on SL is required for each gigabyte of storage in excess of the storage provided with the base subscription.</w:t>
      </w:r>
    </w:p>
    <w:p w14:paraId="03DFDC89" w14:textId="77777777" w:rsidR="000552CB" w:rsidRPr="00A8327A" w:rsidRDefault="000552CB" w:rsidP="002572CC">
      <w:pPr>
        <w:pStyle w:val="ProductList-Body"/>
        <w:tabs>
          <w:tab w:val="clear" w:pos="158"/>
          <w:tab w:val="left" w:pos="180"/>
        </w:tabs>
      </w:pPr>
    </w:p>
    <w:p w14:paraId="3E1C26CC" w14:textId="77777777" w:rsidR="000552CB" w:rsidRPr="00A8327A" w:rsidRDefault="000552CB" w:rsidP="002572CC">
      <w:pPr>
        <w:pStyle w:val="ProductList-Body"/>
        <w:tabs>
          <w:tab w:val="clear" w:pos="158"/>
          <w:tab w:val="left" w:pos="180"/>
        </w:tabs>
        <w:rPr>
          <w:b/>
          <w:color w:val="00188F"/>
        </w:rPr>
      </w:pPr>
      <w:r w:rsidRPr="00A8327A">
        <w:rPr>
          <w:b/>
          <w:color w:val="00188F"/>
        </w:rPr>
        <w:t>Windows Software Components in System Center Software</w:t>
      </w:r>
    </w:p>
    <w:p w14:paraId="59092E55" w14:textId="418C2C81" w:rsidR="000552CB" w:rsidRPr="00A8327A" w:rsidRDefault="000552CB" w:rsidP="002572CC">
      <w:pPr>
        <w:pStyle w:val="ProductList-Body"/>
        <w:tabs>
          <w:tab w:val="clear" w:pos="158"/>
          <w:tab w:val="left" w:pos="180"/>
        </w:tabs>
      </w:pPr>
      <w:r w:rsidRPr="00A8327A">
        <w:t>The System Center software includes one or more of the following Windows Software Components: Microsoft .NET Framework, Microsoft Data Access Components, Power</w:t>
      </w:r>
      <w:r w:rsidR="009A541A">
        <w:t>S</w:t>
      </w:r>
      <w:r w:rsidRPr="00A8327A">
        <w:t>hell software and certain .dlls related to Microsoft Build, Windows Identity Foundation, Windows Library for J</w:t>
      </w:r>
      <w:r w:rsidR="009A541A">
        <w:t>ava</w:t>
      </w:r>
      <w:r w:rsidRPr="00A8327A">
        <w:t xml:space="preserve">Script, Debghelp.dll, and Web Deploy technologies. The license terms governing use of the Windows Software Components are in the Windows 8.1 Pro and Enterprise section of the Product </w:t>
      </w:r>
      <w:r>
        <w:t>Terms</w:t>
      </w:r>
      <w:r w:rsidRPr="00A8327A">
        <w:t xml:space="preserve">. The Product </w:t>
      </w:r>
      <w:r>
        <w:t>Terms</w:t>
      </w:r>
      <w:r w:rsidRPr="00A8327A">
        <w:t xml:space="preserve"> is located at </w:t>
      </w:r>
      <w:hyperlink r:id="rId107" w:history="1">
        <w:r w:rsidRPr="00A8327A">
          <w:rPr>
            <w:rStyle w:val="Hyperlink"/>
          </w:rPr>
          <w:t>http://go.microsoft.com/?linkid=9839206</w:t>
        </w:r>
      </w:hyperlink>
      <w:hyperlink w:history="1"/>
      <w:r w:rsidRPr="00A8327A">
        <w:t>.</w:t>
      </w:r>
    </w:p>
    <w:p w14:paraId="186BD6AA" w14:textId="77777777" w:rsidR="00D84AAC" w:rsidRDefault="00D84AAC" w:rsidP="002572CC">
      <w:pPr>
        <w:pStyle w:val="ProductList-Body"/>
        <w:tabs>
          <w:tab w:val="clear" w:pos="158"/>
          <w:tab w:val="left" w:pos="180"/>
        </w:tabs>
        <w:rPr>
          <w:b/>
          <w:color w:val="00188F"/>
        </w:rPr>
      </w:pPr>
    </w:p>
    <w:p w14:paraId="4486569D" w14:textId="05EAB69A" w:rsidR="000552CB" w:rsidRPr="00A8327A" w:rsidRDefault="000552CB" w:rsidP="002572CC">
      <w:pPr>
        <w:pStyle w:val="ProductList-Body"/>
        <w:tabs>
          <w:tab w:val="clear" w:pos="158"/>
          <w:tab w:val="left" w:pos="180"/>
        </w:tabs>
        <w:rPr>
          <w:b/>
          <w:color w:val="00188F"/>
        </w:rPr>
      </w:pPr>
      <w:r w:rsidRPr="00A8327A">
        <w:rPr>
          <w:b/>
          <w:color w:val="00188F"/>
        </w:rPr>
        <w:t>SQL Server Technology and Benchmarking</w:t>
      </w:r>
    </w:p>
    <w:p w14:paraId="70B5A5EA" w14:textId="77777777" w:rsidR="000552CB" w:rsidRPr="00A8327A" w:rsidRDefault="000552CB" w:rsidP="002572CC">
      <w:pPr>
        <w:pStyle w:val="ProductList-Body"/>
        <w:tabs>
          <w:tab w:val="clear" w:pos="158"/>
          <w:tab w:val="left" w:pos="180"/>
        </w:tabs>
      </w:pPr>
      <w:r w:rsidRPr="00A8327A">
        <w:t>The Software included with the Online Service includes SQL Server-branded components other than a SQL Server Database. Those components are licensed to Customer under the terms of their respective licenses, which can be found in the installation directory or unified installer of the software. Customer must obtain Microsoft’s prior written approval to disclose to a third party the results of any benchmark test of these components or the software that includes them.</w:t>
      </w:r>
    </w:p>
    <w:p w14:paraId="67288DE9" w14:textId="77777777" w:rsidR="001867D2" w:rsidRPr="00585A48" w:rsidRDefault="00C3484F" w:rsidP="002572CC">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7E4BE2FC" w14:textId="75711062" w:rsidR="008E1EAF" w:rsidRDefault="008312CE" w:rsidP="00A66F98">
      <w:pPr>
        <w:pStyle w:val="ProductList-Offering2Heading"/>
        <w:outlineLvl w:val="2"/>
      </w:pPr>
      <w:bookmarkStart w:id="206" w:name="_Toc6563845"/>
      <w:r>
        <w:tab/>
      </w:r>
      <w:bookmarkStart w:id="207" w:name="_Toc54767822"/>
      <w:r w:rsidR="00917344">
        <w:t>Microsoft Learning</w:t>
      </w:r>
      <w:bookmarkEnd w:id="206"/>
      <w:bookmarkEnd w:id="207"/>
      <w:r w:rsidR="00917344">
        <w:t xml:space="preserve"> </w:t>
      </w:r>
    </w:p>
    <w:bookmarkEnd w:id="164"/>
    <w:p w14:paraId="08F098D7" w14:textId="46934792" w:rsidR="000448BB" w:rsidRPr="00917344" w:rsidRDefault="000448BB" w:rsidP="002572CC">
      <w:pPr>
        <w:pStyle w:val="ProductList-ClauseHeading"/>
        <w:keepNext w:val="0"/>
      </w:pPr>
      <w:r>
        <w:t>Microsoft Learning E-Reference Library</w:t>
      </w:r>
    </w:p>
    <w:p w14:paraId="52B5E39A" w14:textId="0436E362" w:rsidR="008E1EAF" w:rsidRDefault="00917344" w:rsidP="002572CC">
      <w:pPr>
        <w:pStyle w:val="ProductList-Body"/>
      </w:pPr>
      <w:r w:rsidRPr="00917344">
        <w:t>Any person that has valid access to Customer’s computer or internal network may copy and use the documentation for Customer’s internal reference purposes. Documentation does not include electronic books.</w:t>
      </w:r>
    </w:p>
    <w:p w14:paraId="48BDE8D7" w14:textId="77777777" w:rsidR="008D2437" w:rsidRDefault="008D2437" w:rsidP="002572CC">
      <w:pPr>
        <w:pStyle w:val="ProductList-Body"/>
      </w:pPr>
    </w:p>
    <w:p w14:paraId="246D13D7" w14:textId="1F352847" w:rsidR="00917344" w:rsidRPr="00917344" w:rsidRDefault="000448BB" w:rsidP="002572CC">
      <w:pPr>
        <w:pStyle w:val="ProductList-ClauseHeading"/>
        <w:keepNext w:val="0"/>
      </w:pPr>
      <w:r>
        <w:t>Microsoft Learning Imagine Academy</w:t>
      </w:r>
      <w:r w:rsidRPr="00917344">
        <w:t xml:space="preserve"> </w:t>
      </w:r>
      <w:r w:rsidR="00917344" w:rsidRPr="00917344">
        <w:t>Service SL</w:t>
      </w:r>
    </w:p>
    <w:p w14:paraId="2B441D8A" w14:textId="21AC3CDA" w:rsidR="00917344" w:rsidRDefault="00917344" w:rsidP="002572CC">
      <w:pPr>
        <w:pStyle w:val="ProductList-Body"/>
      </w:pPr>
      <w:r>
        <w:t xml:space="preserve">A Service SL is required for each Location that accesses or uses any Microsoft </w:t>
      </w:r>
      <w:r w:rsidR="00C6394A">
        <w:t>Imagine</w:t>
      </w:r>
      <w:r>
        <w:t xml:space="preserve"> Academy service or benefit.</w:t>
      </w:r>
      <w:r w:rsidR="00463CC3">
        <w:t xml:space="preserve"> </w:t>
      </w:r>
      <w:r>
        <w:t xml:space="preserve">Location is defined as a physical site </w:t>
      </w:r>
      <w:r w:rsidR="00D12FE5">
        <w:t>with</w:t>
      </w:r>
      <w:r>
        <w:t xml:space="preserve"> staff under the same administrator, such as a principal, in a single building or group of buildings located on the same campus.</w:t>
      </w:r>
    </w:p>
    <w:p w14:paraId="74A23D0C" w14:textId="77777777" w:rsidR="00917344" w:rsidRDefault="00917344" w:rsidP="002572CC">
      <w:pPr>
        <w:pStyle w:val="ProductList-Body"/>
      </w:pPr>
    </w:p>
    <w:p w14:paraId="62C90E4F" w14:textId="67A7341C" w:rsidR="00917344" w:rsidRPr="00917344" w:rsidRDefault="000448BB" w:rsidP="009E381C">
      <w:pPr>
        <w:pStyle w:val="ProductList-ClauseHeading"/>
        <w:keepNext w:val="0"/>
      </w:pPr>
      <w:r>
        <w:t>Microsoft Learning Imagine</w:t>
      </w:r>
      <w:r w:rsidR="00917344" w:rsidRPr="00917344">
        <w:t xml:space="preserve"> Academy Program Guidelines</w:t>
      </w:r>
    </w:p>
    <w:p w14:paraId="6F2DF207" w14:textId="1B922826" w:rsidR="00917344" w:rsidRDefault="00917344" w:rsidP="002572CC">
      <w:pPr>
        <w:pStyle w:val="ProductList-Body"/>
      </w:pPr>
      <w:r>
        <w:t xml:space="preserve">The </w:t>
      </w:r>
      <w:r w:rsidR="00C6394A">
        <w:t>Imagine</w:t>
      </w:r>
      <w:r>
        <w:t xml:space="preserve"> Academy program guidelines, located at </w:t>
      </w:r>
      <w:hyperlink r:id="rId108" w:history="1">
        <w:r w:rsidR="00BC4E64">
          <w:rPr>
            <w:rStyle w:val="Hyperlink"/>
          </w:rPr>
          <w:t>http://www.microsoft.com/itacademy</w:t>
        </w:r>
      </w:hyperlink>
      <w:r>
        <w:t xml:space="preserve">, apply to Customer’s use of the Microsoft Learning </w:t>
      </w:r>
      <w:r w:rsidR="00C6394A">
        <w:t>Imagine</w:t>
      </w:r>
      <w:r>
        <w:t xml:space="preserve"> Academy and its benefits.</w:t>
      </w:r>
    </w:p>
    <w:p w14:paraId="19BF48E0" w14:textId="77777777" w:rsidR="000C0C93" w:rsidRDefault="000C0C93" w:rsidP="002572CC">
      <w:pPr>
        <w:pStyle w:val="ProductList-ClauseHeading"/>
        <w:keepNext w:val="0"/>
      </w:pPr>
    </w:p>
    <w:p w14:paraId="25246280" w14:textId="0803ED9D" w:rsidR="00917344" w:rsidRPr="00917344" w:rsidRDefault="000448BB" w:rsidP="002572CC">
      <w:pPr>
        <w:pStyle w:val="ProductList-ClauseHeading"/>
        <w:keepNext w:val="0"/>
      </w:pPr>
      <w:r>
        <w:t>Microsoft Learning Imagine Academy</w:t>
      </w:r>
      <w:r w:rsidRPr="00917344">
        <w:t xml:space="preserve"> </w:t>
      </w:r>
      <w:r w:rsidR="00917344" w:rsidRPr="00917344">
        <w:t>Program Benefits Provided by Third-Party</w:t>
      </w:r>
    </w:p>
    <w:p w14:paraId="6159755F" w14:textId="7FE39CCA" w:rsidR="008E1EAF" w:rsidRDefault="00917344" w:rsidP="002572CC">
      <w:pPr>
        <w:pStyle w:val="ProductList-Body"/>
      </w:pPr>
      <w:r>
        <w:t>Program benefits may only be used by a licensed institution’s faculty, staff and students currently enrolled in the licensed institution.</w:t>
      </w:r>
    </w:p>
    <w:p w14:paraId="19D9122B" w14:textId="77777777" w:rsidR="001867D2" w:rsidRPr="00585A48" w:rsidRDefault="00C3484F" w:rsidP="002572CC">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2C199A8D" w14:textId="77777777" w:rsidR="00DB4910" w:rsidRDefault="00DB4910" w:rsidP="000C0C93">
      <w:pPr>
        <w:pStyle w:val="ProductList-Offering2Heading"/>
        <w:keepNext/>
        <w:outlineLvl w:val="2"/>
      </w:pPr>
      <w:r>
        <w:lastRenderedPageBreak/>
        <w:tab/>
      </w:r>
      <w:bookmarkStart w:id="208" w:name="MicrosoftSearchinBing"/>
      <w:bookmarkStart w:id="209" w:name="_Toc3111592"/>
      <w:bookmarkStart w:id="210" w:name="_Toc6563846"/>
      <w:bookmarkStart w:id="211" w:name="_Toc54767823"/>
      <w:r>
        <w:t>Microsoft Search in Bing</w:t>
      </w:r>
      <w:bookmarkEnd w:id="208"/>
      <w:bookmarkEnd w:id="209"/>
      <w:bookmarkEnd w:id="210"/>
      <w:bookmarkEnd w:id="211"/>
    </w:p>
    <w:p w14:paraId="306B2173" w14:textId="77777777" w:rsidR="00731455" w:rsidRDefault="00731455" w:rsidP="002572CC">
      <w:pPr>
        <w:pStyle w:val="ProductList-Body"/>
        <w:tabs>
          <w:tab w:val="clear" w:pos="158"/>
          <w:tab w:val="left" w:pos="360"/>
        </w:tabs>
        <w:rPr>
          <w:b/>
          <w:color w:val="00188F"/>
        </w:rPr>
      </w:pPr>
      <w:r>
        <w:rPr>
          <w:b/>
          <w:color w:val="00188F"/>
        </w:rPr>
        <w:t>Microsoft Search in Bing</w:t>
      </w:r>
    </w:p>
    <w:p w14:paraId="18EEFED7" w14:textId="77777777" w:rsidR="00731455" w:rsidRDefault="00731455" w:rsidP="002572CC">
      <w:pPr>
        <w:pStyle w:val="ProductList-Body"/>
      </w:pPr>
      <w:r w:rsidRPr="007A62EA">
        <w:t xml:space="preserve">“Microsoft Search in Bing” means the </w:t>
      </w:r>
      <w:r>
        <w:t>service</w:t>
      </w:r>
      <w:r w:rsidRPr="007A62EA">
        <w:t xml:space="preserve"> that displays enterprise search results from internal resources (e.g. intranet, files, people information) to Customer users who are logged into the service via their work or school account.</w:t>
      </w:r>
    </w:p>
    <w:p w14:paraId="125D24A1" w14:textId="77777777" w:rsidR="00DB4910" w:rsidRDefault="00DB4910" w:rsidP="002572CC">
      <w:pPr>
        <w:pStyle w:val="ProductList-Body"/>
      </w:pPr>
    </w:p>
    <w:p w14:paraId="1A52EC2A" w14:textId="77777777" w:rsidR="00DB4910" w:rsidRDefault="00DB4910" w:rsidP="002572CC">
      <w:pPr>
        <w:pStyle w:val="ProductList-Body"/>
        <w:rPr>
          <w:b/>
          <w:color w:val="00188F"/>
        </w:rPr>
      </w:pPr>
      <w:r>
        <w:rPr>
          <w:b/>
          <w:color w:val="00188F"/>
        </w:rPr>
        <w:t>Microsoft Search in Bing Privacy</w:t>
      </w:r>
    </w:p>
    <w:p w14:paraId="7A3AB928" w14:textId="210F785C" w:rsidR="00DB4910" w:rsidRPr="007A62EA" w:rsidRDefault="00A5153E" w:rsidP="002572CC">
      <w:pPr>
        <w:pStyle w:val="ProductList-Body"/>
      </w:pPr>
      <w:r w:rsidRPr="00BB7C61">
        <w:t>When a user enters a search query in Microsoft Search in Bing, two simultaneous search requests occur: (1) a search of Customer’s internal resources, for which the query and results returned are Customer Data for purposes of these Online Services Terms, and (2) a separate search of public results from Bing.com, for which the query and results returned are not Customer Data. These Online Services Terms</w:t>
      </w:r>
      <w:r>
        <w:t xml:space="preserve"> and the DPA </w:t>
      </w:r>
      <w:r w:rsidRPr="00BB7C61">
        <w:t>apply only to Microsoft Search in Bing.</w:t>
      </w:r>
      <w:r>
        <w:t xml:space="preserve"> </w:t>
      </w:r>
      <w:r w:rsidRPr="00BB7C61">
        <w:t xml:space="preserve">The Microsoft Privacy Statement located at </w:t>
      </w:r>
      <w:hyperlink r:id="rId109" w:history="1">
        <w:r w:rsidRPr="00BB7C61">
          <w:rPr>
            <w:rStyle w:val="Hyperlink"/>
          </w:rPr>
          <w:t>https://go.microsoft.com/fwlink/?LinkId=521839</w:t>
        </w:r>
      </w:hyperlink>
      <w:r w:rsidRPr="00BB7C61">
        <w:t xml:space="preserve"> applies to public search on Bing.com</w:t>
      </w:r>
      <w:r w:rsidR="00DB4910" w:rsidRPr="00BB7C61">
        <w:t>.</w:t>
      </w:r>
      <w:r w:rsidR="00DB4910">
        <w:t xml:space="preserve"> </w:t>
      </w:r>
    </w:p>
    <w:p w14:paraId="39DE32AF" w14:textId="77777777" w:rsidR="00DB4910" w:rsidRPr="00F6602E" w:rsidRDefault="00C3484F" w:rsidP="002572CC">
      <w:pPr>
        <w:pStyle w:val="ProductList-Body"/>
        <w:shd w:val="clear" w:color="auto" w:fill="A6A6A6" w:themeFill="background1" w:themeFillShade="A6"/>
        <w:spacing w:before="120" w:after="240"/>
        <w:jc w:val="right"/>
        <w:rPr>
          <w:rStyle w:val="Hyperlink"/>
          <w:sz w:val="16"/>
          <w:szCs w:val="16"/>
        </w:rPr>
      </w:pPr>
      <w:hyperlink w:anchor="TableofContents" w:tooltip="Table of Contents" w:history="1">
        <w:r w:rsidR="00DB4910" w:rsidRPr="003F3078">
          <w:rPr>
            <w:rStyle w:val="Hyperlink"/>
            <w:sz w:val="16"/>
            <w:szCs w:val="16"/>
          </w:rPr>
          <w:t>Table of Contents</w:t>
        </w:r>
      </w:hyperlink>
      <w:r w:rsidR="00DB4910">
        <w:rPr>
          <w:sz w:val="16"/>
          <w:szCs w:val="16"/>
        </w:rPr>
        <w:t xml:space="preserve"> </w:t>
      </w:r>
      <w:r w:rsidR="00DB4910" w:rsidRPr="00585A48">
        <w:rPr>
          <w:sz w:val="16"/>
          <w:szCs w:val="16"/>
        </w:rPr>
        <w:t>/</w:t>
      </w:r>
      <w:r w:rsidR="00DB4910">
        <w:rPr>
          <w:sz w:val="16"/>
          <w:szCs w:val="16"/>
        </w:rPr>
        <w:t xml:space="preserve"> </w:t>
      </w:r>
      <w:hyperlink w:anchor="GeneralTerms" w:tooltip="General Terms" w:history="1">
        <w:r w:rsidR="00DB4910" w:rsidRPr="003F3078">
          <w:rPr>
            <w:rStyle w:val="Hyperlink"/>
            <w:sz w:val="16"/>
            <w:szCs w:val="16"/>
          </w:rPr>
          <w:t>General Terms</w:t>
        </w:r>
      </w:hyperlink>
    </w:p>
    <w:p w14:paraId="35CD1E9F" w14:textId="24FCAEEA" w:rsidR="00CD45A1" w:rsidRPr="009C1170" w:rsidRDefault="00CD45A1" w:rsidP="007B439C">
      <w:pPr>
        <w:pStyle w:val="ProductList-Offering2Heading"/>
        <w:outlineLvl w:val="2"/>
      </w:pPr>
      <w:bookmarkStart w:id="212" w:name="MicosoftThreatProtection"/>
      <w:bookmarkStart w:id="213" w:name="_Toc34838468"/>
      <w:r>
        <w:tab/>
      </w:r>
      <w:bookmarkStart w:id="214" w:name="_Toc54767824"/>
      <w:r>
        <w:t>Microsoft Threat Protection</w:t>
      </w:r>
      <w:bookmarkEnd w:id="212"/>
      <w:bookmarkEnd w:id="213"/>
      <w:bookmarkEnd w:id="214"/>
    </w:p>
    <w:p w14:paraId="191C8272" w14:textId="77777777" w:rsidR="00CD45A1" w:rsidRDefault="00CD45A1" w:rsidP="00CD45A1">
      <w:pPr>
        <w:pStyle w:val="ProductList-Body"/>
        <w:tabs>
          <w:tab w:val="clear" w:pos="158"/>
          <w:tab w:val="left" w:pos="360"/>
        </w:tabs>
        <w:rPr>
          <w:b/>
          <w:color w:val="00188F"/>
        </w:rPr>
      </w:pPr>
      <w:r>
        <w:rPr>
          <w:b/>
          <w:color w:val="00188F"/>
        </w:rPr>
        <w:t>Data Handling</w:t>
      </w:r>
    </w:p>
    <w:p w14:paraId="75C50A3B" w14:textId="4513110A" w:rsidR="00CD45A1" w:rsidRPr="00DD4101" w:rsidRDefault="00635ECF" w:rsidP="00CD45A1">
      <w:pPr>
        <w:pStyle w:val="ProductList-Body"/>
      </w:pPr>
      <w:r w:rsidRPr="008B5D5D">
        <w:t>Microsoft Threat Protection integrates Customer Data from other Online Services, including Microsoft Defender Advanced Threat Protection, Office 365 Advanced Threat Protection, Microsoft Cloud Application Security, Azure Advanced Threat Protection, Azure Active Directory, and other Online Services as configured by Customer, if any (collectively for purposes of this provision “MTP Input Services”). Once Customer Data from MTP Input Services is integrated into Microsoft Threat Protection, only the OST and DPA provisions applicable to Microsoft Threat Protection apply to that data</w:t>
      </w:r>
      <w:r w:rsidR="00CD45A1" w:rsidRPr="00DD4101">
        <w:t>.</w:t>
      </w:r>
    </w:p>
    <w:p w14:paraId="232669D4" w14:textId="77777777" w:rsidR="00CD45A1" w:rsidRPr="00585A48" w:rsidRDefault="00C3484F" w:rsidP="00CD45A1">
      <w:pPr>
        <w:pStyle w:val="ProductList-Body"/>
        <w:shd w:val="clear" w:color="auto" w:fill="A6A6A6" w:themeFill="background1" w:themeFillShade="A6"/>
        <w:spacing w:before="120" w:after="240"/>
        <w:jc w:val="right"/>
        <w:rPr>
          <w:sz w:val="16"/>
          <w:szCs w:val="16"/>
        </w:rPr>
      </w:pPr>
      <w:hyperlink w:anchor="TableofContents" w:tooltip="Table of Contents" w:history="1">
        <w:r w:rsidR="00CD45A1" w:rsidRPr="003F3078">
          <w:rPr>
            <w:rStyle w:val="Hyperlink"/>
            <w:sz w:val="16"/>
            <w:szCs w:val="16"/>
          </w:rPr>
          <w:t>Table of Contents</w:t>
        </w:r>
      </w:hyperlink>
      <w:r w:rsidR="00CD45A1">
        <w:rPr>
          <w:sz w:val="16"/>
          <w:szCs w:val="16"/>
        </w:rPr>
        <w:t xml:space="preserve"> </w:t>
      </w:r>
      <w:r w:rsidR="00CD45A1" w:rsidRPr="00585A48">
        <w:rPr>
          <w:sz w:val="16"/>
          <w:szCs w:val="16"/>
        </w:rPr>
        <w:t>/</w:t>
      </w:r>
      <w:r w:rsidR="00CD45A1">
        <w:rPr>
          <w:sz w:val="16"/>
          <w:szCs w:val="16"/>
        </w:rPr>
        <w:t xml:space="preserve"> </w:t>
      </w:r>
      <w:hyperlink w:anchor="GeneralTerms" w:tooltip="General Terms" w:history="1">
        <w:r w:rsidR="00CD45A1" w:rsidRPr="003F3078">
          <w:rPr>
            <w:rStyle w:val="Hyperlink"/>
            <w:sz w:val="16"/>
            <w:szCs w:val="16"/>
          </w:rPr>
          <w:t>General Terms</w:t>
        </w:r>
      </w:hyperlink>
    </w:p>
    <w:p w14:paraId="72EEDA7A" w14:textId="1D34728C" w:rsidR="002C61BE" w:rsidRPr="009C1170" w:rsidRDefault="002C61BE" w:rsidP="002572CC">
      <w:pPr>
        <w:pStyle w:val="ProductList-Offering2Heading"/>
        <w:outlineLvl w:val="2"/>
      </w:pPr>
      <w:r>
        <w:tab/>
      </w:r>
      <w:bookmarkStart w:id="215" w:name="_Toc6563847"/>
      <w:bookmarkStart w:id="216" w:name="_Toc54767825"/>
      <w:r>
        <w:t>Minecraft: Education Edition</w:t>
      </w:r>
      <w:bookmarkEnd w:id="215"/>
      <w:bookmarkEnd w:id="216"/>
    </w:p>
    <w:p w14:paraId="504060AC" w14:textId="77777777" w:rsidR="002C61BE" w:rsidRDefault="002C61BE" w:rsidP="002572CC">
      <w:pPr>
        <w:pStyle w:val="ProductList-Body"/>
        <w:tabs>
          <w:tab w:val="clear" w:pos="158"/>
          <w:tab w:val="left" w:pos="360"/>
        </w:tabs>
        <w:rPr>
          <w:b/>
          <w:color w:val="00188F"/>
        </w:rPr>
      </w:pPr>
      <w:r>
        <w:rPr>
          <w:b/>
          <w:color w:val="00188F"/>
        </w:rPr>
        <w:t>Notices</w:t>
      </w:r>
    </w:p>
    <w:p w14:paraId="50C9851E" w14:textId="0B9A45B7" w:rsidR="002C61BE" w:rsidRPr="00AB267B" w:rsidRDefault="002C61BE" w:rsidP="002572CC">
      <w:pPr>
        <w:pStyle w:val="ProductList-Body"/>
      </w:pPr>
      <w:r>
        <w:t xml:space="preserve">The Bing Maps Notices in </w:t>
      </w:r>
      <w:hyperlink w:anchor="Attachment1" w:tooltip="Attachment 1" w:history="1">
        <w:r w:rsidRPr="003D1E51">
          <w:rPr>
            <w:rStyle w:val="Hyperlink"/>
          </w:rPr>
          <w:t>Attachment 1</w:t>
        </w:r>
      </w:hyperlink>
      <w:r>
        <w:t xml:space="preserve"> apply.</w:t>
      </w:r>
    </w:p>
    <w:p w14:paraId="379AAC07" w14:textId="77777777" w:rsidR="001867D2" w:rsidRPr="00585A48" w:rsidRDefault="00C3484F" w:rsidP="002572CC">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5EEA3C10" w14:textId="77777777" w:rsidR="00581CDB" w:rsidRDefault="00581CDB" w:rsidP="00CD45A1">
      <w:pPr>
        <w:pStyle w:val="ProductList-Offering2Heading"/>
        <w:outlineLvl w:val="2"/>
      </w:pPr>
      <w:r>
        <w:tab/>
      </w:r>
      <w:bookmarkStart w:id="217" w:name="_Toc6563848"/>
      <w:bookmarkStart w:id="218" w:name="_Toc54767826"/>
      <w:r>
        <w:t>Office 365 Developer</w:t>
      </w:r>
      <w:bookmarkEnd w:id="217"/>
      <w:bookmarkEnd w:id="218"/>
    </w:p>
    <w:p w14:paraId="5B0F2979" w14:textId="77777777" w:rsidR="00581CDB" w:rsidRPr="007A78D1" w:rsidRDefault="00581CDB" w:rsidP="002572CC">
      <w:pPr>
        <w:pStyle w:val="ProductList-Body"/>
        <w:tabs>
          <w:tab w:val="clear" w:pos="158"/>
          <w:tab w:val="left" w:pos="180"/>
        </w:tabs>
        <w:rPr>
          <w:b/>
          <w:color w:val="00188F"/>
        </w:rPr>
      </w:pPr>
      <w:r w:rsidRPr="007A78D1">
        <w:rPr>
          <w:b/>
          <w:color w:val="00188F"/>
        </w:rPr>
        <w:t>No Production Use of Office 365 Developer</w:t>
      </w:r>
    </w:p>
    <w:p w14:paraId="6FB6E3DE" w14:textId="77777777" w:rsidR="00581CDB" w:rsidRDefault="00581CDB" w:rsidP="002572CC">
      <w:pPr>
        <w:pStyle w:val="ProductList-Body"/>
        <w:tabs>
          <w:tab w:val="clear" w:pos="158"/>
          <w:tab w:val="left" w:pos="180"/>
        </w:tabs>
      </w:pPr>
      <w:r>
        <w:t>Each user to whom Customer assigns a User SL may use the Online Service to design, develop, and test Customer’s applications to make them available for Customer’s Office 365 Online Services, on-premises deployments or for the Microsoft Office Store. The Online Service is not licensed for production use.</w:t>
      </w:r>
    </w:p>
    <w:p w14:paraId="56509E7A" w14:textId="77777777" w:rsidR="00581CDB" w:rsidRDefault="00581CDB" w:rsidP="002572CC">
      <w:pPr>
        <w:pStyle w:val="ProductList-Body"/>
        <w:tabs>
          <w:tab w:val="clear" w:pos="158"/>
          <w:tab w:val="left" w:pos="180"/>
        </w:tabs>
      </w:pPr>
    </w:p>
    <w:p w14:paraId="6DDC9EA3" w14:textId="77777777" w:rsidR="00581CDB" w:rsidRPr="007A78D1" w:rsidRDefault="00581CDB" w:rsidP="002572CC">
      <w:pPr>
        <w:pStyle w:val="ProductList-Body"/>
        <w:tabs>
          <w:tab w:val="clear" w:pos="158"/>
          <w:tab w:val="left" w:pos="180"/>
        </w:tabs>
        <w:rPr>
          <w:b/>
          <w:color w:val="00188F"/>
        </w:rPr>
      </w:pPr>
      <w:r w:rsidRPr="007A78D1">
        <w:rPr>
          <w:b/>
          <w:color w:val="00188F"/>
        </w:rPr>
        <w:t>Office 365 Developer End Users</w:t>
      </w:r>
    </w:p>
    <w:p w14:paraId="43BEB7C5" w14:textId="77777777" w:rsidR="00581CDB" w:rsidRDefault="00581CDB" w:rsidP="002572CC">
      <w:pPr>
        <w:pStyle w:val="ProductList-Body"/>
        <w:tabs>
          <w:tab w:val="clear" w:pos="158"/>
          <w:tab w:val="left" w:pos="180"/>
        </w:tabs>
      </w:pPr>
      <w:r>
        <w:t>Customer’s end users do not need a SL to access Office 365 Developer to perform acceptance tests or provide feedback on Customer programs.</w:t>
      </w:r>
    </w:p>
    <w:p w14:paraId="3C852A05" w14:textId="77777777" w:rsidR="001867D2" w:rsidRPr="00585A48" w:rsidRDefault="00C3484F" w:rsidP="002572CC">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00A246B2" w14:textId="0346CF45" w:rsidR="009A3046" w:rsidRDefault="009A3046" w:rsidP="00635ECF">
      <w:pPr>
        <w:pStyle w:val="ProductList-Offering2Heading"/>
        <w:outlineLvl w:val="2"/>
      </w:pPr>
      <w:r>
        <w:tab/>
      </w:r>
      <w:bookmarkStart w:id="219" w:name="_Toc13858401"/>
      <w:bookmarkStart w:id="220" w:name="MDATP"/>
      <w:bookmarkStart w:id="221" w:name="_Toc54767827"/>
      <w:r w:rsidR="00F32D4A">
        <w:t>Microsoft Defender Advanced Threat Protection</w:t>
      </w:r>
      <w:bookmarkEnd w:id="219"/>
      <w:bookmarkEnd w:id="220"/>
      <w:bookmarkEnd w:id="221"/>
    </w:p>
    <w:p w14:paraId="557E0E2D" w14:textId="65396935" w:rsidR="009A3046" w:rsidRPr="00A246E9" w:rsidRDefault="009A3046" w:rsidP="002572CC">
      <w:pPr>
        <w:pStyle w:val="ProductList-Body"/>
        <w:rPr>
          <w:b/>
        </w:rPr>
      </w:pPr>
      <w:r w:rsidRPr="00A246E9">
        <w:rPr>
          <w:b/>
          <w:color w:val="00188F"/>
        </w:rPr>
        <w:t>Data Retention</w:t>
      </w:r>
    </w:p>
    <w:p w14:paraId="6C7EBE2D" w14:textId="0B15FF4A" w:rsidR="009A3046" w:rsidRDefault="00A5153E" w:rsidP="002572CC">
      <w:pPr>
        <w:pStyle w:val="ProductList-Body"/>
      </w:pPr>
      <w:r>
        <w:t>Microsoft Defender Advanced Threat Protection</w:t>
      </w:r>
      <w:r w:rsidDel="00C111F9">
        <w:t xml:space="preserve"> </w:t>
      </w:r>
      <w:r>
        <w:t>does not contain extractable Customer Data therefore the Customer Data</w:t>
      </w:r>
      <w:r w:rsidRPr="00574F43">
        <w:t xml:space="preserve"> </w:t>
      </w:r>
      <w:r>
        <w:t>extraction terms in the DPA do not apply</w:t>
      </w:r>
      <w:r w:rsidR="009A3046">
        <w:t xml:space="preserve">. </w:t>
      </w:r>
    </w:p>
    <w:p w14:paraId="563F8281" w14:textId="77777777" w:rsidR="001867D2" w:rsidRPr="00585A48" w:rsidRDefault="00C3484F"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10EF88D6" w14:textId="6F903D11" w:rsidR="001867D2" w:rsidRDefault="001867D2" w:rsidP="00A914BF">
      <w:pPr>
        <w:pStyle w:val="ProductList-Body"/>
        <w:sectPr w:rsidR="001867D2" w:rsidSect="00E275D6">
          <w:type w:val="continuous"/>
          <w:pgSz w:w="12240" w:h="15840"/>
          <w:pgMar w:top="1440" w:right="720" w:bottom="1440" w:left="720" w:header="720" w:footer="720" w:gutter="0"/>
          <w:cols w:space="720"/>
          <w:titlePg/>
          <w:docGrid w:linePitch="360"/>
        </w:sectPr>
      </w:pPr>
    </w:p>
    <w:p w14:paraId="47EE7675" w14:textId="75DCAB6D" w:rsidR="000E6ED8" w:rsidRDefault="00D67A4B" w:rsidP="00233C87">
      <w:pPr>
        <w:pStyle w:val="ProductList-SectionHeading"/>
        <w:outlineLvl w:val="0"/>
      </w:pPr>
      <w:bookmarkStart w:id="222" w:name="_Toc6563850"/>
      <w:bookmarkStart w:id="223" w:name="_Toc54767828"/>
      <w:bookmarkStart w:id="224" w:name="Attachment1"/>
      <w:r>
        <w:lastRenderedPageBreak/>
        <w:t>A</w:t>
      </w:r>
      <w:r w:rsidR="000F30F7">
        <w:t>ttachment</w:t>
      </w:r>
      <w:r>
        <w:t xml:space="preserve"> 1 – Notices</w:t>
      </w:r>
      <w:bookmarkEnd w:id="222"/>
      <w:bookmarkEnd w:id="223"/>
    </w:p>
    <w:p w14:paraId="0D688EC9" w14:textId="77777777" w:rsidR="00A5153E" w:rsidRDefault="00A5153E" w:rsidP="00A5153E">
      <w:pPr>
        <w:pStyle w:val="ProductList-Offering1Heading"/>
        <w:outlineLvl w:val="1"/>
      </w:pPr>
      <w:bookmarkStart w:id="225" w:name="_Toc27047360"/>
      <w:bookmarkStart w:id="226" w:name="_Toc54767829"/>
      <w:bookmarkStart w:id="227" w:name="_Toc6563851"/>
      <w:bookmarkEnd w:id="224"/>
      <w:r>
        <w:t>Online Services excluded from the DPA</w:t>
      </w:r>
      <w:bookmarkEnd w:id="225"/>
      <w:bookmarkEnd w:id="226"/>
    </w:p>
    <w:p w14:paraId="40F65434" w14:textId="3A726A3D" w:rsidR="008D7F0D" w:rsidRDefault="00DF5BA4" w:rsidP="008D7F0D">
      <w:pPr>
        <w:pStyle w:val="ProductList-Body"/>
      </w:pPr>
      <w:r w:rsidRPr="00930C5D">
        <w:t xml:space="preserve">The terms of the DPA do not apply to: Bing Maps Mobile Asset Management Platform, Bing Maps Transactions and Users, Bing Search Services, </w:t>
      </w:r>
      <w:r>
        <w:t xml:space="preserve">Cognitive Services in containers installed on Customer’s dedicated hardware, </w:t>
      </w:r>
      <w:r w:rsidRPr="00930C5D">
        <w:t xml:space="preserve">GitHub </w:t>
      </w:r>
      <w:r>
        <w:t>Offerings</w:t>
      </w:r>
      <w:r w:rsidRPr="00930C5D">
        <w:t xml:space="preserve">, LinkedIn Sales Navigator, </w:t>
      </w:r>
      <w:r>
        <w:t xml:space="preserve">Azure SQL Edge, </w:t>
      </w:r>
      <w:r w:rsidRPr="00930C5D">
        <w:t>Azure Stack</w:t>
      </w:r>
      <w:r>
        <w:t xml:space="preserve"> Hub</w:t>
      </w:r>
      <w:r w:rsidRPr="00930C5D">
        <w:t>, Microsoft Graph data connect for ISVs, Microsoft Genomics, and Visual Studio App Center</w:t>
      </w:r>
      <w:r>
        <w:t xml:space="preserve"> Test</w:t>
      </w:r>
      <w:r w:rsidRPr="00930C5D">
        <w:t xml:space="preserve">. Each of these Online Services are governed by the privacy and security terms in the applicable </w:t>
      </w:r>
      <w:hyperlink w:anchor="OnlineServiceSpecificTerms" w:tooltip="Online Service-specific Terms" w:history="1">
        <w:r w:rsidRPr="00930C5D">
          <w:rPr>
            <w:color w:val="0563C1" w:themeColor="hyperlink"/>
            <w:u w:val="single"/>
          </w:rPr>
          <w:t>Online Service-specific Terms</w:t>
        </w:r>
      </w:hyperlink>
      <w:r w:rsidR="008D7F0D" w:rsidRPr="00930C5D">
        <w:t>.</w:t>
      </w:r>
    </w:p>
    <w:p w14:paraId="45092A01" w14:textId="77777777" w:rsidR="008D7F0D" w:rsidRDefault="008D7F0D" w:rsidP="008D7F0D">
      <w:pPr>
        <w:pStyle w:val="ProductList-Body"/>
      </w:pPr>
    </w:p>
    <w:p w14:paraId="0B9D3D69" w14:textId="77777777" w:rsidR="008D7F0D" w:rsidRDefault="008D7F0D" w:rsidP="008D7F0D">
      <w:pPr>
        <w:pStyle w:val="ProductList-ClauseHeading"/>
        <w:keepNext w:val="0"/>
      </w:pPr>
      <w:r>
        <w:t>DPA Terms Geography Exclusions</w:t>
      </w:r>
    </w:p>
    <w:p w14:paraId="7F3A5F6D" w14:textId="2A499ED7" w:rsidR="00A5153E" w:rsidRDefault="008D7F0D" w:rsidP="008D7F0D">
      <w:pPr>
        <w:pStyle w:val="ProductList-Body"/>
      </w:pPr>
      <w:r>
        <w:t>For Dynamics 365 and Power Platform online services, the specific terms of the DPA as noted in Appendix A stating “Microsoft stores copies of Customer Data and data recovery procedures in a different place from where the primary computer equipment processing the Customer Data is located.” do not apply to the following geographies: United Arab Emirates and South Africa</w:t>
      </w:r>
      <w:r w:rsidR="00A5153E" w:rsidRPr="00930C5D">
        <w:t>.</w:t>
      </w:r>
    </w:p>
    <w:p w14:paraId="7D6BD174" w14:textId="77777777" w:rsidR="00A5153E" w:rsidRPr="00133E27" w:rsidRDefault="00C3484F" w:rsidP="00A5153E">
      <w:pPr>
        <w:pStyle w:val="ProductList-Body"/>
        <w:shd w:val="clear" w:color="auto" w:fill="A6A6A6" w:themeFill="background1" w:themeFillShade="A6"/>
        <w:spacing w:before="120" w:after="240"/>
        <w:jc w:val="right"/>
        <w:rPr>
          <w:sz w:val="16"/>
          <w:szCs w:val="16"/>
        </w:rPr>
      </w:pPr>
      <w:hyperlink w:anchor="TableofContents" w:tooltip="Table of Contents" w:history="1">
        <w:r w:rsidR="00A5153E" w:rsidRPr="003F3078">
          <w:rPr>
            <w:rStyle w:val="Hyperlink"/>
            <w:sz w:val="16"/>
            <w:szCs w:val="16"/>
          </w:rPr>
          <w:t>Table of Contents</w:t>
        </w:r>
      </w:hyperlink>
      <w:r w:rsidR="00A5153E">
        <w:rPr>
          <w:sz w:val="16"/>
          <w:szCs w:val="16"/>
        </w:rPr>
        <w:t xml:space="preserve"> </w:t>
      </w:r>
      <w:r w:rsidR="00A5153E" w:rsidRPr="00585A48">
        <w:rPr>
          <w:sz w:val="16"/>
          <w:szCs w:val="16"/>
        </w:rPr>
        <w:t>/</w:t>
      </w:r>
      <w:r w:rsidR="00A5153E">
        <w:rPr>
          <w:sz w:val="16"/>
          <w:szCs w:val="16"/>
        </w:rPr>
        <w:t xml:space="preserve"> </w:t>
      </w:r>
      <w:hyperlink w:anchor="GeneralTerms" w:tooltip="General Terms" w:history="1">
        <w:r w:rsidR="00A5153E" w:rsidRPr="003F3078">
          <w:rPr>
            <w:rStyle w:val="Hyperlink"/>
            <w:sz w:val="16"/>
            <w:szCs w:val="16"/>
          </w:rPr>
          <w:t>General Terms</w:t>
        </w:r>
      </w:hyperlink>
    </w:p>
    <w:p w14:paraId="2C4F4EE5" w14:textId="77777777" w:rsidR="00A5153E" w:rsidRDefault="00A5153E" w:rsidP="00A5153E">
      <w:pPr>
        <w:pStyle w:val="ProductList-Offering1Heading"/>
        <w:outlineLvl w:val="1"/>
      </w:pPr>
      <w:bookmarkStart w:id="228" w:name="_Toc27047361"/>
      <w:bookmarkStart w:id="229" w:name="_Toc54767830"/>
      <w:bookmarkStart w:id="230" w:name="CoreOnlineServices"/>
      <w:r>
        <w:t xml:space="preserve">Core </w:t>
      </w:r>
      <w:r w:rsidRPr="003104FB">
        <w:t>Online Services</w:t>
      </w:r>
      <w:bookmarkEnd w:id="228"/>
      <w:bookmarkEnd w:id="229"/>
    </w:p>
    <w:bookmarkEnd w:id="230"/>
    <w:p w14:paraId="7992757D" w14:textId="77777777" w:rsidR="00A5153E" w:rsidRPr="00FC2D52" w:rsidRDefault="00A5153E" w:rsidP="00A5153E">
      <w:pPr>
        <w:pStyle w:val="ProductList-Body"/>
      </w:pPr>
      <w:r w:rsidRPr="003A0FEF">
        <w:t>The term “Core Online Services</w:t>
      </w:r>
      <w:r w:rsidRPr="00FC2D52">
        <w:t>” applies only to the services in the table below, excluding any Previews.</w:t>
      </w:r>
    </w:p>
    <w:p w14:paraId="02B23580" w14:textId="77777777" w:rsidR="00A5153E" w:rsidRDefault="00A5153E" w:rsidP="00A5153E">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A5153E" w14:paraId="6887C188" w14:textId="77777777" w:rsidTr="008D7F0D">
        <w:trPr>
          <w:tblHeader/>
        </w:trPr>
        <w:tc>
          <w:tcPr>
            <w:tcW w:w="10800" w:type="dxa"/>
            <w:gridSpan w:val="2"/>
            <w:shd w:val="clear" w:color="auto" w:fill="0072C6"/>
          </w:tcPr>
          <w:p w14:paraId="09BB10FF" w14:textId="77777777" w:rsidR="00A5153E" w:rsidRPr="00231971" w:rsidRDefault="00A5153E" w:rsidP="008D7F0D">
            <w:pPr>
              <w:pStyle w:val="ProductList-Body"/>
              <w:spacing w:before="20" w:after="20"/>
              <w:rPr>
                <w:color w:val="FFFFFF" w:themeColor="background1"/>
                <w:sz w:val="16"/>
                <w:szCs w:val="16"/>
              </w:rPr>
            </w:pPr>
            <w:r w:rsidRPr="00231971">
              <w:rPr>
                <w:color w:val="FFFFFF" w:themeColor="background1"/>
                <w:sz w:val="16"/>
                <w:szCs w:val="16"/>
              </w:rPr>
              <w:t>Online Services</w:t>
            </w:r>
          </w:p>
        </w:tc>
      </w:tr>
      <w:tr w:rsidR="007B439C" w14:paraId="234BA57D" w14:textId="77777777" w:rsidTr="008D7F0D">
        <w:tc>
          <w:tcPr>
            <w:tcW w:w="2610" w:type="dxa"/>
            <w:vAlign w:val="center"/>
          </w:tcPr>
          <w:p w14:paraId="3B186666" w14:textId="5A34E771" w:rsidR="007B439C" w:rsidRPr="00231971" w:rsidRDefault="007B439C" w:rsidP="007B439C">
            <w:pPr>
              <w:pStyle w:val="ProductList-Body"/>
              <w:rPr>
                <w:sz w:val="16"/>
                <w:szCs w:val="16"/>
              </w:rPr>
            </w:pPr>
            <w:r w:rsidRPr="00231971">
              <w:rPr>
                <w:sz w:val="16"/>
                <w:szCs w:val="16"/>
              </w:rPr>
              <w:t xml:space="preserve">Microsoft Dynamics </w:t>
            </w:r>
            <w:r>
              <w:rPr>
                <w:sz w:val="16"/>
                <w:szCs w:val="16"/>
              </w:rPr>
              <w:t>365 Core</w:t>
            </w:r>
            <w:r w:rsidRPr="00231971">
              <w:rPr>
                <w:sz w:val="16"/>
                <w:szCs w:val="16"/>
              </w:rPr>
              <w:t xml:space="preserve"> Services</w:t>
            </w:r>
          </w:p>
        </w:tc>
        <w:tc>
          <w:tcPr>
            <w:tcW w:w="8190" w:type="dxa"/>
          </w:tcPr>
          <w:p w14:paraId="321D261B" w14:textId="1EE41F8D" w:rsidR="007B439C" w:rsidRPr="00231971" w:rsidRDefault="007B439C" w:rsidP="007B439C">
            <w:pPr>
              <w:pStyle w:val="ProductList-Body"/>
              <w:rPr>
                <w:sz w:val="16"/>
                <w:szCs w:val="16"/>
              </w:rPr>
            </w:pPr>
            <w:r w:rsidRPr="00231971">
              <w:rPr>
                <w:sz w:val="16"/>
                <w:szCs w:val="16"/>
              </w:rPr>
              <w:t>The following services</w:t>
            </w:r>
            <w:r>
              <w:rPr>
                <w:sz w:val="16"/>
                <w:szCs w:val="16"/>
              </w:rPr>
              <w:t>, each as a standalone service or as included in a Dynamics 365 branded plan or application</w:t>
            </w:r>
            <w:r w:rsidRPr="00231971">
              <w:rPr>
                <w:sz w:val="16"/>
                <w:szCs w:val="16"/>
              </w:rPr>
              <w:t xml:space="preserve">: Dynamics </w:t>
            </w:r>
            <w:r>
              <w:rPr>
                <w:sz w:val="16"/>
                <w:szCs w:val="16"/>
              </w:rPr>
              <w:t xml:space="preserve">365 Customer Service Enterprise, Dynamics 365 Customer Insights, Dynamics 365 Customer Service Professional, </w:t>
            </w:r>
            <w:r w:rsidRPr="00231971">
              <w:rPr>
                <w:sz w:val="16"/>
                <w:szCs w:val="16"/>
              </w:rPr>
              <w:t xml:space="preserve">Dynamics </w:t>
            </w:r>
            <w:r>
              <w:rPr>
                <w:sz w:val="16"/>
                <w:szCs w:val="16"/>
              </w:rPr>
              <w:t xml:space="preserve">365 Customer Service Insights, </w:t>
            </w:r>
            <w:r w:rsidRPr="00231971">
              <w:rPr>
                <w:sz w:val="16"/>
                <w:szCs w:val="16"/>
              </w:rPr>
              <w:t xml:space="preserve">Dynamics </w:t>
            </w:r>
            <w:r>
              <w:rPr>
                <w:sz w:val="16"/>
                <w:szCs w:val="16"/>
              </w:rPr>
              <w:t xml:space="preserve">365 Field Service, Dynamics 365 Business Central, Dynamics 365 Supply Chain Management, Dynamics 365 Finance, Dynamics 365 Marketing, Dynamics 365 Commerce, Dynamics 365 Human Resources, </w:t>
            </w:r>
            <w:r w:rsidRPr="00231971">
              <w:rPr>
                <w:sz w:val="16"/>
                <w:szCs w:val="16"/>
              </w:rPr>
              <w:t xml:space="preserve">Dynamics </w:t>
            </w:r>
            <w:r>
              <w:rPr>
                <w:sz w:val="16"/>
                <w:szCs w:val="16"/>
              </w:rPr>
              <w:t>365 Sales Enterprise, and Dynamics 365 Sales Professional</w:t>
            </w:r>
            <w:r w:rsidRPr="00231971">
              <w:rPr>
                <w:sz w:val="16"/>
                <w:szCs w:val="16"/>
              </w:rPr>
              <w:t xml:space="preserve">. Dynamics </w:t>
            </w:r>
            <w:r>
              <w:rPr>
                <w:sz w:val="16"/>
                <w:szCs w:val="16"/>
              </w:rPr>
              <w:t>365 Core</w:t>
            </w:r>
            <w:r w:rsidRPr="00231971">
              <w:rPr>
                <w:sz w:val="16"/>
                <w:szCs w:val="16"/>
              </w:rPr>
              <w:t xml:space="preserve"> Services do not include (1) Dynamics </w:t>
            </w:r>
            <w:r>
              <w:rPr>
                <w:sz w:val="16"/>
                <w:szCs w:val="16"/>
              </w:rPr>
              <w:t xml:space="preserve">365 Services </w:t>
            </w:r>
            <w:r w:rsidRPr="00231971">
              <w:rPr>
                <w:sz w:val="16"/>
                <w:szCs w:val="16"/>
              </w:rPr>
              <w:t>for supported devices</w:t>
            </w:r>
            <w:r>
              <w:rPr>
                <w:sz w:val="16"/>
                <w:szCs w:val="16"/>
              </w:rPr>
              <w:t xml:space="preserve"> or software</w:t>
            </w:r>
            <w:r w:rsidRPr="00231971">
              <w:rPr>
                <w:sz w:val="16"/>
                <w:szCs w:val="16"/>
              </w:rPr>
              <w:t xml:space="preserve">, which includes but is not limited to Dynamics </w:t>
            </w:r>
            <w:r>
              <w:rPr>
                <w:sz w:val="16"/>
                <w:szCs w:val="16"/>
              </w:rPr>
              <w:t>365 for apps,</w:t>
            </w:r>
            <w:r w:rsidRPr="00231971">
              <w:rPr>
                <w:sz w:val="16"/>
                <w:szCs w:val="16"/>
              </w:rPr>
              <w:t xml:space="preserve"> tablets</w:t>
            </w:r>
            <w:r>
              <w:rPr>
                <w:sz w:val="16"/>
                <w:szCs w:val="16"/>
              </w:rPr>
              <w:t>,</w:t>
            </w:r>
            <w:r w:rsidRPr="00231971">
              <w:rPr>
                <w:sz w:val="16"/>
                <w:szCs w:val="16"/>
              </w:rPr>
              <w:t xml:space="preserve"> phones</w:t>
            </w:r>
            <w:r>
              <w:rPr>
                <w:sz w:val="16"/>
                <w:szCs w:val="16"/>
              </w:rPr>
              <w:t>, or any of these</w:t>
            </w:r>
            <w:r w:rsidRPr="00231971">
              <w:rPr>
                <w:sz w:val="16"/>
                <w:szCs w:val="16"/>
              </w:rPr>
              <w:t xml:space="preserve">; </w:t>
            </w:r>
            <w:r>
              <w:rPr>
                <w:sz w:val="16"/>
                <w:szCs w:val="16"/>
              </w:rPr>
              <w:t xml:space="preserve">(2) LinkedIn Sales Navigator; </w:t>
            </w:r>
            <w:r w:rsidRPr="000365D2">
              <w:rPr>
                <w:sz w:val="16"/>
                <w:szCs w:val="16"/>
              </w:rPr>
              <w:t xml:space="preserve">or </w:t>
            </w:r>
            <w:r w:rsidRPr="00231971">
              <w:rPr>
                <w:sz w:val="16"/>
                <w:szCs w:val="16"/>
              </w:rPr>
              <w:t>(</w:t>
            </w:r>
            <w:r>
              <w:rPr>
                <w:sz w:val="16"/>
                <w:szCs w:val="16"/>
              </w:rPr>
              <w:t>3</w:t>
            </w:r>
            <w:r w:rsidRPr="00231971">
              <w:rPr>
                <w:sz w:val="16"/>
                <w:szCs w:val="16"/>
              </w:rPr>
              <w:t xml:space="preserve">) </w:t>
            </w:r>
            <w:r>
              <w:rPr>
                <w:sz w:val="16"/>
                <w:szCs w:val="16"/>
              </w:rPr>
              <w:t xml:space="preserve">except as expressly defined in the licensing terms for the corresponding service, </w:t>
            </w:r>
            <w:r w:rsidRPr="00231971">
              <w:rPr>
                <w:sz w:val="16"/>
                <w:szCs w:val="16"/>
              </w:rPr>
              <w:t xml:space="preserve">any other separately-branded service made available with or connected to Dynamics </w:t>
            </w:r>
            <w:r>
              <w:rPr>
                <w:sz w:val="16"/>
                <w:szCs w:val="16"/>
              </w:rPr>
              <w:t>365 Core Services</w:t>
            </w:r>
            <w:r w:rsidRPr="00231971">
              <w:rPr>
                <w:sz w:val="16"/>
                <w:szCs w:val="16"/>
              </w:rPr>
              <w:t>.</w:t>
            </w:r>
          </w:p>
        </w:tc>
      </w:tr>
      <w:tr w:rsidR="007B439C" w14:paraId="157C3786" w14:textId="77777777" w:rsidTr="008D7F0D">
        <w:tc>
          <w:tcPr>
            <w:tcW w:w="2610" w:type="dxa"/>
            <w:vAlign w:val="center"/>
          </w:tcPr>
          <w:p w14:paraId="2818716C" w14:textId="49A0F76C" w:rsidR="007B439C" w:rsidRPr="00231971" w:rsidRDefault="007B439C" w:rsidP="007B439C">
            <w:pPr>
              <w:pStyle w:val="ProductList-Body"/>
              <w:rPr>
                <w:sz w:val="16"/>
                <w:szCs w:val="16"/>
              </w:rPr>
            </w:pPr>
            <w:r w:rsidRPr="004E4979">
              <w:rPr>
                <w:rFonts w:ascii="Calibri" w:eastAsia="Times New Roman" w:hAnsi="Calibri" w:cs="Calibri"/>
                <w:sz w:val="16"/>
                <w:szCs w:val="16"/>
              </w:rPr>
              <w:t>Office 365 Services </w:t>
            </w:r>
          </w:p>
        </w:tc>
        <w:tc>
          <w:tcPr>
            <w:tcW w:w="8190" w:type="dxa"/>
          </w:tcPr>
          <w:p w14:paraId="4CC3FAE0" w14:textId="33559713" w:rsidR="007B439C" w:rsidRPr="00231971" w:rsidRDefault="007B439C" w:rsidP="007B439C">
            <w:pPr>
              <w:pStyle w:val="ProductList-Body"/>
              <w:rPr>
                <w:sz w:val="16"/>
                <w:szCs w:val="16"/>
              </w:rPr>
            </w:pPr>
            <w:r w:rsidRPr="004E4979">
              <w:rPr>
                <w:rFonts w:ascii="Calibri" w:eastAsia="Times New Roman" w:hAnsi="Calibri" w:cs="Calibri"/>
                <w:sz w:val="16"/>
                <w:szCs w:val="16"/>
              </w:rPr>
              <w:t>The following services, each as a standalone service or as included in an Office 365-branded plan or suite: Compliance Manager, </w:t>
            </w:r>
            <w:r>
              <w:rPr>
                <w:rStyle w:val="normaltextrun"/>
                <w:rFonts w:ascii="Calibri" w:hAnsi="Calibri" w:cs="Calibri"/>
                <w:sz w:val="16"/>
                <w:szCs w:val="16"/>
              </w:rPr>
              <w:t>Cortana</w:t>
            </w:r>
            <w:r w:rsidRPr="004E4979">
              <w:rPr>
                <w:rFonts w:ascii="Calibri" w:eastAsia="Times New Roman" w:hAnsi="Calibri" w:cs="Calibri"/>
                <w:sz w:val="16"/>
                <w:szCs w:val="16"/>
              </w:rPr>
              <w:t>,</w:t>
            </w:r>
            <w:r w:rsidRPr="004E4979">
              <w:rPr>
                <w:rFonts w:ascii="Calibri" w:eastAsia="Times New Roman" w:hAnsi="Calibri" w:cs="Calibri"/>
                <w:color w:val="FF0000"/>
                <w:sz w:val="16"/>
                <w:szCs w:val="16"/>
              </w:rPr>
              <w:t> </w:t>
            </w:r>
            <w:r w:rsidRPr="004E4979">
              <w:rPr>
                <w:rFonts w:ascii="Calibri" w:eastAsia="Times New Roman" w:hAnsi="Calibri" w:cs="Calibri"/>
                <w:sz w:val="16"/>
                <w:szCs w:val="16"/>
              </w:rPr>
              <w:t>Customer Lockbox, Exchange Online Archiving, Exchange Online Protection, Exchange Online, Microsoft Bookings, Microsoft Forms, Microsoft MyAnalytics, Microsoft Planner, Microsoft StaffHub, Microsoft Stream, Microsoft Teams (including Bookings, Lists, and Shifts),  Microsoft To-Do, Office 365 Advanced Threat Protection, Office 365 Video, Office for the web, OneDrive for Business, Project, SharePoint Online, Skype for Business Online, Sway, Whiteboard, Yammer Enterprise and, for Kaizala Pro, Customer’s organizational groups managed through the admin portal and chats between two members of Customer’s organization. Office 365 Services do not include Microsoft 365 Apps for enterprise, any portion of PSTN Services that operate outside of Microsoft’s control, any client software, or any separately branded service made available with an Office 365-branded plan or suite, such as a Bing or a service branded “for Office 365.” </w:t>
            </w:r>
          </w:p>
        </w:tc>
      </w:tr>
      <w:tr w:rsidR="000C0C93" w14:paraId="5F1A9643" w14:textId="77777777" w:rsidTr="008D7F0D">
        <w:tc>
          <w:tcPr>
            <w:tcW w:w="2610" w:type="dxa"/>
            <w:vAlign w:val="center"/>
          </w:tcPr>
          <w:p w14:paraId="596AC27B" w14:textId="6BBE7E89" w:rsidR="000C0C93" w:rsidRPr="00231971" w:rsidRDefault="000C0C93" w:rsidP="000C0C93">
            <w:pPr>
              <w:pStyle w:val="ProductList-Body"/>
              <w:rPr>
                <w:sz w:val="16"/>
                <w:szCs w:val="16"/>
              </w:rPr>
            </w:pPr>
            <w:r w:rsidRPr="00231971">
              <w:rPr>
                <w:sz w:val="16"/>
                <w:szCs w:val="16"/>
              </w:rPr>
              <w:t>Microsoft Azure Core Services</w:t>
            </w:r>
          </w:p>
        </w:tc>
        <w:tc>
          <w:tcPr>
            <w:tcW w:w="8190" w:type="dxa"/>
          </w:tcPr>
          <w:p w14:paraId="6FB3C85D" w14:textId="2E8B14FF" w:rsidR="000C0C93" w:rsidRPr="00231971" w:rsidRDefault="000C0C93" w:rsidP="000C0C93">
            <w:pPr>
              <w:pStyle w:val="ProductList-Body"/>
              <w:rPr>
                <w:sz w:val="16"/>
                <w:szCs w:val="16"/>
              </w:rPr>
            </w:pPr>
            <w:r w:rsidRPr="00231971">
              <w:rPr>
                <w:sz w:val="16"/>
                <w:szCs w:val="16"/>
              </w:rPr>
              <w:t>API Management</w:t>
            </w:r>
            <w:r>
              <w:rPr>
                <w:sz w:val="16"/>
                <w:szCs w:val="16"/>
              </w:rPr>
              <w:t xml:space="preserve">, App Service (API Apps, Logic Apps, Mobile Apps, Web Apps), Application Gateway, Application Insights, </w:t>
            </w:r>
            <w:r w:rsidRPr="00231971">
              <w:rPr>
                <w:sz w:val="16"/>
                <w:szCs w:val="16"/>
              </w:rPr>
              <w:t xml:space="preserve">Automation, </w:t>
            </w:r>
            <w:r>
              <w:rPr>
                <w:sz w:val="16"/>
                <w:szCs w:val="16"/>
              </w:rPr>
              <w:t xml:space="preserve">Azure </w:t>
            </w:r>
            <w:r w:rsidRPr="00231971">
              <w:rPr>
                <w:sz w:val="16"/>
                <w:szCs w:val="16"/>
              </w:rPr>
              <w:t>Active Directory</w:t>
            </w:r>
            <w:r>
              <w:rPr>
                <w:sz w:val="16"/>
                <w:szCs w:val="16"/>
              </w:rPr>
              <w:t xml:space="preserve"> (including </w:t>
            </w:r>
            <w:r w:rsidRPr="00231971">
              <w:rPr>
                <w:sz w:val="16"/>
                <w:szCs w:val="16"/>
              </w:rPr>
              <w:t>Multi-Factor Authentication</w:t>
            </w:r>
            <w:r>
              <w:rPr>
                <w:sz w:val="16"/>
                <w:szCs w:val="16"/>
              </w:rPr>
              <w:t>)</w:t>
            </w:r>
            <w:r w:rsidRPr="00231971">
              <w:rPr>
                <w:sz w:val="16"/>
                <w:szCs w:val="16"/>
              </w:rPr>
              <w:t xml:space="preserve">, </w:t>
            </w:r>
            <w:r>
              <w:rPr>
                <w:sz w:val="16"/>
                <w:szCs w:val="16"/>
              </w:rPr>
              <w:t>Azure API for FHIR, Azure Cache for Redis, Azure Container Registry (ACR), Azure Container Service, Azure Cosmos DB (formerly DocumentDB), Azure Database for MySQL, Azure Database for PostgreSQL, Azure Databricks, Azure DevOps Services, Azure DevTest Labs, Azure DNS, Azure Information Protection (including Azure Rights Management), Azure Kubernetes Service, Azure NetApp Files, Azure Resource Manager,</w:t>
            </w:r>
            <w:r w:rsidRPr="00231971">
              <w:rPr>
                <w:sz w:val="16"/>
                <w:szCs w:val="16"/>
              </w:rPr>
              <w:t xml:space="preserve"> </w:t>
            </w:r>
            <w:r>
              <w:rPr>
                <w:sz w:val="16"/>
                <w:szCs w:val="16"/>
              </w:rPr>
              <w:t xml:space="preserve">Azure Search, </w:t>
            </w:r>
            <w:r w:rsidRPr="00231971">
              <w:rPr>
                <w:sz w:val="16"/>
                <w:szCs w:val="16"/>
              </w:rPr>
              <w:t>Backup, Batch, BizTalk Services, Cloud Services,</w:t>
            </w:r>
            <w:r>
              <w:rPr>
                <w:sz w:val="16"/>
                <w:szCs w:val="16"/>
              </w:rPr>
              <w:t xml:space="preserve"> Computer Vision, Content Moderator,</w:t>
            </w:r>
            <w:r w:rsidRPr="00231971">
              <w:rPr>
                <w:sz w:val="16"/>
                <w:szCs w:val="16"/>
              </w:rPr>
              <w:t xml:space="preserve"> </w:t>
            </w:r>
            <w:r>
              <w:rPr>
                <w:sz w:val="16"/>
                <w:szCs w:val="16"/>
              </w:rPr>
              <w:t xml:space="preserve">Data Catalog, Data Factory, Data Lake Analytics, Data Lake Store, Event Hubs, </w:t>
            </w:r>
            <w:r w:rsidRPr="00231971">
              <w:rPr>
                <w:sz w:val="16"/>
                <w:szCs w:val="16"/>
              </w:rPr>
              <w:t xml:space="preserve">Express Route, </w:t>
            </w:r>
            <w:r>
              <w:rPr>
                <w:sz w:val="16"/>
                <w:szCs w:val="16"/>
              </w:rPr>
              <w:t xml:space="preserve">Face, Functions, </w:t>
            </w:r>
            <w:r w:rsidRPr="00231971">
              <w:rPr>
                <w:sz w:val="16"/>
                <w:szCs w:val="16"/>
              </w:rPr>
              <w:t xml:space="preserve">HDInsight, </w:t>
            </w:r>
            <w:r>
              <w:rPr>
                <w:sz w:val="16"/>
                <w:szCs w:val="16"/>
              </w:rPr>
              <w:t xml:space="preserve">Import/Export, IoT Hub, </w:t>
            </w:r>
            <w:r w:rsidRPr="00231971">
              <w:rPr>
                <w:sz w:val="16"/>
                <w:szCs w:val="16"/>
              </w:rPr>
              <w:t xml:space="preserve">Key Vault, </w:t>
            </w:r>
            <w:r>
              <w:rPr>
                <w:sz w:val="16"/>
                <w:szCs w:val="16"/>
              </w:rPr>
              <w:t xml:space="preserve">Load Balancer, Log Analytics (formerly Operational Insights), Azure </w:t>
            </w:r>
            <w:r w:rsidRPr="00231971">
              <w:rPr>
                <w:sz w:val="16"/>
                <w:szCs w:val="16"/>
              </w:rPr>
              <w:t>Machine Learning</w:t>
            </w:r>
            <w:r>
              <w:rPr>
                <w:sz w:val="16"/>
                <w:szCs w:val="16"/>
              </w:rPr>
              <w:t xml:space="preserve"> Studio</w:t>
            </w:r>
            <w:r w:rsidRPr="00231971">
              <w:rPr>
                <w:sz w:val="16"/>
                <w:szCs w:val="16"/>
              </w:rPr>
              <w:t xml:space="preserve">, Media Services, </w:t>
            </w:r>
            <w:r>
              <w:rPr>
                <w:sz w:val="16"/>
                <w:szCs w:val="16"/>
              </w:rPr>
              <w:t>Microsoft Azure Portal</w:t>
            </w:r>
            <w:r w:rsidRPr="00231971">
              <w:rPr>
                <w:sz w:val="16"/>
                <w:szCs w:val="16"/>
              </w:rPr>
              <w:t>, Notification Hub</w:t>
            </w:r>
            <w:r>
              <w:rPr>
                <w:sz w:val="16"/>
                <w:szCs w:val="16"/>
              </w:rPr>
              <w:t>s</w:t>
            </w:r>
            <w:r w:rsidRPr="00231971">
              <w:rPr>
                <w:sz w:val="16"/>
                <w:szCs w:val="16"/>
              </w:rPr>
              <w:t xml:space="preserve">, </w:t>
            </w:r>
            <w:r>
              <w:rPr>
                <w:sz w:val="16"/>
                <w:szCs w:val="16"/>
              </w:rPr>
              <w:t xml:space="preserve">Power BI Embedded, QnA Maker, </w:t>
            </w:r>
            <w:r w:rsidRPr="00231971">
              <w:rPr>
                <w:sz w:val="16"/>
                <w:szCs w:val="16"/>
              </w:rPr>
              <w:t xml:space="preserve">Scheduler, </w:t>
            </w:r>
            <w:r>
              <w:rPr>
                <w:sz w:val="16"/>
                <w:szCs w:val="16"/>
              </w:rPr>
              <w:t xml:space="preserve">Security Center, </w:t>
            </w:r>
            <w:r w:rsidRPr="00231971">
              <w:rPr>
                <w:sz w:val="16"/>
                <w:szCs w:val="16"/>
              </w:rPr>
              <w:t xml:space="preserve">Service Bus, </w:t>
            </w:r>
            <w:r>
              <w:rPr>
                <w:sz w:val="16"/>
                <w:szCs w:val="16"/>
              </w:rPr>
              <w:t xml:space="preserve">Service Fabric, SignalR Service, </w:t>
            </w:r>
            <w:r w:rsidRPr="00231971">
              <w:rPr>
                <w:sz w:val="16"/>
                <w:szCs w:val="16"/>
              </w:rPr>
              <w:t xml:space="preserve">Site Recovery, </w:t>
            </w:r>
            <w:r>
              <w:rPr>
                <w:sz w:val="16"/>
                <w:szCs w:val="16"/>
              </w:rPr>
              <w:t xml:space="preserve">SQL Data Warehouse, </w:t>
            </w:r>
            <w:r w:rsidRPr="00231971">
              <w:rPr>
                <w:sz w:val="16"/>
                <w:szCs w:val="16"/>
              </w:rPr>
              <w:t xml:space="preserve">SQL Database, </w:t>
            </w:r>
            <w:r>
              <w:rPr>
                <w:sz w:val="16"/>
                <w:szCs w:val="16"/>
              </w:rPr>
              <w:t xml:space="preserve">SQL Server Stretch Database, </w:t>
            </w:r>
            <w:r w:rsidRPr="00231971">
              <w:rPr>
                <w:sz w:val="16"/>
                <w:szCs w:val="16"/>
              </w:rPr>
              <w:t>Storage, StorSimple, Stream Analytics,</w:t>
            </w:r>
            <w:r>
              <w:rPr>
                <w:sz w:val="16"/>
                <w:szCs w:val="16"/>
              </w:rPr>
              <w:t xml:space="preserve"> Synapse Analytics,</w:t>
            </w:r>
            <w:r w:rsidRPr="00231971">
              <w:rPr>
                <w:sz w:val="16"/>
                <w:szCs w:val="16"/>
              </w:rPr>
              <w:t xml:space="preserve"> </w:t>
            </w:r>
            <w:r>
              <w:rPr>
                <w:sz w:val="16"/>
                <w:szCs w:val="16"/>
              </w:rPr>
              <w:t xml:space="preserve">Text Analytics, </w:t>
            </w:r>
            <w:r w:rsidRPr="00231971">
              <w:rPr>
                <w:sz w:val="16"/>
                <w:szCs w:val="16"/>
              </w:rPr>
              <w:t xml:space="preserve">Traffic Manager, </w:t>
            </w:r>
            <w:r>
              <w:rPr>
                <w:sz w:val="16"/>
                <w:szCs w:val="16"/>
              </w:rPr>
              <w:t xml:space="preserve">Video Indexer, </w:t>
            </w:r>
            <w:r w:rsidRPr="00231971">
              <w:rPr>
                <w:sz w:val="16"/>
                <w:szCs w:val="16"/>
              </w:rPr>
              <w:t xml:space="preserve">Virtual Machines, </w:t>
            </w:r>
            <w:r>
              <w:rPr>
                <w:sz w:val="16"/>
                <w:szCs w:val="16"/>
              </w:rPr>
              <w:t xml:space="preserve">Virtual Machine Scale Sets, </w:t>
            </w:r>
            <w:r w:rsidRPr="00231971">
              <w:rPr>
                <w:sz w:val="16"/>
                <w:szCs w:val="16"/>
              </w:rPr>
              <w:t xml:space="preserve">Virtual Network, and </w:t>
            </w:r>
            <w:r>
              <w:rPr>
                <w:sz w:val="16"/>
                <w:szCs w:val="16"/>
              </w:rPr>
              <w:t>VPN Gateway</w:t>
            </w:r>
            <w:r w:rsidRPr="00231971">
              <w:rPr>
                <w:sz w:val="16"/>
                <w:szCs w:val="16"/>
              </w:rPr>
              <w:t xml:space="preserve"> </w:t>
            </w:r>
          </w:p>
        </w:tc>
      </w:tr>
      <w:tr w:rsidR="00A5153E" w14:paraId="4E1BA6E1" w14:textId="77777777" w:rsidTr="008D7F0D">
        <w:tc>
          <w:tcPr>
            <w:tcW w:w="2610" w:type="dxa"/>
            <w:vAlign w:val="center"/>
          </w:tcPr>
          <w:p w14:paraId="1A03798F" w14:textId="77777777" w:rsidR="00A5153E" w:rsidRPr="00231971" w:rsidRDefault="00A5153E" w:rsidP="008D7F0D">
            <w:pPr>
              <w:pStyle w:val="ProductList-Body"/>
              <w:rPr>
                <w:sz w:val="16"/>
                <w:szCs w:val="16"/>
              </w:rPr>
            </w:pPr>
            <w:r>
              <w:rPr>
                <w:sz w:val="16"/>
                <w:szCs w:val="16"/>
              </w:rPr>
              <w:t>Microsoft Cloud App Security</w:t>
            </w:r>
          </w:p>
        </w:tc>
        <w:tc>
          <w:tcPr>
            <w:tcW w:w="8190" w:type="dxa"/>
          </w:tcPr>
          <w:p w14:paraId="125B2809" w14:textId="77777777" w:rsidR="00A5153E" w:rsidRPr="00231971" w:rsidRDefault="00A5153E" w:rsidP="008D7F0D">
            <w:pPr>
              <w:pStyle w:val="ProductList-Body"/>
              <w:rPr>
                <w:sz w:val="16"/>
                <w:szCs w:val="16"/>
              </w:rPr>
            </w:pPr>
            <w:r>
              <w:rPr>
                <w:sz w:val="16"/>
                <w:szCs w:val="16"/>
              </w:rPr>
              <w:t>The cloud service portion of Microsoft Cloud App Security.</w:t>
            </w:r>
          </w:p>
        </w:tc>
      </w:tr>
      <w:tr w:rsidR="00A5153E" w14:paraId="147D2C67" w14:textId="77777777" w:rsidTr="008D7F0D">
        <w:tc>
          <w:tcPr>
            <w:tcW w:w="2610" w:type="dxa"/>
            <w:vAlign w:val="center"/>
          </w:tcPr>
          <w:p w14:paraId="15DDD5C4" w14:textId="77777777" w:rsidR="00A5153E" w:rsidRPr="00231971" w:rsidRDefault="00A5153E" w:rsidP="008D7F0D">
            <w:pPr>
              <w:pStyle w:val="ProductList-Body"/>
              <w:rPr>
                <w:sz w:val="16"/>
                <w:szCs w:val="16"/>
              </w:rPr>
            </w:pPr>
            <w:r w:rsidRPr="00231971">
              <w:rPr>
                <w:sz w:val="16"/>
                <w:szCs w:val="16"/>
              </w:rPr>
              <w:t>Microsoft Intune Online Services</w:t>
            </w:r>
          </w:p>
        </w:tc>
        <w:tc>
          <w:tcPr>
            <w:tcW w:w="8190" w:type="dxa"/>
          </w:tcPr>
          <w:p w14:paraId="7A5E7360" w14:textId="77777777" w:rsidR="00A5153E" w:rsidRPr="00231971" w:rsidRDefault="00A5153E" w:rsidP="008D7F0D">
            <w:pPr>
              <w:pStyle w:val="ProductList-Body"/>
              <w:rPr>
                <w:sz w:val="16"/>
                <w:szCs w:val="16"/>
              </w:rPr>
            </w:pPr>
            <w:r w:rsidRPr="00231971">
              <w:rPr>
                <w:sz w:val="16"/>
                <w:szCs w:val="16"/>
              </w:rPr>
              <w:t>The cloud service portion of Microsoft Intune such as the Microsoft Intune Add-on Product or a management service provided by Microsoft Intune such as Mobile Device Management for Office 365.</w:t>
            </w:r>
          </w:p>
        </w:tc>
      </w:tr>
      <w:tr w:rsidR="00D84AAC" w14:paraId="66C5380E" w14:textId="77777777" w:rsidTr="008D7F0D">
        <w:tc>
          <w:tcPr>
            <w:tcW w:w="2610" w:type="dxa"/>
            <w:vAlign w:val="center"/>
          </w:tcPr>
          <w:p w14:paraId="211D2F15" w14:textId="3211FB41" w:rsidR="00D84AAC" w:rsidRPr="00231971" w:rsidRDefault="00D84AAC" w:rsidP="00D84AAC">
            <w:pPr>
              <w:pStyle w:val="ProductList-Body"/>
              <w:rPr>
                <w:sz w:val="16"/>
                <w:szCs w:val="16"/>
              </w:rPr>
            </w:pPr>
            <w:r>
              <w:rPr>
                <w:sz w:val="16"/>
                <w:szCs w:val="16"/>
              </w:rPr>
              <w:t>Microsoft Power Platform Core</w:t>
            </w:r>
            <w:r w:rsidRPr="00231971">
              <w:rPr>
                <w:sz w:val="16"/>
                <w:szCs w:val="16"/>
              </w:rPr>
              <w:t xml:space="preserve"> Services</w:t>
            </w:r>
          </w:p>
        </w:tc>
        <w:tc>
          <w:tcPr>
            <w:tcW w:w="8190" w:type="dxa"/>
          </w:tcPr>
          <w:p w14:paraId="77A3ECED" w14:textId="33DA390B" w:rsidR="00D84AAC" w:rsidRPr="00231971" w:rsidRDefault="00D84AAC" w:rsidP="00D84AAC">
            <w:pPr>
              <w:pStyle w:val="ProductList-Body"/>
              <w:rPr>
                <w:sz w:val="16"/>
                <w:szCs w:val="16"/>
              </w:rPr>
            </w:pPr>
            <w:r w:rsidRPr="00231971">
              <w:rPr>
                <w:sz w:val="16"/>
                <w:szCs w:val="16"/>
              </w:rPr>
              <w:t xml:space="preserve">The </w:t>
            </w:r>
            <w:r>
              <w:rPr>
                <w:sz w:val="16"/>
                <w:szCs w:val="16"/>
              </w:rPr>
              <w:t>following services, each</w:t>
            </w:r>
            <w:r w:rsidRPr="00231971">
              <w:rPr>
                <w:sz w:val="16"/>
                <w:szCs w:val="16"/>
              </w:rPr>
              <w:t xml:space="preserve"> as a standalone service or as included in an Office 365</w:t>
            </w:r>
            <w:r>
              <w:rPr>
                <w:sz w:val="16"/>
                <w:szCs w:val="16"/>
              </w:rPr>
              <w:t xml:space="preserve"> or Microsoft Dynamics 365 </w:t>
            </w:r>
            <w:r w:rsidRPr="00231971">
              <w:rPr>
                <w:sz w:val="16"/>
                <w:szCs w:val="16"/>
              </w:rPr>
              <w:t>branded plan or suite</w:t>
            </w:r>
            <w:r>
              <w:rPr>
                <w:sz w:val="16"/>
                <w:szCs w:val="16"/>
              </w:rPr>
              <w:t xml:space="preserve">: Microsoft Power BI, Microsoft Power Apps, Microsoft Power Automate, and Microsoft </w:t>
            </w:r>
            <w:r w:rsidR="007A09A7">
              <w:rPr>
                <w:sz w:val="16"/>
                <w:szCs w:val="16"/>
              </w:rPr>
              <w:t xml:space="preserve">Power </w:t>
            </w:r>
            <w:r>
              <w:rPr>
                <w:sz w:val="16"/>
                <w:szCs w:val="16"/>
              </w:rPr>
              <w:t>Virtual Agents. Microsoft Power Platform Core Services do not include any client software, including but not limited to</w:t>
            </w:r>
            <w:r w:rsidRPr="00231971">
              <w:rPr>
                <w:sz w:val="16"/>
                <w:szCs w:val="16"/>
              </w:rPr>
              <w:t xml:space="preserve"> </w:t>
            </w:r>
            <w:r>
              <w:rPr>
                <w:sz w:val="16"/>
                <w:szCs w:val="16"/>
              </w:rPr>
              <w:t xml:space="preserve">Power BI Report Server, </w:t>
            </w:r>
            <w:r w:rsidRPr="00231971">
              <w:rPr>
                <w:sz w:val="16"/>
                <w:szCs w:val="16"/>
              </w:rPr>
              <w:t>the Power BI</w:t>
            </w:r>
            <w:r>
              <w:rPr>
                <w:sz w:val="16"/>
                <w:szCs w:val="16"/>
              </w:rPr>
              <w:t>, PowerApps or Microsoft Power Automate</w:t>
            </w:r>
            <w:r w:rsidRPr="00231971">
              <w:rPr>
                <w:sz w:val="16"/>
                <w:szCs w:val="16"/>
              </w:rPr>
              <w:t xml:space="preserve"> mobile applications, Power BI Desktop</w:t>
            </w:r>
            <w:r>
              <w:rPr>
                <w:sz w:val="16"/>
                <w:szCs w:val="16"/>
              </w:rPr>
              <w:t>, or Power Apps Studio</w:t>
            </w:r>
            <w:r w:rsidRPr="00231971">
              <w:rPr>
                <w:sz w:val="16"/>
                <w:szCs w:val="16"/>
              </w:rPr>
              <w:t>.</w:t>
            </w:r>
          </w:p>
        </w:tc>
      </w:tr>
      <w:tr w:rsidR="00A5153E" w14:paraId="113698B2" w14:textId="77777777" w:rsidTr="008D7F0D">
        <w:tc>
          <w:tcPr>
            <w:tcW w:w="2610" w:type="dxa"/>
            <w:vAlign w:val="center"/>
          </w:tcPr>
          <w:p w14:paraId="370469F2" w14:textId="77777777" w:rsidR="00A5153E" w:rsidRPr="00231971" w:rsidRDefault="00A5153E" w:rsidP="008D7F0D">
            <w:pPr>
              <w:pStyle w:val="ProductList-Body"/>
              <w:rPr>
                <w:sz w:val="16"/>
                <w:szCs w:val="16"/>
              </w:rPr>
            </w:pPr>
            <w:r>
              <w:rPr>
                <w:sz w:val="16"/>
                <w:szCs w:val="16"/>
              </w:rPr>
              <w:lastRenderedPageBreak/>
              <w:t>Microsoft Defender Advanced Threat Protection Services</w:t>
            </w:r>
          </w:p>
        </w:tc>
        <w:tc>
          <w:tcPr>
            <w:tcW w:w="8190" w:type="dxa"/>
          </w:tcPr>
          <w:p w14:paraId="3F61423B" w14:textId="77777777" w:rsidR="00A5153E" w:rsidRPr="00231971" w:rsidRDefault="00A5153E" w:rsidP="008D7F0D">
            <w:pPr>
              <w:pStyle w:val="ProductList-Body"/>
              <w:rPr>
                <w:sz w:val="16"/>
                <w:szCs w:val="16"/>
              </w:rPr>
            </w:pPr>
            <w:r w:rsidRPr="00DE0E0F">
              <w:rPr>
                <w:sz w:val="16"/>
                <w:szCs w:val="16"/>
              </w:rPr>
              <w:t xml:space="preserve">The following cloud service portions of </w:t>
            </w:r>
            <w:r>
              <w:rPr>
                <w:sz w:val="16"/>
                <w:szCs w:val="16"/>
              </w:rPr>
              <w:t>Microsoft Defender</w:t>
            </w:r>
            <w:r w:rsidRPr="00DE0E0F">
              <w:rPr>
                <w:sz w:val="16"/>
                <w:szCs w:val="16"/>
              </w:rPr>
              <w:t xml:space="preserve"> Advanced Threat Protection: </w:t>
            </w:r>
            <w:r w:rsidRPr="00E44B79">
              <w:rPr>
                <w:sz w:val="16"/>
                <w:szCs w:val="16"/>
              </w:rPr>
              <w:t>Attack Surface Reduction, Next Generation Protection, Endpoint Detection &amp; Response, Auto Investigation &amp; Remediation, Threat &amp; Vulnerability Management, SmartScreen.</w:t>
            </w:r>
          </w:p>
        </w:tc>
      </w:tr>
      <w:tr w:rsidR="00635ECF" w14:paraId="51E424DA" w14:textId="77777777" w:rsidTr="008D7F0D">
        <w:tc>
          <w:tcPr>
            <w:tcW w:w="2610" w:type="dxa"/>
            <w:vAlign w:val="center"/>
          </w:tcPr>
          <w:p w14:paraId="2D3FC8E5" w14:textId="68029C11" w:rsidR="00635ECF" w:rsidRDefault="00635ECF" w:rsidP="00635ECF">
            <w:pPr>
              <w:pStyle w:val="ProductList-Body"/>
              <w:rPr>
                <w:sz w:val="16"/>
                <w:szCs w:val="16"/>
              </w:rPr>
            </w:pPr>
            <w:r>
              <w:rPr>
                <w:sz w:val="16"/>
                <w:szCs w:val="16"/>
              </w:rPr>
              <w:t>Microsoft Threat Protection</w:t>
            </w:r>
          </w:p>
        </w:tc>
        <w:tc>
          <w:tcPr>
            <w:tcW w:w="8190" w:type="dxa"/>
          </w:tcPr>
          <w:p w14:paraId="030AD6EE" w14:textId="472A30BC" w:rsidR="00635ECF" w:rsidRPr="00DE0E0F" w:rsidRDefault="00635ECF" w:rsidP="00635ECF">
            <w:pPr>
              <w:pStyle w:val="ProductList-Body"/>
              <w:rPr>
                <w:sz w:val="16"/>
                <w:szCs w:val="16"/>
              </w:rPr>
            </w:pPr>
            <w:r w:rsidRPr="00B970A6">
              <w:rPr>
                <w:sz w:val="16"/>
                <w:szCs w:val="16"/>
              </w:rPr>
              <w:t>The cloud service portion of Microsoft Threat Protection.</w:t>
            </w:r>
          </w:p>
        </w:tc>
      </w:tr>
    </w:tbl>
    <w:p w14:paraId="768C8E2C" w14:textId="77777777" w:rsidR="00A5153E" w:rsidRDefault="00A5153E" w:rsidP="00A5153E">
      <w:pPr>
        <w:pStyle w:val="ProductList-Body"/>
      </w:pPr>
    </w:p>
    <w:p w14:paraId="09371FF4" w14:textId="77777777" w:rsidR="00A5153E" w:rsidRPr="00645D88" w:rsidRDefault="00A5153E" w:rsidP="008D7F0D">
      <w:pPr>
        <w:pStyle w:val="ProductList-ClauseHeading"/>
        <w:keepNext w:val="0"/>
        <w:rPr>
          <w:rFonts w:cstheme="minorHAnsi"/>
          <w:szCs w:val="18"/>
        </w:rPr>
      </w:pPr>
      <w:r w:rsidRPr="00645D88">
        <w:rPr>
          <w:rFonts w:cstheme="minorHAnsi"/>
          <w:szCs w:val="18"/>
        </w:rPr>
        <w:t>Security Practices and Policies for Core Online Services</w:t>
      </w:r>
    </w:p>
    <w:p w14:paraId="22D191C2" w14:textId="77777777" w:rsidR="00A5153E" w:rsidRPr="00930C5D" w:rsidRDefault="00A5153E" w:rsidP="00A5153E">
      <w:pPr>
        <w:pStyle w:val="ProductList-Body"/>
      </w:pPr>
      <w:r w:rsidRPr="00930C5D">
        <w:t xml:space="preserve">In addition to the security practices and policies for Online Services in the DPA, each Core Online Service also complies with the control standards and frameworks shown in the table below and implements and maintains the security measures set forth in </w:t>
      </w:r>
      <w:hyperlink w:anchor="AppendixB_SecurityMeasures" w:tooltip="Appendix B" w:history="1">
        <w:r w:rsidRPr="00930C5D">
          <w:t>Appendix A</w:t>
        </w:r>
      </w:hyperlink>
      <w:r w:rsidRPr="00930C5D">
        <w:t xml:space="preserve"> of the DPA for the protection of Customer Data.</w:t>
      </w:r>
    </w:p>
    <w:p w14:paraId="5CD18934" w14:textId="77777777" w:rsidR="00A5153E" w:rsidRDefault="00A5153E" w:rsidP="00A5153E">
      <w:pPr>
        <w:pStyle w:val="ProductList-Body"/>
        <w:ind w:left="158"/>
      </w:pPr>
    </w:p>
    <w:tbl>
      <w:tblPr>
        <w:tblStyle w:val="TableGrid"/>
        <w:tblW w:w="10800" w:type="dxa"/>
        <w:jc w:val="center"/>
        <w:tblLayout w:type="fixed"/>
        <w:tblLook w:val="04A0" w:firstRow="1" w:lastRow="0" w:firstColumn="1" w:lastColumn="0" w:noHBand="0" w:noVBand="1"/>
      </w:tblPr>
      <w:tblGrid>
        <w:gridCol w:w="5395"/>
        <w:gridCol w:w="2637"/>
        <w:gridCol w:w="2768"/>
      </w:tblGrid>
      <w:tr w:rsidR="00A5153E" w:rsidRPr="00C62FB6" w14:paraId="15B2F03D" w14:textId="77777777" w:rsidTr="008D7F0D">
        <w:trPr>
          <w:tblHeader/>
          <w:jc w:val="center"/>
        </w:trPr>
        <w:tc>
          <w:tcPr>
            <w:tcW w:w="5395" w:type="dxa"/>
            <w:shd w:val="clear" w:color="auto" w:fill="0072C6"/>
            <w:vAlign w:val="center"/>
          </w:tcPr>
          <w:p w14:paraId="6D8985E6" w14:textId="77777777" w:rsidR="00A5153E" w:rsidRPr="00231971" w:rsidRDefault="00A5153E" w:rsidP="008D7F0D">
            <w:pPr>
              <w:pStyle w:val="ProductList-Body"/>
              <w:rPr>
                <w:color w:val="FFFFFF" w:themeColor="background1"/>
                <w:sz w:val="16"/>
                <w:szCs w:val="16"/>
              </w:rPr>
            </w:pPr>
            <w:r w:rsidRPr="00231971">
              <w:rPr>
                <w:color w:val="FFFFFF" w:themeColor="background1"/>
                <w:sz w:val="16"/>
                <w:szCs w:val="16"/>
              </w:rPr>
              <w:t>Online Service</w:t>
            </w:r>
          </w:p>
        </w:tc>
        <w:tc>
          <w:tcPr>
            <w:tcW w:w="2637" w:type="dxa"/>
            <w:shd w:val="clear" w:color="auto" w:fill="0072C6"/>
            <w:vAlign w:val="center"/>
          </w:tcPr>
          <w:p w14:paraId="4FE2CBFA" w14:textId="77777777" w:rsidR="00A5153E" w:rsidRPr="00231971" w:rsidRDefault="00A5153E" w:rsidP="008D7F0D">
            <w:pPr>
              <w:pStyle w:val="ProductList-Body"/>
              <w:rPr>
                <w:color w:val="FFFFFF" w:themeColor="background1"/>
                <w:sz w:val="16"/>
                <w:szCs w:val="16"/>
                <w:lang w:val="fr-FR"/>
              </w:rPr>
            </w:pPr>
            <w:r w:rsidRPr="00231971">
              <w:rPr>
                <w:color w:val="FFFFFF" w:themeColor="background1"/>
                <w:sz w:val="16"/>
                <w:szCs w:val="16"/>
                <w:lang w:val="fr-FR"/>
              </w:rPr>
              <w:t>SSAE 1</w:t>
            </w:r>
            <w:r>
              <w:rPr>
                <w:color w:val="FFFFFF" w:themeColor="background1"/>
                <w:sz w:val="16"/>
                <w:szCs w:val="16"/>
                <w:lang w:val="fr-FR"/>
              </w:rPr>
              <w:t>8</w:t>
            </w:r>
            <w:r w:rsidRPr="00231971">
              <w:rPr>
                <w:color w:val="FFFFFF" w:themeColor="background1"/>
                <w:sz w:val="16"/>
                <w:szCs w:val="16"/>
                <w:lang w:val="fr-FR"/>
              </w:rPr>
              <w:t xml:space="preserve"> SOC 1 Type II</w:t>
            </w:r>
          </w:p>
        </w:tc>
        <w:tc>
          <w:tcPr>
            <w:tcW w:w="2768" w:type="dxa"/>
            <w:shd w:val="clear" w:color="auto" w:fill="0072C6"/>
            <w:vAlign w:val="center"/>
          </w:tcPr>
          <w:p w14:paraId="4AB826BD" w14:textId="77777777" w:rsidR="00A5153E" w:rsidRPr="00231971" w:rsidRDefault="00A5153E" w:rsidP="008D7F0D">
            <w:pPr>
              <w:pStyle w:val="ProductList-Body"/>
              <w:rPr>
                <w:color w:val="FFFFFF" w:themeColor="background1"/>
                <w:sz w:val="16"/>
                <w:szCs w:val="16"/>
                <w:lang w:val="fr-FR"/>
              </w:rPr>
            </w:pPr>
            <w:r w:rsidRPr="00231971">
              <w:rPr>
                <w:color w:val="FFFFFF" w:themeColor="background1"/>
                <w:sz w:val="16"/>
                <w:szCs w:val="16"/>
                <w:lang w:val="fr-FR"/>
              </w:rPr>
              <w:t>SSAE 1</w:t>
            </w:r>
            <w:r>
              <w:rPr>
                <w:color w:val="FFFFFF" w:themeColor="background1"/>
                <w:sz w:val="16"/>
                <w:szCs w:val="16"/>
                <w:lang w:val="fr-FR"/>
              </w:rPr>
              <w:t>8</w:t>
            </w:r>
            <w:r w:rsidRPr="00231971">
              <w:rPr>
                <w:color w:val="FFFFFF" w:themeColor="background1"/>
                <w:sz w:val="16"/>
                <w:szCs w:val="16"/>
                <w:lang w:val="fr-FR"/>
              </w:rPr>
              <w:t xml:space="preserve"> SOC 2 Type II</w:t>
            </w:r>
          </w:p>
        </w:tc>
      </w:tr>
      <w:tr w:rsidR="00A5153E" w:rsidRPr="00C62FB6" w14:paraId="5E290FA5" w14:textId="77777777" w:rsidTr="008D7F0D">
        <w:trPr>
          <w:trHeight w:val="288"/>
          <w:jc w:val="center"/>
        </w:trPr>
        <w:tc>
          <w:tcPr>
            <w:tcW w:w="5395" w:type="dxa"/>
            <w:vAlign w:val="center"/>
          </w:tcPr>
          <w:p w14:paraId="0CB703E5" w14:textId="77777777" w:rsidR="00A5153E" w:rsidRPr="00231971" w:rsidRDefault="00A5153E" w:rsidP="008D7F0D">
            <w:pPr>
              <w:pStyle w:val="ProductList-Body"/>
              <w:rPr>
                <w:sz w:val="16"/>
                <w:szCs w:val="16"/>
              </w:rPr>
            </w:pPr>
            <w:r w:rsidRPr="00231971">
              <w:rPr>
                <w:sz w:val="16"/>
                <w:szCs w:val="16"/>
              </w:rPr>
              <w:t>Office 365 Services</w:t>
            </w:r>
          </w:p>
        </w:tc>
        <w:tc>
          <w:tcPr>
            <w:tcW w:w="2637" w:type="dxa"/>
            <w:vAlign w:val="center"/>
          </w:tcPr>
          <w:p w14:paraId="641D105A" w14:textId="77777777" w:rsidR="00A5153E" w:rsidRPr="00231971" w:rsidRDefault="00A5153E" w:rsidP="008D7F0D">
            <w:pPr>
              <w:pStyle w:val="ProductList-Body"/>
              <w:rPr>
                <w:color w:val="000000" w:themeColor="text1"/>
                <w:sz w:val="16"/>
                <w:szCs w:val="16"/>
              </w:rPr>
            </w:pPr>
            <w:r w:rsidRPr="00231971">
              <w:rPr>
                <w:color w:val="000000" w:themeColor="text1"/>
                <w:sz w:val="16"/>
                <w:szCs w:val="16"/>
              </w:rPr>
              <w:t>Yes</w:t>
            </w:r>
          </w:p>
        </w:tc>
        <w:tc>
          <w:tcPr>
            <w:tcW w:w="2768" w:type="dxa"/>
            <w:vAlign w:val="center"/>
          </w:tcPr>
          <w:p w14:paraId="4A093452" w14:textId="77777777" w:rsidR="00A5153E" w:rsidRPr="00231971" w:rsidRDefault="00A5153E" w:rsidP="008D7F0D">
            <w:pPr>
              <w:pStyle w:val="ProductList-Body"/>
              <w:rPr>
                <w:color w:val="000000" w:themeColor="text1"/>
                <w:sz w:val="16"/>
                <w:szCs w:val="16"/>
              </w:rPr>
            </w:pPr>
            <w:r w:rsidRPr="00231971">
              <w:rPr>
                <w:color w:val="000000" w:themeColor="text1"/>
                <w:sz w:val="16"/>
                <w:szCs w:val="16"/>
              </w:rPr>
              <w:t>Yes</w:t>
            </w:r>
          </w:p>
        </w:tc>
      </w:tr>
      <w:tr w:rsidR="00A5153E" w:rsidRPr="00C62FB6" w14:paraId="23BF54B3" w14:textId="77777777" w:rsidTr="008D7F0D">
        <w:trPr>
          <w:trHeight w:val="288"/>
          <w:jc w:val="center"/>
        </w:trPr>
        <w:tc>
          <w:tcPr>
            <w:tcW w:w="5395" w:type="dxa"/>
            <w:vAlign w:val="center"/>
          </w:tcPr>
          <w:p w14:paraId="684A0F52" w14:textId="77777777" w:rsidR="00A5153E" w:rsidRPr="00231971" w:rsidRDefault="00A5153E" w:rsidP="008D7F0D">
            <w:pPr>
              <w:pStyle w:val="ProductList-Body"/>
              <w:rPr>
                <w:sz w:val="16"/>
                <w:szCs w:val="16"/>
              </w:rPr>
            </w:pPr>
            <w:r w:rsidRPr="00231971">
              <w:rPr>
                <w:sz w:val="16"/>
                <w:szCs w:val="16"/>
              </w:rPr>
              <w:t xml:space="preserve">Microsoft Dynamics </w:t>
            </w:r>
            <w:r>
              <w:rPr>
                <w:sz w:val="16"/>
                <w:szCs w:val="16"/>
              </w:rPr>
              <w:t>365 Core</w:t>
            </w:r>
            <w:r w:rsidRPr="00231971">
              <w:rPr>
                <w:sz w:val="16"/>
                <w:szCs w:val="16"/>
              </w:rPr>
              <w:t xml:space="preserve"> Services</w:t>
            </w:r>
          </w:p>
        </w:tc>
        <w:tc>
          <w:tcPr>
            <w:tcW w:w="2637" w:type="dxa"/>
            <w:vAlign w:val="center"/>
          </w:tcPr>
          <w:p w14:paraId="7C3AA995" w14:textId="61068C56" w:rsidR="00A5153E" w:rsidRPr="00231971" w:rsidRDefault="00A5153E" w:rsidP="008D7F0D">
            <w:pPr>
              <w:pStyle w:val="ProductList-Body"/>
              <w:rPr>
                <w:color w:val="000000" w:themeColor="text1"/>
                <w:sz w:val="16"/>
                <w:szCs w:val="16"/>
              </w:rPr>
            </w:pPr>
            <w:r w:rsidRPr="00231971">
              <w:rPr>
                <w:color w:val="000000" w:themeColor="text1"/>
                <w:sz w:val="16"/>
                <w:szCs w:val="16"/>
              </w:rPr>
              <w:t>Yes</w:t>
            </w:r>
          </w:p>
        </w:tc>
        <w:tc>
          <w:tcPr>
            <w:tcW w:w="2768" w:type="dxa"/>
            <w:vAlign w:val="center"/>
          </w:tcPr>
          <w:p w14:paraId="7188AF70" w14:textId="5342B09C" w:rsidR="00A5153E" w:rsidRPr="00231971" w:rsidRDefault="00A5153E" w:rsidP="008D7F0D">
            <w:pPr>
              <w:pStyle w:val="ProductList-Body"/>
              <w:rPr>
                <w:color w:val="000000" w:themeColor="text1"/>
                <w:sz w:val="16"/>
                <w:szCs w:val="16"/>
              </w:rPr>
            </w:pPr>
            <w:r w:rsidRPr="00231971">
              <w:rPr>
                <w:color w:val="000000" w:themeColor="text1"/>
                <w:sz w:val="16"/>
                <w:szCs w:val="16"/>
              </w:rPr>
              <w:t>Yes</w:t>
            </w:r>
          </w:p>
        </w:tc>
      </w:tr>
      <w:tr w:rsidR="00A5153E" w:rsidRPr="00C62FB6" w14:paraId="23085C5C" w14:textId="77777777" w:rsidTr="008D7F0D">
        <w:trPr>
          <w:trHeight w:val="288"/>
          <w:jc w:val="center"/>
        </w:trPr>
        <w:tc>
          <w:tcPr>
            <w:tcW w:w="5395" w:type="dxa"/>
            <w:vAlign w:val="center"/>
          </w:tcPr>
          <w:p w14:paraId="7E2117FD" w14:textId="77777777" w:rsidR="00A5153E" w:rsidRPr="00231971" w:rsidRDefault="00A5153E" w:rsidP="008D7F0D">
            <w:pPr>
              <w:pStyle w:val="ProductList-Body"/>
              <w:rPr>
                <w:sz w:val="16"/>
                <w:szCs w:val="16"/>
              </w:rPr>
            </w:pPr>
            <w:r w:rsidRPr="00231971">
              <w:rPr>
                <w:sz w:val="16"/>
                <w:szCs w:val="16"/>
              </w:rPr>
              <w:t>Microsoft Azure Core Services</w:t>
            </w:r>
          </w:p>
        </w:tc>
        <w:tc>
          <w:tcPr>
            <w:tcW w:w="2637" w:type="dxa"/>
            <w:vAlign w:val="center"/>
          </w:tcPr>
          <w:p w14:paraId="56A23141" w14:textId="422C2108" w:rsidR="00A5153E" w:rsidRPr="004C41FC" w:rsidRDefault="00A5153E" w:rsidP="008D7F0D">
            <w:pPr>
              <w:pStyle w:val="ProductList-Body"/>
            </w:pPr>
            <w:r w:rsidRPr="00231971">
              <w:rPr>
                <w:color w:val="000000" w:themeColor="text1"/>
                <w:sz w:val="16"/>
                <w:szCs w:val="16"/>
              </w:rPr>
              <w:t>Varies*</w:t>
            </w:r>
          </w:p>
        </w:tc>
        <w:tc>
          <w:tcPr>
            <w:tcW w:w="2768" w:type="dxa"/>
            <w:vAlign w:val="center"/>
          </w:tcPr>
          <w:p w14:paraId="27487DA1" w14:textId="407E23B1" w:rsidR="00A5153E" w:rsidRPr="00231971" w:rsidRDefault="00A5153E" w:rsidP="008D7F0D">
            <w:pPr>
              <w:pStyle w:val="ProductList-Body"/>
              <w:rPr>
                <w:color w:val="000000" w:themeColor="text1"/>
                <w:sz w:val="16"/>
                <w:szCs w:val="16"/>
              </w:rPr>
            </w:pPr>
            <w:r w:rsidRPr="00231971">
              <w:rPr>
                <w:color w:val="000000" w:themeColor="text1"/>
                <w:sz w:val="16"/>
                <w:szCs w:val="16"/>
              </w:rPr>
              <w:t>Varies*</w:t>
            </w:r>
          </w:p>
        </w:tc>
      </w:tr>
      <w:tr w:rsidR="00A5153E" w:rsidRPr="00C62FB6" w14:paraId="2635F4F6" w14:textId="77777777" w:rsidTr="008D7F0D">
        <w:trPr>
          <w:trHeight w:val="288"/>
          <w:jc w:val="center"/>
        </w:trPr>
        <w:tc>
          <w:tcPr>
            <w:tcW w:w="5395" w:type="dxa"/>
            <w:vAlign w:val="center"/>
          </w:tcPr>
          <w:p w14:paraId="12CC0B38" w14:textId="77777777" w:rsidR="00A5153E" w:rsidRPr="00231971" w:rsidRDefault="00A5153E" w:rsidP="008D7F0D">
            <w:pPr>
              <w:pStyle w:val="ProductList-Body"/>
              <w:rPr>
                <w:sz w:val="16"/>
                <w:szCs w:val="16"/>
              </w:rPr>
            </w:pPr>
            <w:r>
              <w:rPr>
                <w:sz w:val="16"/>
                <w:szCs w:val="16"/>
              </w:rPr>
              <w:t>Microsoft Cloud App Security</w:t>
            </w:r>
          </w:p>
        </w:tc>
        <w:tc>
          <w:tcPr>
            <w:tcW w:w="2637" w:type="dxa"/>
            <w:vAlign w:val="center"/>
          </w:tcPr>
          <w:p w14:paraId="38D715FF" w14:textId="77777777" w:rsidR="00A5153E" w:rsidRPr="00231971" w:rsidRDefault="00A5153E" w:rsidP="008D7F0D">
            <w:pPr>
              <w:pStyle w:val="ProductList-Body"/>
              <w:rPr>
                <w:color w:val="000000" w:themeColor="text1"/>
                <w:sz w:val="16"/>
                <w:szCs w:val="16"/>
              </w:rPr>
            </w:pPr>
            <w:r>
              <w:rPr>
                <w:color w:val="000000" w:themeColor="text1"/>
                <w:sz w:val="16"/>
                <w:szCs w:val="16"/>
              </w:rPr>
              <w:t>Yes</w:t>
            </w:r>
          </w:p>
        </w:tc>
        <w:tc>
          <w:tcPr>
            <w:tcW w:w="2768" w:type="dxa"/>
            <w:vAlign w:val="center"/>
          </w:tcPr>
          <w:p w14:paraId="2E73A963" w14:textId="77777777" w:rsidR="00A5153E" w:rsidRPr="00231971" w:rsidRDefault="00A5153E" w:rsidP="008D7F0D">
            <w:pPr>
              <w:pStyle w:val="ProductList-Body"/>
              <w:rPr>
                <w:color w:val="000000" w:themeColor="text1"/>
                <w:sz w:val="16"/>
                <w:szCs w:val="16"/>
              </w:rPr>
            </w:pPr>
            <w:r>
              <w:rPr>
                <w:color w:val="000000" w:themeColor="text1"/>
                <w:sz w:val="16"/>
                <w:szCs w:val="16"/>
              </w:rPr>
              <w:t>Yes</w:t>
            </w:r>
          </w:p>
        </w:tc>
      </w:tr>
      <w:tr w:rsidR="00A5153E" w:rsidRPr="00C62FB6" w14:paraId="6494A10D" w14:textId="77777777" w:rsidTr="008D7F0D">
        <w:trPr>
          <w:trHeight w:val="288"/>
          <w:jc w:val="center"/>
        </w:trPr>
        <w:tc>
          <w:tcPr>
            <w:tcW w:w="5395" w:type="dxa"/>
            <w:vAlign w:val="center"/>
          </w:tcPr>
          <w:p w14:paraId="7F034B78" w14:textId="77777777" w:rsidR="00A5153E" w:rsidRPr="00231971" w:rsidRDefault="00A5153E" w:rsidP="008D7F0D">
            <w:pPr>
              <w:pStyle w:val="ProductList-Body"/>
              <w:rPr>
                <w:sz w:val="16"/>
                <w:szCs w:val="16"/>
              </w:rPr>
            </w:pPr>
            <w:r w:rsidRPr="00231971">
              <w:rPr>
                <w:sz w:val="16"/>
                <w:szCs w:val="16"/>
              </w:rPr>
              <w:t>Microsoft Intune Online Services</w:t>
            </w:r>
          </w:p>
        </w:tc>
        <w:tc>
          <w:tcPr>
            <w:tcW w:w="2637" w:type="dxa"/>
            <w:vAlign w:val="center"/>
          </w:tcPr>
          <w:p w14:paraId="3C732D16" w14:textId="77777777" w:rsidR="00A5153E" w:rsidRPr="00231971" w:rsidRDefault="00A5153E" w:rsidP="008D7F0D">
            <w:pPr>
              <w:pStyle w:val="ProductList-Body"/>
              <w:rPr>
                <w:color w:val="000000" w:themeColor="text1"/>
                <w:sz w:val="16"/>
                <w:szCs w:val="16"/>
              </w:rPr>
            </w:pPr>
            <w:r w:rsidRPr="00231971">
              <w:rPr>
                <w:color w:val="000000" w:themeColor="text1"/>
                <w:sz w:val="16"/>
                <w:szCs w:val="16"/>
              </w:rPr>
              <w:t>Yes</w:t>
            </w:r>
          </w:p>
        </w:tc>
        <w:tc>
          <w:tcPr>
            <w:tcW w:w="2768" w:type="dxa"/>
            <w:vAlign w:val="center"/>
          </w:tcPr>
          <w:p w14:paraId="29956D73" w14:textId="77777777" w:rsidR="00A5153E" w:rsidRPr="00231971" w:rsidRDefault="00A5153E" w:rsidP="008D7F0D">
            <w:pPr>
              <w:pStyle w:val="ProductList-Body"/>
              <w:rPr>
                <w:color w:val="000000" w:themeColor="text1"/>
                <w:sz w:val="16"/>
                <w:szCs w:val="16"/>
              </w:rPr>
            </w:pPr>
            <w:r w:rsidRPr="00231971">
              <w:rPr>
                <w:color w:val="000000" w:themeColor="text1"/>
                <w:sz w:val="16"/>
                <w:szCs w:val="16"/>
              </w:rPr>
              <w:t>Yes</w:t>
            </w:r>
          </w:p>
        </w:tc>
      </w:tr>
      <w:tr w:rsidR="00A5153E" w:rsidRPr="00C62FB6" w14:paraId="530029FA" w14:textId="77777777" w:rsidTr="008D7F0D">
        <w:trPr>
          <w:trHeight w:val="288"/>
          <w:jc w:val="center"/>
        </w:trPr>
        <w:tc>
          <w:tcPr>
            <w:tcW w:w="5395" w:type="dxa"/>
            <w:vAlign w:val="center"/>
          </w:tcPr>
          <w:p w14:paraId="34F36C7B" w14:textId="77777777" w:rsidR="00A5153E" w:rsidRPr="00231971" w:rsidRDefault="00A5153E" w:rsidP="008D7F0D">
            <w:pPr>
              <w:pStyle w:val="ProductList-Body"/>
              <w:rPr>
                <w:sz w:val="16"/>
                <w:szCs w:val="16"/>
              </w:rPr>
            </w:pPr>
            <w:r>
              <w:rPr>
                <w:sz w:val="16"/>
                <w:szCs w:val="16"/>
              </w:rPr>
              <w:t>Microsoft Power Platform Core</w:t>
            </w:r>
            <w:r w:rsidRPr="00231971">
              <w:rPr>
                <w:sz w:val="16"/>
                <w:szCs w:val="16"/>
              </w:rPr>
              <w:t xml:space="preserve"> Services</w:t>
            </w:r>
          </w:p>
        </w:tc>
        <w:tc>
          <w:tcPr>
            <w:tcW w:w="2637" w:type="dxa"/>
            <w:vAlign w:val="center"/>
          </w:tcPr>
          <w:p w14:paraId="79956EB7" w14:textId="77777777" w:rsidR="00A5153E" w:rsidRPr="00231971" w:rsidRDefault="00A5153E" w:rsidP="008D7F0D">
            <w:pPr>
              <w:pStyle w:val="ProductList-Body"/>
              <w:rPr>
                <w:color w:val="000000" w:themeColor="text1"/>
                <w:sz w:val="16"/>
                <w:szCs w:val="16"/>
              </w:rPr>
            </w:pPr>
            <w:r>
              <w:rPr>
                <w:color w:val="000000" w:themeColor="text1"/>
                <w:sz w:val="16"/>
                <w:szCs w:val="16"/>
              </w:rPr>
              <w:t>Yes</w:t>
            </w:r>
          </w:p>
        </w:tc>
        <w:tc>
          <w:tcPr>
            <w:tcW w:w="2768" w:type="dxa"/>
            <w:vAlign w:val="center"/>
          </w:tcPr>
          <w:p w14:paraId="74C55FFC" w14:textId="77777777" w:rsidR="00A5153E" w:rsidRPr="00231971" w:rsidRDefault="00A5153E" w:rsidP="008D7F0D">
            <w:pPr>
              <w:pStyle w:val="ProductList-Body"/>
              <w:rPr>
                <w:color w:val="000000" w:themeColor="text1"/>
                <w:sz w:val="16"/>
                <w:szCs w:val="16"/>
              </w:rPr>
            </w:pPr>
            <w:r>
              <w:rPr>
                <w:color w:val="000000" w:themeColor="text1"/>
                <w:sz w:val="16"/>
                <w:szCs w:val="16"/>
              </w:rPr>
              <w:t>Yes</w:t>
            </w:r>
          </w:p>
        </w:tc>
      </w:tr>
      <w:tr w:rsidR="00A5153E" w:rsidRPr="00C62FB6" w14:paraId="4A0E93F5" w14:textId="77777777" w:rsidTr="008D7F0D">
        <w:trPr>
          <w:trHeight w:val="288"/>
          <w:jc w:val="center"/>
        </w:trPr>
        <w:tc>
          <w:tcPr>
            <w:tcW w:w="5395" w:type="dxa"/>
            <w:vAlign w:val="center"/>
          </w:tcPr>
          <w:p w14:paraId="48573728" w14:textId="77777777" w:rsidR="00A5153E" w:rsidRPr="00231971" w:rsidRDefault="00A5153E" w:rsidP="008D7F0D">
            <w:pPr>
              <w:pStyle w:val="ProductList-Body"/>
              <w:rPr>
                <w:sz w:val="16"/>
                <w:szCs w:val="16"/>
              </w:rPr>
            </w:pPr>
            <w:r>
              <w:rPr>
                <w:sz w:val="16"/>
                <w:szCs w:val="16"/>
              </w:rPr>
              <w:t>Microsoft Defender Advanced Threat Protection Services</w:t>
            </w:r>
          </w:p>
        </w:tc>
        <w:tc>
          <w:tcPr>
            <w:tcW w:w="2637" w:type="dxa"/>
            <w:vAlign w:val="center"/>
          </w:tcPr>
          <w:p w14:paraId="54EBE37B" w14:textId="77777777" w:rsidR="00A5153E" w:rsidRDefault="00A5153E" w:rsidP="008D7F0D">
            <w:pPr>
              <w:pStyle w:val="ProductList-Body"/>
              <w:rPr>
                <w:color w:val="000000" w:themeColor="text1"/>
                <w:sz w:val="16"/>
                <w:szCs w:val="16"/>
              </w:rPr>
            </w:pPr>
            <w:r>
              <w:rPr>
                <w:color w:val="000000" w:themeColor="text1"/>
                <w:sz w:val="16"/>
                <w:szCs w:val="16"/>
              </w:rPr>
              <w:t>Yes</w:t>
            </w:r>
          </w:p>
        </w:tc>
        <w:tc>
          <w:tcPr>
            <w:tcW w:w="2768" w:type="dxa"/>
            <w:vAlign w:val="center"/>
          </w:tcPr>
          <w:p w14:paraId="7882B960" w14:textId="77777777" w:rsidR="00A5153E" w:rsidRDefault="00A5153E" w:rsidP="008D7F0D">
            <w:pPr>
              <w:pStyle w:val="ProductList-Body"/>
              <w:rPr>
                <w:color w:val="000000" w:themeColor="text1"/>
                <w:sz w:val="16"/>
                <w:szCs w:val="16"/>
              </w:rPr>
            </w:pPr>
            <w:r>
              <w:rPr>
                <w:color w:val="000000" w:themeColor="text1"/>
                <w:sz w:val="16"/>
                <w:szCs w:val="16"/>
              </w:rPr>
              <w:t>Yes</w:t>
            </w:r>
          </w:p>
        </w:tc>
      </w:tr>
      <w:tr w:rsidR="00635ECF" w:rsidRPr="00C62FB6" w14:paraId="090DD636" w14:textId="77777777" w:rsidTr="008D7F0D">
        <w:trPr>
          <w:trHeight w:val="288"/>
          <w:jc w:val="center"/>
        </w:trPr>
        <w:tc>
          <w:tcPr>
            <w:tcW w:w="5395" w:type="dxa"/>
            <w:vAlign w:val="center"/>
          </w:tcPr>
          <w:p w14:paraId="67058D40" w14:textId="3FD46381" w:rsidR="00635ECF" w:rsidRDefault="00635ECF" w:rsidP="00635ECF">
            <w:pPr>
              <w:pStyle w:val="ProductList-Body"/>
              <w:rPr>
                <w:sz w:val="16"/>
                <w:szCs w:val="16"/>
              </w:rPr>
            </w:pPr>
            <w:r>
              <w:rPr>
                <w:sz w:val="16"/>
                <w:szCs w:val="16"/>
              </w:rPr>
              <w:t>Microsoft Threat Protection</w:t>
            </w:r>
          </w:p>
        </w:tc>
        <w:tc>
          <w:tcPr>
            <w:tcW w:w="2637" w:type="dxa"/>
            <w:vAlign w:val="center"/>
          </w:tcPr>
          <w:p w14:paraId="5B08BA59" w14:textId="51FA1CB6" w:rsidR="00635ECF" w:rsidRDefault="00635ECF" w:rsidP="00635ECF">
            <w:pPr>
              <w:pStyle w:val="ProductList-Body"/>
              <w:rPr>
                <w:color w:val="000000" w:themeColor="text1"/>
                <w:sz w:val="16"/>
                <w:szCs w:val="16"/>
              </w:rPr>
            </w:pPr>
            <w:r>
              <w:rPr>
                <w:color w:val="000000" w:themeColor="text1"/>
                <w:sz w:val="16"/>
                <w:szCs w:val="16"/>
              </w:rPr>
              <w:t>Yes</w:t>
            </w:r>
          </w:p>
        </w:tc>
        <w:tc>
          <w:tcPr>
            <w:tcW w:w="2768" w:type="dxa"/>
            <w:vAlign w:val="center"/>
          </w:tcPr>
          <w:p w14:paraId="78E1C9F6" w14:textId="032C4B96" w:rsidR="00635ECF" w:rsidRDefault="00635ECF" w:rsidP="00635ECF">
            <w:pPr>
              <w:pStyle w:val="ProductList-Body"/>
              <w:rPr>
                <w:color w:val="000000" w:themeColor="text1"/>
                <w:sz w:val="16"/>
                <w:szCs w:val="16"/>
              </w:rPr>
            </w:pPr>
            <w:r>
              <w:rPr>
                <w:color w:val="000000" w:themeColor="text1"/>
                <w:sz w:val="16"/>
                <w:szCs w:val="16"/>
              </w:rPr>
              <w:t>Yes</w:t>
            </w:r>
          </w:p>
        </w:tc>
      </w:tr>
    </w:tbl>
    <w:p w14:paraId="6B5BF897" w14:textId="09232A12" w:rsidR="00A5153E" w:rsidRPr="00FC2D52" w:rsidRDefault="00A5153E" w:rsidP="00A5153E">
      <w:pPr>
        <w:pStyle w:val="ProductList-Body"/>
      </w:pPr>
      <w:r>
        <w:rPr>
          <w:color w:val="000000" w:themeColor="text1"/>
        </w:rPr>
        <w:t>*</w:t>
      </w:r>
      <w:r w:rsidRPr="4AC7DD03">
        <w:rPr>
          <w:i/>
          <w:iCs/>
          <w:color w:val="000000" w:themeColor="text1"/>
        </w:rPr>
        <w:t>Current scope is detailed in the audit report and summarized in the Microsoft Trust Center.</w:t>
      </w:r>
    </w:p>
    <w:p w14:paraId="425C98D7" w14:textId="77777777" w:rsidR="00A5153E" w:rsidRDefault="00A5153E" w:rsidP="00A5153E">
      <w:pPr>
        <w:pStyle w:val="ProductList-Body"/>
      </w:pPr>
    </w:p>
    <w:p w14:paraId="75603DCE" w14:textId="77777777" w:rsidR="00A5153E" w:rsidRPr="00645D88" w:rsidRDefault="00A5153E" w:rsidP="00A5153E">
      <w:pPr>
        <w:pStyle w:val="ProductList-ClauseHeading"/>
        <w:keepNext w:val="0"/>
      </w:pPr>
      <w:r w:rsidRPr="00645D88">
        <w:t>Location of Customer Data at Rest for Core Online Services</w:t>
      </w:r>
    </w:p>
    <w:p w14:paraId="082FEF8A" w14:textId="1244B96C" w:rsidR="00A5153E" w:rsidRDefault="00DF5BA4" w:rsidP="00A5153E">
      <w:pPr>
        <w:pStyle w:val="ProductList-Body"/>
      </w:pPr>
      <w:r>
        <w:t>For the Core Online Services, Microsoft will store Customer Data at rest within certain major geographic areas (each, a Geo) as follows except as otherwise provided in the Online Service-specific terms</w:t>
      </w:r>
      <w:r w:rsidR="00A5153E">
        <w:t>:</w:t>
      </w:r>
    </w:p>
    <w:p w14:paraId="32054398" w14:textId="07D3A561" w:rsidR="00A5153E" w:rsidRDefault="00635ECF" w:rsidP="007C00C3">
      <w:pPr>
        <w:pStyle w:val="ProductList-Body"/>
        <w:numPr>
          <w:ilvl w:val="1"/>
          <w:numId w:val="2"/>
        </w:numPr>
        <w:tabs>
          <w:tab w:val="clear" w:pos="158"/>
          <w:tab w:val="left" w:pos="360"/>
        </w:tabs>
        <w:ind w:left="360" w:hanging="180"/>
      </w:pPr>
      <w:r w:rsidRPr="00DB2BC5">
        <w:rPr>
          <w:b/>
          <w:bCs/>
        </w:rPr>
        <w:t xml:space="preserve">Office 365 Services. </w:t>
      </w:r>
      <w:r w:rsidRPr="00966926">
        <w:t xml:space="preserve">If Customer provisions its tenant in Australia, </w:t>
      </w:r>
      <w:r>
        <w:t xml:space="preserve">Canada, </w:t>
      </w:r>
      <w:r w:rsidRPr="00966926">
        <w:t xml:space="preserve">the European Union, </w:t>
      </w:r>
      <w:r>
        <w:t xml:space="preserve">France, Germany, </w:t>
      </w:r>
      <w:r w:rsidRPr="00966926">
        <w:t>India, Japan</w:t>
      </w:r>
      <w:r>
        <w:t>, South Africa, South Korea, Switzerland, the United Kingdom,</w:t>
      </w:r>
      <w:r w:rsidRPr="00966926">
        <w:t xml:space="preserve"> </w:t>
      </w:r>
      <w:r>
        <w:t xml:space="preserve">the United Arab Emirates, </w:t>
      </w:r>
      <w:r w:rsidRPr="00966926">
        <w:t>or the United States</w:t>
      </w:r>
      <w:r w:rsidRPr="00640366">
        <w:t>, Microsoft will store the following Customer Data at rest only within that Geo: (1) Exchange Online mailbox content (e-mail body, calendar entries, and the content of e-mail attachments)</w:t>
      </w:r>
      <w:r>
        <w:t>,</w:t>
      </w:r>
      <w:r w:rsidRPr="00640366">
        <w:t xml:space="preserve"> (2) SharePoint Online site content and the files stored within that site</w:t>
      </w:r>
      <w:r>
        <w:t>, and (3) files uploaded to OneDrive for Business</w:t>
      </w:r>
      <w:r w:rsidR="00A5153E">
        <w:t>.</w:t>
      </w:r>
    </w:p>
    <w:p w14:paraId="0EFEFC7B" w14:textId="77777777" w:rsidR="00A5153E" w:rsidRPr="00D32837" w:rsidRDefault="00A5153E" w:rsidP="007C00C3">
      <w:pPr>
        <w:pStyle w:val="ProductList-Body"/>
        <w:numPr>
          <w:ilvl w:val="1"/>
          <w:numId w:val="2"/>
        </w:numPr>
        <w:tabs>
          <w:tab w:val="clear" w:pos="158"/>
          <w:tab w:val="left" w:pos="360"/>
        </w:tabs>
        <w:ind w:left="360" w:hanging="180"/>
      </w:pPr>
      <w:r w:rsidRPr="00DB2BC5">
        <w:rPr>
          <w:b/>
          <w:bCs/>
        </w:rPr>
        <w:t>Microsoft Intune Online Services</w:t>
      </w:r>
      <w:r>
        <w:t>. When Customer provisions a Microsoft Intune tenant account to be deployed within an available Geo, then, for that service, Microsoft will store Customer Data at rest within that specified Geo except as noted in the Microsoft Intune Trust Center.</w:t>
      </w:r>
    </w:p>
    <w:p w14:paraId="6728C17D" w14:textId="4EC06111" w:rsidR="00A5153E" w:rsidRDefault="00A5153E" w:rsidP="007C00C3">
      <w:pPr>
        <w:pStyle w:val="ProductList-Body"/>
        <w:numPr>
          <w:ilvl w:val="1"/>
          <w:numId w:val="2"/>
        </w:numPr>
        <w:tabs>
          <w:tab w:val="clear" w:pos="158"/>
          <w:tab w:val="left" w:pos="360"/>
        </w:tabs>
        <w:ind w:left="360" w:hanging="180"/>
      </w:pPr>
      <w:r>
        <w:rPr>
          <w:b/>
          <w:bCs/>
        </w:rPr>
        <w:t>Microsoft Power Platform</w:t>
      </w:r>
      <w:r w:rsidRPr="00DB2BC5">
        <w:rPr>
          <w:b/>
          <w:bCs/>
        </w:rPr>
        <w:t xml:space="preserve"> Core Services</w:t>
      </w:r>
      <w:r w:rsidRPr="00231971">
        <w:t>.</w:t>
      </w:r>
      <w:r>
        <w:t xml:space="preserve"> </w:t>
      </w:r>
      <w:r w:rsidR="00D84AAC" w:rsidRPr="00C5744C">
        <w:t xml:space="preserve">If </w:t>
      </w:r>
      <w:r w:rsidR="00D84AAC" w:rsidRPr="00966926">
        <w:t>C</w:t>
      </w:r>
      <w:r w:rsidR="00D84AAC" w:rsidRPr="00C5744C">
        <w:t xml:space="preserve">ustomer provisions its tenant in </w:t>
      </w:r>
      <w:r w:rsidR="00D84AAC">
        <w:t xml:space="preserve">Australia, Canada, Asia Pacific, France (excluding Microsoft Power Virtual Agents), India, Japan, the European Union, United Kingdom, or </w:t>
      </w:r>
      <w:r w:rsidR="00D84AAC" w:rsidRPr="00C5744C">
        <w:t>the United States, Microsoft will store</w:t>
      </w:r>
      <w:r w:rsidR="00D84AAC">
        <w:t xml:space="preserve"> </w:t>
      </w:r>
      <w:r w:rsidR="00D84AAC" w:rsidRPr="00C5744C">
        <w:t xml:space="preserve">Customer Data at rest </w:t>
      </w:r>
      <w:r w:rsidR="00D84AAC" w:rsidRPr="00966926">
        <w:t>only with</w:t>
      </w:r>
      <w:r w:rsidR="00D84AAC" w:rsidRPr="00C5744C">
        <w:t xml:space="preserve">in </w:t>
      </w:r>
      <w:r w:rsidR="00D84AAC" w:rsidRPr="00966926">
        <w:t>that Geo</w:t>
      </w:r>
      <w:r w:rsidR="00D84AAC">
        <w:t>, except as noted in the data location section of the Microsoft Power Platform Trust Center</w:t>
      </w:r>
      <w:r w:rsidRPr="00C5744C">
        <w:t>.</w:t>
      </w:r>
    </w:p>
    <w:p w14:paraId="2193CB34" w14:textId="77777777" w:rsidR="00A5153E" w:rsidRDefault="00A5153E" w:rsidP="007C00C3">
      <w:pPr>
        <w:pStyle w:val="ProductList-Body"/>
        <w:numPr>
          <w:ilvl w:val="1"/>
          <w:numId w:val="2"/>
        </w:numPr>
        <w:tabs>
          <w:tab w:val="clear" w:pos="158"/>
          <w:tab w:val="left" w:pos="360"/>
        </w:tabs>
        <w:ind w:left="360" w:hanging="180"/>
      </w:pPr>
      <w:r w:rsidRPr="00DB2BC5">
        <w:rPr>
          <w:b/>
          <w:bCs/>
        </w:rPr>
        <w:t>Microsoft Azure Core Services</w:t>
      </w:r>
      <w:r>
        <w:t>. If Customer configures a particular service to be deployed within a Geo then, for that service, Microsoft will store Customer Data at rest within the specified Geo. Certain services may not enable Customer to configure deployment in a particular Geo or outside the United States and may store backups in other locations. Refer to the Microsoft Trust Center (which Microsoft may update from time to time, but Microsoft will not add exceptions for existing Services in general release) for more details.</w:t>
      </w:r>
    </w:p>
    <w:p w14:paraId="3DE747DB" w14:textId="77777777" w:rsidR="00A5153E" w:rsidRPr="00FC2D52" w:rsidRDefault="00A5153E" w:rsidP="007C00C3">
      <w:pPr>
        <w:pStyle w:val="ProductList-Body"/>
        <w:numPr>
          <w:ilvl w:val="1"/>
          <w:numId w:val="2"/>
        </w:numPr>
        <w:tabs>
          <w:tab w:val="clear" w:pos="158"/>
          <w:tab w:val="left" w:pos="360"/>
        </w:tabs>
        <w:ind w:left="360" w:hanging="180"/>
      </w:pPr>
      <w:r w:rsidRPr="00DB2BC5">
        <w:rPr>
          <w:b/>
          <w:bCs/>
        </w:rPr>
        <w:t>Microsoft Cloud App Security</w:t>
      </w:r>
      <w:r>
        <w:t>. If Customer provisions its tenant in the European Union or the United States, Microsoft will store Customer Data at rest only within that Geo, except as described in the Microsoft Cloud App Security Trust Center.</w:t>
      </w:r>
    </w:p>
    <w:p w14:paraId="6CBC7EB6" w14:textId="77777777" w:rsidR="00A5153E" w:rsidRDefault="00A5153E" w:rsidP="007C00C3">
      <w:pPr>
        <w:pStyle w:val="ProductList-Body"/>
        <w:numPr>
          <w:ilvl w:val="1"/>
          <w:numId w:val="2"/>
        </w:numPr>
        <w:tabs>
          <w:tab w:val="clear" w:pos="158"/>
          <w:tab w:val="left" w:pos="360"/>
        </w:tabs>
        <w:ind w:left="360" w:hanging="180"/>
      </w:pPr>
      <w:r w:rsidRPr="00DB2BC5">
        <w:rPr>
          <w:b/>
          <w:bCs/>
        </w:rPr>
        <w:t>Microsoft Dynamics 365 Core Services</w:t>
      </w:r>
      <w:r>
        <w:t>. When Customer provisions a Dynamics 365 Core Service to be deployed within an available Geo, then, for that service, Microsoft will store Customer Data at rest within that specified Geo, except as described in the Microsoft Dynamics 365 Trust Center.</w:t>
      </w:r>
    </w:p>
    <w:p w14:paraId="16560A60" w14:textId="38FEE0AA" w:rsidR="00A5153E" w:rsidRDefault="00A5153E" w:rsidP="007C00C3">
      <w:pPr>
        <w:pStyle w:val="ProductList-Body"/>
        <w:numPr>
          <w:ilvl w:val="1"/>
          <w:numId w:val="2"/>
        </w:numPr>
        <w:tabs>
          <w:tab w:val="clear" w:pos="158"/>
          <w:tab w:val="left" w:pos="360"/>
        </w:tabs>
        <w:ind w:left="360" w:hanging="180"/>
      </w:pPr>
      <w:r>
        <w:rPr>
          <w:b/>
          <w:bCs/>
        </w:rPr>
        <w:t>Microsoft Defender Advanced Threat Protection Services</w:t>
      </w:r>
      <w:r w:rsidRPr="006C274F">
        <w:t>.</w:t>
      </w:r>
      <w:r>
        <w:t xml:space="preserve"> When Customer provisions a Microsoft Defender Advanced Threat Protection tenant to be deployed within an available Geo, then, for that service, Microsoft will store Customer Data at rest within that specified Geo except as noted in the Microsoft Defender Advanced Threat Protection Trust Center.</w:t>
      </w:r>
    </w:p>
    <w:p w14:paraId="24FDBE63" w14:textId="357DB3A2" w:rsidR="00635ECF" w:rsidRDefault="00635ECF" w:rsidP="007C00C3">
      <w:pPr>
        <w:pStyle w:val="ProductList-Body"/>
        <w:numPr>
          <w:ilvl w:val="1"/>
          <w:numId w:val="2"/>
        </w:numPr>
        <w:tabs>
          <w:tab w:val="clear" w:pos="158"/>
          <w:tab w:val="left" w:pos="360"/>
        </w:tabs>
        <w:ind w:left="360" w:hanging="180"/>
      </w:pPr>
      <w:r>
        <w:rPr>
          <w:b/>
          <w:bCs/>
        </w:rPr>
        <w:t>Microsoft Threat Protection</w:t>
      </w:r>
      <w:r w:rsidRPr="00D959BA">
        <w:t>.</w:t>
      </w:r>
      <w:r w:rsidRPr="007C4707">
        <w:t xml:space="preserve"> When Customer provisions a Microsoft Threat Protection tenant to be deployed within an available Geo, then, for that service, Microsoft will store Customer Data at rest within that specified Geo except as noted in the Microsoft Threat Protection Trust Center.</w:t>
      </w:r>
    </w:p>
    <w:p w14:paraId="7DD8BAE5" w14:textId="77777777" w:rsidR="00A5153E" w:rsidRPr="00585A48" w:rsidRDefault="00C3484F" w:rsidP="00A5153E">
      <w:pPr>
        <w:pStyle w:val="ProductList-Body"/>
        <w:shd w:val="clear" w:color="auto" w:fill="A6A6A6" w:themeFill="background1" w:themeFillShade="A6"/>
        <w:spacing w:before="120" w:after="240"/>
        <w:jc w:val="right"/>
        <w:rPr>
          <w:sz w:val="16"/>
          <w:szCs w:val="16"/>
        </w:rPr>
      </w:pPr>
      <w:hyperlink w:anchor="TableofContents" w:tooltip="Table of Contents" w:history="1">
        <w:r w:rsidR="00A5153E" w:rsidRPr="003F3078">
          <w:rPr>
            <w:rStyle w:val="Hyperlink"/>
            <w:sz w:val="16"/>
            <w:szCs w:val="16"/>
          </w:rPr>
          <w:t>Table of Contents</w:t>
        </w:r>
      </w:hyperlink>
      <w:r w:rsidR="00A5153E">
        <w:rPr>
          <w:sz w:val="16"/>
          <w:szCs w:val="16"/>
        </w:rPr>
        <w:t xml:space="preserve"> </w:t>
      </w:r>
      <w:r w:rsidR="00A5153E" w:rsidRPr="00585A48">
        <w:rPr>
          <w:sz w:val="16"/>
          <w:szCs w:val="16"/>
        </w:rPr>
        <w:t>/</w:t>
      </w:r>
      <w:r w:rsidR="00A5153E">
        <w:rPr>
          <w:sz w:val="16"/>
          <w:szCs w:val="16"/>
        </w:rPr>
        <w:t xml:space="preserve"> </w:t>
      </w:r>
      <w:hyperlink w:anchor="GeneralTerms" w:tooltip="General Terms" w:history="1">
        <w:r w:rsidR="00A5153E" w:rsidRPr="003F3078">
          <w:rPr>
            <w:rStyle w:val="Hyperlink"/>
            <w:sz w:val="16"/>
            <w:szCs w:val="16"/>
          </w:rPr>
          <w:t>General Terms</w:t>
        </w:r>
      </w:hyperlink>
    </w:p>
    <w:p w14:paraId="2F4609B8" w14:textId="0A35F4A9" w:rsidR="004D27A6" w:rsidRDefault="00D67A4B" w:rsidP="008D7F0D">
      <w:pPr>
        <w:pStyle w:val="ProductList-Offering1Heading"/>
        <w:keepNext/>
        <w:outlineLvl w:val="1"/>
      </w:pPr>
      <w:bookmarkStart w:id="231" w:name="_Toc54767831"/>
      <w:r>
        <w:lastRenderedPageBreak/>
        <w:t>Bing Maps</w:t>
      </w:r>
      <w:bookmarkEnd w:id="227"/>
      <w:bookmarkEnd w:id="231"/>
    </w:p>
    <w:p w14:paraId="4884D069" w14:textId="77777777" w:rsidR="001B32D9" w:rsidRDefault="001B32D9" w:rsidP="001B32D9">
      <w:pPr>
        <w:pStyle w:val="ProductList-Body"/>
      </w:pPr>
      <w:r w:rsidRPr="00D67A4B">
        <w:t xml:space="preserve">The Online Service or its included software includes use of Bing Maps. Any content provided through Bing Maps, including geocodes, can only be used within the product through which the content is provided. Customer’s use of Bing Maps is governed by the Bing Maps End User Terms of Use available at </w:t>
      </w:r>
      <w:hyperlink r:id="rId110" w:history="1">
        <w:r w:rsidRPr="00A27D70">
          <w:rPr>
            <w:rStyle w:val="Hyperlink"/>
          </w:rPr>
          <w:t>go.microsoft.com/?linkid=9710837</w:t>
        </w:r>
      </w:hyperlink>
      <w:r w:rsidRPr="00D67A4B">
        <w:t xml:space="preserve"> and the </w:t>
      </w:r>
      <w:r>
        <w:t>Microsoft</w:t>
      </w:r>
      <w:r w:rsidRPr="00D67A4B">
        <w:t xml:space="preserve"> Privacy Statement available at </w:t>
      </w:r>
      <w:hyperlink r:id="rId111" w:history="1">
        <w:r w:rsidRPr="00A27D70">
          <w:rPr>
            <w:rStyle w:val="Hyperlink"/>
          </w:rPr>
          <w:t>go.microsoft.com/fwlink/?LinkID=248686</w:t>
        </w:r>
      </w:hyperlink>
      <w:r>
        <w:t>.</w:t>
      </w:r>
    </w:p>
    <w:p w14:paraId="5D7E7A9C" w14:textId="77777777" w:rsidR="001867D2" w:rsidRPr="00585A48" w:rsidRDefault="00C3484F"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3E7D5F3" w14:textId="77777777" w:rsidR="00F32D4A" w:rsidRDefault="00F32D4A" w:rsidP="008D7F0D">
      <w:pPr>
        <w:pStyle w:val="ProductList-Offering1Heading"/>
        <w:outlineLvl w:val="1"/>
      </w:pPr>
      <w:bookmarkStart w:id="232" w:name="_Toc6563852"/>
      <w:bookmarkStart w:id="233" w:name="_Toc13858404"/>
      <w:bookmarkStart w:id="234" w:name="_Toc8395064"/>
      <w:bookmarkStart w:id="235" w:name="_Toc54767832"/>
      <w:bookmarkStart w:id="236" w:name="ProfessionalServices"/>
      <w:r>
        <w:t>Professional Services</w:t>
      </w:r>
      <w:bookmarkEnd w:id="232"/>
      <w:bookmarkEnd w:id="233"/>
      <w:bookmarkEnd w:id="234"/>
      <w:bookmarkEnd w:id="235"/>
    </w:p>
    <w:bookmarkEnd w:id="236"/>
    <w:p w14:paraId="658E4D49" w14:textId="77777777" w:rsidR="00A5153E" w:rsidRDefault="00A5153E" w:rsidP="00A5153E">
      <w:pPr>
        <w:pStyle w:val="ProductList-Body"/>
      </w:pPr>
      <w:r>
        <w:t xml:space="preserve">Professional Services are provided subject to the “Professional Services Terms” below. </w:t>
      </w:r>
      <w:r w:rsidRPr="00026678">
        <w:t xml:space="preserve">If, however, Professional Services are </w:t>
      </w:r>
      <w:r>
        <w:t>provided pursuant to</w:t>
      </w:r>
      <w:r w:rsidRPr="00026678">
        <w:t xml:space="preserve"> a separate agreement, then the terms of that separate agreement will apply</w:t>
      </w:r>
      <w:r>
        <w:t xml:space="preserve"> to those Professional Services</w:t>
      </w:r>
      <w:r w:rsidRPr="00026678">
        <w:t>.</w:t>
      </w:r>
      <w:r>
        <w:t xml:space="preserve"> </w:t>
      </w:r>
      <w:r w:rsidRPr="00930C5D">
        <w:t>Data protection and security terms for Professional Services Data are in the DPA.</w:t>
      </w:r>
    </w:p>
    <w:p w14:paraId="1F37CEAD" w14:textId="77777777" w:rsidR="00A5153E" w:rsidRDefault="00A5153E" w:rsidP="00A5153E">
      <w:pPr>
        <w:pStyle w:val="ProductList-Body"/>
      </w:pPr>
    </w:p>
    <w:p w14:paraId="3B007E91" w14:textId="77777777" w:rsidR="00A5153E" w:rsidRDefault="00A5153E" w:rsidP="00A5153E">
      <w:pPr>
        <w:pStyle w:val="ProductList-Body"/>
      </w:pPr>
      <w:r>
        <w:t>The Professional Services to which this Notice applies</w:t>
      </w:r>
      <w:r w:rsidRPr="002E47CE">
        <w:t xml:space="preserve"> are not</w:t>
      </w:r>
      <w:r>
        <w:t xml:space="preserve"> Online Services, and the rest of the Online Services Terms do not apply unless expressly made applicable by the Professional Services Terms below</w:t>
      </w:r>
      <w:r w:rsidRPr="002E47CE">
        <w:t>.</w:t>
      </w:r>
    </w:p>
    <w:p w14:paraId="1D04519A" w14:textId="77777777" w:rsidR="00A5153E" w:rsidRPr="002B2D27" w:rsidRDefault="00A5153E" w:rsidP="00A5153E">
      <w:pPr>
        <w:pStyle w:val="ProductList-Body"/>
        <w:rPr>
          <w:b/>
        </w:rPr>
      </w:pPr>
    </w:p>
    <w:p w14:paraId="49BB3B04" w14:textId="77777777" w:rsidR="00A5153E" w:rsidRPr="00FC2D52" w:rsidRDefault="00A5153E" w:rsidP="00A5153E">
      <w:pPr>
        <w:pStyle w:val="ProductList-ClauseHeading"/>
        <w:keepNext w:val="0"/>
      </w:pPr>
      <w:r w:rsidRPr="004F04EB" w:rsidDel="003619D2">
        <w:rPr>
          <w:bCs/>
        </w:rPr>
        <w:t>Professional Services Terms</w:t>
      </w:r>
    </w:p>
    <w:p w14:paraId="2ED3D987" w14:textId="77777777" w:rsidR="00A5153E" w:rsidRPr="00AC5443" w:rsidRDefault="00A5153E" w:rsidP="00A5153E">
      <w:pPr>
        <w:pStyle w:val="ProductList-Body"/>
        <w:tabs>
          <w:tab w:val="clear" w:pos="158"/>
          <w:tab w:val="left" w:pos="360"/>
        </w:tabs>
        <w:ind w:left="187"/>
        <w:outlineLvl w:val="3"/>
        <w:rPr>
          <w:b/>
          <w:color w:val="0072C6"/>
        </w:rPr>
      </w:pPr>
      <w:r w:rsidRPr="00AC5443">
        <w:rPr>
          <w:b/>
          <w:color w:val="0072C6"/>
        </w:rPr>
        <w:t>Obligations of the Parties</w:t>
      </w:r>
      <w:r>
        <w:rPr>
          <w:b/>
          <w:color w:val="0072C6"/>
        </w:rPr>
        <w:t>; Warranties</w:t>
      </w:r>
    </w:p>
    <w:p w14:paraId="74C73BC3" w14:textId="77777777" w:rsidR="00F32D4A" w:rsidRDefault="00F32D4A" w:rsidP="002572CC">
      <w:pPr>
        <w:pStyle w:val="ProductList-Body"/>
        <w:tabs>
          <w:tab w:val="clear" w:pos="158"/>
          <w:tab w:val="left" w:pos="360"/>
        </w:tabs>
        <w:ind w:left="180"/>
      </w:pPr>
      <w:r>
        <w:t xml:space="preserve">Microsoft warrants that all Professional Services will be performed with professional care and skill. </w:t>
      </w:r>
      <w:r w:rsidRPr="007B0C29">
        <w:t>If Microsoft fails to do so and Customer notifies Microsoft within 90 days of the date of performance, then Microsoft will either re-perform the Professional Services or return the price paid for them</w:t>
      </w:r>
      <w:r>
        <w:t xml:space="preserve"> as Customer’s sole remedy f</w:t>
      </w:r>
      <w:r w:rsidRPr="007B0C29">
        <w:t xml:space="preserve">or breach of the </w:t>
      </w:r>
      <w:r>
        <w:t xml:space="preserve">Professional Services </w:t>
      </w:r>
      <w:r w:rsidRPr="007B0C29">
        <w:t>warrant</w:t>
      </w:r>
      <w:r>
        <w:t>y</w:t>
      </w:r>
      <w:r w:rsidRPr="007B0C29">
        <w:t>.</w:t>
      </w:r>
      <w:r>
        <w:t xml:space="preserve"> Notwithstanding the foregoing, </w:t>
      </w:r>
      <w:r w:rsidRPr="00D658A2">
        <w:rPr>
          <w:b/>
        </w:rPr>
        <w:t xml:space="preserve">Services Deliverables </w:t>
      </w:r>
      <w:r>
        <w:rPr>
          <w:b/>
        </w:rPr>
        <w:t xml:space="preserve">that are </w:t>
      </w:r>
      <w:r w:rsidRPr="00D658A2">
        <w:rPr>
          <w:b/>
        </w:rPr>
        <w:t>provided without charge are provided “AS-IS,” WITHOUT ANY WARRANTY. Microsoft provides no warranties or conditions and disclaims any other express, implied or statutory warranties, including warranties of quality, title, non-infringement, merchantability and fitness for a particular purpose</w:t>
      </w:r>
      <w:r>
        <w:t>.</w:t>
      </w:r>
    </w:p>
    <w:p w14:paraId="1A4CAFD6" w14:textId="77777777" w:rsidR="00F32D4A" w:rsidRDefault="00F32D4A" w:rsidP="002572CC">
      <w:pPr>
        <w:pStyle w:val="ProductList-Body"/>
        <w:tabs>
          <w:tab w:val="clear" w:pos="158"/>
          <w:tab w:val="left" w:pos="360"/>
        </w:tabs>
        <w:ind w:left="180"/>
      </w:pPr>
    </w:p>
    <w:p w14:paraId="0B02724C" w14:textId="77777777" w:rsidR="00F32D4A" w:rsidRDefault="00F32D4A" w:rsidP="002572CC">
      <w:pPr>
        <w:pStyle w:val="ProductList-Body"/>
        <w:tabs>
          <w:tab w:val="clear" w:pos="158"/>
          <w:tab w:val="left" w:pos="360"/>
        </w:tabs>
        <w:ind w:left="180"/>
        <w:rPr>
          <w:szCs w:val="18"/>
        </w:rPr>
      </w:pPr>
      <w:r>
        <w:t xml:space="preserve">Customer will </w:t>
      </w:r>
      <w:r w:rsidRPr="00A90E4C">
        <w:rPr>
          <w:szCs w:val="18"/>
        </w:rPr>
        <w:t xml:space="preserve">perform its applicable responsibilities and obligations </w:t>
      </w:r>
      <w:r>
        <w:rPr>
          <w:szCs w:val="18"/>
        </w:rPr>
        <w:t xml:space="preserve">to support Microsoft’s performance of the Professional Services, as specified in the description of each Professional Service. </w:t>
      </w:r>
      <w:r w:rsidRPr="00897E9E">
        <w:rPr>
          <w:szCs w:val="18"/>
        </w:rPr>
        <w:t>Customer may not use Professional Services or Services Deliverables in any way prohibited by the Acceptable Use Policy and must comply with all laws and regulations applicable to its use of Professional Services and Services Deliverables, including laws related to privacy, Personal Data, biometric data, data protection and confidentiality of communications.</w:t>
      </w:r>
      <w:r>
        <w:rPr>
          <w:szCs w:val="18"/>
        </w:rPr>
        <w:t xml:space="preserve"> </w:t>
      </w:r>
      <w:r w:rsidRPr="00AB741F">
        <w:rPr>
          <w:szCs w:val="18"/>
        </w:rPr>
        <w:t>Customer is solely responsible for testing, deploying, maintaining and supporting Services Deliverables that are provided or recommended without charge by Microsoft.</w:t>
      </w:r>
    </w:p>
    <w:p w14:paraId="77E78102" w14:textId="77777777" w:rsidR="00F32D4A" w:rsidRDefault="00F32D4A" w:rsidP="002572CC">
      <w:pPr>
        <w:pStyle w:val="ProductList-Body"/>
        <w:tabs>
          <w:tab w:val="clear" w:pos="158"/>
          <w:tab w:val="left" w:pos="360"/>
        </w:tabs>
        <w:ind w:left="180"/>
        <w:rPr>
          <w:szCs w:val="18"/>
        </w:rPr>
      </w:pPr>
    </w:p>
    <w:p w14:paraId="074D1ACC" w14:textId="77777777" w:rsidR="00F32D4A" w:rsidRPr="00AC5443" w:rsidRDefault="00F32D4A" w:rsidP="002572CC">
      <w:pPr>
        <w:pStyle w:val="ProductList-Body"/>
        <w:tabs>
          <w:tab w:val="clear" w:pos="158"/>
          <w:tab w:val="left" w:pos="360"/>
        </w:tabs>
        <w:ind w:left="180"/>
        <w:outlineLvl w:val="3"/>
        <w:rPr>
          <w:b/>
          <w:color w:val="0072C6"/>
        </w:rPr>
      </w:pPr>
      <w:r w:rsidRPr="00AC5443">
        <w:rPr>
          <w:b/>
          <w:color w:val="0072C6"/>
        </w:rPr>
        <w:t>Limitation of Liability</w:t>
      </w:r>
    </w:p>
    <w:p w14:paraId="3409BB55" w14:textId="77777777" w:rsidR="00F32D4A" w:rsidRDefault="00F32D4A" w:rsidP="002572CC">
      <w:pPr>
        <w:pStyle w:val="ProductList-Body"/>
        <w:tabs>
          <w:tab w:val="clear" w:pos="158"/>
          <w:tab w:val="left" w:pos="360"/>
        </w:tabs>
        <w:ind w:left="180"/>
      </w:pPr>
      <w:r w:rsidRPr="00191290">
        <w:t>To the extent permitted by applicable law</w:t>
      </w:r>
      <w:r>
        <w:t>,</w:t>
      </w:r>
      <w:r w:rsidRPr="00191290">
        <w:t xml:space="preserve"> each party’s total liability for all claims relating to </w:t>
      </w:r>
      <w:r>
        <w:t>Professional Services</w:t>
      </w:r>
      <w:r w:rsidRPr="00191290">
        <w:t xml:space="preserve"> </w:t>
      </w:r>
      <w:r>
        <w:t>will be limited to the amounts Customer was required to pay for the Professional Services or the</w:t>
      </w:r>
      <w:r w:rsidRPr="00191290">
        <w:t xml:space="preserve"> limitation of liability for the Online Service </w:t>
      </w:r>
      <w:r>
        <w:t>with</w:t>
      </w:r>
      <w:r w:rsidRPr="00191290">
        <w:t xml:space="preserve"> which</w:t>
      </w:r>
      <w:r>
        <w:t xml:space="preserve"> the Professional Services are offered, whichever is greater.</w:t>
      </w:r>
      <w:r w:rsidRPr="00191290">
        <w:t xml:space="preserve"> </w:t>
      </w:r>
      <w:r>
        <w:t xml:space="preserve">For Professional Services and Services Deliverables provided free of charge and Services Deliverables that Customer is authorized to redistribute to third parties without separate payment to Microsoft, Microsoft’s liability is limited to direct damages finally awarded up to US$5,000. </w:t>
      </w:r>
      <w:r>
        <w:rPr>
          <w:b/>
        </w:rPr>
        <w:t xml:space="preserve">In no event will either party be liable for indirect, incidental, special, punitive, or consequential damages, including loss of use, loss of profits, or interruption of business, however caused or on any theory of liability in relation to the Professional Services, or Services Deliverables. No limitation or exclusions will apply to liability arising out of either party’s (1) confidentiality obligations </w:t>
      </w:r>
      <w:r w:rsidRPr="00CA2BDA">
        <w:rPr>
          <w:b/>
        </w:rPr>
        <w:t>(except for all liability limited to Customer Data and Professional Services Data, which remain subject to the limitations and exclusions above)</w:t>
      </w:r>
      <w:r>
        <w:rPr>
          <w:b/>
        </w:rPr>
        <w:t>; or (2) violation of the other party’s intellectual property rights.</w:t>
      </w:r>
    </w:p>
    <w:p w14:paraId="746480B2" w14:textId="77777777" w:rsidR="00F32D4A" w:rsidRDefault="00F32D4A" w:rsidP="002572CC">
      <w:pPr>
        <w:pStyle w:val="ProductList-Body"/>
        <w:tabs>
          <w:tab w:val="clear" w:pos="158"/>
          <w:tab w:val="left" w:pos="360"/>
        </w:tabs>
        <w:ind w:left="180"/>
      </w:pPr>
    </w:p>
    <w:p w14:paraId="4EAA1E2E" w14:textId="77777777" w:rsidR="00F32D4A" w:rsidRPr="00AC5443" w:rsidRDefault="00F32D4A" w:rsidP="002572CC">
      <w:pPr>
        <w:pStyle w:val="ProductList-Body"/>
        <w:tabs>
          <w:tab w:val="clear" w:pos="158"/>
          <w:tab w:val="left" w:pos="360"/>
        </w:tabs>
        <w:ind w:left="187"/>
        <w:outlineLvl w:val="3"/>
        <w:rPr>
          <w:b/>
          <w:color w:val="0072C6"/>
        </w:rPr>
      </w:pPr>
      <w:r w:rsidRPr="00AC5443">
        <w:rPr>
          <w:b/>
          <w:color w:val="0072C6"/>
        </w:rPr>
        <w:t>Fixes</w:t>
      </w:r>
    </w:p>
    <w:p w14:paraId="6F54ABBE" w14:textId="77777777" w:rsidR="00F32D4A" w:rsidRDefault="00F32D4A" w:rsidP="002572CC">
      <w:pPr>
        <w:pStyle w:val="ProductList-Body"/>
        <w:tabs>
          <w:tab w:val="clear" w:pos="158"/>
          <w:tab w:val="left" w:pos="360"/>
        </w:tabs>
        <w:ind w:left="180"/>
      </w:pPr>
      <w:r>
        <w:t xml:space="preserve">“Fixes” are Product fixes, modifications or enhancements, or their derivatives, that Microsoft either releases generally (such as service packs) or that Microsoft provides to Customer to address a specific issue. Each Fix, is licensed under the same terms as the Product to which it applies. </w:t>
      </w:r>
      <w:r w:rsidRPr="00384011">
        <w:t xml:space="preserve">If </w:t>
      </w:r>
      <w:r>
        <w:t>a</w:t>
      </w:r>
      <w:r w:rsidRPr="00384011">
        <w:t xml:space="preserve"> Fix </w:t>
      </w:r>
      <w:r>
        <w:t>is</w:t>
      </w:r>
      <w:r w:rsidRPr="00384011">
        <w:t xml:space="preserve"> not provided for a specific </w:t>
      </w:r>
      <w:r>
        <w:t>P</w:t>
      </w:r>
      <w:r w:rsidRPr="00384011">
        <w:t>roduct, any use terms Microsoft provides with the Fix</w:t>
      </w:r>
      <w:r>
        <w:t xml:space="preserve"> will apply. </w:t>
      </w:r>
    </w:p>
    <w:p w14:paraId="1E4D7A7B" w14:textId="77777777" w:rsidR="00F32D4A" w:rsidRDefault="00F32D4A" w:rsidP="00F32D4A">
      <w:pPr>
        <w:pStyle w:val="ProductList-Body"/>
        <w:tabs>
          <w:tab w:val="clear" w:pos="158"/>
          <w:tab w:val="left" w:pos="360"/>
        </w:tabs>
        <w:ind w:left="180"/>
      </w:pPr>
    </w:p>
    <w:p w14:paraId="1D608E3D" w14:textId="77777777" w:rsidR="00F32D4A" w:rsidRPr="00AC5443" w:rsidRDefault="00F32D4A" w:rsidP="00F32D4A">
      <w:pPr>
        <w:pStyle w:val="ProductList-Body"/>
        <w:tabs>
          <w:tab w:val="clear" w:pos="158"/>
          <w:tab w:val="left" w:pos="360"/>
        </w:tabs>
        <w:ind w:left="180"/>
        <w:outlineLvl w:val="3"/>
        <w:rPr>
          <w:b/>
          <w:color w:val="0072C6"/>
        </w:rPr>
      </w:pPr>
      <w:r w:rsidRPr="00AC5443">
        <w:rPr>
          <w:b/>
          <w:color w:val="0072C6"/>
        </w:rPr>
        <w:t>Pre-Existing Work</w:t>
      </w:r>
    </w:p>
    <w:p w14:paraId="1C3D6D90" w14:textId="77777777" w:rsidR="00F32D4A" w:rsidRDefault="00F32D4A" w:rsidP="00F32D4A">
      <w:pPr>
        <w:pStyle w:val="ProductList-Body"/>
        <w:tabs>
          <w:tab w:val="clear" w:pos="158"/>
          <w:tab w:val="left" w:pos="360"/>
        </w:tabs>
        <w:ind w:left="180"/>
      </w:pPr>
      <w:r>
        <w:t xml:space="preserve">“Pre-Existing Work” means any computer code or non-code based written materials developed or otherwise obtained independent of Customer’s volume licensing agreement. All rights in Pre-Existing Work shall remain the sole property of the party providing the Pre-Existing Work. </w:t>
      </w:r>
      <w:r w:rsidRPr="00384011">
        <w:t>Each party may use, reproduce and modify the other party’s Pre-Existing Work only as needed to perform obligations related to Professional Services.</w:t>
      </w:r>
      <w:r>
        <w:t xml:space="preserve"> </w:t>
      </w:r>
      <w:r w:rsidRPr="00894D59">
        <w:t>If Customer chooses to disclose its source code to Microsoft during a Professional Services engagement, then (1) prior to such disclosure, Customer will remove any third-party source code that Customer is prohibited from disclosing; and (2) Microsoft will treat Customer’s source code as confidential information.</w:t>
      </w:r>
    </w:p>
    <w:p w14:paraId="7BA0F803" w14:textId="77777777" w:rsidR="00F32D4A" w:rsidRDefault="00F32D4A" w:rsidP="00F32D4A">
      <w:pPr>
        <w:pStyle w:val="ProductList-Body"/>
        <w:tabs>
          <w:tab w:val="clear" w:pos="158"/>
          <w:tab w:val="left" w:pos="360"/>
        </w:tabs>
        <w:ind w:left="180"/>
      </w:pPr>
    </w:p>
    <w:p w14:paraId="69578EF6" w14:textId="77777777" w:rsidR="00F32D4A" w:rsidRPr="00AC5443" w:rsidRDefault="00F32D4A" w:rsidP="008D7F0D">
      <w:pPr>
        <w:pStyle w:val="ProductList-Body"/>
        <w:keepNext/>
        <w:tabs>
          <w:tab w:val="clear" w:pos="158"/>
          <w:tab w:val="left" w:pos="360"/>
        </w:tabs>
        <w:ind w:left="187"/>
        <w:outlineLvl w:val="3"/>
        <w:rPr>
          <w:b/>
          <w:color w:val="0072C6"/>
        </w:rPr>
      </w:pPr>
      <w:r w:rsidRPr="00AC5443">
        <w:rPr>
          <w:b/>
          <w:color w:val="0072C6"/>
        </w:rPr>
        <w:lastRenderedPageBreak/>
        <w:t>Services Deliverables</w:t>
      </w:r>
      <w:r>
        <w:rPr>
          <w:b/>
          <w:color w:val="0072C6"/>
        </w:rPr>
        <w:t xml:space="preserve"> License</w:t>
      </w:r>
    </w:p>
    <w:p w14:paraId="5F146794" w14:textId="77777777" w:rsidR="00F32D4A" w:rsidRDefault="00F32D4A" w:rsidP="00F32D4A">
      <w:pPr>
        <w:pStyle w:val="ProductList-Body"/>
        <w:tabs>
          <w:tab w:val="clear" w:pos="158"/>
          <w:tab w:val="left" w:pos="360"/>
        </w:tabs>
        <w:ind w:left="180"/>
      </w:pPr>
      <w:r>
        <w:t xml:space="preserve">“Services Deliverables” means any computer code or materials </w:t>
      </w:r>
      <w:r w:rsidRPr="00C50B0B">
        <w:t>(including without limitation proofs of concept, documentation and design recommendations, sample code, software libraries, algorithms and machine learning models)</w:t>
      </w:r>
      <w:r>
        <w:t xml:space="preserve"> other than Products or Fixes that Microsoft leaves with Customer at the conclusion of Microsoft’s performance of Professional Services. Microsoft grants Customer a non-exclusive, non-transferable, perpetual license to reproduce, use, and modify the Services Deliverables</w:t>
      </w:r>
      <w:r w:rsidRPr="00C2696C">
        <w:t xml:space="preserve">, </w:t>
      </w:r>
      <w:r>
        <w:t>s</w:t>
      </w:r>
      <w:r w:rsidRPr="00C2696C">
        <w:t>ubject to and in accordance with the terms and conditions in Customer’s volume licensing agreement and any agreed statement of services</w:t>
      </w:r>
      <w:r w:rsidRPr="00C2696C">
        <w:rPr>
          <w:color w:val="000000" w:themeColor="text1"/>
        </w:rPr>
        <w:t xml:space="preserve">. </w:t>
      </w:r>
      <w:r w:rsidRPr="00C2696C">
        <w:rPr>
          <w:color w:val="000000" w:themeColor="text1"/>
          <w:shd w:val="clear" w:color="auto" w:fill="FFFFFF"/>
        </w:rPr>
        <w:t xml:space="preserve">Some Services Deliverables and third-party content may be provided under a separate license, such as an open source license. In the event of a conflict between this Notice and any separate license, the separate license will prevail with respect to the Services Deliverables or third-party content that is the subject of such separate </w:t>
      </w:r>
      <w:r w:rsidRPr="00C2696C">
        <w:rPr>
          <w:rFonts w:cstheme="minorHAnsi"/>
          <w:color w:val="000000" w:themeColor="text1"/>
          <w:shd w:val="clear" w:color="auto" w:fill="FFFFFF"/>
        </w:rPr>
        <w:t xml:space="preserve">license. </w:t>
      </w:r>
      <w:r w:rsidRPr="00C2696C">
        <w:rPr>
          <w:rFonts w:cstheme="minorHAnsi"/>
        </w:rPr>
        <w:t xml:space="preserve">Each party reserves all rights (and no one receives any rights) not expressly granted by the foregoing licenses. </w:t>
      </w:r>
    </w:p>
    <w:p w14:paraId="2CD68E68" w14:textId="77777777" w:rsidR="00F32D4A" w:rsidRDefault="00F32D4A" w:rsidP="00F32D4A">
      <w:pPr>
        <w:pStyle w:val="ProductList-Body"/>
        <w:tabs>
          <w:tab w:val="clear" w:pos="158"/>
          <w:tab w:val="left" w:pos="360"/>
        </w:tabs>
        <w:ind w:left="180"/>
      </w:pPr>
    </w:p>
    <w:p w14:paraId="3E21E600" w14:textId="77777777" w:rsidR="00F32D4A" w:rsidRPr="00003CD3" w:rsidRDefault="00F32D4A" w:rsidP="00F32D4A">
      <w:pPr>
        <w:pStyle w:val="ProductList-Body"/>
        <w:tabs>
          <w:tab w:val="clear" w:pos="158"/>
          <w:tab w:val="left" w:pos="360"/>
        </w:tabs>
        <w:ind w:left="180"/>
        <w:outlineLvl w:val="3"/>
        <w:rPr>
          <w:b/>
          <w:color w:val="0072C6"/>
        </w:rPr>
      </w:pPr>
      <w:r w:rsidRPr="00003CD3">
        <w:rPr>
          <w:b/>
          <w:color w:val="0072C6"/>
        </w:rPr>
        <w:t>License Restrictions</w:t>
      </w:r>
    </w:p>
    <w:p w14:paraId="35816D03" w14:textId="55376111" w:rsidR="00F32D4A" w:rsidRDefault="00F32D4A" w:rsidP="00F32D4A">
      <w:pPr>
        <w:pStyle w:val="ProductList-Body"/>
        <w:tabs>
          <w:tab w:val="left" w:pos="360"/>
        </w:tabs>
        <w:ind w:left="180"/>
      </w:pPr>
      <w:r>
        <w:t>Customer must not (and is not licensed to) reverse engineer, decompile, disassemble or work around any technical limitations in any Services Deliverable except to the extent that applicable law doesn’t allow this restriction. Except as expressly permitted in this agreement and any agreed statement of services or separate license, Customer must not (and is not licensed to) distribute, sublicense, rent, lease, lend, sell,  offer for sale or otherwise make available any Services Deliverables, in whole or in part, or subject Microsoft’s intellectual property in Services Deliverables to any other license terms.</w:t>
      </w:r>
    </w:p>
    <w:p w14:paraId="413FCBDB" w14:textId="77777777" w:rsidR="00F32D4A" w:rsidRDefault="00F32D4A" w:rsidP="00F32D4A">
      <w:pPr>
        <w:pStyle w:val="ProductList-Body"/>
        <w:tabs>
          <w:tab w:val="left" w:pos="360"/>
        </w:tabs>
        <w:ind w:left="180"/>
      </w:pPr>
    </w:p>
    <w:p w14:paraId="477C5A23" w14:textId="77777777" w:rsidR="00F32D4A" w:rsidRPr="00003CD3" w:rsidRDefault="00F32D4A" w:rsidP="00F32D4A">
      <w:pPr>
        <w:pStyle w:val="ProductList-Body"/>
        <w:tabs>
          <w:tab w:val="clear" w:pos="158"/>
          <w:tab w:val="left" w:pos="360"/>
        </w:tabs>
        <w:ind w:left="180"/>
        <w:outlineLvl w:val="3"/>
        <w:rPr>
          <w:b/>
          <w:color w:val="0072C6"/>
        </w:rPr>
      </w:pPr>
      <w:r w:rsidRPr="00003CD3">
        <w:rPr>
          <w:b/>
          <w:color w:val="0072C6"/>
        </w:rPr>
        <w:t>Feedback</w:t>
      </w:r>
    </w:p>
    <w:p w14:paraId="089AD8CB" w14:textId="77777777" w:rsidR="00F32D4A" w:rsidRDefault="00F32D4A" w:rsidP="00F32D4A">
      <w:pPr>
        <w:pStyle w:val="ProductList-Body"/>
        <w:tabs>
          <w:tab w:val="clear" w:pos="158"/>
          <w:tab w:val="left" w:pos="360"/>
        </w:tabs>
        <w:ind w:left="180"/>
      </w:pPr>
      <w:r>
        <w:t>“Feedback” means expertise and knowledge, including industry knowhow, as well as comments, input and suggestions regarding the Services Deliverables, Professional Services and the products, technologies, services, or any components of the foregoing, whether pre-release or commercially released, of either Microsoft or Customer. Neither Microsoft nor Customer are required to provide Feedback to the other in connection with Professional Services, but if a party in its sole discretion does provide Feedback, both parties agree that the receiving party should be free to use such Feedback without obligation. Accordingly, to the extent that the party providing Feedback owns or controls copyrights or trade secrets covering such Feedback, that party grants to the receiving party and its Affiliates a worldwide, non-exclusive, perpetual, irrevocable and royalty-free license in such intellectual property to: (1) to make, use, modify, distribute, create derivative works and otherwise commercialize the Feedback as part of Microsoft’s or Customer’s products, technologies, services or any of their components, including without limitation pre-release and commercially released versions of such offerings; and (2) sublicense to third parties the foregoing rights, including the right to grant further sublicenses. Neither party will provide any Feedback subject to any terms that would impose any obligation on or require attribution by on the receiving party. Any party receiving Feedback further acknowledges that (1) it has sole and absolute discretion regarding whether it implements such feedback; (2) it shall base its offerings and marketing plans solely on its own independent research and analysis; and (3) it assumes all risks associated with any implementation of such Feedback.</w:t>
      </w:r>
    </w:p>
    <w:p w14:paraId="377BA2B0" w14:textId="77777777" w:rsidR="00F32D4A" w:rsidRDefault="00F32D4A" w:rsidP="00F32D4A">
      <w:pPr>
        <w:pStyle w:val="ProductList-Body"/>
        <w:tabs>
          <w:tab w:val="clear" w:pos="158"/>
          <w:tab w:val="left" w:pos="360"/>
        </w:tabs>
        <w:ind w:left="180"/>
      </w:pPr>
    </w:p>
    <w:p w14:paraId="1D1D0398" w14:textId="77777777" w:rsidR="00F32D4A" w:rsidRPr="00AC5443" w:rsidRDefault="00F32D4A" w:rsidP="00F32D4A">
      <w:pPr>
        <w:pStyle w:val="ProductList-Body"/>
        <w:tabs>
          <w:tab w:val="clear" w:pos="158"/>
          <w:tab w:val="left" w:pos="360"/>
        </w:tabs>
        <w:ind w:left="180"/>
        <w:outlineLvl w:val="3"/>
        <w:rPr>
          <w:b/>
          <w:color w:val="0072C6"/>
        </w:rPr>
      </w:pPr>
      <w:r w:rsidRPr="00AC5443">
        <w:rPr>
          <w:b/>
          <w:color w:val="0072C6"/>
        </w:rPr>
        <w:t>Non-Microsoft Technology</w:t>
      </w:r>
    </w:p>
    <w:p w14:paraId="7D1FA6E5" w14:textId="77777777" w:rsidR="00F32D4A" w:rsidRDefault="00F32D4A" w:rsidP="00F32D4A">
      <w:pPr>
        <w:pStyle w:val="ProductList-Body"/>
        <w:tabs>
          <w:tab w:val="clear" w:pos="158"/>
          <w:tab w:val="left" w:pos="360"/>
        </w:tabs>
        <w:ind w:left="180"/>
      </w:pPr>
      <w:r>
        <w:t xml:space="preserve">Customer is solely responsible for any non-Microsoft software or technology </w:t>
      </w:r>
      <w:r w:rsidRPr="0081488D">
        <w:t>that it installs or uses with the Online Services, Fixes, or Services Deliverables</w:t>
      </w:r>
      <w:r>
        <w:t>, including without limitation when Customer asks Microsoft to use or modify such third-party content.</w:t>
      </w:r>
    </w:p>
    <w:p w14:paraId="4252A6BD" w14:textId="77777777" w:rsidR="00F32D4A" w:rsidRDefault="00F32D4A" w:rsidP="00F32D4A">
      <w:pPr>
        <w:pStyle w:val="ProductList-Body"/>
        <w:tabs>
          <w:tab w:val="clear" w:pos="158"/>
          <w:tab w:val="left" w:pos="360"/>
        </w:tabs>
        <w:ind w:left="180"/>
      </w:pPr>
    </w:p>
    <w:p w14:paraId="77D36AC3" w14:textId="77777777" w:rsidR="00F32D4A" w:rsidRPr="00AC5443" w:rsidRDefault="00F32D4A" w:rsidP="00F32D4A">
      <w:pPr>
        <w:pStyle w:val="ProductList-Body"/>
        <w:tabs>
          <w:tab w:val="clear" w:pos="158"/>
          <w:tab w:val="left" w:pos="360"/>
        </w:tabs>
        <w:ind w:left="180"/>
        <w:outlineLvl w:val="3"/>
        <w:rPr>
          <w:b/>
          <w:color w:val="0072C6"/>
        </w:rPr>
      </w:pPr>
      <w:r w:rsidRPr="00AC5443">
        <w:rPr>
          <w:b/>
          <w:color w:val="0072C6"/>
        </w:rPr>
        <w:t>Affiliates’ Rights</w:t>
      </w:r>
    </w:p>
    <w:p w14:paraId="04B3AD56" w14:textId="77777777" w:rsidR="00F32D4A" w:rsidRDefault="00F32D4A" w:rsidP="00F32D4A">
      <w:pPr>
        <w:pStyle w:val="ProductList-Body"/>
        <w:tabs>
          <w:tab w:val="clear" w:pos="158"/>
          <w:tab w:val="left" w:pos="360"/>
        </w:tabs>
        <w:ind w:left="180"/>
      </w:pPr>
      <w:r>
        <w:t>Customer may sublicense the rights to use Services Deliverables to its Affiliates, but Customer’s Affiliates may not sublicense these rights. Customer is liable for ensuring its Affiliates’ compliance with the terms of this Notice and Customer’s volume licensing agreement.</w:t>
      </w:r>
    </w:p>
    <w:p w14:paraId="7C0D5E55" w14:textId="77777777" w:rsidR="00F32D4A" w:rsidRPr="00AC5443" w:rsidRDefault="00F32D4A" w:rsidP="00F32D4A">
      <w:pPr>
        <w:pStyle w:val="ProductList-Body"/>
        <w:ind w:left="180"/>
      </w:pPr>
    </w:p>
    <w:p w14:paraId="27E8D585" w14:textId="77777777" w:rsidR="00F32D4A" w:rsidRPr="00AC5443" w:rsidDel="00D72F9D" w:rsidRDefault="00F32D4A" w:rsidP="00F32D4A">
      <w:pPr>
        <w:pStyle w:val="ProductList-Body"/>
        <w:ind w:left="180"/>
        <w:outlineLvl w:val="3"/>
        <w:rPr>
          <w:b/>
          <w:color w:val="0072C6"/>
        </w:rPr>
      </w:pPr>
      <w:r w:rsidRPr="00AC5443" w:rsidDel="00D72F9D">
        <w:rPr>
          <w:b/>
          <w:color w:val="0072C6"/>
        </w:rPr>
        <w:t>Government Customers</w:t>
      </w:r>
    </w:p>
    <w:p w14:paraId="0A0F00C4" w14:textId="2A5425DC" w:rsidR="00D67A4B" w:rsidRDefault="00F32D4A" w:rsidP="00F32D4A">
      <w:pPr>
        <w:pStyle w:val="ProductList-Body"/>
        <w:ind w:left="180"/>
      </w:pPr>
      <w:r w:rsidRPr="000B3CEA" w:rsidDel="00D72F9D">
        <w:t>If Customer is a government entity, then the following term</w:t>
      </w:r>
      <w:r w:rsidDel="00D72F9D">
        <w:t>s</w:t>
      </w:r>
      <w:r w:rsidRPr="000B3CEA" w:rsidDel="00D72F9D">
        <w:t xml:space="preserve"> appl</w:t>
      </w:r>
      <w:r w:rsidDel="00D72F9D">
        <w:t xml:space="preserve">y to any </w:t>
      </w:r>
      <w:r>
        <w:t>Professional</w:t>
      </w:r>
      <w:r w:rsidDel="00D72F9D">
        <w:t xml:space="preserve"> Services provided at no charge to Customer.</w:t>
      </w:r>
      <w:r w:rsidRPr="000B3CEA" w:rsidDel="00D72F9D">
        <w:t xml:space="preserve"> </w:t>
      </w:r>
      <w:r w:rsidDel="00D72F9D">
        <w:t xml:space="preserve">Microsoft waives any and all entitlement to compensation from Customer for the </w:t>
      </w:r>
      <w:r>
        <w:t>Professional</w:t>
      </w:r>
      <w:r w:rsidDel="00D72F9D">
        <w:t xml:space="preserve"> Services. In compliance with applicable laws and regulations, Microsoft and Customer acknowledge that the </w:t>
      </w:r>
      <w:r>
        <w:t>Professional</w:t>
      </w:r>
      <w:r w:rsidDel="00D72F9D">
        <w:t xml:space="preserve"> Services are for the sole benefit and use of Customer and not provided for the personal use or benefit of any individual government employee</w:t>
      </w:r>
      <w:r w:rsidR="00E81473" w:rsidDel="00D72F9D">
        <w:t>.</w:t>
      </w:r>
    </w:p>
    <w:p w14:paraId="58329427" w14:textId="77777777" w:rsidR="001867D2" w:rsidRPr="00585A48" w:rsidRDefault="00C3484F"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33B0797C" w14:textId="5B9E9FF4" w:rsidR="00844CBF" w:rsidRDefault="00844CBF" w:rsidP="00844CBF">
      <w:pPr>
        <w:pStyle w:val="ProductList-Offering1Heading"/>
        <w:outlineLvl w:val="1"/>
      </w:pPr>
      <w:bookmarkStart w:id="237" w:name="_Toc6563853"/>
      <w:bookmarkStart w:id="238" w:name="_Toc54767833"/>
      <w:r>
        <w:t>Notice about Azure Media Services H.265/HEVC Encoding</w:t>
      </w:r>
      <w:bookmarkEnd w:id="237"/>
      <w:bookmarkEnd w:id="238"/>
    </w:p>
    <w:p w14:paraId="054CE905" w14:textId="77777777" w:rsidR="00844CBF" w:rsidRDefault="00844CBF" w:rsidP="00844CBF">
      <w:pPr>
        <w:pStyle w:val="ProductList-Body"/>
      </w:pPr>
      <w:r>
        <w:t>Customer must obtain its own patent license(s) from any third party H.265/HEVC patent pools or rights holders before using Azure Media Services to encode or decode H.265/HEVC media.</w:t>
      </w:r>
    </w:p>
    <w:p w14:paraId="276A8213" w14:textId="77777777" w:rsidR="001867D2" w:rsidRPr="00585A48" w:rsidRDefault="00C3484F"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2B2A9B2B" w14:textId="11AD3663" w:rsidR="00227E95" w:rsidRDefault="00227E95" w:rsidP="008D7F0D">
      <w:pPr>
        <w:pStyle w:val="ProductList-Offering1Heading"/>
        <w:keepNext/>
        <w:outlineLvl w:val="1"/>
      </w:pPr>
      <w:bookmarkStart w:id="239" w:name="_Toc6563854"/>
      <w:bookmarkStart w:id="240" w:name="_Toc54767834"/>
      <w:r>
        <w:lastRenderedPageBreak/>
        <w:t>Notice about Adobe Flash Player</w:t>
      </w:r>
      <w:bookmarkEnd w:id="239"/>
      <w:bookmarkEnd w:id="240"/>
    </w:p>
    <w:p w14:paraId="1C8F9C90" w14:textId="5611EFF4" w:rsidR="00227E95" w:rsidRDefault="00227E95" w:rsidP="00227E95">
      <w:pPr>
        <w:pStyle w:val="ProductList-Body"/>
      </w:pPr>
      <w:r w:rsidRPr="00227E95">
        <w:t xml:space="preserve">The software may include a version of Adobe Flash Player. Customer agrees that its use of the Adobe Flash Player is governed by the license terms for Adobe Systems Incorporated at </w:t>
      </w:r>
      <w:hyperlink r:id="rId112" w:history="1">
        <w:r w:rsidRPr="00227E95">
          <w:rPr>
            <w:rStyle w:val="Hyperlink"/>
          </w:rPr>
          <w:t>http://go.microsoft.com/fwlink/?linkid=248532</w:t>
        </w:r>
      </w:hyperlink>
      <w:r w:rsidRPr="00227E95">
        <w:t>. Adobe and Flash are either registered trademarks or trademarks of Adobe Systems Incorporated in the United States and/or other countries.</w:t>
      </w:r>
    </w:p>
    <w:p w14:paraId="3C0CC794" w14:textId="77777777" w:rsidR="001867D2" w:rsidRPr="00585A48" w:rsidRDefault="00C3484F"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7C9D16CC" w14:textId="7A566A73" w:rsidR="00D67A4B" w:rsidRDefault="00A27D70" w:rsidP="00453502">
      <w:pPr>
        <w:pStyle w:val="ProductList-Offering1Heading"/>
        <w:outlineLvl w:val="1"/>
      </w:pPr>
      <w:bookmarkStart w:id="241" w:name="_Toc6563855"/>
      <w:bookmarkStart w:id="242" w:name="_Toc54767835"/>
      <w:r>
        <w:t xml:space="preserve">Notice about H.264/AVC Visual Standard, VC-1 Video Standard, MPEG-4 Part </w:t>
      </w:r>
      <w:r w:rsidR="00A11E3B">
        <w:t xml:space="preserve">2 </w:t>
      </w:r>
      <w:r>
        <w:t>Visual Standard and MPEG-2 Video Standard</w:t>
      </w:r>
      <w:bookmarkEnd w:id="241"/>
      <w:bookmarkEnd w:id="242"/>
    </w:p>
    <w:p w14:paraId="61C5203D" w14:textId="77777777" w:rsidR="00A27D70" w:rsidRDefault="00A27D70" w:rsidP="00A27D70">
      <w:pPr>
        <w:pStyle w:val="ProductList-Body"/>
      </w:pPr>
      <w:r>
        <w:t>This software may include H.264/AVC, VC-1, MPEG-4 Part 2, and MPEG-2 visual compression technology. MPEG LA, L.L.C. requires this notice:</w:t>
      </w:r>
    </w:p>
    <w:p w14:paraId="6272B6A6" w14:textId="37F6D08B" w:rsidR="00A27D70" w:rsidRDefault="00A27D70" w:rsidP="00F824AC">
      <w:pPr>
        <w:pStyle w:val="ProductList-Body"/>
        <w:spacing w:after="120"/>
      </w:pPr>
      <w:r>
        <w:t>THIS PRODUCT IS LICENSED UNDER THE AVC, THE VC-1, THE MPEG-4 PART 2 AND MPEG-2 VISUAL PATENT PORTFOLIO LICENSES FOR THE PERSONAL AND NON-COMMERCIAL USE OF A CONSUMER TO (i) ENCODE VIDEO IN COMPLIANCE WITH THE ABOVE (VIDEO STANDARDS) AND/OR (ii) DECODE AVC, VC-1, MPEG-4 PART 2 AND MPEG-2 VIDEO THAT WAS ENCODED BY A CONSUMER ENGAGED IN A PERSONAL AND NON-COMMERCIAL ACTIVITY AND/OR WAS OBTAINED FROM A VIDEO PROVIDER LICENSED TO PROVIDE SUCH VIDEO.</w:t>
      </w:r>
      <w:r w:rsidR="00463CC3">
        <w:t xml:space="preserve"> </w:t>
      </w:r>
      <w:r>
        <w:t>NO LICENSE IS GRANTED OR SHALL BE IMPLIED FOR ANY OTHER USE.</w:t>
      </w:r>
      <w:r w:rsidR="00463CC3">
        <w:t xml:space="preserve"> </w:t>
      </w:r>
      <w:r>
        <w:t xml:space="preserve">ADDITIONAL INFORMATION MAY BE OBTAINED FROM MPEG LA, L.L.C. REFER TO </w:t>
      </w:r>
      <w:hyperlink r:id="rId113" w:history="1">
        <w:r w:rsidR="00862C50" w:rsidRPr="00862C50">
          <w:rPr>
            <w:rStyle w:val="Hyperlink"/>
          </w:rPr>
          <w:t>www.mpegla.com</w:t>
        </w:r>
      </w:hyperlink>
      <w:r>
        <w:t xml:space="preserve">. </w:t>
      </w:r>
    </w:p>
    <w:p w14:paraId="318087C5" w14:textId="65D5ED1F" w:rsidR="00D67A4B" w:rsidRDefault="00A27D70" w:rsidP="000F30AA">
      <w:pPr>
        <w:pStyle w:val="ProductList-Body"/>
      </w:pPr>
      <w:r>
        <w:t>For clarification purposes, this notice does not limit or inhibit the use of the software for normal business uses that are personal to that business which do not include (i) redistribution of the software to third parties, or (ii) creation of content compliant with the VIDEO STANDARDS technologies for distribution to third parties.</w:t>
      </w:r>
    </w:p>
    <w:p w14:paraId="515146D7" w14:textId="77777777" w:rsidR="001867D2" w:rsidRPr="00585A48" w:rsidRDefault="00C3484F"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F39DF5C" w14:textId="77777777" w:rsidR="00A27D70" w:rsidRDefault="00A27D70" w:rsidP="00A914BF">
      <w:pPr>
        <w:pStyle w:val="ProductList-Body"/>
      </w:pPr>
    </w:p>
    <w:p w14:paraId="76427307" w14:textId="77777777" w:rsidR="00D67A4B" w:rsidRDefault="00D67A4B" w:rsidP="00A914BF">
      <w:pPr>
        <w:pStyle w:val="ProductList-Body"/>
        <w:sectPr w:rsidR="00D67A4B" w:rsidSect="00A61B2A">
          <w:footerReference w:type="default" r:id="rId114"/>
          <w:footerReference w:type="first" r:id="rId115"/>
          <w:pgSz w:w="12240" w:h="15840"/>
          <w:pgMar w:top="1440" w:right="720" w:bottom="1440" w:left="720" w:header="720" w:footer="720" w:gutter="0"/>
          <w:cols w:space="720"/>
          <w:titlePg/>
          <w:docGrid w:linePitch="360"/>
        </w:sectPr>
      </w:pPr>
    </w:p>
    <w:p w14:paraId="1F0E523E" w14:textId="778A9A8F" w:rsidR="00D67A4B" w:rsidRDefault="000F30F7" w:rsidP="006F63D7">
      <w:pPr>
        <w:pStyle w:val="ProductList-SectionHeading"/>
        <w:spacing w:after="60"/>
        <w:outlineLvl w:val="0"/>
      </w:pPr>
      <w:bookmarkStart w:id="243" w:name="Attachment2"/>
      <w:bookmarkStart w:id="244" w:name="_Toc6563856"/>
      <w:bookmarkStart w:id="245" w:name="_Toc54767836"/>
      <w:r>
        <w:lastRenderedPageBreak/>
        <w:t>Attachment 2 – Subscription License Suites</w:t>
      </w:r>
      <w:bookmarkEnd w:id="243"/>
      <w:bookmarkEnd w:id="244"/>
      <w:bookmarkEnd w:id="245"/>
    </w:p>
    <w:p w14:paraId="447A03C5" w14:textId="7A31A043" w:rsidR="002A1513" w:rsidRDefault="000F30F7" w:rsidP="00B4778A">
      <w:pPr>
        <w:pStyle w:val="ProductList-Body"/>
        <w:spacing w:after="60"/>
        <w:jc w:val="both"/>
      </w:pPr>
      <w:r w:rsidRPr="003F6D10">
        <w:t xml:space="preserve">Online Services may be available for purchase as Suites of Online Services. </w:t>
      </w:r>
      <w:r w:rsidR="007D0838" w:rsidRPr="003F6D10">
        <w:t>If</w:t>
      </w:r>
      <w:r w:rsidR="00186BF6" w:rsidRPr="00563F68">
        <w:t>, in the table</w:t>
      </w:r>
      <w:r w:rsidR="0076327F">
        <w:t>s</w:t>
      </w:r>
      <w:r w:rsidR="00186BF6" w:rsidRPr="00563F68">
        <w:t xml:space="preserve"> below,</w:t>
      </w:r>
      <w:r w:rsidR="007D0838" w:rsidRPr="00563F68">
        <w:t xml:space="preserve"> a cell is shaded </w:t>
      </w:r>
      <w:r w:rsidR="007D0838" w:rsidRPr="00563F68">
        <w:rPr>
          <w:color w:val="000000" w:themeColor="text1"/>
          <w:shd w:val="clear" w:color="auto" w:fill="4668C5"/>
        </w:rPr>
        <w:t>blue</w:t>
      </w:r>
      <w:r w:rsidR="007D0838" w:rsidRPr="00563F68">
        <w:rPr>
          <w:color w:val="000000" w:themeColor="text1"/>
        </w:rPr>
        <w:t xml:space="preserve"> in an Online Service’s row, the</w:t>
      </w:r>
      <w:r w:rsidRPr="00563F68">
        <w:t xml:space="preserve"> Suite SL</w:t>
      </w:r>
      <w:r w:rsidR="007D0838" w:rsidRPr="00EB4F97">
        <w:t xml:space="preserve"> </w:t>
      </w:r>
      <w:r w:rsidR="009B0ECA" w:rsidRPr="00EB4F97">
        <w:t>for the column the cell is in</w:t>
      </w:r>
      <w:r w:rsidRPr="00EB4F97">
        <w:t xml:space="preserve"> fulfill</w:t>
      </w:r>
      <w:r w:rsidR="009B0ECA" w:rsidRPr="00EB4F97">
        <w:t>s</w:t>
      </w:r>
      <w:r w:rsidRPr="00EB4F97">
        <w:t xml:space="preserve"> the SL requirements for the </w:t>
      </w:r>
      <w:r w:rsidR="009B0ECA" w:rsidRPr="00EB4F97">
        <w:t>cell’s</w:t>
      </w:r>
      <w:r w:rsidRPr="00EB4F97">
        <w:t xml:space="preserve"> Online Services</w:t>
      </w:r>
      <w:r w:rsidR="00186BF6" w:rsidRPr="00EB4F97">
        <w:t>.</w:t>
      </w:r>
      <w:r w:rsidR="002A1513">
        <w:t xml:space="preserve"> </w:t>
      </w:r>
      <w:r w:rsidR="00567FEE">
        <w:t>For Education and Government offers, see the Public Sector table be</w:t>
      </w:r>
      <w:r w:rsidR="0009524E">
        <w:t>low.</w:t>
      </w:r>
      <w:r w:rsidR="00993D80" w:rsidRPr="00EB4F97">
        <w:t xml:space="preserve"> </w:t>
      </w:r>
    </w:p>
    <w:tbl>
      <w:tblPr>
        <w:tblW w:w="11070" w:type="dxa"/>
        <w:tblLayout w:type="fixed"/>
        <w:tblLook w:val="04A0" w:firstRow="1" w:lastRow="0" w:firstColumn="1" w:lastColumn="0" w:noHBand="0" w:noVBand="1"/>
      </w:tblPr>
      <w:tblGrid>
        <w:gridCol w:w="2928"/>
        <w:gridCol w:w="415"/>
        <w:gridCol w:w="416"/>
        <w:gridCol w:w="415"/>
        <w:gridCol w:w="416"/>
        <w:gridCol w:w="900"/>
        <w:gridCol w:w="900"/>
        <w:gridCol w:w="990"/>
        <w:gridCol w:w="495"/>
        <w:gridCol w:w="495"/>
        <w:gridCol w:w="472"/>
        <w:gridCol w:w="473"/>
        <w:gridCol w:w="472"/>
        <w:gridCol w:w="473"/>
        <w:gridCol w:w="810"/>
      </w:tblGrid>
      <w:tr w:rsidR="00172E93" w14:paraId="6634063B" w14:textId="77777777" w:rsidTr="00172E93">
        <w:trPr>
          <w:trHeight w:val="636"/>
          <w:tblHeader/>
        </w:trPr>
        <w:tc>
          <w:tcPr>
            <w:tcW w:w="2928" w:type="dxa"/>
            <w:vMerge w:val="restart"/>
            <w:tcBorders>
              <w:top w:val="nil"/>
              <w:left w:val="nil"/>
              <w:bottom w:val="dashSmallGap" w:sz="4" w:space="0" w:color="FFFFFF" w:themeColor="text1" w:themeTint="00" w:themeShade="00"/>
              <w:right w:val="nil"/>
            </w:tcBorders>
            <w:vAlign w:val="bottom"/>
            <w:hideMark/>
          </w:tcPr>
          <w:p w14:paraId="773625AB" w14:textId="77777777" w:rsidR="00172E93" w:rsidRDefault="00172E93" w:rsidP="00831236">
            <w:pPr>
              <w:pStyle w:val="ProductList-Body"/>
              <w:tabs>
                <w:tab w:val="clear" w:pos="158"/>
                <w:tab w:val="left" w:pos="720"/>
              </w:tabs>
              <w:spacing w:line="256" w:lineRule="auto"/>
              <w:ind w:left="-108"/>
              <w:rPr>
                <w:sz w:val="22"/>
              </w:rPr>
            </w:pPr>
            <w:r>
              <w:rPr>
                <w:sz w:val="22"/>
              </w:rPr>
              <w:t>Online Service</w:t>
            </w:r>
          </w:p>
        </w:tc>
        <w:tc>
          <w:tcPr>
            <w:tcW w:w="1662" w:type="dxa"/>
            <w:gridSpan w:val="4"/>
            <w:tcBorders>
              <w:top w:val="single" w:sz="12" w:space="0" w:color="FFFFFF" w:themeColor="background1"/>
              <w:left w:val="nil"/>
              <w:bottom w:val="nil"/>
              <w:right w:val="single" w:sz="12" w:space="0" w:color="FFFFFF" w:themeColor="background1"/>
            </w:tcBorders>
            <w:shd w:val="clear" w:color="auto" w:fill="0072C6"/>
            <w:hideMark/>
          </w:tcPr>
          <w:p w14:paraId="73500ACD" w14:textId="77777777" w:rsidR="00172E93" w:rsidRPr="001F15CE" w:rsidRDefault="00172E93" w:rsidP="00831236">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p>
          <w:p w14:paraId="60BB5A13" w14:textId="77777777" w:rsidR="00172E93" w:rsidRPr="001F15CE" w:rsidRDefault="00172E93" w:rsidP="00831236">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 xml:space="preserve">Enterprise </w:t>
            </w:r>
            <w:r w:rsidRPr="001F15CE">
              <w:rPr>
                <w:rFonts w:asciiTheme="majorHAnsi" w:hAnsiTheme="majorHAnsi"/>
                <w:color w:val="FFFFFF" w:themeColor="background1"/>
                <w:sz w:val="15"/>
                <w:szCs w:val="15"/>
                <w:vertAlign w:val="superscript"/>
              </w:rPr>
              <w:t>1, 3</w:t>
            </w:r>
          </w:p>
        </w:tc>
        <w:tc>
          <w:tcPr>
            <w:tcW w:w="900"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4528113F" w14:textId="1A29C4F8" w:rsidR="00172E93" w:rsidRPr="001F15CE" w:rsidRDefault="00172E93" w:rsidP="00831236">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28555C">
              <w:rPr>
                <w:rFonts w:asciiTheme="majorHAnsi" w:hAnsiTheme="majorHAnsi"/>
                <w:color w:val="FFFFFF" w:themeColor="background1"/>
                <w:sz w:val="15"/>
                <w:szCs w:val="15"/>
              </w:rPr>
              <w:t>Microsoft 365 Business Basic</w:t>
            </w:r>
          </w:p>
        </w:tc>
        <w:tc>
          <w:tcPr>
            <w:tcW w:w="900"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3F6CB4D0" w14:textId="7FBEE6CF" w:rsidR="00172E93" w:rsidRPr="001F15CE" w:rsidRDefault="00172E93" w:rsidP="00831236">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28555C">
              <w:rPr>
                <w:rFonts w:asciiTheme="majorHAnsi" w:hAnsiTheme="majorHAnsi"/>
                <w:color w:val="FFFFFF" w:themeColor="background1"/>
                <w:sz w:val="15"/>
                <w:szCs w:val="15"/>
              </w:rPr>
              <w:t>Microsoft 365 Business Standard</w:t>
            </w:r>
          </w:p>
        </w:tc>
        <w:tc>
          <w:tcPr>
            <w:tcW w:w="990" w:type="dxa"/>
            <w:tcBorders>
              <w:top w:val="single" w:sz="12" w:space="0" w:color="FFFFFF" w:themeColor="background1"/>
              <w:left w:val="single" w:sz="12" w:space="0" w:color="FFFFFF" w:themeColor="background1"/>
              <w:right w:val="single" w:sz="12" w:space="0" w:color="FFFFFF" w:themeColor="background1"/>
            </w:tcBorders>
            <w:shd w:val="clear" w:color="auto" w:fill="0072C6"/>
          </w:tcPr>
          <w:p w14:paraId="77A75995" w14:textId="04E6BA8B" w:rsidR="00172E93" w:rsidRPr="001F15CE" w:rsidRDefault="00172E93" w:rsidP="00831236">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Microsoft 365 Business Premium</w:t>
            </w:r>
          </w:p>
        </w:tc>
        <w:tc>
          <w:tcPr>
            <w:tcW w:w="990" w:type="dxa"/>
            <w:gridSpan w:val="2"/>
            <w:tcBorders>
              <w:top w:val="single" w:sz="12" w:space="0" w:color="FFFFFF" w:themeColor="background1"/>
              <w:left w:val="single" w:sz="12" w:space="0" w:color="FFFFFF" w:themeColor="background1"/>
              <w:right w:val="nil"/>
            </w:tcBorders>
            <w:shd w:val="clear" w:color="auto" w:fill="0072C6"/>
            <w:hideMark/>
          </w:tcPr>
          <w:p w14:paraId="4861595E" w14:textId="1107E9F7" w:rsidR="00172E93" w:rsidRPr="001F15CE" w:rsidRDefault="00172E93" w:rsidP="00831236">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Enterprise</w:t>
            </w:r>
          </w:p>
          <w:p w14:paraId="59AE41C4" w14:textId="77777777" w:rsidR="00172E93" w:rsidRPr="001F15CE" w:rsidRDefault="00172E93" w:rsidP="00831236">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Mobility +</w:t>
            </w:r>
          </w:p>
          <w:p w14:paraId="0D1DD525" w14:textId="77777777" w:rsidR="00172E93" w:rsidRPr="001F15CE" w:rsidRDefault="00172E93" w:rsidP="00831236">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Security</w:t>
            </w:r>
          </w:p>
        </w:tc>
        <w:tc>
          <w:tcPr>
            <w:tcW w:w="2700" w:type="dxa"/>
            <w:gridSpan w:val="5"/>
            <w:tcBorders>
              <w:top w:val="single" w:sz="12" w:space="0" w:color="FFFFFF" w:themeColor="background1"/>
              <w:left w:val="single" w:sz="12" w:space="0" w:color="FFFFFF" w:themeColor="background1"/>
              <w:right w:val="single" w:sz="12" w:space="0" w:color="FFFFFF" w:themeColor="background1"/>
            </w:tcBorders>
            <w:shd w:val="clear" w:color="auto" w:fill="0072C6"/>
          </w:tcPr>
          <w:p w14:paraId="4C86B738" w14:textId="21B21086" w:rsidR="00172E93" w:rsidRPr="001F15CE" w:rsidRDefault="00172E93" w:rsidP="00831236">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Microsoft</w:t>
            </w:r>
          </w:p>
          <w:p w14:paraId="672FC3D2" w14:textId="77777777" w:rsidR="00172E93" w:rsidRDefault="00172E93" w:rsidP="00831236">
            <w:pPr>
              <w:pStyle w:val="ProductList-Body"/>
              <w:tabs>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365</w:t>
            </w:r>
            <w:r>
              <w:rPr>
                <w:rFonts w:asciiTheme="majorHAnsi" w:hAnsiTheme="majorHAnsi"/>
                <w:color w:val="FFFFFF" w:themeColor="background1"/>
                <w:sz w:val="15"/>
                <w:szCs w:val="15"/>
              </w:rPr>
              <w:t xml:space="preserve"> Enterprise</w:t>
            </w:r>
            <w:r w:rsidRPr="001F15CE">
              <w:rPr>
                <w:rFonts w:asciiTheme="majorHAnsi" w:hAnsiTheme="majorHAnsi"/>
                <w:color w:val="FFFFFF" w:themeColor="background1"/>
                <w:sz w:val="15"/>
                <w:szCs w:val="15"/>
              </w:rPr>
              <w:t xml:space="preserve"> </w:t>
            </w:r>
            <w:r w:rsidRPr="001F15CE">
              <w:rPr>
                <w:rFonts w:asciiTheme="majorHAnsi" w:hAnsiTheme="majorHAnsi"/>
                <w:color w:val="FFFFFF" w:themeColor="background1"/>
                <w:sz w:val="15"/>
                <w:szCs w:val="15"/>
                <w:vertAlign w:val="superscript"/>
              </w:rPr>
              <w:t>2</w:t>
            </w:r>
          </w:p>
        </w:tc>
      </w:tr>
      <w:tr w:rsidR="00172E93" w14:paraId="69121DC3" w14:textId="77777777" w:rsidTr="00172E93">
        <w:trPr>
          <w:trHeight w:val="299"/>
          <w:tblHeader/>
        </w:trPr>
        <w:tc>
          <w:tcPr>
            <w:tcW w:w="2928" w:type="dxa"/>
            <w:vMerge/>
            <w:tcBorders>
              <w:top w:val="nil"/>
              <w:left w:val="nil"/>
              <w:bottom w:val="dashSmallGap" w:sz="4" w:space="0" w:color="808080" w:themeColor="background1" w:themeShade="80"/>
              <w:right w:val="nil"/>
            </w:tcBorders>
            <w:vAlign w:val="center"/>
            <w:hideMark/>
          </w:tcPr>
          <w:p w14:paraId="74DFE3C4" w14:textId="77777777" w:rsidR="00172E93" w:rsidRDefault="00172E93" w:rsidP="00831236">
            <w:pPr>
              <w:spacing w:after="0"/>
            </w:pPr>
          </w:p>
        </w:tc>
        <w:tc>
          <w:tcPr>
            <w:tcW w:w="415" w:type="dxa"/>
            <w:tcBorders>
              <w:top w:val="nil"/>
              <w:left w:val="nil"/>
              <w:bottom w:val="single" w:sz="12" w:space="0" w:color="FFFFFF" w:themeColor="background1"/>
              <w:right w:val="single" w:sz="12" w:space="0" w:color="FFFFFF" w:themeColor="background1"/>
            </w:tcBorders>
            <w:shd w:val="clear" w:color="auto" w:fill="0072C6"/>
            <w:vAlign w:val="center"/>
            <w:hideMark/>
          </w:tcPr>
          <w:p w14:paraId="4C31CA57" w14:textId="5315DE47" w:rsidR="00172E93" w:rsidRPr="001F15CE" w:rsidRDefault="00172E93"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F</w:t>
            </w:r>
            <w:r>
              <w:rPr>
                <w:rFonts w:asciiTheme="majorHAnsi" w:hAnsiTheme="majorHAnsi"/>
                <w:color w:val="FFFFFF" w:themeColor="background1"/>
                <w:sz w:val="15"/>
                <w:szCs w:val="15"/>
              </w:rPr>
              <w:t>3</w:t>
            </w:r>
          </w:p>
        </w:tc>
        <w:tc>
          <w:tcPr>
            <w:tcW w:w="416"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2D2C5A6D" w14:textId="77777777" w:rsidR="00172E93" w:rsidRPr="001F15CE" w:rsidRDefault="00172E93"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E1</w:t>
            </w:r>
          </w:p>
        </w:tc>
        <w:tc>
          <w:tcPr>
            <w:tcW w:w="415"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1995D3E1" w14:textId="77777777" w:rsidR="00172E93" w:rsidRPr="001F15CE" w:rsidRDefault="00172E93"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416"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23EE0EC5" w14:textId="77777777" w:rsidR="00172E93" w:rsidRPr="001F15CE" w:rsidRDefault="00172E93"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900" w:type="dxa"/>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7EB95F99" w14:textId="77777777" w:rsidR="00172E93" w:rsidRPr="001F15CE" w:rsidRDefault="00172E93"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
        </w:tc>
        <w:tc>
          <w:tcPr>
            <w:tcW w:w="900" w:type="dxa"/>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28956E17" w14:textId="77777777" w:rsidR="00172E93" w:rsidRPr="001F15CE" w:rsidRDefault="00172E93"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
        </w:tc>
        <w:tc>
          <w:tcPr>
            <w:tcW w:w="990" w:type="dxa"/>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18399964" w14:textId="77777777" w:rsidR="00172E93" w:rsidRPr="001F15CE" w:rsidRDefault="00172E93"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
        </w:tc>
        <w:tc>
          <w:tcPr>
            <w:tcW w:w="495" w:type="dxa"/>
            <w:tcBorders>
              <w:left w:val="single" w:sz="12" w:space="0" w:color="FFFFFF" w:themeColor="background1"/>
              <w:bottom w:val="single" w:sz="12" w:space="0" w:color="FFFFFF" w:themeColor="background1"/>
              <w:right w:val="nil"/>
            </w:tcBorders>
            <w:shd w:val="clear" w:color="auto" w:fill="0072C6"/>
            <w:vAlign w:val="center"/>
          </w:tcPr>
          <w:p w14:paraId="07AD256D" w14:textId="6A249373" w:rsidR="00172E93" w:rsidRPr="001F15CE" w:rsidRDefault="00172E93"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495" w:type="dxa"/>
            <w:tcBorders>
              <w:left w:val="single" w:sz="12" w:space="0" w:color="FFFFFF" w:themeColor="background1"/>
              <w:bottom w:val="single" w:sz="12" w:space="0" w:color="FFFFFF" w:themeColor="background1"/>
              <w:right w:val="nil"/>
            </w:tcBorders>
            <w:shd w:val="clear" w:color="auto" w:fill="0072C6"/>
            <w:vAlign w:val="center"/>
          </w:tcPr>
          <w:p w14:paraId="18817B80" w14:textId="77777777" w:rsidR="00172E93" w:rsidRPr="001F15CE" w:rsidRDefault="00172E93"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472"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6EDE3878" w14:textId="53B84BBC" w:rsidR="00172E93" w:rsidRPr="001F15CE" w:rsidRDefault="00172E93" w:rsidP="00A24E7F">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F1</w:t>
            </w:r>
          </w:p>
        </w:tc>
        <w:tc>
          <w:tcPr>
            <w:tcW w:w="473"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3A6B9A1E" w14:textId="4FC9C311" w:rsidR="00172E93" w:rsidRPr="001F15CE" w:rsidRDefault="00172E93"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F</w:t>
            </w:r>
            <w:r>
              <w:rPr>
                <w:rFonts w:asciiTheme="majorHAnsi" w:hAnsiTheme="majorHAnsi"/>
                <w:color w:val="FFFFFF" w:themeColor="background1"/>
                <w:sz w:val="15"/>
                <w:szCs w:val="15"/>
              </w:rPr>
              <w:t>3</w:t>
            </w:r>
          </w:p>
        </w:tc>
        <w:tc>
          <w:tcPr>
            <w:tcW w:w="472"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4D0448B7" w14:textId="77777777" w:rsidR="00172E93" w:rsidRPr="001F15CE" w:rsidRDefault="00172E93"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473"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386669D3" w14:textId="77777777" w:rsidR="00172E93" w:rsidRPr="001F15CE" w:rsidRDefault="00172E93"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81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4E60E3D1" w14:textId="77777777" w:rsidR="00172E93" w:rsidDel="009C5E6C" w:rsidRDefault="00172E93"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E5 Security</w:t>
            </w:r>
            <w:r w:rsidRPr="003B0CF4">
              <w:rPr>
                <w:rFonts w:asciiTheme="majorHAnsi" w:hAnsiTheme="majorHAnsi"/>
                <w:color w:val="FFFFFF" w:themeColor="background1"/>
                <w:sz w:val="15"/>
                <w:szCs w:val="15"/>
                <w:vertAlign w:val="superscript"/>
              </w:rPr>
              <w:t>6</w:t>
            </w:r>
          </w:p>
        </w:tc>
      </w:tr>
      <w:tr w:rsidR="00172E93" w14:paraId="41EDA498" w14:textId="77777777" w:rsidTr="00172E93">
        <w:trPr>
          <w:trHeight w:val="210"/>
        </w:trPr>
        <w:tc>
          <w:tcPr>
            <w:tcW w:w="2928" w:type="dxa"/>
            <w:tcBorders>
              <w:top w:val="nil"/>
              <w:left w:val="nil"/>
              <w:bottom w:val="dashSmallGap" w:sz="4" w:space="0" w:color="BFBFBF" w:themeColor="background1" w:themeShade="BF"/>
              <w:right w:val="nil"/>
            </w:tcBorders>
            <w:noWrap/>
            <w:vAlign w:val="center"/>
            <w:hideMark/>
          </w:tcPr>
          <w:p w14:paraId="770C9E60" w14:textId="77777777" w:rsidR="00172E93" w:rsidRPr="009B68F5" w:rsidRDefault="00172E93"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Exchange Online </w:t>
            </w:r>
            <w:r>
              <w:rPr>
                <w:rFonts w:asciiTheme="majorHAnsi" w:hAnsiTheme="majorHAnsi"/>
                <w:sz w:val="15"/>
                <w:szCs w:val="15"/>
              </w:rPr>
              <w:t>K</w:t>
            </w:r>
            <w:r w:rsidRPr="009B68F5">
              <w:rPr>
                <w:rFonts w:asciiTheme="majorHAnsi" w:hAnsiTheme="majorHAnsi"/>
                <w:sz w:val="15"/>
                <w:szCs w:val="15"/>
              </w:rPr>
              <w:t>1</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3A24AF3A"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C6322B5"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2373D09"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C2D86D1"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999E635"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0213067"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578E0F1"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44AE59D" w14:textId="74BE5968"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8579E2B"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1137B34"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45B7AD7" w14:textId="5E294A4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844BD1"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25D763B"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D515E09"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r>
      <w:tr w:rsidR="00172E93" w14:paraId="750374E4" w14:textId="77777777" w:rsidTr="00172E93">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4D021A7" w14:textId="77777777" w:rsidR="00172E93" w:rsidRPr="009B68F5" w:rsidRDefault="00172E93"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1</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FA7D39E"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46E26F7"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0D9D860"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04EC474"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8D346FE"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C57689A"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C6C8B42"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0549425" w14:textId="495A68A0"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7C40BC3"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4BB74FB"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703F3C8" w14:textId="136A6BEF"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DAC257C"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026DA1D"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5D41386"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r>
      <w:tr w:rsidR="00172E93" w14:paraId="02495F8F" w14:textId="77777777" w:rsidTr="00172E93">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0A84584" w14:textId="77777777" w:rsidR="00172E93" w:rsidRPr="009B68F5" w:rsidRDefault="00172E93"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2</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27FA800"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5CFA0B"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7F13D27"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CC3F41B"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78A213"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2EE8CD2"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7331F31"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49D0692" w14:textId="5B27213E"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711BDF2"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5A1FBAE"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EB0D285" w14:textId="5683B41F"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088F77B"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18B083F"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FE24E32"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r>
      <w:tr w:rsidR="00172E93" w14:paraId="4C266CA0" w14:textId="77777777" w:rsidTr="00172E93">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3E398F6" w14:textId="77777777" w:rsidR="00172E93" w:rsidRPr="009B68F5" w:rsidRDefault="00172E93"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SharePoint Online </w:t>
            </w:r>
            <w:r>
              <w:rPr>
                <w:rFonts w:asciiTheme="majorHAnsi" w:hAnsiTheme="majorHAnsi"/>
                <w:sz w:val="15"/>
                <w:szCs w:val="15"/>
              </w:rPr>
              <w:t>K</w:t>
            </w:r>
            <w:r w:rsidRPr="009B68F5">
              <w:rPr>
                <w:rFonts w:asciiTheme="majorHAnsi" w:hAnsiTheme="majorHAnsi"/>
                <w:sz w:val="15"/>
                <w:szCs w:val="15"/>
              </w:rPr>
              <w:t>1</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5D6FEF0F"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A32ED30"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EC22300"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8C5ABA9"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2576B8E"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EC5F57B"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4046910"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B677A28" w14:textId="4F406235"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BC5F76C"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337BA6E"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4B1A821" w14:textId="024103B4"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8BAECF"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BE3D93"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6DF3A93"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r>
      <w:tr w:rsidR="00172E93" w14:paraId="69D3AECE" w14:textId="77777777" w:rsidTr="00172E93">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9221056" w14:textId="77777777" w:rsidR="00172E93" w:rsidRPr="009B68F5" w:rsidRDefault="00172E93"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1</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AD9A7C2"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B058255"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D65F450"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B5A573C"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3D17F27"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707B371"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56690FF"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D7BB957" w14:textId="683F7489"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E81F66E"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A3234F5"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AD799CD" w14:textId="5BF7BD9E"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C341E05"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7089C6"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FE1A706"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r>
      <w:tr w:rsidR="00172E93" w14:paraId="66718E02" w14:textId="77777777" w:rsidTr="00172E93">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8E5FBC9" w14:textId="77777777" w:rsidR="00172E93" w:rsidRPr="009B68F5" w:rsidRDefault="00172E93"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2</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9F93DE4"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9C80EA5"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AE6C055"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16D6867"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D4B0412"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1E7F969"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92A7FBD"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B5806F0" w14:textId="2AD56FB0"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B0EFE35"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6B084E1"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93AE2A3" w14:textId="03267DB0"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3156793"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7333C82"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EE45284"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r>
      <w:tr w:rsidR="00172E93" w14:paraId="09596AD0" w14:textId="77777777" w:rsidTr="00172E93">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D61C8C8" w14:textId="77777777" w:rsidR="00172E93" w:rsidRPr="009B68F5" w:rsidRDefault="00172E93"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Skype for Business Online Plan 2</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B606345"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BCD13E6"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581437B"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B06B93A"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BFC9CFE"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51F9B95"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9C90725"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8A07EC5" w14:textId="4E735678"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02C04AA"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46B52BF"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3BBB0F9" w14:textId="6CE69191"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280F14F"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B64E06"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FD2C02B"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r>
      <w:tr w:rsidR="00172E93" w14:paraId="6AF91217" w14:textId="77777777" w:rsidTr="00172E93">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357B672" w14:textId="040FF078" w:rsidR="00172E93" w:rsidRPr="009B68F5" w:rsidRDefault="00172E93" w:rsidP="00A24E7F">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OneDrive for Business Plan 1</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6FF06F6" w14:textId="77777777" w:rsidR="00172E93" w:rsidRPr="009B68F5" w:rsidRDefault="00172E93" w:rsidP="00A24E7F">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0BAD326" w14:textId="77777777" w:rsidR="00172E93" w:rsidRPr="009B68F5" w:rsidRDefault="00172E93" w:rsidP="00A24E7F">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A433318" w14:textId="77777777" w:rsidR="00172E93" w:rsidRPr="009B68F5" w:rsidRDefault="00172E93" w:rsidP="00A24E7F">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F0BF4D6" w14:textId="77777777" w:rsidR="00172E93" w:rsidRPr="009B68F5" w:rsidRDefault="00172E93" w:rsidP="00A24E7F">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8BC9CC4" w14:textId="77777777" w:rsidR="00172E93" w:rsidRPr="009B68F5" w:rsidRDefault="00172E93" w:rsidP="00A24E7F">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6D7020B" w14:textId="77777777" w:rsidR="00172E93" w:rsidRPr="009B68F5" w:rsidRDefault="00172E93" w:rsidP="00A24E7F">
            <w:pPr>
              <w:pStyle w:val="ProductList-Body"/>
              <w:tabs>
                <w:tab w:val="clear" w:pos="158"/>
                <w:tab w:val="left" w:pos="720"/>
              </w:tabs>
              <w:spacing w:line="256" w:lineRule="auto"/>
              <w:jc w:val="center"/>
              <w:rPr>
                <w:rFonts w:asciiTheme="majorHAnsi" w:hAnsiTheme="majorHAnsi"/>
                <w:sz w:val="15"/>
                <w:szCs w:val="15"/>
              </w:rPr>
            </w:pPr>
          </w:p>
        </w:tc>
        <w:tc>
          <w:tcPr>
            <w:tcW w:w="9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DC2EBF5" w14:textId="77777777" w:rsidR="00172E93" w:rsidRPr="009B68F5" w:rsidRDefault="00172E93" w:rsidP="00A24E7F">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176169F" w14:textId="7023F034" w:rsidR="00172E93" w:rsidRPr="009B68F5" w:rsidRDefault="00172E93" w:rsidP="00A24E7F">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A4E9532" w14:textId="77777777" w:rsidR="00172E93" w:rsidRPr="009B68F5" w:rsidRDefault="00172E93" w:rsidP="00A24E7F">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3BE8B49" w14:textId="77777777" w:rsidR="00172E93" w:rsidRPr="009B68F5" w:rsidRDefault="00172E93" w:rsidP="00A24E7F">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FF24D7A" w14:textId="77777777" w:rsidR="00172E93" w:rsidRPr="009B68F5" w:rsidRDefault="00172E93" w:rsidP="00A24E7F">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D9338FC" w14:textId="77777777" w:rsidR="00172E93" w:rsidRPr="009B68F5" w:rsidRDefault="00172E93" w:rsidP="00A24E7F">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3FDD22B" w14:textId="77777777" w:rsidR="00172E93" w:rsidRPr="009B68F5" w:rsidRDefault="00172E93" w:rsidP="00A24E7F">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4FAE5FE" w14:textId="77777777" w:rsidR="00172E93" w:rsidRPr="009B68F5" w:rsidRDefault="00172E93" w:rsidP="00A24E7F">
            <w:pPr>
              <w:pStyle w:val="ProductList-Body"/>
              <w:tabs>
                <w:tab w:val="clear" w:pos="158"/>
                <w:tab w:val="left" w:pos="720"/>
              </w:tabs>
              <w:spacing w:line="256" w:lineRule="auto"/>
              <w:jc w:val="center"/>
              <w:rPr>
                <w:rFonts w:asciiTheme="majorHAnsi" w:hAnsiTheme="majorHAnsi"/>
                <w:sz w:val="15"/>
                <w:szCs w:val="15"/>
              </w:rPr>
            </w:pPr>
          </w:p>
        </w:tc>
      </w:tr>
      <w:tr w:rsidR="00172E93" w14:paraId="61B4046F" w14:textId="77777777" w:rsidTr="00172E93">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620CFEE" w14:textId="7288D0C1" w:rsidR="00172E93" w:rsidRPr="009B68F5" w:rsidRDefault="00172E93" w:rsidP="00A24E7F">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OneDrive for Business Plan 2</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3D5CDA2" w14:textId="77777777" w:rsidR="00172E93" w:rsidRPr="009B68F5" w:rsidRDefault="00172E93" w:rsidP="00A24E7F">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C3E701C" w14:textId="77777777" w:rsidR="00172E93" w:rsidRPr="009B68F5" w:rsidRDefault="00172E93" w:rsidP="00A24E7F">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25F94BF" w14:textId="77777777" w:rsidR="00172E93" w:rsidRPr="009B68F5" w:rsidRDefault="00172E93" w:rsidP="00A24E7F">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DA5487" w14:textId="77777777" w:rsidR="00172E93" w:rsidRPr="009B68F5" w:rsidRDefault="00172E93" w:rsidP="00A24E7F">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DE9A385" w14:textId="77777777" w:rsidR="00172E93" w:rsidRPr="009B68F5" w:rsidRDefault="00172E93" w:rsidP="00A24E7F">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331569" w14:textId="77777777" w:rsidR="00172E93" w:rsidRPr="009B68F5" w:rsidRDefault="00172E93" w:rsidP="00A24E7F">
            <w:pPr>
              <w:pStyle w:val="ProductList-Body"/>
              <w:tabs>
                <w:tab w:val="clear" w:pos="158"/>
                <w:tab w:val="left" w:pos="720"/>
              </w:tabs>
              <w:spacing w:line="256" w:lineRule="auto"/>
              <w:jc w:val="center"/>
              <w:rPr>
                <w:rFonts w:asciiTheme="majorHAnsi" w:hAnsiTheme="majorHAnsi"/>
                <w:sz w:val="15"/>
                <w:szCs w:val="15"/>
              </w:rPr>
            </w:pPr>
          </w:p>
        </w:tc>
        <w:tc>
          <w:tcPr>
            <w:tcW w:w="9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2A7BCAE" w14:textId="77777777" w:rsidR="00172E93" w:rsidRPr="009B68F5" w:rsidRDefault="00172E93" w:rsidP="00A24E7F">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DC92CCC" w14:textId="29E2F397" w:rsidR="00172E93" w:rsidRPr="009B68F5" w:rsidRDefault="00172E93" w:rsidP="00A24E7F">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9C844CF" w14:textId="77777777" w:rsidR="00172E93" w:rsidRPr="009B68F5" w:rsidRDefault="00172E93" w:rsidP="00A24E7F">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304839B" w14:textId="77777777" w:rsidR="00172E93" w:rsidRPr="009B68F5" w:rsidRDefault="00172E93" w:rsidP="00A24E7F">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F3992F1" w14:textId="77777777" w:rsidR="00172E93" w:rsidRPr="009B68F5" w:rsidRDefault="00172E93" w:rsidP="00A24E7F">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EC72C3F" w14:textId="77777777" w:rsidR="00172E93" w:rsidRPr="009B68F5" w:rsidRDefault="00172E93" w:rsidP="00A24E7F">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9F9611A" w14:textId="77777777" w:rsidR="00172E93" w:rsidRPr="009B68F5" w:rsidRDefault="00172E93" w:rsidP="00A24E7F">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B5C006D" w14:textId="77777777" w:rsidR="00172E93" w:rsidRPr="009B68F5" w:rsidRDefault="00172E93" w:rsidP="00A24E7F">
            <w:pPr>
              <w:pStyle w:val="ProductList-Body"/>
              <w:tabs>
                <w:tab w:val="clear" w:pos="158"/>
                <w:tab w:val="left" w:pos="720"/>
              </w:tabs>
              <w:spacing w:line="256" w:lineRule="auto"/>
              <w:jc w:val="center"/>
              <w:rPr>
                <w:rFonts w:asciiTheme="majorHAnsi" w:hAnsiTheme="majorHAnsi"/>
                <w:sz w:val="15"/>
                <w:szCs w:val="15"/>
              </w:rPr>
            </w:pPr>
          </w:p>
        </w:tc>
      </w:tr>
      <w:tr w:rsidR="00172E93" w14:paraId="5E3A457C" w14:textId="77777777" w:rsidTr="00172E93">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tcPr>
          <w:p w14:paraId="466363BC" w14:textId="77777777" w:rsidR="00172E93" w:rsidRPr="009B68F5" w:rsidRDefault="00172E93"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Phone System</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DF609A5"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2DD03CB"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3E7382C"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862B705"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13F5CA"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7EC8F7FB"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6EC54F5"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EDE61D3" w14:textId="77FE03FF"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45BCF6B"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62B743C"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13107C6" w14:textId="045258F5"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0410D9"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407071B"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A06C7A6"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r>
      <w:tr w:rsidR="00172E93" w14:paraId="44CB9E62" w14:textId="77777777" w:rsidTr="00172E93">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tcPr>
          <w:p w14:paraId="7C888C3F" w14:textId="77777777" w:rsidR="00172E93" w:rsidRPr="009B68F5" w:rsidRDefault="00172E93"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Audio Conferencing</w:t>
            </w:r>
            <w:r w:rsidRPr="009B68F5">
              <w:rPr>
                <w:rFonts w:asciiTheme="majorHAnsi" w:hAnsiTheme="majorHAnsi"/>
                <w:sz w:val="15"/>
                <w:szCs w:val="15"/>
              </w:rPr>
              <w:t xml:space="preserve"> </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D7943CD"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02ACD23"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50CA45D"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10A45CD"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247DED"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FFA644"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0D50976"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69A6F3F" w14:textId="13842D93"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DAA9723"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D8EB68A"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474C59F" w14:textId="2C171BB5"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CE4F88"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BCE0E63"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B699282"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r>
      <w:tr w:rsidR="00172E93" w14:paraId="451E7050" w14:textId="77777777" w:rsidTr="00172E93">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1A20BEB0" w14:textId="39D7E3AF" w:rsidR="00172E93" w:rsidRPr="009B68F5" w:rsidRDefault="00172E93" w:rsidP="00831236">
            <w:pPr>
              <w:pStyle w:val="ProductList-Body"/>
              <w:tabs>
                <w:tab w:val="clear" w:pos="158"/>
                <w:tab w:val="left" w:pos="720"/>
              </w:tabs>
              <w:spacing w:line="256" w:lineRule="auto"/>
              <w:ind w:left="-108"/>
              <w:rPr>
                <w:rFonts w:asciiTheme="majorHAnsi" w:hAnsiTheme="majorHAnsi"/>
                <w:sz w:val="15"/>
                <w:szCs w:val="15"/>
              </w:rPr>
            </w:pPr>
            <w:bookmarkStart w:id="246" w:name="_Hlk37926720"/>
            <w:r w:rsidRPr="0028555C">
              <w:rPr>
                <w:rFonts w:asciiTheme="majorHAnsi" w:hAnsiTheme="majorHAnsi"/>
                <w:sz w:val="15"/>
                <w:szCs w:val="15"/>
              </w:rPr>
              <w:t>Microsoft 365 Apps for business</w:t>
            </w:r>
            <w:bookmarkEnd w:id="246"/>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54022A0"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87D5946"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D6A3BA"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53F37C"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3B09884"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8D7C9D4"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671C6BB"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966CDF8" w14:textId="17D8E264"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7F851A0"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6307ADE"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C603940" w14:textId="011E65B5"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28102B9"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A524F12"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CB61259"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r>
      <w:tr w:rsidR="00172E93" w14:paraId="1C95BE5C" w14:textId="77777777" w:rsidTr="00172E93">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BC79583" w14:textId="35F1BBA0" w:rsidR="00172E93" w:rsidRPr="009B68F5" w:rsidRDefault="00172E93" w:rsidP="00831236">
            <w:pPr>
              <w:pStyle w:val="ProductList-Body"/>
              <w:tabs>
                <w:tab w:val="clear" w:pos="158"/>
                <w:tab w:val="left" w:pos="720"/>
              </w:tabs>
              <w:spacing w:line="256" w:lineRule="auto"/>
              <w:ind w:left="-108"/>
              <w:rPr>
                <w:rFonts w:asciiTheme="majorHAnsi" w:hAnsiTheme="majorHAnsi"/>
                <w:sz w:val="15"/>
                <w:szCs w:val="15"/>
              </w:rPr>
            </w:pPr>
            <w:bookmarkStart w:id="247" w:name="_Hlk37926721"/>
            <w:r w:rsidRPr="0028555C">
              <w:rPr>
                <w:rFonts w:asciiTheme="majorHAnsi" w:hAnsiTheme="majorHAnsi"/>
                <w:sz w:val="15"/>
                <w:szCs w:val="15"/>
              </w:rPr>
              <w:t>Microsoft 365 Apps for enterprise</w:t>
            </w:r>
            <w:bookmarkEnd w:id="247"/>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2BFA45E"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D11ABED"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9FD6DA6"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A646F3E"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A0C739E"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ABC42ED"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494202C"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3603F5B" w14:textId="05E1DAD0"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E6B8E47"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A2F455C"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F3E1C54" w14:textId="0CE64D4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CD17085"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9D68C62"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20A1AC3"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r>
      <w:tr w:rsidR="00172E93" w14:paraId="3E9132EE" w14:textId="77777777" w:rsidTr="00172E93">
        <w:trPr>
          <w:trHeight w:val="24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CAF8B78" w14:textId="77777777" w:rsidR="00172E93" w:rsidRPr="009B68F5" w:rsidRDefault="00172E93"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Office 365 Data Loss Prevention</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586399D"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95CE64B"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BFBB62B"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288712D"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276AB838"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442A1343"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AAFDDA3"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1D31BFCB" w14:textId="01A3242F"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1897890B"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D931997"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8712A9D" w14:textId="6DDCE03B"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87C84AD"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BFAD12A"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D5C0822"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r>
      <w:tr w:rsidR="00172E93" w14:paraId="3BB6D317" w14:textId="77777777" w:rsidTr="00172E93">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35BA562" w14:textId="77777777" w:rsidR="00172E93" w:rsidRPr="009B68F5" w:rsidRDefault="00172E93"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Threat Protection</w:t>
            </w:r>
            <w:r>
              <w:rPr>
                <w:rFonts w:asciiTheme="majorHAnsi" w:hAnsiTheme="majorHAnsi"/>
                <w:sz w:val="15"/>
                <w:szCs w:val="15"/>
              </w:rPr>
              <w:t xml:space="preserve"> Plan 1</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DE48109"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2370757"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2182FA"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4AA79A7"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B09C46D"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0C14B63"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13B39DE"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275DADF" w14:textId="77D6A9C1"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E5A88E8"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3D57470"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2431BB3" w14:textId="1F498DE6"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8A7FAF"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3515EBA"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0D7F125"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r>
      <w:tr w:rsidR="00172E93" w14:paraId="1336507D" w14:textId="77777777" w:rsidTr="00172E93">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FCCE09C" w14:textId="77777777" w:rsidR="00172E93" w:rsidRPr="009B68F5" w:rsidRDefault="00172E93"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Office 365 Advanced Threat Protection Plan 2</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1D1B6E9"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562D467"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7B1908"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C7C28C9"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235A1E7"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90F090"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4CD7A71"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9698F64" w14:textId="5827AABA"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1AEC952"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36E9535"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96E0809" w14:textId="0EE0DC42"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37126B"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4CA61D8"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EEE4BA1"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r>
      <w:tr w:rsidR="00172E93" w14:paraId="612AF0AF" w14:textId="77777777" w:rsidTr="00172E93">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5BA8A34" w14:textId="77777777" w:rsidR="00172E93" w:rsidRPr="009B68F5" w:rsidRDefault="00172E93"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Power BI Pro</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054A89D"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AD53998"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10F5CA6"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5625220"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F57F59"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0235E90"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7C262F3"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7EF7CFF" w14:textId="59DEE9F6"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99B35CD"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D626F09"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26BE8AC" w14:textId="245F0C2A"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0C9B0E1"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4936987"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2E30600"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r>
      <w:tr w:rsidR="00172E93" w14:paraId="0D2FE198" w14:textId="77777777" w:rsidTr="00172E93">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7605D90" w14:textId="77777777" w:rsidR="00172E93" w:rsidRPr="009B68F5" w:rsidRDefault="00172E93"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Intune</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6F23E0B"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4318F2"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720B36F"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C909A04"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2716C7D"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5BB381"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4CE4DA5"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D022943" w14:textId="575AE349"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6F5E189"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FD8AEED"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1D9F15B" w14:textId="744AACEB"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10CE675"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6F1EB66"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3BBED30"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r>
      <w:tr w:rsidR="00172E93" w14:paraId="7468B97E" w14:textId="77777777" w:rsidTr="00172E93">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0EE3D51" w14:textId="77777777" w:rsidR="00172E93" w:rsidRPr="009B68F5" w:rsidRDefault="00172E93"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1</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vAlign w:val="center"/>
          </w:tcPr>
          <w:p w14:paraId="4EB30FA3"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466BB76F"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D68ECC0"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D4F49E8"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5D3200C"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F81533D"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6C6A02D"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F630DB2" w14:textId="0985A2E3"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6114AE4"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82F4D04"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072F5E0" w14:textId="66BBA82A"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54F858B"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C2E004"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BA29F1B"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r>
      <w:tr w:rsidR="00172E93" w14:paraId="10E966C0" w14:textId="77777777" w:rsidTr="00172E93">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CE42252" w14:textId="77777777" w:rsidR="00172E93" w:rsidRPr="009B68F5" w:rsidRDefault="00172E93"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1</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7059767"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8E2EAB"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5A157AD"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AD3D92"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1FECF2"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1D1D0C3"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18DA753"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7942A24D" w14:textId="6CFBC3A6"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C595F88"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9439274"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BB2AC1C" w14:textId="6EED1B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081A7DA"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1155CD"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32441B4"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r>
      <w:tr w:rsidR="00172E93" w14:paraId="01DBC8EB" w14:textId="77777777" w:rsidTr="00172E93">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517807B" w14:textId="77777777" w:rsidR="00172E93" w:rsidRPr="009B68F5" w:rsidRDefault="00172E93"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2</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1A8D961"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5A85141"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541FD7C"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A653D7"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AEB381E"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D4CF02"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72C236F"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B166028" w14:textId="0258E3E9"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5473D5F7"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4273524"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AE4533F" w14:textId="5056271C"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5A9505"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213A17B"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70D2785"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r>
      <w:tr w:rsidR="00172E93" w14:paraId="5F2BA00B" w14:textId="77777777" w:rsidTr="00172E93">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7B79C49" w14:textId="77777777" w:rsidR="00172E93" w:rsidRPr="009B68F5" w:rsidRDefault="00172E93"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Azure Advanced Threat Protection for Users</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9F39037"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FF0437A"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F5993B0"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A837DC9"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17D605C"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E6892E"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6B31D55"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42988CB" w14:textId="63581F3C"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7871C0D7"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1989DF6"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EFFE3ED" w14:textId="3F2E62FF"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9D7E39F"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A443382"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E030BC6"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r>
      <w:tr w:rsidR="00172E93" w14:paraId="6AF39430" w14:textId="77777777" w:rsidTr="00172E93">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7A7B4E4" w14:textId="77777777" w:rsidR="00172E93" w:rsidRPr="009B68F5" w:rsidRDefault="00172E93"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Cloud App Security</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7D36212"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366452D"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57893C1"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DC94D19"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9F86D6"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9046F8B"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3A2B1EC"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A38235A" w14:textId="60792C3B"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6B11734"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FA564FF"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2D3E1C2" w14:textId="06F0D198"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588AE56"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794F170"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CDBCFC5"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r>
      <w:tr w:rsidR="00172E93" w14:paraId="63408729" w14:textId="77777777" w:rsidTr="00172E93">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6E4AACB" w14:textId="3888DF70" w:rsidR="00172E93" w:rsidRPr="006F1174" w:rsidRDefault="00172E93" w:rsidP="00A24E7F">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Stream</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6D790FD3" w14:textId="672CE15B" w:rsidR="00172E93" w:rsidRPr="009B68F5" w:rsidRDefault="00172E93" w:rsidP="00A24E7F">
            <w:pPr>
              <w:pStyle w:val="ProductList-Body"/>
              <w:tabs>
                <w:tab w:val="clear" w:pos="158"/>
                <w:tab w:val="left" w:pos="720"/>
              </w:tabs>
              <w:spacing w:line="256" w:lineRule="auto"/>
              <w:jc w:val="center"/>
              <w:rPr>
                <w:rFonts w:asciiTheme="majorHAnsi" w:hAnsiTheme="majorHAnsi"/>
                <w:sz w:val="15"/>
                <w:szCs w:val="15"/>
              </w:rPr>
            </w:pPr>
            <w:r w:rsidRPr="00A52C50">
              <w:rPr>
                <w:rFonts w:asciiTheme="majorHAnsi" w:hAnsiTheme="majorHAnsi"/>
                <w:color w:val="FFFFFF" w:themeColor="background1"/>
                <w:sz w:val="15"/>
                <w:szCs w:val="15"/>
                <w:vertAlign w:val="superscript"/>
              </w:rPr>
              <w:t>7,8</w:t>
            </w: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86108F0" w14:textId="77777777" w:rsidR="00172E93" w:rsidRPr="006F1174" w:rsidRDefault="00172E93" w:rsidP="00A24E7F">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DA0BF9F" w14:textId="77777777" w:rsidR="00172E93" w:rsidRPr="006F1174" w:rsidRDefault="00172E93" w:rsidP="00A24E7F">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AE407D6" w14:textId="77777777" w:rsidR="00172E93" w:rsidRPr="006F1174" w:rsidRDefault="00172E93" w:rsidP="00A24E7F">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90D64BF" w14:textId="77777777" w:rsidR="00172E93" w:rsidRPr="009B68F5" w:rsidRDefault="00172E93" w:rsidP="00A24E7F">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1DEE294" w14:textId="77777777" w:rsidR="00172E93" w:rsidRPr="006F1174" w:rsidRDefault="00172E93" w:rsidP="00A24E7F">
            <w:pPr>
              <w:pStyle w:val="ProductList-Body"/>
              <w:tabs>
                <w:tab w:val="clear" w:pos="158"/>
                <w:tab w:val="left" w:pos="720"/>
              </w:tabs>
              <w:spacing w:line="256" w:lineRule="auto"/>
              <w:jc w:val="center"/>
              <w:rPr>
                <w:rFonts w:asciiTheme="majorHAnsi" w:hAnsiTheme="majorHAnsi"/>
                <w:sz w:val="15"/>
                <w:szCs w:val="15"/>
              </w:rPr>
            </w:pPr>
          </w:p>
        </w:tc>
        <w:tc>
          <w:tcPr>
            <w:tcW w:w="9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4C2EC0E" w14:textId="49FC3633" w:rsidR="00172E93" w:rsidRPr="009B68F5" w:rsidRDefault="00172E93" w:rsidP="00A24E7F">
            <w:pPr>
              <w:pStyle w:val="ProductList-Body"/>
              <w:tabs>
                <w:tab w:val="clear" w:pos="158"/>
                <w:tab w:val="left" w:pos="720"/>
              </w:tabs>
              <w:spacing w:line="256" w:lineRule="auto"/>
              <w:jc w:val="center"/>
              <w:rPr>
                <w:rFonts w:asciiTheme="majorHAnsi" w:hAnsiTheme="majorHAnsi"/>
                <w:sz w:val="15"/>
                <w:szCs w:val="15"/>
              </w:rPr>
            </w:pPr>
            <w:r w:rsidRPr="00BF002B">
              <w:rPr>
                <w:rFonts w:asciiTheme="majorHAnsi" w:hAnsiTheme="majorHAnsi"/>
                <w:color w:val="FFFFFF" w:themeColor="background1"/>
                <w:sz w:val="15"/>
                <w:szCs w:val="15"/>
                <w:vertAlign w:val="superscript"/>
              </w:rPr>
              <w:t>8</w:t>
            </w: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A736E3" w14:textId="33906016" w:rsidR="00172E93" w:rsidRPr="009B68F5" w:rsidRDefault="00172E93" w:rsidP="00A24E7F">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FF16454" w14:textId="77777777" w:rsidR="00172E93" w:rsidRPr="009B68F5" w:rsidRDefault="00172E93" w:rsidP="00A24E7F">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2287D91" w14:textId="3FCE60DC" w:rsidR="00172E93" w:rsidRPr="009B68F5" w:rsidRDefault="00172E93" w:rsidP="00A24E7F">
            <w:pPr>
              <w:pStyle w:val="ProductList-Body"/>
              <w:tabs>
                <w:tab w:val="clear" w:pos="158"/>
                <w:tab w:val="left" w:pos="720"/>
              </w:tabs>
              <w:spacing w:line="256" w:lineRule="auto"/>
              <w:jc w:val="center"/>
              <w:rPr>
                <w:rFonts w:asciiTheme="majorHAnsi" w:hAnsiTheme="majorHAnsi"/>
                <w:sz w:val="15"/>
                <w:szCs w:val="15"/>
              </w:rPr>
            </w:pPr>
            <w:r w:rsidRPr="00BF002B">
              <w:rPr>
                <w:rFonts w:asciiTheme="majorHAnsi" w:hAnsiTheme="majorHAnsi"/>
                <w:color w:val="FFFFFF" w:themeColor="background1"/>
                <w:sz w:val="15"/>
                <w:szCs w:val="15"/>
                <w:vertAlign w:val="superscript"/>
              </w:rPr>
              <w:t>7,8</w:t>
            </w: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AA2B765" w14:textId="6B66BAFA" w:rsidR="00172E93" w:rsidRPr="009B68F5" w:rsidRDefault="00172E93" w:rsidP="00A24E7F">
            <w:pPr>
              <w:pStyle w:val="ProductList-Body"/>
              <w:tabs>
                <w:tab w:val="clear" w:pos="158"/>
                <w:tab w:val="left" w:pos="720"/>
              </w:tabs>
              <w:spacing w:line="256" w:lineRule="auto"/>
              <w:jc w:val="center"/>
              <w:rPr>
                <w:rFonts w:asciiTheme="majorHAnsi" w:hAnsiTheme="majorHAnsi"/>
                <w:sz w:val="15"/>
                <w:szCs w:val="15"/>
              </w:rPr>
            </w:pPr>
            <w:r w:rsidRPr="00BF002B">
              <w:rPr>
                <w:rFonts w:asciiTheme="majorHAnsi" w:hAnsiTheme="majorHAnsi"/>
                <w:color w:val="FFFFFF" w:themeColor="background1"/>
                <w:sz w:val="15"/>
                <w:szCs w:val="15"/>
                <w:vertAlign w:val="superscript"/>
              </w:rPr>
              <w:t>7,8</w:t>
            </w: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F625F1B" w14:textId="77777777" w:rsidR="00172E93" w:rsidRPr="006F1174" w:rsidRDefault="00172E93" w:rsidP="00A24E7F">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BE7583D" w14:textId="77777777" w:rsidR="00172E93" w:rsidRPr="006F1174" w:rsidRDefault="00172E93" w:rsidP="00A24E7F">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265AF28" w14:textId="77777777" w:rsidR="00172E93" w:rsidRPr="006F1174" w:rsidRDefault="00172E93" w:rsidP="00A24E7F">
            <w:pPr>
              <w:pStyle w:val="ProductList-Body"/>
              <w:tabs>
                <w:tab w:val="clear" w:pos="158"/>
                <w:tab w:val="left" w:pos="720"/>
              </w:tabs>
              <w:spacing w:line="256" w:lineRule="auto"/>
              <w:jc w:val="center"/>
              <w:rPr>
                <w:rFonts w:asciiTheme="majorHAnsi" w:hAnsiTheme="majorHAnsi"/>
                <w:sz w:val="15"/>
                <w:szCs w:val="15"/>
              </w:rPr>
            </w:pPr>
          </w:p>
        </w:tc>
      </w:tr>
    </w:tbl>
    <w:p w14:paraId="78C074DA" w14:textId="7477ED0D" w:rsidR="00C614F3" w:rsidRPr="003F6D10" w:rsidRDefault="00007D8A" w:rsidP="00600B9C">
      <w:pPr>
        <w:pStyle w:val="ProductList-Body"/>
        <w:spacing w:before="60"/>
        <w:rPr>
          <w:i/>
          <w:sz w:val="16"/>
          <w:szCs w:val="16"/>
        </w:rPr>
      </w:pPr>
      <w:r w:rsidRPr="003F6D10">
        <w:rPr>
          <w:i/>
          <w:sz w:val="16"/>
          <w:szCs w:val="16"/>
          <w:vertAlign w:val="superscript"/>
        </w:rPr>
        <w:t>1</w:t>
      </w:r>
      <w:r w:rsidRPr="003F6D10">
        <w:rPr>
          <w:i/>
          <w:sz w:val="16"/>
          <w:szCs w:val="16"/>
        </w:rPr>
        <w:t xml:space="preserve"> </w:t>
      </w:r>
      <w:r w:rsidR="00635ECF" w:rsidRPr="003F6D10">
        <w:rPr>
          <w:i/>
          <w:sz w:val="16"/>
          <w:szCs w:val="16"/>
        </w:rPr>
        <w:t xml:space="preserve">Add-on Suite SLs that include “without ProPlus” </w:t>
      </w:r>
      <w:r w:rsidR="00635ECF">
        <w:rPr>
          <w:i/>
          <w:sz w:val="16"/>
          <w:szCs w:val="16"/>
        </w:rPr>
        <w:t xml:space="preserve">or “without Apps for enterprise” </w:t>
      </w:r>
      <w:r w:rsidR="00635ECF" w:rsidRPr="003F6D10">
        <w:rPr>
          <w:i/>
          <w:sz w:val="16"/>
          <w:szCs w:val="16"/>
        </w:rPr>
        <w:t xml:space="preserve">in the title do not include rights to </w:t>
      </w:r>
      <w:r w:rsidR="00635ECF" w:rsidRPr="0005111A">
        <w:rPr>
          <w:i/>
          <w:sz w:val="16"/>
          <w:szCs w:val="16"/>
        </w:rPr>
        <w:t>Microsoft 365 Apps for enterprise</w:t>
      </w:r>
      <w:r w:rsidR="00783931" w:rsidRPr="003F6D10">
        <w:rPr>
          <w:i/>
          <w:sz w:val="16"/>
          <w:szCs w:val="16"/>
        </w:rPr>
        <w:t>.</w:t>
      </w:r>
    </w:p>
    <w:p w14:paraId="3A7DEFE7" w14:textId="47F2A3F2" w:rsidR="008D23E8" w:rsidRPr="00EB4F97" w:rsidRDefault="00007D8A" w:rsidP="00F40E7A">
      <w:pPr>
        <w:pStyle w:val="ProductList-Body"/>
        <w:rPr>
          <w:rStyle w:val="Hyperlink"/>
          <w:i/>
          <w:color w:val="000000" w:themeColor="text1"/>
          <w:sz w:val="16"/>
          <w:szCs w:val="16"/>
        </w:rPr>
      </w:pPr>
      <w:r w:rsidRPr="00EB4F97">
        <w:rPr>
          <w:i/>
          <w:sz w:val="16"/>
          <w:szCs w:val="16"/>
          <w:vertAlign w:val="superscript"/>
        </w:rPr>
        <w:t>2</w:t>
      </w:r>
      <w:r w:rsidRPr="00EB4F97">
        <w:rPr>
          <w:i/>
          <w:sz w:val="16"/>
          <w:szCs w:val="16"/>
        </w:rPr>
        <w:t xml:space="preserve"> </w:t>
      </w:r>
      <w:r w:rsidR="008D23E8" w:rsidRPr="00EB4F97">
        <w:rPr>
          <w:i/>
          <w:sz w:val="16"/>
          <w:szCs w:val="16"/>
        </w:rPr>
        <w:t xml:space="preserve">In addition to </w:t>
      </w:r>
      <w:r w:rsidR="00B54C29" w:rsidRPr="00EB4F97">
        <w:rPr>
          <w:i/>
          <w:sz w:val="16"/>
          <w:szCs w:val="16"/>
        </w:rPr>
        <w:t xml:space="preserve">the </w:t>
      </w:r>
      <w:r w:rsidR="008D23E8" w:rsidRPr="00EB4F97">
        <w:rPr>
          <w:i/>
          <w:sz w:val="16"/>
          <w:szCs w:val="16"/>
        </w:rPr>
        <w:t>Online Service</w:t>
      </w:r>
      <w:r w:rsidR="00B54C29" w:rsidRPr="00EB4F97">
        <w:rPr>
          <w:i/>
          <w:sz w:val="16"/>
          <w:szCs w:val="16"/>
        </w:rPr>
        <w:t>s</w:t>
      </w:r>
      <w:r w:rsidR="008D23E8" w:rsidRPr="00EB4F97">
        <w:rPr>
          <w:i/>
          <w:sz w:val="16"/>
          <w:szCs w:val="16"/>
        </w:rPr>
        <w:t xml:space="preserve"> identified above, the </w:t>
      </w:r>
      <w:r w:rsidR="007A06F6" w:rsidRPr="00EB4F97">
        <w:rPr>
          <w:i/>
          <w:sz w:val="16"/>
          <w:szCs w:val="16"/>
        </w:rPr>
        <w:t xml:space="preserve">Microsoft 365 </w:t>
      </w:r>
      <w:r w:rsidR="008D23E8" w:rsidRPr="00EB4F97">
        <w:rPr>
          <w:i/>
          <w:sz w:val="16"/>
          <w:szCs w:val="16"/>
        </w:rPr>
        <w:t xml:space="preserve">fulfills the SL requirement for Windows SA per User as described in the Product </w:t>
      </w:r>
      <w:r w:rsidR="00F40E7A" w:rsidRPr="00EB4F97">
        <w:rPr>
          <w:i/>
          <w:sz w:val="16"/>
          <w:szCs w:val="16"/>
        </w:rPr>
        <w:t>Terms</w:t>
      </w:r>
      <w:r w:rsidR="000502BA" w:rsidRPr="00EB4F97">
        <w:rPr>
          <w:i/>
          <w:sz w:val="16"/>
          <w:szCs w:val="16"/>
        </w:rPr>
        <w:t>.</w:t>
      </w:r>
    </w:p>
    <w:p w14:paraId="144749B0" w14:textId="6B79551A" w:rsidR="00232755" w:rsidRPr="00C040A0" w:rsidRDefault="00CA4C6B" w:rsidP="00600B9C">
      <w:pPr>
        <w:pStyle w:val="ProductList-Body"/>
        <w:rPr>
          <w:i/>
          <w:sz w:val="16"/>
          <w:szCs w:val="16"/>
        </w:rPr>
      </w:pPr>
      <w:r w:rsidRPr="00EB4F97">
        <w:rPr>
          <w:i/>
          <w:sz w:val="16"/>
          <w:szCs w:val="16"/>
          <w:vertAlign w:val="superscript"/>
        </w:rPr>
        <w:t>3</w:t>
      </w:r>
      <w:r w:rsidR="00B17EAC" w:rsidRPr="00BA15CC">
        <w:rPr>
          <w:i/>
          <w:sz w:val="16"/>
          <w:szCs w:val="16"/>
        </w:rPr>
        <w:t xml:space="preserve"> </w:t>
      </w:r>
      <w:r w:rsidR="00D8508C" w:rsidRPr="00BA15CC">
        <w:rPr>
          <w:i/>
          <w:sz w:val="16"/>
          <w:szCs w:val="16"/>
        </w:rPr>
        <w:t xml:space="preserve">Inclusion of </w:t>
      </w:r>
      <w:r w:rsidR="00F1571E" w:rsidRPr="00BA15CC">
        <w:rPr>
          <w:i/>
          <w:sz w:val="16"/>
          <w:szCs w:val="16"/>
        </w:rPr>
        <w:t xml:space="preserve">Skype for Business </w:t>
      </w:r>
      <w:r w:rsidR="00D8508C" w:rsidRPr="00BA15CC">
        <w:rPr>
          <w:i/>
          <w:sz w:val="16"/>
          <w:szCs w:val="16"/>
        </w:rPr>
        <w:t xml:space="preserve">Online </w:t>
      </w:r>
      <w:r w:rsidR="0018077E">
        <w:rPr>
          <w:i/>
          <w:sz w:val="16"/>
          <w:szCs w:val="16"/>
        </w:rPr>
        <w:t>Audio</w:t>
      </w:r>
      <w:r w:rsidR="0018077E" w:rsidRPr="00BA15CC">
        <w:rPr>
          <w:i/>
          <w:sz w:val="16"/>
          <w:szCs w:val="16"/>
        </w:rPr>
        <w:t xml:space="preserve"> </w:t>
      </w:r>
      <w:r w:rsidR="00F1571E" w:rsidRPr="00BA15CC">
        <w:rPr>
          <w:i/>
          <w:sz w:val="16"/>
          <w:szCs w:val="16"/>
        </w:rPr>
        <w:t>Conferencing</w:t>
      </w:r>
      <w:r w:rsidR="004B5F85" w:rsidRPr="00BA15CC">
        <w:rPr>
          <w:i/>
          <w:sz w:val="16"/>
          <w:szCs w:val="16"/>
        </w:rPr>
        <w:t xml:space="preserve"> with Office 365 E5</w:t>
      </w:r>
      <w:r w:rsidR="00D8508C" w:rsidRPr="00BA15CC">
        <w:rPr>
          <w:i/>
          <w:sz w:val="16"/>
          <w:szCs w:val="16"/>
        </w:rPr>
        <w:t xml:space="preserve"> is dependent on regional availability</w:t>
      </w:r>
      <w:r w:rsidR="0053216D" w:rsidRPr="00C040A0">
        <w:rPr>
          <w:i/>
          <w:sz w:val="16"/>
          <w:szCs w:val="16"/>
        </w:rPr>
        <w:t>.</w:t>
      </w:r>
    </w:p>
    <w:p w14:paraId="166908AF" w14:textId="733E7146" w:rsidR="001B32D9" w:rsidRDefault="001B32D9" w:rsidP="001B32D9">
      <w:pPr>
        <w:pStyle w:val="ProductList-Body"/>
        <w:rPr>
          <w:i/>
          <w:sz w:val="16"/>
          <w:szCs w:val="16"/>
        </w:rPr>
      </w:pPr>
      <w:bookmarkStart w:id="248" w:name="Attachment3"/>
      <w:r>
        <w:rPr>
          <w:i/>
          <w:sz w:val="16"/>
          <w:szCs w:val="16"/>
          <w:vertAlign w:val="superscript"/>
        </w:rPr>
        <w:t>5</w:t>
      </w:r>
      <w:r w:rsidRPr="00C040A0">
        <w:rPr>
          <w:i/>
          <w:sz w:val="16"/>
          <w:szCs w:val="16"/>
        </w:rPr>
        <w:t xml:space="preserve"> </w:t>
      </w:r>
      <w:r w:rsidR="00635ECF">
        <w:rPr>
          <w:i/>
          <w:sz w:val="16"/>
          <w:szCs w:val="16"/>
        </w:rPr>
        <w:t>Microsoft</w:t>
      </w:r>
      <w:r w:rsidR="00635ECF" w:rsidRPr="004A730A">
        <w:rPr>
          <w:i/>
          <w:sz w:val="16"/>
          <w:szCs w:val="16"/>
        </w:rPr>
        <w:t xml:space="preserve"> 365 customers with 500 seats or fewer will be onboarded to Microsoft Teams and will not have access to Skype for Business Online</w:t>
      </w:r>
      <w:r>
        <w:rPr>
          <w:i/>
          <w:sz w:val="16"/>
          <w:szCs w:val="16"/>
        </w:rPr>
        <w:t>.</w:t>
      </w:r>
    </w:p>
    <w:p w14:paraId="26A9D124" w14:textId="081F53E2" w:rsidR="00DB4910" w:rsidRDefault="00DB4910" w:rsidP="00DB4910">
      <w:pPr>
        <w:pStyle w:val="ProductList-Body"/>
        <w:rPr>
          <w:i/>
          <w:sz w:val="16"/>
          <w:szCs w:val="16"/>
        </w:rPr>
      </w:pPr>
      <w:r w:rsidRPr="00355461">
        <w:rPr>
          <w:i/>
          <w:sz w:val="16"/>
          <w:szCs w:val="16"/>
          <w:vertAlign w:val="superscript"/>
        </w:rPr>
        <w:t>6</w:t>
      </w:r>
      <w:r>
        <w:rPr>
          <w:i/>
          <w:sz w:val="16"/>
          <w:szCs w:val="16"/>
        </w:rPr>
        <w:t xml:space="preserve"> </w:t>
      </w:r>
      <w:r w:rsidR="00F32D4A" w:rsidRPr="00A66899">
        <w:rPr>
          <w:i/>
          <w:sz w:val="16"/>
          <w:szCs w:val="16"/>
        </w:rPr>
        <w:t xml:space="preserve">Microsoft 365 </w:t>
      </w:r>
      <w:r w:rsidR="00F32D4A">
        <w:rPr>
          <w:i/>
          <w:sz w:val="16"/>
          <w:szCs w:val="16"/>
        </w:rPr>
        <w:t>E5 Security</w:t>
      </w:r>
      <w:r w:rsidR="00F32D4A" w:rsidRPr="00A66899">
        <w:rPr>
          <w:i/>
          <w:sz w:val="16"/>
          <w:szCs w:val="16"/>
        </w:rPr>
        <w:t xml:space="preserve"> includes </w:t>
      </w:r>
      <w:r w:rsidR="00F32D4A">
        <w:rPr>
          <w:i/>
          <w:sz w:val="16"/>
          <w:szCs w:val="16"/>
        </w:rPr>
        <w:t>Microsoft Defender</w:t>
      </w:r>
      <w:r w:rsidR="00F32D4A" w:rsidRPr="00A66899">
        <w:rPr>
          <w:i/>
          <w:sz w:val="16"/>
          <w:szCs w:val="16"/>
        </w:rPr>
        <w:t xml:space="preserve"> Advanced Threat Protection</w:t>
      </w:r>
      <w:r w:rsidRPr="00A66899">
        <w:rPr>
          <w:i/>
          <w:sz w:val="16"/>
          <w:szCs w:val="16"/>
        </w:rPr>
        <w:t>.</w:t>
      </w:r>
    </w:p>
    <w:p w14:paraId="525EB858" w14:textId="77777777" w:rsidR="00CD45A1" w:rsidRDefault="00CD45A1" w:rsidP="00CD45A1">
      <w:pPr>
        <w:pStyle w:val="ProductList-Body"/>
        <w:rPr>
          <w:i/>
          <w:sz w:val="16"/>
          <w:szCs w:val="16"/>
        </w:rPr>
      </w:pPr>
      <w:r w:rsidRPr="00841197">
        <w:rPr>
          <w:i/>
          <w:sz w:val="16"/>
          <w:szCs w:val="16"/>
          <w:vertAlign w:val="superscript"/>
        </w:rPr>
        <w:t>7</w:t>
      </w:r>
      <w:r>
        <w:rPr>
          <w:i/>
          <w:sz w:val="16"/>
          <w:szCs w:val="16"/>
        </w:rPr>
        <w:t>Cannot upload or modify videos.</w:t>
      </w:r>
    </w:p>
    <w:p w14:paraId="34E1B80E" w14:textId="23ACB1AD" w:rsidR="00CD45A1" w:rsidRDefault="00CD45A1" w:rsidP="00DB4910">
      <w:pPr>
        <w:pStyle w:val="ProductList-Body"/>
        <w:rPr>
          <w:i/>
          <w:sz w:val="16"/>
          <w:szCs w:val="16"/>
        </w:rPr>
      </w:pPr>
      <w:r w:rsidRPr="00841197">
        <w:rPr>
          <w:i/>
          <w:sz w:val="16"/>
          <w:szCs w:val="16"/>
          <w:vertAlign w:val="superscript"/>
        </w:rPr>
        <w:t>8</w:t>
      </w:r>
      <w:r>
        <w:rPr>
          <w:i/>
          <w:sz w:val="16"/>
          <w:szCs w:val="16"/>
        </w:rPr>
        <w:t>Cannot create live events.</w:t>
      </w:r>
    </w:p>
    <w:p w14:paraId="57882CDB" w14:textId="5B6F22B2" w:rsidR="00A04EF5" w:rsidRDefault="00A04EF5">
      <w:pPr>
        <w:rPr>
          <w:sz w:val="18"/>
        </w:rPr>
      </w:pPr>
      <w:r>
        <w:br w:type="page"/>
      </w:r>
    </w:p>
    <w:p w14:paraId="5192E1ED" w14:textId="77777777" w:rsidR="00526DC4" w:rsidRDefault="00526DC4" w:rsidP="003C762E">
      <w:pPr>
        <w:pStyle w:val="ProductList-Body"/>
      </w:pPr>
    </w:p>
    <w:p w14:paraId="327C0387" w14:textId="2340BD04" w:rsidR="00370E0D" w:rsidRDefault="00370E0D" w:rsidP="00D8238A">
      <w:pPr>
        <w:pStyle w:val="ProductList-Offering1Heading"/>
      </w:pPr>
      <w:bookmarkStart w:id="249" w:name="_Toc6563857"/>
      <w:bookmarkStart w:id="250" w:name="_Toc54767837"/>
      <w:r w:rsidRPr="00346B66">
        <w:t>Public Sector</w:t>
      </w:r>
      <w:bookmarkEnd w:id="249"/>
      <w:bookmarkEnd w:id="250"/>
    </w:p>
    <w:tbl>
      <w:tblPr>
        <w:tblW w:w="10890" w:type="dxa"/>
        <w:tblLayout w:type="fixed"/>
        <w:tblLook w:val="04A0" w:firstRow="1" w:lastRow="0" w:firstColumn="1" w:lastColumn="0" w:noHBand="0" w:noVBand="1"/>
      </w:tblPr>
      <w:tblGrid>
        <w:gridCol w:w="3432"/>
        <w:gridCol w:w="609"/>
        <w:gridCol w:w="610"/>
        <w:gridCol w:w="609"/>
        <w:gridCol w:w="610"/>
        <w:gridCol w:w="610"/>
        <w:gridCol w:w="600"/>
        <w:gridCol w:w="600"/>
        <w:gridCol w:w="600"/>
        <w:gridCol w:w="600"/>
        <w:gridCol w:w="600"/>
        <w:gridCol w:w="600"/>
        <w:gridCol w:w="810"/>
      </w:tblGrid>
      <w:tr w:rsidR="00DB4910" w14:paraId="6A6735A1" w14:textId="77777777" w:rsidTr="00A24E7F">
        <w:trPr>
          <w:trHeight w:val="384"/>
          <w:tblHeader/>
        </w:trPr>
        <w:tc>
          <w:tcPr>
            <w:tcW w:w="3432" w:type="dxa"/>
            <w:vMerge w:val="restart"/>
            <w:tcBorders>
              <w:top w:val="nil"/>
              <w:left w:val="nil"/>
              <w:bottom w:val="dashSmallGap" w:sz="4" w:space="0" w:color="808080" w:themeColor="text1" w:themeTint="7F" w:themeShade="00"/>
              <w:right w:val="nil"/>
            </w:tcBorders>
            <w:vAlign w:val="bottom"/>
            <w:hideMark/>
          </w:tcPr>
          <w:p w14:paraId="10E16547" w14:textId="77777777" w:rsidR="00DB4910" w:rsidRDefault="00DB4910" w:rsidP="00831236">
            <w:pPr>
              <w:pStyle w:val="ProductList-Body"/>
              <w:tabs>
                <w:tab w:val="clear" w:pos="158"/>
                <w:tab w:val="left" w:pos="720"/>
              </w:tabs>
              <w:spacing w:line="256" w:lineRule="auto"/>
              <w:ind w:left="-108"/>
              <w:rPr>
                <w:sz w:val="22"/>
              </w:rPr>
            </w:pPr>
            <w:r>
              <w:rPr>
                <w:sz w:val="22"/>
              </w:rPr>
              <w:t>Online Service</w:t>
            </w:r>
          </w:p>
        </w:tc>
        <w:tc>
          <w:tcPr>
            <w:tcW w:w="3048" w:type="dxa"/>
            <w:gridSpan w:val="5"/>
            <w:tcBorders>
              <w:top w:val="single" w:sz="12" w:space="0" w:color="FFFFFF" w:themeColor="background1"/>
              <w:left w:val="nil"/>
              <w:right w:val="single" w:sz="12" w:space="0" w:color="FFFFFF" w:themeColor="background1"/>
            </w:tcBorders>
            <w:shd w:val="clear" w:color="auto" w:fill="0072C6"/>
            <w:vAlign w:val="bottom"/>
            <w:hideMark/>
          </w:tcPr>
          <w:p w14:paraId="31F71156" w14:textId="77777777" w:rsidR="00DB4910" w:rsidRPr="001F15CE" w:rsidRDefault="00DB4910" w:rsidP="00831236">
            <w:pPr>
              <w:pStyle w:val="ProductList-Body"/>
              <w:tabs>
                <w:tab w:val="clear" w:pos="158"/>
                <w:tab w:val="left" w:pos="720"/>
              </w:tabs>
              <w:spacing w:before="20" w:after="20" w:line="257" w:lineRule="auto"/>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r>
              <w:rPr>
                <w:rFonts w:asciiTheme="majorHAnsi" w:hAnsiTheme="majorHAnsi"/>
                <w:color w:val="FFFFFF" w:themeColor="background1"/>
                <w:sz w:val="15"/>
                <w:szCs w:val="15"/>
              </w:rPr>
              <w:t xml:space="preserve"> </w:t>
            </w:r>
            <w:r w:rsidRPr="001F15CE">
              <w:rPr>
                <w:rFonts w:asciiTheme="majorHAnsi" w:hAnsiTheme="majorHAnsi"/>
                <w:color w:val="FFFFFF" w:themeColor="background1"/>
                <w:sz w:val="15"/>
                <w:szCs w:val="15"/>
              </w:rPr>
              <w:t>Government</w:t>
            </w:r>
            <w:r w:rsidRPr="004B7DE9">
              <w:rPr>
                <w:rFonts w:asciiTheme="majorHAnsi" w:hAnsiTheme="majorHAnsi"/>
                <w:color w:val="FFFFFF" w:themeColor="background1"/>
                <w:sz w:val="15"/>
                <w:szCs w:val="15"/>
                <w:vertAlign w:val="superscript"/>
              </w:rPr>
              <w:t>1,3</w:t>
            </w:r>
          </w:p>
        </w:tc>
        <w:tc>
          <w:tcPr>
            <w:tcW w:w="1800" w:type="dxa"/>
            <w:gridSpan w:val="3"/>
            <w:tcBorders>
              <w:top w:val="single" w:sz="12" w:space="0" w:color="FFFFFF" w:themeColor="background1"/>
              <w:left w:val="nil"/>
              <w:right w:val="single" w:sz="12" w:space="0" w:color="FFFFFF" w:themeColor="background1"/>
            </w:tcBorders>
            <w:shd w:val="clear" w:color="auto" w:fill="0072C6"/>
            <w:vAlign w:val="bottom"/>
          </w:tcPr>
          <w:p w14:paraId="6E60E116" w14:textId="77777777" w:rsidR="00DB4910" w:rsidRPr="001F15CE" w:rsidRDefault="00DB4910" w:rsidP="00831236">
            <w:pPr>
              <w:pStyle w:val="ProductList-Body"/>
              <w:tabs>
                <w:tab w:val="clear" w:pos="158"/>
                <w:tab w:val="left" w:pos="80"/>
              </w:tabs>
              <w:spacing w:before="20" w:after="20" w:line="257" w:lineRule="auto"/>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r>
              <w:rPr>
                <w:rFonts w:asciiTheme="majorHAnsi" w:hAnsiTheme="majorHAnsi"/>
                <w:color w:val="FFFFFF" w:themeColor="background1"/>
                <w:sz w:val="15"/>
                <w:szCs w:val="15"/>
              </w:rPr>
              <w:t xml:space="preserve"> </w:t>
            </w:r>
            <w:r w:rsidRPr="001F15CE">
              <w:rPr>
                <w:rFonts w:asciiTheme="majorHAnsi" w:hAnsiTheme="majorHAnsi"/>
                <w:color w:val="FFFFFF" w:themeColor="background1"/>
                <w:sz w:val="15"/>
                <w:szCs w:val="15"/>
              </w:rPr>
              <w:t>Education</w:t>
            </w:r>
            <w:r w:rsidRPr="0014720A">
              <w:rPr>
                <w:rFonts w:asciiTheme="majorHAnsi" w:hAnsiTheme="majorHAnsi"/>
                <w:color w:val="FFFFFF" w:themeColor="background1"/>
                <w:sz w:val="15"/>
                <w:szCs w:val="15"/>
                <w:vertAlign w:val="superscript"/>
              </w:rPr>
              <w:t>3</w:t>
            </w:r>
          </w:p>
        </w:tc>
        <w:tc>
          <w:tcPr>
            <w:tcW w:w="2610" w:type="dxa"/>
            <w:gridSpan w:val="4"/>
            <w:tcBorders>
              <w:top w:val="single" w:sz="12" w:space="0" w:color="FFFFFF" w:themeColor="background1"/>
              <w:left w:val="single" w:sz="12" w:space="0" w:color="FFFFFF" w:themeColor="background1"/>
              <w:right w:val="single" w:sz="12" w:space="0" w:color="FFFFFF" w:themeColor="background1"/>
            </w:tcBorders>
            <w:shd w:val="clear" w:color="auto" w:fill="0072C6"/>
            <w:vAlign w:val="bottom"/>
          </w:tcPr>
          <w:p w14:paraId="15A808D3" w14:textId="77777777" w:rsidR="00DB4910" w:rsidRPr="001F15CE" w:rsidRDefault="00DB4910" w:rsidP="00831236">
            <w:pPr>
              <w:pStyle w:val="ProductList-Body"/>
              <w:tabs>
                <w:tab w:val="left" w:pos="720"/>
              </w:tabs>
              <w:spacing w:line="257" w:lineRule="auto"/>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Microsoft 365 Education</w:t>
            </w:r>
            <w:r w:rsidRPr="0014720A">
              <w:rPr>
                <w:rFonts w:asciiTheme="majorHAnsi" w:hAnsiTheme="majorHAnsi"/>
                <w:color w:val="FFFFFF" w:themeColor="background1"/>
                <w:sz w:val="15"/>
                <w:szCs w:val="15"/>
                <w:vertAlign w:val="superscript"/>
              </w:rPr>
              <w:t>2</w:t>
            </w:r>
          </w:p>
        </w:tc>
      </w:tr>
      <w:tr w:rsidR="00A24E7F" w14:paraId="2DAB7B48" w14:textId="77777777" w:rsidTr="00A24E7F">
        <w:trPr>
          <w:trHeight w:val="299"/>
          <w:tblHeader/>
        </w:trPr>
        <w:tc>
          <w:tcPr>
            <w:tcW w:w="3432" w:type="dxa"/>
            <w:vMerge/>
            <w:tcBorders>
              <w:top w:val="nil"/>
              <w:left w:val="nil"/>
              <w:bottom w:val="dashSmallGap" w:sz="4" w:space="0" w:color="808080" w:themeColor="background1" w:themeShade="80"/>
            </w:tcBorders>
            <w:vAlign w:val="center"/>
            <w:hideMark/>
          </w:tcPr>
          <w:p w14:paraId="14815D6C" w14:textId="77777777" w:rsidR="00A24E7F" w:rsidRDefault="00A24E7F" w:rsidP="00831236">
            <w:pPr>
              <w:spacing w:after="0"/>
            </w:pPr>
          </w:p>
        </w:tc>
        <w:tc>
          <w:tcPr>
            <w:tcW w:w="609" w:type="dxa"/>
            <w:tcBorders>
              <w:bottom w:val="single" w:sz="12" w:space="0" w:color="FFFFFF" w:themeColor="background1"/>
              <w:right w:val="single" w:sz="12" w:space="0" w:color="FFFFFF" w:themeColor="background1"/>
            </w:tcBorders>
            <w:shd w:val="clear" w:color="auto" w:fill="0072C6"/>
            <w:vAlign w:val="center"/>
            <w:hideMark/>
          </w:tcPr>
          <w:p w14:paraId="41E9BC58" w14:textId="712A7C95"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F</w:t>
            </w:r>
            <w:r>
              <w:rPr>
                <w:rFonts w:asciiTheme="majorHAnsi" w:hAnsiTheme="majorHAnsi"/>
                <w:color w:val="FFFFFF" w:themeColor="background1"/>
                <w:sz w:val="15"/>
                <w:szCs w:val="15"/>
              </w:rPr>
              <w:t>3</w:t>
            </w:r>
          </w:p>
        </w:tc>
        <w:tc>
          <w:tcPr>
            <w:tcW w:w="61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EEB5A14"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E1</w:t>
            </w:r>
          </w:p>
        </w:tc>
        <w:tc>
          <w:tcPr>
            <w:tcW w:w="609"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65EB907F"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61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1913532C"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E4</w:t>
            </w:r>
          </w:p>
        </w:tc>
        <w:tc>
          <w:tcPr>
            <w:tcW w:w="61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156A7C34"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60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312B99BA"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A1</w:t>
            </w:r>
          </w:p>
        </w:tc>
        <w:tc>
          <w:tcPr>
            <w:tcW w:w="60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70B54F4E"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A3</w:t>
            </w:r>
          </w:p>
        </w:tc>
        <w:tc>
          <w:tcPr>
            <w:tcW w:w="60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76B06243"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A5</w:t>
            </w:r>
          </w:p>
        </w:tc>
        <w:tc>
          <w:tcPr>
            <w:tcW w:w="60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67B69927"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w:t>
            </w:r>
            <w:r>
              <w:rPr>
                <w:rFonts w:asciiTheme="majorHAnsi" w:hAnsiTheme="majorHAnsi"/>
                <w:color w:val="FFFFFF" w:themeColor="background1"/>
                <w:sz w:val="15"/>
                <w:szCs w:val="15"/>
              </w:rPr>
              <w:t>1</w:t>
            </w:r>
          </w:p>
        </w:tc>
        <w:tc>
          <w:tcPr>
            <w:tcW w:w="60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631E4DE6" w14:textId="77777777" w:rsidR="00A24E7F" w:rsidRPr="006F1174"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A3</w:t>
            </w:r>
            <w:r w:rsidRPr="00003503">
              <w:rPr>
                <w:rFonts w:asciiTheme="majorHAnsi" w:hAnsiTheme="majorHAnsi"/>
                <w:color w:val="FFFFFF" w:themeColor="background1"/>
                <w:sz w:val="15"/>
                <w:szCs w:val="15"/>
                <w:vertAlign w:val="superscript"/>
              </w:rPr>
              <w:t>5</w:t>
            </w:r>
          </w:p>
        </w:tc>
        <w:tc>
          <w:tcPr>
            <w:tcW w:w="60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1C9F5D81"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A5</w:t>
            </w:r>
          </w:p>
        </w:tc>
        <w:tc>
          <w:tcPr>
            <w:tcW w:w="810" w:type="dxa"/>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3B51014B"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A5 Security</w:t>
            </w:r>
            <w:r w:rsidRPr="00E62344">
              <w:rPr>
                <w:rFonts w:asciiTheme="majorHAnsi" w:hAnsiTheme="majorHAnsi"/>
                <w:color w:val="FFFFFF" w:themeColor="background1"/>
                <w:sz w:val="15"/>
                <w:szCs w:val="15"/>
                <w:vertAlign w:val="superscript"/>
              </w:rPr>
              <w:t>6</w:t>
            </w:r>
          </w:p>
        </w:tc>
      </w:tr>
      <w:tr w:rsidR="00A24E7F" w14:paraId="5242034E" w14:textId="77777777" w:rsidTr="00A24E7F">
        <w:trPr>
          <w:trHeight w:val="210"/>
        </w:trPr>
        <w:tc>
          <w:tcPr>
            <w:tcW w:w="3432" w:type="dxa"/>
            <w:tcBorders>
              <w:top w:val="nil"/>
              <w:left w:val="nil"/>
              <w:bottom w:val="dashSmallGap" w:sz="4" w:space="0" w:color="BFBFBF" w:themeColor="background1" w:themeShade="BF"/>
              <w:right w:val="nil"/>
            </w:tcBorders>
            <w:noWrap/>
            <w:vAlign w:val="center"/>
            <w:hideMark/>
          </w:tcPr>
          <w:p w14:paraId="26A53540"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Exchange Online </w:t>
            </w:r>
            <w:r>
              <w:rPr>
                <w:rFonts w:asciiTheme="majorHAnsi" w:hAnsiTheme="majorHAnsi"/>
                <w:sz w:val="15"/>
                <w:szCs w:val="15"/>
              </w:rPr>
              <w:t>K</w:t>
            </w:r>
            <w:r w:rsidRPr="009B68F5">
              <w:rPr>
                <w:rFonts w:asciiTheme="majorHAnsi" w:hAnsiTheme="majorHAnsi"/>
                <w:sz w:val="15"/>
                <w:szCs w:val="15"/>
              </w:rPr>
              <w:t>1</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AF8A5A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FF7C37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F13B21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A3AC6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F194D5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8BA159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5DA56C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40213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B46ACF9"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1668136"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477A34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F2ED22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6FBCA7DF"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985A3F2"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1</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6EF683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97EA02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9D320F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3A5201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0CCE33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F351B5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367474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C255BB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03C1973"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CA943CB"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49A95B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9702EB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47ED6185"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3811936"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2</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B1088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A2048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69594D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37B496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BBAE93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6C9136F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9F7BCF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018170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7387190"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B696B1E"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63F348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ACD100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57C660D4"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8C2F7E4"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SharePoint Online </w:t>
            </w:r>
            <w:r>
              <w:rPr>
                <w:rFonts w:asciiTheme="majorHAnsi" w:hAnsiTheme="majorHAnsi"/>
                <w:sz w:val="15"/>
                <w:szCs w:val="15"/>
              </w:rPr>
              <w:t>K</w:t>
            </w:r>
            <w:r w:rsidRPr="009B68F5">
              <w:rPr>
                <w:rFonts w:asciiTheme="majorHAnsi" w:hAnsiTheme="majorHAnsi"/>
                <w:sz w:val="15"/>
                <w:szCs w:val="15"/>
              </w:rPr>
              <w:t>1</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AACD81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EAEAB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3B015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0B01DF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F7928C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61F052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F16B0D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8A2C7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3D90309"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7564B62"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496C3A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1E7E19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37A1D747"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07D9255"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1</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C63C79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AED618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FC4025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D9A8C3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D01CDD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942328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B99503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3A637E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ABB530F"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F6E64DA"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91FE98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24E79C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52C6D4FC"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6CC836D"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2</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DAD51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2EEF0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F941D8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03DC34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C79183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CA3C4C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1C0363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5EBEF5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74981B1"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A016034"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1D4A34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A6C961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4C369309"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0E59F37"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Skype for Business Online Plan 2</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19C86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C295BC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9B2A4A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5637FD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52B7D8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07B362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1DA348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1E63F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7ED6EF7"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AC6E614"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B7559C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950CF8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7910EB6A"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E6F923F" w14:textId="55999B26" w:rsidR="00A24E7F" w:rsidRPr="009B68F5" w:rsidRDefault="00A24E7F" w:rsidP="00A24E7F">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OneDrive for Business Plan 1</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4A2CDD"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DA7FA0B"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0305714"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9898770"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C1DA01D"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7945CDD"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1BB6C85"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E3EE2D0"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D901DC1" w14:textId="77777777" w:rsidR="00A24E7F"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CD246EF" w14:textId="77777777" w:rsidR="00A24E7F"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9F82627"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62DE0AC"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r>
      <w:tr w:rsidR="00A24E7F" w14:paraId="678F536A"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76B9A631" w14:textId="00E1ECA1" w:rsidR="00A24E7F" w:rsidRPr="009B68F5" w:rsidRDefault="00A24E7F" w:rsidP="00A24E7F">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OneDrive for Business Plan 2</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B29AAA7"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8849506"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155BE2E"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16DAAA0"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73793A5"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A27DA6A"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5F2D433"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FC36B23"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6F209EA" w14:textId="77777777" w:rsidR="00A24E7F"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E731492" w14:textId="77777777" w:rsidR="00A24E7F"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FE91893"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727A91C"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r>
      <w:tr w:rsidR="00A24E7F" w14:paraId="618CBE3F"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4B3990F"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Phone System</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903B7A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A96E6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4FCBB4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EAA9C8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24447F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08A269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EF7A12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CEF6D9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84C8B95"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B93967C"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8011E9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2311F5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5CCBAB77"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F6B6F25"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Audio Conferencing</w:t>
            </w:r>
            <w:r w:rsidRPr="009B68F5">
              <w:rPr>
                <w:rFonts w:asciiTheme="majorHAnsi" w:hAnsiTheme="majorHAnsi"/>
                <w:sz w:val="15"/>
                <w:szCs w:val="15"/>
              </w:rPr>
              <w:t xml:space="preserve"> </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793CCB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C22308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AC518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BC19C5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D98653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A6FC91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D83717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6A3EB5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9877884"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D271D9E"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0A8230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B58E81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681007D2"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5FFE315" w14:textId="4637FDDD" w:rsidR="00A24E7F" w:rsidRPr="009B68F5" w:rsidRDefault="0028555C" w:rsidP="00831236">
            <w:pPr>
              <w:pStyle w:val="ProductList-Body"/>
              <w:tabs>
                <w:tab w:val="clear" w:pos="158"/>
                <w:tab w:val="left" w:pos="720"/>
              </w:tabs>
              <w:spacing w:line="256" w:lineRule="auto"/>
              <w:ind w:left="-108"/>
              <w:rPr>
                <w:rFonts w:asciiTheme="majorHAnsi" w:hAnsiTheme="majorHAnsi"/>
                <w:sz w:val="15"/>
                <w:szCs w:val="15"/>
              </w:rPr>
            </w:pPr>
            <w:r w:rsidRPr="0028555C">
              <w:rPr>
                <w:rFonts w:asciiTheme="majorHAnsi" w:hAnsiTheme="majorHAnsi"/>
                <w:sz w:val="15"/>
                <w:szCs w:val="15"/>
              </w:rPr>
              <w:t>Microsoft 365 Apps for enterprise</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B7901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11FBF0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9F09FB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F2B714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0A606D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C62241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C0FCEC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57CF0F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53484E7"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ADB579B"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BBC85E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A5B9FD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4F321E6B" w14:textId="77777777" w:rsidTr="00A24E7F">
        <w:trPr>
          <w:trHeight w:val="222"/>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C70724B"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Office 365 Data Loss Prevention</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0DD89B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DF88BF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31D765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1C50CC2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2B3EB8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2B5E725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155D34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496B91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548461C"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0B658F9"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E7FEFC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F12CC3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68F8E37E"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50C5DC0A"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Office 365 </w:t>
            </w:r>
            <w:r>
              <w:rPr>
                <w:rFonts w:asciiTheme="majorHAnsi" w:hAnsiTheme="majorHAnsi"/>
                <w:sz w:val="15"/>
                <w:szCs w:val="15"/>
              </w:rPr>
              <w:t xml:space="preserve">Advanced </w:t>
            </w:r>
            <w:r w:rsidRPr="009B68F5">
              <w:rPr>
                <w:rFonts w:asciiTheme="majorHAnsi" w:hAnsiTheme="majorHAnsi"/>
                <w:sz w:val="15"/>
                <w:szCs w:val="15"/>
              </w:rPr>
              <w:t xml:space="preserve">Threat </w:t>
            </w:r>
            <w:r>
              <w:rPr>
                <w:rFonts w:asciiTheme="majorHAnsi" w:hAnsiTheme="majorHAnsi"/>
                <w:sz w:val="15"/>
                <w:szCs w:val="15"/>
              </w:rPr>
              <w:t>Protection P2</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1975E6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0E399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C32B7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567727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C9FDB5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BAF29D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9E6149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AB0069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DF9E217"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663635A"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DE722C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3D762D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49F7AE56"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F3C5ADA"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Power BI Pro</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761D4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4D526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601D8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A5A910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F7A8C1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B5E14D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3517F7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89528B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D47DECE"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93B5503"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439153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16FD2D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0F447303"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DE7F03C"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Threat Protection</w:t>
            </w:r>
            <w:r>
              <w:rPr>
                <w:rFonts w:asciiTheme="majorHAnsi" w:hAnsiTheme="majorHAnsi"/>
                <w:sz w:val="15"/>
                <w:szCs w:val="15"/>
              </w:rPr>
              <w:t xml:space="preserve"> P1</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F8033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6A0318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A987B4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BF3DD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1B37D0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DCF4F6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526EE0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187407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CC0E39B"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EE88B00"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A294E3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73C4C3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5A74F11B"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FFCE0D4"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Intune</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349FB5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83BCF4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98CE4F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D38945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E9FF22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19712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016946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46EAF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4B1A3A8"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DE04343"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F815C5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C2DF74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5F362F62"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352721F"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1</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CF0FCE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2239F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016F76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1ECEA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4EA2C5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B3D96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CA7148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0CCA63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6124867"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67073E0"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31A5E1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3B2D8D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71B74FEE"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035BE51"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1</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8D2F9D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0C6E9A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9FF330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E55F26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24054B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8FEFCC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933066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8A51A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66C17AA"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BD4A8FB"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8635EF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67BAD6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5183B949"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0825AAB"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2</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3DD19A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42EED9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75DC1B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2DCD5E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D07E68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228A9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F2B0D9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B4E16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338D357"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61061B1"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D80667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0E58DF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4CFD9CFA"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456808B9"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Azure Advanced Threat Protection for Users</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3238DE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08AC7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5CC41B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802F5E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4A1987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638B8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3ECF35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40320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DCB7C06"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261D157"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DA8C44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7C35E1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3CD6AF03"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87C0FFE"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Cloud App Security</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A7E4FB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C46A5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C31073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FEEA0E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09E675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7EEAC9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A60546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C93DA8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F341DD9"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D6A0ABE"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82AC6B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ECA2AB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07A104D8" w14:textId="77777777" w:rsidTr="00CF3E6A">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304E6D3" w14:textId="7F97EFF6" w:rsidR="00A24E7F" w:rsidRPr="006F1174" w:rsidRDefault="00A24E7F"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Stream</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E17F33C" w14:textId="0A81411A" w:rsidR="00A24E7F" w:rsidRPr="009B68F5" w:rsidRDefault="00CF3E6A" w:rsidP="00831236">
            <w:pPr>
              <w:pStyle w:val="ProductList-Body"/>
              <w:tabs>
                <w:tab w:val="clear" w:pos="158"/>
                <w:tab w:val="left" w:pos="720"/>
              </w:tabs>
              <w:spacing w:line="256" w:lineRule="auto"/>
              <w:jc w:val="center"/>
              <w:rPr>
                <w:rFonts w:asciiTheme="majorHAnsi" w:hAnsiTheme="majorHAnsi"/>
                <w:sz w:val="15"/>
                <w:szCs w:val="15"/>
              </w:rPr>
            </w:pPr>
            <w:r w:rsidRPr="00BF002B">
              <w:rPr>
                <w:rFonts w:asciiTheme="majorHAnsi" w:hAnsiTheme="majorHAnsi"/>
                <w:color w:val="FFFFFF" w:themeColor="background1"/>
                <w:sz w:val="15"/>
                <w:szCs w:val="15"/>
                <w:vertAlign w:val="superscript"/>
              </w:rPr>
              <w:t>7,8</w:t>
            </w: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DB22A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CCE5DE7" w14:textId="77777777" w:rsidR="00A24E7F" w:rsidRPr="006F1174"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3F547F3" w14:textId="77777777" w:rsidR="00A24E7F" w:rsidRPr="006F1174"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3D617CF" w14:textId="77777777" w:rsidR="00A24E7F" w:rsidRPr="006F1174"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5C3492" w14:textId="2B75AA15" w:rsidR="00A24E7F" w:rsidRPr="006F1174" w:rsidRDefault="00CF3E6A" w:rsidP="00831236">
            <w:pPr>
              <w:pStyle w:val="ProductList-Body"/>
              <w:tabs>
                <w:tab w:val="clear" w:pos="158"/>
                <w:tab w:val="left" w:pos="720"/>
              </w:tabs>
              <w:spacing w:line="256" w:lineRule="auto"/>
              <w:jc w:val="center"/>
              <w:rPr>
                <w:rFonts w:asciiTheme="majorHAnsi" w:hAnsiTheme="majorHAnsi"/>
                <w:sz w:val="15"/>
                <w:szCs w:val="15"/>
              </w:rPr>
            </w:pPr>
            <w:r w:rsidRPr="00BF002B">
              <w:rPr>
                <w:rFonts w:asciiTheme="majorHAnsi" w:hAnsiTheme="majorHAnsi"/>
                <w:color w:val="FFFFFF" w:themeColor="background1"/>
                <w:sz w:val="15"/>
                <w:szCs w:val="15"/>
                <w:vertAlign w:val="superscript"/>
              </w:rPr>
              <w:t>8</w:t>
            </w: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7598CBE" w14:textId="77777777" w:rsidR="00A24E7F" w:rsidRPr="006F1174"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1794EB4" w14:textId="77777777" w:rsidR="00A24E7F" w:rsidRPr="006F1174"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5CD4EFE" w14:textId="498FDA13" w:rsidR="00A24E7F" w:rsidRPr="006F1174" w:rsidRDefault="00CF3E6A" w:rsidP="00831236">
            <w:pPr>
              <w:pStyle w:val="ProductList-Body"/>
              <w:tabs>
                <w:tab w:val="clear" w:pos="158"/>
                <w:tab w:val="left" w:pos="720"/>
              </w:tabs>
              <w:spacing w:line="256" w:lineRule="auto"/>
              <w:jc w:val="center"/>
              <w:rPr>
                <w:rFonts w:asciiTheme="majorHAnsi" w:hAnsiTheme="majorHAnsi"/>
                <w:sz w:val="15"/>
                <w:szCs w:val="15"/>
              </w:rPr>
            </w:pPr>
            <w:r w:rsidRPr="00BF002B">
              <w:rPr>
                <w:rFonts w:asciiTheme="majorHAnsi" w:hAnsiTheme="majorHAnsi"/>
                <w:color w:val="FFFFFF" w:themeColor="background1"/>
                <w:sz w:val="15"/>
                <w:szCs w:val="15"/>
                <w:vertAlign w:val="superscript"/>
              </w:rPr>
              <w:t>8</w:t>
            </w: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05C4D00" w14:textId="77777777" w:rsidR="00A24E7F" w:rsidRPr="006F1174"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002D3F7" w14:textId="77777777" w:rsidR="00A24E7F" w:rsidRPr="006F1174"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53E070C" w14:textId="77777777" w:rsidR="00A24E7F" w:rsidRPr="006F1174"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0F8BC2BE"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47438FC3" w14:textId="77777777" w:rsidR="00A24E7F" w:rsidRDefault="00A24E7F"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Minecraft: Education Edition</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EEF5A6"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B52918F"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9A6F3E3"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4E73C9B"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60CEAC9"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898111C"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CD5552F"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F31C923"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3FE0E1F"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4707CE6"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A7461E4"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401439E"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r>
    </w:tbl>
    <w:p w14:paraId="7E6D223D" w14:textId="7E03F0C0" w:rsidR="009103EF" w:rsidRPr="00450B1A" w:rsidRDefault="009103EF" w:rsidP="00450B1A">
      <w:pPr>
        <w:pStyle w:val="ProductList-Body"/>
        <w:spacing w:before="60"/>
        <w:rPr>
          <w:i/>
          <w:sz w:val="16"/>
          <w:szCs w:val="16"/>
        </w:rPr>
      </w:pPr>
      <w:r w:rsidRPr="003F6D10">
        <w:rPr>
          <w:i/>
          <w:sz w:val="16"/>
          <w:szCs w:val="16"/>
          <w:vertAlign w:val="superscript"/>
        </w:rPr>
        <w:t>1</w:t>
      </w:r>
      <w:r w:rsidRPr="003F6D10">
        <w:rPr>
          <w:i/>
          <w:sz w:val="16"/>
          <w:szCs w:val="16"/>
        </w:rPr>
        <w:t xml:space="preserve"> </w:t>
      </w:r>
      <w:bookmarkStart w:id="251" w:name="_Hlk39134150"/>
      <w:r w:rsidR="00635ECF" w:rsidRPr="003F6D10">
        <w:rPr>
          <w:i/>
          <w:sz w:val="16"/>
          <w:szCs w:val="16"/>
        </w:rPr>
        <w:t xml:space="preserve">Add-on Suite SLs that include “without ProPlus” </w:t>
      </w:r>
      <w:r w:rsidR="00635ECF">
        <w:rPr>
          <w:i/>
          <w:sz w:val="16"/>
          <w:szCs w:val="16"/>
        </w:rPr>
        <w:t xml:space="preserve">or “without Apps for enterprise” </w:t>
      </w:r>
      <w:r w:rsidR="00635ECF" w:rsidRPr="003F6D10">
        <w:rPr>
          <w:i/>
          <w:sz w:val="16"/>
          <w:szCs w:val="16"/>
        </w:rPr>
        <w:t xml:space="preserve">in the title do not include rights to </w:t>
      </w:r>
      <w:r w:rsidR="00635ECF" w:rsidRPr="0005111A">
        <w:rPr>
          <w:i/>
          <w:sz w:val="16"/>
          <w:szCs w:val="16"/>
        </w:rPr>
        <w:t>Microsoft 365 Apps for enterprise</w:t>
      </w:r>
      <w:bookmarkEnd w:id="251"/>
      <w:r w:rsidRPr="003F6D10">
        <w:rPr>
          <w:i/>
          <w:sz w:val="16"/>
          <w:szCs w:val="16"/>
        </w:rPr>
        <w:t>.</w:t>
      </w:r>
    </w:p>
    <w:p w14:paraId="4076B00C" w14:textId="119A4F4F" w:rsidR="00A272CE" w:rsidRPr="00EB4F97" w:rsidRDefault="00A272CE" w:rsidP="00A272CE">
      <w:pPr>
        <w:pStyle w:val="ProductList-Body"/>
        <w:rPr>
          <w:rStyle w:val="Hyperlink"/>
          <w:i/>
          <w:color w:val="000000" w:themeColor="text1"/>
          <w:sz w:val="16"/>
          <w:szCs w:val="16"/>
        </w:rPr>
      </w:pPr>
      <w:r w:rsidRPr="00EB4F97">
        <w:rPr>
          <w:i/>
          <w:sz w:val="16"/>
          <w:szCs w:val="16"/>
          <w:vertAlign w:val="superscript"/>
        </w:rPr>
        <w:t>2</w:t>
      </w:r>
      <w:r w:rsidRPr="00EB4F97">
        <w:rPr>
          <w:i/>
          <w:sz w:val="16"/>
          <w:szCs w:val="16"/>
        </w:rPr>
        <w:t xml:space="preserve"> In addition to the Online Services identified above, </w:t>
      </w:r>
      <w:r w:rsidRPr="00362250">
        <w:rPr>
          <w:i/>
          <w:sz w:val="16"/>
          <w:szCs w:val="16"/>
        </w:rPr>
        <w:t xml:space="preserve">the Microsoft 365 </w:t>
      </w:r>
      <w:r w:rsidR="001C6D35" w:rsidRPr="00362250">
        <w:rPr>
          <w:i/>
          <w:sz w:val="16"/>
          <w:szCs w:val="16"/>
        </w:rPr>
        <w:t xml:space="preserve">Education </w:t>
      </w:r>
      <w:r w:rsidRPr="00362250">
        <w:rPr>
          <w:i/>
          <w:sz w:val="16"/>
          <w:szCs w:val="16"/>
        </w:rPr>
        <w:t>fulfills the</w:t>
      </w:r>
      <w:r w:rsidRPr="00EB4F97">
        <w:rPr>
          <w:i/>
          <w:sz w:val="16"/>
          <w:szCs w:val="16"/>
        </w:rPr>
        <w:t xml:space="preserve"> SL requirement for Windows SA per User as described in the Product Terms.</w:t>
      </w:r>
    </w:p>
    <w:p w14:paraId="244C8C3C" w14:textId="17F7C55C" w:rsidR="00A272CE" w:rsidRPr="00C040A0" w:rsidRDefault="00A272CE" w:rsidP="00A272CE">
      <w:pPr>
        <w:pStyle w:val="ProductList-Body"/>
        <w:rPr>
          <w:i/>
          <w:sz w:val="16"/>
          <w:szCs w:val="16"/>
        </w:rPr>
      </w:pPr>
      <w:r w:rsidRPr="00EB4F97">
        <w:rPr>
          <w:i/>
          <w:sz w:val="16"/>
          <w:szCs w:val="16"/>
          <w:vertAlign w:val="superscript"/>
        </w:rPr>
        <w:t>3</w:t>
      </w:r>
      <w:r w:rsidRPr="00BA15CC">
        <w:rPr>
          <w:i/>
          <w:sz w:val="16"/>
          <w:szCs w:val="16"/>
        </w:rPr>
        <w:t xml:space="preserve"> Inclusion of Skype for Business Online </w:t>
      </w:r>
      <w:r w:rsidR="00CB4788">
        <w:rPr>
          <w:i/>
          <w:sz w:val="16"/>
          <w:szCs w:val="16"/>
        </w:rPr>
        <w:t>Audio Conferencing</w:t>
      </w:r>
      <w:r w:rsidRPr="00BA15CC">
        <w:rPr>
          <w:i/>
          <w:sz w:val="16"/>
          <w:szCs w:val="16"/>
        </w:rPr>
        <w:t xml:space="preserve"> with Office 365 E5</w:t>
      </w:r>
      <w:r w:rsidR="007E096E">
        <w:rPr>
          <w:i/>
          <w:sz w:val="16"/>
          <w:szCs w:val="16"/>
        </w:rPr>
        <w:t>/A5</w:t>
      </w:r>
      <w:r w:rsidRPr="00BA15CC">
        <w:rPr>
          <w:i/>
          <w:sz w:val="16"/>
          <w:szCs w:val="16"/>
        </w:rPr>
        <w:t xml:space="preserve"> is dependent on regional availability</w:t>
      </w:r>
      <w:r w:rsidRPr="00C040A0">
        <w:rPr>
          <w:i/>
          <w:sz w:val="16"/>
          <w:szCs w:val="16"/>
        </w:rPr>
        <w:t>.</w:t>
      </w:r>
    </w:p>
    <w:p w14:paraId="13752BCB" w14:textId="175B202F" w:rsidR="001B32D9" w:rsidRDefault="001B32D9" w:rsidP="001B32D9">
      <w:pPr>
        <w:pStyle w:val="ProductList-Body"/>
        <w:rPr>
          <w:i/>
          <w:sz w:val="16"/>
          <w:szCs w:val="16"/>
        </w:rPr>
      </w:pPr>
      <w:r>
        <w:rPr>
          <w:i/>
          <w:sz w:val="16"/>
          <w:szCs w:val="16"/>
          <w:vertAlign w:val="superscript"/>
        </w:rPr>
        <w:t>4</w:t>
      </w:r>
      <w:r w:rsidRPr="006F1174">
        <w:rPr>
          <w:i/>
          <w:sz w:val="16"/>
          <w:szCs w:val="16"/>
        </w:rPr>
        <w:t>Inc</w:t>
      </w:r>
      <w:r>
        <w:rPr>
          <w:i/>
          <w:sz w:val="16"/>
          <w:szCs w:val="16"/>
        </w:rPr>
        <w:t>l</w:t>
      </w:r>
      <w:r w:rsidRPr="006F1174">
        <w:rPr>
          <w:i/>
          <w:sz w:val="16"/>
          <w:szCs w:val="16"/>
        </w:rPr>
        <w:t>udes Microsoft 365 A3 with Core CAL</w:t>
      </w:r>
      <w:r>
        <w:rPr>
          <w:i/>
          <w:sz w:val="16"/>
          <w:szCs w:val="16"/>
        </w:rPr>
        <w:t>.</w:t>
      </w:r>
    </w:p>
    <w:p w14:paraId="111DD587" w14:textId="4D3E3A23" w:rsidR="001B32D9" w:rsidRDefault="001B32D9" w:rsidP="001B32D9">
      <w:pPr>
        <w:pStyle w:val="ProductList-Body"/>
        <w:rPr>
          <w:i/>
          <w:sz w:val="16"/>
          <w:szCs w:val="16"/>
        </w:rPr>
      </w:pPr>
      <w:r>
        <w:rPr>
          <w:i/>
          <w:sz w:val="16"/>
          <w:szCs w:val="16"/>
          <w:vertAlign w:val="superscript"/>
        </w:rPr>
        <w:t>5</w:t>
      </w:r>
      <w:r w:rsidRPr="00C040A0">
        <w:rPr>
          <w:i/>
          <w:sz w:val="16"/>
          <w:szCs w:val="16"/>
        </w:rPr>
        <w:t xml:space="preserve"> </w:t>
      </w:r>
      <w:bookmarkStart w:id="252" w:name="_Hlk39134159"/>
      <w:r w:rsidR="00635ECF">
        <w:rPr>
          <w:i/>
          <w:sz w:val="16"/>
          <w:szCs w:val="16"/>
        </w:rPr>
        <w:t>Microsoft</w:t>
      </w:r>
      <w:r w:rsidR="00635ECF" w:rsidRPr="004A730A">
        <w:rPr>
          <w:i/>
          <w:sz w:val="16"/>
          <w:szCs w:val="16"/>
        </w:rPr>
        <w:t xml:space="preserve"> 365 customers with 500 seats or fewer will be onboarded to Microsoft Teams and will not have access to Skype for Business Online</w:t>
      </w:r>
      <w:bookmarkEnd w:id="252"/>
      <w:r>
        <w:rPr>
          <w:i/>
          <w:sz w:val="16"/>
          <w:szCs w:val="16"/>
        </w:rPr>
        <w:t>.</w:t>
      </w:r>
    </w:p>
    <w:p w14:paraId="7A9773EB" w14:textId="33290D9E" w:rsidR="00DB4910" w:rsidRDefault="00DB4910" w:rsidP="00DB4910">
      <w:pPr>
        <w:pStyle w:val="ProductList-Body"/>
        <w:rPr>
          <w:i/>
          <w:sz w:val="16"/>
          <w:szCs w:val="16"/>
        </w:rPr>
      </w:pPr>
      <w:r w:rsidRPr="00355461">
        <w:rPr>
          <w:i/>
          <w:sz w:val="16"/>
          <w:szCs w:val="16"/>
          <w:vertAlign w:val="superscript"/>
        </w:rPr>
        <w:t>6</w:t>
      </w:r>
      <w:r>
        <w:rPr>
          <w:i/>
          <w:sz w:val="16"/>
          <w:szCs w:val="16"/>
        </w:rPr>
        <w:t xml:space="preserve"> </w:t>
      </w:r>
      <w:r w:rsidR="00F32D4A" w:rsidRPr="00A66899">
        <w:rPr>
          <w:i/>
          <w:sz w:val="16"/>
          <w:szCs w:val="16"/>
        </w:rPr>
        <w:t xml:space="preserve">Microsoft 365 </w:t>
      </w:r>
      <w:r w:rsidR="00690633">
        <w:rPr>
          <w:i/>
          <w:sz w:val="16"/>
          <w:szCs w:val="16"/>
        </w:rPr>
        <w:t>A</w:t>
      </w:r>
      <w:r w:rsidR="00F32D4A">
        <w:rPr>
          <w:i/>
          <w:sz w:val="16"/>
          <w:szCs w:val="16"/>
        </w:rPr>
        <w:t>5 Security</w:t>
      </w:r>
      <w:r w:rsidR="00F32D4A" w:rsidRPr="00A66899">
        <w:rPr>
          <w:i/>
          <w:sz w:val="16"/>
          <w:szCs w:val="16"/>
        </w:rPr>
        <w:t xml:space="preserve"> includes </w:t>
      </w:r>
      <w:r w:rsidR="00F32D4A">
        <w:rPr>
          <w:i/>
          <w:sz w:val="16"/>
          <w:szCs w:val="16"/>
        </w:rPr>
        <w:t>Microsoft Defender</w:t>
      </w:r>
      <w:r w:rsidR="00F32D4A" w:rsidRPr="00A66899">
        <w:rPr>
          <w:i/>
          <w:sz w:val="16"/>
          <w:szCs w:val="16"/>
        </w:rPr>
        <w:t xml:space="preserve"> Advanced Threat Protection</w:t>
      </w:r>
      <w:r w:rsidRPr="00A66899">
        <w:rPr>
          <w:i/>
          <w:sz w:val="16"/>
          <w:szCs w:val="16"/>
        </w:rPr>
        <w:t>.</w:t>
      </w:r>
    </w:p>
    <w:p w14:paraId="10A670EC" w14:textId="77777777" w:rsidR="00CD45A1" w:rsidRDefault="00CD45A1" w:rsidP="00CD45A1">
      <w:pPr>
        <w:pStyle w:val="ProductList-Body"/>
        <w:rPr>
          <w:i/>
          <w:sz w:val="16"/>
          <w:szCs w:val="16"/>
        </w:rPr>
      </w:pPr>
      <w:r w:rsidRPr="00841197">
        <w:rPr>
          <w:i/>
          <w:sz w:val="16"/>
          <w:szCs w:val="16"/>
          <w:vertAlign w:val="superscript"/>
        </w:rPr>
        <w:t>7</w:t>
      </w:r>
      <w:r>
        <w:rPr>
          <w:i/>
          <w:sz w:val="16"/>
          <w:szCs w:val="16"/>
        </w:rPr>
        <w:t>Cannot upload or modify videos.</w:t>
      </w:r>
    </w:p>
    <w:p w14:paraId="48FC4316" w14:textId="13B427ED" w:rsidR="00CD45A1" w:rsidRDefault="00CD45A1" w:rsidP="00DB4910">
      <w:pPr>
        <w:pStyle w:val="ProductList-Body"/>
        <w:rPr>
          <w:i/>
          <w:sz w:val="16"/>
          <w:szCs w:val="16"/>
        </w:rPr>
      </w:pPr>
      <w:r w:rsidRPr="00841197">
        <w:rPr>
          <w:i/>
          <w:sz w:val="16"/>
          <w:szCs w:val="16"/>
          <w:vertAlign w:val="superscript"/>
        </w:rPr>
        <w:t>8</w:t>
      </w:r>
      <w:r>
        <w:rPr>
          <w:i/>
          <w:sz w:val="16"/>
          <w:szCs w:val="16"/>
        </w:rPr>
        <w:t>Cannot create live events.</w:t>
      </w:r>
    </w:p>
    <w:p w14:paraId="36178A49" w14:textId="77777777" w:rsidR="001867D2" w:rsidRPr="00585A48" w:rsidRDefault="00C3484F"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bookmarkEnd w:id="248"/>
    <w:p w14:paraId="7E316B44" w14:textId="5002A1BE" w:rsidR="00FD2112" w:rsidRPr="00AE0160" w:rsidRDefault="00FD2112" w:rsidP="00105CE6">
      <w:pPr>
        <w:pStyle w:val="ProductList-Body"/>
        <w:spacing w:after="120"/>
        <w:ind w:left="158"/>
      </w:pPr>
    </w:p>
    <w:sectPr w:rsidR="00FD2112" w:rsidRPr="00AE0160" w:rsidSect="006F1174">
      <w:footerReference w:type="default" r:id="rId11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F91771" w14:textId="77777777" w:rsidR="001248F3" w:rsidRDefault="001248F3" w:rsidP="009A573F">
      <w:pPr>
        <w:spacing w:after="0" w:line="240" w:lineRule="auto"/>
      </w:pPr>
      <w:r>
        <w:separator/>
      </w:r>
    </w:p>
    <w:p w14:paraId="0B051A9A" w14:textId="77777777" w:rsidR="001248F3" w:rsidRDefault="001248F3"/>
  </w:endnote>
  <w:endnote w:type="continuationSeparator" w:id="0">
    <w:p w14:paraId="195DC473" w14:textId="77777777" w:rsidR="001248F3" w:rsidRDefault="001248F3" w:rsidP="009A573F">
      <w:pPr>
        <w:spacing w:after="0" w:line="240" w:lineRule="auto"/>
      </w:pPr>
      <w:r>
        <w:continuationSeparator/>
      </w:r>
    </w:p>
    <w:p w14:paraId="3D4635E9" w14:textId="77777777" w:rsidR="001248F3" w:rsidRDefault="001248F3"/>
  </w:endnote>
  <w:endnote w:type="continuationNotice" w:id="1">
    <w:p w14:paraId="0EE936B0" w14:textId="77777777" w:rsidR="001248F3" w:rsidRDefault="001248F3">
      <w:pPr>
        <w:spacing w:after="0" w:line="240" w:lineRule="auto"/>
      </w:pPr>
    </w:p>
    <w:p w14:paraId="23E3B65C" w14:textId="77777777" w:rsidR="001248F3" w:rsidRDefault="001248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9B88AA" w14:textId="19DB6ED4" w:rsidR="00DF5BA4" w:rsidRDefault="00DF5BA4" w:rsidP="004D27A6">
    <w:pPr>
      <w:pStyle w:val="ProductList-Body"/>
    </w:pPr>
    <w:r>
      <w:rPr>
        <w:noProof/>
      </w:rPr>
      <w:drawing>
        <wp:inline distT="0" distB="0" distL="0" distR="0" wp14:anchorId="12377A68" wp14:editId="755FB4E1">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F5BA4" w:rsidRPr="00C76DF3" w14:paraId="4E5750F1"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74C27B1" w14:textId="77777777" w:rsidR="00DF5BA4" w:rsidRPr="00C76DF3" w:rsidRDefault="00C3484F" w:rsidP="00591643">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F9B5E7B" w14:textId="77777777" w:rsidR="00DF5BA4" w:rsidRPr="00C76DF3" w:rsidRDefault="00DF5BA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8482D3" w14:textId="77777777" w:rsidR="00DF5BA4" w:rsidRPr="00C76DF3" w:rsidRDefault="00C3484F" w:rsidP="00591643">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49BD94F" w14:textId="77777777" w:rsidR="00DF5BA4" w:rsidRPr="00C76DF3" w:rsidRDefault="00DF5BA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EC5A74" w14:textId="77777777" w:rsidR="00DF5BA4" w:rsidRPr="00C76DF3" w:rsidRDefault="00C3484F" w:rsidP="003812FE">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B56FB2B" w14:textId="77777777" w:rsidR="00DF5BA4" w:rsidRPr="00C76DF3" w:rsidRDefault="00DF5BA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EE7118" w14:textId="77777777" w:rsidR="00DF5BA4" w:rsidRPr="00C76DF3" w:rsidRDefault="00C3484F" w:rsidP="00591643">
          <w:pPr>
            <w:pStyle w:val="ProductList-OfferingBody"/>
            <w:ind w:left="-72" w:right="-77"/>
            <w:jc w:val="center"/>
            <w:rPr>
              <w:color w:val="808080" w:themeColor="background1" w:themeShade="80"/>
              <w:sz w:val="14"/>
              <w:szCs w:val="14"/>
            </w:rPr>
          </w:pPr>
          <w:hyperlink w:anchor="PrivacyandSecurityTerms" w:history="1">
            <w:r w:rsidR="00DF5BA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7582B4" w14:textId="77777777" w:rsidR="00DF5BA4" w:rsidRPr="00C76DF3" w:rsidRDefault="00DF5BA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7241D30" w14:textId="77777777" w:rsidR="00DF5BA4" w:rsidRPr="00C76DF3" w:rsidRDefault="00C3484F" w:rsidP="003812FE">
          <w:pPr>
            <w:pStyle w:val="ProductList-OfferingBody"/>
            <w:ind w:left="-72" w:right="-77"/>
            <w:jc w:val="center"/>
            <w:rPr>
              <w:color w:val="808080" w:themeColor="background1" w:themeShade="80"/>
              <w:sz w:val="14"/>
              <w:szCs w:val="14"/>
            </w:rPr>
          </w:pPr>
          <w:hyperlink w:anchor="OnlineServiceSpecificTerms" w:history="1">
            <w:r w:rsidR="00DF5BA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80A68F" w14:textId="77777777" w:rsidR="00DF5BA4" w:rsidRPr="00C76DF3" w:rsidRDefault="00DF5BA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58299EA" w14:textId="77777777" w:rsidR="00DF5BA4" w:rsidRPr="00C76DF3" w:rsidRDefault="00C3484F" w:rsidP="003812FE">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06C90A77" w14:textId="77777777" w:rsidR="00DF5BA4" w:rsidRPr="00591643" w:rsidRDefault="00DF5BA4">
    <w:pPr>
      <w:pStyle w:val="Footer"/>
      <w:rPr>
        <w:sz w:val="14"/>
        <w:szCs w:val="1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DF5BA4" w:rsidRPr="00C76DF3" w14:paraId="12E61344" w14:textId="77777777" w:rsidTr="008D7F0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8B595C" w14:textId="77777777" w:rsidR="00DF5BA4" w:rsidRPr="00C76DF3" w:rsidRDefault="00C3484F" w:rsidP="0027326A">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4EFE6F4" w14:textId="77777777" w:rsidR="00DF5BA4" w:rsidRPr="00C76DF3" w:rsidRDefault="00DF5BA4"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27BF1E3" w14:textId="77777777" w:rsidR="00DF5BA4" w:rsidRPr="00C76DF3" w:rsidRDefault="00C3484F" w:rsidP="0027326A">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7FB63BD" w14:textId="77777777" w:rsidR="00DF5BA4" w:rsidRPr="00C76DF3" w:rsidRDefault="00DF5BA4"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2E0E12" w14:textId="77777777" w:rsidR="00DF5BA4" w:rsidRPr="00C76DF3" w:rsidRDefault="00C3484F" w:rsidP="0027326A">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BDE9C29" w14:textId="77777777" w:rsidR="00DF5BA4" w:rsidRPr="00C76DF3" w:rsidRDefault="00DF5BA4"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6199FA5" w14:textId="77777777" w:rsidR="00DF5BA4" w:rsidRPr="00C76DF3" w:rsidRDefault="00C3484F" w:rsidP="0027326A">
          <w:pPr>
            <w:pStyle w:val="ProductList-OfferingBody"/>
            <w:ind w:left="-72" w:right="-77"/>
            <w:jc w:val="center"/>
            <w:rPr>
              <w:color w:val="808080" w:themeColor="background1" w:themeShade="80"/>
              <w:sz w:val="14"/>
              <w:szCs w:val="14"/>
            </w:rPr>
          </w:pPr>
          <w:hyperlink w:anchor="OnlineServiceSpecificTerms" w:history="1">
            <w:r w:rsidR="00DF5BA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00E531D" w14:textId="77777777" w:rsidR="00DF5BA4" w:rsidRPr="00C76DF3" w:rsidRDefault="00DF5BA4"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972EAB" w14:textId="77777777" w:rsidR="00DF5BA4" w:rsidRPr="00C76DF3" w:rsidRDefault="00C3484F" w:rsidP="0027326A">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3B087105" w14:textId="77777777" w:rsidR="00DF5BA4" w:rsidRPr="00591643" w:rsidRDefault="00DF5BA4" w:rsidP="003812FE">
    <w:pPr>
      <w:pStyle w:val="Footer"/>
      <w:rPr>
        <w:sz w:val="14"/>
        <w:szCs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2702"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gridCol w:w="1902"/>
    </w:tblGrid>
    <w:tr w:rsidR="00DF5BA4" w:rsidRPr="00C76DF3" w14:paraId="26756CE4" w14:textId="226821F3" w:rsidTr="0027326A">
      <w:tc>
        <w:tcPr>
          <w:tcW w:w="20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5704882" w14:textId="77777777" w:rsidR="00DF5BA4" w:rsidRPr="00C76DF3" w:rsidRDefault="00C3484F" w:rsidP="00591643">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4F9A8049" w14:textId="77777777" w:rsidR="00DF5BA4" w:rsidRPr="00C76DF3" w:rsidRDefault="00DF5BA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386149" w14:textId="77777777" w:rsidR="00DF5BA4" w:rsidRPr="00C76DF3" w:rsidRDefault="00C3484F" w:rsidP="00591643">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0EF91586" w14:textId="77777777" w:rsidR="00DF5BA4" w:rsidRPr="00C76DF3" w:rsidRDefault="00DF5BA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4BB6DA8" w14:textId="77777777" w:rsidR="00DF5BA4" w:rsidRPr="00C76DF3" w:rsidRDefault="00C3484F" w:rsidP="003812FE">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29D8558D" w14:textId="77777777" w:rsidR="00DF5BA4" w:rsidRPr="00C76DF3" w:rsidRDefault="00DF5BA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B56BA7E" w14:textId="77777777" w:rsidR="00DF5BA4" w:rsidRPr="00C76DF3" w:rsidRDefault="00C3484F" w:rsidP="003812FE">
          <w:pPr>
            <w:pStyle w:val="ProductList-OfferingBody"/>
            <w:ind w:left="-72" w:right="-77"/>
            <w:jc w:val="center"/>
            <w:rPr>
              <w:color w:val="808080" w:themeColor="background1" w:themeShade="80"/>
              <w:sz w:val="14"/>
              <w:szCs w:val="14"/>
            </w:rPr>
          </w:pPr>
          <w:hyperlink w:anchor="OnlineServiceSpecificTerms" w:history="1">
            <w:r w:rsidR="00DF5BA4" w:rsidRPr="003812FE">
              <w:rPr>
                <w:rStyle w:val="Hyperlink"/>
                <w:sz w:val="14"/>
                <w:szCs w:val="14"/>
              </w:rPr>
              <w:t>Online Service – Specific Terms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793D5D6B" w14:textId="77777777" w:rsidR="00DF5BA4" w:rsidRPr="00C76DF3" w:rsidRDefault="00DF5BA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35D692" w14:textId="77777777" w:rsidR="00DF5BA4" w:rsidRPr="00C76DF3" w:rsidRDefault="00C3484F" w:rsidP="003812FE">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FEB1942" w14:textId="77777777" w:rsidR="00DF5BA4" w:rsidRDefault="00DF5BA4" w:rsidP="003812FE">
          <w:pPr>
            <w:pStyle w:val="ProductList-OfferingBody"/>
            <w:ind w:left="-72" w:right="-76"/>
            <w:jc w:val="center"/>
          </w:pPr>
        </w:p>
      </w:tc>
    </w:tr>
  </w:tbl>
  <w:p w14:paraId="01DF361B" w14:textId="77777777" w:rsidR="00DF5BA4" w:rsidRPr="00591643" w:rsidRDefault="00DF5BA4">
    <w:pPr>
      <w:pStyle w:val="Footer"/>
      <w:rPr>
        <w:sz w:val="14"/>
        <w:szCs w:val="1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DF5BA4" w:rsidRPr="00C76DF3" w14:paraId="308BD5A4" w14:textId="77777777" w:rsidTr="008D7F0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E867E9F" w14:textId="77777777" w:rsidR="00DF5BA4" w:rsidRPr="00C76DF3" w:rsidRDefault="00C3484F" w:rsidP="0027326A">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8B482AA" w14:textId="77777777" w:rsidR="00DF5BA4" w:rsidRPr="00C76DF3" w:rsidRDefault="00DF5BA4"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05729F" w14:textId="77777777" w:rsidR="00DF5BA4" w:rsidRPr="00C76DF3" w:rsidRDefault="00C3484F" w:rsidP="0027326A">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C0B26D0" w14:textId="77777777" w:rsidR="00DF5BA4" w:rsidRPr="00C76DF3" w:rsidRDefault="00DF5BA4"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DCC65D" w14:textId="77777777" w:rsidR="00DF5BA4" w:rsidRPr="00C76DF3" w:rsidRDefault="00C3484F" w:rsidP="0027326A">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AB2BE98" w14:textId="77777777" w:rsidR="00DF5BA4" w:rsidRPr="00C76DF3" w:rsidRDefault="00DF5BA4"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6469AC5" w14:textId="77777777" w:rsidR="00DF5BA4" w:rsidRPr="00C76DF3" w:rsidRDefault="00C3484F" w:rsidP="0027326A">
          <w:pPr>
            <w:pStyle w:val="ProductList-OfferingBody"/>
            <w:ind w:left="-72" w:right="-77"/>
            <w:jc w:val="center"/>
            <w:rPr>
              <w:color w:val="808080" w:themeColor="background1" w:themeShade="80"/>
              <w:sz w:val="14"/>
              <w:szCs w:val="14"/>
            </w:rPr>
          </w:pPr>
          <w:hyperlink w:anchor="OnlineServiceSpecificTerms" w:history="1">
            <w:r w:rsidR="00DF5BA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DAC5155" w14:textId="77777777" w:rsidR="00DF5BA4" w:rsidRPr="00C76DF3" w:rsidRDefault="00DF5BA4"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8F494" w14:textId="77777777" w:rsidR="00DF5BA4" w:rsidRPr="00C76DF3" w:rsidRDefault="00C3484F" w:rsidP="0027326A">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1135F2DF" w14:textId="77777777" w:rsidR="00DF5BA4" w:rsidRPr="00591643" w:rsidRDefault="00DF5BA4" w:rsidP="003812FE">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F5BA4" w:rsidRPr="00C76DF3" w14:paraId="6C42645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647209" w14:textId="77777777" w:rsidR="00DF5BA4" w:rsidRPr="00C76DF3" w:rsidRDefault="00C3484F" w:rsidP="00591643">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7779864" w14:textId="77777777" w:rsidR="00DF5BA4" w:rsidRPr="00C76DF3" w:rsidRDefault="00DF5BA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1DF4FD" w14:textId="77777777" w:rsidR="00DF5BA4" w:rsidRPr="00C76DF3" w:rsidRDefault="00C3484F" w:rsidP="00591643">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24C84BF" w14:textId="77777777" w:rsidR="00DF5BA4" w:rsidRPr="00C76DF3" w:rsidRDefault="00DF5BA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8D7060" w14:textId="77777777" w:rsidR="00DF5BA4" w:rsidRPr="00C76DF3" w:rsidRDefault="00C3484F" w:rsidP="003812FE">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91CD650" w14:textId="77777777" w:rsidR="00DF5BA4" w:rsidRPr="00C76DF3" w:rsidRDefault="00DF5BA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25680D3" w14:textId="77777777" w:rsidR="00DF5BA4" w:rsidRPr="00C76DF3" w:rsidRDefault="00C3484F" w:rsidP="00591643">
          <w:pPr>
            <w:pStyle w:val="ProductList-OfferingBody"/>
            <w:ind w:left="-72" w:right="-77"/>
            <w:jc w:val="center"/>
            <w:rPr>
              <w:color w:val="808080" w:themeColor="background1" w:themeShade="80"/>
              <w:sz w:val="14"/>
              <w:szCs w:val="14"/>
            </w:rPr>
          </w:pPr>
          <w:hyperlink w:anchor="PrivacyandSecurityTerms" w:history="1">
            <w:r w:rsidR="00DF5BA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B98D640" w14:textId="77777777" w:rsidR="00DF5BA4" w:rsidRPr="00C76DF3" w:rsidRDefault="00DF5BA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160268D" w14:textId="77777777" w:rsidR="00DF5BA4" w:rsidRPr="00C76DF3" w:rsidRDefault="00C3484F" w:rsidP="003812FE">
          <w:pPr>
            <w:pStyle w:val="ProductList-OfferingBody"/>
            <w:ind w:left="-72" w:right="-77"/>
            <w:jc w:val="center"/>
            <w:rPr>
              <w:color w:val="808080" w:themeColor="background1" w:themeShade="80"/>
              <w:sz w:val="14"/>
              <w:szCs w:val="14"/>
            </w:rPr>
          </w:pPr>
          <w:hyperlink w:anchor="OnlineServiceSpecificTerms" w:history="1">
            <w:r w:rsidR="00DF5BA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3BCC7" w14:textId="77777777" w:rsidR="00DF5BA4" w:rsidRPr="00C76DF3" w:rsidRDefault="00DF5BA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5DD1B2" w14:textId="77777777" w:rsidR="00DF5BA4" w:rsidRPr="00C76DF3" w:rsidRDefault="00C3484F" w:rsidP="003812FE">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4A1147A9" w14:textId="77777777" w:rsidR="00DF5BA4" w:rsidRPr="00591643" w:rsidRDefault="00DF5BA4">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DF5BA4" w:rsidRPr="00C76DF3" w14:paraId="087E34B5" w14:textId="77777777" w:rsidTr="008D7F0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8FC26D" w14:textId="77777777" w:rsidR="00DF5BA4" w:rsidRPr="00C76DF3" w:rsidRDefault="00C3484F" w:rsidP="0027326A">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922C53C" w14:textId="77777777" w:rsidR="00DF5BA4" w:rsidRPr="00C76DF3" w:rsidRDefault="00DF5BA4"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5F56F87" w14:textId="77777777" w:rsidR="00DF5BA4" w:rsidRPr="00C76DF3" w:rsidRDefault="00C3484F" w:rsidP="0027326A">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3C47AFD" w14:textId="77777777" w:rsidR="00DF5BA4" w:rsidRPr="00C76DF3" w:rsidRDefault="00DF5BA4"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3AF19CB" w14:textId="77777777" w:rsidR="00DF5BA4" w:rsidRPr="00C76DF3" w:rsidRDefault="00C3484F" w:rsidP="0027326A">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7D7170" w14:textId="77777777" w:rsidR="00DF5BA4" w:rsidRPr="00C76DF3" w:rsidRDefault="00DF5BA4"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A75B6B9" w14:textId="77777777" w:rsidR="00DF5BA4" w:rsidRPr="00C76DF3" w:rsidRDefault="00C3484F" w:rsidP="0027326A">
          <w:pPr>
            <w:pStyle w:val="ProductList-OfferingBody"/>
            <w:ind w:left="-72" w:right="-77"/>
            <w:jc w:val="center"/>
            <w:rPr>
              <w:color w:val="808080" w:themeColor="background1" w:themeShade="80"/>
              <w:sz w:val="14"/>
              <w:szCs w:val="14"/>
            </w:rPr>
          </w:pPr>
          <w:hyperlink w:anchor="OnlineServiceSpecificTerms" w:history="1">
            <w:r w:rsidR="00DF5BA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0EF934D" w14:textId="77777777" w:rsidR="00DF5BA4" w:rsidRPr="00C76DF3" w:rsidRDefault="00DF5BA4"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F2BE5F" w14:textId="77777777" w:rsidR="00DF5BA4" w:rsidRPr="00C76DF3" w:rsidRDefault="00C3484F" w:rsidP="0027326A">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448FC875" w14:textId="77777777" w:rsidR="00DF5BA4" w:rsidRPr="00591643" w:rsidRDefault="00DF5BA4" w:rsidP="003812FE">
    <w:pPr>
      <w:pStyle w:val="Footer"/>
      <w:rPr>
        <w:sz w:val="14"/>
        <w:szCs w:val="14"/>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F5BA4" w:rsidRPr="00C76DF3" w14:paraId="7704CC6B"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962C8F4" w14:textId="77777777" w:rsidR="00DF5BA4" w:rsidRPr="00C76DF3" w:rsidRDefault="00C3484F" w:rsidP="00591643">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DC408E3" w14:textId="77777777" w:rsidR="00DF5BA4" w:rsidRPr="00C76DF3" w:rsidRDefault="00DF5BA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95DAE8" w14:textId="77777777" w:rsidR="00DF5BA4" w:rsidRPr="00C76DF3" w:rsidRDefault="00C3484F" w:rsidP="00591643">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3FBEC72" w14:textId="77777777" w:rsidR="00DF5BA4" w:rsidRPr="00C76DF3" w:rsidRDefault="00DF5BA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AA961F" w14:textId="77777777" w:rsidR="00DF5BA4" w:rsidRPr="00C76DF3" w:rsidRDefault="00C3484F" w:rsidP="003812FE">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54E12C1" w14:textId="77777777" w:rsidR="00DF5BA4" w:rsidRPr="00C76DF3" w:rsidRDefault="00DF5BA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325ABE" w14:textId="77777777" w:rsidR="00DF5BA4" w:rsidRPr="00C76DF3" w:rsidRDefault="00C3484F" w:rsidP="00591643">
          <w:pPr>
            <w:pStyle w:val="ProductList-OfferingBody"/>
            <w:ind w:left="-72" w:right="-77"/>
            <w:jc w:val="center"/>
            <w:rPr>
              <w:color w:val="808080" w:themeColor="background1" w:themeShade="80"/>
              <w:sz w:val="14"/>
              <w:szCs w:val="14"/>
            </w:rPr>
          </w:pPr>
          <w:hyperlink w:anchor="PrivacyandSecurityTerms" w:history="1">
            <w:r w:rsidR="00DF5BA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9D002B1" w14:textId="77777777" w:rsidR="00DF5BA4" w:rsidRPr="00C76DF3" w:rsidRDefault="00DF5BA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C0407B6" w14:textId="77777777" w:rsidR="00DF5BA4" w:rsidRPr="00C76DF3" w:rsidRDefault="00C3484F" w:rsidP="003812FE">
          <w:pPr>
            <w:pStyle w:val="ProductList-OfferingBody"/>
            <w:ind w:left="-72" w:right="-77"/>
            <w:jc w:val="center"/>
            <w:rPr>
              <w:color w:val="808080" w:themeColor="background1" w:themeShade="80"/>
              <w:sz w:val="14"/>
              <w:szCs w:val="14"/>
            </w:rPr>
          </w:pPr>
          <w:hyperlink w:anchor="OnlineServiceSpecificTerms" w:history="1">
            <w:r w:rsidR="00DF5BA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1A88891" w14:textId="77777777" w:rsidR="00DF5BA4" w:rsidRPr="00C76DF3" w:rsidRDefault="00DF5BA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98BE60A" w14:textId="77777777" w:rsidR="00DF5BA4" w:rsidRPr="00C76DF3" w:rsidRDefault="00C3484F" w:rsidP="003812FE">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0E232D52" w14:textId="77777777" w:rsidR="00DF5BA4" w:rsidRPr="00591643" w:rsidRDefault="00DF5BA4">
    <w:pPr>
      <w:pStyle w:val="Footer"/>
      <w:rPr>
        <w:sz w:val="14"/>
        <w:szCs w:val="14"/>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DF5BA4" w:rsidRPr="00C76DF3" w14:paraId="53949758" w14:textId="77777777" w:rsidTr="008D7F0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07CFEAE" w14:textId="77777777" w:rsidR="00DF5BA4" w:rsidRPr="00C76DF3" w:rsidRDefault="00C3484F" w:rsidP="0027326A">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6433D9E" w14:textId="77777777" w:rsidR="00DF5BA4" w:rsidRPr="00C76DF3" w:rsidRDefault="00DF5BA4"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C9F9929" w14:textId="77777777" w:rsidR="00DF5BA4" w:rsidRPr="00C76DF3" w:rsidRDefault="00C3484F" w:rsidP="0027326A">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1C38DAB" w14:textId="77777777" w:rsidR="00DF5BA4" w:rsidRPr="00C76DF3" w:rsidRDefault="00DF5BA4"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1E8F72" w14:textId="77777777" w:rsidR="00DF5BA4" w:rsidRPr="00C76DF3" w:rsidRDefault="00C3484F" w:rsidP="0027326A">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D71D658" w14:textId="77777777" w:rsidR="00DF5BA4" w:rsidRPr="00C76DF3" w:rsidRDefault="00DF5BA4"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338B4DA" w14:textId="77777777" w:rsidR="00DF5BA4" w:rsidRPr="00C76DF3" w:rsidRDefault="00C3484F" w:rsidP="0027326A">
          <w:pPr>
            <w:pStyle w:val="ProductList-OfferingBody"/>
            <w:ind w:left="-72" w:right="-77"/>
            <w:jc w:val="center"/>
            <w:rPr>
              <w:color w:val="808080" w:themeColor="background1" w:themeShade="80"/>
              <w:sz w:val="14"/>
              <w:szCs w:val="14"/>
            </w:rPr>
          </w:pPr>
          <w:hyperlink w:anchor="OnlineServiceSpecificTerms" w:history="1">
            <w:r w:rsidR="00DF5BA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17EE298" w14:textId="77777777" w:rsidR="00DF5BA4" w:rsidRPr="00C76DF3" w:rsidRDefault="00DF5BA4"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C79B11" w14:textId="77777777" w:rsidR="00DF5BA4" w:rsidRPr="00C76DF3" w:rsidRDefault="00C3484F" w:rsidP="0027326A">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1199AAC3" w14:textId="77777777" w:rsidR="00DF5BA4" w:rsidRPr="00591643" w:rsidRDefault="00DF5BA4" w:rsidP="003812FE">
    <w:pPr>
      <w:pStyle w:val="Footer"/>
      <w:rPr>
        <w:sz w:val="14"/>
        <w:szCs w:val="14"/>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F5BA4" w:rsidRPr="00C76DF3" w14:paraId="1BCFAAF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E8F538F" w14:textId="77777777" w:rsidR="00DF5BA4" w:rsidRPr="00C76DF3" w:rsidRDefault="00C3484F" w:rsidP="00591643">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B857F92" w14:textId="77777777" w:rsidR="00DF5BA4" w:rsidRPr="00C76DF3" w:rsidRDefault="00DF5BA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B7BF015" w14:textId="77777777" w:rsidR="00DF5BA4" w:rsidRPr="00C76DF3" w:rsidRDefault="00C3484F" w:rsidP="00591643">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CB65322" w14:textId="77777777" w:rsidR="00DF5BA4" w:rsidRPr="00C76DF3" w:rsidRDefault="00DF5BA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9A022C8" w14:textId="77777777" w:rsidR="00DF5BA4" w:rsidRPr="00C76DF3" w:rsidRDefault="00C3484F" w:rsidP="003812FE">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F632DEB" w14:textId="77777777" w:rsidR="00DF5BA4" w:rsidRPr="00C76DF3" w:rsidRDefault="00DF5BA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AE5735A" w14:textId="77777777" w:rsidR="00DF5BA4" w:rsidRPr="00C76DF3" w:rsidRDefault="00C3484F" w:rsidP="00591643">
          <w:pPr>
            <w:pStyle w:val="ProductList-OfferingBody"/>
            <w:ind w:left="-72" w:right="-77"/>
            <w:jc w:val="center"/>
            <w:rPr>
              <w:color w:val="808080" w:themeColor="background1" w:themeShade="80"/>
              <w:sz w:val="14"/>
              <w:szCs w:val="14"/>
            </w:rPr>
          </w:pPr>
          <w:hyperlink w:anchor="PrivacyandSecurityTerms" w:history="1">
            <w:r w:rsidR="00DF5BA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F871B96" w14:textId="77777777" w:rsidR="00DF5BA4" w:rsidRPr="00C76DF3" w:rsidRDefault="00DF5BA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D3A25CD" w14:textId="77777777" w:rsidR="00DF5BA4" w:rsidRPr="00C76DF3" w:rsidRDefault="00C3484F" w:rsidP="003812FE">
          <w:pPr>
            <w:pStyle w:val="ProductList-OfferingBody"/>
            <w:ind w:left="-72" w:right="-77"/>
            <w:jc w:val="center"/>
            <w:rPr>
              <w:color w:val="808080" w:themeColor="background1" w:themeShade="80"/>
              <w:sz w:val="14"/>
              <w:szCs w:val="14"/>
            </w:rPr>
          </w:pPr>
          <w:hyperlink w:anchor="OnlineServiceSpecificTerms" w:history="1">
            <w:r w:rsidR="00DF5BA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AC92149" w14:textId="77777777" w:rsidR="00DF5BA4" w:rsidRPr="00C76DF3" w:rsidRDefault="00DF5BA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10EB201" w14:textId="77777777" w:rsidR="00DF5BA4" w:rsidRPr="00C76DF3" w:rsidRDefault="00C3484F" w:rsidP="003812FE">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08DE1D46" w14:textId="77777777" w:rsidR="00DF5BA4" w:rsidRPr="00591643" w:rsidRDefault="00DF5BA4">
    <w:pPr>
      <w:pStyle w:val="Footer"/>
      <w:rPr>
        <w:sz w:val="14"/>
        <w:szCs w:val="14"/>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F5BA4" w:rsidRPr="00C76DF3" w14:paraId="42BA9F00"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AE7699D" w14:textId="77777777" w:rsidR="00DF5BA4" w:rsidRPr="00C76DF3" w:rsidRDefault="00C3484F" w:rsidP="00B07097">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ACB8FC4" w14:textId="77777777" w:rsidR="00DF5BA4" w:rsidRPr="00C76DF3" w:rsidRDefault="00DF5BA4"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E57230C" w14:textId="77777777" w:rsidR="00DF5BA4" w:rsidRPr="00C76DF3" w:rsidRDefault="00C3484F" w:rsidP="00B07097">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FE8832F" w14:textId="77777777" w:rsidR="00DF5BA4" w:rsidRPr="00C76DF3" w:rsidRDefault="00DF5BA4"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FD9DC8" w14:textId="77777777" w:rsidR="00DF5BA4" w:rsidRPr="00C76DF3" w:rsidRDefault="00C3484F" w:rsidP="00B07097">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D9AD74D" w14:textId="77777777" w:rsidR="00DF5BA4" w:rsidRPr="00C76DF3" w:rsidRDefault="00DF5BA4"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842700D" w14:textId="77777777" w:rsidR="00DF5BA4" w:rsidRPr="00C76DF3" w:rsidRDefault="00C3484F" w:rsidP="00B07097">
          <w:pPr>
            <w:pStyle w:val="ProductList-OfferingBody"/>
            <w:ind w:left="-72" w:right="-77"/>
            <w:jc w:val="center"/>
            <w:rPr>
              <w:color w:val="808080" w:themeColor="background1" w:themeShade="80"/>
              <w:sz w:val="14"/>
              <w:szCs w:val="14"/>
            </w:rPr>
          </w:pPr>
          <w:hyperlink w:anchor="PrivacyandSecurityTerms" w:history="1">
            <w:r w:rsidR="00DF5BA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7D17CB7" w14:textId="77777777" w:rsidR="00DF5BA4" w:rsidRPr="00C76DF3" w:rsidRDefault="00DF5BA4"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AAA31B9" w14:textId="77777777" w:rsidR="00DF5BA4" w:rsidRPr="00C76DF3" w:rsidRDefault="00C3484F" w:rsidP="00B07097">
          <w:pPr>
            <w:pStyle w:val="ProductList-OfferingBody"/>
            <w:ind w:left="-72" w:right="-77"/>
            <w:jc w:val="center"/>
            <w:rPr>
              <w:color w:val="808080" w:themeColor="background1" w:themeShade="80"/>
              <w:sz w:val="14"/>
              <w:szCs w:val="14"/>
            </w:rPr>
          </w:pPr>
          <w:hyperlink w:anchor="OnlineServiceSpecificTerms" w:history="1">
            <w:r w:rsidR="00DF5BA4">
              <w:rPr>
                <w:rStyle w:val="Hyperlink"/>
                <w:sz w:val="14"/>
                <w:szCs w:val="14"/>
              </w:rPr>
              <w:t>Online Service – S</w:t>
            </w:r>
            <w:r w:rsidR="00DF5BA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E427DB8" w14:textId="77777777" w:rsidR="00DF5BA4" w:rsidRPr="00C76DF3" w:rsidRDefault="00DF5BA4"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7DDCAD1" w14:textId="77777777" w:rsidR="00DF5BA4" w:rsidRPr="00C76DF3" w:rsidRDefault="00C3484F" w:rsidP="00B07097">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2340E3A0" w14:textId="55659C13" w:rsidR="00DF5BA4" w:rsidRPr="00591643" w:rsidRDefault="00DF5BA4" w:rsidP="003812FE">
    <w:pPr>
      <w:pStyle w:val="Footer"/>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4A1E91" w14:textId="18BC419E" w:rsidR="00DF5BA4" w:rsidRPr="00591643" w:rsidRDefault="00DF5BA4">
    <w:pPr>
      <w:pStyle w:val="Footer"/>
      <w:rPr>
        <w:sz w:val="14"/>
        <w:szCs w:val="14"/>
      </w:rPr>
    </w:pPr>
    <w:r>
      <w:rPr>
        <w:noProof/>
      </w:rPr>
      <w:drawing>
        <wp:inline distT="0" distB="0" distL="0" distR="0" wp14:anchorId="092E16FB" wp14:editId="483440B9">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F5BA4" w:rsidRPr="00C76DF3" w14:paraId="4CBEEFE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73DCB5" w14:textId="77777777" w:rsidR="00DF5BA4" w:rsidRPr="00C76DF3" w:rsidRDefault="00C3484F" w:rsidP="00591643">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7E6CAC4" w14:textId="77777777" w:rsidR="00DF5BA4" w:rsidRPr="00C76DF3" w:rsidRDefault="00DF5BA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FDB830" w14:textId="77777777" w:rsidR="00DF5BA4" w:rsidRPr="00C76DF3" w:rsidRDefault="00C3484F" w:rsidP="00591643">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F8FFFE5" w14:textId="77777777" w:rsidR="00DF5BA4" w:rsidRPr="00C76DF3" w:rsidRDefault="00DF5BA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58FB23" w14:textId="77777777" w:rsidR="00DF5BA4" w:rsidRPr="00C76DF3" w:rsidRDefault="00C3484F" w:rsidP="003812FE">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AA74CCD" w14:textId="77777777" w:rsidR="00DF5BA4" w:rsidRPr="00C76DF3" w:rsidRDefault="00DF5BA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F3A1B35" w14:textId="77777777" w:rsidR="00DF5BA4" w:rsidRPr="00C76DF3" w:rsidRDefault="00C3484F" w:rsidP="00591643">
          <w:pPr>
            <w:pStyle w:val="ProductList-OfferingBody"/>
            <w:ind w:left="-72" w:right="-77"/>
            <w:jc w:val="center"/>
            <w:rPr>
              <w:color w:val="808080" w:themeColor="background1" w:themeShade="80"/>
              <w:sz w:val="14"/>
              <w:szCs w:val="14"/>
            </w:rPr>
          </w:pPr>
          <w:hyperlink w:anchor="PrivacyandSecurityTerms" w:history="1">
            <w:r w:rsidR="00DF5BA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3285B7" w14:textId="77777777" w:rsidR="00DF5BA4" w:rsidRPr="00C76DF3" w:rsidRDefault="00DF5BA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4407F91" w14:textId="77777777" w:rsidR="00DF5BA4" w:rsidRPr="00C76DF3" w:rsidRDefault="00C3484F" w:rsidP="003812FE">
          <w:pPr>
            <w:pStyle w:val="ProductList-OfferingBody"/>
            <w:ind w:left="-72" w:right="-77"/>
            <w:jc w:val="center"/>
            <w:rPr>
              <w:color w:val="808080" w:themeColor="background1" w:themeShade="80"/>
              <w:sz w:val="14"/>
              <w:szCs w:val="14"/>
            </w:rPr>
          </w:pPr>
          <w:hyperlink w:anchor="OnlineServiceSpecificTerms" w:history="1">
            <w:r w:rsidR="00DF5BA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96ABF75" w14:textId="77777777" w:rsidR="00DF5BA4" w:rsidRPr="00C76DF3" w:rsidRDefault="00DF5BA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3FC6EA" w14:textId="77777777" w:rsidR="00DF5BA4" w:rsidRPr="00C76DF3" w:rsidRDefault="00C3484F" w:rsidP="003812FE">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540726BF" w14:textId="77777777" w:rsidR="00DF5BA4" w:rsidRPr="00591643" w:rsidRDefault="00DF5BA4">
    <w:pPr>
      <w:pStyle w:val="Footer"/>
      <w:rPr>
        <w:sz w:val="14"/>
        <w:szCs w:val="14"/>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DF5BA4" w:rsidRPr="00C76DF3" w14:paraId="24C9747C" w14:textId="77777777" w:rsidTr="008D7F0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67EDF58" w14:textId="77777777" w:rsidR="00DF5BA4" w:rsidRPr="00C76DF3" w:rsidRDefault="00C3484F" w:rsidP="0027326A">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C4AD450" w14:textId="77777777" w:rsidR="00DF5BA4" w:rsidRPr="00C76DF3" w:rsidRDefault="00DF5BA4"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BFD461" w14:textId="77777777" w:rsidR="00DF5BA4" w:rsidRPr="00C76DF3" w:rsidRDefault="00C3484F" w:rsidP="0027326A">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3438CD7" w14:textId="77777777" w:rsidR="00DF5BA4" w:rsidRPr="00C76DF3" w:rsidRDefault="00DF5BA4"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7EFAD6" w14:textId="77777777" w:rsidR="00DF5BA4" w:rsidRPr="00C76DF3" w:rsidRDefault="00C3484F" w:rsidP="0027326A">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F69986A" w14:textId="77777777" w:rsidR="00DF5BA4" w:rsidRPr="00C76DF3" w:rsidRDefault="00DF5BA4"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090EF3" w14:textId="77777777" w:rsidR="00DF5BA4" w:rsidRPr="00C76DF3" w:rsidRDefault="00C3484F" w:rsidP="0027326A">
          <w:pPr>
            <w:pStyle w:val="ProductList-OfferingBody"/>
            <w:ind w:left="-72" w:right="-77"/>
            <w:jc w:val="center"/>
            <w:rPr>
              <w:color w:val="808080" w:themeColor="background1" w:themeShade="80"/>
              <w:sz w:val="14"/>
              <w:szCs w:val="14"/>
            </w:rPr>
          </w:pPr>
          <w:hyperlink w:anchor="OnlineServiceSpecificTerms" w:history="1">
            <w:r w:rsidR="00DF5BA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38F49A2" w14:textId="77777777" w:rsidR="00DF5BA4" w:rsidRPr="00C76DF3" w:rsidRDefault="00DF5BA4"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B089F06" w14:textId="77777777" w:rsidR="00DF5BA4" w:rsidRPr="00C76DF3" w:rsidRDefault="00C3484F" w:rsidP="0027326A">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6404F837" w14:textId="77777777" w:rsidR="00DF5BA4" w:rsidRPr="00591643" w:rsidRDefault="00DF5BA4" w:rsidP="00DB4910">
    <w:pPr>
      <w:pStyle w:val="Footer"/>
      <w:rPr>
        <w:sz w:val="14"/>
        <w:szCs w:val="14"/>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F5BA4" w:rsidRPr="00C76DF3" w14:paraId="570502F5"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D935253" w14:textId="77777777" w:rsidR="00DF5BA4" w:rsidRPr="00C76DF3" w:rsidRDefault="00C3484F" w:rsidP="00591643">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7C9E229" w14:textId="77777777" w:rsidR="00DF5BA4" w:rsidRPr="00C76DF3" w:rsidRDefault="00DF5BA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F63EF2" w14:textId="77777777" w:rsidR="00DF5BA4" w:rsidRPr="00C76DF3" w:rsidRDefault="00C3484F" w:rsidP="00591643">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FD9B403" w14:textId="77777777" w:rsidR="00DF5BA4" w:rsidRPr="00C76DF3" w:rsidRDefault="00DF5BA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DDBB8BA" w14:textId="77777777" w:rsidR="00DF5BA4" w:rsidRPr="00C76DF3" w:rsidRDefault="00C3484F" w:rsidP="003812FE">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14A5EC2" w14:textId="77777777" w:rsidR="00DF5BA4" w:rsidRPr="00C76DF3" w:rsidRDefault="00DF5BA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D22123D" w14:textId="77777777" w:rsidR="00DF5BA4" w:rsidRPr="00C76DF3" w:rsidRDefault="00C3484F" w:rsidP="00591643">
          <w:pPr>
            <w:pStyle w:val="ProductList-OfferingBody"/>
            <w:ind w:left="-72" w:right="-77"/>
            <w:jc w:val="center"/>
            <w:rPr>
              <w:color w:val="808080" w:themeColor="background1" w:themeShade="80"/>
              <w:sz w:val="14"/>
              <w:szCs w:val="14"/>
            </w:rPr>
          </w:pPr>
          <w:hyperlink w:anchor="PrivacyandSecurityTerms" w:history="1">
            <w:r w:rsidR="00DF5BA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F229F39" w14:textId="77777777" w:rsidR="00DF5BA4" w:rsidRPr="00C76DF3" w:rsidRDefault="00DF5BA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E435194" w14:textId="77777777" w:rsidR="00DF5BA4" w:rsidRPr="00C76DF3" w:rsidRDefault="00C3484F" w:rsidP="003812FE">
          <w:pPr>
            <w:pStyle w:val="ProductList-OfferingBody"/>
            <w:ind w:left="-72" w:right="-77"/>
            <w:jc w:val="center"/>
            <w:rPr>
              <w:color w:val="808080" w:themeColor="background1" w:themeShade="80"/>
              <w:sz w:val="14"/>
              <w:szCs w:val="14"/>
            </w:rPr>
          </w:pPr>
          <w:hyperlink w:anchor="OnlineServiceSpecificTerms" w:history="1">
            <w:r w:rsidR="00DF5BA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79D8EFB" w14:textId="77777777" w:rsidR="00DF5BA4" w:rsidRPr="00C76DF3" w:rsidRDefault="00DF5BA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830288" w14:textId="77777777" w:rsidR="00DF5BA4" w:rsidRPr="00C76DF3" w:rsidRDefault="00C3484F" w:rsidP="003812FE">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764F4BE4" w14:textId="77777777" w:rsidR="00DF5BA4" w:rsidRPr="00591643" w:rsidRDefault="00DF5BA4">
    <w:pPr>
      <w:pStyle w:val="Footer"/>
      <w:rPr>
        <w:sz w:val="14"/>
        <w:szCs w:val="14"/>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F5BA4" w:rsidRPr="00C76DF3" w14:paraId="51B8A79A"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5992EF" w14:textId="77777777" w:rsidR="00DF5BA4" w:rsidRPr="00C76DF3" w:rsidRDefault="00C3484F" w:rsidP="005C51AC">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666D4A9" w14:textId="77777777" w:rsidR="00DF5BA4" w:rsidRPr="00C76DF3" w:rsidRDefault="00DF5BA4"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F91836" w14:textId="77777777" w:rsidR="00DF5BA4" w:rsidRPr="00C76DF3" w:rsidRDefault="00C3484F" w:rsidP="005C51AC">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C2287AA" w14:textId="77777777" w:rsidR="00DF5BA4" w:rsidRPr="00C76DF3" w:rsidRDefault="00DF5BA4"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3BB5981" w14:textId="77777777" w:rsidR="00DF5BA4" w:rsidRPr="00C76DF3" w:rsidRDefault="00C3484F" w:rsidP="005C51AC">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565850E" w14:textId="77777777" w:rsidR="00DF5BA4" w:rsidRPr="00C76DF3" w:rsidRDefault="00DF5BA4"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AE1FBC" w14:textId="77777777" w:rsidR="00DF5BA4" w:rsidRPr="00C76DF3" w:rsidRDefault="00C3484F" w:rsidP="005C51AC">
          <w:pPr>
            <w:pStyle w:val="ProductList-OfferingBody"/>
            <w:ind w:left="-72" w:right="-77"/>
            <w:jc w:val="center"/>
            <w:rPr>
              <w:color w:val="808080" w:themeColor="background1" w:themeShade="80"/>
              <w:sz w:val="14"/>
              <w:szCs w:val="14"/>
            </w:rPr>
          </w:pPr>
          <w:hyperlink w:anchor="PrivacyandSecurityTerms" w:history="1">
            <w:r w:rsidR="00DF5BA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D044B3C" w14:textId="77777777" w:rsidR="00DF5BA4" w:rsidRPr="00C76DF3" w:rsidRDefault="00DF5BA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8C711C5" w14:textId="77777777" w:rsidR="00DF5BA4" w:rsidRPr="00C76DF3" w:rsidRDefault="00C3484F" w:rsidP="005C51AC">
          <w:pPr>
            <w:pStyle w:val="ProductList-OfferingBody"/>
            <w:ind w:left="-72" w:right="-77"/>
            <w:jc w:val="center"/>
            <w:rPr>
              <w:color w:val="808080" w:themeColor="background1" w:themeShade="80"/>
              <w:sz w:val="14"/>
              <w:szCs w:val="14"/>
            </w:rPr>
          </w:pPr>
          <w:hyperlink w:anchor="OnlineServiceSpecificTerms" w:history="1">
            <w:r w:rsidR="00DF5BA4">
              <w:rPr>
                <w:rStyle w:val="Hyperlink"/>
                <w:sz w:val="14"/>
                <w:szCs w:val="14"/>
              </w:rPr>
              <w:t>Online Service – s</w:t>
            </w:r>
            <w:r w:rsidR="00DF5BA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801654B" w14:textId="77777777" w:rsidR="00DF5BA4" w:rsidRPr="00C76DF3" w:rsidRDefault="00DF5BA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97C6F6" w14:textId="77777777" w:rsidR="00DF5BA4" w:rsidRPr="00C76DF3" w:rsidRDefault="00C3484F" w:rsidP="005C51AC">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3402AFCA" w14:textId="77777777" w:rsidR="00DF5BA4" w:rsidRPr="00591643" w:rsidRDefault="00DF5BA4" w:rsidP="003812FE">
    <w:pPr>
      <w:pStyle w:val="Footer"/>
      <w:rPr>
        <w:sz w:val="14"/>
        <w:szCs w:val="14"/>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F5BA4" w:rsidRPr="00C76DF3" w14:paraId="57FBDA3F"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012E420" w14:textId="77777777" w:rsidR="00DF5BA4" w:rsidRPr="00C76DF3" w:rsidRDefault="00C3484F" w:rsidP="00591643">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FC66DC7" w14:textId="77777777" w:rsidR="00DF5BA4" w:rsidRPr="00C76DF3" w:rsidRDefault="00DF5BA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A6E3013" w14:textId="77777777" w:rsidR="00DF5BA4" w:rsidRPr="00C76DF3" w:rsidRDefault="00C3484F" w:rsidP="00591643">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0373F5E" w14:textId="77777777" w:rsidR="00DF5BA4" w:rsidRPr="00C76DF3" w:rsidRDefault="00DF5BA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286B34C" w14:textId="77777777" w:rsidR="00DF5BA4" w:rsidRPr="00C76DF3" w:rsidRDefault="00C3484F" w:rsidP="003812FE">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4991C4A" w14:textId="77777777" w:rsidR="00DF5BA4" w:rsidRPr="00C76DF3" w:rsidRDefault="00DF5BA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DF06C6" w14:textId="77777777" w:rsidR="00DF5BA4" w:rsidRPr="00C76DF3" w:rsidRDefault="00C3484F" w:rsidP="00591643">
          <w:pPr>
            <w:pStyle w:val="ProductList-OfferingBody"/>
            <w:ind w:left="-72" w:right="-77"/>
            <w:jc w:val="center"/>
            <w:rPr>
              <w:color w:val="808080" w:themeColor="background1" w:themeShade="80"/>
              <w:sz w:val="14"/>
              <w:szCs w:val="14"/>
            </w:rPr>
          </w:pPr>
          <w:hyperlink w:anchor="PrivacyandSecurityTerms" w:history="1">
            <w:r w:rsidR="00DF5BA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71393C5" w14:textId="77777777" w:rsidR="00DF5BA4" w:rsidRPr="00C76DF3" w:rsidRDefault="00DF5BA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518997B" w14:textId="77777777" w:rsidR="00DF5BA4" w:rsidRPr="00C76DF3" w:rsidRDefault="00C3484F" w:rsidP="003812FE">
          <w:pPr>
            <w:pStyle w:val="ProductList-OfferingBody"/>
            <w:ind w:left="-72" w:right="-77"/>
            <w:jc w:val="center"/>
            <w:rPr>
              <w:color w:val="808080" w:themeColor="background1" w:themeShade="80"/>
              <w:sz w:val="14"/>
              <w:szCs w:val="14"/>
            </w:rPr>
          </w:pPr>
          <w:hyperlink w:anchor="OnlineServiceSpecificTerms" w:history="1">
            <w:r w:rsidR="00DF5BA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BC4C280" w14:textId="77777777" w:rsidR="00DF5BA4" w:rsidRPr="00C76DF3" w:rsidRDefault="00DF5BA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6691FF" w14:textId="77777777" w:rsidR="00DF5BA4" w:rsidRPr="00C76DF3" w:rsidRDefault="00C3484F" w:rsidP="003812FE">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73F09167" w14:textId="77777777" w:rsidR="00DF5BA4" w:rsidRPr="00591643" w:rsidRDefault="00DF5BA4">
    <w:pPr>
      <w:pStyle w:val="Footer"/>
      <w:rPr>
        <w:sz w:val="14"/>
        <w:szCs w:val="14"/>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DF5BA4" w:rsidRPr="00C76DF3" w14:paraId="63B93391" w14:textId="77777777" w:rsidTr="008D7F0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868193" w14:textId="77777777" w:rsidR="00DF5BA4" w:rsidRPr="00C76DF3" w:rsidRDefault="00C3484F" w:rsidP="0027326A">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625DE03" w14:textId="77777777" w:rsidR="00DF5BA4" w:rsidRPr="00C76DF3" w:rsidRDefault="00DF5BA4"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5C2EB5D" w14:textId="77777777" w:rsidR="00DF5BA4" w:rsidRPr="00C76DF3" w:rsidRDefault="00C3484F" w:rsidP="0027326A">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1CC1333" w14:textId="77777777" w:rsidR="00DF5BA4" w:rsidRPr="00C76DF3" w:rsidRDefault="00DF5BA4"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D0938C8" w14:textId="77777777" w:rsidR="00DF5BA4" w:rsidRPr="00C76DF3" w:rsidRDefault="00C3484F" w:rsidP="0027326A">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5D445C5" w14:textId="77777777" w:rsidR="00DF5BA4" w:rsidRPr="00C76DF3" w:rsidRDefault="00DF5BA4"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B856CBB" w14:textId="77777777" w:rsidR="00DF5BA4" w:rsidRPr="00C76DF3" w:rsidRDefault="00C3484F" w:rsidP="0027326A">
          <w:pPr>
            <w:pStyle w:val="ProductList-OfferingBody"/>
            <w:ind w:left="-72" w:right="-77"/>
            <w:jc w:val="center"/>
            <w:rPr>
              <w:color w:val="808080" w:themeColor="background1" w:themeShade="80"/>
              <w:sz w:val="14"/>
              <w:szCs w:val="14"/>
            </w:rPr>
          </w:pPr>
          <w:hyperlink w:anchor="OnlineServiceSpecificTerms" w:history="1">
            <w:r w:rsidR="00DF5BA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8A93DCA" w14:textId="77777777" w:rsidR="00DF5BA4" w:rsidRPr="00C76DF3" w:rsidRDefault="00DF5BA4"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FB451F7" w14:textId="77777777" w:rsidR="00DF5BA4" w:rsidRPr="00C76DF3" w:rsidRDefault="00C3484F" w:rsidP="0027326A">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0EFA8352" w14:textId="77777777" w:rsidR="00DF5BA4" w:rsidRPr="0027326A" w:rsidRDefault="00DF5BA4" w:rsidP="003812FE">
    <w:pPr>
      <w:pStyle w:val="Footer"/>
      <w:rPr>
        <w:b/>
        <w:bCs/>
        <w:sz w:val="14"/>
        <w:szCs w:val="14"/>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F5BA4" w:rsidRPr="00C76DF3" w14:paraId="019459A8"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0F8727" w14:textId="77777777" w:rsidR="00DF5BA4" w:rsidRPr="00C76DF3" w:rsidRDefault="00C3484F" w:rsidP="00591643">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DC0AEEC" w14:textId="77777777" w:rsidR="00DF5BA4" w:rsidRPr="00C76DF3" w:rsidRDefault="00DF5BA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035FB7" w14:textId="77777777" w:rsidR="00DF5BA4" w:rsidRPr="00C76DF3" w:rsidRDefault="00C3484F" w:rsidP="00591643">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07BAA00" w14:textId="77777777" w:rsidR="00DF5BA4" w:rsidRPr="00C76DF3" w:rsidRDefault="00DF5BA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3359686" w14:textId="77777777" w:rsidR="00DF5BA4" w:rsidRPr="00C76DF3" w:rsidRDefault="00C3484F" w:rsidP="003812FE">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9DC41F7" w14:textId="77777777" w:rsidR="00DF5BA4" w:rsidRPr="00C76DF3" w:rsidRDefault="00DF5BA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1DB4572" w14:textId="77777777" w:rsidR="00DF5BA4" w:rsidRPr="00C76DF3" w:rsidRDefault="00C3484F" w:rsidP="00591643">
          <w:pPr>
            <w:pStyle w:val="ProductList-OfferingBody"/>
            <w:ind w:left="-72" w:right="-77"/>
            <w:jc w:val="center"/>
            <w:rPr>
              <w:color w:val="808080" w:themeColor="background1" w:themeShade="80"/>
              <w:sz w:val="14"/>
              <w:szCs w:val="14"/>
            </w:rPr>
          </w:pPr>
          <w:hyperlink w:anchor="PrivacyandSecurityTerms" w:history="1">
            <w:r w:rsidR="00DF5BA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4040067" w14:textId="77777777" w:rsidR="00DF5BA4" w:rsidRPr="00C76DF3" w:rsidRDefault="00DF5BA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8904F07" w14:textId="77777777" w:rsidR="00DF5BA4" w:rsidRPr="00C76DF3" w:rsidRDefault="00C3484F" w:rsidP="003812FE">
          <w:pPr>
            <w:pStyle w:val="ProductList-OfferingBody"/>
            <w:ind w:left="-72" w:right="-77"/>
            <w:jc w:val="center"/>
            <w:rPr>
              <w:color w:val="808080" w:themeColor="background1" w:themeShade="80"/>
              <w:sz w:val="14"/>
              <w:szCs w:val="14"/>
            </w:rPr>
          </w:pPr>
          <w:hyperlink w:anchor="OnlineServiceSpecificTerms" w:history="1">
            <w:r w:rsidR="00DF5BA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33490B0" w14:textId="77777777" w:rsidR="00DF5BA4" w:rsidRPr="00C76DF3" w:rsidRDefault="00DF5BA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9FA546" w14:textId="77777777" w:rsidR="00DF5BA4" w:rsidRPr="00C76DF3" w:rsidRDefault="00C3484F" w:rsidP="003812FE">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334032BC" w14:textId="77777777" w:rsidR="00DF5BA4" w:rsidRPr="00591643" w:rsidRDefault="00DF5BA4">
    <w:pPr>
      <w:pStyle w:val="Footer"/>
      <w:rPr>
        <w:sz w:val="14"/>
        <w:szCs w:val="14"/>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F5BA4" w:rsidRPr="00C76DF3" w14:paraId="5702E67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729D0D4" w14:textId="77777777" w:rsidR="00DF5BA4" w:rsidRPr="00C76DF3" w:rsidRDefault="00C3484F" w:rsidP="005C51AC">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A3D1E12" w14:textId="77777777" w:rsidR="00DF5BA4" w:rsidRPr="00C76DF3" w:rsidRDefault="00DF5BA4"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B77632" w14:textId="77777777" w:rsidR="00DF5BA4" w:rsidRPr="00C76DF3" w:rsidRDefault="00C3484F" w:rsidP="005C51AC">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A3E5E51" w14:textId="77777777" w:rsidR="00DF5BA4" w:rsidRPr="00C76DF3" w:rsidRDefault="00DF5BA4"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5B51088" w14:textId="77777777" w:rsidR="00DF5BA4" w:rsidRPr="00C76DF3" w:rsidRDefault="00C3484F" w:rsidP="005C51AC">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4819B4" w14:textId="77777777" w:rsidR="00DF5BA4" w:rsidRPr="00C76DF3" w:rsidRDefault="00DF5BA4"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0F0899" w14:textId="77777777" w:rsidR="00DF5BA4" w:rsidRPr="00C76DF3" w:rsidRDefault="00C3484F" w:rsidP="005C51AC">
          <w:pPr>
            <w:pStyle w:val="ProductList-OfferingBody"/>
            <w:ind w:left="-72" w:right="-77"/>
            <w:jc w:val="center"/>
            <w:rPr>
              <w:color w:val="808080" w:themeColor="background1" w:themeShade="80"/>
              <w:sz w:val="14"/>
              <w:szCs w:val="14"/>
            </w:rPr>
          </w:pPr>
          <w:hyperlink w:anchor="PrivacyandSecurityTerms" w:history="1">
            <w:r w:rsidR="00DF5BA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EC9B94F" w14:textId="77777777" w:rsidR="00DF5BA4" w:rsidRPr="00C76DF3" w:rsidRDefault="00DF5BA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BD702D5" w14:textId="77777777" w:rsidR="00DF5BA4" w:rsidRPr="00C76DF3" w:rsidRDefault="00C3484F" w:rsidP="005C51AC">
          <w:pPr>
            <w:pStyle w:val="ProductList-OfferingBody"/>
            <w:ind w:left="-72" w:right="-77"/>
            <w:jc w:val="center"/>
            <w:rPr>
              <w:color w:val="808080" w:themeColor="background1" w:themeShade="80"/>
              <w:sz w:val="14"/>
              <w:szCs w:val="14"/>
            </w:rPr>
          </w:pPr>
          <w:hyperlink w:anchor="OnlineServiceSpecificTerms" w:history="1">
            <w:r w:rsidR="00DF5BA4">
              <w:rPr>
                <w:rStyle w:val="Hyperlink"/>
                <w:sz w:val="14"/>
                <w:szCs w:val="14"/>
              </w:rPr>
              <w:t>Online Service – s</w:t>
            </w:r>
            <w:r w:rsidR="00DF5BA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2949E3E" w14:textId="77777777" w:rsidR="00DF5BA4" w:rsidRPr="00C76DF3" w:rsidRDefault="00DF5BA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87638D" w14:textId="77777777" w:rsidR="00DF5BA4" w:rsidRPr="00C76DF3" w:rsidRDefault="00C3484F" w:rsidP="005C51AC">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254FAC89" w14:textId="77777777" w:rsidR="00DF5BA4" w:rsidRPr="00591643" w:rsidRDefault="00DF5BA4" w:rsidP="003812FE">
    <w:pPr>
      <w:pStyle w:val="Footer"/>
      <w:rPr>
        <w:sz w:val="14"/>
        <w:szCs w:val="14"/>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F5BA4" w:rsidRPr="00C76DF3" w14:paraId="46F83C7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C4E2EB" w14:textId="77777777" w:rsidR="00DF5BA4" w:rsidRPr="00C76DF3" w:rsidRDefault="00C3484F" w:rsidP="00591643">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44225D1" w14:textId="77777777" w:rsidR="00DF5BA4" w:rsidRPr="00C76DF3" w:rsidRDefault="00DF5BA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B1919A" w14:textId="77777777" w:rsidR="00DF5BA4" w:rsidRPr="00C76DF3" w:rsidRDefault="00C3484F" w:rsidP="00591643">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F2B9025" w14:textId="77777777" w:rsidR="00DF5BA4" w:rsidRPr="00C76DF3" w:rsidRDefault="00DF5BA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45B50F" w14:textId="77777777" w:rsidR="00DF5BA4" w:rsidRPr="00C76DF3" w:rsidRDefault="00C3484F" w:rsidP="003812FE">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E3FBD36" w14:textId="77777777" w:rsidR="00DF5BA4" w:rsidRPr="00C76DF3" w:rsidRDefault="00DF5BA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4ACCBB" w14:textId="77777777" w:rsidR="00DF5BA4" w:rsidRPr="00C76DF3" w:rsidRDefault="00C3484F" w:rsidP="00591643">
          <w:pPr>
            <w:pStyle w:val="ProductList-OfferingBody"/>
            <w:ind w:left="-72" w:right="-77"/>
            <w:jc w:val="center"/>
            <w:rPr>
              <w:color w:val="808080" w:themeColor="background1" w:themeShade="80"/>
              <w:sz w:val="14"/>
              <w:szCs w:val="14"/>
            </w:rPr>
          </w:pPr>
          <w:hyperlink w:anchor="PrivacyandSecurityTerms" w:history="1">
            <w:r w:rsidR="00DF5BA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69D158C" w14:textId="77777777" w:rsidR="00DF5BA4" w:rsidRPr="00C76DF3" w:rsidRDefault="00DF5BA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3508031" w14:textId="77777777" w:rsidR="00DF5BA4" w:rsidRPr="00C76DF3" w:rsidRDefault="00C3484F" w:rsidP="003812FE">
          <w:pPr>
            <w:pStyle w:val="ProductList-OfferingBody"/>
            <w:ind w:left="-72" w:right="-77"/>
            <w:jc w:val="center"/>
            <w:rPr>
              <w:color w:val="808080" w:themeColor="background1" w:themeShade="80"/>
              <w:sz w:val="14"/>
              <w:szCs w:val="14"/>
            </w:rPr>
          </w:pPr>
          <w:hyperlink w:anchor="OnlineServiceSpecificTerms" w:history="1">
            <w:r w:rsidR="00DF5BA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2529399" w14:textId="77777777" w:rsidR="00DF5BA4" w:rsidRPr="00C76DF3" w:rsidRDefault="00DF5BA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4F5061D" w14:textId="77777777" w:rsidR="00DF5BA4" w:rsidRPr="00C76DF3" w:rsidRDefault="00C3484F" w:rsidP="003812FE">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3C35327F" w14:textId="77777777" w:rsidR="00DF5BA4" w:rsidRPr="00591643" w:rsidRDefault="00DF5BA4">
    <w:pPr>
      <w:pStyle w:val="Footer"/>
      <w:rPr>
        <w:sz w:val="14"/>
        <w:szCs w:val="14"/>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DF5BA4" w:rsidRPr="00C76DF3" w14:paraId="2AB564FC" w14:textId="77777777" w:rsidTr="008D7F0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FC1C6A" w14:textId="77777777" w:rsidR="00DF5BA4" w:rsidRPr="00C76DF3" w:rsidRDefault="00C3484F" w:rsidP="0027326A">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CDAE713" w14:textId="77777777" w:rsidR="00DF5BA4" w:rsidRPr="00C76DF3" w:rsidRDefault="00DF5BA4"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DF9233" w14:textId="77777777" w:rsidR="00DF5BA4" w:rsidRPr="00C76DF3" w:rsidRDefault="00C3484F" w:rsidP="0027326A">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FF8A79C" w14:textId="77777777" w:rsidR="00DF5BA4" w:rsidRPr="00C76DF3" w:rsidRDefault="00DF5BA4"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142F9E5" w14:textId="77777777" w:rsidR="00DF5BA4" w:rsidRPr="00C76DF3" w:rsidRDefault="00C3484F" w:rsidP="0027326A">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1798128" w14:textId="77777777" w:rsidR="00DF5BA4" w:rsidRPr="00C76DF3" w:rsidRDefault="00DF5BA4"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D5CD9DC" w14:textId="77777777" w:rsidR="00DF5BA4" w:rsidRPr="00C76DF3" w:rsidRDefault="00C3484F" w:rsidP="0027326A">
          <w:pPr>
            <w:pStyle w:val="ProductList-OfferingBody"/>
            <w:ind w:left="-72" w:right="-77"/>
            <w:jc w:val="center"/>
            <w:rPr>
              <w:color w:val="808080" w:themeColor="background1" w:themeShade="80"/>
              <w:sz w:val="14"/>
              <w:szCs w:val="14"/>
            </w:rPr>
          </w:pPr>
          <w:hyperlink w:anchor="OnlineServiceSpecificTerms" w:history="1">
            <w:r w:rsidR="00DF5BA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E1EB05A" w14:textId="77777777" w:rsidR="00DF5BA4" w:rsidRPr="00C76DF3" w:rsidRDefault="00DF5BA4"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A6047F6" w14:textId="77777777" w:rsidR="00DF5BA4" w:rsidRPr="00C76DF3" w:rsidRDefault="00C3484F" w:rsidP="0027326A">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283F176F" w14:textId="77777777" w:rsidR="00DF5BA4" w:rsidRPr="00591643" w:rsidRDefault="00DF5BA4" w:rsidP="003812FE">
    <w:pPr>
      <w:pStyle w:val="Footer"/>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DF5BA4" w:rsidRPr="00C76DF3" w14:paraId="2D750BD3" w14:textId="77777777" w:rsidTr="0027326A">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CE7887" w14:textId="1AE7DF4C" w:rsidR="00DF5BA4" w:rsidRPr="00C76DF3" w:rsidRDefault="00C3484F" w:rsidP="005C51AC">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FF2A2EB" w14:textId="37056E80" w:rsidR="00DF5BA4" w:rsidRPr="00C76DF3" w:rsidRDefault="00DF5BA4"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60DCF9" w14:textId="7E85BFDA" w:rsidR="00DF5BA4" w:rsidRPr="00C76DF3" w:rsidRDefault="00C3484F" w:rsidP="005C51AC">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0A20DD" w14:textId="56FE9D87" w:rsidR="00DF5BA4" w:rsidRPr="00C76DF3" w:rsidRDefault="00DF5BA4"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9B810B" w14:textId="4D950F63" w:rsidR="00DF5BA4" w:rsidRPr="00C76DF3" w:rsidRDefault="00C3484F" w:rsidP="005C51AC">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A57583" w14:textId="556A3DCB" w:rsidR="00DF5BA4" w:rsidRPr="00C76DF3" w:rsidRDefault="00DF5BA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9A171A" w14:textId="59301699" w:rsidR="00DF5BA4" w:rsidRPr="00C76DF3" w:rsidRDefault="00C3484F" w:rsidP="005C51AC">
          <w:pPr>
            <w:pStyle w:val="ProductList-OfferingBody"/>
            <w:ind w:left="-72" w:right="-77"/>
            <w:jc w:val="center"/>
            <w:rPr>
              <w:color w:val="808080" w:themeColor="background1" w:themeShade="80"/>
              <w:sz w:val="14"/>
              <w:szCs w:val="14"/>
            </w:rPr>
          </w:pPr>
          <w:hyperlink w:anchor="OnlineServiceSpecificTerms" w:history="1">
            <w:r w:rsidR="00DF5BA4">
              <w:rPr>
                <w:rStyle w:val="Hyperlink"/>
                <w:sz w:val="14"/>
                <w:szCs w:val="14"/>
              </w:rPr>
              <w:t>Online Service – S</w:t>
            </w:r>
            <w:r w:rsidR="00DF5BA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E752BAC" w14:textId="63DDC79B" w:rsidR="00DF5BA4" w:rsidRPr="00C76DF3" w:rsidRDefault="00DF5BA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191631" w14:textId="7487948E" w:rsidR="00DF5BA4" w:rsidRPr="00C76DF3" w:rsidRDefault="00C3484F" w:rsidP="005C51AC">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7E537610" w14:textId="77777777" w:rsidR="00DF5BA4" w:rsidRPr="00591643" w:rsidRDefault="00DF5BA4" w:rsidP="003812FE">
    <w:pPr>
      <w:pStyle w:val="Footer"/>
      <w:rPr>
        <w:sz w:val="14"/>
        <w:szCs w:val="14"/>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F5BA4" w:rsidRPr="00C76DF3" w14:paraId="24E9047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82284D" w14:textId="77777777" w:rsidR="00DF5BA4" w:rsidRPr="00C76DF3" w:rsidRDefault="00C3484F" w:rsidP="00591643">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750CBBE" w14:textId="77777777" w:rsidR="00DF5BA4" w:rsidRPr="00C76DF3" w:rsidRDefault="00DF5BA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A51397" w14:textId="77777777" w:rsidR="00DF5BA4" w:rsidRPr="00C76DF3" w:rsidRDefault="00C3484F" w:rsidP="00591643">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4ED39FC" w14:textId="77777777" w:rsidR="00DF5BA4" w:rsidRPr="00C76DF3" w:rsidRDefault="00DF5BA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BD63FE2" w14:textId="77777777" w:rsidR="00DF5BA4" w:rsidRPr="00C76DF3" w:rsidRDefault="00C3484F" w:rsidP="003812FE">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55D7D15" w14:textId="77777777" w:rsidR="00DF5BA4" w:rsidRPr="00C76DF3" w:rsidRDefault="00DF5BA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9464C2" w14:textId="77777777" w:rsidR="00DF5BA4" w:rsidRPr="00C76DF3" w:rsidRDefault="00C3484F" w:rsidP="00591643">
          <w:pPr>
            <w:pStyle w:val="ProductList-OfferingBody"/>
            <w:ind w:left="-72" w:right="-77"/>
            <w:jc w:val="center"/>
            <w:rPr>
              <w:color w:val="808080" w:themeColor="background1" w:themeShade="80"/>
              <w:sz w:val="14"/>
              <w:szCs w:val="14"/>
            </w:rPr>
          </w:pPr>
          <w:hyperlink w:anchor="PrivacyandSecurityTerms" w:history="1">
            <w:r w:rsidR="00DF5BA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DEA4BAA" w14:textId="77777777" w:rsidR="00DF5BA4" w:rsidRPr="00C76DF3" w:rsidRDefault="00DF5BA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065B18B" w14:textId="77777777" w:rsidR="00DF5BA4" w:rsidRPr="00C76DF3" w:rsidRDefault="00C3484F" w:rsidP="003812FE">
          <w:pPr>
            <w:pStyle w:val="ProductList-OfferingBody"/>
            <w:ind w:left="-72" w:right="-77"/>
            <w:jc w:val="center"/>
            <w:rPr>
              <w:color w:val="808080" w:themeColor="background1" w:themeShade="80"/>
              <w:sz w:val="14"/>
              <w:szCs w:val="14"/>
            </w:rPr>
          </w:pPr>
          <w:hyperlink w:anchor="OnlineServiceSpecificTerms" w:history="1">
            <w:r w:rsidR="00DF5BA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858F3D7" w14:textId="77777777" w:rsidR="00DF5BA4" w:rsidRPr="00C76DF3" w:rsidRDefault="00DF5BA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8F70DA" w14:textId="77777777" w:rsidR="00DF5BA4" w:rsidRPr="00C76DF3" w:rsidRDefault="00C3484F" w:rsidP="003812FE">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1A5DBFBF" w14:textId="77777777" w:rsidR="00DF5BA4" w:rsidRPr="00591643" w:rsidRDefault="00DF5BA4">
    <w:pPr>
      <w:pStyle w:val="Footer"/>
      <w:rPr>
        <w:sz w:val="14"/>
        <w:szCs w:val="14"/>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F5BA4" w:rsidRPr="00C76DF3" w14:paraId="1109A6D5"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96A4963" w14:textId="77777777" w:rsidR="00DF5BA4" w:rsidRPr="00C76DF3" w:rsidRDefault="00C3484F" w:rsidP="005C51AC">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D8E12F0" w14:textId="77777777" w:rsidR="00DF5BA4" w:rsidRPr="00C76DF3" w:rsidRDefault="00DF5BA4"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794EF6" w14:textId="77777777" w:rsidR="00DF5BA4" w:rsidRPr="00C76DF3" w:rsidRDefault="00C3484F" w:rsidP="005C51AC">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ED72209" w14:textId="77777777" w:rsidR="00DF5BA4" w:rsidRPr="00C76DF3" w:rsidRDefault="00DF5BA4"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E4197F9" w14:textId="77777777" w:rsidR="00DF5BA4" w:rsidRPr="00C76DF3" w:rsidRDefault="00C3484F" w:rsidP="005C51AC">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5700A17" w14:textId="77777777" w:rsidR="00DF5BA4" w:rsidRPr="00C76DF3" w:rsidRDefault="00DF5BA4"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3FFE00" w14:textId="77777777" w:rsidR="00DF5BA4" w:rsidRPr="00C76DF3" w:rsidRDefault="00C3484F" w:rsidP="005C51AC">
          <w:pPr>
            <w:pStyle w:val="ProductList-OfferingBody"/>
            <w:ind w:left="-72" w:right="-77"/>
            <w:jc w:val="center"/>
            <w:rPr>
              <w:color w:val="808080" w:themeColor="background1" w:themeShade="80"/>
              <w:sz w:val="14"/>
              <w:szCs w:val="14"/>
            </w:rPr>
          </w:pPr>
          <w:hyperlink w:anchor="PrivacyandSecurityTerms" w:history="1">
            <w:r w:rsidR="00DF5BA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0004A8D" w14:textId="77777777" w:rsidR="00DF5BA4" w:rsidRPr="00C76DF3" w:rsidRDefault="00DF5BA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638C322" w14:textId="77777777" w:rsidR="00DF5BA4" w:rsidRPr="00C76DF3" w:rsidRDefault="00C3484F" w:rsidP="005C51AC">
          <w:pPr>
            <w:pStyle w:val="ProductList-OfferingBody"/>
            <w:ind w:left="-72" w:right="-77"/>
            <w:jc w:val="center"/>
            <w:rPr>
              <w:color w:val="808080" w:themeColor="background1" w:themeShade="80"/>
              <w:sz w:val="14"/>
              <w:szCs w:val="14"/>
            </w:rPr>
          </w:pPr>
          <w:hyperlink w:anchor="OnlineServiceSpecificTerms" w:history="1">
            <w:r w:rsidR="00DF5BA4">
              <w:rPr>
                <w:rStyle w:val="Hyperlink"/>
                <w:sz w:val="14"/>
                <w:szCs w:val="14"/>
              </w:rPr>
              <w:t>Online Service – s</w:t>
            </w:r>
            <w:r w:rsidR="00DF5BA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A2ED3A" w14:textId="77777777" w:rsidR="00DF5BA4" w:rsidRPr="00C76DF3" w:rsidRDefault="00DF5BA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773D044" w14:textId="77777777" w:rsidR="00DF5BA4" w:rsidRPr="00C76DF3" w:rsidRDefault="00C3484F" w:rsidP="005C51AC">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3A5202F6" w14:textId="77777777" w:rsidR="00DF5BA4" w:rsidRPr="00591643" w:rsidRDefault="00DF5BA4" w:rsidP="003812FE">
    <w:pPr>
      <w:pStyle w:val="Footer"/>
      <w:rPr>
        <w:sz w:val="14"/>
        <w:szCs w:val="14"/>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F5BA4" w:rsidRPr="00C76DF3" w14:paraId="10C3A7C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D8E3992" w14:textId="77777777" w:rsidR="00DF5BA4" w:rsidRPr="00C76DF3" w:rsidRDefault="00C3484F" w:rsidP="00591643">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4435FB2" w14:textId="77777777" w:rsidR="00DF5BA4" w:rsidRPr="00C76DF3" w:rsidRDefault="00DF5BA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7BAF858" w14:textId="77777777" w:rsidR="00DF5BA4" w:rsidRPr="00C76DF3" w:rsidRDefault="00C3484F" w:rsidP="00591643">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AD62928" w14:textId="77777777" w:rsidR="00DF5BA4" w:rsidRPr="00C76DF3" w:rsidRDefault="00DF5BA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4F58732" w14:textId="77777777" w:rsidR="00DF5BA4" w:rsidRPr="00C76DF3" w:rsidRDefault="00C3484F" w:rsidP="003812FE">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A5074AF" w14:textId="77777777" w:rsidR="00DF5BA4" w:rsidRPr="00C76DF3" w:rsidRDefault="00DF5BA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B995084" w14:textId="77777777" w:rsidR="00DF5BA4" w:rsidRPr="00C76DF3" w:rsidRDefault="00C3484F" w:rsidP="00591643">
          <w:pPr>
            <w:pStyle w:val="ProductList-OfferingBody"/>
            <w:ind w:left="-72" w:right="-77"/>
            <w:jc w:val="center"/>
            <w:rPr>
              <w:color w:val="808080" w:themeColor="background1" w:themeShade="80"/>
              <w:sz w:val="14"/>
              <w:szCs w:val="14"/>
            </w:rPr>
          </w:pPr>
          <w:hyperlink w:anchor="PrivacyandSecurityTerms" w:history="1">
            <w:r w:rsidR="00DF5BA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B2A3DB" w14:textId="77777777" w:rsidR="00DF5BA4" w:rsidRPr="00C76DF3" w:rsidRDefault="00DF5BA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744E278" w14:textId="77777777" w:rsidR="00DF5BA4" w:rsidRPr="00C76DF3" w:rsidRDefault="00C3484F" w:rsidP="003812FE">
          <w:pPr>
            <w:pStyle w:val="ProductList-OfferingBody"/>
            <w:ind w:left="-72" w:right="-77"/>
            <w:jc w:val="center"/>
            <w:rPr>
              <w:color w:val="808080" w:themeColor="background1" w:themeShade="80"/>
              <w:sz w:val="14"/>
              <w:szCs w:val="14"/>
            </w:rPr>
          </w:pPr>
          <w:hyperlink w:anchor="OnlineServiceSpecificTerms" w:history="1">
            <w:r w:rsidR="00DF5BA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8B11499" w14:textId="77777777" w:rsidR="00DF5BA4" w:rsidRPr="00C76DF3" w:rsidRDefault="00DF5BA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C7006DA" w14:textId="77777777" w:rsidR="00DF5BA4" w:rsidRPr="00C76DF3" w:rsidRDefault="00C3484F" w:rsidP="003812FE">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3D090557" w14:textId="77777777" w:rsidR="00DF5BA4" w:rsidRPr="00591643" w:rsidRDefault="00DF5BA4">
    <w:pPr>
      <w:pStyle w:val="Footer"/>
      <w:rPr>
        <w:sz w:val="14"/>
        <w:szCs w:val="14"/>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DF5BA4" w:rsidRPr="00C76DF3" w14:paraId="25EC692F" w14:textId="77777777" w:rsidTr="008D7F0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BEFEF5E" w14:textId="77777777" w:rsidR="00DF5BA4" w:rsidRPr="00C76DF3" w:rsidRDefault="00C3484F" w:rsidP="0027326A">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BE9822" w14:textId="77777777" w:rsidR="00DF5BA4" w:rsidRPr="00C76DF3" w:rsidRDefault="00DF5BA4"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0DEFF8F" w14:textId="77777777" w:rsidR="00DF5BA4" w:rsidRPr="00C76DF3" w:rsidRDefault="00C3484F" w:rsidP="0027326A">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5FED50F" w14:textId="77777777" w:rsidR="00DF5BA4" w:rsidRPr="00C76DF3" w:rsidRDefault="00DF5BA4"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407E8F" w14:textId="77777777" w:rsidR="00DF5BA4" w:rsidRPr="00C76DF3" w:rsidRDefault="00C3484F" w:rsidP="0027326A">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144132F" w14:textId="77777777" w:rsidR="00DF5BA4" w:rsidRPr="00C76DF3" w:rsidRDefault="00DF5BA4"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BA0C6BF" w14:textId="77777777" w:rsidR="00DF5BA4" w:rsidRPr="00C76DF3" w:rsidRDefault="00C3484F" w:rsidP="0027326A">
          <w:pPr>
            <w:pStyle w:val="ProductList-OfferingBody"/>
            <w:ind w:left="-72" w:right="-77"/>
            <w:jc w:val="center"/>
            <w:rPr>
              <w:color w:val="808080" w:themeColor="background1" w:themeShade="80"/>
              <w:sz w:val="14"/>
              <w:szCs w:val="14"/>
            </w:rPr>
          </w:pPr>
          <w:hyperlink w:anchor="OnlineServiceSpecificTerms" w:history="1">
            <w:r w:rsidR="00DF5BA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1F54A9B" w14:textId="77777777" w:rsidR="00DF5BA4" w:rsidRPr="00C76DF3" w:rsidRDefault="00DF5BA4"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3BDF25" w14:textId="77777777" w:rsidR="00DF5BA4" w:rsidRPr="00C76DF3" w:rsidRDefault="00C3484F" w:rsidP="0027326A">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0CB314A5" w14:textId="77777777" w:rsidR="00DF5BA4" w:rsidRPr="00591643" w:rsidRDefault="00DF5BA4" w:rsidP="003812FE">
    <w:pPr>
      <w:pStyle w:val="Footer"/>
      <w:rPr>
        <w:sz w:val="14"/>
        <w:szCs w:val="14"/>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F5BA4" w:rsidRPr="00C76DF3" w14:paraId="486356BB"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26CEE96" w14:textId="77777777" w:rsidR="00DF5BA4" w:rsidRPr="00C76DF3" w:rsidRDefault="00C3484F" w:rsidP="00591643">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809ADC9" w14:textId="77777777" w:rsidR="00DF5BA4" w:rsidRPr="00C76DF3" w:rsidRDefault="00DF5BA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65CC1D3" w14:textId="77777777" w:rsidR="00DF5BA4" w:rsidRPr="00C76DF3" w:rsidRDefault="00C3484F" w:rsidP="00591643">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F849246" w14:textId="77777777" w:rsidR="00DF5BA4" w:rsidRPr="00C76DF3" w:rsidRDefault="00DF5BA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EC3A02" w14:textId="77777777" w:rsidR="00DF5BA4" w:rsidRPr="00C76DF3" w:rsidRDefault="00C3484F" w:rsidP="003812FE">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07A2981" w14:textId="77777777" w:rsidR="00DF5BA4" w:rsidRPr="00C76DF3" w:rsidRDefault="00DF5BA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71E58" w14:textId="77777777" w:rsidR="00DF5BA4" w:rsidRPr="00C76DF3" w:rsidRDefault="00C3484F" w:rsidP="00591643">
          <w:pPr>
            <w:pStyle w:val="ProductList-OfferingBody"/>
            <w:ind w:left="-72" w:right="-77"/>
            <w:jc w:val="center"/>
            <w:rPr>
              <w:color w:val="808080" w:themeColor="background1" w:themeShade="80"/>
              <w:sz w:val="14"/>
              <w:szCs w:val="14"/>
            </w:rPr>
          </w:pPr>
          <w:hyperlink w:anchor="PrivacyandSecurityTerms" w:history="1">
            <w:r w:rsidR="00DF5BA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573DFC6" w14:textId="77777777" w:rsidR="00DF5BA4" w:rsidRPr="00C76DF3" w:rsidRDefault="00DF5BA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95C858C" w14:textId="77777777" w:rsidR="00DF5BA4" w:rsidRPr="00C76DF3" w:rsidRDefault="00C3484F" w:rsidP="003812FE">
          <w:pPr>
            <w:pStyle w:val="ProductList-OfferingBody"/>
            <w:ind w:left="-72" w:right="-77"/>
            <w:jc w:val="center"/>
            <w:rPr>
              <w:color w:val="808080" w:themeColor="background1" w:themeShade="80"/>
              <w:sz w:val="14"/>
              <w:szCs w:val="14"/>
            </w:rPr>
          </w:pPr>
          <w:hyperlink w:anchor="OnlineServiceSpecificTerms" w:history="1">
            <w:r w:rsidR="00DF5BA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D7C24CC" w14:textId="77777777" w:rsidR="00DF5BA4" w:rsidRPr="00C76DF3" w:rsidRDefault="00DF5BA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9C9741" w14:textId="77777777" w:rsidR="00DF5BA4" w:rsidRPr="00C76DF3" w:rsidRDefault="00C3484F" w:rsidP="003812FE">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26030DAA" w14:textId="77777777" w:rsidR="00DF5BA4" w:rsidRPr="00591643" w:rsidRDefault="00DF5BA4">
    <w:pPr>
      <w:pStyle w:val="Footer"/>
      <w:rPr>
        <w:sz w:val="14"/>
        <w:szCs w:val="14"/>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DF5BA4" w:rsidRPr="00C76DF3" w14:paraId="2734F743" w14:textId="77777777" w:rsidTr="008D7F0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A46EDB" w14:textId="77777777" w:rsidR="00DF5BA4" w:rsidRPr="00C76DF3" w:rsidRDefault="00C3484F" w:rsidP="0027326A">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03D709F" w14:textId="77777777" w:rsidR="00DF5BA4" w:rsidRPr="00C76DF3" w:rsidRDefault="00DF5BA4"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0164BEC" w14:textId="77777777" w:rsidR="00DF5BA4" w:rsidRPr="00C76DF3" w:rsidRDefault="00C3484F" w:rsidP="0027326A">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26B4D24" w14:textId="77777777" w:rsidR="00DF5BA4" w:rsidRPr="00C76DF3" w:rsidRDefault="00DF5BA4"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97B1E98" w14:textId="77777777" w:rsidR="00DF5BA4" w:rsidRPr="00C76DF3" w:rsidRDefault="00C3484F" w:rsidP="0027326A">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3516FC1" w14:textId="77777777" w:rsidR="00DF5BA4" w:rsidRPr="00C76DF3" w:rsidRDefault="00DF5BA4"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6392458" w14:textId="77777777" w:rsidR="00DF5BA4" w:rsidRPr="00C76DF3" w:rsidRDefault="00C3484F" w:rsidP="0027326A">
          <w:pPr>
            <w:pStyle w:val="ProductList-OfferingBody"/>
            <w:ind w:left="-72" w:right="-77"/>
            <w:jc w:val="center"/>
            <w:rPr>
              <w:color w:val="808080" w:themeColor="background1" w:themeShade="80"/>
              <w:sz w:val="14"/>
              <w:szCs w:val="14"/>
            </w:rPr>
          </w:pPr>
          <w:hyperlink w:anchor="OnlineServiceSpecificTerms" w:history="1">
            <w:r w:rsidR="00DF5BA4">
              <w:rPr>
                <w:rStyle w:val="Hyperlink"/>
                <w:sz w:val="14"/>
                <w:szCs w:val="14"/>
              </w:rPr>
              <w:t>Online Service – S</w:t>
            </w:r>
            <w:r w:rsidR="00DF5BA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93406A7" w14:textId="77777777" w:rsidR="00DF5BA4" w:rsidRPr="00C76DF3" w:rsidRDefault="00DF5BA4"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BF027D5" w14:textId="77777777" w:rsidR="00DF5BA4" w:rsidRPr="00C76DF3" w:rsidRDefault="00C3484F" w:rsidP="0027326A">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54FDF2C6" w14:textId="77777777" w:rsidR="00DF5BA4" w:rsidRPr="00591643" w:rsidRDefault="00DF5BA4" w:rsidP="003812FE">
    <w:pPr>
      <w:pStyle w:val="Footer"/>
      <w:rPr>
        <w:sz w:val="14"/>
        <w:szCs w:val="14"/>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DF5BA4" w:rsidRPr="00C76DF3" w14:paraId="3F79A862" w14:textId="77777777" w:rsidTr="008D7F0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5FE99DC" w14:textId="77777777" w:rsidR="00DF5BA4" w:rsidRPr="00C76DF3" w:rsidRDefault="00C3484F" w:rsidP="0027326A">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3616292" w14:textId="77777777" w:rsidR="00DF5BA4" w:rsidRPr="00C76DF3" w:rsidRDefault="00DF5BA4"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A0F1FC1" w14:textId="77777777" w:rsidR="00DF5BA4" w:rsidRPr="00C76DF3" w:rsidRDefault="00C3484F" w:rsidP="0027326A">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142091A" w14:textId="77777777" w:rsidR="00DF5BA4" w:rsidRPr="00C76DF3" w:rsidRDefault="00DF5BA4"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640A0E" w14:textId="77777777" w:rsidR="00DF5BA4" w:rsidRPr="00C76DF3" w:rsidRDefault="00C3484F" w:rsidP="0027326A">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1E28C3C" w14:textId="77777777" w:rsidR="00DF5BA4" w:rsidRPr="00C76DF3" w:rsidRDefault="00DF5BA4"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B2AA8C6" w14:textId="77777777" w:rsidR="00DF5BA4" w:rsidRPr="00C76DF3" w:rsidRDefault="00C3484F" w:rsidP="0027326A">
          <w:pPr>
            <w:pStyle w:val="ProductList-OfferingBody"/>
            <w:ind w:left="-72" w:right="-77"/>
            <w:jc w:val="center"/>
            <w:rPr>
              <w:color w:val="808080" w:themeColor="background1" w:themeShade="80"/>
              <w:sz w:val="14"/>
              <w:szCs w:val="14"/>
            </w:rPr>
          </w:pPr>
          <w:hyperlink w:anchor="OnlineServiceSpecificTerms" w:history="1">
            <w:r w:rsidR="00DF5BA4">
              <w:rPr>
                <w:rStyle w:val="Hyperlink"/>
                <w:sz w:val="14"/>
                <w:szCs w:val="14"/>
              </w:rPr>
              <w:t>Online Service – S</w:t>
            </w:r>
            <w:r w:rsidR="00DF5BA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E9978A3" w14:textId="77777777" w:rsidR="00DF5BA4" w:rsidRPr="00C76DF3" w:rsidRDefault="00DF5BA4"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0B5F4B5" w14:textId="77777777" w:rsidR="00DF5BA4" w:rsidRPr="00C76DF3" w:rsidRDefault="00C3484F" w:rsidP="0027326A">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183B08D5" w14:textId="77777777" w:rsidR="00DF5BA4" w:rsidRPr="00591643" w:rsidRDefault="00DF5BA4">
    <w:pPr>
      <w:pStyle w:val="Footer"/>
      <w:rPr>
        <w:sz w:val="14"/>
        <w:szCs w:val="14"/>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DF5BA4" w:rsidRPr="00C76DF3" w14:paraId="65A489F8" w14:textId="77777777" w:rsidTr="008D7F0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93D8F45" w14:textId="77777777" w:rsidR="00DF5BA4" w:rsidRPr="00C76DF3" w:rsidRDefault="00C3484F" w:rsidP="0027326A">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9AE117A" w14:textId="77777777" w:rsidR="00DF5BA4" w:rsidRPr="00C76DF3" w:rsidRDefault="00DF5BA4"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E12CC4" w14:textId="77777777" w:rsidR="00DF5BA4" w:rsidRPr="00C76DF3" w:rsidRDefault="00C3484F" w:rsidP="0027326A">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A7F44ED" w14:textId="77777777" w:rsidR="00DF5BA4" w:rsidRPr="00C76DF3" w:rsidRDefault="00DF5BA4"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841D53" w14:textId="77777777" w:rsidR="00DF5BA4" w:rsidRPr="00C76DF3" w:rsidRDefault="00C3484F" w:rsidP="0027326A">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A65E233" w14:textId="77777777" w:rsidR="00DF5BA4" w:rsidRPr="00C76DF3" w:rsidRDefault="00DF5BA4"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1A3B1B1" w14:textId="77777777" w:rsidR="00DF5BA4" w:rsidRPr="00C76DF3" w:rsidRDefault="00C3484F" w:rsidP="0027326A">
          <w:pPr>
            <w:pStyle w:val="ProductList-OfferingBody"/>
            <w:ind w:left="-72" w:right="-77"/>
            <w:jc w:val="center"/>
            <w:rPr>
              <w:color w:val="808080" w:themeColor="background1" w:themeShade="80"/>
              <w:sz w:val="14"/>
              <w:szCs w:val="14"/>
            </w:rPr>
          </w:pPr>
          <w:hyperlink w:anchor="OnlineServiceSpecificTerms" w:history="1">
            <w:r w:rsidR="00DF5BA4">
              <w:rPr>
                <w:rStyle w:val="Hyperlink"/>
                <w:sz w:val="14"/>
                <w:szCs w:val="14"/>
              </w:rPr>
              <w:t>Online Service – S</w:t>
            </w:r>
            <w:r w:rsidR="00DF5BA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FE4B41B" w14:textId="77777777" w:rsidR="00DF5BA4" w:rsidRPr="00C76DF3" w:rsidRDefault="00DF5BA4"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3DE63B9" w14:textId="77777777" w:rsidR="00DF5BA4" w:rsidRPr="00C76DF3" w:rsidRDefault="00C3484F" w:rsidP="0027326A">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29819BBF" w14:textId="77777777" w:rsidR="00DF5BA4" w:rsidRPr="00591643" w:rsidRDefault="00DF5BA4" w:rsidP="003812FE">
    <w:pPr>
      <w:pStyle w:val="Footer"/>
      <w:rPr>
        <w:sz w:val="14"/>
        <w:szCs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F5BA4"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DF5BA4" w:rsidRPr="00C76DF3" w:rsidRDefault="00C3484F" w:rsidP="00591643">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DF5BA4" w:rsidRPr="00C76DF3" w:rsidRDefault="00DF5BA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DF5BA4" w:rsidRPr="00C76DF3" w:rsidRDefault="00C3484F" w:rsidP="00591643">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DF5BA4" w:rsidRPr="00C76DF3" w:rsidRDefault="00DF5BA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DF5BA4" w:rsidRPr="00C76DF3" w:rsidRDefault="00C3484F" w:rsidP="003812FE">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DF5BA4" w:rsidRPr="00C76DF3" w:rsidRDefault="00DF5BA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DF5BA4" w:rsidRPr="00C76DF3" w:rsidRDefault="00C3484F" w:rsidP="00591643">
          <w:pPr>
            <w:pStyle w:val="ProductList-OfferingBody"/>
            <w:ind w:left="-72" w:right="-77"/>
            <w:jc w:val="center"/>
            <w:rPr>
              <w:color w:val="808080" w:themeColor="background1" w:themeShade="80"/>
              <w:sz w:val="14"/>
              <w:szCs w:val="14"/>
            </w:rPr>
          </w:pPr>
          <w:hyperlink w:anchor="PrivacyandSecurityTerms" w:history="1">
            <w:r w:rsidR="00DF5BA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DF5BA4" w:rsidRPr="00C76DF3" w:rsidRDefault="00DF5BA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DF5BA4" w:rsidRPr="00C76DF3" w:rsidRDefault="00C3484F" w:rsidP="003812FE">
          <w:pPr>
            <w:pStyle w:val="ProductList-OfferingBody"/>
            <w:ind w:left="-72" w:right="-77"/>
            <w:jc w:val="center"/>
            <w:rPr>
              <w:color w:val="808080" w:themeColor="background1" w:themeShade="80"/>
              <w:sz w:val="14"/>
              <w:szCs w:val="14"/>
            </w:rPr>
          </w:pPr>
          <w:hyperlink w:anchor="OnlineServiceSpecificTerms" w:history="1">
            <w:r w:rsidR="00DF5BA4">
              <w:rPr>
                <w:rStyle w:val="Hyperlink"/>
                <w:sz w:val="14"/>
                <w:szCs w:val="14"/>
              </w:rPr>
              <w:t>Online Service – S</w:t>
            </w:r>
            <w:r w:rsidR="00DF5BA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DF5BA4" w:rsidRPr="00C76DF3" w:rsidRDefault="00DF5BA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DF5BA4" w:rsidRPr="00C76DF3" w:rsidRDefault="00C3484F" w:rsidP="003812FE">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71D89FB4" w14:textId="77777777" w:rsidR="00DF5BA4" w:rsidRPr="00591643" w:rsidRDefault="00DF5BA4">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1B040" w14:textId="77777777" w:rsidR="00DF5BA4" w:rsidRPr="00591643" w:rsidRDefault="00DF5BA4" w:rsidP="003812FE">
    <w:pPr>
      <w:pStyle w:val="Footer"/>
      <w:rPr>
        <w:sz w:val="14"/>
        <w:szCs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DF5BA4" w:rsidRPr="00C76DF3" w14:paraId="798F20F2" w14:textId="77777777" w:rsidTr="0027326A">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BB59675" w14:textId="77777777" w:rsidR="00DF5BA4" w:rsidRPr="00C76DF3" w:rsidRDefault="00C3484F" w:rsidP="00D71A7B">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5A116D" w14:textId="77777777" w:rsidR="00DF5BA4" w:rsidRPr="00C76DF3" w:rsidRDefault="00DF5BA4" w:rsidP="00D71A7B">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A5B2D16" w14:textId="77777777" w:rsidR="00DF5BA4" w:rsidRPr="00C76DF3" w:rsidRDefault="00C3484F" w:rsidP="00D71A7B">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6DD5818" w14:textId="77777777" w:rsidR="00DF5BA4" w:rsidRPr="00C76DF3" w:rsidRDefault="00DF5BA4" w:rsidP="00D71A7B">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897447" w14:textId="77777777" w:rsidR="00DF5BA4" w:rsidRPr="00C76DF3" w:rsidRDefault="00C3484F" w:rsidP="00D71A7B">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778492C" w14:textId="77777777" w:rsidR="00DF5BA4" w:rsidRPr="00C76DF3" w:rsidRDefault="00DF5BA4"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9C129F" w14:textId="77777777" w:rsidR="00DF5BA4" w:rsidRPr="00C76DF3" w:rsidRDefault="00C3484F" w:rsidP="00D71A7B">
          <w:pPr>
            <w:pStyle w:val="ProductList-OfferingBody"/>
            <w:ind w:left="-72" w:right="-77"/>
            <w:jc w:val="center"/>
            <w:rPr>
              <w:color w:val="808080" w:themeColor="background1" w:themeShade="80"/>
              <w:sz w:val="14"/>
              <w:szCs w:val="14"/>
            </w:rPr>
          </w:pPr>
          <w:hyperlink w:anchor="OnlineServiceSpecificTerms" w:history="1">
            <w:r w:rsidR="00DF5BA4">
              <w:rPr>
                <w:rStyle w:val="Hyperlink"/>
                <w:sz w:val="14"/>
                <w:szCs w:val="14"/>
              </w:rPr>
              <w:t>Online Service – S</w:t>
            </w:r>
            <w:r w:rsidR="00DF5BA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A833E58" w14:textId="77777777" w:rsidR="00DF5BA4" w:rsidRPr="00C76DF3" w:rsidRDefault="00DF5BA4"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FB94FB" w14:textId="77777777" w:rsidR="00DF5BA4" w:rsidRPr="00C76DF3" w:rsidRDefault="00C3484F" w:rsidP="00D71A7B">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48820ED3" w14:textId="77777777" w:rsidR="00DF5BA4" w:rsidRPr="00591643" w:rsidRDefault="00DF5BA4">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F5BA4" w:rsidRPr="00C76DF3" w14:paraId="7992FDE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1601E5" w14:textId="77777777" w:rsidR="00DF5BA4" w:rsidRPr="00C76DF3" w:rsidRDefault="00C3484F" w:rsidP="00017A1A">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F5386D6" w14:textId="77777777" w:rsidR="00DF5BA4" w:rsidRPr="00C76DF3" w:rsidRDefault="00DF5BA4" w:rsidP="00017A1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686EA7" w14:textId="77777777" w:rsidR="00DF5BA4" w:rsidRPr="00C76DF3" w:rsidRDefault="00C3484F" w:rsidP="00017A1A">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B69A4E7" w14:textId="77777777" w:rsidR="00DF5BA4" w:rsidRPr="00C76DF3" w:rsidRDefault="00DF5BA4" w:rsidP="00017A1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EE82083" w14:textId="77777777" w:rsidR="00DF5BA4" w:rsidRPr="00C76DF3" w:rsidRDefault="00C3484F" w:rsidP="00017A1A">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A341F54" w14:textId="77777777" w:rsidR="00DF5BA4" w:rsidRPr="00C76DF3" w:rsidRDefault="00DF5BA4" w:rsidP="00017A1A">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A295E8" w14:textId="77777777" w:rsidR="00DF5BA4" w:rsidRPr="00C76DF3" w:rsidRDefault="00C3484F" w:rsidP="00017A1A">
          <w:pPr>
            <w:pStyle w:val="ProductList-OfferingBody"/>
            <w:ind w:left="-72" w:right="-77"/>
            <w:jc w:val="center"/>
            <w:rPr>
              <w:color w:val="808080" w:themeColor="background1" w:themeShade="80"/>
              <w:sz w:val="14"/>
              <w:szCs w:val="14"/>
            </w:rPr>
          </w:pPr>
          <w:hyperlink w:anchor="PrivacyandSecurityTerms" w:history="1">
            <w:r w:rsidR="00DF5BA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45DCE8E" w14:textId="77777777" w:rsidR="00DF5BA4" w:rsidRPr="00C76DF3" w:rsidRDefault="00DF5BA4"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C9FF4A" w14:textId="77777777" w:rsidR="00DF5BA4" w:rsidRPr="00C76DF3" w:rsidRDefault="00C3484F" w:rsidP="00017A1A">
          <w:pPr>
            <w:pStyle w:val="ProductList-OfferingBody"/>
            <w:ind w:left="-72" w:right="-77"/>
            <w:jc w:val="center"/>
            <w:rPr>
              <w:color w:val="808080" w:themeColor="background1" w:themeShade="80"/>
              <w:sz w:val="14"/>
              <w:szCs w:val="14"/>
            </w:rPr>
          </w:pPr>
          <w:hyperlink w:anchor="OnlineServiceSpecificTerms" w:history="1">
            <w:r w:rsidR="00DF5BA4">
              <w:rPr>
                <w:rStyle w:val="Hyperlink"/>
                <w:sz w:val="14"/>
                <w:szCs w:val="14"/>
              </w:rPr>
              <w:t>Online Service – S</w:t>
            </w:r>
            <w:r w:rsidR="00DF5BA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953B4B1" w14:textId="77777777" w:rsidR="00DF5BA4" w:rsidRPr="00C76DF3" w:rsidRDefault="00DF5BA4"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B47B90D" w14:textId="77777777" w:rsidR="00DF5BA4" w:rsidRPr="00C76DF3" w:rsidRDefault="00C3484F" w:rsidP="00017A1A">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7AE7894F" w14:textId="77777777" w:rsidR="00DF5BA4" w:rsidRPr="00591643" w:rsidRDefault="00DF5BA4" w:rsidP="003812FE">
    <w:pPr>
      <w:pStyle w:val="Footer"/>
      <w:rPr>
        <w:sz w:val="14"/>
        <w:szCs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DF5BA4" w:rsidRPr="00C76DF3" w14:paraId="4BF082A3" w14:textId="77777777" w:rsidTr="0027326A">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AE52C8" w14:textId="77777777" w:rsidR="00DF5BA4" w:rsidRPr="00C76DF3" w:rsidRDefault="00C3484F" w:rsidP="00D71A7B">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DAAB286" w14:textId="77777777" w:rsidR="00DF5BA4" w:rsidRPr="00C76DF3" w:rsidRDefault="00DF5BA4" w:rsidP="00D71A7B">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8F9FC9" w14:textId="77777777" w:rsidR="00DF5BA4" w:rsidRPr="00C76DF3" w:rsidRDefault="00C3484F" w:rsidP="00D71A7B">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8F1CB72" w14:textId="77777777" w:rsidR="00DF5BA4" w:rsidRPr="00C76DF3" w:rsidRDefault="00DF5BA4" w:rsidP="00D71A7B">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F169DB1" w14:textId="77777777" w:rsidR="00DF5BA4" w:rsidRPr="00C76DF3" w:rsidRDefault="00C3484F" w:rsidP="00D71A7B">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C760DED" w14:textId="77777777" w:rsidR="00DF5BA4" w:rsidRPr="00C76DF3" w:rsidRDefault="00DF5BA4"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01361C" w14:textId="77777777" w:rsidR="00DF5BA4" w:rsidRPr="00C76DF3" w:rsidRDefault="00C3484F" w:rsidP="00D71A7B">
          <w:pPr>
            <w:pStyle w:val="ProductList-OfferingBody"/>
            <w:ind w:left="-72" w:right="-77"/>
            <w:jc w:val="center"/>
            <w:rPr>
              <w:color w:val="808080" w:themeColor="background1" w:themeShade="80"/>
              <w:sz w:val="14"/>
              <w:szCs w:val="14"/>
            </w:rPr>
          </w:pPr>
          <w:hyperlink w:anchor="OnlineServiceSpecificTerms" w:history="1">
            <w:r w:rsidR="00DF5BA4">
              <w:rPr>
                <w:rStyle w:val="Hyperlink"/>
                <w:sz w:val="14"/>
                <w:szCs w:val="14"/>
              </w:rPr>
              <w:t>Online Service – S</w:t>
            </w:r>
            <w:r w:rsidR="00DF5BA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1859110" w14:textId="77777777" w:rsidR="00DF5BA4" w:rsidRPr="00C76DF3" w:rsidRDefault="00DF5BA4"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C1AD1D4" w14:textId="77777777" w:rsidR="00DF5BA4" w:rsidRPr="00C76DF3" w:rsidRDefault="00C3484F" w:rsidP="00D71A7B">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64D09223" w14:textId="77777777" w:rsidR="00DF5BA4" w:rsidRPr="00591643" w:rsidRDefault="00DF5BA4">
    <w:pPr>
      <w:pStyle w:val="Footer"/>
      <w:rPr>
        <w:sz w:val="14"/>
        <w:szCs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DF5BA4" w:rsidRPr="00C76DF3" w14:paraId="5AC8DA85" w14:textId="77777777" w:rsidTr="008D7F0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DE37CD2" w14:textId="77777777" w:rsidR="00DF5BA4" w:rsidRPr="00C76DF3" w:rsidRDefault="00C3484F" w:rsidP="0027326A">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B3860FB" w14:textId="77777777" w:rsidR="00DF5BA4" w:rsidRPr="00C76DF3" w:rsidRDefault="00DF5BA4"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CED24C0" w14:textId="77777777" w:rsidR="00DF5BA4" w:rsidRPr="00C76DF3" w:rsidRDefault="00C3484F" w:rsidP="0027326A">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0A789A2" w14:textId="77777777" w:rsidR="00DF5BA4" w:rsidRPr="00C76DF3" w:rsidRDefault="00DF5BA4"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657C1F3" w14:textId="77777777" w:rsidR="00DF5BA4" w:rsidRPr="00C76DF3" w:rsidRDefault="00C3484F" w:rsidP="0027326A">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FB866A9" w14:textId="77777777" w:rsidR="00DF5BA4" w:rsidRPr="00C76DF3" w:rsidRDefault="00DF5BA4"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0474F77" w14:textId="77777777" w:rsidR="00DF5BA4" w:rsidRPr="00C76DF3" w:rsidRDefault="00C3484F" w:rsidP="0027326A">
          <w:pPr>
            <w:pStyle w:val="ProductList-OfferingBody"/>
            <w:ind w:left="-72" w:right="-77"/>
            <w:jc w:val="center"/>
            <w:rPr>
              <w:color w:val="808080" w:themeColor="background1" w:themeShade="80"/>
              <w:sz w:val="14"/>
              <w:szCs w:val="14"/>
            </w:rPr>
          </w:pPr>
          <w:hyperlink w:anchor="OnlineServiceSpecificTerms" w:history="1">
            <w:r w:rsidR="00DF5BA4">
              <w:rPr>
                <w:rStyle w:val="Hyperlink"/>
                <w:sz w:val="14"/>
                <w:szCs w:val="14"/>
              </w:rPr>
              <w:t>Online Service – S</w:t>
            </w:r>
            <w:r w:rsidR="00DF5BA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C05B8E" w14:textId="77777777" w:rsidR="00DF5BA4" w:rsidRPr="00C76DF3" w:rsidRDefault="00DF5BA4"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850977" w14:textId="77777777" w:rsidR="00DF5BA4" w:rsidRPr="00C76DF3" w:rsidRDefault="00C3484F" w:rsidP="0027326A">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211162C4" w14:textId="77777777" w:rsidR="00DF5BA4" w:rsidRPr="00591643" w:rsidRDefault="00DF5BA4" w:rsidP="003812FE">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22809D" w14:textId="77777777" w:rsidR="001248F3" w:rsidRDefault="001248F3" w:rsidP="009A573F">
      <w:pPr>
        <w:spacing w:after="0" w:line="240" w:lineRule="auto"/>
      </w:pPr>
      <w:r>
        <w:separator/>
      </w:r>
    </w:p>
    <w:p w14:paraId="04ACDFAE" w14:textId="77777777" w:rsidR="001248F3" w:rsidRDefault="001248F3"/>
  </w:footnote>
  <w:footnote w:type="continuationSeparator" w:id="0">
    <w:p w14:paraId="664FDE7F" w14:textId="77777777" w:rsidR="001248F3" w:rsidRDefault="001248F3" w:rsidP="009A573F">
      <w:pPr>
        <w:spacing w:after="0" w:line="240" w:lineRule="auto"/>
      </w:pPr>
      <w:r>
        <w:continuationSeparator/>
      </w:r>
    </w:p>
    <w:p w14:paraId="21179CCF" w14:textId="77777777" w:rsidR="001248F3" w:rsidRDefault="001248F3"/>
  </w:footnote>
  <w:footnote w:type="continuationNotice" w:id="1">
    <w:p w14:paraId="46AEDFC4" w14:textId="77777777" w:rsidR="001248F3" w:rsidRDefault="001248F3">
      <w:pPr>
        <w:spacing w:after="0" w:line="240" w:lineRule="auto"/>
      </w:pPr>
    </w:p>
    <w:p w14:paraId="3DCB4BDA" w14:textId="77777777" w:rsidR="001248F3" w:rsidRDefault="001248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A50A5" w14:textId="5765E360" w:rsidR="00DF5BA4" w:rsidRPr="004D27A6" w:rsidRDefault="00DF5BA4"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9964641"/>
      <w:docPartObj>
        <w:docPartGallery w:val="Page Numbers (Top of Page)"/>
        <w:docPartUnique/>
      </w:docPartObj>
    </w:sdtPr>
    <w:sdtEndPr>
      <w:rPr>
        <w:noProof/>
        <w:sz w:val="16"/>
        <w:szCs w:val="16"/>
      </w:rPr>
    </w:sdtEndPr>
    <w:sdtContent>
      <w:p w14:paraId="2CA2F500" w14:textId="5AD4A5D0" w:rsidR="00DF5BA4" w:rsidRPr="00DC08DC" w:rsidRDefault="00DF5BA4" w:rsidP="00171B2E">
        <w:pPr>
          <w:pStyle w:val="ProductList-Body"/>
          <w:tabs>
            <w:tab w:val="right" w:pos="10800"/>
          </w:tabs>
          <w:spacing w:before="20" w:after="20"/>
          <w:rPr>
            <w:noProof/>
            <w:sz w:val="16"/>
            <w:szCs w:val="16"/>
          </w:rPr>
        </w:pPr>
        <w:r w:rsidRPr="00F32D4A">
          <w:rPr>
            <w:sz w:val="16"/>
            <w:szCs w:val="16"/>
          </w:rPr>
          <w:t xml:space="preserve">Microsoft Volume Licensing Online Services Terms (Worldwide English, </w:t>
        </w:r>
        <w:r w:rsidR="00172E93">
          <w:rPr>
            <w:sz w:val="16"/>
            <w:szCs w:val="16"/>
          </w:rPr>
          <w:t>November</w:t>
        </w:r>
        <w:r>
          <w:rPr>
            <w:sz w:val="16"/>
            <w:szCs w:val="16"/>
          </w:rPr>
          <w:t xml:space="preserve"> 2020</w:t>
        </w:r>
        <w:r w:rsidRPr="00F32D4A">
          <w:rPr>
            <w:sz w:val="16"/>
            <w:szCs w:val="16"/>
          </w:rPr>
          <w:t>)</w:t>
        </w:r>
        <w:r w:rsidRPr="00DC08DC">
          <w:rPr>
            <w:sz w:val="16"/>
            <w:szCs w:val="16"/>
          </w:rPr>
          <w:tab/>
        </w:r>
        <w:r w:rsidRPr="00DC08DC">
          <w:rPr>
            <w:sz w:val="16"/>
            <w:szCs w:val="16"/>
          </w:rPr>
          <w:fldChar w:fldCharType="begin"/>
        </w:r>
        <w:r w:rsidRPr="00DC08DC">
          <w:rPr>
            <w:sz w:val="16"/>
            <w:szCs w:val="16"/>
          </w:rPr>
          <w:instrText xml:space="preserve"> PAGE   \* MERGEFORMAT </w:instrText>
        </w:r>
        <w:r w:rsidRPr="00DC08DC">
          <w:rPr>
            <w:sz w:val="16"/>
            <w:szCs w:val="16"/>
          </w:rPr>
          <w:fldChar w:fldCharType="separate"/>
        </w:r>
        <w:r w:rsidRPr="00DC08DC">
          <w:rPr>
            <w:noProof/>
            <w:sz w:val="16"/>
            <w:szCs w:val="16"/>
          </w:rPr>
          <w:t>2</w:t>
        </w:r>
        <w:r w:rsidRPr="00DC08DC">
          <w:rPr>
            <w:noProof/>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8447741"/>
      <w:docPartObj>
        <w:docPartGallery w:val="Page Numbers (Top of Page)"/>
        <w:docPartUnique/>
      </w:docPartObj>
    </w:sdtPr>
    <w:sdtEndPr>
      <w:rPr>
        <w:noProof/>
        <w:sz w:val="16"/>
        <w:szCs w:val="16"/>
      </w:rPr>
    </w:sdtEndPr>
    <w:sdtContent>
      <w:p w14:paraId="72039CEF" w14:textId="464E4A58" w:rsidR="00DF5BA4" w:rsidRPr="00DC08DC" w:rsidRDefault="00DF5BA4" w:rsidP="00D52223">
        <w:pPr>
          <w:pStyle w:val="ProductList-Body"/>
          <w:tabs>
            <w:tab w:val="right" w:pos="10800"/>
          </w:tabs>
          <w:spacing w:before="20" w:after="20"/>
          <w:rPr>
            <w:noProof/>
            <w:sz w:val="16"/>
            <w:szCs w:val="16"/>
          </w:rPr>
        </w:pPr>
        <w:r w:rsidRPr="00690633">
          <w:rPr>
            <w:sz w:val="16"/>
            <w:szCs w:val="16"/>
          </w:rPr>
          <w:t xml:space="preserve">Microsoft Volume Licensing Online Services Terms (Worldwide English, </w:t>
        </w:r>
        <w:r w:rsidR="00172E93">
          <w:rPr>
            <w:sz w:val="16"/>
            <w:szCs w:val="16"/>
          </w:rPr>
          <w:t>November</w:t>
        </w:r>
        <w:r>
          <w:rPr>
            <w:sz w:val="16"/>
            <w:szCs w:val="16"/>
          </w:rPr>
          <w:t xml:space="preserve"> 2020</w:t>
        </w:r>
        <w:r w:rsidRPr="00690633">
          <w:rPr>
            <w:sz w:val="16"/>
            <w:szCs w:val="16"/>
          </w:rPr>
          <w:t>)</w:t>
        </w:r>
        <w:r w:rsidRPr="00DC08DC">
          <w:rPr>
            <w:sz w:val="16"/>
            <w:szCs w:val="16"/>
          </w:rPr>
          <w:tab/>
        </w:r>
        <w:r w:rsidRPr="00DC08DC">
          <w:rPr>
            <w:sz w:val="16"/>
            <w:szCs w:val="16"/>
          </w:rPr>
          <w:fldChar w:fldCharType="begin"/>
        </w:r>
        <w:r w:rsidRPr="00DC08DC">
          <w:rPr>
            <w:sz w:val="16"/>
            <w:szCs w:val="16"/>
          </w:rPr>
          <w:instrText xml:space="preserve"> PAGE   \* MERGEFORMAT </w:instrText>
        </w:r>
        <w:r w:rsidRPr="00DC08DC">
          <w:rPr>
            <w:sz w:val="16"/>
            <w:szCs w:val="16"/>
          </w:rPr>
          <w:fldChar w:fldCharType="separate"/>
        </w:r>
        <w:r>
          <w:rPr>
            <w:sz w:val="16"/>
            <w:szCs w:val="16"/>
          </w:rPr>
          <w:t>2</w:t>
        </w:r>
        <w:r w:rsidRPr="00DC08DC">
          <w:rPr>
            <w:noProof/>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71771"/>
    <w:multiLevelType w:val="hybridMultilevel"/>
    <w:tmpl w:val="06B843B4"/>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19C6078D"/>
    <w:multiLevelType w:val="hybridMultilevel"/>
    <w:tmpl w:val="BFB4FC6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D70B68"/>
    <w:multiLevelType w:val="hybridMultilevel"/>
    <w:tmpl w:val="8E04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43598F"/>
    <w:multiLevelType w:val="hybridMultilevel"/>
    <w:tmpl w:val="8562605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221C29"/>
    <w:multiLevelType w:val="hybridMultilevel"/>
    <w:tmpl w:val="27C891F2"/>
    <w:lvl w:ilvl="0" w:tplc="CCBE4C0E">
      <w:start w:val="1"/>
      <w:numFmt w:val="bullet"/>
      <w:lvlText w:val=""/>
      <w:lvlJc w:val="left"/>
      <w:pPr>
        <w:ind w:left="720" w:hanging="360"/>
      </w:pPr>
      <w:rPr>
        <w:rFonts w:ascii="Symbol" w:hAnsi="Symbol" w:hint="default"/>
        <w:sz w:val="18"/>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F55E19"/>
    <w:multiLevelType w:val="hybridMultilevel"/>
    <w:tmpl w:val="FE50E5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450A48FB"/>
    <w:multiLevelType w:val="hybridMultilevel"/>
    <w:tmpl w:val="6680C0B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8" w15:restartNumberingAfterBreak="0">
    <w:nsid w:val="500172BC"/>
    <w:multiLevelType w:val="hybridMultilevel"/>
    <w:tmpl w:val="D540B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974F2F"/>
    <w:multiLevelType w:val="hybridMultilevel"/>
    <w:tmpl w:val="0352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B5525F"/>
    <w:multiLevelType w:val="hybridMultilevel"/>
    <w:tmpl w:val="A8320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F55B2C"/>
    <w:multiLevelType w:val="hybridMultilevel"/>
    <w:tmpl w:val="D706A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996AC6"/>
    <w:multiLevelType w:val="multilevel"/>
    <w:tmpl w:val="01B82C7E"/>
    <w:lvl w:ilvl="0">
      <w:start w:val="1"/>
      <w:numFmt w:val="low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BBB4578"/>
    <w:multiLevelType w:val="hybridMultilevel"/>
    <w:tmpl w:val="BC1AA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971934"/>
    <w:multiLevelType w:val="hybridMultilevel"/>
    <w:tmpl w:val="08C60F8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9"/>
  </w:num>
  <w:num w:numId="2">
    <w:abstractNumId w:val="4"/>
  </w:num>
  <w:num w:numId="3">
    <w:abstractNumId w:val="2"/>
  </w:num>
  <w:num w:numId="4">
    <w:abstractNumId w:val="10"/>
  </w:num>
  <w:num w:numId="5">
    <w:abstractNumId w:val="1"/>
  </w:num>
  <w:num w:numId="6">
    <w:abstractNumId w:val="6"/>
  </w:num>
  <w:num w:numId="7">
    <w:abstractNumId w:val="15"/>
  </w:num>
  <w:num w:numId="8">
    <w:abstractNumId w:val="3"/>
  </w:num>
  <w:num w:numId="9">
    <w:abstractNumId w:val="7"/>
  </w:num>
  <w:num w:numId="10">
    <w:abstractNumId w:val="0"/>
  </w:num>
  <w:num w:numId="11">
    <w:abstractNumId w:val="13"/>
  </w:num>
  <w:num w:numId="12">
    <w:abstractNumId w:val="5"/>
  </w:num>
  <w:num w:numId="13">
    <w:abstractNumId w:val="8"/>
  </w:num>
  <w:num w:numId="14">
    <w:abstractNumId w:val="11"/>
  </w:num>
  <w:num w:numId="15">
    <w:abstractNumId w:val="14"/>
  </w:num>
  <w:num w:numId="16">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ocumentProtection w:edit="readOnly" w:formatting="1" w:enforcement="1" w:cryptProviderType="rsaAES" w:cryptAlgorithmClass="hash" w:cryptAlgorithmType="typeAny" w:cryptAlgorithmSid="14" w:cryptSpinCount="100000" w:hash="ViLHDjN+KUFJc0ORrL1m9lifiniLt6Z5karxFHv3AzTsoI++celAnEn8RGvNWM2u7CwEUCoiAst90CHrO75dOA==" w:salt="bIBWJjsSiinDJkNh0abpy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886"/>
    <w:rsid w:val="000018B8"/>
    <w:rsid w:val="000021AA"/>
    <w:rsid w:val="00002DF2"/>
    <w:rsid w:val="00003503"/>
    <w:rsid w:val="00004BE2"/>
    <w:rsid w:val="000056F6"/>
    <w:rsid w:val="000063D1"/>
    <w:rsid w:val="000075A1"/>
    <w:rsid w:val="0000793E"/>
    <w:rsid w:val="00007D00"/>
    <w:rsid w:val="00007D8A"/>
    <w:rsid w:val="000106A8"/>
    <w:rsid w:val="000113A1"/>
    <w:rsid w:val="000125CC"/>
    <w:rsid w:val="00012831"/>
    <w:rsid w:val="0001518D"/>
    <w:rsid w:val="000153B5"/>
    <w:rsid w:val="00015CE9"/>
    <w:rsid w:val="00017369"/>
    <w:rsid w:val="00017A1A"/>
    <w:rsid w:val="00017A5A"/>
    <w:rsid w:val="00017A85"/>
    <w:rsid w:val="00017A87"/>
    <w:rsid w:val="00020F32"/>
    <w:rsid w:val="000217C1"/>
    <w:rsid w:val="00022972"/>
    <w:rsid w:val="00024B72"/>
    <w:rsid w:val="00024B7C"/>
    <w:rsid w:val="00025741"/>
    <w:rsid w:val="0002594B"/>
    <w:rsid w:val="00025A39"/>
    <w:rsid w:val="0002605D"/>
    <w:rsid w:val="00026678"/>
    <w:rsid w:val="00026DDE"/>
    <w:rsid w:val="00026E0A"/>
    <w:rsid w:val="00026E57"/>
    <w:rsid w:val="0002719C"/>
    <w:rsid w:val="00027239"/>
    <w:rsid w:val="0002794B"/>
    <w:rsid w:val="00027A1C"/>
    <w:rsid w:val="00027C79"/>
    <w:rsid w:val="00027CCB"/>
    <w:rsid w:val="00027CFF"/>
    <w:rsid w:val="00027F5B"/>
    <w:rsid w:val="00030B8D"/>
    <w:rsid w:val="00031223"/>
    <w:rsid w:val="000314CF"/>
    <w:rsid w:val="00033247"/>
    <w:rsid w:val="000338A7"/>
    <w:rsid w:val="000341B0"/>
    <w:rsid w:val="000346AC"/>
    <w:rsid w:val="00035155"/>
    <w:rsid w:val="00035F22"/>
    <w:rsid w:val="00036242"/>
    <w:rsid w:val="0003651D"/>
    <w:rsid w:val="0004038E"/>
    <w:rsid w:val="00040ABB"/>
    <w:rsid w:val="0004105D"/>
    <w:rsid w:val="00041063"/>
    <w:rsid w:val="00041280"/>
    <w:rsid w:val="00041300"/>
    <w:rsid w:val="0004172A"/>
    <w:rsid w:val="000432AA"/>
    <w:rsid w:val="00043BAC"/>
    <w:rsid w:val="000443FB"/>
    <w:rsid w:val="000448BB"/>
    <w:rsid w:val="00044CD2"/>
    <w:rsid w:val="000469DE"/>
    <w:rsid w:val="00046BBD"/>
    <w:rsid w:val="0004759F"/>
    <w:rsid w:val="000476AA"/>
    <w:rsid w:val="00047FAD"/>
    <w:rsid w:val="000502BA"/>
    <w:rsid w:val="00050BC6"/>
    <w:rsid w:val="000552CB"/>
    <w:rsid w:val="00055772"/>
    <w:rsid w:val="00055AF1"/>
    <w:rsid w:val="00056138"/>
    <w:rsid w:val="00056522"/>
    <w:rsid w:val="000565C5"/>
    <w:rsid w:val="000566CE"/>
    <w:rsid w:val="0005673A"/>
    <w:rsid w:val="00056B9F"/>
    <w:rsid w:val="00056FAF"/>
    <w:rsid w:val="00060C27"/>
    <w:rsid w:val="00061C73"/>
    <w:rsid w:val="00061F6E"/>
    <w:rsid w:val="000625F0"/>
    <w:rsid w:val="00065F4E"/>
    <w:rsid w:val="00065FF8"/>
    <w:rsid w:val="000664E9"/>
    <w:rsid w:val="00066820"/>
    <w:rsid w:val="00067854"/>
    <w:rsid w:val="00067AB9"/>
    <w:rsid w:val="00067B4B"/>
    <w:rsid w:val="00067C7D"/>
    <w:rsid w:val="00071A79"/>
    <w:rsid w:val="00071C2C"/>
    <w:rsid w:val="00072DBA"/>
    <w:rsid w:val="0007363B"/>
    <w:rsid w:val="0007491F"/>
    <w:rsid w:val="00074B86"/>
    <w:rsid w:val="0007551D"/>
    <w:rsid w:val="000756A2"/>
    <w:rsid w:val="000759BB"/>
    <w:rsid w:val="00076DED"/>
    <w:rsid w:val="00077415"/>
    <w:rsid w:val="00077A6B"/>
    <w:rsid w:val="00080C26"/>
    <w:rsid w:val="00081033"/>
    <w:rsid w:val="00081149"/>
    <w:rsid w:val="00081380"/>
    <w:rsid w:val="00081CA7"/>
    <w:rsid w:val="000821F8"/>
    <w:rsid w:val="0008269C"/>
    <w:rsid w:val="0008307A"/>
    <w:rsid w:val="000833C9"/>
    <w:rsid w:val="00083FE8"/>
    <w:rsid w:val="000843ED"/>
    <w:rsid w:val="0008544B"/>
    <w:rsid w:val="00085D21"/>
    <w:rsid w:val="0008654B"/>
    <w:rsid w:val="00086EDC"/>
    <w:rsid w:val="00086F17"/>
    <w:rsid w:val="000872EB"/>
    <w:rsid w:val="00087BC2"/>
    <w:rsid w:val="00090C2D"/>
    <w:rsid w:val="00090EF6"/>
    <w:rsid w:val="0009139F"/>
    <w:rsid w:val="000913C3"/>
    <w:rsid w:val="0009164C"/>
    <w:rsid w:val="00093C44"/>
    <w:rsid w:val="0009524E"/>
    <w:rsid w:val="000953A4"/>
    <w:rsid w:val="0009588E"/>
    <w:rsid w:val="00096C3B"/>
    <w:rsid w:val="000A000C"/>
    <w:rsid w:val="000A0359"/>
    <w:rsid w:val="000A03D2"/>
    <w:rsid w:val="000A0CD9"/>
    <w:rsid w:val="000A1035"/>
    <w:rsid w:val="000A18C7"/>
    <w:rsid w:val="000A27DB"/>
    <w:rsid w:val="000A2E8E"/>
    <w:rsid w:val="000A314A"/>
    <w:rsid w:val="000A31E0"/>
    <w:rsid w:val="000A5DC6"/>
    <w:rsid w:val="000A5E8A"/>
    <w:rsid w:val="000A5FA1"/>
    <w:rsid w:val="000A6502"/>
    <w:rsid w:val="000A6BE5"/>
    <w:rsid w:val="000A6F87"/>
    <w:rsid w:val="000A774F"/>
    <w:rsid w:val="000B02C9"/>
    <w:rsid w:val="000B0365"/>
    <w:rsid w:val="000B0627"/>
    <w:rsid w:val="000B06AD"/>
    <w:rsid w:val="000B07BF"/>
    <w:rsid w:val="000B0C7A"/>
    <w:rsid w:val="000B1561"/>
    <w:rsid w:val="000B2305"/>
    <w:rsid w:val="000B39CD"/>
    <w:rsid w:val="000B3BAB"/>
    <w:rsid w:val="000B4D3E"/>
    <w:rsid w:val="000B523A"/>
    <w:rsid w:val="000B552B"/>
    <w:rsid w:val="000B6010"/>
    <w:rsid w:val="000B745E"/>
    <w:rsid w:val="000B7DA3"/>
    <w:rsid w:val="000C0A5F"/>
    <w:rsid w:val="000C0ACA"/>
    <w:rsid w:val="000C0C93"/>
    <w:rsid w:val="000C151C"/>
    <w:rsid w:val="000C1F24"/>
    <w:rsid w:val="000C2DAF"/>
    <w:rsid w:val="000C2E6F"/>
    <w:rsid w:val="000C457F"/>
    <w:rsid w:val="000C4BD0"/>
    <w:rsid w:val="000C5490"/>
    <w:rsid w:val="000C650A"/>
    <w:rsid w:val="000C6732"/>
    <w:rsid w:val="000C72D5"/>
    <w:rsid w:val="000D08A6"/>
    <w:rsid w:val="000D1DB4"/>
    <w:rsid w:val="000D24C8"/>
    <w:rsid w:val="000D28A7"/>
    <w:rsid w:val="000D36FF"/>
    <w:rsid w:val="000D3C1C"/>
    <w:rsid w:val="000D52F0"/>
    <w:rsid w:val="000D5752"/>
    <w:rsid w:val="000D5C7B"/>
    <w:rsid w:val="000D6060"/>
    <w:rsid w:val="000E07FC"/>
    <w:rsid w:val="000E08C0"/>
    <w:rsid w:val="000E13E7"/>
    <w:rsid w:val="000E16D8"/>
    <w:rsid w:val="000E1DEC"/>
    <w:rsid w:val="000E2F11"/>
    <w:rsid w:val="000E35B3"/>
    <w:rsid w:val="000E3993"/>
    <w:rsid w:val="000E4BCF"/>
    <w:rsid w:val="000E55C0"/>
    <w:rsid w:val="000E56D5"/>
    <w:rsid w:val="000E5BC0"/>
    <w:rsid w:val="000E696A"/>
    <w:rsid w:val="000E6ED5"/>
    <w:rsid w:val="000E6ED8"/>
    <w:rsid w:val="000F0057"/>
    <w:rsid w:val="000F032B"/>
    <w:rsid w:val="000F10E9"/>
    <w:rsid w:val="000F1CD3"/>
    <w:rsid w:val="000F27A3"/>
    <w:rsid w:val="000F30AA"/>
    <w:rsid w:val="000F30F7"/>
    <w:rsid w:val="000F4F43"/>
    <w:rsid w:val="000F55CC"/>
    <w:rsid w:val="000F56C8"/>
    <w:rsid w:val="00100636"/>
    <w:rsid w:val="00100652"/>
    <w:rsid w:val="001013C9"/>
    <w:rsid w:val="00101726"/>
    <w:rsid w:val="0010172F"/>
    <w:rsid w:val="00101F38"/>
    <w:rsid w:val="00102462"/>
    <w:rsid w:val="00102D55"/>
    <w:rsid w:val="00103924"/>
    <w:rsid w:val="00103BD4"/>
    <w:rsid w:val="00104DBC"/>
    <w:rsid w:val="0010587C"/>
    <w:rsid w:val="00105B4C"/>
    <w:rsid w:val="00105CE6"/>
    <w:rsid w:val="00107E11"/>
    <w:rsid w:val="00107F31"/>
    <w:rsid w:val="0011102E"/>
    <w:rsid w:val="001113C6"/>
    <w:rsid w:val="00111953"/>
    <w:rsid w:val="00111B6A"/>
    <w:rsid w:val="001127BA"/>
    <w:rsid w:val="00114EFE"/>
    <w:rsid w:val="00116F12"/>
    <w:rsid w:val="00117EB2"/>
    <w:rsid w:val="00120A93"/>
    <w:rsid w:val="001214C1"/>
    <w:rsid w:val="001216CF"/>
    <w:rsid w:val="00122096"/>
    <w:rsid w:val="00123D64"/>
    <w:rsid w:val="00123E7D"/>
    <w:rsid w:val="001242BA"/>
    <w:rsid w:val="001248F3"/>
    <w:rsid w:val="00125581"/>
    <w:rsid w:val="00125CBE"/>
    <w:rsid w:val="0012606A"/>
    <w:rsid w:val="00127C5F"/>
    <w:rsid w:val="00131163"/>
    <w:rsid w:val="001320C2"/>
    <w:rsid w:val="00132A99"/>
    <w:rsid w:val="00132D10"/>
    <w:rsid w:val="001345D1"/>
    <w:rsid w:val="001349C6"/>
    <w:rsid w:val="00134DA1"/>
    <w:rsid w:val="00134EF8"/>
    <w:rsid w:val="00135786"/>
    <w:rsid w:val="00136452"/>
    <w:rsid w:val="00137E59"/>
    <w:rsid w:val="001407B5"/>
    <w:rsid w:val="00140900"/>
    <w:rsid w:val="0014192B"/>
    <w:rsid w:val="00141936"/>
    <w:rsid w:val="00142681"/>
    <w:rsid w:val="00142847"/>
    <w:rsid w:val="00143286"/>
    <w:rsid w:val="00143C6E"/>
    <w:rsid w:val="00144059"/>
    <w:rsid w:val="00144BFD"/>
    <w:rsid w:val="00146574"/>
    <w:rsid w:val="001471BA"/>
    <w:rsid w:val="0014720A"/>
    <w:rsid w:val="001472FC"/>
    <w:rsid w:val="00147482"/>
    <w:rsid w:val="0015021B"/>
    <w:rsid w:val="00150515"/>
    <w:rsid w:val="00150F54"/>
    <w:rsid w:val="001517E0"/>
    <w:rsid w:val="001529AD"/>
    <w:rsid w:val="001534B1"/>
    <w:rsid w:val="001535A9"/>
    <w:rsid w:val="00153E85"/>
    <w:rsid w:val="00154093"/>
    <w:rsid w:val="00154ACE"/>
    <w:rsid w:val="00156112"/>
    <w:rsid w:val="00156772"/>
    <w:rsid w:val="00156C1C"/>
    <w:rsid w:val="001572A5"/>
    <w:rsid w:val="00157BAC"/>
    <w:rsid w:val="00157D95"/>
    <w:rsid w:val="001600C0"/>
    <w:rsid w:val="001602AC"/>
    <w:rsid w:val="001602F8"/>
    <w:rsid w:val="00160730"/>
    <w:rsid w:val="00160914"/>
    <w:rsid w:val="00160CB8"/>
    <w:rsid w:val="0016324D"/>
    <w:rsid w:val="00165F79"/>
    <w:rsid w:val="00165F81"/>
    <w:rsid w:val="00166039"/>
    <w:rsid w:val="00166D0D"/>
    <w:rsid w:val="00167070"/>
    <w:rsid w:val="00167128"/>
    <w:rsid w:val="00167443"/>
    <w:rsid w:val="00167C1A"/>
    <w:rsid w:val="001713F6"/>
    <w:rsid w:val="00171B2E"/>
    <w:rsid w:val="00171DF5"/>
    <w:rsid w:val="00172E93"/>
    <w:rsid w:val="00172F76"/>
    <w:rsid w:val="00174B2A"/>
    <w:rsid w:val="00174C82"/>
    <w:rsid w:val="00174ECB"/>
    <w:rsid w:val="00175B93"/>
    <w:rsid w:val="00176374"/>
    <w:rsid w:val="00176C7C"/>
    <w:rsid w:val="0017786C"/>
    <w:rsid w:val="0018077E"/>
    <w:rsid w:val="001816FB"/>
    <w:rsid w:val="00182B14"/>
    <w:rsid w:val="00182E31"/>
    <w:rsid w:val="00183408"/>
    <w:rsid w:val="00183474"/>
    <w:rsid w:val="001838D6"/>
    <w:rsid w:val="001844E3"/>
    <w:rsid w:val="00185A8B"/>
    <w:rsid w:val="00186359"/>
    <w:rsid w:val="001867D2"/>
    <w:rsid w:val="00186BF6"/>
    <w:rsid w:val="001875B3"/>
    <w:rsid w:val="00190386"/>
    <w:rsid w:val="00191210"/>
    <w:rsid w:val="001923CF"/>
    <w:rsid w:val="00192660"/>
    <w:rsid w:val="00192C05"/>
    <w:rsid w:val="00193084"/>
    <w:rsid w:val="00194126"/>
    <w:rsid w:val="001969F3"/>
    <w:rsid w:val="00197205"/>
    <w:rsid w:val="001A0977"/>
    <w:rsid w:val="001A0CFD"/>
    <w:rsid w:val="001A1942"/>
    <w:rsid w:val="001A19E0"/>
    <w:rsid w:val="001A289E"/>
    <w:rsid w:val="001A2CCC"/>
    <w:rsid w:val="001A434B"/>
    <w:rsid w:val="001A46DF"/>
    <w:rsid w:val="001A4CBF"/>
    <w:rsid w:val="001A5485"/>
    <w:rsid w:val="001A56AE"/>
    <w:rsid w:val="001A6A97"/>
    <w:rsid w:val="001B00A4"/>
    <w:rsid w:val="001B02CF"/>
    <w:rsid w:val="001B06E1"/>
    <w:rsid w:val="001B07B6"/>
    <w:rsid w:val="001B127D"/>
    <w:rsid w:val="001B1769"/>
    <w:rsid w:val="001B1A58"/>
    <w:rsid w:val="001B25E0"/>
    <w:rsid w:val="001B32D9"/>
    <w:rsid w:val="001B351E"/>
    <w:rsid w:val="001B3DDD"/>
    <w:rsid w:val="001B3F5A"/>
    <w:rsid w:val="001B44F9"/>
    <w:rsid w:val="001B4853"/>
    <w:rsid w:val="001B497B"/>
    <w:rsid w:val="001B4F20"/>
    <w:rsid w:val="001B537D"/>
    <w:rsid w:val="001B5C8B"/>
    <w:rsid w:val="001B65B5"/>
    <w:rsid w:val="001B718E"/>
    <w:rsid w:val="001B75C4"/>
    <w:rsid w:val="001C0157"/>
    <w:rsid w:val="001C09BD"/>
    <w:rsid w:val="001C1731"/>
    <w:rsid w:val="001C1754"/>
    <w:rsid w:val="001C33C4"/>
    <w:rsid w:val="001C3EDC"/>
    <w:rsid w:val="001C3F2C"/>
    <w:rsid w:val="001C4D9D"/>
    <w:rsid w:val="001C4F86"/>
    <w:rsid w:val="001C5E23"/>
    <w:rsid w:val="001C6D35"/>
    <w:rsid w:val="001C7264"/>
    <w:rsid w:val="001D0765"/>
    <w:rsid w:val="001D0B44"/>
    <w:rsid w:val="001D1AA6"/>
    <w:rsid w:val="001D2169"/>
    <w:rsid w:val="001D2A76"/>
    <w:rsid w:val="001D494D"/>
    <w:rsid w:val="001D4F66"/>
    <w:rsid w:val="001D643A"/>
    <w:rsid w:val="001D6AE8"/>
    <w:rsid w:val="001D7C37"/>
    <w:rsid w:val="001E32A0"/>
    <w:rsid w:val="001E33A8"/>
    <w:rsid w:val="001E3855"/>
    <w:rsid w:val="001E424B"/>
    <w:rsid w:val="001E489B"/>
    <w:rsid w:val="001E48E9"/>
    <w:rsid w:val="001E4ECB"/>
    <w:rsid w:val="001E5012"/>
    <w:rsid w:val="001E5024"/>
    <w:rsid w:val="001E578E"/>
    <w:rsid w:val="001E589F"/>
    <w:rsid w:val="001E6605"/>
    <w:rsid w:val="001F0B3C"/>
    <w:rsid w:val="001F15CE"/>
    <w:rsid w:val="001F243D"/>
    <w:rsid w:val="001F2DDF"/>
    <w:rsid w:val="001F3E2F"/>
    <w:rsid w:val="001F3F1F"/>
    <w:rsid w:val="001F4069"/>
    <w:rsid w:val="001F474F"/>
    <w:rsid w:val="001F47DC"/>
    <w:rsid w:val="001F4A2A"/>
    <w:rsid w:val="001F66D1"/>
    <w:rsid w:val="001F6E5E"/>
    <w:rsid w:val="002001F8"/>
    <w:rsid w:val="00200AF6"/>
    <w:rsid w:val="00201D8A"/>
    <w:rsid w:val="00201DFF"/>
    <w:rsid w:val="0020319C"/>
    <w:rsid w:val="00203232"/>
    <w:rsid w:val="0020346B"/>
    <w:rsid w:val="00205A59"/>
    <w:rsid w:val="00206C82"/>
    <w:rsid w:val="00207161"/>
    <w:rsid w:val="00207B92"/>
    <w:rsid w:val="00207C9A"/>
    <w:rsid w:val="00210083"/>
    <w:rsid w:val="002101AD"/>
    <w:rsid w:val="00210376"/>
    <w:rsid w:val="00210530"/>
    <w:rsid w:val="00210B67"/>
    <w:rsid w:val="00212A48"/>
    <w:rsid w:val="002130D2"/>
    <w:rsid w:val="0021316D"/>
    <w:rsid w:val="0021320C"/>
    <w:rsid w:val="00213A18"/>
    <w:rsid w:val="00213A1A"/>
    <w:rsid w:val="002150A8"/>
    <w:rsid w:val="00215536"/>
    <w:rsid w:val="00216092"/>
    <w:rsid w:val="002160E0"/>
    <w:rsid w:val="00216403"/>
    <w:rsid w:val="00216B4F"/>
    <w:rsid w:val="002172FA"/>
    <w:rsid w:val="002174AB"/>
    <w:rsid w:val="00217724"/>
    <w:rsid w:val="00220227"/>
    <w:rsid w:val="002203AF"/>
    <w:rsid w:val="00221CBE"/>
    <w:rsid w:val="00221F26"/>
    <w:rsid w:val="00222492"/>
    <w:rsid w:val="002246F8"/>
    <w:rsid w:val="00224DEB"/>
    <w:rsid w:val="00225498"/>
    <w:rsid w:val="00226209"/>
    <w:rsid w:val="0022641B"/>
    <w:rsid w:val="0022675F"/>
    <w:rsid w:val="00226B6F"/>
    <w:rsid w:val="00226DA1"/>
    <w:rsid w:val="0022725A"/>
    <w:rsid w:val="002278AF"/>
    <w:rsid w:val="00227E95"/>
    <w:rsid w:val="00230242"/>
    <w:rsid w:val="00231971"/>
    <w:rsid w:val="002324D2"/>
    <w:rsid w:val="00232755"/>
    <w:rsid w:val="00233C87"/>
    <w:rsid w:val="00234095"/>
    <w:rsid w:val="002346B6"/>
    <w:rsid w:val="00234C19"/>
    <w:rsid w:val="00235556"/>
    <w:rsid w:val="00235F78"/>
    <w:rsid w:val="00236AEC"/>
    <w:rsid w:val="002373C0"/>
    <w:rsid w:val="00237725"/>
    <w:rsid w:val="0024009A"/>
    <w:rsid w:val="00240307"/>
    <w:rsid w:val="002403C9"/>
    <w:rsid w:val="00241689"/>
    <w:rsid w:val="00241D62"/>
    <w:rsid w:val="00241F8F"/>
    <w:rsid w:val="00241FA0"/>
    <w:rsid w:val="00242A7E"/>
    <w:rsid w:val="00243A56"/>
    <w:rsid w:val="002449E9"/>
    <w:rsid w:val="00245C71"/>
    <w:rsid w:val="002465B3"/>
    <w:rsid w:val="00247361"/>
    <w:rsid w:val="002478A7"/>
    <w:rsid w:val="002502BF"/>
    <w:rsid w:val="002525BF"/>
    <w:rsid w:val="0025267B"/>
    <w:rsid w:val="002536F3"/>
    <w:rsid w:val="00254CA5"/>
    <w:rsid w:val="002553A2"/>
    <w:rsid w:val="00255964"/>
    <w:rsid w:val="00256427"/>
    <w:rsid w:val="00256464"/>
    <w:rsid w:val="00256F64"/>
    <w:rsid w:val="002572CC"/>
    <w:rsid w:val="002603C6"/>
    <w:rsid w:val="0026228C"/>
    <w:rsid w:val="002634DC"/>
    <w:rsid w:val="002635F6"/>
    <w:rsid w:val="00263B09"/>
    <w:rsid w:val="00263CA4"/>
    <w:rsid w:val="002647B9"/>
    <w:rsid w:val="00266EE8"/>
    <w:rsid w:val="00266F5B"/>
    <w:rsid w:val="002673EE"/>
    <w:rsid w:val="00267734"/>
    <w:rsid w:val="0026799F"/>
    <w:rsid w:val="00270CD4"/>
    <w:rsid w:val="00270E4C"/>
    <w:rsid w:val="00271353"/>
    <w:rsid w:val="002722FF"/>
    <w:rsid w:val="00272578"/>
    <w:rsid w:val="00272B9D"/>
    <w:rsid w:val="002731FA"/>
    <w:rsid w:val="0027326A"/>
    <w:rsid w:val="00273364"/>
    <w:rsid w:val="00273A1B"/>
    <w:rsid w:val="002743C4"/>
    <w:rsid w:val="002747B8"/>
    <w:rsid w:val="00274A9F"/>
    <w:rsid w:val="00275CCC"/>
    <w:rsid w:val="002767DC"/>
    <w:rsid w:val="00277FDA"/>
    <w:rsid w:val="002804F8"/>
    <w:rsid w:val="00280709"/>
    <w:rsid w:val="002807C4"/>
    <w:rsid w:val="0028263A"/>
    <w:rsid w:val="00282CEB"/>
    <w:rsid w:val="00284BF1"/>
    <w:rsid w:val="00284EF9"/>
    <w:rsid w:val="00285240"/>
    <w:rsid w:val="0028555C"/>
    <w:rsid w:val="00286FB0"/>
    <w:rsid w:val="00287117"/>
    <w:rsid w:val="002875F6"/>
    <w:rsid w:val="002879FE"/>
    <w:rsid w:val="00290608"/>
    <w:rsid w:val="00291105"/>
    <w:rsid w:val="00292A7B"/>
    <w:rsid w:val="002931C3"/>
    <w:rsid w:val="002949FD"/>
    <w:rsid w:val="00294A9B"/>
    <w:rsid w:val="002967A3"/>
    <w:rsid w:val="002967C1"/>
    <w:rsid w:val="00297098"/>
    <w:rsid w:val="0029712D"/>
    <w:rsid w:val="002A09F8"/>
    <w:rsid w:val="002A0D32"/>
    <w:rsid w:val="002A1513"/>
    <w:rsid w:val="002A23FB"/>
    <w:rsid w:val="002A2AAF"/>
    <w:rsid w:val="002A35C6"/>
    <w:rsid w:val="002A3B84"/>
    <w:rsid w:val="002A5314"/>
    <w:rsid w:val="002A6167"/>
    <w:rsid w:val="002A7B29"/>
    <w:rsid w:val="002A7C90"/>
    <w:rsid w:val="002B123C"/>
    <w:rsid w:val="002B24FE"/>
    <w:rsid w:val="002B3852"/>
    <w:rsid w:val="002B4B19"/>
    <w:rsid w:val="002B4E83"/>
    <w:rsid w:val="002B686B"/>
    <w:rsid w:val="002B789A"/>
    <w:rsid w:val="002C0221"/>
    <w:rsid w:val="002C0484"/>
    <w:rsid w:val="002C0778"/>
    <w:rsid w:val="002C0AB4"/>
    <w:rsid w:val="002C0B08"/>
    <w:rsid w:val="002C1458"/>
    <w:rsid w:val="002C2D16"/>
    <w:rsid w:val="002C3399"/>
    <w:rsid w:val="002C3C5D"/>
    <w:rsid w:val="002C5271"/>
    <w:rsid w:val="002C60C3"/>
    <w:rsid w:val="002C61BE"/>
    <w:rsid w:val="002C6BAD"/>
    <w:rsid w:val="002C72EA"/>
    <w:rsid w:val="002C7590"/>
    <w:rsid w:val="002D111F"/>
    <w:rsid w:val="002D306E"/>
    <w:rsid w:val="002D3658"/>
    <w:rsid w:val="002D38D7"/>
    <w:rsid w:val="002D3DD8"/>
    <w:rsid w:val="002D5CF8"/>
    <w:rsid w:val="002D6FE3"/>
    <w:rsid w:val="002D77A2"/>
    <w:rsid w:val="002D7FDC"/>
    <w:rsid w:val="002E028F"/>
    <w:rsid w:val="002E06FF"/>
    <w:rsid w:val="002E16B0"/>
    <w:rsid w:val="002E1894"/>
    <w:rsid w:val="002E1F83"/>
    <w:rsid w:val="002E1FC8"/>
    <w:rsid w:val="002E202B"/>
    <w:rsid w:val="002E22A2"/>
    <w:rsid w:val="002E2391"/>
    <w:rsid w:val="002E402E"/>
    <w:rsid w:val="002E56AD"/>
    <w:rsid w:val="002E6233"/>
    <w:rsid w:val="002E6511"/>
    <w:rsid w:val="002E6A88"/>
    <w:rsid w:val="002E6E58"/>
    <w:rsid w:val="002E7154"/>
    <w:rsid w:val="002E7BED"/>
    <w:rsid w:val="002E7CC6"/>
    <w:rsid w:val="002F0522"/>
    <w:rsid w:val="002F06B0"/>
    <w:rsid w:val="002F0E74"/>
    <w:rsid w:val="002F275E"/>
    <w:rsid w:val="002F3019"/>
    <w:rsid w:val="002F3779"/>
    <w:rsid w:val="002F386B"/>
    <w:rsid w:val="002F3FF6"/>
    <w:rsid w:val="002F5F3E"/>
    <w:rsid w:val="002F6407"/>
    <w:rsid w:val="002F6B85"/>
    <w:rsid w:val="002F719E"/>
    <w:rsid w:val="00301068"/>
    <w:rsid w:val="00303530"/>
    <w:rsid w:val="003035AD"/>
    <w:rsid w:val="00303A6C"/>
    <w:rsid w:val="00303B90"/>
    <w:rsid w:val="003049A9"/>
    <w:rsid w:val="00305488"/>
    <w:rsid w:val="00306B0E"/>
    <w:rsid w:val="00307930"/>
    <w:rsid w:val="00307E17"/>
    <w:rsid w:val="00310813"/>
    <w:rsid w:val="00310A3B"/>
    <w:rsid w:val="003118A7"/>
    <w:rsid w:val="00311A5B"/>
    <w:rsid w:val="00312A95"/>
    <w:rsid w:val="00312DB2"/>
    <w:rsid w:val="00312DCE"/>
    <w:rsid w:val="00312F3B"/>
    <w:rsid w:val="003134A1"/>
    <w:rsid w:val="003141E9"/>
    <w:rsid w:val="0031516B"/>
    <w:rsid w:val="00315245"/>
    <w:rsid w:val="0031612F"/>
    <w:rsid w:val="00316CEB"/>
    <w:rsid w:val="003204CA"/>
    <w:rsid w:val="00320528"/>
    <w:rsid w:val="00320D8C"/>
    <w:rsid w:val="0032131B"/>
    <w:rsid w:val="00321BDB"/>
    <w:rsid w:val="00321FEE"/>
    <w:rsid w:val="0032256C"/>
    <w:rsid w:val="0032653B"/>
    <w:rsid w:val="00326F1E"/>
    <w:rsid w:val="0032798B"/>
    <w:rsid w:val="00327F75"/>
    <w:rsid w:val="00330E96"/>
    <w:rsid w:val="00332075"/>
    <w:rsid w:val="0033227F"/>
    <w:rsid w:val="00332B3D"/>
    <w:rsid w:val="00332DA2"/>
    <w:rsid w:val="00336434"/>
    <w:rsid w:val="00337870"/>
    <w:rsid w:val="00340AF6"/>
    <w:rsid w:val="00340BAB"/>
    <w:rsid w:val="00343417"/>
    <w:rsid w:val="003438C6"/>
    <w:rsid w:val="00345225"/>
    <w:rsid w:val="003457BB"/>
    <w:rsid w:val="003473FF"/>
    <w:rsid w:val="00347478"/>
    <w:rsid w:val="00351B78"/>
    <w:rsid w:val="003523BA"/>
    <w:rsid w:val="00353E4C"/>
    <w:rsid w:val="00354D09"/>
    <w:rsid w:val="00354EA0"/>
    <w:rsid w:val="00355326"/>
    <w:rsid w:val="0035545B"/>
    <w:rsid w:val="00355659"/>
    <w:rsid w:val="00355E48"/>
    <w:rsid w:val="00356011"/>
    <w:rsid w:val="00356220"/>
    <w:rsid w:val="0035775E"/>
    <w:rsid w:val="00360AB3"/>
    <w:rsid w:val="003619D2"/>
    <w:rsid w:val="00362250"/>
    <w:rsid w:val="00362758"/>
    <w:rsid w:val="003632D9"/>
    <w:rsid w:val="00366418"/>
    <w:rsid w:val="00366C8E"/>
    <w:rsid w:val="00366EF1"/>
    <w:rsid w:val="0036780D"/>
    <w:rsid w:val="003702A6"/>
    <w:rsid w:val="0037088F"/>
    <w:rsid w:val="00370E0D"/>
    <w:rsid w:val="003716DA"/>
    <w:rsid w:val="00371CE9"/>
    <w:rsid w:val="00372E68"/>
    <w:rsid w:val="0037484F"/>
    <w:rsid w:val="00375919"/>
    <w:rsid w:val="00376347"/>
    <w:rsid w:val="003765F0"/>
    <w:rsid w:val="003778BA"/>
    <w:rsid w:val="003812FE"/>
    <w:rsid w:val="0038335A"/>
    <w:rsid w:val="003836D2"/>
    <w:rsid w:val="003836DB"/>
    <w:rsid w:val="00383EC0"/>
    <w:rsid w:val="003877E8"/>
    <w:rsid w:val="0038794D"/>
    <w:rsid w:val="00387E08"/>
    <w:rsid w:val="003904F0"/>
    <w:rsid w:val="00390EC6"/>
    <w:rsid w:val="003912D9"/>
    <w:rsid w:val="00391EFC"/>
    <w:rsid w:val="00392282"/>
    <w:rsid w:val="00393010"/>
    <w:rsid w:val="00393110"/>
    <w:rsid w:val="00393D37"/>
    <w:rsid w:val="003945F4"/>
    <w:rsid w:val="00394CBE"/>
    <w:rsid w:val="0039599D"/>
    <w:rsid w:val="00395CB2"/>
    <w:rsid w:val="00395D5F"/>
    <w:rsid w:val="0039605B"/>
    <w:rsid w:val="00397366"/>
    <w:rsid w:val="0039784E"/>
    <w:rsid w:val="00397EB0"/>
    <w:rsid w:val="003A0873"/>
    <w:rsid w:val="003A0DB6"/>
    <w:rsid w:val="003A0FFA"/>
    <w:rsid w:val="003A2025"/>
    <w:rsid w:val="003A336A"/>
    <w:rsid w:val="003A3384"/>
    <w:rsid w:val="003A35A1"/>
    <w:rsid w:val="003A5243"/>
    <w:rsid w:val="003A53F8"/>
    <w:rsid w:val="003B0439"/>
    <w:rsid w:val="003B0AC4"/>
    <w:rsid w:val="003B0BE5"/>
    <w:rsid w:val="003B19D8"/>
    <w:rsid w:val="003B1D0C"/>
    <w:rsid w:val="003B3543"/>
    <w:rsid w:val="003B3EBC"/>
    <w:rsid w:val="003B4047"/>
    <w:rsid w:val="003B633C"/>
    <w:rsid w:val="003B7142"/>
    <w:rsid w:val="003B7359"/>
    <w:rsid w:val="003B7902"/>
    <w:rsid w:val="003B7A21"/>
    <w:rsid w:val="003C1288"/>
    <w:rsid w:val="003C13F9"/>
    <w:rsid w:val="003C35CD"/>
    <w:rsid w:val="003C3864"/>
    <w:rsid w:val="003C399B"/>
    <w:rsid w:val="003C3B94"/>
    <w:rsid w:val="003C3E5A"/>
    <w:rsid w:val="003C4238"/>
    <w:rsid w:val="003C6496"/>
    <w:rsid w:val="003C6EF6"/>
    <w:rsid w:val="003C75FF"/>
    <w:rsid w:val="003C762E"/>
    <w:rsid w:val="003C7A5E"/>
    <w:rsid w:val="003D0497"/>
    <w:rsid w:val="003D0DBD"/>
    <w:rsid w:val="003D0FFA"/>
    <w:rsid w:val="003D1550"/>
    <w:rsid w:val="003D1789"/>
    <w:rsid w:val="003D1E51"/>
    <w:rsid w:val="003D22CB"/>
    <w:rsid w:val="003D28DB"/>
    <w:rsid w:val="003D396A"/>
    <w:rsid w:val="003D3F1E"/>
    <w:rsid w:val="003D55E4"/>
    <w:rsid w:val="003D6606"/>
    <w:rsid w:val="003D66C9"/>
    <w:rsid w:val="003D7678"/>
    <w:rsid w:val="003D7931"/>
    <w:rsid w:val="003D7A21"/>
    <w:rsid w:val="003E0686"/>
    <w:rsid w:val="003E1133"/>
    <w:rsid w:val="003E13EF"/>
    <w:rsid w:val="003E1568"/>
    <w:rsid w:val="003E1F95"/>
    <w:rsid w:val="003E2F70"/>
    <w:rsid w:val="003E3526"/>
    <w:rsid w:val="003E35BF"/>
    <w:rsid w:val="003E4720"/>
    <w:rsid w:val="003E4BAF"/>
    <w:rsid w:val="003E5E41"/>
    <w:rsid w:val="003F165B"/>
    <w:rsid w:val="003F1B20"/>
    <w:rsid w:val="003F1CB6"/>
    <w:rsid w:val="003F2CA3"/>
    <w:rsid w:val="003F2F03"/>
    <w:rsid w:val="003F3078"/>
    <w:rsid w:val="003F337F"/>
    <w:rsid w:val="003F452B"/>
    <w:rsid w:val="003F6A8B"/>
    <w:rsid w:val="003F6BD4"/>
    <w:rsid w:val="003F6CEE"/>
    <w:rsid w:val="003F6D10"/>
    <w:rsid w:val="0040109C"/>
    <w:rsid w:val="00401F40"/>
    <w:rsid w:val="0040275E"/>
    <w:rsid w:val="0040275F"/>
    <w:rsid w:val="004036E6"/>
    <w:rsid w:val="00403D7F"/>
    <w:rsid w:val="004041D5"/>
    <w:rsid w:val="00404E2B"/>
    <w:rsid w:val="00405189"/>
    <w:rsid w:val="00406092"/>
    <w:rsid w:val="00407104"/>
    <w:rsid w:val="0040715C"/>
    <w:rsid w:val="00407597"/>
    <w:rsid w:val="00407E60"/>
    <w:rsid w:val="00410287"/>
    <w:rsid w:val="004115B6"/>
    <w:rsid w:val="004126E0"/>
    <w:rsid w:val="00412C48"/>
    <w:rsid w:val="00413A37"/>
    <w:rsid w:val="00413DD7"/>
    <w:rsid w:val="00414009"/>
    <w:rsid w:val="004143B8"/>
    <w:rsid w:val="00416639"/>
    <w:rsid w:val="00416BF1"/>
    <w:rsid w:val="00416E33"/>
    <w:rsid w:val="004176C9"/>
    <w:rsid w:val="00420202"/>
    <w:rsid w:val="00421A6C"/>
    <w:rsid w:val="00421C0E"/>
    <w:rsid w:val="00422587"/>
    <w:rsid w:val="0042268C"/>
    <w:rsid w:val="004239C3"/>
    <w:rsid w:val="00424CA9"/>
    <w:rsid w:val="00425886"/>
    <w:rsid w:val="00425FC4"/>
    <w:rsid w:val="00426BAF"/>
    <w:rsid w:val="00427B92"/>
    <w:rsid w:val="0043078A"/>
    <w:rsid w:val="004307BC"/>
    <w:rsid w:val="0043090E"/>
    <w:rsid w:val="00430C94"/>
    <w:rsid w:val="00432183"/>
    <w:rsid w:val="00432379"/>
    <w:rsid w:val="00432E50"/>
    <w:rsid w:val="00434703"/>
    <w:rsid w:val="004347EB"/>
    <w:rsid w:val="0043598B"/>
    <w:rsid w:val="0043674F"/>
    <w:rsid w:val="004378C0"/>
    <w:rsid w:val="004406E8"/>
    <w:rsid w:val="00440CC7"/>
    <w:rsid w:val="00440E8C"/>
    <w:rsid w:val="00442B9A"/>
    <w:rsid w:val="00442FC1"/>
    <w:rsid w:val="00443F56"/>
    <w:rsid w:val="00445461"/>
    <w:rsid w:val="004456F3"/>
    <w:rsid w:val="0044581C"/>
    <w:rsid w:val="00445893"/>
    <w:rsid w:val="00445F89"/>
    <w:rsid w:val="00446290"/>
    <w:rsid w:val="00447660"/>
    <w:rsid w:val="00447F7F"/>
    <w:rsid w:val="004502AC"/>
    <w:rsid w:val="0045030D"/>
    <w:rsid w:val="00450B1A"/>
    <w:rsid w:val="00450B39"/>
    <w:rsid w:val="00450BEA"/>
    <w:rsid w:val="00450EF0"/>
    <w:rsid w:val="00452717"/>
    <w:rsid w:val="00453502"/>
    <w:rsid w:val="00455696"/>
    <w:rsid w:val="00456898"/>
    <w:rsid w:val="004605BC"/>
    <w:rsid w:val="00460BEB"/>
    <w:rsid w:val="00460CEE"/>
    <w:rsid w:val="00461AC1"/>
    <w:rsid w:val="00461F02"/>
    <w:rsid w:val="00462987"/>
    <w:rsid w:val="00462C59"/>
    <w:rsid w:val="0046392E"/>
    <w:rsid w:val="00463CC3"/>
    <w:rsid w:val="0046457A"/>
    <w:rsid w:val="00466857"/>
    <w:rsid w:val="00466AAF"/>
    <w:rsid w:val="004677BA"/>
    <w:rsid w:val="00467C95"/>
    <w:rsid w:val="00472FC6"/>
    <w:rsid w:val="004736A8"/>
    <w:rsid w:val="0047391E"/>
    <w:rsid w:val="00473EF5"/>
    <w:rsid w:val="004742DE"/>
    <w:rsid w:val="00474C04"/>
    <w:rsid w:val="00475513"/>
    <w:rsid w:val="004761DF"/>
    <w:rsid w:val="00476830"/>
    <w:rsid w:val="00477621"/>
    <w:rsid w:val="00477CA7"/>
    <w:rsid w:val="00481542"/>
    <w:rsid w:val="00481839"/>
    <w:rsid w:val="00485348"/>
    <w:rsid w:val="00485515"/>
    <w:rsid w:val="00485BAA"/>
    <w:rsid w:val="004916D3"/>
    <w:rsid w:val="00491BB3"/>
    <w:rsid w:val="004923B4"/>
    <w:rsid w:val="004925A1"/>
    <w:rsid w:val="0049363D"/>
    <w:rsid w:val="00494784"/>
    <w:rsid w:val="004947AF"/>
    <w:rsid w:val="004947FD"/>
    <w:rsid w:val="004949B3"/>
    <w:rsid w:val="0049534B"/>
    <w:rsid w:val="00495DD9"/>
    <w:rsid w:val="004976F4"/>
    <w:rsid w:val="00497E15"/>
    <w:rsid w:val="004A19D2"/>
    <w:rsid w:val="004A1CBF"/>
    <w:rsid w:val="004A2A95"/>
    <w:rsid w:val="004A324B"/>
    <w:rsid w:val="004A3FA6"/>
    <w:rsid w:val="004A5441"/>
    <w:rsid w:val="004A6CAA"/>
    <w:rsid w:val="004A7D90"/>
    <w:rsid w:val="004B009D"/>
    <w:rsid w:val="004B01C0"/>
    <w:rsid w:val="004B21D7"/>
    <w:rsid w:val="004B3528"/>
    <w:rsid w:val="004B5E16"/>
    <w:rsid w:val="004B5F85"/>
    <w:rsid w:val="004B6DAB"/>
    <w:rsid w:val="004B79A4"/>
    <w:rsid w:val="004B7DE9"/>
    <w:rsid w:val="004C1D23"/>
    <w:rsid w:val="004C1D7D"/>
    <w:rsid w:val="004C2559"/>
    <w:rsid w:val="004C2EC4"/>
    <w:rsid w:val="004C3350"/>
    <w:rsid w:val="004C49FB"/>
    <w:rsid w:val="004C4ED8"/>
    <w:rsid w:val="004C523B"/>
    <w:rsid w:val="004C5BF5"/>
    <w:rsid w:val="004C5DFE"/>
    <w:rsid w:val="004C6CF9"/>
    <w:rsid w:val="004C74A0"/>
    <w:rsid w:val="004D0ACF"/>
    <w:rsid w:val="004D0AF6"/>
    <w:rsid w:val="004D27A6"/>
    <w:rsid w:val="004D2B1C"/>
    <w:rsid w:val="004D3E09"/>
    <w:rsid w:val="004D4312"/>
    <w:rsid w:val="004D4764"/>
    <w:rsid w:val="004D4DBB"/>
    <w:rsid w:val="004D53C5"/>
    <w:rsid w:val="004D7CB1"/>
    <w:rsid w:val="004E0241"/>
    <w:rsid w:val="004E0FE4"/>
    <w:rsid w:val="004E1FE3"/>
    <w:rsid w:val="004E2ADD"/>
    <w:rsid w:val="004E2FC0"/>
    <w:rsid w:val="004E3A36"/>
    <w:rsid w:val="004E3B96"/>
    <w:rsid w:val="004E4CF2"/>
    <w:rsid w:val="004E52BA"/>
    <w:rsid w:val="004E53FA"/>
    <w:rsid w:val="004E5676"/>
    <w:rsid w:val="004E5B80"/>
    <w:rsid w:val="004F0740"/>
    <w:rsid w:val="004F0F08"/>
    <w:rsid w:val="004F12A4"/>
    <w:rsid w:val="004F19ED"/>
    <w:rsid w:val="004F2172"/>
    <w:rsid w:val="004F2979"/>
    <w:rsid w:val="004F36CE"/>
    <w:rsid w:val="004F3BA6"/>
    <w:rsid w:val="004F3C3C"/>
    <w:rsid w:val="004F3C6D"/>
    <w:rsid w:val="004F4F80"/>
    <w:rsid w:val="004F541D"/>
    <w:rsid w:val="004F680F"/>
    <w:rsid w:val="004F681E"/>
    <w:rsid w:val="004F774C"/>
    <w:rsid w:val="004F788C"/>
    <w:rsid w:val="004F7924"/>
    <w:rsid w:val="0050010F"/>
    <w:rsid w:val="00501A79"/>
    <w:rsid w:val="00501CBA"/>
    <w:rsid w:val="00502A47"/>
    <w:rsid w:val="00502BC6"/>
    <w:rsid w:val="00502E27"/>
    <w:rsid w:val="00503C9D"/>
    <w:rsid w:val="00504547"/>
    <w:rsid w:val="0050503A"/>
    <w:rsid w:val="00505FEA"/>
    <w:rsid w:val="00507288"/>
    <w:rsid w:val="00507D7B"/>
    <w:rsid w:val="00510119"/>
    <w:rsid w:val="0051055C"/>
    <w:rsid w:val="005108F0"/>
    <w:rsid w:val="00510937"/>
    <w:rsid w:val="00510FE1"/>
    <w:rsid w:val="00511BD4"/>
    <w:rsid w:val="005127DC"/>
    <w:rsid w:val="005148CB"/>
    <w:rsid w:val="00514990"/>
    <w:rsid w:val="00514A8B"/>
    <w:rsid w:val="00516278"/>
    <w:rsid w:val="005164D8"/>
    <w:rsid w:val="005208FF"/>
    <w:rsid w:val="00521B08"/>
    <w:rsid w:val="00526DC4"/>
    <w:rsid w:val="005271F9"/>
    <w:rsid w:val="00527AFC"/>
    <w:rsid w:val="00527DC0"/>
    <w:rsid w:val="0053042C"/>
    <w:rsid w:val="00530493"/>
    <w:rsid w:val="0053069E"/>
    <w:rsid w:val="0053077A"/>
    <w:rsid w:val="00530CF6"/>
    <w:rsid w:val="0053216D"/>
    <w:rsid w:val="005328B4"/>
    <w:rsid w:val="00533DD5"/>
    <w:rsid w:val="0053420D"/>
    <w:rsid w:val="00534C6B"/>
    <w:rsid w:val="005353F7"/>
    <w:rsid w:val="0053554F"/>
    <w:rsid w:val="0053555F"/>
    <w:rsid w:val="00536EE4"/>
    <w:rsid w:val="0053726B"/>
    <w:rsid w:val="005403A3"/>
    <w:rsid w:val="00541963"/>
    <w:rsid w:val="00541996"/>
    <w:rsid w:val="00541C3A"/>
    <w:rsid w:val="00541E2E"/>
    <w:rsid w:val="0054282A"/>
    <w:rsid w:val="00542A1F"/>
    <w:rsid w:val="00543682"/>
    <w:rsid w:val="00544156"/>
    <w:rsid w:val="005441C4"/>
    <w:rsid w:val="00544A38"/>
    <w:rsid w:val="00544D55"/>
    <w:rsid w:val="00545638"/>
    <w:rsid w:val="005470A9"/>
    <w:rsid w:val="00550011"/>
    <w:rsid w:val="005501DB"/>
    <w:rsid w:val="00550829"/>
    <w:rsid w:val="005513D3"/>
    <w:rsid w:val="00553404"/>
    <w:rsid w:val="005535A4"/>
    <w:rsid w:val="00553757"/>
    <w:rsid w:val="00553FDE"/>
    <w:rsid w:val="00554F9B"/>
    <w:rsid w:val="00555E31"/>
    <w:rsid w:val="0055692C"/>
    <w:rsid w:val="00561361"/>
    <w:rsid w:val="005616CC"/>
    <w:rsid w:val="00561759"/>
    <w:rsid w:val="00561C87"/>
    <w:rsid w:val="00562A9C"/>
    <w:rsid w:val="00563F68"/>
    <w:rsid w:val="0056432C"/>
    <w:rsid w:val="0056554A"/>
    <w:rsid w:val="0056656D"/>
    <w:rsid w:val="00567AAC"/>
    <w:rsid w:val="00567FEE"/>
    <w:rsid w:val="00571400"/>
    <w:rsid w:val="00572907"/>
    <w:rsid w:val="005741AA"/>
    <w:rsid w:val="00574F43"/>
    <w:rsid w:val="00575F4D"/>
    <w:rsid w:val="0057627C"/>
    <w:rsid w:val="0057709F"/>
    <w:rsid w:val="00577174"/>
    <w:rsid w:val="00581CDB"/>
    <w:rsid w:val="00583DDA"/>
    <w:rsid w:val="00584C8F"/>
    <w:rsid w:val="00584F64"/>
    <w:rsid w:val="00585A48"/>
    <w:rsid w:val="00585DCA"/>
    <w:rsid w:val="00586E9A"/>
    <w:rsid w:val="005876FF"/>
    <w:rsid w:val="00591004"/>
    <w:rsid w:val="00591643"/>
    <w:rsid w:val="00592B24"/>
    <w:rsid w:val="00593FE4"/>
    <w:rsid w:val="00594255"/>
    <w:rsid w:val="00594422"/>
    <w:rsid w:val="00594501"/>
    <w:rsid w:val="0059474C"/>
    <w:rsid w:val="005959D0"/>
    <w:rsid w:val="00596280"/>
    <w:rsid w:val="00596636"/>
    <w:rsid w:val="0059704A"/>
    <w:rsid w:val="005972A6"/>
    <w:rsid w:val="00597364"/>
    <w:rsid w:val="00597ECA"/>
    <w:rsid w:val="00597EF9"/>
    <w:rsid w:val="005A0966"/>
    <w:rsid w:val="005A12F9"/>
    <w:rsid w:val="005A27D3"/>
    <w:rsid w:val="005A2FE5"/>
    <w:rsid w:val="005A483A"/>
    <w:rsid w:val="005A6270"/>
    <w:rsid w:val="005A64D3"/>
    <w:rsid w:val="005A6A87"/>
    <w:rsid w:val="005A7910"/>
    <w:rsid w:val="005B0300"/>
    <w:rsid w:val="005B0B81"/>
    <w:rsid w:val="005B16BB"/>
    <w:rsid w:val="005B2831"/>
    <w:rsid w:val="005B2B73"/>
    <w:rsid w:val="005B3EB3"/>
    <w:rsid w:val="005B6FDF"/>
    <w:rsid w:val="005B7124"/>
    <w:rsid w:val="005B77E5"/>
    <w:rsid w:val="005B79BC"/>
    <w:rsid w:val="005C11DB"/>
    <w:rsid w:val="005C299D"/>
    <w:rsid w:val="005C2B3A"/>
    <w:rsid w:val="005C30A1"/>
    <w:rsid w:val="005C40C4"/>
    <w:rsid w:val="005C51AC"/>
    <w:rsid w:val="005C5D61"/>
    <w:rsid w:val="005C5E94"/>
    <w:rsid w:val="005C7157"/>
    <w:rsid w:val="005C7ADC"/>
    <w:rsid w:val="005D0AC4"/>
    <w:rsid w:val="005D1913"/>
    <w:rsid w:val="005D1CA5"/>
    <w:rsid w:val="005D1E7A"/>
    <w:rsid w:val="005D22F8"/>
    <w:rsid w:val="005D267E"/>
    <w:rsid w:val="005D2853"/>
    <w:rsid w:val="005D4FD0"/>
    <w:rsid w:val="005D5942"/>
    <w:rsid w:val="005D5E14"/>
    <w:rsid w:val="005D6244"/>
    <w:rsid w:val="005D74CC"/>
    <w:rsid w:val="005E006E"/>
    <w:rsid w:val="005E05F1"/>
    <w:rsid w:val="005E1254"/>
    <w:rsid w:val="005E1CF2"/>
    <w:rsid w:val="005E2584"/>
    <w:rsid w:val="005E2606"/>
    <w:rsid w:val="005E2C51"/>
    <w:rsid w:val="005E3CA2"/>
    <w:rsid w:val="005E47BB"/>
    <w:rsid w:val="005E69C9"/>
    <w:rsid w:val="005E7F3E"/>
    <w:rsid w:val="005F013C"/>
    <w:rsid w:val="005F068D"/>
    <w:rsid w:val="005F08E6"/>
    <w:rsid w:val="005F0BFB"/>
    <w:rsid w:val="005F17AF"/>
    <w:rsid w:val="005F1ED1"/>
    <w:rsid w:val="005F7C66"/>
    <w:rsid w:val="00600926"/>
    <w:rsid w:val="00600B9C"/>
    <w:rsid w:val="00601776"/>
    <w:rsid w:val="00602069"/>
    <w:rsid w:val="00603B87"/>
    <w:rsid w:val="006045F3"/>
    <w:rsid w:val="00604DD7"/>
    <w:rsid w:val="00605D7F"/>
    <w:rsid w:val="00605E40"/>
    <w:rsid w:val="00605FF5"/>
    <w:rsid w:val="006065E6"/>
    <w:rsid w:val="00606601"/>
    <w:rsid w:val="00610414"/>
    <w:rsid w:val="0061055A"/>
    <w:rsid w:val="00610C71"/>
    <w:rsid w:val="00611682"/>
    <w:rsid w:val="00611E56"/>
    <w:rsid w:val="0061263F"/>
    <w:rsid w:val="006146A3"/>
    <w:rsid w:val="0061507D"/>
    <w:rsid w:val="006154EB"/>
    <w:rsid w:val="00615570"/>
    <w:rsid w:val="006177F3"/>
    <w:rsid w:val="0062022E"/>
    <w:rsid w:val="0062068A"/>
    <w:rsid w:val="00624037"/>
    <w:rsid w:val="006241CB"/>
    <w:rsid w:val="00624D19"/>
    <w:rsid w:val="006262BA"/>
    <w:rsid w:val="0062665C"/>
    <w:rsid w:val="00626814"/>
    <w:rsid w:val="00627A88"/>
    <w:rsid w:val="00627D37"/>
    <w:rsid w:val="006308A9"/>
    <w:rsid w:val="00630F9A"/>
    <w:rsid w:val="00631BBD"/>
    <w:rsid w:val="00632543"/>
    <w:rsid w:val="00633463"/>
    <w:rsid w:val="0063373E"/>
    <w:rsid w:val="0063398B"/>
    <w:rsid w:val="00633CC2"/>
    <w:rsid w:val="00634403"/>
    <w:rsid w:val="00634DB5"/>
    <w:rsid w:val="00635ECF"/>
    <w:rsid w:val="006379B5"/>
    <w:rsid w:val="00640366"/>
    <w:rsid w:val="0064152F"/>
    <w:rsid w:val="00642513"/>
    <w:rsid w:val="006434A0"/>
    <w:rsid w:val="00643AD8"/>
    <w:rsid w:val="00644D5F"/>
    <w:rsid w:val="006519F7"/>
    <w:rsid w:val="00651B74"/>
    <w:rsid w:val="006523C8"/>
    <w:rsid w:val="006524A3"/>
    <w:rsid w:val="006527E4"/>
    <w:rsid w:val="00653E71"/>
    <w:rsid w:val="006547F9"/>
    <w:rsid w:val="00654900"/>
    <w:rsid w:val="006558BB"/>
    <w:rsid w:val="00655A3E"/>
    <w:rsid w:val="00660791"/>
    <w:rsid w:val="00660952"/>
    <w:rsid w:val="00661085"/>
    <w:rsid w:val="00661180"/>
    <w:rsid w:val="00662221"/>
    <w:rsid w:val="0066287B"/>
    <w:rsid w:val="006635BA"/>
    <w:rsid w:val="0066364F"/>
    <w:rsid w:val="00664357"/>
    <w:rsid w:val="00665818"/>
    <w:rsid w:val="00666443"/>
    <w:rsid w:val="006715C9"/>
    <w:rsid w:val="006717C0"/>
    <w:rsid w:val="00671B8F"/>
    <w:rsid w:val="00671BD0"/>
    <w:rsid w:val="0067246B"/>
    <w:rsid w:val="006729EB"/>
    <w:rsid w:val="0067332F"/>
    <w:rsid w:val="00673475"/>
    <w:rsid w:val="00673D8E"/>
    <w:rsid w:val="006743C9"/>
    <w:rsid w:val="00674E65"/>
    <w:rsid w:val="00675890"/>
    <w:rsid w:val="00676901"/>
    <w:rsid w:val="00677274"/>
    <w:rsid w:val="00677C94"/>
    <w:rsid w:val="006803EF"/>
    <w:rsid w:val="00680B23"/>
    <w:rsid w:val="00680B4D"/>
    <w:rsid w:val="00681B4E"/>
    <w:rsid w:val="00683183"/>
    <w:rsid w:val="00684714"/>
    <w:rsid w:val="00684A60"/>
    <w:rsid w:val="00684CB8"/>
    <w:rsid w:val="00685787"/>
    <w:rsid w:val="00685ABF"/>
    <w:rsid w:val="00686EF8"/>
    <w:rsid w:val="00687BB1"/>
    <w:rsid w:val="00690633"/>
    <w:rsid w:val="00691C26"/>
    <w:rsid w:val="006925AE"/>
    <w:rsid w:val="00692C33"/>
    <w:rsid w:val="00693493"/>
    <w:rsid w:val="0069373A"/>
    <w:rsid w:val="00694C65"/>
    <w:rsid w:val="00696A2C"/>
    <w:rsid w:val="006A07C3"/>
    <w:rsid w:val="006A16BA"/>
    <w:rsid w:val="006A284E"/>
    <w:rsid w:val="006A2AA6"/>
    <w:rsid w:val="006A38EB"/>
    <w:rsid w:val="006A3E81"/>
    <w:rsid w:val="006A488F"/>
    <w:rsid w:val="006A4EAE"/>
    <w:rsid w:val="006A612B"/>
    <w:rsid w:val="006A7B4B"/>
    <w:rsid w:val="006B05AC"/>
    <w:rsid w:val="006B11C8"/>
    <w:rsid w:val="006B151D"/>
    <w:rsid w:val="006B1AEA"/>
    <w:rsid w:val="006B1C05"/>
    <w:rsid w:val="006B2591"/>
    <w:rsid w:val="006B527D"/>
    <w:rsid w:val="006B5B83"/>
    <w:rsid w:val="006B662A"/>
    <w:rsid w:val="006B6946"/>
    <w:rsid w:val="006B70A4"/>
    <w:rsid w:val="006C054D"/>
    <w:rsid w:val="006C0B5E"/>
    <w:rsid w:val="006C2303"/>
    <w:rsid w:val="006C2505"/>
    <w:rsid w:val="006C265A"/>
    <w:rsid w:val="006C2E4A"/>
    <w:rsid w:val="006C357E"/>
    <w:rsid w:val="006C3A28"/>
    <w:rsid w:val="006C620E"/>
    <w:rsid w:val="006C6E4A"/>
    <w:rsid w:val="006C79DE"/>
    <w:rsid w:val="006D00D7"/>
    <w:rsid w:val="006D010B"/>
    <w:rsid w:val="006D0A95"/>
    <w:rsid w:val="006D0C8F"/>
    <w:rsid w:val="006D1141"/>
    <w:rsid w:val="006D49E1"/>
    <w:rsid w:val="006D4A41"/>
    <w:rsid w:val="006D6C6C"/>
    <w:rsid w:val="006E3035"/>
    <w:rsid w:val="006E30F0"/>
    <w:rsid w:val="006E39A1"/>
    <w:rsid w:val="006E3B3F"/>
    <w:rsid w:val="006E454E"/>
    <w:rsid w:val="006E5B74"/>
    <w:rsid w:val="006E6433"/>
    <w:rsid w:val="006E6A2F"/>
    <w:rsid w:val="006E73AE"/>
    <w:rsid w:val="006F1126"/>
    <w:rsid w:val="006F1174"/>
    <w:rsid w:val="006F1BAE"/>
    <w:rsid w:val="006F2563"/>
    <w:rsid w:val="006F2F48"/>
    <w:rsid w:val="006F3E88"/>
    <w:rsid w:val="006F3F7F"/>
    <w:rsid w:val="006F5181"/>
    <w:rsid w:val="006F5B73"/>
    <w:rsid w:val="006F63D7"/>
    <w:rsid w:val="006F666A"/>
    <w:rsid w:val="006F6997"/>
    <w:rsid w:val="006F706D"/>
    <w:rsid w:val="006F7414"/>
    <w:rsid w:val="0070170D"/>
    <w:rsid w:val="00701CF0"/>
    <w:rsid w:val="00703044"/>
    <w:rsid w:val="00704D9C"/>
    <w:rsid w:val="00704E5D"/>
    <w:rsid w:val="007056A7"/>
    <w:rsid w:val="00705779"/>
    <w:rsid w:val="00705CA1"/>
    <w:rsid w:val="00706672"/>
    <w:rsid w:val="00711815"/>
    <w:rsid w:val="00711D13"/>
    <w:rsid w:val="0071258A"/>
    <w:rsid w:val="00712C90"/>
    <w:rsid w:val="00713E1C"/>
    <w:rsid w:val="007144B7"/>
    <w:rsid w:val="007155B2"/>
    <w:rsid w:val="00717B1D"/>
    <w:rsid w:val="00721DAE"/>
    <w:rsid w:val="00721E07"/>
    <w:rsid w:val="007223E3"/>
    <w:rsid w:val="00722EB1"/>
    <w:rsid w:val="00723776"/>
    <w:rsid w:val="00724661"/>
    <w:rsid w:val="007246D4"/>
    <w:rsid w:val="00724F90"/>
    <w:rsid w:val="007257F9"/>
    <w:rsid w:val="0072631D"/>
    <w:rsid w:val="00727C3E"/>
    <w:rsid w:val="0073039C"/>
    <w:rsid w:val="007303AE"/>
    <w:rsid w:val="007304A1"/>
    <w:rsid w:val="00730B3A"/>
    <w:rsid w:val="00731455"/>
    <w:rsid w:val="007324AD"/>
    <w:rsid w:val="00733083"/>
    <w:rsid w:val="0073317D"/>
    <w:rsid w:val="007333A8"/>
    <w:rsid w:val="007337E7"/>
    <w:rsid w:val="007343B6"/>
    <w:rsid w:val="007347E5"/>
    <w:rsid w:val="00735051"/>
    <w:rsid w:val="00736BFA"/>
    <w:rsid w:val="00740D08"/>
    <w:rsid w:val="00740E12"/>
    <w:rsid w:val="00741CF8"/>
    <w:rsid w:val="00741ED8"/>
    <w:rsid w:val="007420F5"/>
    <w:rsid w:val="0074447C"/>
    <w:rsid w:val="00744B5A"/>
    <w:rsid w:val="007460A4"/>
    <w:rsid w:val="007476EE"/>
    <w:rsid w:val="00750C7A"/>
    <w:rsid w:val="00750E6B"/>
    <w:rsid w:val="00751312"/>
    <w:rsid w:val="00751702"/>
    <w:rsid w:val="00751D1B"/>
    <w:rsid w:val="00752424"/>
    <w:rsid w:val="00752C50"/>
    <w:rsid w:val="007531BC"/>
    <w:rsid w:val="00753527"/>
    <w:rsid w:val="007545BE"/>
    <w:rsid w:val="00754F1E"/>
    <w:rsid w:val="0075610C"/>
    <w:rsid w:val="0075635C"/>
    <w:rsid w:val="00757A34"/>
    <w:rsid w:val="00757F69"/>
    <w:rsid w:val="00761047"/>
    <w:rsid w:val="007619B6"/>
    <w:rsid w:val="007625AC"/>
    <w:rsid w:val="0076327F"/>
    <w:rsid w:val="0076350B"/>
    <w:rsid w:val="00764028"/>
    <w:rsid w:val="00764712"/>
    <w:rsid w:val="00764C0C"/>
    <w:rsid w:val="007651A7"/>
    <w:rsid w:val="0076540F"/>
    <w:rsid w:val="00765C2A"/>
    <w:rsid w:val="00765EA8"/>
    <w:rsid w:val="0076642C"/>
    <w:rsid w:val="00767845"/>
    <w:rsid w:val="0077075B"/>
    <w:rsid w:val="00770B39"/>
    <w:rsid w:val="00771E2F"/>
    <w:rsid w:val="00772A70"/>
    <w:rsid w:val="00773E0B"/>
    <w:rsid w:val="0077418E"/>
    <w:rsid w:val="00774CF6"/>
    <w:rsid w:val="00775292"/>
    <w:rsid w:val="00775DD3"/>
    <w:rsid w:val="00775FA0"/>
    <w:rsid w:val="00777FB4"/>
    <w:rsid w:val="007804C9"/>
    <w:rsid w:val="00780D45"/>
    <w:rsid w:val="00781084"/>
    <w:rsid w:val="0078183A"/>
    <w:rsid w:val="00782508"/>
    <w:rsid w:val="00782926"/>
    <w:rsid w:val="00782C7B"/>
    <w:rsid w:val="00783294"/>
    <w:rsid w:val="007835FC"/>
    <w:rsid w:val="00783931"/>
    <w:rsid w:val="00784263"/>
    <w:rsid w:val="00784DA0"/>
    <w:rsid w:val="00787D50"/>
    <w:rsid w:val="007914CE"/>
    <w:rsid w:val="00791F74"/>
    <w:rsid w:val="00796378"/>
    <w:rsid w:val="0079798B"/>
    <w:rsid w:val="007A046B"/>
    <w:rsid w:val="007A06F6"/>
    <w:rsid w:val="007A08BF"/>
    <w:rsid w:val="007A09A7"/>
    <w:rsid w:val="007A1689"/>
    <w:rsid w:val="007A1A96"/>
    <w:rsid w:val="007A1B71"/>
    <w:rsid w:val="007A2D28"/>
    <w:rsid w:val="007A2E6E"/>
    <w:rsid w:val="007A3745"/>
    <w:rsid w:val="007A3C1E"/>
    <w:rsid w:val="007A5260"/>
    <w:rsid w:val="007A57FA"/>
    <w:rsid w:val="007A5CCA"/>
    <w:rsid w:val="007A5D4D"/>
    <w:rsid w:val="007A78D1"/>
    <w:rsid w:val="007A7925"/>
    <w:rsid w:val="007B030B"/>
    <w:rsid w:val="007B0545"/>
    <w:rsid w:val="007B1754"/>
    <w:rsid w:val="007B1D78"/>
    <w:rsid w:val="007B34ED"/>
    <w:rsid w:val="007B3E8C"/>
    <w:rsid w:val="007B3F81"/>
    <w:rsid w:val="007B439C"/>
    <w:rsid w:val="007B4C44"/>
    <w:rsid w:val="007B528C"/>
    <w:rsid w:val="007B5CDE"/>
    <w:rsid w:val="007B68D7"/>
    <w:rsid w:val="007B69B2"/>
    <w:rsid w:val="007B77A7"/>
    <w:rsid w:val="007B7A4E"/>
    <w:rsid w:val="007B7BB8"/>
    <w:rsid w:val="007B7BC8"/>
    <w:rsid w:val="007C00C3"/>
    <w:rsid w:val="007C0135"/>
    <w:rsid w:val="007C0ADA"/>
    <w:rsid w:val="007C1CD5"/>
    <w:rsid w:val="007C5BF6"/>
    <w:rsid w:val="007C5CFA"/>
    <w:rsid w:val="007C5F15"/>
    <w:rsid w:val="007D0838"/>
    <w:rsid w:val="007D0B22"/>
    <w:rsid w:val="007D16BC"/>
    <w:rsid w:val="007D171D"/>
    <w:rsid w:val="007D22FF"/>
    <w:rsid w:val="007D27AE"/>
    <w:rsid w:val="007D29D8"/>
    <w:rsid w:val="007D4221"/>
    <w:rsid w:val="007D521E"/>
    <w:rsid w:val="007D590A"/>
    <w:rsid w:val="007D6832"/>
    <w:rsid w:val="007D6FFF"/>
    <w:rsid w:val="007D7CCD"/>
    <w:rsid w:val="007E0105"/>
    <w:rsid w:val="007E0770"/>
    <w:rsid w:val="007E096E"/>
    <w:rsid w:val="007E0A69"/>
    <w:rsid w:val="007E3F14"/>
    <w:rsid w:val="007E4431"/>
    <w:rsid w:val="007E5B3C"/>
    <w:rsid w:val="007E63D2"/>
    <w:rsid w:val="007E7DB0"/>
    <w:rsid w:val="007F1B5F"/>
    <w:rsid w:val="007F2F0F"/>
    <w:rsid w:val="007F39F3"/>
    <w:rsid w:val="007F3FE6"/>
    <w:rsid w:val="007F41A2"/>
    <w:rsid w:val="007F49B0"/>
    <w:rsid w:val="007F4EE2"/>
    <w:rsid w:val="007F4EEE"/>
    <w:rsid w:val="007F6E35"/>
    <w:rsid w:val="007F799B"/>
    <w:rsid w:val="00800663"/>
    <w:rsid w:val="008006D3"/>
    <w:rsid w:val="0080135B"/>
    <w:rsid w:val="0080181B"/>
    <w:rsid w:val="008039CC"/>
    <w:rsid w:val="008041CD"/>
    <w:rsid w:val="008041F1"/>
    <w:rsid w:val="008048C4"/>
    <w:rsid w:val="00804913"/>
    <w:rsid w:val="00805EC5"/>
    <w:rsid w:val="008070AF"/>
    <w:rsid w:val="00807286"/>
    <w:rsid w:val="00807558"/>
    <w:rsid w:val="008105E4"/>
    <w:rsid w:val="00811610"/>
    <w:rsid w:val="0081293D"/>
    <w:rsid w:val="00813C95"/>
    <w:rsid w:val="00813FC9"/>
    <w:rsid w:val="0081488D"/>
    <w:rsid w:val="00815C71"/>
    <w:rsid w:val="00816E31"/>
    <w:rsid w:val="0081713D"/>
    <w:rsid w:val="0082123B"/>
    <w:rsid w:val="00821D8A"/>
    <w:rsid w:val="00821DB2"/>
    <w:rsid w:val="00822152"/>
    <w:rsid w:val="00822F15"/>
    <w:rsid w:val="00823AA8"/>
    <w:rsid w:val="0082411D"/>
    <w:rsid w:val="0082529F"/>
    <w:rsid w:val="00826803"/>
    <w:rsid w:val="0082692B"/>
    <w:rsid w:val="00826F19"/>
    <w:rsid w:val="0082741B"/>
    <w:rsid w:val="00827B1F"/>
    <w:rsid w:val="00830432"/>
    <w:rsid w:val="0083085A"/>
    <w:rsid w:val="00830CA5"/>
    <w:rsid w:val="00830DCD"/>
    <w:rsid w:val="00831236"/>
    <w:rsid w:val="008312CE"/>
    <w:rsid w:val="00833B36"/>
    <w:rsid w:val="00834A87"/>
    <w:rsid w:val="0083500E"/>
    <w:rsid w:val="0083545F"/>
    <w:rsid w:val="0083582D"/>
    <w:rsid w:val="00836FA6"/>
    <w:rsid w:val="0083768C"/>
    <w:rsid w:val="00840373"/>
    <w:rsid w:val="00840F96"/>
    <w:rsid w:val="0084136D"/>
    <w:rsid w:val="008414C4"/>
    <w:rsid w:val="00844534"/>
    <w:rsid w:val="00844CBF"/>
    <w:rsid w:val="008452B4"/>
    <w:rsid w:val="00845311"/>
    <w:rsid w:val="00846616"/>
    <w:rsid w:val="00847092"/>
    <w:rsid w:val="0084727A"/>
    <w:rsid w:val="00850384"/>
    <w:rsid w:val="008507CF"/>
    <w:rsid w:val="00852464"/>
    <w:rsid w:val="00852623"/>
    <w:rsid w:val="008526EC"/>
    <w:rsid w:val="00853240"/>
    <w:rsid w:val="00854286"/>
    <w:rsid w:val="0085555D"/>
    <w:rsid w:val="0085570F"/>
    <w:rsid w:val="008566B1"/>
    <w:rsid w:val="0085720F"/>
    <w:rsid w:val="008573BE"/>
    <w:rsid w:val="0086153F"/>
    <w:rsid w:val="00861FEC"/>
    <w:rsid w:val="00862C50"/>
    <w:rsid w:val="008632C3"/>
    <w:rsid w:val="00864C0F"/>
    <w:rsid w:val="00865765"/>
    <w:rsid w:val="00865CB3"/>
    <w:rsid w:val="00866323"/>
    <w:rsid w:val="00866CCE"/>
    <w:rsid w:val="00866E19"/>
    <w:rsid w:val="0086717E"/>
    <w:rsid w:val="00867B7D"/>
    <w:rsid w:val="00867D3C"/>
    <w:rsid w:val="00870755"/>
    <w:rsid w:val="008715EF"/>
    <w:rsid w:val="008729B5"/>
    <w:rsid w:val="00872CD0"/>
    <w:rsid w:val="00873A25"/>
    <w:rsid w:val="00873EAC"/>
    <w:rsid w:val="00874919"/>
    <w:rsid w:val="00874A71"/>
    <w:rsid w:val="00874FA9"/>
    <w:rsid w:val="00875592"/>
    <w:rsid w:val="00875762"/>
    <w:rsid w:val="00875A20"/>
    <w:rsid w:val="008761C7"/>
    <w:rsid w:val="0087636D"/>
    <w:rsid w:val="00876C0E"/>
    <w:rsid w:val="00876C5D"/>
    <w:rsid w:val="008774E5"/>
    <w:rsid w:val="0088164F"/>
    <w:rsid w:val="00881A11"/>
    <w:rsid w:val="00882148"/>
    <w:rsid w:val="00884109"/>
    <w:rsid w:val="00884369"/>
    <w:rsid w:val="008855C2"/>
    <w:rsid w:val="00885833"/>
    <w:rsid w:val="0088603D"/>
    <w:rsid w:val="00887E02"/>
    <w:rsid w:val="0089066A"/>
    <w:rsid w:val="00890B97"/>
    <w:rsid w:val="00891785"/>
    <w:rsid w:val="0089291C"/>
    <w:rsid w:val="008940CA"/>
    <w:rsid w:val="0089477A"/>
    <w:rsid w:val="00894AB1"/>
    <w:rsid w:val="00897417"/>
    <w:rsid w:val="00897730"/>
    <w:rsid w:val="00897D19"/>
    <w:rsid w:val="00897E17"/>
    <w:rsid w:val="008A0064"/>
    <w:rsid w:val="008A10A9"/>
    <w:rsid w:val="008A16B0"/>
    <w:rsid w:val="008A2E96"/>
    <w:rsid w:val="008A4B59"/>
    <w:rsid w:val="008A6DF6"/>
    <w:rsid w:val="008A7451"/>
    <w:rsid w:val="008A7B7C"/>
    <w:rsid w:val="008B009B"/>
    <w:rsid w:val="008B02EF"/>
    <w:rsid w:val="008B08EC"/>
    <w:rsid w:val="008B1544"/>
    <w:rsid w:val="008B2E04"/>
    <w:rsid w:val="008B3629"/>
    <w:rsid w:val="008B55E8"/>
    <w:rsid w:val="008B6ABD"/>
    <w:rsid w:val="008B6E03"/>
    <w:rsid w:val="008C0120"/>
    <w:rsid w:val="008C0FB9"/>
    <w:rsid w:val="008C1AC9"/>
    <w:rsid w:val="008C1B76"/>
    <w:rsid w:val="008C3128"/>
    <w:rsid w:val="008C3E2C"/>
    <w:rsid w:val="008C4C4A"/>
    <w:rsid w:val="008C4D92"/>
    <w:rsid w:val="008C5862"/>
    <w:rsid w:val="008C6215"/>
    <w:rsid w:val="008C69AC"/>
    <w:rsid w:val="008C6D23"/>
    <w:rsid w:val="008C7252"/>
    <w:rsid w:val="008C733D"/>
    <w:rsid w:val="008D0C75"/>
    <w:rsid w:val="008D0C8F"/>
    <w:rsid w:val="008D1FF3"/>
    <w:rsid w:val="008D23E8"/>
    <w:rsid w:val="008D242A"/>
    <w:rsid w:val="008D2437"/>
    <w:rsid w:val="008D37B0"/>
    <w:rsid w:val="008D38E9"/>
    <w:rsid w:val="008D48C6"/>
    <w:rsid w:val="008D6B46"/>
    <w:rsid w:val="008D6DBF"/>
    <w:rsid w:val="008D6F21"/>
    <w:rsid w:val="008D74AC"/>
    <w:rsid w:val="008D7AE7"/>
    <w:rsid w:val="008D7F0D"/>
    <w:rsid w:val="008E07C5"/>
    <w:rsid w:val="008E0AAA"/>
    <w:rsid w:val="008E0B8A"/>
    <w:rsid w:val="008E1076"/>
    <w:rsid w:val="008E15EC"/>
    <w:rsid w:val="008E1A0D"/>
    <w:rsid w:val="008E1D84"/>
    <w:rsid w:val="008E1EAF"/>
    <w:rsid w:val="008E36C0"/>
    <w:rsid w:val="008E36F2"/>
    <w:rsid w:val="008E426F"/>
    <w:rsid w:val="008E450B"/>
    <w:rsid w:val="008E4C23"/>
    <w:rsid w:val="008E5960"/>
    <w:rsid w:val="008E667F"/>
    <w:rsid w:val="008E676F"/>
    <w:rsid w:val="008E7251"/>
    <w:rsid w:val="008E76EF"/>
    <w:rsid w:val="008E7D7C"/>
    <w:rsid w:val="008F0097"/>
    <w:rsid w:val="008F0187"/>
    <w:rsid w:val="008F02B0"/>
    <w:rsid w:val="008F19F0"/>
    <w:rsid w:val="008F1DCE"/>
    <w:rsid w:val="008F2449"/>
    <w:rsid w:val="008F28D6"/>
    <w:rsid w:val="008F2DFE"/>
    <w:rsid w:val="008F4ABC"/>
    <w:rsid w:val="008F6235"/>
    <w:rsid w:val="00900330"/>
    <w:rsid w:val="009007FB"/>
    <w:rsid w:val="00902E6E"/>
    <w:rsid w:val="00903003"/>
    <w:rsid w:val="009034A8"/>
    <w:rsid w:val="00903D35"/>
    <w:rsid w:val="009041B8"/>
    <w:rsid w:val="0090445B"/>
    <w:rsid w:val="009048D8"/>
    <w:rsid w:val="0090511B"/>
    <w:rsid w:val="0090692C"/>
    <w:rsid w:val="00906A75"/>
    <w:rsid w:val="00907B94"/>
    <w:rsid w:val="009103EF"/>
    <w:rsid w:val="0091146A"/>
    <w:rsid w:val="0091186E"/>
    <w:rsid w:val="0091231E"/>
    <w:rsid w:val="009123E5"/>
    <w:rsid w:val="009130AF"/>
    <w:rsid w:val="009141A9"/>
    <w:rsid w:val="0091440D"/>
    <w:rsid w:val="00917104"/>
    <w:rsid w:val="00917344"/>
    <w:rsid w:val="00922EEB"/>
    <w:rsid w:val="00923B0A"/>
    <w:rsid w:val="00924601"/>
    <w:rsid w:val="00924CF2"/>
    <w:rsid w:val="0092559C"/>
    <w:rsid w:val="00925750"/>
    <w:rsid w:val="009267F8"/>
    <w:rsid w:val="00926904"/>
    <w:rsid w:val="009269BA"/>
    <w:rsid w:val="00927552"/>
    <w:rsid w:val="00927AEA"/>
    <w:rsid w:val="00927DFB"/>
    <w:rsid w:val="00927F8F"/>
    <w:rsid w:val="00930A79"/>
    <w:rsid w:val="00930D5E"/>
    <w:rsid w:val="009329E7"/>
    <w:rsid w:val="00933671"/>
    <w:rsid w:val="00934410"/>
    <w:rsid w:val="00934B9C"/>
    <w:rsid w:val="00934C30"/>
    <w:rsid w:val="0093529F"/>
    <w:rsid w:val="009377C8"/>
    <w:rsid w:val="009411A6"/>
    <w:rsid w:val="009427A1"/>
    <w:rsid w:val="0094355C"/>
    <w:rsid w:val="00943761"/>
    <w:rsid w:val="009438BD"/>
    <w:rsid w:val="009442A6"/>
    <w:rsid w:val="009446CB"/>
    <w:rsid w:val="00944F89"/>
    <w:rsid w:val="0094511F"/>
    <w:rsid w:val="00945599"/>
    <w:rsid w:val="00946596"/>
    <w:rsid w:val="00946B1E"/>
    <w:rsid w:val="00946F1D"/>
    <w:rsid w:val="0095047A"/>
    <w:rsid w:val="00950AC5"/>
    <w:rsid w:val="009542DD"/>
    <w:rsid w:val="0095444F"/>
    <w:rsid w:val="00954C5F"/>
    <w:rsid w:val="0095518C"/>
    <w:rsid w:val="00955D21"/>
    <w:rsid w:val="00956AFC"/>
    <w:rsid w:val="0095714B"/>
    <w:rsid w:val="009616E2"/>
    <w:rsid w:val="0096350D"/>
    <w:rsid w:val="0096519C"/>
    <w:rsid w:val="00965777"/>
    <w:rsid w:val="0096647E"/>
    <w:rsid w:val="00966926"/>
    <w:rsid w:val="009703CE"/>
    <w:rsid w:val="009706B3"/>
    <w:rsid w:val="009708AE"/>
    <w:rsid w:val="00970E86"/>
    <w:rsid w:val="009717CC"/>
    <w:rsid w:val="00971B66"/>
    <w:rsid w:val="00971DC1"/>
    <w:rsid w:val="0097324E"/>
    <w:rsid w:val="009737F2"/>
    <w:rsid w:val="00973FA7"/>
    <w:rsid w:val="009747A9"/>
    <w:rsid w:val="00974D57"/>
    <w:rsid w:val="00974D6F"/>
    <w:rsid w:val="00974EAE"/>
    <w:rsid w:val="00976475"/>
    <w:rsid w:val="009767F4"/>
    <w:rsid w:val="00976EB6"/>
    <w:rsid w:val="009774C9"/>
    <w:rsid w:val="009776B9"/>
    <w:rsid w:val="00981940"/>
    <w:rsid w:val="00981B7C"/>
    <w:rsid w:val="00982068"/>
    <w:rsid w:val="009829CB"/>
    <w:rsid w:val="00982CAD"/>
    <w:rsid w:val="00983205"/>
    <w:rsid w:val="009842C6"/>
    <w:rsid w:val="00984FF9"/>
    <w:rsid w:val="0098678C"/>
    <w:rsid w:val="0098719B"/>
    <w:rsid w:val="00990867"/>
    <w:rsid w:val="009912E6"/>
    <w:rsid w:val="009919D2"/>
    <w:rsid w:val="00991B25"/>
    <w:rsid w:val="00992355"/>
    <w:rsid w:val="0099256C"/>
    <w:rsid w:val="00992D6E"/>
    <w:rsid w:val="00993957"/>
    <w:rsid w:val="00993D80"/>
    <w:rsid w:val="009941DC"/>
    <w:rsid w:val="00994524"/>
    <w:rsid w:val="009946E6"/>
    <w:rsid w:val="0099471C"/>
    <w:rsid w:val="009966FE"/>
    <w:rsid w:val="009A028C"/>
    <w:rsid w:val="009A0311"/>
    <w:rsid w:val="009A0C93"/>
    <w:rsid w:val="009A167F"/>
    <w:rsid w:val="009A3046"/>
    <w:rsid w:val="009A38BC"/>
    <w:rsid w:val="009A48E0"/>
    <w:rsid w:val="009A541A"/>
    <w:rsid w:val="009A573F"/>
    <w:rsid w:val="009A5DDB"/>
    <w:rsid w:val="009A6A5B"/>
    <w:rsid w:val="009A6ABA"/>
    <w:rsid w:val="009B0ECA"/>
    <w:rsid w:val="009B0F82"/>
    <w:rsid w:val="009B17C3"/>
    <w:rsid w:val="009B1BF6"/>
    <w:rsid w:val="009B1CC5"/>
    <w:rsid w:val="009B1D23"/>
    <w:rsid w:val="009B280A"/>
    <w:rsid w:val="009B2DBE"/>
    <w:rsid w:val="009B2E5D"/>
    <w:rsid w:val="009B3712"/>
    <w:rsid w:val="009B373A"/>
    <w:rsid w:val="009B3FD1"/>
    <w:rsid w:val="009B462A"/>
    <w:rsid w:val="009B4EDF"/>
    <w:rsid w:val="009B5155"/>
    <w:rsid w:val="009B56B6"/>
    <w:rsid w:val="009B68F5"/>
    <w:rsid w:val="009B6922"/>
    <w:rsid w:val="009B7110"/>
    <w:rsid w:val="009C1170"/>
    <w:rsid w:val="009C1A77"/>
    <w:rsid w:val="009C2439"/>
    <w:rsid w:val="009C3946"/>
    <w:rsid w:val="009C429C"/>
    <w:rsid w:val="009C45A3"/>
    <w:rsid w:val="009C5898"/>
    <w:rsid w:val="009C6951"/>
    <w:rsid w:val="009C6E3D"/>
    <w:rsid w:val="009C6F94"/>
    <w:rsid w:val="009C773B"/>
    <w:rsid w:val="009D03E9"/>
    <w:rsid w:val="009D05E4"/>
    <w:rsid w:val="009D0CF1"/>
    <w:rsid w:val="009D16A0"/>
    <w:rsid w:val="009D1B67"/>
    <w:rsid w:val="009D1E1E"/>
    <w:rsid w:val="009D1EDE"/>
    <w:rsid w:val="009D2853"/>
    <w:rsid w:val="009D36A3"/>
    <w:rsid w:val="009D375D"/>
    <w:rsid w:val="009D47AA"/>
    <w:rsid w:val="009D48DC"/>
    <w:rsid w:val="009D55C7"/>
    <w:rsid w:val="009D605D"/>
    <w:rsid w:val="009D6293"/>
    <w:rsid w:val="009D6EEB"/>
    <w:rsid w:val="009D7029"/>
    <w:rsid w:val="009D7559"/>
    <w:rsid w:val="009D75E4"/>
    <w:rsid w:val="009D7B57"/>
    <w:rsid w:val="009E04A1"/>
    <w:rsid w:val="009E1894"/>
    <w:rsid w:val="009E2768"/>
    <w:rsid w:val="009E3128"/>
    <w:rsid w:val="009E381C"/>
    <w:rsid w:val="009E67BB"/>
    <w:rsid w:val="009E68C3"/>
    <w:rsid w:val="009E6950"/>
    <w:rsid w:val="009E720B"/>
    <w:rsid w:val="009E770E"/>
    <w:rsid w:val="009E7813"/>
    <w:rsid w:val="009E7F8C"/>
    <w:rsid w:val="009F123B"/>
    <w:rsid w:val="009F2065"/>
    <w:rsid w:val="009F26F9"/>
    <w:rsid w:val="009F282C"/>
    <w:rsid w:val="009F5AE7"/>
    <w:rsid w:val="009F7D89"/>
    <w:rsid w:val="00A00443"/>
    <w:rsid w:val="00A0071A"/>
    <w:rsid w:val="00A00880"/>
    <w:rsid w:val="00A0167D"/>
    <w:rsid w:val="00A01F41"/>
    <w:rsid w:val="00A033F8"/>
    <w:rsid w:val="00A0473D"/>
    <w:rsid w:val="00A04814"/>
    <w:rsid w:val="00A0485E"/>
    <w:rsid w:val="00A049E4"/>
    <w:rsid w:val="00A04EF5"/>
    <w:rsid w:val="00A05175"/>
    <w:rsid w:val="00A057F6"/>
    <w:rsid w:val="00A10292"/>
    <w:rsid w:val="00A10C0C"/>
    <w:rsid w:val="00A11051"/>
    <w:rsid w:val="00A11413"/>
    <w:rsid w:val="00A11E3B"/>
    <w:rsid w:val="00A12C31"/>
    <w:rsid w:val="00A13C12"/>
    <w:rsid w:val="00A1418D"/>
    <w:rsid w:val="00A15344"/>
    <w:rsid w:val="00A154DF"/>
    <w:rsid w:val="00A157E7"/>
    <w:rsid w:val="00A172BE"/>
    <w:rsid w:val="00A1786A"/>
    <w:rsid w:val="00A214B2"/>
    <w:rsid w:val="00A21EC1"/>
    <w:rsid w:val="00A21F1C"/>
    <w:rsid w:val="00A22AFB"/>
    <w:rsid w:val="00A23924"/>
    <w:rsid w:val="00A23E16"/>
    <w:rsid w:val="00A23FD9"/>
    <w:rsid w:val="00A243BC"/>
    <w:rsid w:val="00A244B5"/>
    <w:rsid w:val="00A246E5"/>
    <w:rsid w:val="00A246E9"/>
    <w:rsid w:val="00A24E7F"/>
    <w:rsid w:val="00A257C3"/>
    <w:rsid w:val="00A257E8"/>
    <w:rsid w:val="00A25F80"/>
    <w:rsid w:val="00A2624F"/>
    <w:rsid w:val="00A26398"/>
    <w:rsid w:val="00A272CE"/>
    <w:rsid w:val="00A27817"/>
    <w:rsid w:val="00A27D70"/>
    <w:rsid w:val="00A3028C"/>
    <w:rsid w:val="00A30398"/>
    <w:rsid w:val="00A30B11"/>
    <w:rsid w:val="00A31815"/>
    <w:rsid w:val="00A319AE"/>
    <w:rsid w:val="00A33689"/>
    <w:rsid w:val="00A33A3A"/>
    <w:rsid w:val="00A35873"/>
    <w:rsid w:val="00A35A4A"/>
    <w:rsid w:val="00A4006C"/>
    <w:rsid w:val="00A40375"/>
    <w:rsid w:val="00A405B7"/>
    <w:rsid w:val="00A405CB"/>
    <w:rsid w:val="00A41808"/>
    <w:rsid w:val="00A430D3"/>
    <w:rsid w:val="00A43EDA"/>
    <w:rsid w:val="00A440B4"/>
    <w:rsid w:val="00A448CD"/>
    <w:rsid w:val="00A44A41"/>
    <w:rsid w:val="00A47BC2"/>
    <w:rsid w:val="00A50201"/>
    <w:rsid w:val="00A50B0B"/>
    <w:rsid w:val="00A510DE"/>
    <w:rsid w:val="00A5152B"/>
    <w:rsid w:val="00A5153E"/>
    <w:rsid w:val="00A53D5C"/>
    <w:rsid w:val="00A568DD"/>
    <w:rsid w:val="00A61912"/>
    <w:rsid w:val="00A61B2A"/>
    <w:rsid w:val="00A61CA5"/>
    <w:rsid w:val="00A61ED4"/>
    <w:rsid w:val="00A62183"/>
    <w:rsid w:val="00A6290F"/>
    <w:rsid w:val="00A62919"/>
    <w:rsid w:val="00A62D6C"/>
    <w:rsid w:val="00A640E4"/>
    <w:rsid w:val="00A646CD"/>
    <w:rsid w:val="00A66F98"/>
    <w:rsid w:val="00A70614"/>
    <w:rsid w:val="00A70E29"/>
    <w:rsid w:val="00A714D0"/>
    <w:rsid w:val="00A72314"/>
    <w:rsid w:val="00A723F7"/>
    <w:rsid w:val="00A72B12"/>
    <w:rsid w:val="00A7338E"/>
    <w:rsid w:val="00A739D3"/>
    <w:rsid w:val="00A74328"/>
    <w:rsid w:val="00A751CC"/>
    <w:rsid w:val="00A7634E"/>
    <w:rsid w:val="00A76430"/>
    <w:rsid w:val="00A765FA"/>
    <w:rsid w:val="00A769CE"/>
    <w:rsid w:val="00A76FD2"/>
    <w:rsid w:val="00A80AAC"/>
    <w:rsid w:val="00A81D37"/>
    <w:rsid w:val="00A823CC"/>
    <w:rsid w:val="00A8327A"/>
    <w:rsid w:val="00A83621"/>
    <w:rsid w:val="00A8363F"/>
    <w:rsid w:val="00A83F96"/>
    <w:rsid w:val="00A84C7C"/>
    <w:rsid w:val="00A84F89"/>
    <w:rsid w:val="00A905BA"/>
    <w:rsid w:val="00A90B88"/>
    <w:rsid w:val="00A914BF"/>
    <w:rsid w:val="00A92116"/>
    <w:rsid w:val="00A923FF"/>
    <w:rsid w:val="00A92414"/>
    <w:rsid w:val="00A92ED3"/>
    <w:rsid w:val="00A938E0"/>
    <w:rsid w:val="00A93B06"/>
    <w:rsid w:val="00A9432E"/>
    <w:rsid w:val="00A94738"/>
    <w:rsid w:val="00A94C02"/>
    <w:rsid w:val="00A94FDF"/>
    <w:rsid w:val="00A950CF"/>
    <w:rsid w:val="00A963F2"/>
    <w:rsid w:val="00A97CA1"/>
    <w:rsid w:val="00AA0B21"/>
    <w:rsid w:val="00AA0F4D"/>
    <w:rsid w:val="00AA2A25"/>
    <w:rsid w:val="00AA2A48"/>
    <w:rsid w:val="00AA2BD8"/>
    <w:rsid w:val="00AA483D"/>
    <w:rsid w:val="00AA56FC"/>
    <w:rsid w:val="00AA6141"/>
    <w:rsid w:val="00AA6837"/>
    <w:rsid w:val="00AA69BE"/>
    <w:rsid w:val="00AA6E0A"/>
    <w:rsid w:val="00AA70C6"/>
    <w:rsid w:val="00AA74FB"/>
    <w:rsid w:val="00AA7F8C"/>
    <w:rsid w:val="00AB1559"/>
    <w:rsid w:val="00AB1667"/>
    <w:rsid w:val="00AB1F23"/>
    <w:rsid w:val="00AB223B"/>
    <w:rsid w:val="00AB3BD1"/>
    <w:rsid w:val="00AB4578"/>
    <w:rsid w:val="00AB4789"/>
    <w:rsid w:val="00AB48DD"/>
    <w:rsid w:val="00AB4ACA"/>
    <w:rsid w:val="00AB5CE8"/>
    <w:rsid w:val="00AB64F8"/>
    <w:rsid w:val="00AB796D"/>
    <w:rsid w:val="00AC1338"/>
    <w:rsid w:val="00AC19FC"/>
    <w:rsid w:val="00AC2980"/>
    <w:rsid w:val="00AC38E9"/>
    <w:rsid w:val="00AC3BA6"/>
    <w:rsid w:val="00AC40A4"/>
    <w:rsid w:val="00AC437C"/>
    <w:rsid w:val="00AC5443"/>
    <w:rsid w:val="00AC57E4"/>
    <w:rsid w:val="00AC61DE"/>
    <w:rsid w:val="00AC73FD"/>
    <w:rsid w:val="00AC7E59"/>
    <w:rsid w:val="00AD13A0"/>
    <w:rsid w:val="00AD1A32"/>
    <w:rsid w:val="00AD224C"/>
    <w:rsid w:val="00AD324B"/>
    <w:rsid w:val="00AD3CEC"/>
    <w:rsid w:val="00AD5F09"/>
    <w:rsid w:val="00AD608A"/>
    <w:rsid w:val="00AD6D7B"/>
    <w:rsid w:val="00AD6DB4"/>
    <w:rsid w:val="00AD7853"/>
    <w:rsid w:val="00AE0160"/>
    <w:rsid w:val="00AE03D9"/>
    <w:rsid w:val="00AE0679"/>
    <w:rsid w:val="00AE12F3"/>
    <w:rsid w:val="00AE1C26"/>
    <w:rsid w:val="00AE1CE5"/>
    <w:rsid w:val="00AE3CE0"/>
    <w:rsid w:val="00AE3D1A"/>
    <w:rsid w:val="00AE433F"/>
    <w:rsid w:val="00AE45FC"/>
    <w:rsid w:val="00AE55C3"/>
    <w:rsid w:val="00AE64A9"/>
    <w:rsid w:val="00AE6794"/>
    <w:rsid w:val="00AE69BA"/>
    <w:rsid w:val="00AE6BDB"/>
    <w:rsid w:val="00AE6DAB"/>
    <w:rsid w:val="00AE709D"/>
    <w:rsid w:val="00AE75BF"/>
    <w:rsid w:val="00AF2CC0"/>
    <w:rsid w:val="00AF3F37"/>
    <w:rsid w:val="00AF46D3"/>
    <w:rsid w:val="00AF4AE7"/>
    <w:rsid w:val="00AF6659"/>
    <w:rsid w:val="00AF67A7"/>
    <w:rsid w:val="00AF7101"/>
    <w:rsid w:val="00B0042D"/>
    <w:rsid w:val="00B01933"/>
    <w:rsid w:val="00B01EC2"/>
    <w:rsid w:val="00B01F5A"/>
    <w:rsid w:val="00B02D94"/>
    <w:rsid w:val="00B03C1D"/>
    <w:rsid w:val="00B04B4F"/>
    <w:rsid w:val="00B051EA"/>
    <w:rsid w:val="00B07097"/>
    <w:rsid w:val="00B07436"/>
    <w:rsid w:val="00B074D2"/>
    <w:rsid w:val="00B0782A"/>
    <w:rsid w:val="00B07968"/>
    <w:rsid w:val="00B105CB"/>
    <w:rsid w:val="00B12C95"/>
    <w:rsid w:val="00B13CDD"/>
    <w:rsid w:val="00B149A1"/>
    <w:rsid w:val="00B158D1"/>
    <w:rsid w:val="00B16858"/>
    <w:rsid w:val="00B16B28"/>
    <w:rsid w:val="00B17105"/>
    <w:rsid w:val="00B17611"/>
    <w:rsid w:val="00B177E8"/>
    <w:rsid w:val="00B178CF"/>
    <w:rsid w:val="00B17A9E"/>
    <w:rsid w:val="00B17AEF"/>
    <w:rsid w:val="00B17EAC"/>
    <w:rsid w:val="00B20876"/>
    <w:rsid w:val="00B21476"/>
    <w:rsid w:val="00B21A88"/>
    <w:rsid w:val="00B21AC8"/>
    <w:rsid w:val="00B21DA3"/>
    <w:rsid w:val="00B24D1F"/>
    <w:rsid w:val="00B26020"/>
    <w:rsid w:val="00B26BEF"/>
    <w:rsid w:val="00B33642"/>
    <w:rsid w:val="00B34525"/>
    <w:rsid w:val="00B3494A"/>
    <w:rsid w:val="00B35314"/>
    <w:rsid w:val="00B3601A"/>
    <w:rsid w:val="00B366C5"/>
    <w:rsid w:val="00B372E6"/>
    <w:rsid w:val="00B3772C"/>
    <w:rsid w:val="00B431A8"/>
    <w:rsid w:val="00B434CF"/>
    <w:rsid w:val="00B43ACA"/>
    <w:rsid w:val="00B4452E"/>
    <w:rsid w:val="00B44A54"/>
    <w:rsid w:val="00B45210"/>
    <w:rsid w:val="00B45912"/>
    <w:rsid w:val="00B45BE8"/>
    <w:rsid w:val="00B47110"/>
    <w:rsid w:val="00B4778A"/>
    <w:rsid w:val="00B47BC3"/>
    <w:rsid w:val="00B47E3A"/>
    <w:rsid w:val="00B504F8"/>
    <w:rsid w:val="00B50CD9"/>
    <w:rsid w:val="00B52E5A"/>
    <w:rsid w:val="00B5329A"/>
    <w:rsid w:val="00B543E7"/>
    <w:rsid w:val="00B5449A"/>
    <w:rsid w:val="00B54A76"/>
    <w:rsid w:val="00B54C29"/>
    <w:rsid w:val="00B55284"/>
    <w:rsid w:val="00B568BD"/>
    <w:rsid w:val="00B5721D"/>
    <w:rsid w:val="00B608EC"/>
    <w:rsid w:val="00B60ECF"/>
    <w:rsid w:val="00B61488"/>
    <w:rsid w:val="00B61B9E"/>
    <w:rsid w:val="00B62373"/>
    <w:rsid w:val="00B627EE"/>
    <w:rsid w:val="00B63E1A"/>
    <w:rsid w:val="00B640A9"/>
    <w:rsid w:val="00B642B8"/>
    <w:rsid w:val="00B64912"/>
    <w:rsid w:val="00B64EAD"/>
    <w:rsid w:val="00B674C3"/>
    <w:rsid w:val="00B70730"/>
    <w:rsid w:val="00B70E21"/>
    <w:rsid w:val="00B710C4"/>
    <w:rsid w:val="00B72944"/>
    <w:rsid w:val="00B73ACE"/>
    <w:rsid w:val="00B74B3F"/>
    <w:rsid w:val="00B75CB7"/>
    <w:rsid w:val="00B7625C"/>
    <w:rsid w:val="00B7638F"/>
    <w:rsid w:val="00B76D83"/>
    <w:rsid w:val="00B76EC8"/>
    <w:rsid w:val="00B77B5E"/>
    <w:rsid w:val="00B80DB3"/>
    <w:rsid w:val="00B8103D"/>
    <w:rsid w:val="00B82227"/>
    <w:rsid w:val="00B824A2"/>
    <w:rsid w:val="00B824D3"/>
    <w:rsid w:val="00B92357"/>
    <w:rsid w:val="00B92496"/>
    <w:rsid w:val="00B93108"/>
    <w:rsid w:val="00B9378B"/>
    <w:rsid w:val="00B93B26"/>
    <w:rsid w:val="00B942D8"/>
    <w:rsid w:val="00B94358"/>
    <w:rsid w:val="00B94472"/>
    <w:rsid w:val="00B95A57"/>
    <w:rsid w:val="00B96540"/>
    <w:rsid w:val="00B96E63"/>
    <w:rsid w:val="00B9706D"/>
    <w:rsid w:val="00B97C59"/>
    <w:rsid w:val="00BA010F"/>
    <w:rsid w:val="00BA09A6"/>
    <w:rsid w:val="00BA0DC6"/>
    <w:rsid w:val="00BA15CC"/>
    <w:rsid w:val="00BA1F71"/>
    <w:rsid w:val="00BA3467"/>
    <w:rsid w:val="00BA3910"/>
    <w:rsid w:val="00BA49EA"/>
    <w:rsid w:val="00BA49F6"/>
    <w:rsid w:val="00BA575D"/>
    <w:rsid w:val="00BA71B5"/>
    <w:rsid w:val="00BA7277"/>
    <w:rsid w:val="00BA7CE6"/>
    <w:rsid w:val="00BB13A7"/>
    <w:rsid w:val="00BB1F35"/>
    <w:rsid w:val="00BB26EB"/>
    <w:rsid w:val="00BB3687"/>
    <w:rsid w:val="00BB4C0A"/>
    <w:rsid w:val="00BB5964"/>
    <w:rsid w:val="00BB6663"/>
    <w:rsid w:val="00BB6B1C"/>
    <w:rsid w:val="00BC0BD3"/>
    <w:rsid w:val="00BC0BEF"/>
    <w:rsid w:val="00BC0C31"/>
    <w:rsid w:val="00BC106B"/>
    <w:rsid w:val="00BC1A6D"/>
    <w:rsid w:val="00BC20C8"/>
    <w:rsid w:val="00BC22F1"/>
    <w:rsid w:val="00BC27D4"/>
    <w:rsid w:val="00BC2BBB"/>
    <w:rsid w:val="00BC37C3"/>
    <w:rsid w:val="00BC45D7"/>
    <w:rsid w:val="00BC4E64"/>
    <w:rsid w:val="00BC5530"/>
    <w:rsid w:val="00BC5DCC"/>
    <w:rsid w:val="00BC626C"/>
    <w:rsid w:val="00BC7AF7"/>
    <w:rsid w:val="00BC7C53"/>
    <w:rsid w:val="00BD1863"/>
    <w:rsid w:val="00BD1A9D"/>
    <w:rsid w:val="00BD1F46"/>
    <w:rsid w:val="00BD3341"/>
    <w:rsid w:val="00BD3C4D"/>
    <w:rsid w:val="00BD4675"/>
    <w:rsid w:val="00BD4EF0"/>
    <w:rsid w:val="00BD50E5"/>
    <w:rsid w:val="00BD639F"/>
    <w:rsid w:val="00BD7D7B"/>
    <w:rsid w:val="00BE0147"/>
    <w:rsid w:val="00BE016E"/>
    <w:rsid w:val="00BE100D"/>
    <w:rsid w:val="00BE1FC2"/>
    <w:rsid w:val="00BE27AD"/>
    <w:rsid w:val="00BE34E2"/>
    <w:rsid w:val="00BE396A"/>
    <w:rsid w:val="00BE4610"/>
    <w:rsid w:val="00BE4EAA"/>
    <w:rsid w:val="00BE59BD"/>
    <w:rsid w:val="00BE646A"/>
    <w:rsid w:val="00BE6681"/>
    <w:rsid w:val="00BE6786"/>
    <w:rsid w:val="00BE6EA9"/>
    <w:rsid w:val="00BE719D"/>
    <w:rsid w:val="00BE728C"/>
    <w:rsid w:val="00BF018B"/>
    <w:rsid w:val="00BF1B0E"/>
    <w:rsid w:val="00BF2CFD"/>
    <w:rsid w:val="00BF3377"/>
    <w:rsid w:val="00BF408D"/>
    <w:rsid w:val="00BF41FF"/>
    <w:rsid w:val="00BF4ED0"/>
    <w:rsid w:val="00BF6A60"/>
    <w:rsid w:val="00C0021C"/>
    <w:rsid w:val="00C0081A"/>
    <w:rsid w:val="00C00F54"/>
    <w:rsid w:val="00C012F7"/>
    <w:rsid w:val="00C02185"/>
    <w:rsid w:val="00C025DE"/>
    <w:rsid w:val="00C02948"/>
    <w:rsid w:val="00C0319E"/>
    <w:rsid w:val="00C035A5"/>
    <w:rsid w:val="00C040A0"/>
    <w:rsid w:val="00C04B1E"/>
    <w:rsid w:val="00C04CC2"/>
    <w:rsid w:val="00C05A53"/>
    <w:rsid w:val="00C05B04"/>
    <w:rsid w:val="00C07088"/>
    <w:rsid w:val="00C1022B"/>
    <w:rsid w:val="00C1085E"/>
    <w:rsid w:val="00C109A8"/>
    <w:rsid w:val="00C12231"/>
    <w:rsid w:val="00C12361"/>
    <w:rsid w:val="00C1288D"/>
    <w:rsid w:val="00C12B67"/>
    <w:rsid w:val="00C12C80"/>
    <w:rsid w:val="00C13604"/>
    <w:rsid w:val="00C13DF8"/>
    <w:rsid w:val="00C15038"/>
    <w:rsid w:val="00C159EE"/>
    <w:rsid w:val="00C15E68"/>
    <w:rsid w:val="00C16CDA"/>
    <w:rsid w:val="00C16E89"/>
    <w:rsid w:val="00C172AB"/>
    <w:rsid w:val="00C209C0"/>
    <w:rsid w:val="00C21113"/>
    <w:rsid w:val="00C21E41"/>
    <w:rsid w:val="00C229BC"/>
    <w:rsid w:val="00C22F1E"/>
    <w:rsid w:val="00C2472D"/>
    <w:rsid w:val="00C2477E"/>
    <w:rsid w:val="00C24CDF"/>
    <w:rsid w:val="00C26421"/>
    <w:rsid w:val="00C26E6F"/>
    <w:rsid w:val="00C27771"/>
    <w:rsid w:val="00C27D4D"/>
    <w:rsid w:val="00C3122A"/>
    <w:rsid w:val="00C347FF"/>
    <w:rsid w:val="00C3484F"/>
    <w:rsid w:val="00C351CD"/>
    <w:rsid w:val="00C35416"/>
    <w:rsid w:val="00C35601"/>
    <w:rsid w:val="00C35769"/>
    <w:rsid w:val="00C36239"/>
    <w:rsid w:val="00C36DBB"/>
    <w:rsid w:val="00C37821"/>
    <w:rsid w:val="00C37C7A"/>
    <w:rsid w:val="00C40F76"/>
    <w:rsid w:val="00C414AE"/>
    <w:rsid w:val="00C422FE"/>
    <w:rsid w:val="00C4270B"/>
    <w:rsid w:val="00C438E8"/>
    <w:rsid w:val="00C4394C"/>
    <w:rsid w:val="00C44309"/>
    <w:rsid w:val="00C457FA"/>
    <w:rsid w:val="00C45FDF"/>
    <w:rsid w:val="00C4636F"/>
    <w:rsid w:val="00C47698"/>
    <w:rsid w:val="00C476E0"/>
    <w:rsid w:val="00C47B65"/>
    <w:rsid w:val="00C507D4"/>
    <w:rsid w:val="00C51886"/>
    <w:rsid w:val="00C52410"/>
    <w:rsid w:val="00C524DB"/>
    <w:rsid w:val="00C531BA"/>
    <w:rsid w:val="00C53C08"/>
    <w:rsid w:val="00C54066"/>
    <w:rsid w:val="00C5438F"/>
    <w:rsid w:val="00C5441C"/>
    <w:rsid w:val="00C5719D"/>
    <w:rsid w:val="00C5744C"/>
    <w:rsid w:val="00C57BAF"/>
    <w:rsid w:val="00C60337"/>
    <w:rsid w:val="00C614E7"/>
    <w:rsid w:val="00C614F3"/>
    <w:rsid w:val="00C62FB6"/>
    <w:rsid w:val="00C636B1"/>
    <w:rsid w:val="00C6394A"/>
    <w:rsid w:val="00C64019"/>
    <w:rsid w:val="00C6453B"/>
    <w:rsid w:val="00C64C21"/>
    <w:rsid w:val="00C66447"/>
    <w:rsid w:val="00C66C0B"/>
    <w:rsid w:val="00C7080F"/>
    <w:rsid w:val="00C709D8"/>
    <w:rsid w:val="00C7144F"/>
    <w:rsid w:val="00C72B97"/>
    <w:rsid w:val="00C736BD"/>
    <w:rsid w:val="00C742AA"/>
    <w:rsid w:val="00C744BD"/>
    <w:rsid w:val="00C745A4"/>
    <w:rsid w:val="00C74A57"/>
    <w:rsid w:val="00C76B63"/>
    <w:rsid w:val="00C76DF3"/>
    <w:rsid w:val="00C776CD"/>
    <w:rsid w:val="00C77EA7"/>
    <w:rsid w:val="00C803A4"/>
    <w:rsid w:val="00C8172B"/>
    <w:rsid w:val="00C81E30"/>
    <w:rsid w:val="00C83E40"/>
    <w:rsid w:val="00C84607"/>
    <w:rsid w:val="00C90108"/>
    <w:rsid w:val="00C90AC2"/>
    <w:rsid w:val="00C92DC7"/>
    <w:rsid w:val="00C9307D"/>
    <w:rsid w:val="00C93649"/>
    <w:rsid w:val="00C93CC2"/>
    <w:rsid w:val="00C9463F"/>
    <w:rsid w:val="00C9518F"/>
    <w:rsid w:val="00C9572C"/>
    <w:rsid w:val="00C95762"/>
    <w:rsid w:val="00C95CCF"/>
    <w:rsid w:val="00C96E10"/>
    <w:rsid w:val="00C9711E"/>
    <w:rsid w:val="00C9740A"/>
    <w:rsid w:val="00CA3759"/>
    <w:rsid w:val="00CA3D31"/>
    <w:rsid w:val="00CA3EB3"/>
    <w:rsid w:val="00CA40F6"/>
    <w:rsid w:val="00CA4C6B"/>
    <w:rsid w:val="00CA509E"/>
    <w:rsid w:val="00CA53FB"/>
    <w:rsid w:val="00CA7BE1"/>
    <w:rsid w:val="00CB063E"/>
    <w:rsid w:val="00CB0D00"/>
    <w:rsid w:val="00CB0E22"/>
    <w:rsid w:val="00CB138C"/>
    <w:rsid w:val="00CB1C65"/>
    <w:rsid w:val="00CB23FE"/>
    <w:rsid w:val="00CB2A13"/>
    <w:rsid w:val="00CB3D69"/>
    <w:rsid w:val="00CB43D4"/>
    <w:rsid w:val="00CB4443"/>
    <w:rsid w:val="00CB4788"/>
    <w:rsid w:val="00CB4A6B"/>
    <w:rsid w:val="00CB6005"/>
    <w:rsid w:val="00CB6469"/>
    <w:rsid w:val="00CB7134"/>
    <w:rsid w:val="00CB78BE"/>
    <w:rsid w:val="00CC0B22"/>
    <w:rsid w:val="00CC1325"/>
    <w:rsid w:val="00CC1E51"/>
    <w:rsid w:val="00CC258E"/>
    <w:rsid w:val="00CC2BE9"/>
    <w:rsid w:val="00CC2D6F"/>
    <w:rsid w:val="00CC3090"/>
    <w:rsid w:val="00CC338A"/>
    <w:rsid w:val="00CC34E7"/>
    <w:rsid w:val="00CC4761"/>
    <w:rsid w:val="00CC5162"/>
    <w:rsid w:val="00CC54F7"/>
    <w:rsid w:val="00CC5FD6"/>
    <w:rsid w:val="00CC615D"/>
    <w:rsid w:val="00CC6BFE"/>
    <w:rsid w:val="00CC7292"/>
    <w:rsid w:val="00CC7DCB"/>
    <w:rsid w:val="00CD0A57"/>
    <w:rsid w:val="00CD0A96"/>
    <w:rsid w:val="00CD12B3"/>
    <w:rsid w:val="00CD18DB"/>
    <w:rsid w:val="00CD21FD"/>
    <w:rsid w:val="00CD3420"/>
    <w:rsid w:val="00CD369A"/>
    <w:rsid w:val="00CD3F90"/>
    <w:rsid w:val="00CD4283"/>
    <w:rsid w:val="00CD45A1"/>
    <w:rsid w:val="00CD4A10"/>
    <w:rsid w:val="00CD4E09"/>
    <w:rsid w:val="00CD5187"/>
    <w:rsid w:val="00CD538A"/>
    <w:rsid w:val="00CD53D8"/>
    <w:rsid w:val="00CD601A"/>
    <w:rsid w:val="00CD69A6"/>
    <w:rsid w:val="00CD7001"/>
    <w:rsid w:val="00CD7782"/>
    <w:rsid w:val="00CD7817"/>
    <w:rsid w:val="00CD7D82"/>
    <w:rsid w:val="00CD7F8D"/>
    <w:rsid w:val="00CE051D"/>
    <w:rsid w:val="00CE0B60"/>
    <w:rsid w:val="00CE0C80"/>
    <w:rsid w:val="00CE1320"/>
    <w:rsid w:val="00CE1FBF"/>
    <w:rsid w:val="00CE2C91"/>
    <w:rsid w:val="00CE2E67"/>
    <w:rsid w:val="00CE35B2"/>
    <w:rsid w:val="00CE4450"/>
    <w:rsid w:val="00CE45F9"/>
    <w:rsid w:val="00CE4F19"/>
    <w:rsid w:val="00CE586E"/>
    <w:rsid w:val="00CE5EEC"/>
    <w:rsid w:val="00CE7EA6"/>
    <w:rsid w:val="00CF012D"/>
    <w:rsid w:val="00CF0373"/>
    <w:rsid w:val="00CF18DD"/>
    <w:rsid w:val="00CF2D69"/>
    <w:rsid w:val="00CF347B"/>
    <w:rsid w:val="00CF3E6A"/>
    <w:rsid w:val="00CF4104"/>
    <w:rsid w:val="00CF4D41"/>
    <w:rsid w:val="00CF560D"/>
    <w:rsid w:val="00D012C3"/>
    <w:rsid w:val="00D019F1"/>
    <w:rsid w:val="00D02B5B"/>
    <w:rsid w:val="00D0302B"/>
    <w:rsid w:val="00D04C63"/>
    <w:rsid w:val="00D07149"/>
    <w:rsid w:val="00D07577"/>
    <w:rsid w:val="00D1024F"/>
    <w:rsid w:val="00D103AF"/>
    <w:rsid w:val="00D11635"/>
    <w:rsid w:val="00D11F4A"/>
    <w:rsid w:val="00D12FE5"/>
    <w:rsid w:val="00D137DF"/>
    <w:rsid w:val="00D14649"/>
    <w:rsid w:val="00D14D27"/>
    <w:rsid w:val="00D14E32"/>
    <w:rsid w:val="00D15A2D"/>
    <w:rsid w:val="00D15B9F"/>
    <w:rsid w:val="00D170B9"/>
    <w:rsid w:val="00D172BE"/>
    <w:rsid w:val="00D17D13"/>
    <w:rsid w:val="00D20FC9"/>
    <w:rsid w:val="00D215E7"/>
    <w:rsid w:val="00D230CD"/>
    <w:rsid w:val="00D23EAE"/>
    <w:rsid w:val="00D2498F"/>
    <w:rsid w:val="00D24C4E"/>
    <w:rsid w:val="00D26825"/>
    <w:rsid w:val="00D26C87"/>
    <w:rsid w:val="00D27ABE"/>
    <w:rsid w:val="00D3001A"/>
    <w:rsid w:val="00D30486"/>
    <w:rsid w:val="00D31054"/>
    <w:rsid w:val="00D33C4C"/>
    <w:rsid w:val="00D3417F"/>
    <w:rsid w:val="00D348A1"/>
    <w:rsid w:val="00D34E4E"/>
    <w:rsid w:val="00D3525A"/>
    <w:rsid w:val="00D36D94"/>
    <w:rsid w:val="00D36FEE"/>
    <w:rsid w:val="00D37F31"/>
    <w:rsid w:val="00D41AF5"/>
    <w:rsid w:val="00D4228D"/>
    <w:rsid w:val="00D44190"/>
    <w:rsid w:val="00D450D0"/>
    <w:rsid w:val="00D46E2F"/>
    <w:rsid w:val="00D4764E"/>
    <w:rsid w:val="00D510DA"/>
    <w:rsid w:val="00D51163"/>
    <w:rsid w:val="00D51174"/>
    <w:rsid w:val="00D51A52"/>
    <w:rsid w:val="00D52223"/>
    <w:rsid w:val="00D5365D"/>
    <w:rsid w:val="00D5434B"/>
    <w:rsid w:val="00D54690"/>
    <w:rsid w:val="00D5519A"/>
    <w:rsid w:val="00D55C79"/>
    <w:rsid w:val="00D57D6E"/>
    <w:rsid w:val="00D60347"/>
    <w:rsid w:val="00D608A0"/>
    <w:rsid w:val="00D61048"/>
    <w:rsid w:val="00D618AE"/>
    <w:rsid w:val="00D61939"/>
    <w:rsid w:val="00D621C1"/>
    <w:rsid w:val="00D623AD"/>
    <w:rsid w:val="00D6318B"/>
    <w:rsid w:val="00D63A71"/>
    <w:rsid w:val="00D64A3A"/>
    <w:rsid w:val="00D65AA0"/>
    <w:rsid w:val="00D65DA3"/>
    <w:rsid w:val="00D6606B"/>
    <w:rsid w:val="00D67331"/>
    <w:rsid w:val="00D67524"/>
    <w:rsid w:val="00D675EC"/>
    <w:rsid w:val="00D67904"/>
    <w:rsid w:val="00D679C8"/>
    <w:rsid w:val="00D67A4B"/>
    <w:rsid w:val="00D67E3E"/>
    <w:rsid w:val="00D70B5E"/>
    <w:rsid w:val="00D70E2F"/>
    <w:rsid w:val="00D714F3"/>
    <w:rsid w:val="00D7191F"/>
    <w:rsid w:val="00D71A7B"/>
    <w:rsid w:val="00D72F9D"/>
    <w:rsid w:val="00D73EC5"/>
    <w:rsid w:val="00D7478E"/>
    <w:rsid w:val="00D756E9"/>
    <w:rsid w:val="00D75CA4"/>
    <w:rsid w:val="00D76293"/>
    <w:rsid w:val="00D77ACF"/>
    <w:rsid w:val="00D77D3C"/>
    <w:rsid w:val="00D77EAD"/>
    <w:rsid w:val="00D808A7"/>
    <w:rsid w:val="00D808BF"/>
    <w:rsid w:val="00D80A12"/>
    <w:rsid w:val="00D8160E"/>
    <w:rsid w:val="00D8182E"/>
    <w:rsid w:val="00D818AC"/>
    <w:rsid w:val="00D8238A"/>
    <w:rsid w:val="00D8251F"/>
    <w:rsid w:val="00D82675"/>
    <w:rsid w:val="00D82FAC"/>
    <w:rsid w:val="00D8358F"/>
    <w:rsid w:val="00D84325"/>
    <w:rsid w:val="00D84904"/>
    <w:rsid w:val="00D84AAC"/>
    <w:rsid w:val="00D84C42"/>
    <w:rsid w:val="00D8508C"/>
    <w:rsid w:val="00D8533F"/>
    <w:rsid w:val="00D85593"/>
    <w:rsid w:val="00D86163"/>
    <w:rsid w:val="00D8708E"/>
    <w:rsid w:val="00D87575"/>
    <w:rsid w:val="00D8788C"/>
    <w:rsid w:val="00D87AF4"/>
    <w:rsid w:val="00D90359"/>
    <w:rsid w:val="00D909A5"/>
    <w:rsid w:val="00D91168"/>
    <w:rsid w:val="00D91278"/>
    <w:rsid w:val="00D92296"/>
    <w:rsid w:val="00D93994"/>
    <w:rsid w:val="00D94945"/>
    <w:rsid w:val="00D96DCC"/>
    <w:rsid w:val="00D97771"/>
    <w:rsid w:val="00D97825"/>
    <w:rsid w:val="00D97E70"/>
    <w:rsid w:val="00DA037A"/>
    <w:rsid w:val="00DA224E"/>
    <w:rsid w:val="00DA2953"/>
    <w:rsid w:val="00DA49FF"/>
    <w:rsid w:val="00DA4E0E"/>
    <w:rsid w:val="00DA54B0"/>
    <w:rsid w:val="00DA5EB4"/>
    <w:rsid w:val="00DA6307"/>
    <w:rsid w:val="00DA70ED"/>
    <w:rsid w:val="00DB017D"/>
    <w:rsid w:val="00DB0FA5"/>
    <w:rsid w:val="00DB1C17"/>
    <w:rsid w:val="00DB2E0B"/>
    <w:rsid w:val="00DB4910"/>
    <w:rsid w:val="00DB4C09"/>
    <w:rsid w:val="00DB5001"/>
    <w:rsid w:val="00DB52CF"/>
    <w:rsid w:val="00DB5F71"/>
    <w:rsid w:val="00DB6414"/>
    <w:rsid w:val="00DB66D6"/>
    <w:rsid w:val="00DB6DFB"/>
    <w:rsid w:val="00DB7963"/>
    <w:rsid w:val="00DB7E9C"/>
    <w:rsid w:val="00DC0091"/>
    <w:rsid w:val="00DC0385"/>
    <w:rsid w:val="00DC08DC"/>
    <w:rsid w:val="00DC097C"/>
    <w:rsid w:val="00DC0A1F"/>
    <w:rsid w:val="00DC0AD8"/>
    <w:rsid w:val="00DC3621"/>
    <w:rsid w:val="00DC38ED"/>
    <w:rsid w:val="00DC4112"/>
    <w:rsid w:val="00DC4585"/>
    <w:rsid w:val="00DC66F8"/>
    <w:rsid w:val="00DC72C6"/>
    <w:rsid w:val="00DC7CDF"/>
    <w:rsid w:val="00DC7D20"/>
    <w:rsid w:val="00DD001D"/>
    <w:rsid w:val="00DD0137"/>
    <w:rsid w:val="00DD1A45"/>
    <w:rsid w:val="00DD2927"/>
    <w:rsid w:val="00DD3075"/>
    <w:rsid w:val="00DD309E"/>
    <w:rsid w:val="00DD367D"/>
    <w:rsid w:val="00DD5C60"/>
    <w:rsid w:val="00DD68D9"/>
    <w:rsid w:val="00DE1B8D"/>
    <w:rsid w:val="00DE1E7C"/>
    <w:rsid w:val="00DE2198"/>
    <w:rsid w:val="00DE2AA9"/>
    <w:rsid w:val="00DE31C1"/>
    <w:rsid w:val="00DE3603"/>
    <w:rsid w:val="00DE3848"/>
    <w:rsid w:val="00DE3C99"/>
    <w:rsid w:val="00DE44BF"/>
    <w:rsid w:val="00DE4698"/>
    <w:rsid w:val="00DE5D3C"/>
    <w:rsid w:val="00DE5F5E"/>
    <w:rsid w:val="00DE61DD"/>
    <w:rsid w:val="00DE7535"/>
    <w:rsid w:val="00DF1449"/>
    <w:rsid w:val="00DF229E"/>
    <w:rsid w:val="00DF2A90"/>
    <w:rsid w:val="00DF3800"/>
    <w:rsid w:val="00DF3BB8"/>
    <w:rsid w:val="00DF45EB"/>
    <w:rsid w:val="00DF470E"/>
    <w:rsid w:val="00DF52E3"/>
    <w:rsid w:val="00DF5BA4"/>
    <w:rsid w:val="00DF6E0C"/>
    <w:rsid w:val="00E00F6E"/>
    <w:rsid w:val="00E01366"/>
    <w:rsid w:val="00E01677"/>
    <w:rsid w:val="00E01C6C"/>
    <w:rsid w:val="00E02916"/>
    <w:rsid w:val="00E0305F"/>
    <w:rsid w:val="00E034E5"/>
    <w:rsid w:val="00E03C7E"/>
    <w:rsid w:val="00E04037"/>
    <w:rsid w:val="00E05C3B"/>
    <w:rsid w:val="00E05F95"/>
    <w:rsid w:val="00E06AC8"/>
    <w:rsid w:val="00E07D74"/>
    <w:rsid w:val="00E11027"/>
    <w:rsid w:val="00E11C2C"/>
    <w:rsid w:val="00E11DA2"/>
    <w:rsid w:val="00E14068"/>
    <w:rsid w:val="00E15422"/>
    <w:rsid w:val="00E15840"/>
    <w:rsid w:val="00E15D39"/>
    <w:rsid w:val="00E16A55"/>
    <w:rsid w:val="00E20D82"/>
    <w:rsid w:val="00E211DC"/>
    <w:rsid w:val="00E22ED9"/>
    <w:rsid w:val="00E23A80"/>
    <w:rsid w:val="00E23C48"/>
    <w:rsid w:val="00E24565"/>
    <w:rsid w:val="00E24C84"/>
    <w:rsid w:val="00E259BA"/>
    <w:rsid w:val="00E25AF9"/>
    <w:rsid w:val="00E26F48"/>
    <w:rsid w:val="00E275D6"/>
    <w:rsid w:val="00E3085B"/>
    <w:rsid w:val="00E30866"/>
    <w:rsid w:val="00E30ABB"/>
    <w:rsid w:val="00E311DB"/>
    <w:rsid w:val="00E31CE3"/>
    <w:rsid w:val="00E32517"/>
    <w:rsid w:val="00E331EB"/>
    <w:rsid w:val="00E33719"/>
    <w:rsid w:val="00E33C92"/>
    <w:rsid w:val="00E34A83"/>
    <w:rsid w:val="00E35975"/>
    <w:rsid w:val="00E35B74"/>
    <w:rsid w:val="00E36443"/>
    <w:rsid w:val="00E366FD"/>
    <w:rsid w:val="00E375E5"/>
    <w:rsid w:val="00E3770D"/>
    <w:rsid w:val="00E4075B"/>
    <w:rsid w:val="00E40A34"/>
    <w:rsid w:val="00E416A8"/>
    <w:rsid w:val="00E416BF"/>
    <w:rsid w:val="00E4293A"/>
    <w:rsid w:val="00E42D1E"/>
    <w:rsid w:val="00E43043"/>
    <w:rsid w:val="00E43154"/>
    <w:rsid w:val="00E43562"/>
    <w:rsid w:val="00E44A07"/>
    <w:rsid w:val="00E46232"/>
    <w:rsid w:val="00E46472"/>
    <w:rsid w:val="00E464E6"/>
    <w:rsid w:val="00E46617"/>
    <w:rsid w:val="00E46B4F"/>
    <w:rsid w:val="00E474B6"/>
    <w:rsid w:val="00E47D34"/>
    <w:rsid w:val="00E47D53"/>
    <w:rsid w:val="00E50DA2"/>
    <w:rsid w:val="00E51153"/>
    <w:rsid w:val="00E526D8"/>
    <w:rsid w:val="00E532BF"/>
    <w:rsid w:val="00E53948"/>
    <w:rsid w:val="00E53AC9"/>
    <w:rsid w:val="00E53C1F"/>
    <w:rsid w:val="00E53F8E"/>
    <w:rsid w:val="00E553C4"/>
    <w:rsid w:val="00E57A29"/>
    <w:rsid w:val="00E60E6F"/>
    <w:rsid w:val="00E61841"/>
    <w:rsid w:val="00E6194F"/>
    <w:rsid w:val="00E61DA3"/>
    <w:rsid w:val="00E61DFC"/>
    <w:rsid w:val="00E61EC2"/>
    <w:rsid w:val="00E63261"/>
    <w:rsid w:val="00E644C9"/>
    <w:rsid w:val="00E64C6A"/>
    <w:rsid w:val="00E64D28"/>
    <w:rsid w:val="00E652A8"/>
    <w:rsid w:val="00E65CB2"/>
    <w:rsid w:val="00E65CF6"/>
    <w:rsid w:val="00E66E5C"/>
    <w:rsid w:val="00E6727D"/>
    <w:rsid w:val="00E67F37"/>
    <w:rsid w:val="00E70AAF"/>
    <w:rsid w:val="00E74A05"/>
    <w:rsid w:val="00E74A85"/>
    <w:rsid w:val="00E74CED"/>
    <w:rsid w:val="00E75053"/>
    <w:rsid w:val="00E75532"/>
    <w:rsid w:val="00E76C11"/>
    <w:rsid w:val="00E776C5"/>
    <w:rsid w:val="00E77B06"/>
    <w:rsid w:val="00E81013"/>
    <w:rsid w:val="00E81473"/>
    <w:rsid w:val="00E83157"/>
    <w:rsid w:val="00E83159"/>
    <w:rsid w:val="00E833C7"/>
    <w:rsid w:val="00E84A23"/>
    <w:rsid w:val="00E85897"/>
    <w:rsid w:val="00E85E68"/>
    <w:rsid w:val="00E866E4"/>
    <w:rsid w:val="00E877F9"/>
    <w:rsid w:val="00E87EC1"/>
    <w:rsid w:val="00E915FD"/>
    <w:rsid w:val="00E92420"/>
    <w:rsid w:val="00E92C27"/>
    <w:rsid w:val="00E93955"/>
    <w:rsid w:val="00E93FD0"/>
    <w:rsid w:val="00E9431B"/>
    <w:rsid w:val="00E944FB"/>
    <w:rsid w:val="00E957F0"/>
    <w:rsid w:val="00E965F0"/>
    <w:rsid w:val="00E96915"/>
    <w:rsid w:val="00E96D66"/>
    <w:rsid w:val="00E97AA5"/>
    <w:rsid w:val="00EA044F"/>
    <w:rsid w:val="00EA0550"/>
    <w:rsid w:val="00EA116D"/>
    <w:rsid w:val="00EA38E1"/>
    <w:rsid w:val="00EA43F2"/>
    <w:rsid w:val="00EA4BEE"/>
    <w:rsid w:val="00EA4C47"/>
    <w:rsid w:val="00EA5FCC"/>
    <w:rsid w:val="00EA7404"/>
    <w:rsid w:val="00EB00F4"/>
    <w:rsid w:val="00EB2C1D"/>
    <w:rsid w:val="00EB30DE"/>
    <w:rsid w:val="00EB363A"/>
    <w:rsid w:val="00EB38EC"/>
    <w:rsid w:val="00EB42C1"/>
    <w:rsid w:val="00EB4400"/>
    <w:rsid w:val="00EB4F97"/>
    <w:rsid w:val="00EB55BD"/>
    <w:rsid w:val="00EC0156"/>
    <w:rsid w:val="00EC1B43"/>
    <w:rsid w:val="00EC1E28"/>
    <w:rsid w:val="00EC2A32"/>
    <w:rsid w:val="00EC2D05"/>
    <w:rsid w:val="00EC31CB"/>
    <w:rsid w:val="00EC3D50"/>
    <w:rsid w:val="00EC3F08"/>
    <w:rsid w:val="00EC45A1"/>
    <w:rsid w:val="00EC4F2C"/>
    <w:rsid w:val="00EC552C"/>
    <w:rsid w:val="00EC632B"/>
    <w:rsid w:val="00EC7BC1"/>
    <w:rsid w:val="00ED080D"/>
    <w:rsid w:val="00ED0B19"/>
    <w:rsid w:val="00ED0B1B"/>
    <w:rsid w:val="00ED1FF7"/>
    <w:rsid w:val="00ED279F"/>
    <w:rsid w:val="00ED2AAD"/>
    <w:rsid w:val="00ED3508"/>
    <w:rsid w:val="00ED3A2C"/>
    <w:rsid w:val="00ED4056"/>
    <w:rsid w:val="00ED50E6"/>
    <w:rsid w:val="00ED55A2"/>
    <w:rsid w:val="00ED5E39"/>
    <w:rsid w:val="00ED5F82"/>
    <w:rsid w:val="00ED691B"/>
    <w:rsid w:val="00ED7286"/>
    <w:rsid w:val="00ED7AF7"/>
    <w:rsid w:val="00EE04BA"/>
    <w:rsid w:val="00EE0836"/>
    <w:rsid w:val="00EE0874"/>
    <w:rsid w:val="00EE0BF6"/>
    <w:rsid w:val="00EE1789"/>
    <w:rsid w:val="00EE2557"/>
    <w:rsid w:val="00EE28C6"/>
    <w:rsid w:val="00EE2A6B"/>
    <w:rsid w:val="00EE3DA5"/>
    <w:rsid w:val="00EE40B5"/>
    <w:rsid w:val="00EE429C"/>
    <w:rsid w:val="00EE4338"/>
    <w:rsid w:val="00EE6A6E"/>
    <w:rsid w:val="00EF0970"/>
    <w:rsid w:val="00EF1136"/>
    <w:rsid w:val="00EF171D"/>
    <w:rsid w:val="00EF19FB"/>
    <w:rsid w:val="00EF1E73"/>
    <w:rsid w:val="00EF25CC"/>
    <w:rsid w:val="00EF2FC2"/>
    <w:rsid w:val="00EF37C3"/>
    <w:rsid w:val="00EF3BE5"/>
    <w:rsid w:val="00EF4814"/>
    <w:rsid w:val="00EF5521"/>
    <w:rsid w:val="00EF5E58"/>
    <w:rsid w:val="00EF63EF"/>
    <w:rsid w:val="00EF693D"/>
    <w:rsid w:val="00EF6AA8"/>
    <w:rsid w:val="00EF78B8"/>
    <w:rsid w:val="00F02139"/>
    <w:rsid w:val="00F026AE"/>
    <w:rsid w:val="00F036AC"/>
    <w:rsid w:val="00F046FE"/>
    <w:rsid w:val="00F04DBF"/>
    <w:rsid w:val="00F06505"/>
    <w:rsid w:val="00F068A4"/>
    <w:rsid w:val="00F073DC"/>
    <w:rsid w:val="00F07542"/>
    <w:rsid w:val="00F07B63"/>
    <w:rsid w:val="00F10723"/>
    <w:rsid w:val="00F11336"/>
    <w:rsid w:val="00F1136C"/>
    <w:rsid w:val="00F11719"/>
    <w:rsid w:val="00F128F5"/>
    <w:rsid w:val="00F131AB"/>
    <w:rsid w:val="00F146B4"/>
    <w:rsid w:val="00F1571E"/>
    <w:rsid w:val="00F159D0"/>
    <w:rsid w:val="00F15ACE"/>
    <w:rsid w:val="00F16944"/>
    <w:rsid w:val="00F17144"/>
    <w:rsid w:val="00F17C77"/>
    <w:rsid w:val="00F20AFE"/>
    <w:rsid w:val="00F20F7E"/>
    <w:rsid w:val="00F22567"/>
    <w:rsid w:val="00F2322F"/>
    <w:rsid w:val="00F24204"/>
    <w:rsid w:val="00F25020"/>
    <w:rsid w:val="00F25614"/>
    <w:rsid w:val="00F26054"/>
    <w:rsid w:val="00F261CE"/>
    <w:rsid w:val="00F2636E"/>
    <w:rsid w:val="00F26938"/>
    <w:rsid w:val="00F26BF1"/>
    <w:rsid w:val="00F26F8E"/>
    <w:rsid w:val="00F277B7"/>
    <w:rsid w:val="00F27FCB"/>
    <w:rsid w:val="00F30CE7"/>
    <w:rsid w:val="00F30E8F"/>
    <w:rsid w:val="00F32697"/>
    <w:rsid w:val="00F32AEC"/>
    <w:rsid w:val="00F32D4A"/>
    <w:rsid w:val="00F33DD2"/>
    <w:rsid w:val="00F3423E"/>
    <w:rsid w:val="00F35574"/>
    <w:rsid w:val="00F357CA"/>
    <w:rsid w:val="00F359A7"/>
    <w:rsid w:val="00F36673"/>
    <w:rsid w:val="00F3669D"/>
    <w:rsid w:val="00F36ECC"/>
    <w:rsid w:val="00F37505"/>
    <w:rsid w:val="00F377E9"/>
    <w:rsid w:val="00F37CAF"/>
    <w:rsid w:val="00F37CB3"/>
    <w:rsid w:val="00F37D2E"/>
    <w:rsid w:val="00F40142"/>
    <w:rsid w:val="00F40E7A"/>
    <w:rsid w:val="00F40FC0"/>
    <w:rsid w:val="00F414B7"/>
    <w:rsid w:val="00F41513"/>
    <w:rsid w:val="00F42E8A"/>
    <w:rsid w:val="00F45E67"/>
    <w:rsid w:val="00F474BA"/>
    <w:rsid w:val="00F5000B"/>
    <w:rsid w:val="00F50B87"/>
    <w:rsid w:val="00F52150"/>
    <w:rsid w:val="00F5268E"/>
    <w:rsid w:val="00F52E8B"/>
    <w:rsid w:val="00F56E2C"/>
    <w:rsid w:val="00F578AB"/>
    <w:rsid w:val="00F579D4"/>
    <w:rsid w:val="00F57E94"/>
    <w:rsid w:val="00F6031E"/>
    <w:rsid w:val="00F61360"/>
    <w:rsid w:val="00F617BB"/>
    <w:rsid w:val="00F61CE6"/>
    <w:rsid w:val="00F62AA2"/>
    <w:rsid w:val="00F64469"/>
    <w:rsid w:val="00F64479"/>
    <w:rsid w:val="00F64628"/>
    <w:rsid w:val="00F650D4"/>
    <w:rsid w:val="00F65AC1"/>
    <w:rsid w:val="00F663EC"/>
    <w:rsid w:val="00F66A13"/>
    <w:rsid w:val="00F67265"/>
    <w:rsid w:val="00F677F2"/>
    <w:rsid w:val="00F7147E"/>
    <w:rsid w:val="00F71927"/>
    <w:rsid w:val="00F72194"/>
    <w:rsid w:val="00F729A5"/>
    <w:rsid w:val="00F734A8"/>
    <w:rsid w:val="00F73609"/>
    <w:rsid w:val="00F73866"/>
    <w:rsid w:val="00F73F2A"/>
    <w:rsid w:val="00F74265"/>
    <w:rsid w:val="00F7427E"/>
    <w:rsid w:val="00F74AEF"/>
    <w:rsid w:val="00F750CE"/>
    <w:rsid w:val="00F76A2D"/>
    <w:rsid w:val="00F76B7F"/>
    <w:rsid w:val="00F76E42"/>
    <w:rsid w:val="00F77036"/>
    <w:rsid w:val="00F8070D"/>
    <w:rsid w:val="00F80A49"/>
    <w:rsid w:val="00F81332"/>
    <w:rsid w:val="00F821ED"/>
    <w:rsid w:val="00F82359"/>
    <w:rsid w:val="00F824AC"/>
    <w:rsid w:val="00F8261A"/>
    <w:rsid w:val="00F82645"/>
    <w:rsid w:val="00F8294E"/>
    <w:rsid w:val="00F82D61"/>
    <w:rsid w:val="00F84975"/>
    <w:rsid w:val="00F84ABE"/>
    <w:rsid w:val="00F84D0C"/>
    <w:rsid w:val="00F8533B"/>
    <w:rsid w:val="00F86874"/>
    <w:rsid w:val="00F868C9"/>
    <w:rsid w:val="00F87294"/>
    <w:rsid w:val="00F87E07"/>
    <w:rsid w:val="00F9064F"/>
    <w:rsid w:val="00F90AD2"/>
    <w:rsid w:val="00F910AC"/>
    <w:rsid w:val="00F91EC4"/>
    <w:rsid w:val="00F93196"/>
    <w:rsid w:val="00F941F3"/>
    <w:rsid w:val="00F944EC"/>
    <w:rsid w:val="00F94EE1"/>
    <w:rsid w:val="00F97607"/>
    <w:rsid w:val="00FA00BF"/>
    <w:rsid w:val="00FA0202"/>
    <w:rsid w:val="00FA119D"/>
    <w:rsid w:val="00FA17F0"/>
    <w:rsid w:val="00FA18B4"/>
    <w:rsid w:val="00FA2596"/>
    <w:rsid w:val="00FA46AA"/>
    <w:rsid w:val="00FA4DE9"/>
    <w:rsid w:val="00FA50FC"/>
    <w:rsid w:val="00FA691A"/>
    <w:rsid w:val="00FA6B32"/>
    <w:rsid w:val="00FA6E9B"/>
    <w:rsid w:val="00FA7049"/>
    <w:rsid w:val="00FA74B2"/>
    <w:rsid w:val="00FB1558"/>
    <w:rsid w:val="00FB1ECC"/>
    <w:rsid w:val="00FB24B1"/>
    <w:rsid w:val="00FB447B"/>
    <w:rsid w:val="00FB44D1"/>
    <w:rsid w:val="00FB5E33"/>
    <w:rsid w:val="00FB6373"/>
    <w:rsid w:val="00FB64CC"/>
    <w:rsid w:val="00FB719E"/>
    <w:rsid w:val="00FB7B75"/>
    <w:rsid w:val="00FB7E2C"/>
    <w:rsid w:val="00FC0C19"/>
    <w:rsid w:val="00FC1BA7"/>
    <w:rsid w:val="00FC298D"/>
    <w:rsid w:val="00FC2B19"/>
    <w:rsid w:val="00FC34A4"/>
    <w:rsid w:val="00FC367D"/>
    <w:rsid w:val="00FC3A1A"/>
    <w:rsid w:val="00FC3DF4"/>
    <w:rsid w:val="00FC3FF1"/>
    <w:rsid w:val="00FC409E"/>
    <w:rsid w:val="00FC47FE"/>
    <w:rsid w:val="00FC5782"/>
    <w:rsid w:val="00FC5F35"/>
    <w:rsid w:val="00FC609E"/>
    <w:rsid w:val="00FC7360"/>
    <w:rsid w:val="00FC75B3"/>
    <w:rsid w:val="00FC7B06"/>
    <w:rsid w:val="00FC7E60"/>
    <w:rsid w:val="00FD0A64"/>
    <w:rsid w:val="00FD0E9C"/>
    <w:rsid w:val="00FD13E0"/>
    <w:rsid w:val="00FD15CB"/>
    <w:rsid w:val="00FD17DB"/>
    <w:rsid w:val="00FD2112"/>
    <w:rsid w:val="00FD3474"/>
    <w:rsid w:val="00FD384F"/>
    <w:rsid w:val="00FD4109"/>
    <w:rsid w:val="00FD463A"/>
    <w:rsid w:val="00FD4854"/>
    <w:rsid w:val="00FD4F22"/>
    <w:rsid w:val="00FD6660"/>
    <w:rsid w:val="00FD67D5"/>
    <w:rsid w:val="00FD6C6F"/>
    <w:rsid w:val="00FD76BA"/>
    <w:rsid w:val="00FE07DD"/>
    <w:rsid w:val="00FE0F23"/>
    <w:rsid w:val="00FE161B"/>
    <w:rsid w:val="00FE2401"/>
    <w:rsid w:val="00FE2524"/>
    <w:rsid w:val="00FE2718"/>
    <w:rsid w:val="00FE2A5D"/>
    <w:rsid w:val="00FE2F53"/>
    <w:rsid w:val="00FE4965"/>
    <w:rsid w:val="00FE509C"/>
    <w:rsid w:val="00FE50CE"/>
    <w:rsid w:val="00FE6D61"/>
    <w:rsid w:val="00FF0250"/>
    <w:rsid w:val="00FF08DB"/>
    <w:rsid w:val="00FF0C59"/>
    <w:rsid w:val="00FF2182"/>
    <w:rsid w:val="00FF2556"/>
    <w:rsid w:val="00FF3FF1"/>
    <w:rsid w:val="00FF4031"/>
    <w:rsid w:val="00FF4139"/>
    <w:rsid w:val="00FF4210"/>
    <w:rsid w:val="00FF455E"/>
    <w:rsid w:val="00FF4BA8"/>
    <w:rsid w:val="00FF519B"/>
    <w:rsid w:val="00FF5F1E"/>
    <w:rsid w:val="00FF67AF"/>
    <w:rsid w:val="00FF6BE6"/>
    <w:rsid w:val="00FF7B73"/>
    <w:rsid w:val="00FF7EB8"/>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paragraph" w:customStyle="1" w:styleId="ProductList-TableBody">
    <w:name w:val="Product List - Table Body"/>
    <w:basedOn w:val="Normal"/>
    <w:qFormat/>
    <w:rsid w:val="00A66F98"/>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A66F98"/>
    <w:pPr>
      <w:spacing w:after="0" w:line="240" w:lineRule="auto"/>
    </w:pPr>
    <w:rPr>
      <w:rFonts w:ascii="Arial" w:hAnsi="Arial"/>
      <w:sz w:val="18"/>
      <w:szCs w:val="20"/>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character" w:customStyle="1" w:styleId="normaltextrun">
    <w:name w:val="normaltextrun"/>
    <w:basedOn w:val="DefaultParagraphFont"/>
    <w:rsid w:val="00635ECF"/>
  </w:style>
  <w:style w:type="character" w:customStyle="1" w:styleId="eop">
    <w:name w:val="eop"/>
    <w:basedOn w:val="DefaultParagraphFont"/>
    <w:rsid w:val="00635E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19130454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go.microsoft.com/?linkid=9839207" TargetMode="External"/><Relationship Id="rId117" Type="http://schemas.openxmlformats.org/officeDocument/2006/relationships/fontTable" Target="fontTable.xml"/><Relationship Id="rId21" Type="http://schemas.openxmlformats.org/officeDocument/2006/relationships/hyperlink" Target="http://go.microsoft.com/?linkid=9839206" TargetMode="External"/><Relationship Id="rId42" Type="http://schemas.openxmlformats.org/officeDocument/2006/relationships/hyperlink" Target="http://go.microsoft.com/?linkid=9839206" TargetMode="External"/><Relationship Id="rId47" Type="http://schemas.openxmlformats.org/officeDocument/2006/relationships/hyperlink" Target="https://software.broadinstitute.org/gatk/eula/index?p=Azure" TargetMode="External"/><Relationship Id="rId63" Type="http://schemas.openxmlformats.org/officeDocument/2006/relationships/hyperlink" Target="http://www.office.com/sca" TargetMode="External"/><Relationship Id="rId68" Type="http://schemas.openxmlformats.org/officeDocument/2006/relationships/footer" Target="footer18.xml"/><Relationship Id="rId84" Type="http://schemas.openxmlformats.org/officeDocument/2006/relationships/hyperlink" Target="https://go.microsoft.com/fwlink/?LinkId=521839" TargetMode="External"/><Relationship Id="rId89" Type="http://schemas.openxmlformats.org/officeDocument/2006/relationships/hyperlink" Target="https://go.microsoft.com/fwlink/?linkid=868812" TargetMode="External"/><Relationship Id="rId112" Type="http://schemas.openxmlformats.org/officeDocument/2006/relationships/hyperlink" Target="http://go.microsoft.com/fwlink/?linkid=248532" TargetMode="External"/><Relationship Id="rId16" Type="http://schemas.openxmlformats.org/officeDocument/2006/relationships/hyperlink" Target="http://go.microsoft.com/?linkid=9840733" TargetMode="External"/><Relationship Id="rId107" Type="http://schemas.openxmlformats.org/officeDocument/2006/relationships/hyperlink" Target="http://go.microsoft.com/?linkid=9839206" TargetMode="External"/><Relationship Id="rId11" Type="http://schemas.openxmlformats.org/officeDocument/2006/relationships/header" Target="header2.xml"/><Relationship Id="rId32" Type="http://schemas.openxmlformats.org/officeDocument/2006/relationships/footer" Target="footer9.xml"/><Relationship Id="rId37" Type="http://schemas.openxmlformats.org/officeDocument/2006/relationships/hyperlink" Target="http://azure.microsoft.com/en-us/regions" TargetMode="External"/><Relationship Id="rId53" Type="http://schemas.openxmlformats.org/officeDocument/2006/relationships/hyperlink" Target="https://legal.linkedin.com/dpa" TargetMode="External"/><Relationship Id="rId58" Type="http://schemas.openxmlformats.org/officeDocument/2006/relationships/footer" Target="footer15.xml"/><Relationship Id="rId74" Type="http://schemas.openxmlformats.org/officeDocument/2006/relationships/hyperlink" Target="http://aka.ms/BAA" TargetMode="External"/><Relationship Id="rId79" Type="http://schemas.openxmlformats.org/officeDocument/2006/relationships/footer" Target="footer22.xml"/><Relationship Id="rId102" Type="http://schemas.openxmlformats.org/officeDocument/2006/relationships/hyperlink" Target="https://docs.microsoft.com/microsoft-365/compliance/offering-hipaa-hitech?view=o365-worldwide" TargetMode="External"/><Relationship Id="rId5" Type="http://schemas.openxmlformats.org/officeDocument/2006/relationships/webSettings" Target="webSettings.xml"/><Relationship Id="rId90" Type="http://schemas.openxmlformats.org/officeDocument/2006/relationships/hyperlink" Target="https://go.microsoft.com/fwlink/?linkid=868812" TargetMode="External"/><Relationship Id="rId95" Type="http://schemas.openxmlformats.org/officeDocument/2006/relationships/footer" Target="footer32.xml"/><Relationship Id="rId22" Type="http://schemas.openxmlformats.org/officeDocument/2006/relationships/hyperlink" Target="http://go.microsoft.com/?linkid=9839207" TargetMode="External"/><Relationship Id="rId27" Type="http://schemas.openxmlformats.org/officeDocument/2006/relationships/footer" Target="footer7.xml"/><Relationship Id="rId43" Type="http://schemas.openxmlformats.org/officeDocument/2006/relationships/hyperlink" Target="http://go.microsoft.com/?linkid=9839207" TargetMode="External"/><Relationship Id="rId48" Type="http://schemas.openxmlformats.org/officeDocument/2006/relationships/hyperlink" Target="https://aka.ms/actestprivacypolicy" TargetMode="External"/><Relationship Id="rId64" Type="http://schemas.openxmlformats.org/officeDocument/2006/relationships/hyperlink" Target="http://go.microsoft.com/?linkid=9839206" TargetMode="External"/><Relationship Id="rId69" Type="http://schemas.openxmlformats.org/officeDocument/2006/relationships/hyperlink" Target="http://go.microsoft.com/?linkid=9839206" TargetMode="External"/><Relationship Id="rId113" Type="http://schemas.openxmlformats.org/officeDocument/2006/relationships/hyperlink" Target="http://www.mpegla.com" TargetMode="External"/><Relationship Id="rId118" Type="http://schemas.openxmlformats.org/officeDocument/2006/relationships/theme" Target="theme/theme1.xml"/><Relationship Id="rId80" Type="http://schemas.openxmlformats.org/officeDocument/2006/relationships/footer" Target="footer23.xml"/><Relationship Id="rId85" Type="http://schemas.openxmlformats.org/officeDocument/2006/relationships/footer" Target="footer25.xml"/><Relationship Id="rId12" Type="http://schemas.openxmlformats.org/officeDocument/2006/relationships/footer" Target="footer3.xml"/><Relationship Id="rId17" Type="http://schemas.openxmlformats.org/officeDocument/2006/relationships/hyperlink" Target="https://www.microsoft.com/licensing/terms" TargetMode="External"/><Relationship Id="rId33" Type="http://schemas.openxmlformats.org/officeDocument/2006/relationships/footer" Target="footer10.xml"/><Relationship Id="rId38" Type="http://schemas.openxmlformats.org/officeDocument/2006/relationships/hyperlink" Target="http://azure.microsoft.com/en-us/support/legal/store-terms" TargetMode="External"/><Relationship Id="rId59" Type="http://schemas.openxmlformats.org/officeDocument/2006/relationships/footer" Target="footer16.xml"/><Relationship Id="rId103" Type="http://schemas.openxmlformats.org/officeDocument/2006/relationships/hyperlink" Target="https://www.microsoft.com/trust-center" TargetMode="External"/><Relationship Id="rId108" Type="http://schemas.openxmlformats.org/officeDocument/2006/relationships/hyperlink" Target="http://www.microsoft.com/itacademy" TargetMode="External"/><Relationship Id="rId54" Type="http://schemas.openxmlformats.org/officeDocument/2006/relationships/hyperlink" Target="https://go.microsoft.com/fwlink/?LinkId=866544&amp;clcid=0x409" TargetMode="External"/><Relationship Id="rId70" Type="http://schemas.openxmlformats.org/officeDocument/2006/relationships/hyperlink" Target="http://go.microsoft.com/?linkid=9839207" TargetMode="External"/><Relationship Id="rId75" Type="http://schemas.openxmlformats.org/officeDocument/2006/relationships/hyperlink" Target="https://aka.ms/bingmapsplatformapistou" TargetMode="External"/><Relationship Id="rId91" Type="http://schemas.openxmlformats.org/officeDocument/2006/relationships/hyperlink" Target="http://go.microsoft.com/?linkid=9839207" TargetMode="External"/><Relationship Id="rId96" Type="http://schemas.openxmlformats.org/officeDocument/2006/relationships/hyperlink" Target="https://aka.ms/github_terms"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microsoft.com/licensing/contracts" TargetMode="External"/><Relationship Id="rId28" Type="http://schemas.openxmlformats.org/officeDocument/2006/relationships/footer" Target="footer8.xml"/><Relationship Id="rId49" Type="http://schemas.openxmlformats.org/officeDocument/2006/relationships/footer" Target="footer11.xml"/><Relationship Id="rId114" Type="http://schemas.openxmlformats.org/officeDocument/2006/relationships/footer" Target="footer35.xml"/><Relationship Id="rId10" Type="http://schemas.openxmlformats.org/officeDocument/2006/relationships/footer" Target="footer2.xml"/><Relationship Id="rId31" Type="http://schemas.openxmlformats.org/officeDocument/2006/relationships/hyperlink" Target="https://aka.ms/MCAGermanSupplement" TargetMode="External"/><Relationship Id="rId44" Type="http://schemas.openxmlformats.org/officeDocument/2006/relationships/hyperlink" Target="https://go.microsoft.com/fwlink/?LinkId=521839" TargetMode="External"/><Relationship Id="rId52" Type="http://schemas.openxmlformats.org/officeDocument/2006/relationships/hyperlink" Target="https://www.linkedin.com/legal/privacy-policy" TargetMode="External"/><Relationship Id="rId60" Type="http://schemas.openxmlformats.org/officeDocument/2006/relationships/hyperlink" Target="http://go.microsoft.com/?linkid=9839206" TargetMode="External"/><Relationship Id="rId65" Type="http://schemas.openxmlformats.org/officeDocument/2006/relationships/hyperlink" Target="http://go.microsoft.com/?linkid=9839207" TargetMode="External"/><Relationship Id="rId73" Type="http://schemas.openxmlformats.org/officeDocument/2006/relationships/footer" Target="footer20.xml"/><Relationship Id="rId78" Type="http://schemas.openxmlformats.org/officeDocument/2006/relationships/footer" Target="footer21.xml"/><Relationship Id="rId81" Type="http://schemas.openxmlformats.org/officeDocument/2006/relationships/footer" Target="footer24.xml"/><Relationship Id="rId86" Type="http://schemas.openxmlformats.org/officeDocument/2006/relationships/footer" Target="footer26.xml"/><Relationship Id="rId94" Type="http://schemas.openxmlformats.org/officeDocument/2006/relationships/footer" Target="footer31.xml"/><Relationship Id="rId99" Type="http://schemas.openxmlformats.org/officeDocument/2006/relationships/hyperlink" Target="https://aka.ms/githubsupport" TargetMode="External"/><Relationship Id="rId101" Type="http://schemas.openxmlformats.org/officeDocument/2006/relationships/hyperlink" Target="https://aka.ms/GHEM_DPA"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39" Type="http://schemas.openxmlformats.org/officeDocument/2006/relationships/hyperlink" Target="http://azure.microsoft.com/en-us/support/legal/microsoft-azure-store-terms/" TargetMode="External"/><Relationship Id="rId109" Type="http://schemas.openxmlformats.org/officeDocument/2006/relationships/hyperlink" Target="https://go.microsoft.com/fwlink/?LinkId=521839" TargetMode="External"/><Relationship Id="rId34" Type="http://schemas.openxmlformats.org/officeDocument/2006/relationships/hyperlink" Target="http://azure.microsoft.com/en-us/regions/" TargetMode="External"/><Relationship Id="rId50" Type="http://schemas.openxmlformats.org/officeDocument/2006/relationships/footer" Target="footer12.xml"/><Relationship Id="rId55" Type="http://schemas.openxmlformats.org/officeDocument/2006/relationships/footer" Target="footer13.xml"/><Relationship Id="rId76" Type="http://schemas.openxmlformats.org/officeDocument/2006/relationships/hyperlink" Target="https://aka.ms/bingmapsplatformsdks/" TargetMode="External"/><Relationship Id="rId97" Type="http://schemas.openxmlformats.org/officeDocument/2006/relationships/hyperlink" Target="https://aka.ms/github_privacy" TargetMode="External"/><Relationship Id="rId104" Type="http://schemas.openxmlformats.org/officeDocument/2006/relationships/hyperlink" Target="https://haadminstoragedev.blob.core.windows.net/docs/HBS%20Preview%20Disclaimer%20and%20Acknowledgment%20(181113).pdf" TargetMode="External"/><Relationship Id="rId7" Type="http://schemas.openxmlformats.org/officeDocument/2006/relationships/endnotes" Target="endnotes.xml"/><Relationship Id="rId71" Type="http://schemas.openxmlformats.org/officeDocument/2006/relationships/hyperlink" Target="http://www.office.com/sca" TargetMode="External"/><Relationship Id="rId92" Type="http://schemas.openxmlformats.org/officeDocument/2006/relationships/footer" Target="footer29.xml"/><Relationship Id="rId2" Type="http://schemas.openxmlformats.org/officeDocument/2006/relationships/numbering" Target="numbering.xml"/><Relationship Id="rId29" Type="http://schemas.openxmlformats.org/officeDocument/2006/relationships/hyperlink" Target="https://go.microsoft.com/fwlink/?linkid=870295" TargetMode="External"/><Relationship Id="rId24" Type="http://schemas.openxmlformats.org/officeDocument/2006/relationships/hyperlink" Target="http://go.microsoft.com/?linkid=9839206" TargetMode="External"/><Relationship Id="rId40" Type="http://schemas.openxmlformats.org/officeDocument/2006/relationships/hyperlink" Target="https://go.microsoft.com/fwlink/?linkid=874330" TargetMode="External"/><Relationship Id="rId45" Type="http://schemas.openxmlformats.org/officeDocument/2006/relationships/hyperlink" Target="http://go.microsoft.com/?linkid=9839207" TargetMode="External"/><Relationship Id="rId66" Type="http://schemas.openxmlformats.org/officeDocument/2006/relationships/hyperlink" Target="http://go.microsoft.com/?linkid=9839206" TargetMode="External"/><Relationship Id="rId87" Type="http://schemas.openxmlformats.org/officeDocument/2006/relationships/footer" Target="footer27.xml"/><Relationship Id="rId110" Type="http://schemas.openxmlformats.org/officeDocument/2006/relationships/hyperlink" Target="http://go.microsoft.com/?linkid=9710837" TargetMode="External"/><Relationship Id="rId115" Type="http://schemas.openxmlformats.org/officeDocument/2006/relationships/footer" Target="footer36.xml"/><Relationship Id="rId61" Type="http://schemas.openxmlformats.org/officeDocument/2006/relationships/hyperlink" Target="http://go.microsoft.com/?linkid=9839206" TargetMode="External"/><Relationship Id="rId82" Type="http://schemas.openxmlformats.org/officeDocument/2006/relationships/hyperlink" Target="https://aka.ms/bingmapsplatformapistou" TargetMode="External"/><Relationship Id="rId19" Type="http://schemas.openxmlformats.org/officeDocument/2006/relationships/footer" Target="footer6.xml"/><Relationship Id="rId14" Type="http://schemas.openxmlformats.org/officeDocument/2006/relationships/footer" Target="footer4.xml"/><Relationship Id="rId30" Type="http://schemas.openxmlformats.org/officeDocument/2006/relationships/hyperlink" Target="https://docs.microsoft.com/en-us/azure/active-directory/fundamentals/active-directory-whatis" TargetMode="External"/><Relationship Id="rId35" Type="http://schemas.openxmlformats.org/officeDocument/2006/relationships/hyperlink" Target="https://aka.ms/r1j7jq" TargetMode="External"/><Relationship Id="rId56" Type="http://schemas.openxmlformats.org/officeDocument/2006/relationships/footer" Target="footer14.xml"/><Relationship Id="rId77" Type="http://schemas.openxmlformats.org/officeDocument/2006/relationships/hyperlink" Target="https://go.microsoft.com/fwlink/?LinkId=521839" TargetMode="External"/><Relationship Id="rId100" Type="http://schemas.openxmlformats.org/officeDocument/2006/relationships/hyperlink" Target="https://aka.ms/GHEM" TargetMode="External"/><Relationship Id="rId105" Type="http://schemas.openxmlformats.org/officeDocument/2006/relationships/footer" Target="footer33.xml"/><Relationship Id="rId8" Type="http://schemas.openxmlformats.org/officeDocument/2006/relationships/footer" Target="footer1.xml"/><Relationship Id="rId51" Type="http://schemas.openxmlformats.org/officeDocument/2006/relationships/hyperlink" Target="https://www.linkedin.com/legal/preview/user-agreement" TargetMode="External"/><Relationship Id="rId72" Type="http://schemas.openxmlformats.org/officeDocument/2006/relationships/footer" Target="footer19.xml"/><Relationship Id="rId93" Type="http://schemas.openxmlformats.org/officeDocument/2006/relationships/footer" Target="footer30.xml"/><Relationship Id="rId98" Type="http://schemas.openxmlformats.org/officeDocument/2006/relationships/hyperlink" Target="https://aka.ms/github_dpa" TargetMode="External"/><Relationship Id="rId3" Type="http://schemas.openxmlformats.org/officeDocument/2006/relationships/styles" Target="styles.xml"/><Relationship Id="rId25" Type="http://schemas.openxmlformats.org/officeDocument/2006/relationships/hyperlink" Target="http://go.microsoft.com/?linkid=9839207" TargetMode="External"/><Relationship Id="rId46" Type="http://schemas.openxmlformats.org/officeDocument/2006/relationships/hyperlink" Target="https://go.microsoft.com/fwlink/?LinkId=521839" TargetMode="External"/><Relationship Id="rId67" Type="http://schemas.openxmlformats.org/officeDocument/2006/relationships/footer" Target="footer17.xml"/><Relationship Id="rId116" Type="http://schemas.openxmlformats.org/officeDocument/2006/relationships/footer" Target="footer37.xml"/><Relationship Id="rId20" Type="http://schemas.openxmlformats.org/officeDocument/2006/relationships/hyperlink" Target="https://aka.ms/DPA" TargetMode="External"/><Relationship Id="rId41" Type="http://schemas.openxmlformats.org/officeDocument/2006/relationships/hyperlink" Target="https://www.tomtom.com/en_GB/thirdpartyproductterms/" TargetMode="External"/><Relationship Id="rId62" Type="http://schemas.openxmlformats.org/officeDocument/2006/relationships/hyperlink" Target="http://go.microsoft.com/?linkid=9839207" TargetMode="External"/><Relationship Id="rId83" Type="http://schemas.openxmlformats.org/officeDocument/2006/relationships/hyperlink" Target="https://aka.ms/bingmapsplatformsdks/" TargetMode="External"/><Relationship Id="rId88" Type="http://schemas.openxmlformats.org/officeDocument/2006/relationships/footer" Target="footer28.xml"/><Relationship Id="rId111" Type="http://schemas.openxmlformats.org/officeDocument/2006/relationships/hyperlink" Target="http://go.microsoft.com/fwlink/?LinkID=248686" TargetMode="External"/><Relationship Id="rId15" Type="http://schemas.openxmlformats.org/officeDocument/2006/relationships/hyperlink" Target="http://microsoft.com/licensing/contracts" TargetMode="External"/><Relationship Id="rId36" Type="http://schemas.openxmlformats.org/officeDocument/2006/relationships/hyperlink" Target="http://azure.microsoft.com/services/" TargetMode="External"/><Relationship Id="rId57" Type="http://schemas.openxmlformats.org/officeDocument/2006/relationships/hyperlink" Target="http://go.microsoft.com/fwlink/?LinkId=690247" TargetMode="External"/><Relationship Id="rId106" Type="http://schemas.openxmlformats.org/officeDocument/2006/relationships/footer" Target="footer34.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C2395-3406-42E2-A9E5-F24E3266B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21422</Words>
  <Characters>122107</Characters>
  <Application>Microsoft Office Word</Application>
  <DocSecurity>8</DocSecurity>
  <Lines>1017</Lines>
  <Paragraphs>286</Paragraphs>
  <ScaleCrop>false</ScaleCrop>
  <Company/>
  <LinksUpToDate>false</LinksUpToDate>
  <CharactersWithSpaces>143243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2020-10-29T15:43:00Z</dcterms:created>
  <dcterms:modified xsi:type="dcterms:W3CDTF">2020-10-29T15:43:00Z</dcterms:modified>
</cp:coreProperties>
</file>