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0B61B4D2"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8D0C75">
        <w:rPr>
          <w:rFonts w:asciiTheme="majorHAnsi" w:hAnsiTheme="majorHAnsi"/>
          <w:color w:val="FFFFFF" w:themeColor="background1"/>
          <w:sz w:val="72"/>
          <w:szCs w:val="72"/>
        </w:rPr>
        <w:t>October</w:t>
      </w:r>
      <w:r w:rsidR="00310813">
        <w:rPr>
          <w:rFonts w:asciiTheme="majorHAnsi" w:hAnsiTheme="majorHAnsi"/>
          <w:color w:val="FFFFFF" w:themeColor="background1"/>
          <w:sz w:val="72"/>
          <w:szCs w:val="72"/>
        </w:rPr>
        <w:t xml:space="preserve"> 2020</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4"/>
          <w:footerReference w:type="default" r:id="rId15"/>
          <w:headerReference w:type="first" r:id="rId16"/>
          <w:footerReference w:type="first" r:id="rId17"/>
          <w:pgSz w:w="12240" w:h="15840"/>
          <w:pgMar w:top="1440" w:right="720" w:bottom="1440" w:left="720" w:header="720" w:footer="720" w:gutter="0"/>
          <w:cols w:space="720"/>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0BAFC32E" w14:textId="19C401C2" w:rsidR="003C3E5A"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2361356" w:history="1">
        <w:r w:rsidR="003C3E5A" w:rsidRPr="00FA3B15">
          <w:rPr>
            <w:rStyle w:val="Hyperlink"/>
            <w:noProof/>
          </w:rPr>
          <w:t>Introduction</w:t>
        </w:r>
        <w:r w:rsidR="003C3E5A">
          <w:rPr>
            <w:noProof/>
            <w:webHidden/>
          </w:rPr>
          <w:tab/>
        </w:r>
        <w:r w:rsidR="003C3E5A">
          <w:rPr>
            <w:noProof/>
            <w:webHidden/>
          </w:rPr>
          <w:fldChar w:fldCharType="begin"/>
        </w:r>
        <w:r w:rsidR="003C3E5A">
          <w:rPr>
            <w:noProof/>
            <w:webHidden/>
          </w:rPr>
          <w:instrText xml:space="preserve"> PAGEREF _Toc52361356 \h </w:instrText>
        </w:r>
        <w:r w:rsidR="003C3E5A">
          <w:rPr>
            <w:noProof/>
            <w:webHidden/>
          </w:rPr>
        </w:r>
        <w:r w:rsidR="003C3E5A">
          <w:rPr>
            <w:noProof/>
            <w:webHidden/>
          </w:rPr>
          <w:fldChar w:fldCharType="separate"/>
        </w:r>
        <w:r w:rsidR="003C3E5A">
          <w:rPr>
            <w:noProof/>
            <w:webHidden/>
          </w:rPr>
          <w:t>3</w:t>
        </w:r>
        <w:r w:rsidR="003C3E5A">
          <w:rPr>
            <w:noProof/>
            <w:webHidden/>
          </w:rPr>
          <w:fldChar w:fldCharType="end"/>
        </w:r>
      </w:hyperlink>
    </w:p>
    <w:p w14:paraId="70DF770D" w14:textId="3E6918D5" w:rsidR="003C3E5A" w:rsidRDefault="00FD3A38">
      <w:pPr>
        <w:pStyle w:val="TOC5"/>
        <w:tabs>
          <w:tab w:val="right" w:leader="dot" w:pos="5030"/>
        </w:tabs>
        <w:rPr>
          <w:rFonts w:eastAsiaTheme="minorEastAsia"/>
          <w:noProof/>
          <w:sz w:val="22"/>
        </w:rPr>
      </w:pPr>
      <w:hyperlink w:anchor="_Toc52361357" w:history="1">
        <w:r w:rsidR="003C3E5A" w:rsidRPr="00FA3B15">
          <w:rPr>
            <w:rStyle w:val="Hyperlink"/>
            <w:noProof/>
          </w:rPr>
          <w:t>Service Level Agreements</w:t>
        </w:r>
        <w:r w:rsidR="003C3E5A">
          <w:rPr>
            <w:noProof/>
            <w:webHidden/>
          </w:rPr>
          <w:tab/>
        </w:r>
        <w:r w:rsidR="003C3E5A">
          <w:rPr>
            <w:noProof/>
            <w:webHidden/>
          </w:rPr>
          <w:fldChar w:fldCharType="begin"/>
        </w:r>
        <w:r w:rsidR="003C3E5A">
          <w:rPr>
            <w:noProof/>
            <w:webHidden/>
          </w:rPr>
          <w:instrText xml:space="preserve"> PAGEREF _Toc52361357 \h </w:instrText>
        </w:r>
        <w:r w:rsidR="003C3E5A">
          <w:rPr>
            <w:noProof/>
            <w:webHidden/>
          </w:rPr>
        </w:r>
        <w:r w:rsidR="003C3E5A">
          <w:rPr>
            <w:noProof/>
            <w:webHidden/>
          </w:rPr>
          <w:fldChar w:fldCharType="separate"/>
        </w:r>
        <w:r w:rsidR="003C3E5A">
          <w:rPr>
            <w:noProof/>
            <w:webHidden/>
          </w:rPr>
          <w:t>3</w:t>
        </w:r>
        <w:r w:rsidR="003C3E5A">
          <w:rPr>
            <w:noProof/>
            <w:webHidden/>
          </w:rPr>
          <w:fldChar w:fldCharType="end"/>
        </w:r>
      </w:hyperlink>
    </w:p>
    <w:p w14:paraId="47E72888" w14:textId="3FACAC75" w:rsidR="003C3E5A" w:rsidRDefault="00FD3A38">
      <w:pPr>
        <w:pStyle w:val="TOC5"/>
        <w:tabs>
          <w:tab w:val="right" w:leader="dot" w:pos="5030"/>
        </w:tabs>
        <w:rPr>
          <w:rFonts w:eastAsiaTheme="minorEastAsia"/>
          <w:noProof/>
          <w:sz w:val="22"/>
        </w:rPr>
      </w:pPr>
      <w:hyperlink w:anchor="_Toc52361358" w:history="1">
        <w:r w:rsidR="003C3E5A" w:rsidRPr="00FA3B15">
          <w:rPr>
            <w:rStyle w:val="Hyperlink"/>
            <w:noProof/>
          </w:rPr>
          <w:t>Applicable Online Services Terms and Updates</w:t>
        </w:r>
        <w:r w:rsidR="003C3E5A">
          <w:rPr>
            <w:noProof/>
            <w:webHidden/>
          </w:rPr>
          <w:tab/>
        </w:r>
        <w:r w:rsidR="003C3E5A">
          <w:rPr>
            <w:noProof/>
            <w:webHidden/>
          </w:rPr>
          <w:fldChar w:fldCharType="begin"/>
        </w:r>
        <w:r w:rsidR="003C3E5A">
          <w:rPr>
            <w:noProof/>
            <w:webHidden/>
          </w:rPr>
          <w:instrText xml:space="preserve"> PAGEREF _Toc52361358 \h </w:instrText>
        </w:r>
        <w:r w:rsidR="003C3E5A">
          <w:rPr>
            <w:noProof/>
            <w:webHidden/>
          </w:rPr>
        </w:r>
        <w:r w:rsidR="003C3E5A">
          <w:rPr>
            <w:noProof/>
            <w:webHidden/>
          </w:rPr>
          <w:fldChar w:fldCharType="separate"/>
        </w:r>
        <w:r w:rsidR="003C3E5A">
          <w:rPr>
            <w:noProof/>
            <w:webHidden/>
          </w:rPr>
          <w:t>3</w:t>
        </w:r>
        <w:r w:rsidR="003C3E5A">
          <w:rPr>
            <w:noProof/>
            <w:webHidden/>
          </w:rPr>
          <w:fldChar w:fldCharType="end"/>
        </w:r>
      </w:hyperlink>
    </w:p>
    <w:p w14:paraId="0A0AB829" w14:textId="67BE8515" w:rsidR="003C3E5A" w:rsidRDefault="00FD3A38">
      <w:pPr>
        <w:pStyle w:val="TOC5"/>
        <w:tabs>
          <w:tab w:val="right" w:leader="dot" w:pos="5030"/>
        </w:tabs>
        <w:rPr>
          <w:rFonts w:eastAsiaTheme="minorEastAsia"/>
          <w:noProof/>
          <w:sz w:val="22"/>
        </w:rPr>
      </w:pPr>
      <w:hyperlink w:anchor="_Toc52361359" w:history="1">
        <w:r w:rsidR="003C3E5A" w:rsidRPr="00FA3B15">
          <w:rPr>
            <w:rStyle w:val="Hyperlink"/>
            <w:noProof/>
          </w:rPr>
          <w:t>Electronic Notices</w:t>
        </w:r>
        <w:r w:rsidR="003C3E5A">
          <w:rPr>
            <w:noProof/>
            <w:webHidden/>
          </w:rPr>
          <w:tab/>
        </w:r>
        <w:r w:rsidR="003C3E5A">
          <w:rPr>
            <w:noProof/>
            <w:webHidden/>
          </w:rPr>
          <w:fldChar w:fldCharType="begin"/>
        </w:r>
        <w:r w:rsidR="003C3E5A">
          <w:rPr>
            <w:noProof/>
            <w:webHidden/>
          </w:rPr>
          <w:instrText xml:space="preserve"> PAGEREF _Toc52361359 \h </w:instrText>
        </w:r>
        <w:r w:rsidR="003C3E5A">
          <w:rPr>
            <w:noProof/>
            <w:webHidden/>
          </w:rPr>
        </w:r>
        <w:r w:rsidR="003C3E5A">
          <w:rPr>
            <w:noProof/>
            <w:webHidden/>
          </w:rPr>
          <w:fldChar w:fldCharType="separate"/>
        </w:r>
        <w:r w:rsidR="003C3E5A">
          <w:rPr>
            <w:noProof/>
            <w:webHidden/>
          </w:rPr>
          <w:t>3</w:t>
        </w:r>
        <w:r w:rsidR="003C3E5A">
          <w:rPr>
            <w:noProof/>
            <w:webHidden/>
          </w:rPr>
          <w:fldChar w:fldCharType="end"/>
        </w:r>
      </w:hyperlink>
    </w:p>
    <w:p w14:paraId="5847ACB3" w14:textId="40D9F0E8" w:rsidR="003C3E5A" w:rsidRDefault="00FD3A38">
      <w:pPr>
        <w:pStyle w:val="TOC5"/>
        <w:tabs>
          <w:tab w:val="right" w:leader="dot" w:pos="5030"/>
        </w:tabs>
        <w:rPr>
          <w:rFonts w:eastAsiaTheme="minorEastAsia"/>
          <w:noProof/>
          <w:sz w:val="22"/>
        </w:rPr>
      </w:pPr>
      <w:hyperlink w:anchor="_Toc52361360" w:history="1">
        <w:r w:rsidR="003C3E5A" w:rsidRPr="00FA3B15">
          <w:rPr>
            <w:rStyle w:val="Hyperlink"/>
            <w:noProof/>
          </w:rPr>
          <w:t>Prior Versions</w:t>
        </w:r>
        <w:r w:rsidR="003C3E5A">
          <w:rPr>
            <w:noProof/>
            <w:webHidden/>
          </w:rPr>
          <w:tab/>
        </w:r>
        <w:r w:rsidR="003C3E5A">
          <w:rPr>
            <w:noProof/>
            <w:webHidden/>
          </w:rPr>
          <w:fldChar w:fldCharType="begin"/>
        </w:r>
        <w:r w:rsidR="003C3E5A">
          <w:rPr>
            <w:noProof/>
            <w:webHidden/>
          </w:rPr>
          <w:instrText xml:space="preserve"> PAGEREF _Toc52361360 \h </w:instrText>
        </w:r>
        <w:r w:rsidR="003C3E5A">
          <w:rPr>
            <w:noProof/>
            <w:webHidden/>
          </w:rPr>
        </w:r>
        <w:r w:rsidR="003C3E5A">
          <w:rPr>
            <w:noProof/>
            <w:webHidden/>
          </w:rPr>
          <w:fldChar w:fldCharType="separate"/>
        </w:r>
        <w:r w:rsidR="003C3E5A">
          <w:rPr>
            <w:noProof/>
            <w:webHidden/>
          </w:rPr>
          <w:t>3</w:t>
        </w:r>
        <w:r w:rsidR="003C3E5A">
          <w:rPr>
            <w:noProof/>
            <w:webHidden/>
          </w:rPr>
          <w:fldChar w:fldCharType="end"/>
        </w:r>
      </w:hyperlink>
    </w:p>
    <w:p w14:paraId="50B92485" w14:textId="1B127DBC" w:rsidR="003C3E5A" w:rsidRDefault="00FD3A38">
      <w:pPr>
        <w:pStyle w:val="TOC3"/>
        <w:rPr>
          <w:rFonts w:eastAsiaTheme="minorEastAsia"/>
          <w:b w:val="0"/>
          <w:smallCaps w:val="0"/>
          <w:sz w:val="22"/>
        </w:rPr>
      </w:pPr>
      <w:hyperlink w:anchor="_Toc52361361" w:history="1">
        <w:r w:rsidR="003C3E5A" w:rsidRPr="00FA3B15">
          <w:rPr>
            <w:rStyle w:val="Hyperlink"/>
          </w:rPr>
          <w:t>Clarifications and Summary of Changes</w:t>
        </w:r>
        <w:r w:rsidR="003C3E5A">
          <w:rPr>
            <w:webHidden/>
          </w:rPr>
          <w:tab/>
        </w:r>
        <w:r w:rsidR="003C3E5A">
          <w:rPr>
            <w:webHidden/>
          </w:rPr>
          <w:fldChar w:fldCharType="begin"/>
        </w:r>
        <w:r w:rsidR="003C3E5A">
          <w:rPr>
            <w:webHidden/>
          </w:rPr>
          <w:instrText xml:space="preserve"> PAGEREF _Toc52361361 \h </w:instrText>
        </w:r>
        <w:r w:rsidR="003C3E5A">
          <w:rPr>
            <w:webHidden/>
          </w:rPr>
        </w:r>
        <w:r w:rsidR="003C3E5A">
          <w:rPr>
            <w:webHidden/>
          </w:rPr>
          <w:fldChar w:fldCharType="separate"/>
        </w:r>
        <w:r w:rsidR="003C3E5A">
          <w:rPr>
            <w:webHidden/>
          </w:rPr>
          <w:t>3</w:t>
        </w:r>
        <w:r w:rsidR="003C3E5A">
          <w:rPr>
            <w:webHidden/>
          </w:rPr>
          <w:fldChar w:fldCharType="end"/>
        </w:r>
      </w:hyperlink>
    </w:p>
    <w:p w14:paraId="69BAE5D2" w14:textId="0D01CD07" w:rsidR="003C3E5A" w:rsidRDefault="00FD3A38">
      <w:pPr>
        <w:pStyle w:val="TOC1"/>
        <w:tabs>
          <w:tab w:val="right" w:leader="dot" w:pos="5030"/>
        </w:tabs>
        <w:rPr>
          <w:rFonts w:eastAsiaTheme="minorEastAsia"/>
          <w:b w:val="0"/>
          <w:caps w:val="0"/>
          <w:noProof/>
          <w:sz w:val="22"/>
        </w:rPr>
      </w:pPr>
      <w:hyperlink w:anchor="_Toc52361362" w:history="1">
        <w:r w:rsidR="003C3E5A" w:rsidRPr="00FA3B15">
          <w:rPr>
            <w:rStyle w:val="Hyperlink"/>
            <w:noProof/>
          </w:rPr>
          <w:t>Definitions</w:t>
        </w:r>
        <w:r w:rsidR="003C3E5A">
          <w:rPr>
            <w:noProof/>
            <w:webHidden/>
          </w:rPr>
          <w:tab/>
        </w:r>
        <w:r w:rsidR="003C3E5A">
          <w:rPr>
            <w:noProof/>
            <w:webHidden/>
          </w:rPr>
          <w:fldChar w:fldCharType="begin"/>
        </w:r>
        <w:r w:rsidR="003C3E5A">
          <w:rPr>
            <w:noProof/>
            <w:webHidden/>
          </w:rPr>
          <w:instrText xml:space="preserve"> PAGEREF _Toc52361362 \h </w:instrText>
        </w:r>
        <w:r w:rsidR="003C3E5A">
          <w:rPr>
            <w:noProof/>
            <w:webHidden/>
          </w:rPr>
        </w:r>
        <w:r w:rsidR="003C3E5A">
          <w:rPr>
            <w:noProof/>
            <w:webHidden/>
          </w:rPr>
          <w:fldChar w:fldCharType="separate"/>
        </w:r>
        <w:r w:rsidR="003C3E5A">
          <w:rPr>
            <w:noProof/>
            <w:webHidden/>
          </w:rPr>
          <w:t>4</w:t>
        </w:r>
        <w:r w:rsidR="003C3E5A">
          <w:rPr>
            <w:noProof/>
            <w:webHidden/>
          </w:rPr>
          <w:fldChar w:fldCharType="end"/>
        </w:r>
      </w:hyperlink>
    </w:p>
    <w:p w14:paraId="420F8B85" w14:textId="502871A7" w:rsidR="003C3E5A" w:rsidRDefault="00FD3A38">
      <w:pPr>
        <w:pStyle w:val="TOC1"/>
        <w:tabs>
          <w:tab w:val="right" w:leader="dot" w:pos="5030"/>
        </w:tabs>
        <w:rPr>
          <w:rFonts w:eastAsiaTheme="minorEastAsia"/>
          <w:b w:val="0"/>
          <w:caps w:val="0"/>
          <w:noProof/>
          <w:sz w:val="22"/>
        </w:rPr>
      </w:pPr>
      <w:hyperlink w:anchor="_Toc52361363" w:history="1">
        <w:r w:rsidR="003C3E5A" w:rsidRPr="00FA3B15">
          <w:rPr>
            <w:rStyle w:val="Hyperlink"/>
            <w:noProof/>
          </w:rPr>
          <w:t>General Terms</w:t>
        </w:r>
        <w:r w:rsidR="003C3E5A">
          <w:rPr>
            <w:noProof/>
            <w:webHidden/>
          </w:rPr>
          <w:tab/>
        </w:r>
        <w:r w:rsidR="003C3E5A">
          <w:rPr>
            <w:noProof/>
            <w:webHidden/>
          </w:rPr>
          <w:fldChar w:fldCharType="begin"/>
        </w:r>
        <w:r w:rsidR="003C3E5A">
          <w:rPr>
            <w:noProof/>
            <w:webHidden/>
          </w:rPr>
          <w:instrText xml:space="preserve"> PAGEREF _Toc52361363 \h </w:instrText>
        </w:r>
        <w:r w:rsidR="003C3E5A">
          <w:rPr>
            <w:noProof/>
            <w:webHidden/>
          </w:rPr>
        </w:r>
        <w:r w:rsidR="003C3E5A">
          <w:rPr>
            <w:noProof/>
            <w:webHidden/>
          </w:rPr>
          <w:fldChar w:fldCharType="separate"/>
        </w:r>
        <w:r w:rsidR="003C3E5A">
          <w:rPr>
            <w:noProof/>
            <w:webHidden/>
          </w:rPr>
          <w:t>5</w:t>
        </w:r>
        <w:r w:rsidR="003C3E5A">
          <w:rPr>
            <w:noProof/>
            <w:webHidden/>
          </w:rPr>
          <w:fldChar w:fldCharType="end"/>
        </w:r>
      </w:hyperlink>
    </w:p>
    <w:p w14:paraId="69684C2C" w14:textId="22614BFC" w:rsidR="003C3E5A" w:rsidRDefault="00FD3A38">
      <w:pPr>
        <w:pStyle w:val="TOC5"/>
        <w:tabs>
          <w:tab w:val="right" w:leader="dot" w:pos="5030"/>
        </w:tabs>
        <w:rPr>
          <w:rFonts w:eastAsiaTheme="minorEastAsia"/>
          <w:noProof/>
          <w:sz w:val="22"/>
        </w:rPr>
      </w:pPr>
      <w:hyperlink w:anchor="_Toc52361364" w:history="1">
        <w:r w:rsidR="003C3E5A" w:rsidRPr="00FA3B15">
          <w:rPr>
            <w:rStyle w:val="Hyperlink"/>
            <w:noProof/>
          </w:rPr>
          <w:t>Licensing the Online Services</w:t>
        </w:r>
        <w:r w:rsidR="003C3E5A">
          <w:rPr>
            <w:noProof/>
            <w:webHidden/>
          </w:rPr>
          <w:tab/>
        </w:r>
        <w:r w:rsidR="003C3E5A">
          <w:rPr>
            <w:noProof/>
            <w:webHidden/>
          </w:rPr>
          <w:fldChar w:fldCharType="begin"/>
        </w:r>
        <w:r w:rsidR="003C3E5A">
          <w:rPr>
            <w:noProof/>
            <w:webHidden/>
          </w:rPr>
          <w:instrText xml:space="preserve"> PAGEREF _Toc52361364 \h </w:instrText>
        </w:r>
        <w:r w:rsidR="003C3E5A">
          <w:rPr>
            <w:noProof/>
            <w:webHidden/>
          </w:rPr>
        </w:r>
        <w:r w:rsidR="003C3E5A">
          <w:rPr>
            <w:noProof/>
            <w:webHidden/>
          </w:rPr>
          <w:fldChar w:fldCharType="separate"/>
        </w:r>
        <w:r w:rsidR="003C3E5A">
          <w:rPr>
            <w:noProof/>
            <w:webHidden/>
          </w:rPr>
          <w:t>5</w:t>
        </w:r>
        <w:r w:rsidR="003C3E5A">
          <w:rPr>
            <w:noProof/>
            <w:webHidden/>
          </w:rPr>
          <w:fldChar w:fldCharType="end"/>
        </w:r>
      </w:hyperlink>
    </w:p>
    <w:p w14:paraId="613F3289" w14:textId="043BF39E" w:rsidR="003C3E5A" w:rsidRDefault="00FD3A38">
      <w:pPr>
        <w:pStyle w:val="TOC5"/>
        <w:tabs>
          <w:tab w:val="right" w:leader="dot" w:pos="5030"/>
        </w:tabs>
        <w:rPr>
          <w:rFonts w:eastAsiaTheme="minorEastAsia"/>
          <w:noProof/>
          <w:sz w:val="22"/>
        </w:rPr>
      </w:pPr>
      <w:hyperlink w:anchor="_Toc52361365" w:history="1">
        <w:r w:rsidR="003C3E5A" w:rsidRPr="00FA3B15">
          <w:rPr>
            <w:rStyle w:val="Hyperlink"/>
            <w:noProof/>
          </w:rPr>
          <w:t>Using the Online Services</w:t>
        </w:r>
        <w:r w:rsidR="003C3E5A">
          <w:rPr>
            <w:noProof/>
            <w:webHidden/>
          </w:rPr>
          <w:tab/>
        </w:r>
        <w:r w:rsidR="003C3E5A">
          <w:rPr>
            <w:noProof/>
            <w:webHidden/>
          </w:rPr>
          <w:fldChar w:fldCharType="begin"/>
        </w:r>
        <w:r w:rsidR="003C3E5A">
          <w:rPr>
            <w:noProof/>
            <w:webHidden/>
          </w:rPr>
          <w:instrText xml:space="preserve"> PAGEREF _Toc52361365 \h </w:instrText>
        </w:r>
        <w:r w:rsidR="003C3E5A">
          <w:rPr>
            <w:noProof/>
            <w:webHidden/>
          </w:rPr>
        </w:r>
        <w:r w:rsidR="003C3E5A">
          <w:rPr>
            <w:noProof/>
            <w:webHidden/>
          </w:rPr>
          <w:fldChar w:fldCharType="separate"/>
        </w:r>
        <w:r w:rsidR="003C3E5A">
          <w:rPr>
            <w:noProof/>
            <w:webHidden/>
          </w:rPr>
          <w:t>5</w:t>
        </w:r>
        <w:r w:rsidR="003C3E5A">
          <w:rPr>
            <w:noProof/>
            <w:webHidden/>
          </w:rPr>
          <w:fldChar w:fldCharType="end"/>
        </w:r>
      </w:hyperlink>
    </w:p>
    <w:p w14:paraId="5082A9F4" w14:textId="2CB5AC71" w:rsidR="003C3E5A" w:rsidRDefault="00FD3A38">
      <w:pPr>
        <w:pStyle w:val="TOC5"/>
        <w:tabs>
          <w:tab w:val="right" w:leader="dot" w:pos="5030"/>
        </w:tabs>
        <w:rPr>
          <w:rFonts w:eastAsiaTheme="minorEastAsia"/>
          <w:noProof/>
          <w:sz w:val="22"/>
        </w:rPr>
      </w:pPr>
      <w:hyperlink w:anchor="_Toc52361366" w:history="1">
        <w:r w:rsidR="003C3E5A" w:rsidRPr="00FA3B15">
          <w:rPr>
            <w:rStyle w:val="Hyperlink"/>
            <w:noProof/>
          </w:rPr>
          <w:t>Data Protection and Security</w:t>
        </w:r>
        <w:r w:rsidR="003C3E5A">
          <w:rPr>
            <w:noProof/>
            <w:webHidden/>
          </w:rPr>
          <w:tab/>
        </w:r>
        <w:r w:rsidR="003C3E5A">
          <w:rPr>
            <w:noProof/>
            <w:webHidden/>
          </w:rPr>
          <w:fldChar w:fldCharType="begin"/>
        </w:r>
        <w:r w:rsidR="003C3E5A">
          <w:rPr>
            <w:noProof/>
            <w:webHidden/>
          </w:rPr>
          <w:instrText xml:space="preserve"> PAGEREF _Toc52361366 \h </w:instrText>
        </w:r>
        <w:r w:rsidR="003C3E5A">
          <w:rPr>
            <w:noProof/>
            <w:webHidden/>
          </w:rPr>
        </w:r>
        <w:r w:rsidR="003C3E5A">
          <w:rPr>
            <w:noProof/>
            <w:webHidden/>
          </w:rPr>
          <w:fldChar w:fldCharType="separate"/>
        </w:r>
        <w:r w:rsidR="003C3E5A">
          <w:rPr>
            <w:noProof/>
            <w:webHidden/>
          </w:rPr>
          <w:t>5</w:t>
        </w:r>
        <w:r w:rsidR="003C3E5A">
          <w:rPr>
            <w:noProof/>
            <w:webHidden/>
          </w:rPr>
          <w:fldChar w:fldCharType="end"/>
        </w:r>
      </w:hyperlink>
    </w:p>
    <w:p w14:paraId="3FBEDCF8" w14:textId="368430BC" w:rsidR="003C3E5A" w:rsidRDefault="00FD3A38">
      <w:pPr>
        <w:pStyle w:val="TOC5"/>
        <w:tabs>
          <w:tab w:val="right" w:leader="dot" w:pos="5030"/>
        </w:tabs>
        <w:rPr>
          <w:rFonts w:eastAsiaTheme="minorEastAsia"/>
          <w:noProof/>
          <w:sz w:val="22"/>
        </w:rPr>
      </w:pPr>
      <w:hyperlink w:anchor="_Toc52361367" w:history="1">
        <w:r w:rsidR="003C3E5A" w:rsidRPr="00FA3B15">
          <w:rPr>
            <w:rStyle w:val="Hyperlink"/>
            <w:noProof/>
          </w:rPr>
          <w:t>Use of Software with the Online Service</w:t>
        </w:r>
        <w:r w:rsidR="003C3E5A">
          <w:rPr>
            <w:noProof/>
            <w:webHidden/>
          </w:rPr>
          <w:tab/>
        </w:r>
        <w:r w:rsidR="003C3E5A">
          <w:rPr>
            <w:noProof/>
            <w:webHidden/>
          </w:rPr>
          <w:fldChar w:fldCharType="begin"/>
        </w:r>
        <w:r w:rsidR="003C3E5A">
          <w:rPr>
            <w:noProof/>
            <w:webHidden/>
          </w:rPr>
          <w:instrText xml:space="preserve"> PAGEREF _Toc52361367 \h </w:instrText>
        </w:r>
        <w:r w:rsidR="003C3E5A">
          <w:rPr>
            <w:noProof/>
            <w:webHidden/>
          </w:rPr>
        </w:r>
        <w:r w:rsidR="003C3E5A">
          <w:rPr>
            <w:noProof/>
            <w:webHidden/>
          </w:rPr>
          <w:fldChar w:fldCharType="separate"/>
        </w:r>
        <w:r w:rsidR="003C3E5A">
          <w:rPr>
            <w:noProof/>
            <w:webHidden/>
          </w:rPr>
          <w:t>6</w:t>
        </w:r>
        <w:r w:rsidR="003C3E5A">
          <w:rPr>
            <w:noProof/>
            <w:webHidden/>
          </w:rPr>
          <w:fldChar w:fldCharType="end"/>
        </w:r>
      </w:hyperlink>
    </w:p>
    <w:p w14:paraId="182FDC14" w14:textId="01B45729" w:rsidR="003C3E5A" w:rsidRDefault="00FD3A38">
      <w:pPr>
        <w:pStyle w:val="TOC5"/>
        <w:tabs>
          <w:tab w:val="right" w:leader="dot" w:pos="5030"/>
        </w:tabs>
        <w:rPr>
          <w:rFonts w:eastAsiaTheme="minorEastAsia"/>
          <w:noProof/>
          <w:sz w:val="22"/>
        </w:rPr>
      </w:pPr>
      <w:hyperlink w:anchor="_Toc52361368" w:history="1">
        <w:r w:rsidR="003C3E5A" w:rsidRPr="00FA3B15">
          <w:rPr>
            <w:rStyle w:val="Hyperlink"/>
            <w:noProof/>
          </w:rPr>
          <w:t>Technical Limitations</w:t>
        </w:r>
        <w:r w:rsidR="003C3E5A">
          <w:rPr>
            <w:noProof/>
            <w:webHidden/>
          </w:rPr>
          <w:tab/>
        </w:r>
        <w:r w:rsidR="003C3E5A">
          <w:rPr>
            <w:noProof/>
            <w:webHidden/>
          </w:rPr>
          <w:fldChar w:fldCharType="begin"/>
        </w:r>
        <w:r w:rsidR="003C3E5A">
          <w:rPr>
            <w:noProof/>
            <w:webHidden/>
          </w:rPr>
          <w:instrText xml:space="preserve"> PAGEREF _Toc52361368 \h </w:instrText>
        </w:r>
        <w:r w:rsidR="003C3E5A">
          <w:rPr>
            <w:noProof/>
            <w:webHidden/>
          </w:rPr>
        </w:r>
        <w:r w:rsidR="003C3E5A">
          <w:rPr>
            <w:noProof/>
            <w:webHidden/>
          </w:rPr>
          <w:fldChar w:fldCharType="separate"/>
        </w:r>
        <w:r w:rsidR="003C3E5A">
          <w:rPr>
            <w:noProof/>
            <w:webHidden/>
          </w:rPr>
          <w:t>6</w:t>
        </w:r>
        <w:r w:rsidR="003C3E5A">
          <w:rPr>
            <w:noProof/>
            <w:webHidden/>
          </w:rPr>
          <w:fldChar w:fldCharType="end"/>
        </w:r>
      </w:hyperlink>
    </w:p>
    <w:p w14:paraId="7F1AB7C4" w14:textId="6D7A2ACB" w:rsidR="003C3E5A" w:rsidRDefault="00FD3A38">
      <w:pPr>
        <w:pStyle w:val="TOC5"/>
        <w:tabs>
          <w:tab w:val="right" w:leader="dot" w:pos="5030"/>
        </w:tabs>
        <w:rPr>
          <w:rFonts w:eastAsiaTheme="minorEastAsia"/>
          <w:noProof/>
          <w:sz w:val="22"/>
        </w:rPr>
      </w:pPr>
      <w:hyperlink w:anchor="_Toc52361369" w:history="1">
        <w:r w:rsidR="003C3E5A" w:rsidRPr="00FA3B15">
          <w:rPr>
            <w:rStyle w:val="Hyperlink"/>
            <w:noProof/>
          </w:rPr>
          <w:t>Import/Export Services</w:t>
        </w:r>
        <w:r w:rsidR="003C3E5A">
          <w:rPr>
            <w:noProof/>
            <w:webHidden/>
          </w:rPr>
          <w:tab/>
        </w:r>
        <w:r w:rsidR="003C3E5A">
          <w:rPr>
            <w:noProof/>
            <w:webHidden/>
          </w:rPr>
          <w:fldChar w:fldCharType="begin"/>
        </w:r>
        <w:r w:rsidR="003C3E5A">
          <w:rPr>
            <w:noProof/>
            <w:webHidden/>
          </w:rPr>
          <w:instrText xml:space="preserve"> PAGEREF _Toc52361369 \h </w:instrText>
        </w:r>
        <w:r w:rsidR="003C3E5A">
          <w:rPr>
            <w:noProof/>
            <w:webHidden/>
          </w:rPr>
        </w:r>
        <w:r w:rsidR="003C3E5A">
          <w:rPr>
            <w:noProof/>
            <w:webHidden/>
          </w:rPr>
          <w:fldChar w:fldCharType="separate"/>
        </w:r>
        <w:r w:rsidR="003C3E5A">
          <w:rPr>
            <w:noProof/>
            <w:webHidden/>
          </w:rPr>
          <w:t>6</w:t>
        </w:r>
        <w:r w:rsidR="003C3E5A">
          <w:rPr>
            <w:noProof/>
            <w:webHidden/>
          </w:rPr>
          <w:fldChar w:fldCharType="end"/>
        </w:r>
      </w:hyperlink>
    </w:p>
    <w:p w14:paraId="3F08C580" w14:textId="7A4FF802" w:rsidR="003C3E5A" w:rsidRDefault="00FD3A38">
      <w:pPr>
        <w:pStyle w:val="TOC5"/>
        <w:tabs>
          <w:tab w:val="right" w:leader="dot" w:pos="5030"/>
        </w:tabs>
        <w:rPr>
          <w:rFonts w:eastAsiaTheme="minorEastAsia"/>
          <w:noProof/>
          <w:sz w:val="22"/>
        </w:rPr>
      </w:pPr>
      <w:hyperlink w:anchor="_Toc52361370" w:history="1">
        <w:r w:rsidR="003C3E5A" w:rsidRPr="00FA3B15">
          <w:rPr>
            <w:rStyle w:val="Hyperlink"/>
            <w:noProof/>
          </w:rPr>
          <w:t>Font Components</w:t>
        </w:r>
        <w:r w:rsidR="003C3E5A">
          <w:rPr>
            <w:noProof/>
            <w:webHidden/>
          </w:rPr>
          <w:tab/>
        </w:r>
        <w:r w:rsidR="003C3E5A">
          <w:rPr>
            <w:noProof/>
            <w:webHidden/>
          </w:rPr>
          <w:fldChar w:fldCharType="begin"/>
        </w:r>
        <w:r w:rsidR="003C3E5A">
          <w:rPr>
            <w:noProof/>
            <w:webHidden/>
          </w:rPr>
          <w:instrText xml:space="preserve"> PAGEREF _Toc52361370 \h </w:instrText>
        </w:r>
        <w:r w:rsidR="003C3E5A">
          <w:rPr>
            <w:noProof/>
            <w:webHidden/>
          </w:rPr>
        </w:r>
        <w:r w:rsidR="003C3E5A">
          <w:rPr>
            <w:noProof/>
            <w:webHidden/>
          </w:rPr>
          <w:fldChar w:fldCharType="separate"/>
        </w:r>
        <w:r w:rsidR="003C3E5A">
          <w:rPr>
            <w:noProof/>
            <w:webHidden/>
          </w:rPr>
          <w:t>6</w:t>
        </w:r>
        <w:r w:rsidR="003C3E5A">
          <w:rPr>
            <w:noProof/>
            <w:webHidden/>
          </w:rPr>
          <w:fldChar w:fldCharType="end"/>
        </w:r>
      </w:hyperlink>
    </w:p>
    <w:p w14:paraId="4E8D9D89" w14:textId="233A17A8" w:rsidR="003C3E5A" w:rsidRDefault="00FD3A38">
      <w:pPr>
        <w:pStyle w:val="TOC5"/>
        <w:tabs>
          <w:tab w:val="right" w:leader="dot" w:pos="5030"/>
        </w:tabs>
        <w:rPr>
          <w:rFonts w:eastAsiaTheme="minorEastAsia"/>
          <w:noProof/>
          <w:sz w:val="22"/>
        </w:rPr>
      </w:pPr>
      <w:hyperlink w:anchor="_Toc52361371" w:history="1">
        <w:r w:rsidR="003C3E5A" w:rsidRPr="00FA3B15">
          <w:rPr>
            <w:rStyle w:val="Hyperlink"/>
            <w:noProof/>
          </w:rPr>
          <w:t>Changes to and Availability of the Online Services</w:t>
        </w:r>
        <w:r w:rsidR="003C3E5A">
          <w:rPr>
            <w:noProof/>
            <w:webHidden/>
          </w:rPr>
          <w:tab/>
        </w:r>
        <w:r w:rsidR="003C3E5A">
          <w:rPr>
            <w:noProof/>
            <w:webHidden/>
          </w:rPr>
          <w:fldChar w:fldCharType="begin"/>
        </w:r>
        <w:r w:rsidR="003C3E5A">
          <w:rPr>
            <w:noProof/>
            <w:webHidden/>
          </w:rPr>
          <w:instrText xml:space="preserve"> PAGEREF _Toc52361371 \h </w:instrText>
        </w:r>
        <w:r w:rsidR="003C3E5A">
          <w:rPr>
            <w:noProof/>
            <w:webHidden/>
          </w:rPr>
        </w:r>
        <w:r w:rsidR="003C3E5A">
          <w:rPr>
            <w:noProof/>
            <w:webHidden/>
          </w:rPr>
          <w:fldChar w:fldCharType="separate"/>
        </w:r>
        <w:r w:rsidR="003C3E5A">
          <w:rPr>
            <w:noProof/>
            <w:webHidden/>
          </w:rPr>
          <w:t>6</w:t>
        </w:r>
        <w:r w:rsidR="003C3E5A">
          <w:rPr>
            <w:noProof/>
            <w:webHidden/>
          </w:rPr>
          <w:fldChar w:fldCharType="end"/>
        </w:r>
      </w:hyperlink>
    </w:p>
    <w:p w14:paraId="29E16909" w14:textId="1F0A0A70" w:rsidR="003C3E5A" w:rsidRDefault="00FD3A38">
      <w:pPr>
        <w:pStyle w:val="TOC5"/>
        <w:tabs>
          <w:tab w:val="right" w:leader="dot" w:pos="5030"/>
        </w:tabs>
        <w:rPr>
          <w:rFonts w:eastAsiaTheme="minorEastAsia"/>
          <w:noProof/>
          <w:sz w:val="22"/>
        </w:rPr>
      </w:pPr>
      <w:hyperlink w:anchor="_Toc52361372" w:history="1">
        <w:r w:rsidR="003C3E5A" w:rsidRPr="00FA3B15">
          <w:rPr>
            <w:rStyle w:val="Hyperlink"/>
            <w:noProof/>
          </w:rPr>
          <w:t>Common Data Service</w:t>
        </w:r>
        <w:r w:rsidR="003C3E5A">
          <w:rPr>
            <w:noProof/>
            <w:webHidden/>
          </w:rPr>
          <w:tab/>
        </w:r>
        <w:r w:rsidR="003C3E5A">
          <w:rPr>
            <w:noProof/>
            <w:webHidden/>
          </w:rPr>
          <w:fldChar w:fldCharType="begin"/>
        </w:r>
        <w:r w:rsidR="003C3E5A">
          <w:rPr>
            <w:noProof/>
            <w:webHidden/>
          </w:rPr>
          <w:instrText xml:space="preserve"> PAGEREF _Toc52361372 \h </w:instrText>
        </w:r>
        <w:r w:rsidR="003C3E5A">
          <w:rPr>
            <w:noProof/>
            <w:webHidden/>
          </w:rPr>
        </w:r>
        <w:r w:rsidR="003C3E5A">
          <w:rPr>
            <w:noProof/>
            <w:webHidden/>
          </w:rPr>
          <w:fldChar w:fldCharType="separate"/>
        </w:r>
        <w:r w:rsidR="003C3E5A">
          <w:rPr>
            <w:noProof/>
            <w:webHidden/>
          </w:rPr>
          <w:t>6</w:t>
        </w:r>
        <w:r w:rsidR="003C3E5A">
          <w:rPr>
            <w:noProof/>
            <w:webHidden/>
          </w:rPr>
          <w:fldChar w:fldCharType="end"/>
        </w:r>
      </w:hyperlink>
    </w:p>
    <w:p w14:paraId="4787570F" w14:textId="67F8F961" w:rsidR="003C3E5A" w:rsidRDefault="00FD3A38">
      <w:pPr>
        <w:pStyle w:val="TOC5"/>
        <w:tabs>
          <w:tab w:val="right" w:leader="dot" w:pos="5030"/>
        </w:tabs>
        <w:rPr>
          <w:rFonts w:eastAsiaTheme="minorEastAsia"/>
          <w:noProof/>
          <w:sz w:val="22"/>
        </w:rPr>
      </w:pPr>
      <w:hyperlink w:anchor="_Toc52361373" w:history="1">
        <w:r w:rsidR="003C3E5A" w:rsidRPr="00FA3B15">
          <w:rPr>
            <w:rStyle w:val="Hyperlink"/>
            <w:noProof/>
          </w:rPr>
          <w:t>Other</w:t>
        </w:r>
        <w:r w:rsidR="003C3E5A">
          <w:rPr>
            <w:noProof/>
            <w:webHidden/>
          </w:rPr>
          <w:tab/>
        </w:r>
        <w:r w:rsidR="003C3E5A">
          <w:rPr>
            <w:noProof/>
            <w:webHidden/>
          </w:rPr>
          <w:fldChar w:fldCharType="begin"/>
        </w:r>
        <w:r w:rsidR="003C3E5A">
          <w:rPr>
            <w:noProof/>
            <w:webHidden/>
          </w:rPr>
          <w:instrText xml:space="preserve"> PAGEREF _Toc52361373 \h </w:instrText>
        </w:r>
        <w:r w:rsidR="003C3E5A">
          <w:rPr>
            <w:noProof/>
            <w:webHidden/>
          </w:rPr>
        </w:r>
        <w:r w:rsidR="003C3E5A">
          <w:rPr>
            <w:noProof/>
            <w:webHidden/>
          </w:rPr>
          <w:fldChar w:fldCharType="separate"/>
        </w:r>
        <w:r w:rsidR="003C3E5A">
          <w:rPr>
            <w:noProof/>
            <w:webHidden/>
          </w:rPr>
          <w:t>7</w:t>
        </w:r>
        <w:r w:rsidR="003C3E5A">
          <w:rPr>
            <w:noProof/>
            <w:webHidden/>
          </w:rPr>
          <w:fldChar w:fldCharType="end"/>
        </w:r>
      </w:hyperlink>
    </w:p>
    <w:p w14:paraId="2E23BDA8" w14:textId="21840DCB" w:rsidR="003C3E5A" w:rsidRDefault="00FD3A38">
      <w:pPr>
        <w:pStyle w:val="TOC1"/>
        <w:tabs>
          <w:tab w:val="right" w:leader="dot" w:pos="5030"/>
        </w:tabs>
        <w:rPr>
          <w:rFonts w:eastAsiaTheme="minorEastAsia"/>
          <w:b w:val="0"/>
          <w:caps w:val="0"/>
          <w:noProof/>
          <w:sz w:val="22"/>
        </w:rPr>
      </w:pPr>
      <w:hyperlink w:anchor="_Toc52361374" w:history="1">
        <w:r w:rsidR="003C3E5A" w:rsidRPr="00FA3B15">
          <w:rPr>
            <w:rStyle w:val="Hyperlink"/>
            <w:noProof/>
          </w:rPr>
          <w:t>Online Service Specific Terms</w:t>
        </w:r>
        <w:r w:rsidR="003C3E5A">
          <w:rPr>
            <w:noProof/>
            <w:webHidden/>
          </w:rPr>
          <w:tab/>
        </w:r>
        <w:r w:rsidR="003C3E5A">
          <w:rPr>
            <w:noProof/>
            <w:webHidden/>
          </w:rPr>
          <w:fldChar w:fldCharType="begin"/>
        </w:r>
        <w:r w:rsidR="003C3E5A">
          <w:rPr>
            <w:noProof/>
            <w:webHidden/>
          </w:rPr>
          <w:instrText xml:space="preserve"> PAGEREF _Toc52361374 \h </w:instrText>
        </w:r>
        <w:r w:rsidR="003C3E5A">
          <w:rPr>
            <w:noProof/>
            <w:webHidden/>
          </w:rPr>
        </w:r>
        <w:r w:rsidR="003C3E5A">
          <w:rPr>
            <w:noProof/>
            <w:webHidden/>
          </w:rPr>
          <w:fldChar w:fldCharType="separate"/>
        </w:r>
        <w:r w:rsidR="003C3E5A">
          <w:rPr>
            <w:noProof/>
            <w:webHidden/>
          </w:rPr>
          <w:t>8</w:t>
        </w:r>
        <w:r w:rsidR="003C3E5A">
          <w:rPr>
            <w:noProof/>
            <w:webHidden/>
          </w:rPr>
          <w:fldChar w:fldCharType="end"/>
        </w:r>
      </w:hyperlink>
    </w:p>
    <w:p w14:paraId="2C2F9C64" w14:textId="011B6344" w:rsidR="003C3E5A" w:rsidRDefault="00FD3A38">
      <w:pPr>
        <w:pStyle w:val="TOC2"/>
        <w:tabs>
          <w:tab w:val="right" w:leader="dot" w:pos="5030"/>
        </w:tabs>
        <w:rPr>
          <w:rFonts w:eastAsiaTheme="minorEastAsia"/>
          <w:b w:val="0"/>
          <w:smallCaps w:val="0"/>
          <w:noProof/>
          <w:sz w:val="22"/>
        </w:rPr>
      </w:pPr>
      <w:hyperlink w:anchor="_Toc52361375" w:history="1">
        <w:r w:rsidR="003C3E5A" w:rsidRPr="00FA3B15">
          <w:rPr>
            <w:rStyle w:val="Hyperlink"/>
            <w:noProof/>
          </w:rPr>
          <w:t>Microsoft Azure Services</w:t>
        </w:r>
        <w:r w:rsidR="003C3E5A">
          <w:rPr>
            <w:noProof/>
            <w:webHidden/>
          </w:rPr>
          <w:tab/>
        </w:r>
        <w:r w:rsidR="003C3E5A">
          <w:rPr>
            <w:noProof/>
            <w:webHidden/>
          </w:rPr>
          <w:fldChar w:fldCharType="begin"/>
        </w:r>
        <w:r w:rsidR="003C3E5A">
          <w:rPr>
            <w:noProof/>
            <w:webHidden/>
          </w:rPr>
          <w:instrText xml:space="preserve"> PAGEREF _Toc52361375 \h </w:instrText>
        </w:r>
        <w:r w:rsidR="003C3E5A">
          <w:rPr>
            <w:noProof/>
            <w:webHidden/>
          </w:rPr>
        </w:r>
        <w:r w:rsidR="003C3E5A">
          <w:rPr>
            <w:noProof/>
            <w:webHidden/>
          </w:rPr>
          <w:fldChar w:fldCharType="separate"/>
        </w:r>
        <w:r w:rsidR="003C3E5A">
          <w:rPr>
            <w:noProof/>
            <w:webHidden/>
          </w:rPr>
          <w:t>8</w:t>
        </w:r>
        <w:r w:rsidR="003C3E5A">
          <w:rPr>
            <w:noProof/>
            <w:webHidden/>
          </w:rPr>
          <w:fldChar w:fldCharType="end"/>
        </w:r>
      </w:hyperlink>
    </w:p>
    <w:p w14:paraId="398F714F" w14:textId="2EB34DB2" w:rsidR="003C3E5A" w:rsidRDefault="00FD3A38">
      <w:pPr>
        <w:pStyle w:val="TOC4"/>
        <w:rPr>
          <w:rFonts w:eastAsiaTheme="minorEastAsia"/>
          <w:smallCaps w:val="0"/>
          <w:noProof/>
          <w:sz w:val="22"/>
        </w:rPr>
      </w:pPr>
      <w:hyperlink w:anchor="_Toc52361376" w:history="1">
        <w:r w:rsidR="003C3E5A" w:rsidRPr="00FA3B15">
          <w:rPr>
            <w:rStyle w:val="Hyperlink"/>
            <w:noProof/>
          </w:rPr>
          <w:t>Azure DevTest Labs</w:t>
        </w:r>
        <w:r w:rsidR="003C3E5A">
          <w:rPr>
            <w:noProof/>
            <w:webHidden/>
          </w:rPr>
          <w:tab/>
        </w:r>
        <w:r w:rsidR="003C3E5A">
          <w:rPr>
            <w:noProof/>
            <w:webHidden/>
          </w:rPr>
          <w:fldChar w:fldCharType="begin"/>
        </w:r>
        <w:r w:rsidR="003C3E5A">
          <w:rPr>
            <w:noProof/>
            <w:webHidden/>
          </w:rPr>
          <w:instrText xml:space="preserve"> PAGEREF _Toc52361376 \h </w:instrText>
        </w:r>
        <w:r w:rsidR="003C3E5A">
          <w:rPr>
            <w:noProof/>
            <w:webHidden/>
          </w:rPr>
        </w:r>
        <w:r w:rsidR="003C3E5A">
          <w:rPr>
            <w:noProof/>
            <w:webHidden/>
          </w:rPr>
          <w:fldChar w:fldCharType="separate"/>
        </w:r>
        <w:r w:rsidR="003C3E5A">
          <w:rPr>
            <w:noProof/>
            <w:webHidden/>
          </w:rPr>
          <w:t>9</w:t>
        </w:r>
        <w:r w:rsidR="003C3E5A">
          <w:rPr>
            <w:noProof/>
            <w:webHidden/>
          </w:rPr>
          <w:fldChar w:fldCharType="end"/>
        </w:r>
      </w:hyperlink>
    </w:p>
    <w:p w14:paraId="4EFABA64" w14:textId="2FAFE318" w:rsidR="003C3E5A" w:rsidRDefault="00FD3A38">
      <w:pPr>
        <w:pStyle w:val="TOC4"/>
        <w:rPr>
          <w:rFonts w:eastAsiaTheme="minorEastAsia"/>
          <w:smallCaps w:val="0"/>
          <w:noProof/>
          <w:sz w:val="22"/>
        </w:rPr>
      </w:pPr>
      <w:hyperlink w:anchor="_Toc52361377" w:history="1">
        <w:r w:rsidR="003C3E5A" w:rsidRPr="00FA3B15">
          <w:rPr>
            <w:rStyle w:val="Hyperlink"/>
            <w:noProof/>
          </w:rPr>
          <w:t>Azure Lab Services</w:t>
        </w:r>
        <w:r w:rsidR="003C3E5A">
          <w:rPr>
            <w:noProof/>
            <w:webHidden/>
          </w:rPr>
          <w:tab/>
        </w:r>
        <w:r w:rsidR="003C3E5A">
          <w:rPr>
            <w:noProof/>
            <w:webHidden/>
          </w:rPr>
          <w:fldChar w:fldCharType="begin"/>
        </w:r>
        <w:r w:rsidR="003C3E5A">
          <w:rPr>
            <w:noProof/>
            <w:webHidden/>
          </w:rPr>
          <w:instrText xml:space="preserve"> PAGEREF _Toc52361377 \h </w:instrText>
        </w:r>
        <w:r w:rsidR="003C3E5A">
          <w:rPr>
            <w:noProof/>
            <w:webHidden/>
          </w:rPr>
        </w:r>
        <w:r w:rsidR="003C3E5A">
          <w:rPr>
            <w:noProof/>
            <w:webHidden/>
          </w:rPr>
          <w:fldChar w:fldCharType="separate"/>
        </w:r>
        <w:r w:rsidR="003C3E5A">
          <w:rPr>
            <w:noProof/>
            <w:webHidden/>
          </w:rPr>
          <w:t>9</w:t>
        </w:r>
        <w:r w:rsidR="003C3E5A">
          <w:rPr>
            <w:noProof/>
            <w:webHidden/>
          </w:rPr>
          <w:fldChar w:fldCharType="end"/>
        </w:r>
      </w:hyperlink>
    </w:p>
    <w:p w14:paraId="03CD6E3E" w14:textId="55299828" w:rsidR="003C3E5A" w:rsidRDefault="00FD3A38">
      <w:pPr>
        <w:pStyle w:val="TOC4"/>
        <w:rPr>
          <w:rFonts w:eastAsiaTheme="minorEastAsia"/>
          <w:smallCaps w:val="0"/>
          <w:noProof/>
          <w:sz w:val="22"/>
        </w:rPr>
      </w:pPr>
      <w:hyperlink w:anchor="_Toc52361378" w:history="1">
        <w:r w:rsidR="003C3E5A" w:rsidRPr="00FA3B15">
          <w:rPr>
            <w:rStyle w:val="Hyperlink"/>
            <w:noProof/>
          </w:rPr>
          <w:t>Azure Machine Learning service</w:t>
        </w:r>
        <w:r w:rsidR="003C3E5A">
          <w:rPr>
            <w:noProof/>
            <w:webHidden/>
          </w:rPr>
          <w:tab/>
        </w:r>
        <w:r w:rsidR="003C3E5A">
          <w:rPr>
            <w:noProof/>
            <w:webHidden/>
          </w:rPr>
          <w:fldChar w:fldCharType="begin"/>
        </w:r>
        <w:r w:rsidR="003C3E5A">
          <w:rPr>
            <w:noProof/>
            <w:webHidden/>
          </w:rPr>
          <w:instrText xml:space="preserve"> PAGEREF _Toc52361378 \h </w:instrText>
        </w:r>
        <w:r w:rsidR="003C3E5A">
          <w:rPr>
            <w:noProof/>
            <w:webHidden/>
          </w:rPr>
        </w:r>
        <w:r w:rsidR="003C3E5A">
          <w:rPr>
            <w:noProof/>
            <w:webHidden/>
          </w:rPr>
          <w:fldChar w:fldCharType="separate"/>
        </w:r>
        <w:r w:rsidR="003C3E5A">
          <w:rPr>
            <w:noProof/>
            <w:webHidden/>
          </w:rPr>
          <w:t>10</w:t>
        </w:r>
        <w:r w:rsidR="003C3E5A">
          <w:rPr>
            <w:noProof/>
            <w:webHidden/>
          </w:rPr>
          <w:fldChar w:fldCharType="end"/>
        </w:r>
      </w:hyperlink>
    </w:p>
    <w:p w14:paraId="7B0AE0D0" w14:textId="3527CCA8" w:rsidR="003C3E5A" w:rsidRDefault="00FD3A38">
      <w:pPr>
        <w:pStyle w:val="TOC4"/>
        <w:rPr>
          <w:rFonts w:eastAsiaTheme="minorEastAsia"/>
          <w:smallCaps w:val="0"/>
          <w:noProof/>
          <w:sz w:val="22"/>
        </w:rPr>
      </w:pPr>
      <w:hyperlink w:anchor="_Toc52361379" w:history="1">
        <w:r w:rsidR="003C3E5A" w:rsidRPr="00FA3B15">
          <w:rPr>
            <w:rStyle w:val="Hyperlink"/>
            <w:noProof/>
          </w:rPr>
          <w:t>Azure Maps</w:t>
        </w:r>
        <w:r w:rsidR="003C3E5A">
          <w:rPr>
            <w:noProof/>
            <w:webHidden/>
          </w:rPr>
          <w:tab/>
        </w:r>
        <w:r w:rsidR="003C3E5A">
          <w:rPr>
            <w:noProof/>
            <w:webHidden/>
          </w:rPr>
          <w:fldChar w:fldCharType="begin"/>
        </w:r>
        <w:r w:rsidR="003C3E5A">
          <w:rPr>
            <w:noProof/>
            <w:webHidden/>
          </w:rPr>
          <w:instrText xml:space="preserve"> PAGEREF _Toc52361379 \h </w:instrText>
        </w:r>
        <w:r w:rsidR="003C3E5A">
          <w:rPr>
            <w:noProof/>
            <w:webHidden/>
          </w:rPr>
        </w:r>
        <w:r w:rsidR="003C3E5A">
          <w:rPr>
            <w:noProof/>
            <w:webHidden/>
          </w:rPr>
          <w:fldChar w:fldCharType="separate"/>
        </w:r>
        <w:r w:rsidR="003C3E5A">
          <w:rPr>
            <w:noProof/>
            <w:webHidden/>
          </w:rPr>
          <w:t>10</w:t>
        </w:r>
        <w:r w:rsidR="003C3E5A">
          <w:rPr>
            <w:noProof/>
            <w:webHidden/>
          </w:rPr>
          <w:fldChar w:fldCharType="end"/>
        </w:r>
      </w:hyperlink>
    </w:p>
    <w:p w14:paraId="6B5F96C7" w14:textId="417DD60E" w:rsidR="003C3E5A" w:rsidRDefault="00FD3A38">
      <w:pPr>
        <w:pStyle w:val="TOC4"/>
        <w:rPr>
          <w:rFonts w:eastAsiaTheme="minorEastAsia"/>
          <w:smallCaps w:val="0"/>
          <w:noProof/>
          <w:sz w:val="22"/>
        </w:rPr>
      </w:pPr>
      <w:hyperlink w:anchor="_Toc52361380" w:history="1">
        <w:r w:rsidR="003C3E5A" w:rsidRPr="00FA3B15">
          <w:rPr>
            <w:rStyle w:val="Hyperlink"/>
            <w:noProof/>
          </w:rPr>
          <w:t>Azure SQL Edge</w:t>
        </w:r>
        <w:r w:rsidR="003C3E5A">
          <w:rPr>
            <w:noProof/>
            <w:webHidden/>
          </w:rPr>
          <w:tab/>
        </w:r>
        <w:r w:rsidR="003C3E5A">
          <w:rPr>
            <w:noProof/>
            <w:webHidden/>
          </w:rPr>
          <w:fldChar w:fldCharType="begin"/>
        </w:r>
        <w:r w:rsidR="003C3E5A">
          <w:rPr>
            <w:noProof/>
            <w:webHidden/>
          </w:rPr>
          <w:instrText xml:space="preserve"> PAGEREF _Toc52361380 \h </w:instrText>
        </w:r>
        <w:r w:rsidR="003C3E5A">
          <w:rPr>
            <w:noProof/>
            <w:webHidden/>
          </w:rPr>
        </w:r>
        <w:r w:rsidR="003C3E5A">
          <w:rPr>
            <w:noProof/>
            <w:webHidden/>
          </w:rPr>
          <w:fldChar w:fldCharType="separate"/>
        </w:r>
        <w:r w:rsidR="003C3E5A">
          <w:rPr>
            <w:noProof/>
            <w:webHidden/>
          </w:rPr>
          <w:t>11</w:t>
        </w:r>
        <w:r w:rsidR="003C3E5A">
          <w:rPr>
            <w:noProof/>
            <w:webHidden/>
          </w:rPr>
          <w:fldChar w:fldCharType="end"/>
        </w:r>
      </w:hyperlink>
    </w:p>
    <w:p w14:paraId="4D283D03" w14:textId="343A9938" w:rsidR="003C3E5A" w:rsidRDefault="00FD3A38">
      <w:pPr>
        <w:pStyle w:val="TOC4"/>
        <w:rPr>
          <w:rFonts w:eastAsiaTheme="minorEastAsia"/>
          <w:smallCaps w:val="0"/>
          <w:noProof/>
          <w:sz w:val="22"/>
        </w:rPr>
      </w:pPr>
      <w:hyperlink w:anchor="_Toc52361381" w:history="1">
        <w:r w:rsidR="003C3E5A" w:rsidRPr="00FA3B15">
          <w:rPr>
            <w:rStyle w:val="Hyperlink"/>
            <w:noProof/>
          </w:rPr>
          <w:t>Azure Stack Hub</w:t>
        </w:r>
        <w:r w:rsidR="003C3E5A">
          <w:rPr>
            <w:noProof/>
            <w:webHidden/>
          </w:rPr>
          <w:tab/>
        </w:r>
        <w:r w:rsidR="003C3E5A">
          <w:rPr>
            <w:noProof/>
            <w:webHidden/>
          </w:rPr>
          <w:fldChar w:fldCharType="begin"/>
        </w:r>
        <w:r w:rsidR="003C3E5A">
          <w:rPr>
            <w:noProof/>
            <w:webHidden/>
          </w:rPr>
          <w:instrText xml:space="preserve"> PAGEREF _Toc52361381 \h </w:instrText>
        </w:r>
        <w:r w:rsidR="003C3E5A">
          <w:rPr>
            <w:noProof/>
            <w:webHidden/>
          </w:rPr>
        </w:r>
        <w:r w:rsidR="003C3E5A">
          <w:rPr>
            <w:noProof/>
            <w:webHidden/>
          </w:rPr>
          <w:fldChar w:fldCharType="separate"/>
        </w:r>
        <w:r w:rsidR="003C3E5A">
          <w:rPr>
            <w:noProof/>
            <w:webHidden/>
          </w:rPr>
          <w:t>11</w:t>
        </w:r>
        <w:r w:rsidR="003C3E5A">
          <w:rPr>
            <w:noProof/>
            <w:webHidden/>
          </w:rPr>
          <w:fldChar w:fldCharType="end"/>
        </w:r>
      </w:hyperlink>
    </w:p>
    <w:p w14:paraId="1BB98B83" w14:textId="0CDF3B20" w:rsidR="003C3E5A" w:rsidRDefault="00FD3A38">
      <w:pPr>
        <w:pStyle w:val="TOC4"/>
        <w:rPr>
          <w:rFonts w:eastAsiaTheme="minorEastAsia"/>
          <w:smallCaps w:val="0"/>
          <w:noProof/>
          <w:sz w:val="22"/>
        </w:rPr>
      </w:pPr>
      <w:hyperlink w:anchor="_Toc52361382" w:history="1">
        <w:r w:rsidR="003C3E5A" w:rsidRPr="00FA3B15">
          <w:rPr>
            <w:rStyle w:val="Hyperlink"/>
            <w:noProof/>
          </w:rPr>
          <w:t>Bing Search Services</w:t>
        </w:r>
        <w:r w:rsidR="003C3E5A">
          <w:rPr>
            <w:noProof/>
            <w:webHidden/>
          </w:rPr>
          <w:tab/>
        </w:r>
        <w:r w:rsidR="003C3E5A">
          <w:rPr>
            <w:noProof/>
            <w:webHidden/>
          </w:rPr>
          <w:fldChar w:fldCharType="begin"/>
        </w:r>
        <w:r w:rsidR="003C3E5A">
          <w:rPr>
            <w:noProof/>
            <w:webHidden/>
          </w:rPr>
          <w:instrText xml:space="preserve"> PAGEREF _Toc52361382 \h </w:instrText>
        </w:r>
        <w:r w:rsidR="003C3E5A">
          <w:rPr>
            <w:noProof/>
            <w:webHidden/>
          </w:rPr>
        </w:r>
        <w:r w:rsidR="003C3E5A">
          <w:rPr>
            <w:noProof/>
            <w:webHidden/>
          </w:rPr>
          <w:fldChar w:fldCharType="separate"/>
        </w:r>
        <w:r w:rsidR="003C3E5A">
          <w:rPr>
            <w:noProof/>
            <w:webHidden/>
          </w:rPr>
          <w:t>11</w:t>
        </w:r>
        <w:r w:rsidR="003C3E5A">
          <w:rPr>
            <w:noProof/>
            <w:webHidden/>
          </w:rPr>
          <w:fldChar w:fldCharType="end"/>
        </w:r>
      </w:hyperlink>
    </w:p>
    <w:p w14:paraId="3829D7E3" w14:textId="393E28A6" w:rsidR="003C3E5A" w:rsidRDefault="00FD3A38">
      <w:pPr>
        <w:pStyle w:val="TOC4"/>
        <w:rPr>
          <w:rFonts w:eastAsiaTheme="minorEastAsia"/>
          <w:smallCaps w:val="0"/>
          <w:noProof/>
          <w:sz w:val="22"/>
        </w:rPr>
      </w:pPr>
      <w:hyperlink w:anchor="_Toc52361383" w:history="1">
        <w:r w:rsidR="003C3E5A" w:rsidRPr="00FA3B15">
          <w:rPr>
            <w:rStyle w:val="Hyperlink"/>
            <w:noProof/>
          </w:rPr>
          <w:t>Cognitive Services</w:t>
        </w:r>
        <w:r w:rsidR="003C3E5A">
          <w:rPr>
            <w:noProof/>
            <w:webHidden/>
          </w:rPr>
          <w:tab/>
        </w:r>
        <w:r w:rsidR="003C3E5A">
          <w:rPr>
            <w:noProof/>
            <w:webHidden/>
          </w:rPr>
          <w:fldChar w:fldCharType="begin"/>
        </w:r>
        <w:r w:rsidR="003C3E5A">
          <w:rPr>
            <w:noProof/>
            <w:webHidden/>
          </w:rPr>
          <w:instrText xml:space="preserve"> PAGEREF _Toc52361383 \h </w:instrText>
        </w:r>
        <w:r w:rsidR="003C3E5A">
          <w:rPr>
            <w:noProof/>
            <w:webHidden/>
          </w:rPr>
        </w:r>
        <w:r w:rsidR="003C3E5A">
          <w:rPr>
            <w:noProof/>
            <w:webHidden/>
          </w:rPr>
          <w:fldChar w:fldCharType="separate"/>
        </w:r>
        <w:r w:rsidR="003C3E5A">
          <w:rPr>
            <w:noProof/>
            <w:webHidden/>
          </w:rPr>
          <w:t>12</w:t>
        </w:r>
        <w:r w:rsidR="003C3E5A">
          <w:rPr>
            <w:noProof/>
            <w:webHidden/>
          </w:rPr>
          <w:fldChar w:fldCharType="end"/>
        </w:r>
      </w:hyperlink>
    </w:p>
    <w:p w14:paraId="384BFB41" w14:textId="1FA20549" w:rsidR="003C3E5A" w:rsidRDefault="00FD3A38">
      <w:pPr>
        <w:pStyle w:val="TOC4"/>
        <w:rPr>
          <w:rFonts w:eastAsiaTheme="minorEastAsia"/>
          <w:smallCaps w:val="0"/>
          <w:noProof/>
          <w:sz w:val="22"/>
        </w:rPr>
      </w:pPr>
      <w:hyperlink w:anchor="_Toc52361384" w:history="1">
        <w:r w:rsidR="003C3E5A" w:rsidRPr="00FA3B15">
          <w:rPr>
            <w:rStyle w:val="Hyperlink"/>
            <w:noProof/>
          </w:rPr>
          <w:t>Microsoft Genomics</w:t>
        </w:r>
        <w:r w:rsidR="003C3E5A">
          <w:rPr>
            <w:noProof/>
            <w:webHidden/>
          </w:rPr>
          <w:tab/>
        </w:r>
        <w:r w:rsidR="003C3E5A">
          <w:rPr>
            <w:noProof/>
            <w:webHidden/>
          </w:rPr>
          <w:fldChar w:fldCharType="begin"/>
        </w:r>
        <w:r w:rsidR="003C3E5A">
          <w:rPr>
            <w:noProof/>
            <w:webHidden/>
          </w:rPr>
          <w:instrText xml:space="preserve"> PAGEREF _Toc52361384 \h </w:instrText>
        </w:r>
        <w:r w:rsidR="003C3E5A">
          <w:rPr>
            <w:noProof/>
            <w:webHidden/>
          </w:rPr>
        </w:r>
        <w:r w:rsidR="003C3E5A">
          <w:rPr>
            <w:noProof/>
            <w:webHidden/>
          </w:rPr>
          <w:fldChar w:fldCharType="separate"/>
        </w:r>
        <w:r w:rsidR="003C3E5A">
          <w:rPr>
            <w:noProof/>
            <w:webHidden/>
          </w:rPr>
          <w:t>13</w:t>
        </w:r>
        <w:r w:rsidR="003C3E5A">
          <w:rPr>
            <w:noProof/>
            <w:webHidden/>
          </w:rPr>
          <w:fldChar w:fldCharType="end"/>
        </w:r>
      </w:hyperlink>
    </w:p>
    <w:p w14:paraId="55F2B3A5" w14:textId="3CAA699F" w:rsidR="003C3E5A" w:rsidRDefault="00FD3A38">
      <w:pPr>
        <w:pStyle w:val="TOC4"/>
        <w:rPr>
          <w:rFonts w:eastAsiaTheme="minorEastAsia"/>
          <w:smallCaps w:val="0"/>
          <w:noProof/>
          <w:sz w:val="22"/>
        </w:rPr>
      </w:pPr>
      <w:hyperlink w:anchor="_Toc52361385" w:history="1">
        <w:r w:rsidR="003C3E5A" w:rsidRPr="00FA3B15">
          <w:rPr>
            <w:rStyle w:val="Hyperlink"/>
            <w:noProof/>
          </w:rPr>
          <w:t>Visual Studio App Center</w:t>
        </w:r>
        <w:r w:rsidR="003C3E5A">
          <w:rPr>
            <w:noProof/>
            <w:webHidden/>
          </w:rPr>
          <w:tab/>
        </w:r>
        <w:r w:rsidR="003C3E5A">
          <w:rPr>
            <w:noProof/>
            <w:webHidden/>
          </w:rPr>
          <w:fldChar w:fldCharType="begin"/>
        </w:r>
        <w:r w:rsidR="003C3E5A">
          <w:rPr>
            <w:noProof/>
            <w:webHidden/>
          </w:rPr>
          <w:instrText xml:space="preserve"> PAGEREF _Toc52361385 \h </w:instrText>
        </w:r>
        <w:r w:rsidR="003C3E5A">
          <w:rPr>
            <w:noProof/>
            <w:webHidden/>
          </w:rPr>
        </w:r>
        <w:r w:rsidR="003C3E5A">
          <w:rPr>
            <w:noProof/>
            <w:webHidden/>
          </w:rPr>
          <w:fldChar w:fldCharType="separate"/>
        </w:r>
        <w:r w:rsidR="003C3E5A">
          <w:rPr>
            <w:noProof/>
            <w:webHidden/>
          </w:rPr>
          <w:t>13</w:t>
        </w:r>
        <w:r w:rsidR="003C3E5A">
          <w:rPr>
            <w:noProof/>
            <w:webHidden/>
          </w:rPr>
          <w:fldChar w:fldCharType="end"/>
        </w:r>
      </w:hyperlink>
    </w:p>
    <w:p w14:paraId="5AE2A246" w14:textId="5DAAB1C4" w:rsidR="003C3E5A" w:rsidRDefault="00FD3A38">
      <w:pPr>
        <w:pStyle w:val="TOC2"/>
        <w:tabs>
          <w:tab w:val="right" w:leader="dot" w:pos="5030"/>
        </w:tabs>
        <w:rPr>
          <w:rFonts w:eastAsiaTheme="minorEastAsia"/>
          <w:b w:val="0"/>
          <w:smallCaps w:val="0"/>
          <w:noProof/>
          <w:sz w:val="22"/>
        </w:rPr>
      </w:pPr>
      <w:hyperlink w:anchor="_Toc52361386" w:history="1">
        <w:r w:rsidR="003C3E5A" w:rsidRPr="00FA3B15">
          <w:rPr>
            <w:rStyle w:val="Hyperlink"/>
            <w:noProof/>
          </w:rPr>
          <w:t>Microsoft Azure Plans</w:t>
        </w:r>
        <w:r w:rsidR="003C3E5A">
          <w:rPr>
            <w:noProof/>
            <w:webHidden/>
          </w:rPr>
          <w:tab/>
        </w:r>
        <w:r w:rsidR="003C3E5A">
          <w:rPr>
            <w:noProof/>
            <w:webHidden/>
          </w:rPr>
          <w:fldChar w:fldCharType="begin"/>
        </w:r>
        <w:r w:rsidR="003C3E5A">
          <w:rPr>
            <w:noProof/>
            <w:webHidden/>
          </w:rPr>
          <w:instrText xml:space="preserve"> PAGEREF _Toc52361386 \h </w:instrText>
        </w:r>
        <w:r w:rsidR="003C3E5A">
          <w:rPr>
            <w:noProof/>
            <w:webHidden/>
          </w:rPr>
        </w:r>
        <w:r w:rsidR="003C3E5A">
          <w:rPr>
            <w:noProof/>
            <w:webHidden/>
          </w:rPr>
          <w:fldChar w:fldCharType="separate"/>
        </w:r>
        <w:r w:rsidR="003C3E5A">
          <w:rPr>
            <w:noProof/>
            <w:webHidden/>
          </w:rPr>
          <w:t>13</w:t>
        </w:r>
        <w:r w:rsidR="003C3E5A">
          <w:rPr>
            <w:noProof/>
            <w:webHidden/>
          </w:rPr>
          <w:fldChar w:fldCharType="end"/>
        </w:r>
      </w:hyperlink>
    </w:p>
    <w:p w14:paraId="43782F65" w14:textId="695F2B9E" w:rsidR="003C3E5A" w:rsidRDefault="00FD3A38">
      <w:pPr>
        <w:pStyle w:val="TOC4"/>
        <w:rPr>
          <w:rFonts w:eastAsiaTheme="minorEastAsia"/>
          <w:smallCaps w:val="0"/>
          <w:noProof/>
          <w:sz w:val="22"/>
        </w:rPr>
      </w:pPr>
      <w:hyperlink w:anchor="_Toc52361387" w:history="1">
        <w:r w:rsidR="003C3E5A" w:rsidRPr="00FA3B15">
          <w:rPr>
            <w:rStyle w:val="Hyperlink"/>
            <w:noProof/>
          </w:rPr>
          <w:t>Azure Active Directory Basic</w:t>
        </w:r>
        <w:r w:rsidR="003C3E5A">
          <w:rPr>
            <w:noProof/>
            <w:webHidden/>
          </w:rPr>
          <w:tab/>
        </w:r>
        <w:r w:rsidR="003C3E5A">
          <w:rPr>
            <w:noProof/>
            <w:webHidden/>
          </w:rPr>
          <w:fldChar w:fldCharType="begin"/>
        </w:r>
        <w:r w:rsidR="003C3E5A">
          <w:rPr>
            <w:noProof/>
            <w:webHidden/>
          </w:rPr>
          <w:instrText xml:space="preserve"> PAGEREF _Toc52361387 \h </w:instrText>
        </w:r>
        <w:r w:rsidR="003C3E5A">
          <w:rPr>
            <w:noProof/>
            <w:webHidden/>
          </w:rPr>
        </w:r>
        <w:r w:rsidR="003C3E5A">
          <w:rPr>
            <w:noProof/>
            <w:webHidden/>
          </w:rPr>
          <w:fldChar w:fldCharType="separate"/>
        </w:r>
        <w:r w:rsidR="003C3E5A">
          <w:rPr>
            <w:noProof/>
            <w:webHidden/>
          </w:rPr>
          <w:t>13</w:t>
        </w:r>
        <w:r w:rsidR="003C3E5A">
          <w:rPr>
            <w:noProof/>
            <w:webHidden/>
          </w:rPr>
          <w:fldChar w:fldCharType="end"/>
        </w:r>
      </w:hyperlink>
    </w:p>
    <w:p w14:paraId="74BF18F8" w14:textId="232C45BD" w:rsidR="003C3E5A" w:rsidRDefault="00FD3A38">
      <w:pPr>
        <w:pStyle w:val="TOC4"/>
        <w:rPr>
          <w:rFonts w:eastAsiaTheme="minorEastAsia"/>
          <w:smallCaps w:val="0"/>
          <w:noProof/>
          <w:sz w:val="22"/>
        </w:rPr>
      </w:pPr>
      <w:hyperlink w:anchor="_Toc52361388" w:history="1">
        <w:r w:rsidR="003C3E5A" w:rsidRPr="00FA3B15">
          <w:rPr>
            <w:rStyle w:val="Hyperlink"/>
            <w:noProof/>
          </w:rPr>
          <w:t>Azure Active Directory Premium</w:t>
        </w:r>
        <w:r w:rsidR="003C3E5A">
          <w:rPr>
            <w:noProof/>
            <w:webHidden/>
          </w:rPr>
          <w:tab/>
        </w:r>
        <w:r w:rsidR="003C3E5A">
          <w:rPr>
            <w:noProof/>
            <w:webHidden/>
          </w:rPr>
          <w:fldChar w:fldCharType="begin"/>
        </w:r>
        <w:r w:rsidR="003C3E5A">
          <w:rPr>
            <w:noProof/>
            <w:webHidden/>
          </w:rPr>
          <w:instrText xml:space="preserve"> PAGEREF _Toc52361388 \h </w:instrText>
        </w:r>
        <w:r w:rsidR="003C3E5A">
          <w:rPr>
            <w:noProof/>
            <w:webHidden/>
          </w:rPr>
        </w:r>
        <w:r w:rsidR="003C3E5A">
          <w:rPr>
            <w:noProof/>
            <w:webHidden/>
          </w:rPr>
          <w:fldChar w:fldCharType="separate"/>
        </w:r>
        <w:r w:rsidR="003C3E5A">
          <w:rPr>
            <w:noProof/>
            <w:webHidden/>
          </w:rPr>
          <w:t>14</w:t>
        </w:r>
        <w:r w:rsidR="003C3E5A">
          <w:rPr>
            <w:noProof/>
            <w:webHidden/>
          </w:rPr>
          <w:fldChar w:fldCharType="end"/>
        </w:r>
      </w:hyperlink>
    </w:p>
    <w:p w14:paraId="622DD5C8" w14:textId="0C9753A4" w:rsidR="003C3E5A" w:rsidRDefault="00FD3A38">
      <w:pPr>
        <w:pStyle w:val="TOC4"/>
        <w:rPr>
          <w:rFonts w:eastAsiaTheme="minorEastAsia"/>
          <w:smallCaps w:val="0"/>
          <w:noProof/>
          <w:sz w:val="22"/>
        </w:rPr>
      </w:pPr>
      <w:hyperlink w:anchor="_Toc52361389" w:history="1">
        <w:r w:rsidR="003C3E5A" w:rsidRPr="00FA3B15">
          <w:rPr>
            <w:rStyle w:val="Hyperlink"/>
            <w:noProof/>
          </w:rPr>
          <w:t>Azure Information Protection Premium</w:t>
        </w:r>
        <w:r w:rsidR="003C3E5A">
          <w:rPr>
            <w:noProof/>
            <w:webHidden/>
          </w:rPr>
          <w:tab/>
        </w:r>
        <w:r w:rsidR="003C3E5A">
          <w:rPr>
            <w:noProof/>
            <w:webHidden/>
          </w:rPr>
          <w:fldChar w:fldCharType="begin"/>
        </w:r>
        <w:r w:rsidR="003C3E5A">
          <w:rPr>
            <w:noProof/>
            <w:webHidden/>
          </w:rPr>
          <w:instrText xml:space="preserve"> PAGEREF _Toc52361389 \h </w:instrText>
        </w:r>
        <w:r w:rsidR="003C3E5A">
          <w:rPr>
            <w:noProof/>
            <w:webHidden/>
          </w:rPr>
        </w:r>
        <w:r w:rsidR="003C3E5A">
          <w:rPr>
            <w:noProof/>
            <w:webHidden/>
          </w:rPr>
          <w:fldChar w:fldCharType="separate"/>
        </w:r>
        <w:r w:rsidR="003C3E5A">
          <w:rPr>
            <w:noProof/>
            <w:webHidden/>
          </w:rPr>
          <w:t>14</w:t>
        </w:r>
        <w:r w:rsidR="003C3E5A">
          <w:rPr>
            <w:noProof/>
            <w:webHidden/>
          </w:rPr>
          <w:fldChar w:fldCharType="end"/>
        </w:r>
      </w:hyperlink>
    </w:p>
    <w:p w14:paraId="136F44E2" w14:textId="4826B96E" w:rsidR="003C3E5A" w:rsidRDefault="00FD3A38">
      <w:pPr>
        <w:pStyle w:val="TOC2"/>
        <w:tabs>
          <w:tab w:val="right" w:leader="dot" w:pos="5030"/>
        </w:tabs>
        <w:rPr>
          <w:rFonts w:eastAsiaTheme="minorEastAsia"/>
          <w:b w:val="0"/>
          <w:smallCaps w:val="0"/>
          <w:noProof/>
          <w:sz w:val="22"/>
        </w:rPr>
      </w:pPr>
      <w:hyperlink w:anchor="_Toc52361390" w:history="1">
        <w:r w:rsidR="003C3E5A" w:rsidRPr="00FA3B15">
          <w:rPr>
            <w:rStyle w:val="Hyperlink"/>
            <w:noProof/>
          </w:rPr>
          <w:t>Microsoft Dynamics 365 Services</w:t>
        </w:r>
        <w:r w:rsidR="003C3E5A">
          <w:rPr>
            <w:noProof/>
            <w:webHidden/>
          </w:rPr>
          <w:tab/>
        </w:r>
        <w:r w:rsidR="003C3E5A">
          <w:rPr>
            <w:noProof/>
            <w:webHidden/>
          </w:rPr>
          <w:fldChar w:fldCharType="begin"/>
        </w:r>
        <w:r w:rsidR="003C3E5A">
          <w:rPr>
            <w:noProof/>
            <w:webHidden/>
          </w:rPr>
          <w:instrText xml:space="preserve"> PAGEREF _Toc52361390 \h </w:instrText>
        </w:r>
        <w:r w:rsidR="003C3E5A">
          <w:rPr>
            <w:noProof/>
            <w:webHidden/>
          </w:rPr>
        </w:r>
        <w:r w:rsidR="003C3E5A">
          <w:rPr>
            <w:noProof/>
            <w:webHidden/>
          </w:rPr>
          <w:fldChar w:fldCharType="separate"/>
        </w:r>
        <w:r w:rsidR="003C3E5A">
          <w:rPr>
            <w:noProof/>
            <w:webHidden/>
          </w:rPr>
          <w:t>14</w:t>
        </w:r>
        <w:r w:rsidR="003C3E5A">
          <w:rPr>
            <w:noProof/>
            <w:webHidden/>
          </w:rPr>
          <w:fldChar w:fldCharType="end"/>
        </w:r>
      </w:hyperlink>
    </w:p>
    <w:p w14:paraId="2EB242CE" w14:textId="49711FCA" w:rsidR="003C3E5A" w:rsidRDefault="00FD3A38">
      <w:pPr>
        <w:pStyle w:val="TOC2"/>
        <w:tabs>
          <w:tab w:val="right" w:leader="dot" w:pos="5030"/>
        </w:tabs>
        <w:rPr>
          <w:rFonts w:eastAsiaTheme="minorEastAsia"/>
          <w:b w:val="0"/>
          <w:smallCaps w:val="0"/>
          <w:noProof/>
          <w:sz w:val="22"/>
        </w:rPr>
      </w:pPr>
      <w:hyperlink w:anchor="_Toc52361391" w:history="1">
        <w:r w:rsidR="003C3E5A" w:rsidRPr="00FA3B15">
          <w:rPr>
            <w:rStyle w:val="Hyperlink"/>
            <w:noProof/>
          </w:rPr>
          <w:t>Office 365 Services</w:t>
        </w:r>
        <w:r w:rsidR="003C3E5A">
          <w:rPr>
            <w:noProof/>
            <w:webHidden/>
          </w:rPr>
          <w:tab/>
        </w:r>
        <w:r w:rsidR="003C3E5A">
          <w:rPr>
            <w:noProof/>
            <w:webHidden/>
          </w:rPr>
          <w:fldChar w:fldCharType="begin"/>
        </w:r>
        <w:r w:rsidR="003C3E5A">
          <w:rPr>
            <w:noProof/>
            <w:webHidden/>
          </w:rPr>
          <w:instrText xml:space="preserve"> PAGEREF _Toc52361391 \h </w:instrText>
        </w:r>
        <w:r w:rsidR="003C3E5A">
          <w:rPr>
            <w:noProof/>
            <w:webHidden/>
          </w:rPr>
        </w:r>
        <w:r w:rsidR="003C3E5A">
          <w:rPr>
            <w:noProof/>
            <w:webHidden/>
          </w:rPr>
          <w:fldChar w:fldCharType="separate"/>
        </w:r>
        <w:r w:rsidR="003C3E5A">
          <w:rPr>
            <w:noProof/>
            <w:webHidden/>
          </w:rPr>
          <w:t>16</w:t>
        </w:r>
        <w:r w:rsidR="003C3E5A">
          <w:rPr>
            <w:noProof/>
            <w:webHidden/>
          </w:rPr>
          <w:fldChar w:fldCharType="end"/>
        </w:r>
      </w:hyperlink>
    </w:p>
    <w:p w14:paraId="07B9B53A" w14:textId="06649B99" w:rsidR="003C3E5A" w:rsidRDefault="00FD3A38">
      <w:pPr>
        <w:pStyle w:val="TOC4"/>
        <w:rPr>
          <w:rFonts w:eastAsiaTheme="minorEastAsia"/>
          <w:smallCaps w:val="0"/>
          <w:noProof/>
          <w:sz w:val="22"/>
        </w:rPr>
      </w:pPr>
      <w:hyperlink w:anchor="_Toc52361392" w:history="1">
        <w:r w:rsidR="003C3E5A" w:rsidRPr="00FA3B15">
          <w:rPr>
            <w:rStyle w:val="Hyperlink"/>
            <w:noProof/>
          </w:rPr>
          <w:t>Audio Services</w:t>
        </w:r>
        <w:r w:rsidR="003C3E5A">
          <w:rPr>
            <w:noProof/>
            <w:webHidden/>
          </w:rPr>
          <w:tab/>
        </w:r>
        <w:r w:rsidR="003C3E5A">
          <w:rPr>
            <w:noProof/>
            <w:webHidden/>
          </w:rPr>
          <w:fldChar w:fldCharType="begin"/>
        </w:r>
        <w:r w:rsidR="003C3E5A">
          <w:rPr>
            <w:noProof/>
            <w:webHidden/>
          </w:rPr>
          <w:instrText xml:space="preserve"> PAGEREF _Toc52361392 \h </w:instrText>
        </w:r>
        <w:r w:rsidR="003C3E5A">
          <w:rPr>
            <w:noProof/>
            <w:webHidden/>
          </w:rPr>
        </w:r>
        <w:r w:rsidR="003C3E5A">
          <w:rPr>
            <w:noProof/>
            <w:webHidden/>
          </w:rPr>
          <w:fldChar w:fldCharType="separate"/>
        </w:r>
        <w:r w:rsidR="003C3E5A">
          <w:rPr>
            <w:noProof/>
            <w:webHidden/>
          </w:rPr>
          <w:t>17</w:t>
        </w:r>
        <w:r w:rsidR="003C3E5A">
          <w:rPr>
            <w:noProof/>
            <w:webHidden/>
          </w:rPr>
          <w:fldChar w:fldCharType="end"/>
        </w:r>
      </w:hyperlink>
    </w:p>
    <w:p w14:paraId="7A6A241F" w14:textId="13D61EDB" w:rsidR="003C3E5A" w:rsidRDefault="00FD3A38">
      <w:pPr>
        <w:pStyle w:val="TOC4"/>
        <w:rPr>
          <w:rFonts w:eastAsiaTheme="minorEastAsia"/>
          <w:smallCaps w:val="0"/>
          <w:noProof/>
          <w:sz w:val="22"/>
        </w:rPr>
      </w:pPr>
      <w:hyperlink w:anchor="_Toc52361393" w:history="1">
        <w:r w:rsidR="003C3E5A" w:rsidRPr="00FA3B15">
          <w:rPr>
            <w:rStyle w:val="Hyperlink"/>
            <w:noProof/>
          </w:rPr>
          <w:t>Exchange Online</w:t>
        </w:r>
        <w:r w:rsidR="003C3E5A">
          <w:rPr>
            <w:noProof/>
            <w:webHidden/>
          </w:rPr>
          <w:tab/>
        </w:r>
        <w:r w:rsidR="003C3E5A">
          <w:rPr>
            <w:noProof/>
            <w:webHidden/>
          </w:rPr>
          <w:fldChar w:fldCharType="begin"/>
        </w:r>
        <w:r w:rsidR="003C3E5A">
          <w:rPr>
            <w:noProof/>
            <w:webHidden/>
          </w:rPr>
          <w:instrText xml:space="preserve"> PAGEREF _Toc52361393 \h </w:instrText>
        </w:r>
        <w:r w:rsidR="003C3E5A">
          <w:rPr>
            <w:noProof/>
            <w:webHidden/>
          </w:rPr>
        </w:r>
        <w:r w:rsidR="003C3E5A">
          <w:rPr>
            <w:noProof/>
            <w:webHidden/>
          </w:rPr>
          <w:fldChar w:fldCharType="separate"/>
        </w:r>
        <w:r w:rsidR="003C3E5A">
          <w:rPr>
            <w:noProof/>
            <w:webHidden/>
          </w:rPr>
          <w:t>19</w:t>
        </w:r>
        <w:r w:rsidR="003C3E5A">
          <w:rPr>
            <w:noProof/>
            <w:webHidden/>
          </w:rPr>
          <w:fldChar w:fldCharType="end"/>
        </w:r>
      </w:hyperlink>
    </w:p>
    <w:p w14:paraId="54F89FFD" w14:textId="440C23AC" w:rsidR="003C3E5A" w:rsidRDefault="00FD3A38">
      <w:pPr>
        <w:pStyle w:val="TOC4"/>
        <w:rPr>
          <w:rFonts w:eastAsiaTheme="minorEastAsia"/>
          <w:smallCaps w:val="0"/>
          <w:noProof/>
          <w:sz w:val="22"/>
        </w:rPr>
      </w:pPr>
      <w:hyperlink w:anchor="_Toc52361394" w:history="1">
        <w:r w:rsidR="003C3E5A" w:rsidRPr="00FA3B15">
          <w:rPr>
            <w:rStyle w:val="Hyperlink"/>
            <w:noProof/>
          </w:rPr>
          <w:t>Microsoft Stream</w:t>
        </w:r>
        <w:r w:rsidR="003C3E5A">
          <w:rPr>
            <w:noProof/>
            <w:webHidden/>
          </w:rPr>
          <w:tab/>
        </w:r>
        <w:r w:rsidR="003C3E5A">
          <w:rPr>
            <w:noProof/>
            <w:webHidden/>
          </w:rPr>
          <w:fldChar w:fldCharType="begin"/>
        </w:r>
        <w:r w:rsidR="003C3E5A">
          <w:rPr>
            <w:noProof/>
            <w:webHidden/>
          </w:rPr>
          <w:instrText xml:space="preserve"> PAGEREF _Toc52361394 \h </w:instrText>
        </w:r>
        <w:r w:rsidR="003C3E5A">
          <w:rPr>
            <w:noProof/>
            <w:webHidden/>
          </w:rPr>
        </w:r>
        <w:r w:rsidR="003C3E5A">
          <w:rPr>
            <w:noProof/>
            <w:webHidden/>
          </w:rPr>
          <w:fldChar w:fldCharType="separate"/>
        </w:r>
        <w:r w:rsidR="003C3E5A">
          <w:rPr>
            <w:noProof/>
            <w:webHidden/>
          </w:rPr>
          <w:t>20</w:t>
        </w:r>
        <w:r w:rsidR="003C3E5A">
          <w:rPr>
            <w:noProof/>
            <w:webHidden/>
          </w:rPr>
          <w:fldChar w:fldCharType="end"/>
        </w:r>
      </w:hyperlink>
    </w:p>
    <w:p w14:paraId="611E87F2" w14:textId="4B083BAE" w:rsidR="003C3E5A" w:rsidRDefault="00FD3A38">
      <w:pPr>
        <w:pStyle w:val="TOC4"/>
        <w:rPr>
          <w:rFonts w:eastAsiaTheme="minorEastAsia"/>
          <w:smallCaps w:val="0"/>
          <w:noProof/>
          <w:sz w:val="22"/>
        </w:rPr>
      </w:pPr>
      <w:hyperlink w:anchor="_Toc52361395" w:history="1">
        <w:r w:rsidR="003C3E5A" w:rsidRPr="00FA3B15">
          <w:rPr>
            <w:rStyle w:val="Hyperlink"/>
            <w:noProof/>
          </w:rPr>
          <w:t>Microsoft Teams</w:t>
        </w:r>
        <w:r w:rsidR="003C3E5A">
          <w:rPr>
            <w:noProof/>
            <w:webHidden/>
          </w:rPr>
          <w:tab/>
        </w:r>
        <w:r w:rsidR="003C3E5A">
          <w:rPr>
            <w:noProof/>
            <w:webHidden/>
          </w:rPr>
          <w:fldChar w:fldCharType="begin"/>
        </w:r>
        <w:r w:rsidR="003C3E5A">
          <w:rPr>
            <w:noProof/>
            <w:webHidden/>
          </w:rPr>
          <w:instrText xml:space="preserve"> PAGEREF _Toc52361395 \h </w:instrText>
        </w:r>
        <w:r w:rsidR="003C3E5A">
          <w:rPr>
            <w:noProof/>
            <w:webHidden/>
          </w:rPr>
        </w:r>
        <w:r w:rsidR="003C3E5A">
          <w:rPr>
            <w:noProof/>
            <w:webHidden/>
          </w:rPr>
          <w:fldChar w:fldCharType="separate"/>
        </w:r>
        <w:r w:rsidR="003C3E5A">
          <w:rPr>
            <w:noProof/>
            <w:webHidden/>
          </w:rPr>
          <w:t>20</w:t>
        </w:r>
        <w:r w:rsidR="003C3E5A">
          <w:rPr>
            <w:noProof/>
            <w:webHidden/>
          </w:rPr>
          <w:fldChar w:fldCharType="end"/>
        </w:r>
      </w:hyperlink>
    </w:p>
    <w:p w14:paraId="6B52435A" w14:textId="76BEBC5A" w:rsidR="003C3E5A" w:rsidRDefault="00FD3A38">
      <w:pPr>
        <w:pStyle w:val="TOC4"/>
        <w:rPr>
          <w:rFonts w:eastAsiaTheme="minorEastAsia"/>
          <w:smallCaps w:val="0"/>
          <w:noProof/>
          <w:sz w:val="22"/>
        </w:rPr>
      </w:pPr>
      <w:hyperlink w:anchor="_Toc52361396" w:history="1">
        <w:r w:rsidR="003C3E5A" w:rsidRPr="00FA3B15">
          <w:rPr>
            <w:rStyle w:val="Hyperlink"/>
            <w:noProof/>
          </w:rPr>
          <w:t>Microsoft 365 Applications</w:t>
        </w:r>
        <w:r w:rsidR="003C3E5A">
          <w:rPr>
            <w:noProof/>
            <w:webHidden/>
          </w:rPr>
          <w:tab/>
        </w:r>
        <w:r w:rsidR="003C3E5A">
          <w:rPr>
            <w:noProof/>
            <w:webHidden/>
          </w:rPr>
          <w:fldChar w:fldCharType="begin"/>
        </w:r>
        <w:r w:rsidR="003C3E5A">
          <w:rPr>
            <w:noProof/>
            <w:webHidden/>
          </w:rPr>
          <w:instrText xml:space="preserve"> PAGEREF _Toc52361396 \h </w:instrText>
        </w:r>
        <w:r w:rsidR="003C3E5A">
          <w:rPr>
            <w:noProof/>
            <w:webHidden/>
          </w:rPr>
        </w:r>
        <w:r w:rsidR="003C3E5A">
          <w:rPr>
            <w:noProof/>
            <w:webHidden/>
          </w:rPr>
          <w:fldChar w:fldCharType="separate"/>
        </w:r>
        <w:r w:rsidR="003C3E5A">
          <w:rPr>
            <w:noProof/>
            <w:webHidden/>
          </w:rPr>
          <w:t>21</w:t>
        </w:r>
        <w:r w:rsidR="003C3E5A">
          <w:rPr>
            <w:noProof/>
            <w:webHidden/>
          </w:rPr>
          <w:fldChar w:fldCharType="end"/>
        </w:r>
      </w:hyperlink>
    </w:p>
    <w:p w14:paraId="4DEEB7E0" w14:textId="5FF2E267" w:rsidR="003C3E5A" w:rsidRDefault="00FD3A38">
      <w:pPr>
        <w:pStyle w:val="TOC4"/>
        <w:rPr>
          <w:rFonts w:eastAsiaTheme="minorEastAsia"/>
          <w:smallCaps w:val="0"/>
          <w:noProof/>
          <w:sz w:val="22"/>
        </w:rPr>
      </w:pPr>
      <w:hyperlink w:anchor="_Toc52361397" w:history="1">
        <w:r w:rsidR="003C3E5A" w:rsidRPr="00FA3B15">
          <w:rPr>
            <w:rStyle w:val="Hyperlink"/>
            <w:noProof/>
          </w:rPr>
          <w:t>Office for the web</w:t>
        </w:r>
        <w:r w:rsidR="003C3E5A">
          <w:rPr>
            <w:noProof/>
            <w:webHidden/>
          </w:rPr>
          <w:tab/>
        </w:r>
        <w:r w:rsidR="003C3E5A">
          <w:rPr>
            <w:noProof/>
            <w:webHidden/>
          </w:rPr>
          <w:fldChar w:fldCharType="begin"/>
        </w:r>
        <w:r w:rsidR="003C3E5A">
          <w:rPr>
            <w:noProof/>
            <w:webHidden/>
          </w:rPr>
          <w:instrText xml:space="preserve"> PAGEREF _Toc52361397 \h </w:instrText>
        </w:r>
        <w:r w:rsidR="003C3E5A">
          <w:rPr>
            <w:noProof/>
            <w:webHidden/>
          </w:rPr>
        </w:r>
        <w:r w:rsidR="003C3E5A">
          <w:rPr>
            <w:noProof/>
            <w:webHidden/>
          </w:rPr>
          <w:fldChar w:fldCharType="separate"/>
        </w:r>
        <w:r w:rsidR="003C3E5A">
          <w:rPr>
            <w:noProof/>
            <w:webHidden/>
          </w:rPr>
          <w:t>22</w:t>
        </w:r>
        <w:r w:rsidR="003C3E5A">
          <w:rPr>
            <w:noProof/>
            <w:webHidden/>
          </w:rPr>
          <w:fldChar w:fldCharType="end"/>
        </w:r>
      </w:hyperlink>
    </w:p>
    <w:p w14:paraId="5A10E0AB" w14:textId="0660B9BC" w:rsidR="003C3E5A" w:rsidRDefault="00FD3A38">
      <w:pPr>
        <w:pStyle w:val="TOC4"/>
        <w:rPr>
          <w:rFonts w:eastAsiaTheme="minorEastAsia"/>
          <w:smallCaps w:val="0"/>
          <w:noProof/>
          <w:sz w:val="22"/>
        </w:rPr>
      </w:pPr>
      <w:hyperlink w:anchor="_Toc52361398" w:history="1">
        <w:r w:rsidR="003C3E5A" w:rsidRPr="00FA3B15">
          <w:rPr>
            <w:rStyle w:val="Hyperlink"/>
            <w:noProof/>
          </w:rPr>
          <w:t>OneDrive for Business</w:t>
        </w:r>
        <w:r w:rsidR="003C3E5A">
          <w:rPr>
            <w:noProof/>
            <w:webHidden/>
          </w:rPr>
          <w:tab/>
        </w:r>
        <w:r w:rsidR="003C3E5A">
          <w:rPr>
            <w:noProof/>
            <w:webHidden/>
          </w:rPr>
          <w:fldChar w:fldCharType="begin"/>
        </w:r>
        <w:r w:rsidR="003C3E5A">
          <w:rPr>
            <w:noProof/>
            <w:webHidden/>
          </w:rPr>
          <w:instrText xml:space="preserve"> PAGEREF _Toc52361398 \h </w:instrText>
        </w:r>
        <w:r w:rsidR="003C3E5A">
          <w:rPr>
            <w:noProof/>
            <w:webHidden/>
          </w:rPr>
        </w:r>
        <w:r w:rsidR="003C3E5A">
          <w:rPr>
            <w:noProof/>
            <w:webHidden/>
          </w:rPr>
          <w:fldChar w:fldCharType="separate"/>
        </w:r>
        <w:r w:rsidR="003C3E5A">
          <w:rPr>
            <w:noProof/>
            <w:webHidden/>
          </w:rPr>
          <w:t>22</w:t>
        </w:r>
        <w:r w:rsidR="003C3E5A">
          <w:rPr>
            <w:noProof/>
            <w:webHidden/>
          </w:rPr>
          <w:fldChar w:fldCharType="end"/>
        </w:r>
      </w:hyperlink>
    </w:p>
    <w:p w14:paraId="5487E739" w14:textId="610774FA" w:rsidR="003C3E5A" w:rsidRDefault="00FD3A38">
      <w:pPr>
        <w:pStyle w:val="TOC4"/>
        <w:rPr>
          <w:rFonts w:eastAsiaTheme="minorEastAsia"/>
          <w:smallCaps w:val="0"/>
          <w:noProof/>
          <w:sz w:val="22"/>
        </w:rPr>
      </w:pPr>
      <w:hyperlink w:anchor="_Toc52361399" w:history="1">
        <w:r w:rsidR="003C3E5A" w:rsidRPr="00FA3B15">
          <w:rPr>
            <w:rStyle w:val="Hyperlink"/>
            <w:noProof/>
          </w:rPr>
          <w:t>Project</w:t>
        </w:r>
        <w:r w:rsidR="003C3E5A">
          <w:rPr>
            <w:noProof/>
            <w:webHidden/>
          </w:rPr>
          <w:tab/>
        </w:r>
        <w:r w:rsidR="003C3E5A">
          <w:rPr>
            <w:noProof/>
            <w:webHidden/>
          </w:rPr>
          <w:fldChar w:fldCharType="begin"/>
        </w:r>
        <w:r w:rsidR="003C3E5A">
          <w:rPr>
            <w:noProof/>
            <w:webHidden/>
          </w:rPr>
          <w:instrText xml:space="preserve"> PAGEREF _Toc52361399 \h </w:instrText>
        </w:r>
        <w:r w:rsidR="003C3E5A">
          <w:rPr>
            <w:noProof/>
            <w:webHidden/>
          </w:rPr>
        </w:r>
        <w:r w:rsidR="003C3E5A">
          <w:rPr>
            <w:noProof/>
            <w:webHidden/>
          </w:rPr>
          <w:fldChar w:fldCharType="separate"/>
        </w:r>
        <w:r w:rsidR="003C3E5A">
          <w:rPr>
            <w:noProof/>
            <w:webHidden/>
          </w:rPr>
          <w:t>22</w:t>
        </w:r>
        <w:r w:rsidR="003C3E5A">
          <w:rPr>
            <w:noProof/>
            <w:webHidden/>
          </w:rPr>
          <w:fldChar w:fldCharType="end"/>
        </w:r>
      </w:hyperlink>
    </w:p>
    <w:p w14:paraId="7CBE4D25" w14:textId="75339074" w:rsidR="003C3E5A" w:rsidRDefault="00FD3A38">
      <w:pPr>
        <w:pStyle w:val="TOC4"/>
        <w:rPr>
          <w:rFonts w:eastAsiaTheme="minorEastAsia"/>
          <w:smallCaps w:val="0"/>
          <w:noProof/>
          <w:sz w:val="22"/>
        </w:rPr>
      </w:pPr>
      <w:hyperlink w:anchor="_Toc52361400" w:history="1">
        <w:r w:rsidR="003C3E5A" w:rsidRPr="00FA3B15">
          <w:rPr>
            <w:rStyle w:val="Hyperlink"/>
            <w:noProof/>
          </w:rPr>
          <w:t>SharePoint Online</w:t>
        </w:r>
        <w:r w:rsidR="003C3E5A">
          <w:rPr>
            <w:noProof/>
            <w:webHidden/>
          </w:rPr>
          <w:tab/>
        </w:r>
        <w:r w:rsidR="003C3E5A">
          <w:rPr>
            <w:noProof/>
            <w:webHidden/>
          </w:rPr>
          <w:fldChar w:fldCharType="begin"/>
        </w:r>
        <w:r w:rsidR="003C3E5A">
          <w:rPr>
            <w:noProof/>
            <w:webHidden/>
          </w:rPr>
          <w:instrText xml:space="preserve"> PAGEREF _Toc52361400 \h </w:instrText>
        </w:r>
        <w:r w:rsidR="003C3E5A">
          <w:rPr>
            <w:noProof/>
            <w:webHidden/>
          </w:rPr>
        </w:r>
        <w:r w:rsidR="003C3E5A">
          <w:rPr>
            <w:noProof/>
            <w:webHidden/>
          </w:rPr>
          <w:fldChar w:fldCharType="separate"/>
        </w:r>
        <w:r w:rsidR="003C3E5A">
          <w:rPr>
            <w:noProof/>
            <w:webHidden/>
          </w:rPr>
          <w:t>22</w:t>
        </w:r>
        <w:r w:rsidR="003C3E5A">
          <w:rPr>
            <w:noProof/>
            <w:webHidden/>
          </w:rPr>
          <w:fldChar w:fldCharType="end"/>
        </w:r>
      </w:hyperlink>
    </w:p>
    <w:p w14:paraId="2BA283AC" w14:textId="35E70E6A" w:rsidR="003C3E5A" w:rsidRDefault="00FD3A38">
      <w:pPr>
        <w:pStyle w:val="TOC4"/>
        <w:rPr>
          <w:rFonts w:eastAsiaTheme="minorEastAsia"/>
          <w:smallCaps w:val="0"/>
          <w:noProof/>
          <w:sz w:val="22"/>
        </w:rPr>
      </w:pPr>
      <w:hyperlink w:anchor="_Toc52361401" w:history="1">
        <w:r w:rsidR="003C3E5A" w:rsidRPr="00FA3B15">
          <w:rPr>
            <w:rStyle w:val="Hyperlink"/>
            <w:noProof/>
          </w:rPr>
          <w:t>Workplace Analytics</w:t>
        </w:r>
        <w:r w:rsidR="003C3E5A">
          <w:rPr>
            <w:noProof/>
            <w:webHidden/>
          </w:rPr>
          <w:tab/>
        </w:r>
        <w:r w:rsidR="003C3E5A">
          <w:rPr>
            <w:noProof/>
            <w:webHidden/>
          </w:rPr>
          <w:fldChar w:fldCharType="begin"/>
        </w:r>
        <w:r w:rsidR="003C3E5A">
          <w:rPr>
            <w:noProof/>
            <w:webHidden/>
          </w:rPr>
          <w:instrText xml:space="preserve"> PAGEREF _Toc52361401 \h </w:instrText>
        </w:r>
        <w:r w:rsidR="003C3E5A">
          <w:rPr>
            <w:noProof/>
            <w:webHidden/>
          </w:rPr>
        </w:r>
        <w:r w:rsidR="003C3E5A">
          <w:rPr>
            <w:noProof/>
            <w:webHidden/>
          </w:rPr>
          <w:fldChar w:fldCharType="separate"/>
        </w:r>
        <w:r w:rsidR="003C3E5A">
          <w:rPr>
            <w:noProof/>
            <w:webHidden/>
          </w:rPr>
          <w:t>23</w:t>
        </w:r>
        <w:r w:rsidR="003C3E5A">
          <w:rPr>
            <w:noProof/>
            <w:webHidden/>
          </w:rPr>
          <w:fldChar w:fldCharType="end"/>
        </w:r>
      </w:hyperlink>
    </w:p>
    <w:p w14:paraId="14A22173" w14:textId="012EFBED" w:rsidR="003C3E5A" w:rsidRDefault="00FD3A38">
      <w:pPr>
        <w:pStyle w:val="TOC2"/>
        <w:tabs>
          <w:tab w:val="right" w:leader="dot" w:pos="5030"/>
        </w:tabs>
        <w:rPr>
          <w:rFonts w:eastAsiaTheme="minorEastAsia"/>
          <w:b w:val="0"/>
          <w:smallCaps w:val="0"/>
          <w:noProof/>
          <w:sz w:val="22"/>
        </w:rPr>
      </w:pPr>
      <w:hyperlink w:anchor="_Toc52361402" w:history="1">
        <w:r w:rsidR="003C3E5A" w:rsidRPr="00FA3B15">
          <w:rPr>
            <w:rStyle w:val="Hyperlink"/>
            <w:noProof/>
          </w:rPr>
          <w:t>Other Online Services</w:t>
        </w:r>
        <w:r w:rsidR="003C3E5A">
          <w:rPr>
            <w:noProof/>
            <w:webHidden/>
          </w:rPr>
          <w:tab/>
        </w:r>
        <w:r w:rsidR="003C3E5A">
          <w:rPr>
            <w:noProof/>
            <w:webHidden/>
          </w:rPr>
          <w:fldChar w:fldCharType="begin"/>
        </w:r>
        <w:r w:rsidR="003C3E5A">
          <w:rPr>
            <w:noProof/>
            <w:webHidden/>
          </w:rPr>
          <w:instrText xml:space="preserve"> PAGEREF _Toc52361402 \h </w:instrText>
        </w:r>
        <w:r w:rsidR="003C3E5A">
          <w:rPr>
            <w:noProof/>
            <w:webHidden/>
          </w:rPr>
        </w:r>
        <w:r w:rsidR="003C3E5A">
          <w:rPr>
            <w:noProof/>
            <w:webHidden/>
          </w:rPr>
          <w:fldChar w:fldCharType="separate"/>
        </w:r>
        <w:r w:rsidR="003C3E5A">
          <w:rPr>
            <w:noProof/>
            <w:webHidden/>
          </w:rPr>
          <w:t>23</w:t>
        </w:r>
        <w:r w:rsidR="003C3E5A">
          <w:rPr>
            <w:noProof/>
            <w:webHidden/>
          </w:rPr>
          <w:fldChar w:fldCharType="end"/>
        </w:r>
      </w:hyperlink>
    </w:p>
    <w:p w14:paraId="2AE9E297" w14:textId="5C3F1937" w:rsidR="003C3E5A" w:rsidRDefault="00FD3A38">
      <w:pPr>
        <w:pStyle w:val="TOC4"/>
        <w:rPr>
          <w:rFonts w:eastAsiaTheme="minorEastAsia"/>
          <w:smallCaps w:val="0"/>
          <w:noProof/>
          <w:sz w:val="22"/>
        </w:rPr>
      </w:pPr>
      <w:hyperlink w:anchor="_Toc52361403" w:history="1">
        <w:r w:rsidR="003C3E5A" w:rsidRPr="00FA3B15">
          <w:rPr>
            <w:rStyle w:val="Hyperlink"/>
            <w:noProof/>
          </w:rPr>
          <w:t>Bing Maps Mobile Asset Management Platform</w:t>
        </w:r>
        <w:r w:rsidR="003C3E5A">
          <w:rPr>
            <w:noProof/>
            <w:webHidden/>
          </w:rPr>
          <w:tab/>
        </w:r>
        <w:r w:rsidR="003C3E5A">
          <w:rPr>
            <w:noProof/>
            <w:webHidden/>
          </w:rPr>
          <w:fldChar w:fldCharType="begin"/>
        </w:r>
        <w:r w:rsidR="003C3E5A">
          <w:rPr>
            <w:noProof/>
            <w:webHidden/>
          </w:rPr>
          <w:instrText xml:space="preserve"> PAGEREF _Toc52361403 \h </w:instrText>
        </w:r>
        <w:r w:rsidR="003C3E5A">
          <w:rPr>
            <w:noProof/>
            <w:webHidden/>
          </w:rPr>
        </w:r>
        <w:r w:rsidR="003C3E5A">
          <w:rPr>
            <w:noProof/>
            <w:webHidden/>
          </w:rPr>
          <w:fldChar w:fldCharType="separate"/>
        </w:r>
        <w:r w:rsidR="003C3E5A">
          <w:rPr>
            <w:noProof/>
            <w:webHidden/>
          </w:rPr>
          <w:t>23</w:t>
        </w:r>
        <w:r w:rsidR="003C3E5A">
          <w:rPr>
            <w:noProof/>
            <w:webHidden/>
          </w:rPr>
          <w:fldChar w:fldCharType="end"/>
        </w:r>
      </w:hyperlink>
    </w:p>
    <w:p w14:paraId="69A67BF7" w14:textId="127E03EA" w:rsidR="003C3E5A" w:rsidRDefault="00FD3A38">
      <w:pPr>
        <w:pStyle w:val="TOC4"/>
        <w:rPr>
          <w:rFonts w:eastAsiaTheme="minorEastAsia"/>
          <w:smallCaps w:val="0"/>
          <w:noProof/>
          <w:sz w:val="22"/>
        </w:rPr>
      </w:pPr>
      <w:hyperlink w:anchor="_Toc52361404" w:history="1">
        <w:r w:rsidR="003C3E5A" w:rsidRPr="00FA3B15">
          <w:rPr>
            <w:rStyle w:val="Hyperlink"/>
            <w:noProof/>
          </w:rPr>
          <w:t>Bing Maps Transactions and Users</w:t>
        </w:r>
        <w:r w:rsidR="003C3E5A">
          <w:rPr>
            <w:noProof/>
            <w:webHidden/>
          </w:rPr>
          <w:tab/>
        </w:r>
        <w:r w:rsidR="003C3E5A">
          <w:rPr>
            <w:noProof/>
            <w:webHidden/>
          </w:rPr>
          <w:fldChar w:fldCharType="begin"/>
        </w:r>
        <w:r w:rsidR="003C3E5A">
          <w:rPr>
            <w:noProof/>
            <w:webHidden/>
          </w:rPr>
          <w:instrText xml:space="preserve"> PAGEREF _Toc52361404 \h </w:instrText>
        </w:r>
        <w:r w:rsidR="003C3E5A">
          <w:rPr>
            <w:noProof/>
            <w:webHidden/>
          </w:rPr>
        </w:r>
        <w:r w:rsidR="003C3E5A">
          <w:rPr>
            <w:noProof/>
            <w:webHidden/>
          </w:rPr>
          <w:fldChar w:fldCharType="separate"/>
        </w:r>
        <w:r w:rsidR="003C3E5A">
          <w:rPr>
            <w:noProof/>
            <w:webHidden/>
          </w:rPr>
          <w:t>23</w:t>
        </w:r>
        <w:r w:rsidR="003C3E5A">
          <w:rPr>
            <w:noProof/>
            <w:webHidden/>
          </w:rPr>
          <w:fldChar w:fldCharType="end"/>
        </w:r>
      </w:hyperlink>
    </w:p>
    <w:p w14:paraId="32EEAD04" w14:textId="5F077C19" w:rsidR="003C3E5A" w:rsidRDefault="00FD3A38">
      <w:pPr>
        <w:pStyle w:val="TOC4"/>
        <w:rPr>
          <w:rFonts w:eastAsiaTheme="minorEastAsia"/>
          <w:smallCaps w:val="0"/>
          <w:noProof/>
          <w:sz w:val="22"/>
        </w:rPr>
      </w:pPr>
      <w:hyperlink w:anchor="_Toc52361405" w:history="1">
        <w:r w:rsidR="003C3E5A" w:rsidRPr="00FA3B15">
          <w:rPr>
            <w:rStyle w:val="Hyperlink"/>
            <w:noProof/>
          </w:rPr>
          <w:t>Microsoft Power Platform</w:t>
        </w:r>
        <w:r w:rsidR="003C3E5A">
          <w:rPr>
            <w:noProof/>
            <w:webHidden/>
          </w:rPr>
          <w:tab/>
        </w:r>
        <w:r w:rsidR="003C3E5A">
          <w:rPr>
            <w:noProof/>
            <w:webHidden/>
          </w:rPr>
          <w:fldChar w:fldCharType="begin"/>
        </w:r>
        <w:r w:rsidR="003C3E5A">
          <w:rPr>
            <w:noProof/>
            <w:webHidden/>
          </w:rPr>
          <w:instrText xml:space="preserve"> PAGEREF _Toc52361405 \h </w:instrText>
        </w:r>
        <w:r w:rsidR="003C3E5A">
          <w:rPr>
            <w:noProof/>
            <w:webHidden/>
          </w:rPr>
        </w:r>
        <w:r w:rsidR="003C3E5A">
          <w:rPr>
            <w:noProof/>
            <w:webHidden/>
          </w:rPr>
          <w:fldChar w:fldCharType="separate"/>
        </w:r>
        <w:r w:rsidR="003C3E5A">
          <w:rPr>
            <w:noProof/>
            <w:webHidden/>
          </w:rPr>
          <w:t>24</w:t>
        </w:r>
        <w:r w:rsidR="003C3E5A">
          <w:rPr>
            <w:noProof/>
            <w:webHidden/>
          </w:rPr>
          <w:fldChar w:fldCharType="end"/>
        </w:r>
      </w:hyperlink>
    </w:p>
    <w:p w14:paraId="097036B7" w14:textId="5D8AABC7" w:rsidR="003C3E5A" w:rsidRDefault="00FD3A38">
      <w:pPr>
        <w:pStyle w:val="TOC4"/>
        <w:rPr>
          <w:rFonts w:eastAsiaTheme="minorEastAsia"/>
          <w:smallCaps w:val="0"/>
          <w:noProof/>
          <w:sz w:val="22"/>
        </w:rPr>
      </w:pPr>
      <w:hyperlink w:anchor="_Toc52361406" w:history="1">
        <w:r w:rsidR="003C3E5A" w:rsidRPr="00FA3B15">
          <w:rPr>
            <w:rStyle w:val="Hyperlink"/>
            <w:noProof/>
          </w:rPr>
          <w:t>SharePoint Syntex</w:t>
        </w:r>
        <w:r w:rsidR="003C3E5A">
          <w:rPr>
            <w:noProof/>
            <w:webHidden/>
          </w:rPr>
          <w:tab/>
        </w:r>
        <w:r w:rsidR="003C3E5A">
          <w:rPr>
            <w:noProof/>
            <w:webHidden/>
          </w:rPr>
          <w:fldChar w:fldCharType="begin"/>
        </w:r>
        <w:r w:rsidR="003C3E5A">
          <w:rPr>
            <w:noProof/>
            <w:webHidden/>
          </w:rPr>
          <w:instrText xml:space="preserve"> PAGEREF _Toc52361406 \h </w:instrText>
        </w:r>
        <w:r w:rsidR="003C3E5A">
          <w:rPr>
            <w:noProof/>
            <w:webHidden/>
          </w:rPr>
        </w:r>
        <w:r w:rsidR="003C3E5A">
          <w:rPr>
            <w:noProof/>
            <w:webHidden/>
          </w:rPr>
          <w:fldChar w:fldCharType="separate"/>
        </w:r>
        <w:r w:rsidR="003C3E5A">
          <w:rPr>
            <w:noProof/>
            <w:webHidden/>
          </w:rPr>
          <w:t>25</w:t>
        </w:r>
        <w:r w:rsidR="003C3E5A">
          <w:rPr>
            <w:noProof/>
            <w:webHidden/>
          </w:rPr>
          <w:fldChar w:fldCharType="end"/>
        </w:r>
      </w:hyperlink>
    </w:p>
    <w:p w14:paraId="30EFD02A" w14:textId="773D1F99" w:rsidR="003C3E5A" w:rsidRDefault="00FD3A38">
      <w:pPr>
        <w:pStyle w:val="TOC4"/>
        <w:rPr>
          <w:rFonts w:eastAsiaTheme="minorEastAsia"/>
          <w:smallCaps w:val="0"/>
          <w:noProof/>
          <w:sz w:val="22"/>
        </w:rPr>
      </w:pPr>
      <w:hyperlink w:anchor="_Toc52361407" w:history="1">
        <w:r w:rsidR="003C3E5A" w:rsidRPr="00FA3B15">
          <w:rPr>
            <w:rStyle w:val="Hyperlink"/>
            <w:noProof/>
          </w:rPr>
          <w:t>Microsoft 365 - Unattended License</w:t>
        </w:r>
        <w:r w:rsidR="003C3E5A">
          <w:rPr>
            <w:noProof/>
            <w:webHidden/>
          </w:rPr>
          <w:tab/>
        </w:r>
        <w:r w:rsidR="003C3E5A">
          <w:rPr>
            <w:noProof/>
            <w:webHidden/>
          </w:rPr>
          <w:fldChar w:fldCharType="begin"/>
        </w:r>
        <w:r w:rsidR="003C3E5A">
          <w:rPr>
            <w:noProof/>
            <w:webHidden/>
          </w:rPr>
          <w:instrText xml:space="preserve"> PAGEREF _Toc52361407 \h </w:instrText>
        </w:r>
        <w:r w:rsidR="003C3E5A">
          <w:rPr>
            <w:noProof/>
            <w:webHidden/>
          </w:rPr>
        </w:r>
        <w:r w:rsidR="003C3E5A">
          <w:rPr>
            <w:noProof/>
            <w:webHidden/>
          </w:rPr>
          <w:fldChar w:fldCharType="separate"/>
        </w:r>
        <w:r w:rsidR="003C3E5A">
          <w:rPr>
            <w:noProof/>
            <w:webHidden/>
          </w:rPr>
          <w:t>25</w:t>
        </w:r>
        <w:r w:rsidR="003C3E5A">
          <w:rPr>
            <w:noProof/>
            <w:webHidden/>
          </w:rPr>
          <w:fldChar w:fldCharType="end"/>
        </w:r>
      </w:hyperlink>
    </w:p>
    <w:p w14:paraId="7B11B23F" w14:textId="7C8706A0" w:rsidR="003C3E5A" w:rsidRDefault="00FD3A38">
      <w:pPr>
        <w:pStyle w:val="TOC4"/>
        <w:rPr>
          <w:rFonts w:eastAsiaTheme="minorEastAsia"/>
          <w:smallCaps w:val="0"/>
          <w:noProof/>
          <w:sz w:val="22"/>
        </w:rPr>
      </w:pPr>
      <w:hyperlink w:anchor="_Toc52361408" w:history="1">
        <w:r w:rsidR="003C3E5A" w:rsidRPr="00FA3B15">
          <w:rPr>
            <w:rStyle w:val="Hyperlink"/>
            <w:noProof/>
          </w:rPr>
          <w:t>GitHub Offerings</w:t>
        </w:r>
        <w:r w:rsidR="003C3E5A">
          <w:rPr>
            <w:noProof/>
            <w:webHidden/>
          </w:rPr>
          <w:tab/>
        </w:r>
        <w:r w:rsidR="003C3E5A">
          <w:rPr>
            <w:noProof/>
            <w:webHidden/>
          </w:rPr>
          <w:fldChar w:fldCharType="begin"/>
        </w:r>
        <w:r w:rsidR="003C3E5A">
          <w:rPr>
            <w:noProof/>
            <w:webHidden/>
          </w:rPr>
          <w:instrText xml:space="preserve"> PAGEREF _Toc52361408 \h </w:instrText>
        </w:r>
        <w:r w:rsidR="003C3E5A">
          <w:rPr>
            <w:noProof/>
            <w:webHidden/>
          </w:rPr>
        </w:r>
        <w:r w:rsidR="003C3E5A">
          <w:rPr>
            <w:noProof/>
            <w:webHidden/>
          </w:rPr>
          <w:fldChar w:fldCharType="separate"/>
        </w:r>
        <w:r w:rsidR="003C3E5A">
          <w:rPr>
            <w:noProof/>
            <w:webHidden/>
          </w:rPr>
          <w:t>25</w:t>
        </w:r>
        <w:r w:rsidR="003C3E5A">
          <w:rPr>
            <w:noProof/>
            <w:webHidden/>
          </w:rPr>
          <w:fldChar w:fldCharType="end"/>
        </w:r>
      </w:hyperlink>
    </w:p>
    <w:p w14:paraId="70F016AA" w14:textId="6077CC13" w:rsidR="003C3E5A" w:rsidRDefault="00FD3A38">
      <w:pPr>
        <w:pStyle w:val="TOC4"/>
        <w:rPr>
          <w:rFonts w:eastAsiaTheme="minorEastAsia"/>
          <w:smallCaps w:val="0"/>
          <w:noProof/>
          <w:sz w:val="22"/>
        </w:rPr>
      </w:pPr>
      <w:hyperlink w:anchor="_Toc52361409" w:history="1">
        <w:r w:rsidR="003C3E5A" w:rsidRPr="00FA3B15">
          <w:rPr>
            <w:rStyle w:val="Hyperlink"/>
            <w:noProof/>
          </w:rPr>
          <w:t>Microsoft Cloud App Security</w:t>
        </w:r>
        <w:r w:rsidR="003C3E5A">
          <w:rPr>
            <w:noProof/>
            <w:webHidden/>
          </w:rPr>
          <w:tab/>
        </w:r>
        <w:r w:rsidR="003C3E5A">
          <w:rPr>
            <w:noProof/>
            <w:webHidden/>
          </w:rPr>
          <w:fldChar w:fldCharType="begin"/>
        </w:r>
        <w:r w:rsidR="003C3E5A">
          <w:rPr>
            <w:noProof/>
            <w:webHidden/>
          </w:rPr>
          <w:instrText xml:space="preserve"> PAGEREF _Toc52361409 \h </w:instrText>
        </w:r>
        <w:r w:rsidR="003C3E5A">
          <w:rPr>
            <w:noProof/>
            <w:webHidden/>
          </w:rPr>
        </w:r>
        <w:r w:rsidR="003C3E5A">
          <w:rPr>
            <w:noProof/>
            <w:webHidden/>
          </w:rPr>
          <w:fldChar w:fldCharType="separate"/>
        </w:r>
        <w:r w:rsidR="003C3E5A">
          <w:rPr>
            <w:noProof/>
            <w:webHidden/>
          </w:rPr>
          <w:t>26</w:t>
        </w:r>
        <w:r w:rsidR="003C3E5A">
          <w:rPr>
            <w:noProof/>
            <w:webHidden/>
          </w:rPr>
          <w:fldChar w:fldCharType="end"/>
        </w:r>
      </w:hyperlink>
    </w:p>
    <w:p w14:paraId="45A27AA8" w14:textId="262193AD" w:rsidR="003C3E5A" w:rsidRDefault="00FD3A38">
      <w:pPr>
        <w:pStyle w:val="TOC4"/>
        <w:rPr>
          <w:rFonts w:eastAsiaTheme="minorEastAsia"/>
          <w:smallCaps w:val="0"/>
          <w:noProof/>
          <w:sz w:val="22"/>
        </w:rPr>
      </w:pPr>
      <w:hyperlink w:anchor="_Toc52361410" w:history="1">
        <w:r w:rsidR="003C3E5A" w:rsidRPr="00FA3B15">
          <w:rPr>
            <w:rStyle w:val="Hyperlink"/>
            <w:noProof/>
          </w:rPr>
          <w:t>Microsoft Graph data connect for ISVs</w:t>
        </w:r>
        <w:r w:rsidR="003C3E5A">
          <w:rPr>
            <w:noProof/>
            <w:webHidden/>
          </w:rPr>
          <w:tab/>
        </w:r>
        <w:r w:rsidR="003C3E5A">
          <w:rPr>
            <w:noProof/>
            <w:webHidden/>
          </w:rPr>
          <w:fldChar w:fldCharType="begin"/>
        </w:r>
        <w:r w:rsidR="003C3E5A">
          <w:rPr>
            <w:noProof/>
            <w:webHidden/>
          </w:rPr>
          <w:instrText xml:space="preserve"> PAGEREF _Toc52361410 \h </w:instrText>
        </w:r>
        <w:r w:rsidR="003C3E5A">
          <w:rPr>
            <w:noProof/>
            <w:webHidden/>
          </w:rPr>
        </w:r>
        <w:r w:rsidR="003C3E5A">
          <w:rPr>
            <w:noProof/>
            <w:webHidden/>
          </w:rPr>
          <w:fldChar w:fldCharType="separate"/>
        </w:r>
        <w:r w:rsidR="003C3E5A">
          <w:rPr>
            <w:noProof/>
            <w:webHidden/>
          </w:rPr>
          <w:t>26</w:t>
        </w:r>
        <w:r w:rsidR="003C3E5A">
          <w:rPr>
            <w:noProof/>
            <w:webHidden/>
          </w:rPr>
          <w:fldChar w:fldCharType="end"/>
        </w:r>
      </w:hyperlink>
    </w:p>
    <w:p w14:paraId="05486576" w14:textId="18D9E0CC" w:rsidR="003C3E5A" w:rsidRDefault="00FD3A38">
      <w:pPr>
        <w:pStyle w:val="TOC4"/>
        <w:rPr>
          <w:rFonts w:eastAsiaTheme="minorEastAsia"/>
          <w:smallCaps w:val="0"/>
          <w:noProof/>
          <w:sz w:val="22"/>
        </w:rPr>
      </w:pPr>
      <w:hyperlink w:anchor="_Toc52361411" w:history="1">
        <w:r w:rsidR="003C3E5A" w:rsidRPr="00FA3B15">
          <w:rPr>
            <w:rStyle w:val="Hyperlink"/>
            <w:noProof/>
          </w:rPr>
          <w:t>Microsoft Healthcare Bot Service</w:t>
        </w:r>
        <w:r w:rsidR="003C3E5A">
          <w:rPr>
            <w:noProof/>
            <w:webHidden/>
          </w:rPr>
          <w:tab/>
        </w:r>
        <w:r w:rsidR="003C3E5A">
          <w:rPr>
            <w:noProof/>
            <w:webHidden/>
          </w:rPr>
          <w:fldChar w:fldCharType="begin"/>
        </w:r>
        <w:r w:rsidR="003C3E5A">
          <w:rPr>
            <w:noProof/>
            <w:webHidden/>
          </w:rPr>
          <w:instrText xml:space="preserve"> PAGEREF _Toc52361411 \h </w:instrText>
        </w:r>
        <w:r w:rsidR="003C3E5A">
          <w:rPr>
            <w:noProof/>
            <w:webHidden/>
          </w:rPr>
        </w:r>
        <w:r w:rsidR="003C3E5A">
          <w:rPr>
            <w:noProof/>
            <w:webHidden/>
          </w:rPr>
          <w:fldChar w:fldCharType="separate"/>
        </w:r>
        <w:r w:rsidR="003C3E5A">
          <w:rPr>
            <w:noProof/>
            <w:webHidden/>
          </w:rPr>
          <w:t>26</w:t>
        </w:r>
        <w:r w:rsidR="003C3E5A">
          <w:rPr>
            <w:noProof/>
            <w:webHidden/>
          </w:rPr>
          <w:fldChar w:fldCharType="end"/>
        </w:r>
      </w:hyperlink>
    </w:p>
    <w:p w14:paraId="45691EF5" w14:textId="03B8B136" w:rsidR="003C3E5A" w:rsidRDefault="00FD3A38">
      <w:pPr>
        <w:pStyle w:val="TOC4"/>
        <w:rPr>
          <w:rFonts w:eastAsiaTheme="minorEastAsia"/>
          <w:smallCaps w:val="0"/>
          <w:noProof/>
          <w:sz w:val="22"/>
        </w:rPr>
      </w:pPr>
      <w:hyperlink w:anchor="_Toc52361412" w:history="1">
        <w:r w:rsidR="003C3E5A" w:rsidRPr="00FA3B15">
          <w:rPr>
            <w:rStyle w:val="Hyperlink"/>
            <w:noProof/>
          </w:rPr>
          <w:t>Microsoft Intune</w:t>
        </w:r>
        <w:r w:rsidR="003C3E5A">
          <w:rPr>
            <w:noProof/>
            <w:webHidden/>
          </w:rPr>
          <w:tab/>
        </w:r>
        <w:r w:rsidR="003C3E5A">
          <w:rPr>
            <w:noProof/>
            <w:webHidden/>
          </w:rPr>
          <w:fldChar w:fldCharType="begin"/>
        </w:r>
        <w:r w:rsidR="003C3E5A">
          <w:rPr>
            <w:noProof/>
            <w:webHidden/>
          </w:rPr>
          <w:instrText xml:space="preserve"> PAGEREF _Toc52361412 \h </w:instrText>
        </w:r>
        <w:r w:rsidR="003C3E5A">
          <w:rPr>
            <w:noProof/>
            <w:webHidden/>
          </w:rPr>
        </w:r>
        <w:r w:rsidR="003C3E5A">
          <w:rPr>
            <w:noProof/>
            <w:webHidden/>
          </w:rPr>
          <w:fldChar w:fldCharType="separate"/>
        </w:r>
        <w:r w:rsidR="003C3E5A">
          <w:rPr>
            <w:noProof/>
            <w:webHidden/>
          </w:rPr>
          <w:t>27</w:t>
        </w:r>
        <w:r w:rsidR="003C3E5A">
          <w:rPr>
            <w:noProof/>
            <w:webHidden/>
          </w:rPr>
          <w:fldChar w:fldCharType="end"/>
        </w:r>
      </w:hyperlink>
    </w:p>
    <w:p w14:paraId="6CD57498" w14:textId="3360A745" w:rsidR="003C3E5A" w:rsidRDefault="00FD3A38">
      <w:pPr>
        <w:pStyle w:val="TOC4"/>
        <w:rPr>
          <w:rFonts w:eastAsiaTheme="minorEastAsia"/>
          <w:smallCaps w:val="0"/>
          <w:noProof/>
          <w:sz w:val="22"/>
        </w:rPr>
      </w:pPr>
      <w:hyperlink w:anchor="_Toc52361413" w:history="1">
        <w:r w:rsidR="003C3E5A" w:rsidRPr="00FA3B15">
          <w:rPr>
            <w:rStyle w:val="Hyperlink"/>
            <w:noProof/>
          </w:rPr>
          <w:t>Microsoft Learning</w:t>
        </w:r>
        <w:r w:rsidR="003C3E5A">
          <w:rPr>
            <w:noProof/>
            <w:webHidden/>
          </w:rPr>
          <w:tab/>
        </w:r>
        <w:r w:rsidR="003C3E5A">
          <w:rPr>
            <w:noProof/>
            <w:webHidden/>
          </w:rPr>
          <w:fldChar w:fldCharType="begin"/>
        </w:r>
        <w:r w:rsidR="003C3E5A">
          <w:rPr>
            <w:noProof/>
            <w:webHidden/>
          </w:rPr>
          <w:instrText xml:space="preserve"> PAGEREF _Toc52361413 \h </w:instrText>
        </w:r>
        <w:r w:rsidR="003C3E5A">
          <w:rPr>
            <w:noProof/>
            <w:webHidden/>
          </w:rPr>
        </w:r>
        <w:r w:rsidR="003C3E5A">
          <w:rPr>
            <w:noProof/>
            <w:webHidden/>
          </w:rPr>
          <w:fldChar w:fldCharType="separate"/>
        </w:r>
        <w:r w:rsidR="003C3E5A">
          <w:rPr>
            <w:noProof/>
            <w:webHidden/>
          </w:rPr>
          <w:t>27</w:t>
        </w:r>
        <w:r w:rsidR="003C3E5A">
          <w:rPr>
            <w:noProof/>
            <w:webHidden/>
          </w:rPr>
          <w:fldChar w:fldCharType="end"/>
        </w:r>
      </w:hyperlink>
    </w:p>
    <w:p w14:paraId="53E6D205" w14:textId="35B4732B" w:rsidR="003C3E5A" w:rsidRDefault="00FD3A38">
      <w:pPr>
        <w:pStyle w:val="TOC4"/>
        <w:rPr>
          <w:rFonts w:eastAsiaTheme="minorEastAsia"/>
          <w:smallCaps w:val="0"/>
          <w:noProof/>
          <w:sz w:val="22"/>
        </w:rPr>
      </w:pPr>
      <w:hyperlink w:anchor="_Toc52361414" w:history="1">
        <w:r w:rsidR="003C3E5A" w:rsidRPr="00FA3B15">
          <w:rPr>
            <w:rStyle w:val="Hyperlink"/>
            <w:noProof/>
          </w:rPr>
          <w:t>Microsoft Search in Bing</w:t>
        </w:r>
        <w:r w:rsidR="003C3E5A">
          <w:rPr>
            <w:noProof/>
            <w:webHidden/>
          </w:rPr>
          <w:tab/>
        </w:r>
        <w:r w:rsidR="003C3E5A">
          <w:rPr>
            <w:noProof/>
            <w:webHidden/>
          </w:rPr>
          <w:fldChar w:fldCharType="begin"/>
        </w:r>
        <w:r w:rsidR="003C3E5A">
          <w:rPr>
            <w:noProof/>
            <w:webHidden/>
          </w:rPr>
          <w:instrText xml:space="preserve"> PAGEREF _Toc52361414 \h </w:instrText>
        </w:r>
        <w:r w:rsidR="003C3E5A">
          <w:rPr>
            <w:noProof/>
            <w:webHidden/>
          </w:rPr>
        </w:r>
        <w:r w:rsidR="003C3E5A">
          <w:rPr>
            <w:noProof/>
            <w:webHidden/>
          </w:rPr>
          <w:fldChar w:fldCharType="separate"/>
        </w:r>
        <w:r w:rsidR="003C3E5A">
          <w:rPr>
            <w:noProof/>
            <w:webHidden/>
          </w:rPr>
          <w:t>28</w:t>
        </w:r>
        <w:r w:rsidR="003C3E5A">
          <w:rPr>
            <w:noProof/>
            <w:webHidden/>
          </w:rPr>
          <w:fldChar w:fldCharType="end"/>
        </w:r>
      </w:hyperlink>
    </w:p>
    <w:p w14:paraId="5913EBBF" w14:textId="2B60C95A" w:rsidR="003C3E5A" w:rsidRDefault="00FD3A38">
      <w:pPr>
        <w:pStyle w:val="TOC4"/>
        <w:rPr>
          <w:rFonts w:eastAsiaTheme="minorEastAsia"/>
          <w:smallCaps w:val="0"/>
          <w:noProof/>
          <w:sz w:val="22"/>
        </w:rPr>
      </w:pPr>
      <w:hyperlink w:anchor="_Toc52361415" w:history="1">
        <w:r w:rsidR="003C3E5A" w:rsidRPr="00FA3B15">
          <w:rPr>
            <w:rStyle w:val="Hyperlink"/>
            <w:noProof/>
          </w:rPr>
          <w:t>Microsoft Threat Protection</w:t>
        </w:r>
        <w:r w:rsidR="003C3E5A">
          <w:rPr>
            <w:noProof/>
            <w:webHidden/>
          </w:rPr>
          <w:tab/>
        </w:r>
        <w:r w:rsidR="003C3E5A">
          <w:rPr>
            <w:noProof/>
            <w:webHidden/>
          </w:rPr>
          <w:fldChar w:fldCharType="begin"/>
        </w:r>
        <w:r w:rsidR="003C3E5A">
          <w:rPr>
            <w:noProof/>
            <w:webHidden/>
          </w:rPr>
          <w:instrText xml:space="preserve"> PAGEREF _Toc52361415 \h </w:instrText>
        </w:r>
        <w:r w:rsidR="003C3E5A">
          <w:rPr>
            <w:noProof/>
            <w:webHidden/>
          </w:rPr>
        </w:r>
        <w:r w:rsidR="003C3E5A">
          <w:rPr>
            <w:noProof/>
            <w:webHidden/>
          </w:rPr>
          <w:fldChar w:fldCharType="separate"/>
        </w:r>
        <w:r w:rsidR="003C3E5A">
          <w:rPr>
            <w:noProof/>
            <w:webHidden/>
          </w:rPr>
          <w:t>28</w:t>
        </w:r>
        <w:r w:rsidR="003C3E5A">
          <w:rPr>
            <w:noProof/>
            <w:webHidden/>
          </w:rPr>
          <w:fldChar w:fldCharType="end"/>
        </w:r>
      </w:hyperlink>
    </w:p>
    <w:p w14:paraId="6C47E7BC" w14:textId="6FB3DEC4" w:rsidR="003C3E5A" w:rsidRDefault="00FD3A38">
      <w:pPr>
        <w:pStyle w:val="TOC4"/>
        <w:rPr>
          <w:rFonts w:eastAsiaTheme="minorEastAsia"/>
          <w:smallCaps w:val="0"/>
          <w:noProof/>
          <w:sz w:val="22"/>
        </w:rPr>
      </w:pPr>
      <w:hyperlink w:anchor="_Toc52361416" w:history="1">
        <w:r w:rsidR="003C3E5A" w:rsidRPr="00FA3B15">
          <w:rPr>
            <w:rStyle w:val="Hyperlink"/>
            <w:noProof/>
          </w:rPr>
          <w:t>Minecraft: Education Edition</w:t>
        </w:r>
        <w:r w:rsidR="003C3E5A">
          <w:rPr>
            <w:noProof/>
            <w:webHidden/>
          </w:rPr>
          <w:tab/>
        </w:r>
        <w:r w:rsidR="003C3E5A">
          <w:rPr>
            <w:noProof/>
            <w:webHidden/>
          </w:rPr>
          <w:fldChar w:fldCharType="begin"/>
        </w:r>
        <w:r w:rsidR="003C3E5A">
          <w:rPr>
            <w:noProof/>
            <w:webHidden/>
          </w:rPr>
          <w:instrText xml:space="preserve"> PAGEREF _Toc52361416 \h </w:instrText>
        </w:r>
        <w:r w:rsidR="003C3E5A">
          <w:rPr>
            <w:noProof/>
            <w:webHidden/>
          </w:rPr>
        </w:r>
        <w:r w:rsidR="003C3E5A">
          <w:rPr>
            <w:noProof/>
            <w:webHidden/>
          </w:rPr>
          <w:fldChar w:fldCharType="separate"/>
        </w:r>
        <w:r w:rsidR="003C3E5A">
          <w:rPr>
            <w:noProof/>
            <w:webHidden/>
          </w:rPr>
          <w:t>28</w:t>
        </w:r>
        <w:r w:rsidR="003C3E5A">
          <w:rPr>
            <w:noProof/>
            <w:webHidden/>
          </w:rPr>
          <w:fldChar w:fldCharType="end"/>
        </w:r>
      </w:hyperlink>
    </w:p>
    <w:p w14:paraId="1D91FFF9" w14:textId="7D64F98D" w:rsidR="003C3E5A" w:rsidRDefault="00FD3A38">
      <w:pPr>
        <w:pStyle w:val="TOC4"/>
        <w:rPr>
          <w:rFonts w:eastAsiaTheme="minorEastAsia"/>
          <w:smallCaps w:val="0"/>
          <w:noProof/>
          <w:sz w:val="22"/>
        </w:rPr>
      </w:pPr>
      <w:hyperlink w:anchor="_Toc52361417" w:history="1">
        <w:r w:rsidR="003C3E5A" w:rsidRPr="00FA3B15">
          <w:rPr>
            <w:rStyle w:val="Hyperlink"/>
            <w:noProof/>
          </w:rPr>
          <w:t>Office 365 Developer</w:t>
        </w:r>
        <w:r w:rsidR="003C3E5A">
          <w:rPr>
            <w:noProof/>
            <w:webHidden/>
          </w:rPr>
          <w:tab/>
        </w:r>
        <w:r w:rsidR="003C3E5A">
          <w:rPr>
            <w:noProof/>
            <w:webHidden/>
          </w:rPr>
          <w:fldChar w:fldCharType="begin"/>
        </w:r>
        <w:r w:rsidR="003C3E5A">
          <w:rPr>
            <w:noProof/>
            <w:webHidden/>
          </w:rPr>
          <w:instrText xml:space="preserve"> PAGEREF _Toc52361417 \h </w:instrText>
        </w:r>
        <w:r w:rsidR="003C3E5A">
          <w:rPr>
            <w:noProof/>
            <w:webHidden/>
          </w:rPr>
        </w:r>
        <w:r w:rsidR="003C3E5A">
          <w:rPr>
            <w:noProof/>
            <w:webHidden/>
          </w:rPr>
          <w:fldChar w:fldCharType="separate"/>
        </w:r>
        <w:r w:rsidR="003C3E5A">
          <w:rPr>
            <w:noProof/>
            <w:webHidden/>
          </w:rPr>
          <w:t>28</w:t>
        </w:r>
        <w:r w:rsidR="003C3E5A">
          <w:rPr>
            <w:noProof/>
            <w:webHidden/>
          </w:rPr>
          <w:fldChar w:fldCharType="end"/>
        </w:r>
      </w:hyperlink>
    </w:p>
    <w:p w14:paraId="0515C3DC" w14:textId="37090F90" w:rsidR="003C3E5A" w:rsidRDefault="00FD3A38">
      <w:pPr>
        <w:pStyle w:val="TOC4"/>
        <w:rPr>
          <w:rFonts w:eastAsiaTheme="minorEastAsia"/>
          <w:smallCaps w:val="0"/>
          <w:noProof/>
          <w:sz w:val="22"/>
        </w:rPr>
      </w:pPr>
      <w:hyperlink w:anchor="_Toc52361418" w:history="1">
        <w:r w:rsidR="003C3E5A" w:rsidRPr="00FA3B15">
          <w:rPr>
            <w:rStyle w:val="Hyperlink"/>
            <w:noProof/>
          </w:rPr>
          <w:t>Microsoft Defender Advanced Threat Protection</w:t>
        </w:r>
        <w:r w:rsidR="003C3E5A">
          <w:rPr>
            <w:noProof/>
            <w:webHidden/>
          </w:rPr>
          <w:tab/>
        </w:r>
        <w:r w:rsidR="003C3E5A">
          <w:rPr>
            <w:noProof/>
            <w:webHidden/>
          </w:rPr>
          <w:fldChar w:fldCharType="begin"/>
        </w:r>
        <w:r w:rsidR="003C3E5A">
          <w:rPr>
            <w:noProof/>
            <w:webHidden/>
          </w:rPr>
          <w:instrText xml:space="preserve"> PAGEREF _Toc52361418 \h </w:instrText>
        </w:r>
        <w:r w:rsidR="003C3E5A">
          <w:rPr>
            <w:noProof/>
            <w:webHidden/>
          </w:rPr>
        </w:r>
        <w:r w:rsidR="003C3E5A">
          <w:rPr>
            <w:noProof/>
            <w:webHidden/>
          </w:rPr>
          <w:fldChar w:fldCharType="separate"/>
        </w:r>
        <w:r w:rsidR="003C3E5A">
          <w:rPr>
            <w:noProof/>
            <w:webHidden/>
          </w:rPr>
          <w:t>28</w:t>
        </w:r>
        <w:r w:rsidR="003C3E5A">
          <w:rPr>
            <w:noProof/>
            <w:webHidden/>
          </w:rPr>
          <w:fldChar w:fldCharType="end"/>
        </w:r>
      </w:hyperlink>
    </w:p>
    <w:p w14:paraId="2F077E94" w14:textId="5B95C43B" w:rsidR="003C3E5A" w:rsidRDefault="00FD3A38">
      <w:pPr>
        <w:pStyle w:val="TOC1"/>
        <w:tabs>
          <w:tab w:val="right" w:leader="dot" w:pos="5030"/>
        </w:tabs>
        <w:rPr>
          <w:rFonts w:eastAsiaTheme="minorEastAsia"/>
          <w:b w:val="0"/>
          <w:caps w:val="0"/>
          <w:noProof/>
          <w:sz w:val="22"/>
        </w:rPr>
      </w:pPr>
      <w:hyperlink w:anchor="_Toc52361419" w:history="1">
        <w:r w:rsidR="003C3E5A" w:rsidRPr="00FA3B15">
          <w:rPr>
            <w:rStyle w:val="Hyperlink"/>
            <w:noProof/>
          </w:rPr>
          <w:t>Attachment 1 – Notices</w:t>
        </w:r>
        <w:r w:rsidR="003C3E5A">
          <w:rPr>
            <w:noProof/>
            <w:webHidden/>
          </w:rPr>
          <w:tab/>
        </w:r>
        <w:r w:rsidR="003C3E5A">
          <w:rPr>
            <w:noProof/>
            <w:webHidden/>
          </w:rPr>
          <w:fldChar w:fldCharType="begin"/>
        </w:r>
        <w:r w:rsidR="003C3E5A">
          <w:rPr>
            <w:noProof/>
            <w:webHidden/>
          </w:rPr>
          <w:instrText xml:space="preserve"> PAGEREF _Toc52361419 \h </w:instrText>
        </w:r>
        <w:r w:rsidR="003C3E5A">
          <w:rPr>
            <w:noProof/>
            <w:webHidden/>
          </w:rPr>
        </w:r>
        <w:r w:rsidR="003C3E5A">
          <w:rPr>
            <w:noProof/>
            <w:webHidden/>
          </w:rPr>
          <w:fldChar w:fldCharType="separate"/>
        </w:r>
        <w:r w:rsidR="003C3E5A">
          <w:rPr>
            <w:noProof/>
            <w:webHidden/>
          </w:rPr>
          <w:t>29</w:t>
        </w:r>
        <w:r w:rsidR="003C3E5A">
          <w:rPr>
            <w:noProof/>
            <w:webHidden/>
          </w:rPr>
          <w:fldChar w:fldCharType="end"/>
        </w:r>
      </w:hyperlink>
    </w:p>
    <w:p w14:paraId="4D8FBB52" w14:textId="46D45E61" w:rsidR="003C3E5A" w:rsidRDefault="00FD3A38">
      <w:pPr>
        <w:pStyle w:val="TOC3"/>
        <w:rPr>
          <w:rFonts w:eastAsiaTheme="minorEastAsia"/>
          <w:b w:val="0"/>
          <w:smallCaps w:val="0"/>
          <w:sz w:val="22"/>
        </w:rPr>
      </w:pPr>
      <w:hyperlink w:anchor="_Toc52361420" w:history="1">
        <w:r w:rsidR="003C3E5A" w:rsidRPr="00FA3B15">
          <w:rPr>
            <w:rStyle w:val="Hyperlink"/>
          </w:rPr>
          <w:t>Online Services excluded from the DPA</w:t>
        </w:r>
        <w:r w:rsidR="003C3E5A">
          <w:rPr>
            <w:webHidden/>
          </w:rPr>
          <w:tab/>
        </w:r>
        <w:r w:rsidR="003C3E5A">
          <w:rPr>
            <w:webHidden/>
          </w:rPr>
          <w:fldChar w:fldCharType="begin"/>
        </w:r>
        <w:r w:rsidR="003C3E5A">
          <w:rPr>
            <w:webHidden/>
          </w:rPr>
          <w:instrText xml:space="preserve"> PAGEREF _Toc52361420 \h </w:instrText>
        </w:r>
        <w:r w:rsidR="003C3E5A">
          <w:rPr>
            <w:webHidden/>
          </w:rPr>
        </w:r>
        <w:r w:rsidR="003C3E5A">
          <w:rPr>
            <w:webHidden/>
          </w:rPr>
          <w:fldChar w:fldCharType="separate"/>
        </w:r>
        <w:r w:rsidR="003C3E5A">
          <w:rPr>
            <w:webHidden/>
          </w:rPr>
          <w:t>29</w:t>
        </w:r>
        <w:r w:rsidR="003C3E5A">
          <w:rPr>
            <w:webHidden/>
          </w:rPr>
          <w:fldChar w:fldCharType="end"/>
        </w:r>
      </w:hyperlink>
    </w:p>
    <w:p w14:paraId="1E12248A" w14:textId="41B64F80" w:rsidR="003C3E5A" w:rsidRDefault="00FD3A38">
      <w:pPr>
        <w:pStyle w:val="TOC3"/>
        <w:rPr>
          <w:rFonts w:eastAsiaTheme="minorEastAsia"/>
          <w:b w:val="0"/>
          <w:smallCaps w:val="0"/>
          <w:sz w:val="22"/>
        </w:rPr>
      </w:pPr>
      <w:hyperlink w:anchor="_Toc52361421" w:history="1">
        <w:r w:rsidR="003C3E5A" w:rsidRPr="00FA3B15">
          <w:rPr>
            <w:rStyle w:val="Hyperlink"/>
          </w:rPr>
          <w:t>Core Online Services</w:t>
        </w:r>
        <w:r w:rsidR="003C3E5A">
          <w:rPr>
            <w:webHidden/>
          </w:rPr>
          <w:tab/>
        </w:r>
        <w:r w:rsidR="003C3E5A">
          <w:rPr>
            <w:webHidden/>
          </w:rPr>
          <w:fldChar w:fldCharType="begin"/>
        </w:r>
        <w:r w:rsidR="003C3E5A">
          <w:rPr>
            <w:webHidden/>
          </w:rPr>
          <w:instrText xml:space="preserve"> PAGEREF _Toc52361421 \h </w:instrText>
        </w:r>
        <w:r w:rsidR="003C3E5A">
          <w:rPr>
            <w:webHidden/>
          </w:rPr>
        </w:r>
        <w:r w:rsidR="003C3E5A">
          <w:rPr>
            <w:webHidden/>
          </w:rPr>
          <w:fldChar w:fldCharType="separate"/>
        </w:r>
        <w:r w:rsidR="003C3E5A">
          <w:rPr>
            <w:webHidden/>
          </w:rPr>
          <w:t>29</w:t>
        </w:r>
        <w:r w:rsidR="003C3E5A">
          <w:rPr>
            <w:webHidden/>
          </w:rPr>
          <w:fldChar w:fldCharType="end"/>
        </w:r>
      </w:hyperlink>
    </w:p>
    <w:p w14:paraId="39107D41" w14:textId="0262F872" w:rsidR="003C3E5A" w:rsidRDefault="00FD3A38">
      <w:pPr>
        <w:pStyle w:val="TOC3"/>
        <w:rPr>
          <w:rFonts w:eastAsiaTheme="minorEastAsia"/>
          <w:b w:val="0"/>
          <w:smallCaps w:val="0"/>
          <w:sz w:val="22"/>
        </w:rPr>
      </w:pPr>
      <w:hyperlink w:anchor="_Toc52361422" w:history="1">
        <w:r w:rsidR="003C3E5A" w:rsidRPr="00FA3B15">
          <w:rPr>
            <w:rStyle w:val="Hyperlink"/>
          </w:rPr>
          <w:t>Bing Maps</w:t>
        </w:r>
        <w:r w:rsidR="003C3E5A">
          <w:rPr>
            <w:webHidden/>
          </w:rPr>
          <w:tab/>
        </w:r>
        <w:r w:rsidR="003C3E5A">
          <w:rPr>
            <w:webHidden/>
          </w:rPr>
          <w:fldChar w:fldCharType="begin"/>
        </w:r>
        <w:r w:rsidR="003C3E5A">
          <w:rPr>
            <w:webHidden/>
          </w:rPr>
          <w:instrText xml:space="preserve"> PAGEREF _Toc52361422 \h </w:instrText>
        </w:r>
        <w:r w:rsidR="003C3E5A">
          <w:rPr>
            <w:webHidden/>
          </w:rPr>
        </w:r>
        <w:r w:rsidR="003C3E5A">
          <w:rPr>
            <w:webHidden/>
          </w:rPr>
          <w:fldChar w:fldCharType="separate"/>
        </w:r>
        <w:r w:rsidR="003C3E5A">
          <w:rPr>
            <w:webHidden/>
          </w:rPr>
          <w:t>31</w:t>
        </w:r>
        <w:r w:rsidR="003C3E5A">
          <w:rPr>
            <w:webHidden/>
          </w:rPr>
          <w:fldChar w:fldCharType="end"/>
        </w:r>
      </w:hyperlink>
    </w:p>
    <w:p w14:paraId="48A1E627" w14:textId="09FEB17B" w:rsidR="003C3E5A" w:rsidRDefault="00FD3A38">
      <w:pPr>
        <w:pStyle w:val="TOC3"/>
        <w:rPr>
          <w:rFonts w:eastAsiaTheme="minorEastAsia"/>
          <w:b w:val="0"/>
          <w:smallCaps w:val="0"/>
          <w:sz w:val="22"/>
        </w:rPr>
      </w:pPr>
      <w:hyperlink w:anchor="_Toc52361423" w:history="1">
        <w:r w:rsidR="003C3E5A" w:rsidRPr="00FA3B15">
          <w:rPr>
            <w:rStyle w:val="Hyperlink"/>
          </w:rPr>
          <w:t>Professional Services</w:t>
        </w:r>
        <w:r w:rsidR="003C3E5A">
          <w:rPr>
            <w:webHidden/>
          </w:rPr>
          <w:tab/>
        </w:r>
        <w:r w:rsidR="003C3E5A">
          <w:rPr>
            <w:webHidden/>
          </w:rPr>
          <w:fldChar w:fldCharType="begin"/>
        </w:r>
        <w:r w:rsidR="003C3E5A">
          <w:rPr>
            <w:webHidden/>
          </w:rPr>
          <w:instrText xml:space="preserve"> PAGEREF _Toc52361423 \h </w:instrText>
        </w:r>
        <w:r w:rsidR="003C3E5A">
          <w:rPr>
            <w:webHidden/>
          </w:rPr>
        </w:r>
        <w:r w:rsidR="003C3E5A">
          <w:rPr>
            <w:webHidden/>
          </w:rPr>
          <w:fldChar w:fldCharType="separate"/>
        </w:r>
        <w:r w:rsidR="003C3E5A">
          <w:rPr>
            <w:webHidden/>
          </w:rPr>
          <w:t>31</w:t>
        </w:r>
        <w:r w:rsidR="003C3E5A">
          <w:rPr>
            <w:webHidden/>
          </w:rPr>
          <w:fldChar w:fldCharType="end"/>
        </w:r>
      </w:hyperlink>
    </w:p>
    <w:p w14:paraId="06074136" w14:textId="095F9839" w:rsidR="003C3E5A" w:rsidRDefault="00FD3A38">
      <w:pPr>
        <w:pStyle w:val="TOC3"/>
        <w:rPr>
          <w:rFonts w:eastAsiaTheme="minorEastAsia"/>
          <w:b w:val="0"/>
          <w:smallCaps w:val="0"/>
          <w:sz w:val="22"/>
        </w:rPr>
      </w:pPr>
      <w:hyperlink w:anchor="_Toc52361424" w:history="1">
        <w:r w:rsidR="003C3E5A" w:rsidRPr="00FA3B15">
          <w:rPr>
            <w:rStyle w:val="Hyperlink"/>
          </w:rPr>
          <w:t>Notice about Azure Media Services H.265/HEVC Encoding</w:t>
        </w:r>
        <w:r w:rsidR="003C3E5A">
          <w:rPr>
            <w:webHidden/>
          </w:rPr>
          <w:tab/>
        </w:r>
        <w:r w:rsidR="003C3E5A">
          <w:rPr>
            <w:webHidden/>
          </w:rPr>
          <w:fldChar w:fldCharType="begin"/>
        </w:r>
        <w:r w:rsidR="003C3E5A">
          <w:rPr>
            <w:webHidden/>
          </w:rPr>
          <w:instrText xml:space="preserve"> PAGEREF _Toc52361424 \h </w:instrText>
        </w:r>
        <w:r w:rsidR="003C3E5A">
          <w:rPr>
            <w:webHidden/>
          </w:rPr>
        </w:r>
        <w:r w:rsidR="003C3E5A">
          <w:rPr>
            <w:webHidden/>
          </w:rPr>
          <w:fldChar w:fldCharType="separate"/>
        </w:r>
        <w:r w:rsidR="003C3E5A">
          <w:rPr>
            <w:webHidden/>
          </w:rPr>
          <w:t>32</w:t>
        </w:r>
        <w:r w:rsidR="003C3E5A">
          <w:rPr>
            <w:webHidden/>
          </w:rPr>
          <w:fldChar w:fldCharType="end"/>
        </w:r>
      </w:hyperlink>
    </w:p>
    <w:p w14:paraId="5F5D5C54" w14:textId="47B150AA" w:rsidR="003C3E5A" w:rsidRDefault="00FD3A38">
      <w:pPr>
        <w:pStyle w:val="TOC3"/>
        <w:rPr>
          <w:rFonts w:eastAsiaTheme="minorEastAsia"/>
          <w:b w:val="0"/>
          <w:smallCaps w:val="0"/>
          <w:sz w:val="22"/>
        </w:rPr>
      </w:pPr>
      <w:hyperlink w:anchor="_Toc52361425" w:history="1">
        <w:r w:rsidR="003C3E5A" w:rsidRPr="00FA3B15">
          <w:rPr>
            <w:rStyle w:val="Hyperlink"/>
          </w:rPr>
          <w:t>Notice about Adobe Flash Player</w:t>
        </w:r>
        <w:r w:rsidR="003C3E5A">
          <w:rPr>
            <w:webHidden/>
          </w:rPr>
          <w:tab/>
        </w:r>
        <w:r w:rsidR="003C3E5A">
          <w:rPr>
            <w:webHidden/>
          </w:rPr>
          <w:fldChar w:fldCharType="begin"/>
        </w:r>
        <w:r w:rsidR="003C3E5A">
          <w:rPr>
            <w:webHidden/>
          </w:rPr>
          <w:instrText xml:space="preserve"> PAGEREF _Toc52361425 \h </w:instrText>
        </w:r>
        <w:r w:rsidR="003C3E5A">
          <w:rPr>
            <w:webHidden/>
          </w:rPr>
        </w:r>
        <w:r w:rsidR="003C3E5A">
          <w:rPr>
            <w:webHidden/>
          </w:rPr>
          <w:fldChar w:fldCharType="separate"/>
        </w:r>
        <w:r w:rsidR="003C3E5A">
          <w:rPr>
            <w:webHidden/>
          </w:rPr>
          <w:t>33</w:t>
        </w:r>
        <w:r w:rsidR="003C3E5A">
          <w:rPr>
            <w:webHidden/>
          </w:rPr>
          <w:fldChar w:fldCharType="end"/>
        </w:r>
      </w:hyperlink>
    </w:p>
    <w:p w14:paraId="1BABE6B3" w14:textId="39F6C836" w:rsidR="003C3E5A" w:rsidRDefault="00FD3A38">
      <w:pPr>
        <w:pStyle w:val="TOC3"/>
        <w:rPr>
          <w:rFonts w:eastAsiaTheme="minorEastAsia"/>
          <w:b w:val="0"/>
          <w:smallCaps w:val="0"/>
          <w:sz w:val="22"/>
        </w:rPr>
      </w:pPr>
      <w:hyperlink w:anchor="_Toc52361426" w:history="1">
        <w:r w:rsidR="003C3E5A" w:rsidRPr="00FA3B15">
          <w:rPr>
            <w:rStyle w:val="Hyperlink"/>
          </w:rPr>
          <w:t>Notice about H.264/AVC Visual Standard, VC-1 Video Standard, MPEG-4 Part 2 Visual Standard and MPEG-2 Video Standard</w:t>
        </w:r>
        <w:r w:rsidR="003C3E5A">
          <w:rPr>
            <w:webHidden/>
          </w:rPr>
          <w:tab/>
        </w:r>
        <w:r w:rsidR="003C3E5A">
          <w:rPr>
            <w:webHidden/>
          </w:rPr>
          <w:fldChar w:fldCharType="begin"/>
        </w:r>
        <w:r w:rsidR="003C3E5A">
          <w:rPr>
            <w:webHidden/>
          </w:rPr>
          <w:instrText xml:space="preserve"> PAGEREF _Toc52361426 \h </w:instrText>
        </w:r>
        <w:r w:rsidR="003C3E5A">
          <w:rPr>
            <w:webHidden/>
          </w:rPr>
        </w:r>
        <w:r w:rsidR="003C3E5A">
          <w:rPr>
            <w:webHidden/>
          </w:rPr>
          <w:fldChar w:fldCharType="separate"/>
        </w:r>
        <w:r w:rsidR="003C3E5A">
          <w:rPr>
            <w:webHidden/>
          </w:rPr>
          <w:t>33</w:t>
        </w:r>
        <w:r w:rsidR="003C3E5A">
          <w:rPr>
            <w:webHidden/>
          </w:rPr>
          <w:fldChar w:fldCharType="end"/>
        </w:r>
      </w:hyperlink>
    </w:p>
    <w:p w14:paraId="2CBE0EE3" w14:textId="3A3738DF" w:rsidR="003C3E5A" w:rsidRDefault="00FD3A38">
      <w:pPr>
        <w:pStyle w:val="TOC1"/>
        <w:tabs>
          <w:tab w:val="right" w:leader="dot" w:pos="5030"/>
        </w:tabs>
        <w:rPr>
          <w:rFonts w:eastAsiaTheme="minorEastAsia"/>
          <w:b w:val="0"/>
          <w:caps w:val="0"/>
          <w:noProof/>
          <w:sz w:val="22"/>
        </w:rPr>
      </w:pPr>
      <w:hyperlink w:anchor="_Toc52361427" w:history="1">
        <w:r w:rsidR="003C3E5A" w:rsidRPr="00FA3B15">
          <w:rPr>
            <w:rStyle w:val="Hyperlink"/>
            <w:noProof/>
          </w:rPr>
          <w:t>Attachment 2 – Subscription License Suites</w:t>
        </w:r>
        <w:r w:rsidR="003C3E5A">
          <w:rPr>
            <w:noProof/>
            <w:webHidden/>
          </w:rPr>
          <w:tab/>
        </w:r>
        <w:r w:rsidR="003C3E5A">
          <w:rPr>
            <w:noProof/>
            <w:webHidden/>
          </w:rPr>
          <w:fldChar w:fldCharType="begin"/>
        </w:r>
        <w:r w:rsidR="003C3E5A">
          <w:rPr>
            <w:noProof/>
            <w:webHidden/>
          </w:rPr>
          <w:instrText xml:space="preserve"> PAGEREF _Toc52361427 \h </w:instrText>
        </w:r>
        <w:r w:rsidR="003C3E5A">
          <w:rPr>
            <w:noProof/>
            <w:webHidden/>
          </w:rPr>
        </w:r>
        <w:r w:rsidR="003C3E5A">
          <w:rPr>
            <w:noProof/>
            <w:webHidden/>
          </w:rPr>
          <w:fldChar w:fldCharType="separate"/>
        </w:r>
        <w:r w:rsidR="003C3E5A">
          <w:rPr>
            <w:noProof/>
            <w:webHidden/>
          </w:rPr>
          <w:t>34</w:t>
        </w:r>
        <w:r w:rsidR="003C3E5A">
          <w:rPr>
            <w:noProof/>
            <w:webHidden/>
          </w:rPr>
          <w:fldChar w:fldCharType="end"/>
        </w:r>
      </w:hyperlink>
    </w:p>
    <w:p w14:paraId="124DD43D" w14:textId="1D98DB60" w:rsidR="003C3E5A" w:rsidRDefault="00FD3A38">
      <w:pPr>
        <w:pStyle w:val="TOC3"/>
        <w:rPr>
          <w:rFonts w:eastAsiaTheme="minorEastAsia"/>
          <w:b w:val="0"/>
          <w:smallCaps w:val="0"/>
          <w:sz w:val="22"/>
        </w:rPr>
      </w:pPr>
      <w:hyperlink w:anchor="_Toc52361428" w:history="1">
        <w:r w:rsidR="003C3E5A" w:rsidRPr="00FA3B15">
          <w:rPr>
            <w:rStyle w:val="Hyperlink"/>
          </w:rPr>
          <w:t>Public Sector</w:t>
        </w:r>
        <w:r w:rsidR="003C3E5A">
          <w:rPr>
            <w:webHidden/>
          </w:rPr>
          <w:tab/>
        </w:r>
        <w:r w:rsidR="003C3E5A">
          <w:rPr>
            <w:webHidden/>
          </w:rPr>
          <w:fldChar w:fldCharType="begin"/>
        </w:r>
        <w:r w:rsidR="003C3E5A">
          <w:rPr>
            <w:webHidden/>
          </w:rPr>
          <w:instrText xml:space="preserve"> PAGEREF _Toc52361428 \h </w:instrText>
        </w:r>
        <w:r w:rsidR="003C3E5A">
          <w:rPr>
            <w:webHidden/>
          </w:rPr>
        </w:r>
        <w:r w:rsidR="003C3E5A">
          <w:rPr>
            <w:webHidden/>
          </w:rPr>
          <w:fldChar w:fldCharType="separate"/>
        </w:r>
        <w:r w:rsidR="003C3E5A">
          <w:rPr>
            <w:webHidden/>
          </w:rPr>
          <w:t>35</w:t>
        </w:r>
        <w:r w:rsidR="003C3E5A">
          <w:rPr>
            <w:webHidden/>
          </w:rPr>
          <w:fldChar w:fldCharType="end"/>
        </w:r>
      </w:hyperlink>
    </w:p>
    <w:p w14:paraId="092C9288" w14:textId="4ED3DD5C" w:rsidR="004D27A6" w:rsidRDefault="00A430D3" w:rsidP="00DB4910">
      <w:pPr>
        <w:pStyle w:val="TOC1"/>
        <w:tabs>
          <w:tab w:val="right" w:leader="dot" w:pos="5030"/>
        </w:tabs>
      </w:pPr>
      <w:r>
        <w:fldChar w:fldCharType="end"/>
      </w:r>
    </w:p>
    <w:p w14:paraId="1F4D8F63" w14:textId="77777777" w:rsidR="004D27A6" w:rsidRDefault="004D27A6" w:rsidP="00A914BF">
      <w:pPr>
        <w:pStyle w:val="ProductList-Body"/>
        <w:sectPr w:rsidR="004D27A6" w:rsidSect="0027326A">
          <w:type w:val="continuous"/>
          <w:pgSz w:w="12240" w:h="15840"/>
          <w:pgMar w:top="997" w:right="720" w:bottom="1440" w:left="720" w:header="720" w:footer="1329" w:gutter="0"/>
          <w:cols w:num="2" w:space="720"/>
          <w:docGrid w:linePitch="360"/>
        </w:sectPr>
      </w:pPr>
    </w:p>
    <w:p w14:paraId="4E4BAF0B" w14:textId="77777777" w:rsidR="009776B9" w:rsidRDefault="009776B9" w:rsidP="009776B9">
      <w:pPr>
        <w:pStyle w:val="ProductList-SectionHeading"/>
        <w:outlineLvl w:val="0"/>
      </w:pPr>
      <w:bookmarkStart w:id="2" w:name="_Toc507768531"/>
      <w:bookmarkStart w:id="3" w:name="_Toc6563780"/>
      <w:bookmarkStart w:id="4" w:name="_Toc52361356"/>
      <w:r>
        <w:lastRenderedPageBreak/>
        <w:t>Introduction</w:t>
      </w:r>
      <w:bookmarkEnd w:id="2"/>
      <w:bookmarkEnd w:id="3"/>
      <w:bookmarkEnd w:id="4"/>
    </w:p>
    <w:p w14:paraId="71B55BE3" w14:textId="77777777" w:rsidR="00310813" w:rsidRDefault="00310813" w:rsidP="00310813">
      <w:pPr>
        <w:pStyle w:val="ProductList-Body"/>
        <w:spacing w:after="240"/>
      </w:pPr>
      <w:bookmarkStart w:id="5" w:name="_Toc507768532"/>
      <w:bookmarkStart w:id="6" w:name="_Toc6563781"/>
      <w:r w:rsidRPr="0021241B">
        <w:t xml:space="preserve">The parties agree that these Online Services Terms govern Customer’s use of the Online Services and </w:t>
      </w:r>
      <w:r w:rsidRPr="00930C5D">
        <w:t xml:space="preserve">that the DPA (defined below) sets </w:t>
      </w:r>
      <w:r w:rsidRPr="0021241B">
        <w:t xml:space="preserve">forth their obligations with respect to the processing and security of </w:t>
      </w:r>
      <w:r>
        <w:t>Customer Data and Personal D</w:t>
      </w:r>
      <w:r w:rsidRPr="0021241B">
        <w:t>ata by the Online Services.</w:t>
      </w:r>
      <w:r w:rsidRPr="4AC7DD03">
        <w:rPr>
          <w:sz w:val="22"/>
        </w:rPr>
        <w:t xml:space="preserve"> </w:t>
      </w:r>
      <w:r w:rsidRPr="00E24C8A">
        <w:t>The parties also agree that, unless a separate Professional Services agreement exists, these Online Services Terms govern the provision of Professional Services</w:t>
      </w:r>
      <w:r w:rsidRPr="00930C5D">
        <w:t>, including but not limited to the terms in Attachment 1 and terms in the DPA for</w:t>
      </w:r>
      <w:r w:rsidRPr="00E24C8A" w:rsidDel="00B85725">
        <w:t xml:space="preserve"> </w:t>
      </w:r>
      <w:r w:rsidRPr="00E24C8A">
        <w:t xml:space="preserve">the processing and security of </w:t>
      </w:r>
      <w:r>
        <w:t>Professional Services Data and Personal Data</w:t>
      </w:r>
      <w:r w:rsidRPr="00E24C8A">
        <w:t xml:space="preserve"> in connection with that provision.</w:t>
      </w:r>
      <w:r>
        <w:t xml:space="preserve"> Separate terms, including different privacy and security terms, govern Customer’s use of Non-Microsoft Products (as defined below). </w:t>
      </w:r>
      <w:r w:rsidRPr="00930C5D">
        <w:t>In the event of any conflict or inconsistency between the DPA and any other terms in Customer’s volume licensing agreement (including the Product Terms or the Online Services Terms), the DPA shall prevail.</w:t>
      </w:r>
    </w:p>
    <w:p w14:paraId="7FE7B90D" w14:textId="77777777" w:rsidR="009776B9" w:rsidRDefault="009776B9" w:rsidP="009776B9">
      <w:pPr>
        <w:pStyle w:val="ProductList-SubSubSectionHeading"/>
        <w:outlineLvl w:val="1"/>
      </w:pPr>
      <w:bookmarkStart w:id="7" w:name="_Toc52361357"/>
      <w:r>
        <w:t>Service Level Agreements</w:t>
      </w:r>
      <w:bookmarkEnd w:id="5"/>
      <w:bookmarkEnd w:id="6"/>
      <w:bookmarkEnd w:id="7"/>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8" w:name="_Toc507768533"/>
      <w:bookmarkStart w:id="9" w:name="_Toc6563782"/>
      <w:bookmarkStart w:id="10" w:name="_Toc52361358"/>
      <w:r>
        <w:t>Applicable Online Services Terms and Updates</w:t>
      </w:r>
      <w:bookmarkEnd w:id="8"/>
      <w:bookmarkEnd w:id="9"/>
      <w:bookmarkEnd w:id="10"/>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11" w:name="_Toc507768534"/>
      <w:bookmarkStart w:id="12" w:name="_Toc6563783"/>
      <w:bookmarkStart w:id="13" w:name="_Toc52361359"/>
      <w:r>
        <w:t>Electronic Notices</w:t>
      </w:r>
      <w:bookmarkEnd w:id="11"/>
      <w:bookmarkEnd w:id="12"/>
      <w:bookmarkEnd w:id="13"/>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4" w:name="_Toc507768535"/>
      <w:bookmarkStart w:id="15" w:name="_Toc6563784"/>
      <w:bookmarkStart w:id="16" w:name="_Toc52361360"/>
      <w:r>
        <w:t>Prior Versions</w:t>
      </w:r>
      <w:bookmarkEnd w:id="14"/>
      <w:bookmarkEnd w:id="15"/>
      <w:bookmarkEnd w:id="16"/>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9"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6F19E20D" w14:textId="77777777" w:rsidR="00731455" w:rsidRDefault="00731455" w:rsidP="00731455">
      <w:pPr>
        <w:pStyle w:val="ProductList-Offering1Heading"/>
        <w:outlineLvl w:val="1"/>
      </w:pPr>
      <w:bookmarkStart w:id="17" w:name="_Toc378147615"/>
      <w:bookmarkStart w:id="18" w:name="_Toc378151517"/>
      <w:bookmarkStart w:id="19" w:name="_Toc379797094"/>
      <w:bookmarkStart w:id="20" w:name="_Toc380513120"/>
      <w:bookmarkStart w:id="21" w:name="_Toc380655159"/>
      <w:bookmarkStart w:id="22" w:name="_Toc383415077"/>
      <w:bookmarkStart w:id="23" w:name="_Toc783755"/>
      <w:bookmarkStart w:id="24" w:name="_Toc534755209"/>
      <w:bookmarkStart w:id="25" w:name="_Toc507768536"/>
      <w:bookmarkStart w:id="26" w:name="_Toc527036884"/>
      <w:bookmarkStart w:id="27" w:name="_Toc528174036"/>
      <w:bookmarkStart w:id="28" w:name="_Toc531082876"/>
      <w:bookmarkStart w:id="29" w:name="_Toc8394996"/>
      <w:bookmarkStart w:id="30" w:name="_Toc6563785"/>
      <w:bookmarkStart w:id="31" w:name="_Toc52361361"/>
      <w:r>
        <w:t>Clarifications and Summary of Changes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Style w:val="PURTable"/>
        <w:tblW w:w="10790" w:type="dxa"/>
        <w:tblLook w:val="04A0" w:firstRow="1" w:lastRow="0" w:firstColumn="1" w:lastColumn="0" w:noHBand="0" w:noVBand="1"/>
      </w:tblPr>
      <w:tblGrid>
        <w:gridCol w:w="5400"/>
        <w:gridCol w:w="5390"/>
      </w:tblGrid>
      <w:tr w:rsidR="007B439C" w14:paraId="3C007E73" w14:textId="77777777" w:rsidTr="008D7F0D">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62A974EB" w14:textId="28F174F3" w:rsidR="007B439C" w:rsidRDefault="007B439C" w:rsidP="007B439C">
            <w:pPr>
              <w:pStyle w:val="ProductList-TableBody"/>
            </w:pPr>
            <w:bookmarkStart w:id="32" w:name="_Hlk494736247"/>
            <w:bookmarkStart w:id="33" w:name="_Hlk494736381"/>
            <w:r>
              <w:rPr>
                <w:color w:val="FFFFFF"/>
              </w:rPr>
              <w:t>Additions</w:t>
            </w:r>
          </w:p>
        </w:tc>
        <w:tc>
          <w:tcPr>
            <w:tcW w:w="5390" w:type="dxa"/>
            <w:tcBorders>
              <w:top w:val="single" w:sz="4" w:space="0" w:color="000000"/>
              <w:left w:val="single" w:sz="4" w:space="0" w:color="000000"/>
              <w:bottom w:val="single" w:sz="4" w:space="0" w:color="000000"/>
              <w:right w:val="single" w:sz="4" w:space="0" w:color="000000"/>
            </w:tcBorders>
            <w:shd w:val="clear" w:color="auto" w:fill="0072C6"/>
          </w:tcPr>
          <w:p w14:paraId="19F736DD" w14:textId="3E8F635C" w:rsidR="007B439C" w:rsidRDefault="007B439C" w:rsidP="007B439C">
            <w:pPr>
              <w:pStyle w:val="ProductList-TableBody"/>
            </w:pPr>
            <w:r>
              <w:rPr>
                <w:color w:val="FFFFFF"/>
              </w:rPr>
              <w:t>Deletions</w:t>
            </w:r>
          </w:p>
        </w:tc>
      </w:tr>
      <w:tr w:rsidR="007B439C" w14:paraId="21A62A3A" w14:textId="77777777" w:rsidTr="008D7F0D">
        <w:tc>
          <w:tcPr>
            <w:tcW w:w="5400" w:type="dxa"/>
            <w:tcBorders>
              <w:top w:val="single" w:sz="4" w:space="0" w:color="000000"/>
              <w:left w:val="single" w:sz="4" w:space="0" w:color="000000"/>
              <w:bottom w:val="single" w:sz="4" w:space="0" w:color="000000"/>
              <w:right w:val="single" w:sz="4" w:space="0" w:color="000000"/>
            </w:tcBorders>
          </w:tcPr>
          <w:p w14:paraId="79FFC429" w14:textId="40B5C199" w:rsidR="007B439C" w:rsidRDefault="007B439C" w:rsidP="007B439C">
            <w:pPr>
              <w:pStyle w:val="ProductList-TableBody"/>
            </w:pPr>
            <w:r>
              <w:t>Teams Rooms</w:t>
            </w:r>
          </w:p>
        </w:tc>
        <w:tc>
          <w:tcPr>
            <w:tcW w:w="5390" w:type="dxa"/>
            <w:tcBorders>
              <w:top w:val="single" w:sz="4" w:space="0" w:color="000000"/>
              <w:left w:val="single" w:sz="4" w:space="0" w:color="000000"/>
              <w:bottom w:val="single" w:sz="4" w:space="0" w:color="000000"/>
              <w:right w:val="single" w:sz="4" w:space="0" w:color="000000"/>
            </w:tcBorders>
          </w:tcPr>
          <w:p w14:paraId="6415568C" w14:textId="17D0D7FC" w:rsidR="007B439C" w:rsidRDefault="007B439C" w:rsidP="007B439C">
            <w:pPr>
              <w:pStyle w:val="ProductList-TableBody"/>
            </w:pPr>
            <w:r>
              <w:t>Meeting Room</w:t>
            </w:r>
          </w:p>
        </w:tc>
      </w:tr>
    </w:tbl>
    <w:p w14:paraId="7EAEC616" w14:textId="77777777" w:rsidR="008D7F0D" w:rsidRDefault="008D7F0D" w:rsidP="008D7F0D">
      <w:pPr>
        <w:pStyle w:val="ProductList-ClauseHeading"/>
        <w:keepNext w:val="0"/>
      </w:pPr>
    </w:p>
    <w:bookmarkEnd w:id="32"/>
    <w:bookmarkEnd w:id="33"/>
    <w:p w14:paraId="43DB667E" w14:textId="77777777" w:rsidR="007B439C" w:rsidRDefault="007B439C" w:rsidP="007B439C">
      <w:pPr>
        <w:pStyle w:val="ProductList-ClauseHeading"/>
        <w:keepNext w:val="0"/>
      </w:pPr>
      <w:r>
        <w:t>General Terms</w:t>
      </w:r>
    </w:p>
    <w:p w14:paraId="52F7C81D" w14:textId="2B8862E4" w:rsidR="007B439C" w:rsidRDefault="00FD3A38" w:rsidP="007B439C">
      <w:pPr>
        <w:pStyle w:val="ProductList-Body"/>
      </w:pPr>
      <w:hyperlink w:anchor="Multiplexing" w:tooltip="Multiplexing" w:history="1">
        <w:r w:rsidR="007B439C" w:rsidRPr="00315284">
          <w:rPr>
            <w:rStyle w:val="Hyperlink"/>
          </w:rPr>
          <w:t>Multiplexing</w:t>
        </w:r>
      </w:hyperlink>
      <w:r w:rsidR="007B439C">
        <w:t>: Updated multiplexing clause to align with the Product Terms. Update for clarity only. No change to intent.</w:t>
      </w:r>
    </w:p>
    <w:p w14:paraId="06C4E04C" w14:textId="3A6DDC66" w:rsidR="007B439C" w:rsidRDefault="00FD3A38" w:rsidP="007B439C">
      <w:pPr>
        <w:pStyle w:val="ProductList-Body"/>
      </w:pPr>
      <w:hyperlink w:anchor="CommonDataService" w:tooltip="Common Data Service" w:history="1">
        <w:r w:rsidR="007B439C" w:rsidRPr="00CD65C8">
          <w:rPr>
            <w:rStyle w:val="Hyperlink"/>
          </w:rPr>
          <w:t>Common Data Service</w:t>
        </w:r>
      </w:hyperlink>
      <w:r w:rsidR="007B439C">
        <w:t>: Added a clause covering use of the Common Data Service (CDS) when obtained via Microsoft 365 licenses.</w:t>
      </w:r>
    </w:p>
    <w:p w14:paraId="49DD7C54" w14:textId="77777777" w:rsidR="007B439C" w:rsidRDefault="007B439C" w:rsidP="007B439C">
      <w:pPr>
        <w:pStyle w:val="ProductList-Body"/>
      </w:pPr>
    </w:p>
    <w:p w14:paraId="50F78F9C" w14:textId="77777777" w:rsidR="007B439C" w:rsidRDefault="007B439C" w:rsidP="007B439C">
      <w:pPr>
        <w:pStyle w:val="ProductList-ClauseHeading"/>
        <w:keepNext w:val="0"/>
      </w:pPr>
      <w:r>
        <w:t>Online Service Specific Terms</w:t>
      </w:r>
    </w:p>
    <w:p w14:paraId="444D3F7E" w14:textId="7A832798" w:rsidR="007B439C" w:rsidRPr="00C634AC" w:rsidRDefault="00FD3A38" w:rsidP="007B439C">
      <w:pPr>
        <w:pStyle w:val="ProductList-Body"/>
      </w:pPr>
      <w:hyperlink w:anchor="Dynamics365" w:tooltip="Microsoft Dynamics 365 Services" w:history="1">
        <w:r w:rsidR="007B439C" w:rsidRPr="007A47EE">
          <w:rPr>
            <w:rStyle w:val="Hyperlink"/>
          </w:rPr>
          <w:t>Microsoft Dynamics 365 Services</w:t>
        </w:r>
      </w:hyperlink>
      <w:r w:rsidR="007B439C">
        <w:t>: Updated terms to accommodate the launch of Dynamics 365 Project Operations.</w:t>
      </w:r>
    </w:p>
    <w:p w14:paraId="30463931" w14:textId="5CCFB7B5" w:rsidR="00BD4675" w:rsidRPr="00E318A2" w:rsidRDefault="00FD3A38" w:rsidP="007B439C">
      <w:pPr>
        <w:pStyle w:val="ProductList-Body"/>
      </w:pPr>
      <w:hyperlink w:anchor="MicrosoftPowerPlatform" w:tooltip="Microsoft Power Platform" w:history="1">
        <w:r w:rsidR="007B439C" w:rsidRPr="00197A0A">
          <w:rPr>
            <w:rStyle w:val="Hyperlink"/>
          </w:rPr>
          <w:t>Microsoft Power Platform</w:t>
        </w:r>
      </w:hyperlink>
      <w:r w:rsidR="007B439C">
        <w:t>: Added language covering inactive Common Data Service (CDS) instances</w:t>
      </w:r>
      <w:r w:rsidR="00BD4675">
        <w:t>.</w:t>
      </w:r>
    </w:p>
    <w:p w14:paraId="6EFCE46F" w14:textId="0B7E7AB1" w:rsidR="00FC1BA7" w:rsidRPr="00585A48" w:rsidRDefault="00FD3A38" w:rsidP="00FC1BA7">
      <w:pPr>
        <w:pStyle w:val="ProductList-Body"/>
        <w:shd w:val="clear" w:color="auto" w:fill="A6A6A6" w:themeFill="background1" w:themeFillShade="A6"/>
        <w:spacing w:before="120" w:after="240"/>
        <w:jc w:val="right"/>
        <w:rPr>
          <w:sz w:val="16"/>
          <w:szCs w:val="16"/>
        </w:rPr>
      </w:pPr>
      <w:hyperlink w:anchor="TableofContents" w:tooltip="Table of 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tooltip="General 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20"/>
          <w:footerReference w:type="first" r:id="rId21"/>
          <w:pgSz w:w="12240" w:h="15840"/>
          <w:pgMar w:top="1440" w:right="720" w:bottom="1440" w:left="720" w:header="720" w:footer="720" w:gutter="0"/>
          <w:cols w:space="720"/>
          <w:titlePg/>
          <w:docGrid w:linePitch="360"/>
        </w:sectPr>
      </w:pPr>
    </w:p>
    <w:p w14:paraId="671361CB" w14:textId="77777777" w:rsidR="009776B9" w:rsidRPr="00103924" w:rsidRDefault="009776B9" w:rsidP="00690633">
      <w:pPr>
        <w:pStyle w:val="ProductList-SectionHeading"/>
        <w:spacing w:after="160"/>
        <w:outlineLvl w:val="0"/>
      </w:pPr>
      <w:bookmarkStart w:id="34" w:name="_Toc507768537"/>
      <w:bookmarkStart w:id="35" w:name="_Toc6563786"/>
      <w:bookmarkStart w:id="36" w:name="_Toc52361362"/>
      <w:bookmarkStart w:id="37" w:name="Definitions"/>
      <w:r>
        <w:t>Definitions</w:t>
      </w:r>
      <w:bookmarkEnd w:id="34"/>
      <w:bookmarkEnd w:id="35"/>
      <w:bookmarkEnd w:id="36"/>
    </w:p>
    <w:bookmarkEnd w:id="37"/>
    <w:p w14:paraId="6D9B850F" w14:textId="77777777" w:rsidR="009776B9" w:rsidRDefault="009776B9" w:rsidP="00690633">
      <w:pPr>
        <w:pStyle w:val="ProductList-Body"/>
        <w:spacing w:after="110"/>
      </w:pPr>
      <w:r>
        <w:t>If any of the terms below are not defined in Customer’s volume licensing agreement, they have the definitions below.</w:t>
      </w:r>
    </w:p>
    <w:p w14:paraId="3A265735" w14:textId="77777777" w:rsidR="00310813" w:rsidRDefault="00310813" w:rsidP="00310813">
      <w:pPr>
        <w:pStyle w:val="ProductList-Body"/>
        <w:spacing w:after="110"/>
      </w:pPr>
      <w:r>
        <w:t xml:space="preserve">“Core Online Services” means those Online Services listed as Core Online Services </w:t>
      </w:r>
      <w:r w:rsidRPr="00930C5D">
        <w:t>in Attachment 1</w:t>
      </w:r>
      <w:r>
        <w:t>.</w:t>
      </w:r>
    </w:p>
    <w:p w14:paraId="497C6049" w14:textId="695E2EE0" w:rsidR="009776B9" w:rsidRDefault="00F32D4A" w:rsidP="00310813">
      <w:pPr>
        <w:pStyle w:val="ProductList-Body"/>
        <w:spacing w:after="11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Professional Services Data.</w:t>
      </w:r>
    </w:p>
    <w:p w14:paraId="5D394315" w14:textId="3A57C417" w:rsidR="00310813" w:rsidRPr="00874919" w:rsidRDefault="00310813" w:rsidP="00310813">
      <w:pPr>
        <w:pStyle w:val="ProductList-Body"/>
        <w:spacing w:after="110"/>
      </w:pPr>
      <w:r w:rsidRPr="00930C5D">
        <w:t>“</w:t>
      </w:r>
      <w:r w:rsidR="00CD45A1" w:rsidRPr="00930C5D">
        <w:t xml:space="preserve">Data Protection Addendum” (DPA) means the Microsoft Online Services Data Protection Addendum published </w:t>
      </w:r>
      <w:r w:rsidR="00CD45A1">
        <w:t xml:space="preserve">at </w:t>
      </w:r>
      <w:hyperlink r:id="rId22" w:history="1">
        <w:r w:rsidR="00CD45A1" w:rsidRPr="00554913">
          <w:rPr>
            <w:rStyle w:val="Hyperlink"/>
          </w:rPr>
          <w:t>https://aka.ms/DPA</w:t>
        </w:r>
      </w:hyperlink>
      <w:r w:rsidRPr="00930C5D">
        <w:t>.</w:t>
      </w:r>
    </w:p>
    <w:p w14:paraId="43869A1A" w14:textId="77777777" w:rsidR="009776B9" w:rsidRPr="00874919" w:rsidRDefault="009776B9" w:rsidP="00690633">
      <w:pPr>
        <w:pStyle w:val="ProductList-Body"/>
        <w:spacing w:after="110"/>
      </w:pPr>
      <w:r w:rsidRPr="00874919">
        <w:t>“External User” means a user of an Online Service that is not an employee, onsite contractor, or onsite agent of Customer or its Affiliates.</w:t>
      </w:r>
    </w:p>
    <w:p w14:paraId="4DD7F79B" w14:textId="527804D3" w:rsidR="00103924" w:rsidRPr="00874919" w:rsidRDefault="00337870" w:rsidP="00690633">
      <w:pPr>
        <w:pStyle w:val="ProductList-Body"/>
        <w:spacing w:after="11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50BFD429" w14:textId="77777777" w:rsidR="00CE2E67" w:rsidRDefault="00CE2E67" w:rsidP="00CE2E67">
      <w:pPr>
        <w:pStyle w:val="ProductList-Body"/>
        <w:spacing w:after="120"/>
      </w:pPr>
      <w:r w:rsidRPr="00874919">
        <w:t xml:space="preserve">“Licensed Device” means </w:t>
      </w:r>
      <w:r>
        <w:t>a</w:t>
      </w:r>
      <w:r w:rsidRPr="00874919">
        <w:t xml:space="preserve"> single physical hardware system</w:t>
      </w:r>
      <w:r>
        <w:t>, dedicated to Customer’s use,</w:t>
      </w:r>
      <w:r w:rsidRPr="00874919">
        <w:t xml:space="preserve"> to which a license is assigned. </w:t>
      </w:r>
      <w:r w:rsidRPr="00201DFF">
        <w:t xml:space="preserve">Any dedicated </w:t>
      </w:r>
      <w:r>
        <w:t>device</w:t>
      </w:r>
      <w:r w:rsidRPr="00201DFF">
        <w:t xml:space="preserve"> that is under the management or control of </w:t>
      </w:r>
      <w:r>
        <w:t>an entity other than Customer or one of its Affiliates</w:t>
      </w:r>
      <w:r w:rsidRPr="00201DFF">
        <w:t xml:space="preserve"> is subject to the Outsourcing Software Management clause of the </w:t>
      </w:r>
      <w:hyperlink r:id="rId23" w:history="1">
        <w:r w:rsidRPr="00FF7EB8">
          <w:rPr>
            <w:rStyle w:val="Hyperlink"/>
          </w:rPr>
          <w:t>Product Terms</w:t>
        </w:r>
      </w:hyperlink>
      <w:r>
        <w:t xml:space="preserve"> </w:t>
      </w:r>
      <w:r w:rsidRPr="00DB1C17">
        <w:t xml:space="preserve">located at </w:t>
      </w:r>
      <w:hyperlink r:id="rId24" w:history="1">
        <w:r w:rsidRPr="00DB1C17">
          <w:rPr>
            <w:rStyle w:val="Hyperlink"/>
          </w:rPr>
          <w:t>http://go.microsoft.com/?linkid=9839207</w:t>
        </w:r>
      </w:hyperlink>
      <w:r w:rsidRPr="00201DFF">
        <w:t>.</w:t>
      </w:r>
      <w:r>
        <w:t xml:space="preserve"> </w:t>
      </w:r>
      <w:r w:rsidRPr="00874919">
        <w:t>For purposes of this definition, a hardware partition or blade is considered to be a separate device.</w:t>
      </w:r>
    </w:p>
    <w:p w14:paraId="7B507F9C" w14:textId="77777777" w:rsidR="00310813" w:rsidRPr="00874919" w:rsidRDefault="00310813" w:rsidP="00310813">
      <w:pPr>
        <w:pStyle w:val="ProductList-Body"/>
        <w:spacing w:after="110"/>
      </w:pPr>
      <w:r w:rsidRPr="00690B5D">
        <w:t xml:space="preserve">“Licensing Site” means </w:t>
      </w:r>
      <w:hyperlink r:id="rId25" w:history="1">
        <w:r w:rsidRPr="00690B5D">
          <w:rPr>
            <w:rStyle w:val="Hyperlink"/>
          </w:rPr>
          <w:t>http://www.microsoft.com/licensing/contracts</w:t>
        </w:r>
      </w:hyperlink>
      <w:r w:rsidRPr="00690B5D">
        <w:t xml:space="preserve"> or a successor site.</w:t>
      </w:r>
    </w:p>
    <w:p w14:paraId="6A3AF8FE" w14:textId="54CD590B" w:rsidR="00CE2E67" w:rsidRPr="00874919" w:rsidRDefault="00CE2E67" w:rsidP="00310813">
      <w:pPr>
        <w:pStyle w:val="ProductList-Body"/>
        <w:spacing w:after="120"/>
      </w:pPr>
      <w:r>
        <w:t xml:space="preserve">“Network Server” means a physical hardware server solely dedicated to Customer use and provides resource assistant to computers in a network. </w:t>
      </w:r>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26" w:history="1">
        <w:r w:rsidRPr="00FF7EB8">
          <w:rPr>
            <w:rStyle w:val="Hyperlink"/>
          </w:rPr>
          <w:t>Product Terms</w:t>
        </w:r>
      </w:hyperlink>
      <w:r w:rsidRPr="00201DFF">
        <w:t>.</w:t>
      </w:r>
      <w:r>
        <w:t xml:space="preserve"> </w:t>
      </w:r>
      <w:r w:rsidRPr="00DB1C17">
        <w:t xml:space="preserve">The Product Terms is located at </w:t>
      </w:r>
      <w:hyperlink r:id="rId27" w:history="1">
        <w:r w:rsidRPr="00DB1C17">
          <w:rPr>
            <w:rStyle w:val="Hyperlink"/>
          </w:rPr>
          <w:t>http://go.microsoft.com/?linkid=9839207</w:t>
        </w:r>
      </w:hyperlink>
    </w:p>
    <w:p w14:paraId="29C4457B" w14:textId="1070B016" w:rsidR="00103924" w:rsidRPr="00874919" w:rsidRDefault="00874919" w:rsidP="00CE2E67">
      <w:pPr>
        <w:pStyle w:val="ProductList-Body"/>
        <w:spacing w:after="11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690633">
      <w:pPr>
        <w:pStyle w:val="ProductList-Body"/>
        <w:spacing w:after="11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8" w:history="1">
        <w:r w:rsidR="00EF1E73" w:rsidRPr="00DB1C17">
          <w:rPr>
            <w:rStyle w:val="Hyperlink"/>
          </w:rPr>
          <w:t>http://go.microsoft.com/?linkid=9839207</w:t>
        </w:r>
      </w:hyperlink>
      <w:r w:rsidR="00154093" w:rsidRPr="00DB1C17">
        <w:t>.</w:t>
      </w:r>
    </w:p>
    <w:p w14:paraId="44145F90" w14:textId="090A7406" w:rsidR="00103924" w:rsidRDefault="00874919" w:rsidP="00690633">
      <w:pPr>
        <w:pStyle w:val="ProductList-Body"/>
        <w:spacing w:after="11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690633">
      <w:pPr>
        <w:pStyle w:val="ProductList-Body"/>
        <w:spacing w:after="110"/>
      </w:pPr>
      <w:r>
        <w:t>“OST” means these Online Services Terms.</w:t>
      </w:r>
    </w:p>
    <w:p w14:paraId="2DA6E779" w14:textId="69D3D7A4" w:rsidR="009776B9" w:rsidRDefault="009776B9" w:rsidP="00690633">
      <w:pPr>
        <w:pStyle w:val="ProductList-Body"/>
        <w:spacing w:after="11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690633">
      <w:pPr>
        <w:pStyle w:val="ProductList-Body"/>
        <w:spacing w:after="110"/>
      </w:pPr>
      <w:r>
        <w:t>“Previews” means preview, beta or other pre-release features, data center locations, and services offered by Microsoft for optional evaluation.</w:t>
      </w:r>
    </w:p>
    <w:p w14:paraId="78C08C38" w14:textId="77777777" w:rsidR="009776B9" w:rsidRDefault="009776B9" w:rsidP="00690633">
      <w:pPr>
        <w:pStyle w:val="ProductList-Body"/>
        <w:spacing w:after="11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621F3AF3" w14:textId="77777777" w:rsidR="00F32D4A" w:rsidRDefault="00F32D4A" w:rsidP="00690633">
      <w:pPr>
        <w:pStyle w:val="ProductList-Body"/>
        <w:spacing w:after="110"/>
      </w:pPr>
      <w:r>
        <w:t xml:space="preserve">“Professional Services Data” </w:t>
      </w:r>
      <w:r w:rsidRPr="00390A40">
        <w:t>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w:t>
      </w:r>
      <w:r>
        <w:t xml:space="preserve"> </w:t>
      </w:r>
      <w:r>
        <w:rPr>
          <w:szCs w:val="18"/>
        </w:rPr>
        <w:t>Professional Services Data includes Support Data.</w:t>
      </w:r>
    </w:p>
    <w:p w14:paraId="0DD0286C" w14:textId="58EB1973" w:rsidR="009776B9" w:rsidRDefault="009776B9" w:rsidP="00690633">
      <w:pPr>
        <w:pStyle w:val="ProductList-Body"/>
        <w:spacing w:after="110"/>
      </w:pPr>
      <w:r w:rsidRPr="00337870">
        <w:t>“SL”</w:t>
      </w:r>
      <w:r>
        <w:t xml:space="preserve"> means subscription license.</w:t>
      </w:r>
    </w:p>
    <w:p w14:paraId="1DE445E0" w14:textId="034D6756" w:rsidR="009776B9" w:rsidRDefault="009776B9" w:rsidP="00690633">
      <w:pPr>
        <w:pStyle w:val="ProductList-Body"/>
        <w:spacing w:after="110"/>
      </w:pPr>
      <w:r>
        <w:t>“Subprocessor” means other processors used by Microsoft to process data.</w:t>
      </w:r>
    </w:p>
    <w:p w14:paraId="595966EF" w14:textId="5C6CCF8B" w:rsidR="009776B9" w:rsidRDefault="009776B9" w:rsidP="00690633">
      <w:pPr>
        <w:pStyle w:val="ProductList-Body"/>
        <w:spacing w:after="11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r w:rsidR="00F32D4A">
        <w:t xml:space="preserve"> </w:t>
      </w:r>
      <w:r w:rsidR="00F32D4A" w:rsidRPr="00277C6F">
        <w:rPr>
          <w:szCs w:val="18"/>
        </w:rPr>
        <w:t>Support Data is a subset of Professional Services Data</w:t>
      </w:r>
      <w:r w:rsidR="00F32D4A">
        <w:rPr>
          <w:szCs w:val="18"/>
        </w:rPr>
        <w:t>.</w:t>
      </w:r>
    </w:p>
    <w:p w14:paraId="37EC9B35" w14:textId="77777777" w:rsidR="001867D2" w:rsidRPr="00585A48" w:rsidRDefault="00FD3A38"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27326A">
          <w:footerReference w:type="default" r:id="rId29"/>
          <w:footerReference w:type="first" r:id="rId30"/>
          <w:pgSz w:w="12240" w:h="15840"/>
          <w:pgMar w:top="1897" w:right="720" w:bottom="1440" w:left="720" w:header="720" w:footer="720" w:gutter="0"/>
          <w:cols w:space="720"/>
          <w:titlePg/>
          <w:docGrid w:linePitch="360"/>
        </w:sectPr>
      </w:pPr>
    </w:p>
    <w:p w14:paraId="67553494" w14:textId="77777777" w:rsidR="009776B9" w:rsidRDefault="009776B9" w:rsidP="00831236">
      <w:pPr>
        <w:pStyle w:val="ProductList-SectionHeading"/>
        <w:pageBreakBefore/>
        <w:outlineLvl w:val="0"/>
      </w:pPr>
      <w:bookmarkStart w:id="38" w:name="_Toc507768538"/>
      <w:bookmarkStart w:id="39" w:name="_Toc6563787"/>
      <w:bookmarkStart w:id="40" w:name="_Toc52361363"/>
      <w:bookmarkStart w:id="41" w:name="GeneralTerms"/>
      <w:r>
        <w:t>General Terms</w:t>
      </w:r>
      <w:bookmarkEnd w:id="38"/>
      <w:bookmarkEnd w:id="39"/>
      <w:bookmarkEnd w:id="40"/>
    </w:p>
    <w:p w14:paraId="4ACEFAAA" w14:textId="77777777" w:rsidR="009776B9" w:rsidRDefault="009776B9" w:rsidP="009776B9">
      <w:pPr>
        <w:pStyle w:val="ProductList-SubSubSectionHeading"/>
        <w:outlineLvl w:val="1"/>
      </w:pPr>
      <w:bookmarkStart w:id="42" w:name="_Toc507768539"/>
      <w:bookmarkStart w:id="43" w:name="_Toc6563788"/>
      <w:bookmarkStart w:id="44" w:name="_Toc52361364"/>
      <w:bookmarkEnd w:id="41"/>
      <w:r>
        <w:t>Licensing the Online Services</w:t>
      </w:r>
      <w:bookmarkEnd w:id="42"/>
      <w:bookmarkEnd w:id="43"/>
      <w:bookmarkEnd w:id="44"/>
    </w:p>
    <w:p w14:paraId="017330FD" w14:textId="347263D2"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tooltip="Online Service-specific Terms" w:history="1">
        <w:r w:rsidRPr="00AE69BA">
          <w:rPr>
            <w:rStyle w:val="Hyperlink"/>
          </w:rPr>
          <w:t>Online Service-specific Terms</w:t>
        </w:r>
      </w:hyperlink>
      <w:r w:rsidRPr="00730B3A">
        <w:t xml:space="preserve">. </w:t>
      </w:r>
      <w:hyperlink w:anchor="Attachment2" w:tooltip="Attachment 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5BF46D33" w:rsidR="009776B9" w:rsidRDefault="009776B9" w:rsidP="009776B9">
      <w:pPr>
        <w:pStyle w:val="ProductList-Body"/>
        <w:ind w:left="158"/>
      </w:pPr>
      <w:r>
        <w:t xml:space="preserve">Most, but not all, SLs may be reassigned. Except as permitted in this paragraph or in the </w:t>
      </w:r>
      <w:hyperlink w:anchor="OnlineServiceSpecificTerms" w:tooltip="Online Service-specific 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299E9078" w14:textId="77777777" w:rsidR="007B439C" w:rsidRDefault="007B439C" w:rsidP="007B439C">
      <w:pPr>
        <w:pStyle w:val="ProductList-Body"/>
        <w:ind w:left="158"/>
      </w:pPr>
      <w:r>
        <w:t>Hardware or software that a Customer uses to:</w:t>
      </w:r>
    </w:p>
    <w:p w14:paraId="43191D57" w14:textId="77777777" w:rsidR="007B439C" w:rsidRDefault="007B439C" w:rsidP="007B439C">
      <w:pPr>
        <w:pStyle w:val="ProductList-Body"/>
        <w:ind w:left="158"/>
      </w:pPr>
      <w:r>
        <w:t>•</w:t>
      </w:r>
      <w:r>
        <w:tab/>
        <w:t>pool connections or reduce the number of OSE’s, devices, or users a Product directly manages;</w:t>
      </w:r>
    </w:p>
    <w:p w14:paraId="358772F7" w14:textId="77777777" w:rsidR="007B439C" w:rsidRDefault="007B439C" w:rsidP="007B439C">
      <w:pPr>
        <w:pStyle w:val="ProductList-Body"/>
        <w:ind w:left="158"/>
      </w:pPr>
      <w:r>
        <w:t>•</w:t>
      </w:r>
      <w:r>
        <w:tab/>
        <w:t>reduce the number of devices or users that directly or indirectly access or use a Product;</w:t>
      </w:r>
    </w:p>
    <w:p w14:paraId="285237D6" w14:textId="77777777" w:rsidR="007B439C" w:rsidRDefault="007B439C" w:rsidP="007B439C">
      <w:pPr>
        <w:pStyle w:val="ProductList-Body"/>
        <w:ind w:left="158"/>
      </w:pPr>
      <w:r>
        <w:t>•</w:t>
      </w:r>
      <w:r>
        <w:tab/>
        <w:t>or access data a Product itself processes or generates;</w:t>
      </w:r>
    </w:p>
    <w:p w14:paraId="4E525486" w14:textId="7534D8DE" w:rsidR="009776B9" w:rsidRDefault="007B439C" w:rsidP="007B439C">
      <w:pPr>
        <w:pStyle w:val="ProductList-Body"/>
        <w:ind w:left="158"/>
      </w:pPr>
      <w:r>
        <w:t>does not reduce the number of Licenses of any type that a customer needs</w:t>
      </w:r>
      <w:r w:rsidR="009776B9">
        <w:t>.</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45" w:name="_Toc507768540"/>
      <w:bookmarkStart w:id="46" w:name="_Toc6563789"/>
      <w:bookmarkStart w:id="47" w:name="_Toc52361365"/>
      <w:r>
        <w:t>Using the Online Services</w:t>
      </w:r>
      <w:bookmarkEnd w:id="45"/>
      <w:bookmarkEnd w:id="46"/>
      <w:bookmarkEnd w:id="47"/>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2F8E22FA" w14:textId="77777777" w:rsidR="008D37B0" w:rsidRPr="004C41FC" w:rsidRDefault="008D37B0" w:rsidP="008D37B0">
      <w:pPr>
        <w:pStyle w:val="ProductList-Body"/>
        <w:ind w:left="180"/>
        <w:outlineLvl w:val="2"/>
      </w:pPr>
      <w:r w:rsidRPr="00DB2BC5">
        <w:rPr>
          <w:b/>
          <w:bCs/>
          <w:color w:val="0072C6"/>
        </w:rPr>
        <w:t>Acceptable Use Policy</w:t>
      </w:r>
    </w:p>
    <w:p w14:paraId="7AE08FE8" w14:textId="77777777" w:rsidR="008D37B0" w:rsidRDefault="008D37B0" w:rsidP="008D37B0">
      <w:pPr>
        <w:pStyle w:val="ProductList-Body"/>
        <w:ind w:left="158"/>
      </w:pPr>
      <w:r>
        <w:t>Neither Customer, nor those that access an Online Service through Customer, may use an Online Service:</w:t>
      </w:r>
    </w:p>
    <w:p w14:paraId="13FDB53D" w14:textId="77777777" w:rsidR="008D37B0" w:rsidRDefault="008D37B0" w:rsidP="008D37B0">
      <w:pPr>
        <w:pStyle w:val="ProductList-Body"/>
        <w:numPr>
          <w:ilvl w:val="0"/>
          <w:numId w:val="1"/>
        </w:numPr>
        <w:ind w:left="608" w:hanging="270"/>
      </w:pPr>
      <w:r>
        <w:t>in a way prohibited by law, regulation, governmental order or decree;</w:t>
      </w:r>
    </w:p>
    <w:p w14:paraId="071EA5AD" w14:textId="77777777" w:rsidR="008D37B0" w:rsidRDefault="008D37B0" w:rsidP="008D37B0">
      <w:pPr>
        <w:pStyle w:val="ProductList-Body"/>
        <w:numPr>
          <w:ilvl w:val="0"/>
          <w:numId w:val="1"/>
        </w:numPr>
        <w:spacing w:before="40"/>
        <w:ind w:left="608" w:hanging="270"/>
      </w:pPr>
      <w:r>
        <w:t>to violate the rights of others;</w:t>
      </w:r>
    </w:p>
    <w:p w14:paraId="3DC6A062" w14:textId="77777777" w:rsidR="008D37B0" w:rsidRDefault="008D37B0" w:rsidP="008D37B0">
      <w:pPr>
        <w:pStyle w:val="ProductList-Body"/>
        <w:numPr>
          <w:ilvl w:val="0"/>
          <w:numId w:val="1"/>
        </w:numPr>
        <w:spacing w:before="40"/>
        <w:ind w:left="608" w:hanging="270"/>
      </w:pPr>
      <w:r>
        <w:t>to try to gain unauthorized access to or disrupt any service, device, data, account or network;</w:t>
      </w:r>
    </w:p>
    <w:p w14:paraId="0803B4D5" w14:textId="77777777" w:rsidR="008D37B0" w:rsidRDefault="008D37B0" w:rsidP="008D37B0">
      <w:pPr>
        <w:pStyle w:val="ProductList-Body"/>
        <w:numPr>
          <w:ilvl w:val="0"/>
          <w:numId w:val="1"/>
        </w:numPr>
        <w:spacing w:before="40"/>
        <w:ind w:left="608" w:hanging="270"/>
      </w:pPr>
      <w:r>
        <w:t>to spam or distribute malware;</w:t>
      </w:r>
    </w:p>
    <w:p w14:paraId="113D1211" w14:textId="77777777" w:rsidR="008D37B0" w:rsidRDefault="008D37B0" w:rsidP="008D37B0">
      <w:pPr>
        <w:pStyle w:val="ProductList-Body"/>
        <w:numPr>
          <w:ilvl w:val="0"/>
          <w:numId w:val="1"/>
        </w:numPr>
        <w:spacing w:before="40"/>
        <w:ind w:left="608" w:hanging="270"/>
      </w:pPr>
      <w:r>
        <w:t>in a way that could harm the Online Service or impair anyone else’s use of it;</w:t>
      </w:r>
    </w:p>
    <w:p w14:paraId="24D0BB8D" w14:textId="77777777" w:rsidR="00BD4675" w:rsidRDefault="00BD4675" w:rsidP="00BD4675">
      <w:pPr>
        <w:pStyle w:val="ProductList-Body"/>
        <w:numPr>
          <w:ilvl w:val="0"/>
          <w:numId w:val="1"/>
        </w:numPr>
        <w:spacing w:before="40"/>
        <w:ind w:left="605" w:hanging="274"/>
      </w:pPr>
      <w:r>
        <w:t>in any application or situation where failure of the Online Service could lead to the death or serious bodily injury of any person, or to severe physical or environmental damage, except in accordance with the High-Risk Use section below; or</w:t>
      </w:r>
    </w:p>
    <w:p w14:paraId="76B7E2DE" w14:textId="77777777" w:rsidR="00BD4675" w:rsidRDefault="00BD4675" w:rsidP="00BD4675">
      <w:pPr>
        <w:pStyle w:val="ProductList-Body"/>
        <w:numPr>
          <w:ilvl w:val="0"/>
          <w:numId w:val="1"/>
        </w:numPr>
        <w:spacing w:before="40" w:after="120"/>
        <w:ind w:left="619" w:hanging="274"/>
      </w:pPr>
      <w:r>
        <w:t>to assist or encourage anyone to do any of the above.</w:t>
      </w:r>
    </w:p>
    <w:p w14:paraId="078745E7" w14:textId="111C0CEE" w:rsidR="00BD4675" w:rsidRDefault="00BD4675" w:rsidP="00BD4675">
      <w:pPr>
        <w:pStyle w:val="ProductList-Body"/>
        <w:ind w:left="158"/>
      </w:pPr>
      <w:r>
        <w:t>Violation of the Acceptable Use Policy in this section may result in suspension of the Online Service. If Microsoft suspends the Online Service, Microsoft will suspend only to the extent reasonably necessary. Unless Microsoft believes an immediate suspension is required, Microsoft will provide reasonable notice before suspending an Online Service for the reasons stated above.</w:t>
      </w:r>
    </w:p>
    <w:p w14:paraId="6B916E15" w14:textId="77777777" w:rsidR="00BD4675" w:rsidRDefault="00BD4675" w:rsidP="00BD4675">
      <w:pPr>
        <w:pStyle w:val="ProductList-Body"/>
        <w:ind w:left="180"/>
      </w:pPr>
    </w:p>
    <w:p w14:paraId="4538FA30" w14:textId="77777777" w:rsidR="00BD4675" w:rsidRPr="004A132F" w:rsidRDefault="00BD4675" w:rsidP="00BD4675">
      <w:pPr>
        <w:pStyle w:val="ProductList-Body"/>
        <w:ind w:left="180"/>
        <w:outlineLvl w:val="2"/>
        <w:rPr>
          <w:b/>
          <w:bCs/>
          <w:color w:val="0072C6"/>
        </w:rPr>
      </w:pPr>
      <w:r w:rsidRPr="004A132F">
        <w:rPr>
          <w:b/>
          <w:bCs/>
          <w:color w:val="0072C6"/>
        </w:rPr>
        <w:t>High</w:t>
      </w:r>
      <w:r>
        <w:rPr>
          <w:b/>
          <w:bCs/>
          <w:color w:val="0072C6"/>
        </w:rPr>
        <w:t>-</w:t>
      </w:r>
      <w:r w:rsidRPr="004A132F">
        <w:rPr>
          <w:b/>
          <w:bCs/>
          <w:color w:val="0072C6"/>
        </w:rPr>
        <w:t>Risk Use</w:t>
      </w:r>
    </w:p>
    <w:p w14:paraId="35E2E645" w14:textId="77777777" w:rsidR="00BD4675" w:rsidRPr="003305A0" w:rsidRDefault="00BD4675" w:rsidP="00BD4675">
      <w:pPr>
        <w:pStyle w:val="ProductList-Body"/>
        <w:ind w:left="180"/>
      </w:pPr>
      <w:r w:rsidRPr="004A132F">
        <w:t>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w:t>
      </w:r>
      <w:r>
        <w:t>-</w:t>
      </w:r>
      <w:r w:rsidRPr="004A132F">
        <w:t>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w:t>
      </w:r>
      <w:r>
        <w:t>-</w:t>
      </w:r>
      <w:r w:rsidRPr="004A132F">
        <w:t>Risk Use of the Online Services is at its own risk. Customer agrees to defend, indemnify and hold Microsoft harmless from and against all damages, costs and attorneys' fees in connection with an</w:t>
      </w:r>
      <w:r w:rsidRPr="00592F1A">
        <w:t>y claims arising from a High</w:t>
      </w:r>
      <w:r>
        <w:t>-</w:t>
      </w:r>
      <w:r w:rsidRPr="00592F1A">
        <w:t xml:space="preserve">Risk Use associated with the Online Services, including any claims based in strict liability or that Microsoft was negligent in designing or providing the Online Service(s) to Customer. The foregoing indemnification obligation </w:t>
      </w:r>
      <w:r w:rsidRPr="003305A0">
        <w:t>is in addition to any defense obligation set forth in Customer’s volume licensing agreement and is not subject to any limitation of, or exclusion from, liability contained in such agreements.</w:t>
      </w:r>
    </w:p>
    <w:p w14:paraId="66897B81" w14:textId="77777777" w:rsidR="009776B9" w:rsidRDefault="009776B9" w:rsidP="009776B9">
      <w:pPr>
        <w:pStyle w:val="ProductList-Body"/>
      </w:pPr>
    </w:p>
    <w:p w14:paraId="6A2B6A8C" w14:textId="77777777" w:rsidR="000A6F87" w:rsidRDefault="000A6F87" w:rsidP="000A6F87">
      <w:pPr>
        <w:pStyle w:val="ProductList-SubSubSectionHeading"/>
        <w:rPr>
          <w:rFonts w:ascii="Calibri" w:hAnsi="Calibri" w:cs="Calibri"/>
        </w:rPr>
      </w:pPr>
      <w:bookmarkStart w:id="48" w:name="_Toc52361366"/>
      <w:bookmarkStart w:id="49" w:name="_Toc507768541"/>
      <w:bookmarkStart w:id="50" w:name="_Toc6563790"/>
      <w:r>
        <w:t>Data Protection and Security</w:t>
      </w:r>
      <w:bookmarkEnd w:id="48"/>
    </w:p>
    <w:p w14:paraId="1EA3768C" w14:textId="77777777" w:rsidR="000A6F87" w:rsidRDefault="000A6F87" w:rsidP="000A6F87">
      <w:pPr>
        <w:pStyle w:val="ProductList-Body"/>
        <w:rPr>
          <w:rFonts w:ascii="Calibri" w:hAnsi="Calibri" w:cs="Calibri"/>
        </w:rPr>
      </w:pPr>
      <w:r>
        <w:t>The terms of the DPA apply to Online Services except for Online Services listed in Attachment 1. For Core Online Services, Online Service-specific details on security practices and location of Customer Data at rest are in Attachment 1.</w:t>
      </w:r>
    </w:p>
    <w:p w14:paraId="5475B54B" w14:textId="77777777" w:rsidR="000A6F87" w:rsidRDefault="000A6F87" w:rsidP="00027F5B">
      <w:pPr>
        <w:pStyle w:val="ProductList-Body"/>
      </w:pPr>
    </w:p>
    <w:p w14:paraId="4353FAB3" w14:textId="5E53EB46" w:rsidR="009776B9" w:rsidRDefault="009776B9" w:rsidP="008715EF">
      <w:pPr>
        <w:pStyle w:val="ProductList-SubSubSectionHeading"/>
        <w:keepNext/>
        <w:outlineLvl w:val="1"/>
      </w:pPr>
      <w:bookmarkStart w:id="51" w:name="_Toc52361367"/>
      <w:r>
        <w:t>Use of Software with the Online Service</w:t>
      </w:r>
      <w:bookmarkEnd w:id="49"/>
      <w:bookmarkEnd w:id="50"/>
      <w:bookmarkEnd w:id="51"/>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27DECFB6"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tooltip="Online Service-specific 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10F06A9B" w14:textId="77777777" w:rsidR="00310813" w:rsidRPr="00FC409E" w:rsidRDefault="00310813" w:rsidP="00310813">
      <w:pPr>
        <w:pStyle w:val="ProductList-Body"/>
        <w:ind w:left="180"/>
        <w:outlineLvl w:val="2"/>
        <w:rPr>
          <w:b/>
          <w:color w:val="0072C6"/>
        </w:rPr>
      </w:pPr>
      <w:r w:rsidRPr="00FC409E">
        <w:rPr>
          <w:b/>
          <w:color w:val="0072C6"/>
        </w:rPr>
        <w:t>Validation, Automatic Updates, and Collection for Software</w:t>
      </w:r>
    </w:p>
    <w:p w14:paraId="5CA5B88F" w14:textId="72366810" w:rsidR="00103924" w:rsidRDefault="00310813" w:rsidP="00310813">
      <w:pPr>
        <w:pStyle w:val="ProductList-Body"/>
        <w:ind w:left="180"/>
      </w:pPr>
      <w:r>
        <w:t xml:space="preserve">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w:t>
      </w:r>
      <w:r w:rsidRPr="00930C5D">
        <w:t xml:space="preserve">Diagnostic Data (as defined in the DPA) </w:t>
      </w:r>
      <w:r>
        <w:t>about the use and performance of the Apps, which may be transmitted to Microsoft, to the extent any Personal Data is contained therein, and used for the purposes described in the DPA</w:t>
      </w:r>
      <w:r w:rsidR="00103924">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DF5BA4" w:rsidRDefault="00AD5F09" w:rsidP="00AD5F09">
      <w:pPr>
        <w:pStyle w:val="ProductList-Body"/>
        <w:rPr>
          <w:szCs w:val="18"/>
        </w:rPr>
      </w:pPr>
    </w:p>
    <w:p w14:paraId="09FBA9A5" w14:textId="77777777" w:rsidR="009776B9" w:rsidRDefault="009776B9" w:rsidP="009776B9">
      <w:pPr>
        <w:pStyle w:val="ProductList-SubSubSectionHeading"/>
        <w:outlineLvl w:val="1"/>
      </w:pPr>
      <w:bookmarkStart w:id="52" w:name="_Toc507768542"/>
      <w:bookmarkStart w:id="53" w:name="_Toc6563791"/>
      <w:bookmarkStart w:id="54" w:name="_Toc52361368"/>
      <w:r>
        <w:t>Technical Limitations</w:t>
      </w:r>
      <w:bookmarkEnd w:id="52"/>
      <w:bookmarkEnd w:id="53"/>
      <w:bookmarkEnd w:id="54"/>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DF5BA4" w:rsidRDefault="009776B9" w:rsidP="009776B9">
      <w:pPr>
        <w:pStyle w:val="ProductList-Body"/>
        <w:rPr>
          <w:szCs w:val="18"/>
        </w:rPr>
      </w:pPr>
    </w:p>
    <w:p w14:paraId="12CDDA50" w14:textId="77777777" w:rsidR="009776B9" w:rsidRPr="005123C4" w:rsidRDefault="009776B9" w:rsidP="009776B9">
      <w:pPr>
        <w:pStyle w:val="ProductList-SubSubSectionHeading"/>
        <w:outlineLvl w:val="1"/>
      </w:pPr>
      <w:bookmarkStart w:id="55" w:name="_Toc507768543"/>
      <w:bookmarkStart w:id="56" w:name="_Toc6563792"/>
      <w:bookmarkStart w:id="57" w:name="_Toc52361369"/>
      <w:r w:rsidRPr="005123C4">
        <w:t>Import/Export Services</w:t>
      </w:r>
      <w:bookmarkEnd w:id="55"/>
      <w:bookmarkEnd w:id="56"/>
      <w:bookmarkEnd w:id="57"/>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DF5BA4" w:rsidRDefault="009776B9" w:rsidP="009776B9">
      <w:pPr>
        <w:pStyle w:val="ProductList-Body"/>
        <w:rPr>
          <w:szCs w:val="18"/>
        </w:rPr>
      </w:pPr>
    </w:p>
    <w:p w14:paraId="3159AA71" w14:textId="77777777" w:rsidR="009776B9" w:rsidRDefault="009776B9" w:rsidP="009776B9">
      <w:pPr>
        <w:pStyle w:val="ProductList-SubSubSectionHeading"/>
        <w:outlineLvl w:val="1"/>
      </w:pPr>
      <w:bookmarkStart w:id="58" w:name="_Toc507768544"/>
      <w:bookmarkStart w:id="59" w:name="_Toc6563793"/>
      <w:bookmarkStart w:id="60" w:name="_Toc52361370"/>
      <w:r>
        <w:t>Font Components</w:t>
      </w:r>
      <w:bookmarkEnd w:id="58"/>
      <w:bookmarkEnd w:id="59"/>
      <w:bookmarkEnd w:id="60"/>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DF5BA4" w:rsidRDefault="009776B9" w:rsidP="009776B9">
      <w:pPr>
        <w:pStyle w:val="ProductList-Body"/>
        <w:rPr>
          <w:szCs w:val="18"/>
        </w:rPr>
      </w:pPr>
    </w:p>
    <w:p w14:paraId="47E0421C" w14:textId="77777777" w:rsidR="009776B9" w:rsidRDefault="009776B9" w:rsidP="009776B9">
      <w:pPr>
        <w:pStyle w:val="ProductList-SubSubSectionHeading"/>
        <w:outlineLvl w:val="1"/>
      </w:pPr>
      <w:bookmarkStart w:id="61" w:name="_Toc507768545"/>
      <w:bookmarkStart w:id="62" w:name="_Toc6563794"/>
      <w:bookmarkStart w:id="63" w:name="_Toc52361371"/>
      <w:r>
        <w:t>Changes to and Availability of the Online Services</w:t>
      </w:r>
      <w:bookmarkEnd w:id="61"/>
      <w:bookmarkEnd w:id="62"/>
      <w:bookmarkEnd w:id="63"/>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DF5BA4" w:rsidRDefault="009776B9" w:rsidP="009776B9">
      <w:pPr>
        <w:pStyle w:val="ProductList-Body"/>
        <w:rPr>
          <w:szCs w:val="18"/>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31" w:history="1">
        <w:r>
          <w:rPr>
            <w:rStyle w:val="Hyperlink"/>
          </w:rPr>
          <w:t>https://go.microsoft.com/fwlink/?linkid=870295</w:t>
        </w:r>
      </w:hyperlink>
      <w:r w:rsidRPr="00103924">
        <w:t>.</w:t>
      </w:r>
    </w:p>
    <w:p w14:paraId="13926D9E" w14:textId="77777777" w:rsidR="009776B9" w:rsidRPr="00DF5BA4" w:rsidRDefault="009776B9" w:rsidP="009776B9">
      <w:pPr>
        <w:pStyle w:val="ProductList-Body"/>
        <w:rPr>
          <w:szCs w:val="18"/>
        </w:rPr>
      </w:pPr>
    </w:p>
    <w:p w14:paraId="10E8DEBC" w14:textId="77777777" w:rsidR="007B439C" w:rsidRPr="004F1578" w:rsidRDefault="007B439C" w:rsidP="007B439C">
      <w:pPr>
        <w:pStyle w:val="ProductList-SubSubSectionHeading"/>
        <w:outlineLvl w:val="1"/>
      </w:pPr>
      <w:bookmarkStart w:id="64" w:name="_Toc52361372"/>
      <w:bookmarkStart w:id="65" w:name="CommonDataService"/>
      <w:bookmarkStart w:id="66" w:name="_Hlk50810838"/>
      <w:bookmarkStart w:id="67" w:name="_Toc507768547"/>
      <w:bookmarkStart w:id="68" w:name="_Toc6563796"/>
      <w:r w:rsidRPr="004F1578">
        <w:t>Common Data Service</w:t>
      </w:r>
      <w:bookmarkEnd w:id="64"/>
      <w:r w:rsidRPr="004F1578">
        <w:t xml:space="preserve">  </w:t>
      </w:r>
    </w:p>
    <w:bookmarkEnd w:id="65"/>
    <w:p w14:paraId="50B594D5" w14:textId="77777777" w:rsidR="007B439C" w:rsidRDefault="007B439C" w:rsidP="007B439C">
      <w:pPr>
        <w:pStyle w:val="ProductList-Body"/>
      </w:pPr>
      <w:r>
        <w:t>Common Data Service structures a variety of data and business logic to support interconnected applications and processes. Common Data Service Instances provided with Microsoft 365 licenses includes various features and integrates data that may or may not be available for your product or service you are licensed with. Access to Common Data Service, through an individual product or service, does not grant access to unrelated products, services, features, or data that users are not licensed for. Users only have rights to access data, services, and features within Common Data Service for which they are properly licensed for.</w:t>
      </w:r>
    </w:p>
    <w:bookmarkEnd w:id="66"/>
    <w:p w14:paraId="5C0CFD5B" w14:textId="77777777" w:rsidR="007B439C" w:rsidRDefault="007B439C" w:rsidP="009D36A3">
      <w:pPr>
        <w:pStyle w:val="ProductList-Body"/>
      </w:pPr>
    </w:p>
    <w:p w14:paraId="73840E40" w14:textId="3EC30E6B" w:rsidR="009776B9" w:rsidRDefault="009776B9" w:rsidP="007B439C">
      <w:pPr>
        <w:pStyle w:val="ProductList-SubSubSectionHeading"/>
        <w:keepNext/>
        <w:outlineLvl w:val="1"/>
      </w:pPr>
      <w:bookmarkStart w:id="69" w:name="_Toc52361373"/>
      <w:r>
        <w:t>Other</w:t>
      </w:r>
      <w:bookmarkEnd w:id="67"/>
      <w:bookmarkEnd w:id="68"/>
      <w:bookmarkEnd w:id="69"/>
    </w:p>
    <w:p w14:paraId="66221BFD" w14:textId="77777777" w:rsidR="00AD5F09" w:rsidRPr="009776B9" w:rsidRDefault="00AD5F09" w:rsidP="007B439C">
      <w:pPr>
        <w:pStyle w:val="ProductList-Body"/>
        <w:keepNext/>
        <w:ind w:left="158"/>
        <w:rPr>
          <w:b/>
          <w:color w:val="0072C6"/>
        </w:rPr>
      </w:pPr>
      <w:bookmarkStart w:id="70" w:name="NonMicrosoftProducts"/>
      <w:r w:rsidRPr="009776B9">
        <w:rPr>
          <w:b/>
          <w:color w:val="0072C6"/>
        </w:rPr>
        <w:t>Non-Microsoft Products</w:t>
      </w:r>
    </w:p>
    <w:bookmarkEnd w:id="70"/>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E10EE53" w14:textId="77777777" w:rsidR="00731455" w:rsidRPr="0006694D" w:rsidRDefault="00731455" w:rsidP="006F3F7F">
      <w:pPr>
        <w:pStyle w:val="ProductList-Body"/>
        <w:ind w:left="316" w:hanging="158"/>
        <w:rPr>
          <w:b/>
          <w:color w:val="0072C6"/>
        </w:rPr>
      </w:pPr>
      <w:bookmarkStart w:id="71" w:name="GeneralTerms_Previews"/>
      <w:r w:rsidRPr="0006694D">
        <w:rPr>
          <w:b/>
          <w:color w:val="0072C6"/>
        </w:rPr>
        <w:t>Previews</w:t>
      </w:r>
    </w:p>
    <w:bookmarkEnd w:id="71"/>
    <w:p w14:paraId="6D65110B" w14:textId="33A27B45" w:rsidR="00731455" w:rsidRDefault="00310813" w:rsidP="006F3F7F">
      <w:pPr>
        <w:pStyle w:val="ProductList-Body"/>
        <w:tabs>
          <w:tab w:val="clear" w:pos="158"/>
          <w:tab w:val="left" w:pos="22"/>
        </w:tabs>
        <w:ind w:left="158"/>
      </w:pPr>
      <w:r>
        <w:t xml:space="preserve">PREVIEWS ARE PROVIDED "AS-IS," "WITH ALL FAULTS," AND "AS AVAILABLE," as described herein. </w:t>
      </w:r>
      <w:r w:rsidRPr="00930C5D">
        <w:t xml:space="preserve">Previews are not included in the SLA for the corresponding Online Service, and </w:t>
      </w:r>
      <w:r>
        <w:t>may not be covered by customer support. We may change or discontinue Previews at any time without notice. We may also choose not to make a Preview service generally commercially available.</w:t>
      </w:r>
    </w:p>
    <w:p w14:paraId="7B5FCA06" w14:textId="77777777" w:rsidR="00310813" w:rsidRDefault="00310813" w:rsidP="006F3F7F">
      <w:pPr>
        <w:pStyle w:val="ProductList-Body"/>
        <w:ind w:left="338" w:hanging="158"/>
      </w:pPr>
    </w:p>
    <w:p w14:paraId="594BC496" w14:textId="77777777" w:rsidR="00731455" w:rsidRDefault="00731455" w:rsidP="006F3F7F">
      <w:pPr>
        <w:pStyle w:val="ProductList-Body"/>
        <w:ind w:left="338" w:hanging="158"/>
      </w:pPr>
      <w:r>
        <w:t xml:space="preserve">Unless otherwise noted in a separate agreement, Previews are not included in the SLA for the corresponding Online Service.  </w:t>
      </w:r>
    </w:p>
    <w:p w14:paraId="4AC1966B" w14:textId="77777777" w:rsidR="00731455" w:rsidRDefault="00731455" w:rsidP="006F3F7F">
      <w:pPr>
        <w:pStyle w:val="ProductList-Body"/>
        <w:ind w:left="338" w:hanging="158"/>
      </w:pPr>
    </w:p>
    <w:p w14:paraId="7FB45E3C" w14:textId="39559105" w:rsidR="00731455" w:rsidRDefault="00731455" w:rsidP="006F3F7F">
      <w:pPr>
        <w:pStyle w:val="ProductList-Body"/>
        <w:tabs>
          <w:tab w:val="clear" w:pos="158"/>
          <w:tab w:val="left" w:pos="22"/>
        </w:tabs>
        <w:ind w:left="158"/>
      </w:pPr>
      <w:r>
        <w:t>Providing “Feedback” (suggestions, comments, feedback, ideas, or know-how, in any form) to Microsoft about Preview services is voluntary.  Microsoft is under no obligation to post or use any Feedback. By providing Feedback to Microsoft, Customer (and anyone providing Feedback through Customer) irrevocably and perpetually grant to Microsoft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Microsoft or others),  without attribution  in any way and for any purpose.</w:t>
      </w:r>
    </w:p>
    <w:p w14:paraId="45901C0F" w14:textId="77777777" w:rsidR="00731455" w:rsidRDefault="00731455" w:rsidP="00731455">
      <w:pPr>
        <w:pStyle w:val="ProductList-Body"/>
        <w:ind w:left="180" w:hanging="158"/>
      </w:pPr>
    </w:p>
    <w:p w14:paraId="44913375" w14:textId="77777777" w:rsidR="00731455" w:rsidRDefault="00731455" w:rsidP="006F3F7F">
      <w:pPr>
        <w:pStyle w:val="ProductList-Body"/>
        <w:tabs>
          <w:tab w:val="clear" w:pos="158"/>
          <w:tab w:val="left" w:pos="0"/>
        </w:tabs>
        <w:ind w:left="158"/>
      </w:pPr>
      <w:r>
        <w:t>Customer warrants that 1) it will not provide Feedback that is subject to a license requiring Microsoft to license anything to third parties because Microsoft exercises any of the above rights in Customer’s Feedback; and 2) it owns or otherwise controls all of the rights to such Feedback and that no such Feedback is subject to any third-party rights (including any personality or publicity rights).</w:t>
      </w:r>
    </w:p>
    <w:p w14:paraId="116FD856" w14:textId="77777777" w:rsidR="00731455" w:rsidRDefault="00731455" w:rsidP="006F3F7F">
      <w:pPr>
        <w:pStyle w:val="ProductList-Body"/>
        <w:ind w:left="316" w:hanging="158"/>
        <w:rPr>
          <w:b/>
          <w:color w:val="0072C6"/>
        </w:rPr>
      </w:pPr>
    </w:p>
    <w:p w14:paraId="59711B7D" w14:textId="77777777" w:rsidR="00310813" w:rsidRPr="00144B40" w:rsidRDefault="00310813" w:rsidP="006F3F7F">
      <w:pPr>
        <w:pStyle w:val="ProductList-Body"/>
        <w:tabs>
          <w:tab w:val="clear" w:pos="158"/>
          <w:tab w:val="left" w:pos="0"/>
        </w:tabs>
        <w:ind w:left="158"/>
        <w:rPr>
          <w:b/>
          <w:color w:val="0072C6"/>
        </w:rPr>
      </w:pPr>
      <w:r w:rsidRPr="00144B40">
        <w:rPr>
          <w:b/>
          <w:color w:val="0072C6"/>
        </w:rPr>
        <w:t>Azure Active Directory, Free Edition</w:t>
      </w:r>
    </w:p>
    <w:p w14:paraId="6338673F" w14:textId="77777777" w:rsidR="00310813" w:rsidRDefault="00310813" w:rsidP="006F3F7F">
      <w:pPr>
        <w:pStyle w:val="ProductList-Body"/>
        <w:tabs>
          <w:tab w:val="clear" w:pos="158"/>
          <w:tab w:val="left" w:pos="0"/>
        </w:tabs>
        <w:ind w:left="158"/>
      </w:pPr>
      <w:r>
        <w:t xml:space="preserve">As described in </w:t>
      </w:r>
      <w:hyperlink r:id="rId32" w:history="1">
        <w:r w:rsidRPr="004D0EBB">
          <w:rPr>
            <w:rStyle w:val="Hyperlink"/>
          </w:rPr>
          <w:t>https://docs.microsoft.com/en-us/azure/active-directory/fundamentals/active-directory-whatis</w:t>
        </w:r>
      </w:hyperlink>
      <w:r>
        <w:t xml:space="preserve">, most Online Services include an instance of Azure Active Directory, a cloud-based user authentication capability (“Azure AD Free”). After Customer configures and uses the first such Online Service, that instance of Azure AD Free, as configured by Customer for its users, may power the user authentication features for each later-acquired subscription of an Online Service.  </w:t>
      </w:r>
    </w:p>
    <w:p w14:paraId="05DDB7C1" w14:textId="77777777" w:rsidR="00310813" w:rsidRDefault="00310813" w:rsidP="006F3F7F">
      <w:pPr>
        <w:pStyle w:val="ProductList-Body"/>
        <w:ind w:left="158"/>
      </w:pPr>
    </w:p>
    <w:p w14:paraId="25DF0EC1" w14:textId="77777777" w:rsidR="00310813" w:rsidRPr="000C0798" w:rsidRDefault="00310813" w:rsidP="006F3F7F">
      <w:pPr>
        <w:pStyle w:val="ProductList-Body"/>
        <w:tabs>
          <w:tab w:val="clear" w:pos="158"/>
          <w:tab w:val="left" w:pos="0"/>
        </w:tabs>
        <w:ind w:left="158"/>
      </w:pPr>
      <w:r>
        <w:t>Customer’s instance of Azure AD Free will also enable authenticated users to interact with Microsoft or a third party in contexts outside of the Online Services (“Other AD-dependent Services”), specifically where Microsoft or that third party requires an Azure Active Directory user account. With respect to the operation of Azure AD Free for Other AD-dependent Services, Microsoft remains a data processor, and this use of Azure AD Free constitutes Customer’s authoritative instruction to Microsoft that such use is permitted. With respect to the operation of the Other AD-dependent Service, refer to its applicable agreement and privacy policy to determine the role of the provider of the Other AD-dependent Service.</w:t>
      </w:r>
    </w:p>
    <w:p w14:paraId="7E49B88B" w14:textId="77777777" w:rsidR="00310813" w:rsidRDefault="00310813" w:rsidP="006F3F7F">
      <w:pPr>
        <w:pStyle w:val="ProductList-Body"/>
        <w:ind w:left="316" w:hanging="158"/>
        <w:rPr>
          <w:b/>
          <w:color w:val="0072C6"/>
        </w:rPr>
      </w:pPr>
    </w:p>
    <w:p w14:paraId="0ACB2400" w14:textId="55AA3896" w:rsidR="00731455" w:rsidRPr="004C41FC" w:rsidRDefault="00731455" w:rsidP="006F3F7F">
      <w:pPr>
        <w:pStyle w:val="ProductList-Body"/>
        <w:ind w:left="316" w:hanging="158"/>
      </w:pPr>
      <w:r w:rsidRPr="00FC2D52">
        <w:rPr>
          <w:b/>
          <w:color w:val="0072C6"/>
        </w:rPr>
        <w:t>Competitive Benchmarking</w:t>
      </w:r>
    </w:p>
    <w:p w14:paraId="2E30D5CA" w14:textId="77777777" w:rsidR="00731455" w:rsidRDefault="00731455" w:rsidP="006F3F7F">
      <w:pPr>
        <w:pStyle w:val="ProductList-Body"/>
        <w:tabs>
          <w:tab w:val="clear" w:pos="158"/>
          <w:tab w:val="left" w:pos="0"/>
        </w:tabs>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22866C4B" w14:textId="77777777" w:rsidR="00731455" w:rsidRDefault="00731455" w:rsidP="006F3F7F">
      <w:pPr>
        <w:pStyle w:val="ProductList-Body"/>
        <w:ind w:left="316" w:hanging="158"/>
      </w:pPr>
    </w:p>
    <w:p w14:paraId="19F53EC8" w14:textId="77777777" w:rsidR="00731455" w:rsidRPr="00AF1A25" w:rsidRDefault="00731455" w:rsidP="006F3F7F">
      <w:pPr>
        <w:pStyle w:val="ProductList-Body"/>
        <w:ind w:left="316" w:hanging="158"/>
        <w:rPr>
          <w:b/>
          <w:color w:val="0072C6"/>
        </w:rPr>
      </w:pPr>
      <w:bookmarkStart w:id="72" w:name="GeneralTerms_GovCustomers"/>
      <w:r w:rsidRPr="00AF1A25">
        <w:rPr>
          <w:b/>
          <w:bCs/>
          <w:color w:val="0072C6"/>
        </w:rPr>
        <w:t>Government Customers</w:t>
      </w:r>
    </w:p>
    <w:bookmarkEnd w:id="72"/>
    <w:p w14:paraId="707647B5" w14:textId="77777777" w:rsidR="00731455" w:rsidRDefault="00731455" w:rsidP="006F3F7F">
      <w:pPr>
        <w:pStyle w:val="ProductList-Body"/>
        <w:ind w:left="338" w:hanging="158"/>
      </w:pPr>
      <w:r w:rsidRPr="00E2173E" w:rsidDel="00D72F9D">
        <w:t xml:space="preserve">If Customer is a government entity, then the following terms apply to any </w:t>
      </w:r>
      <w:r>
        <w:t>Online Service</w:t>
      </w:r>
      <w:r w:rsidRPr="00E2173E" w:rsidDel="00D72F9D">
        <w:t xml:space="preserve"> provided at no charge to Customer</w:t>
      </w:r>
      <w:r>
        <w:t>:</w:t>
      </w:r>
      <w:r w:rsidRPr="00E2173E" w:rsidDel="00D72F9D">
        <w:t xml:space="preserve"> </w:t>
      </w:r>
    </w:p>
    <w:p w14:paraId="04A9EEC8" w14:textId="77777777" w:rsidR="00731455" w:rsidRDefault="00731455" w:rsidP="007C00C3">
      <w:pPr>
        <w:pStyle w:val="ProductList-Body"/>
        <w:numPr>
          <w:ilvl w:val="0"/>
          <w:numId w:val="10"/>
        </w:numPr>
        <w:ind w:left="878"/>
      </w:pPr>
      <w:r w:rsidRPr="00E2173E" w:rsidDel="00D72F9D">
        <w:t>Microsoft</w:t>
      </w:r>
      <w:r w:rsidDel="00D72F9D">
        <w:t xml:space="preserve"> waives any and all entitlement to compensation from Customer for the </w:t>
      </w:r>
      <w:r>
        <w:t>Online Service</w:t>
      </w:r>
      <w:r w:rsidDel="00D72F9D">
        <w:t xml:space="preserve">. </w:t>
      </w:r>
    </w:p>
    <w:p w14:paraId="063A243C" w14:textId="77777777" w:rsidR="00731455" w:rsidRDefault="00731455" w:rsidP="007C00C3">
      <w:pPr>
        <w:pStyle w:val="ProductList-Body"/>
        <w:numPr>
          <w:ilvl w:val="0"/>
          <w:numId w:val="10"/>
        </w:numPr>
        <w:ind w:left="878"/>
      </w:pPr>
      <w:r w:rsidDel="00D72F9D">
        <w:t xml:space="preserve">In compliance with applicable laws and regulations, Microsoft and Customer acknowledge that the </w:t>
      </w:r>
      <w:r>
        <w:t>Online Services</w:t>
      </w:r>
      <w:r w:rsidDel="00D72F9D">
        <w:t xml:space="preserve"> are for the sole benefit and use of Customer and not provided for the personal use or benefit of any individual government employee.</w:t>
      </w:r>
    </w:p>
    <w:p w14:paraId="4355EEB2" w14:textId="77777777" w:rsidR="00945599" w:rsidRDefault="00945599" w:rsidP="006F3F7F">
      <w:pPr>
        <w:pStyle w:val="ProductList-Body"/>
        <w:ind w:left="158"/>
      </w:pPr>
    </w:p>
    <w:p w14:paraId="37E3EEA8" w14:textId="438916E7" w:rsidR="00945599" w:rsidRDefault="00DE61DD" w:rsidP="006F3F7F">
      <w:pPr>
        <w:pStyle w:val="ProductList-Body"/>
        <w:ind w:left="316" w:hanging="158"/>
        <w:rPr>
          <w:b/>
          <w:bCs/>
          <w:color w:val="0072C6"/>
        </w:rPr>
      </w:pPr>
      <w:r w:rsidRPr="00DE61DD">
        <w:rPr>
          <w:b/>
          <w:bCs/>
          <w:color w:val="0072C6"/>
        </w:rPr>
        <w:t>German Online Services</w:t>
      </w:r>
    </w:p>
    <w:p w14:paraId="14B24D4B" w14:textId="56A97CBF" w:rsidR="00DE61DD" w:rsidRPr="00DE61DD" w:rsidRDefault="00DE61DD" w:rsidP="006F3F7F">
      <w:pPr>
        <w:pStyle w:val="ProductList-Body"/>
        <w:ind w:left="316" w:hanging="158"/>
        <w:rPr>
          <w:b/>
          <w:bCs/>
          <w:color w:val="0072C6"/>
        </w:rPr>
      </w:pPr>
      <w:r>
        <w:t xml:space="preserve">Use of the German Online Services is further subject to the offer-specific terms available at </w:t>
      </w:r>
      <w:hyperlink r:id="rId33" w:history="1">
        <w:r w:rsidR="00EE0BF6" w:rsidRPr="00BB0130">
          <w:rPr>
            <w:rStyle w:val="Hyperlink"/>
          </w:rPr>
          <w:t>https://aka.ms/MCAGermanSupplement</w:t>
        </w:r>
      </w:hyperlink>
      <w:r w:rsidR="00EE0BF6">
        <w:t xml:space="preserve">. </w:t>
      </w:r>
    </w:p>
    <w:bookmarkStart w:id="73" w:name="OnlineServiceSpecificTerms"/>
    <w:p w14:paraId="15E3E43D" w14:textId="72E4A64A" w:rsidR="008312CE" w:rsidRPr="008312CE" w:rsidRDefault="008312CE" w:rsidP="008312CE">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3A3AC9A8" w14:textId="72E4A64A" w:rsidR="008312CE" w:rsidRDefault="008312CE" w:rsidP="001214C1">
      <w:pPr>
        <w:pStyle w:val="ProductList-Body"/>
      </w:pPr>
    </w:p>
    <w:p w14:paraId="5B5580B1" w14:textId="62B7A4D1" w:rsidR="008312CE" w:rsidRDefault="008312CE" w:rsidP="001214C1">
      <w:pPr>
        <w:pStyle w:val="ProductList-Body"/>
        <w:sectPr w:rsidR="008312CE" w:rsidSect="009E381C">
          <w:footerReference w:type="default" r:id="rId34"/>
          <w:footerReference w:type="first" r:id="rId35"/>
          <w:pgSz w:w="12240" w:h="15840"/>
          <w:pgMar w:top="1177"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74" w:name="_Toc6563813"/>
      <w:bookmarkStart w:id="75" w:name="_Toc52361374"/>
      <w:r>
        <w:t>Online Service</w:t>
      </w:r>
      <w:r w:rsidR="00E33C92">
        <w:t xml:space="preserve"> </w:t>
      </w:r>
      <w:r>
        <w:t>Specific</w:t>
      </w:r>
      <w:r w:rsidR="00E33C92">
        <w:t xml:space="preserve"> </w:t>
      </w:r>
      <w:r>
        <w:t>Terms</w:t>
      </w:r>
      <w:bookmarkEnd w:id="73"/>
      <w:bookmarkEnd w:id="74"/>
      <w:bookmarkEnd w:id="75"/>
    </w:p>
    <w:p w14:paraId="1A8B108B" w14:textId="77777777" w:rsidR="00310813" w:rsidRDefault="00310813" w:rsidP="00310813">
      <w:pPr>
        <w:pStyle w:val="ProductList-Body"/>
      </w:pPr>
      <w:r w:rsidRPr="00930C5D">
        <w:t xml:space="preserve">In addition to the General Terms for Online Services above, the following Online Service-specific terms apply to the listed Online Services. In the event of any conflict or inconsistency between the General Terms and the Online Service-specific terms, the Online Service-specific terms shall prevail as to the applicable Online Services. </w:t>
      </w: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6" w:name="MicrosoftAzureServices"/>
      <w:bookmarkStart w:id="77" w:name="_Toc6563814"/>
      <w:bookmarkStart w:id="78" w:name="_Toc52361375"/>
      <w:r>
        <w:t>Microsoft Azure Services</w:t>
      </w:r>
      <w:bookmarkEnd w:id="76"/>
      <w:bookmarkEnd w:id="77"/>
      <w:bookmarkEnd w:id="78"/>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22CDDFB6"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tooltip="Attachment 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6"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7"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8"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5B55E85B" w:rsidR="008E426F" w:rsidRDefault="008E426F" w:rsidP="00272578">
      <w:pPr>
        <w:pStyle w:val="ProductList-Body"/>
      </w:pPr>
    </w:p>
    <w:p w14:paraId="2038D777" w14:textId="77777777" w:rsidR="00DF5BA4" w:rsidRPr="00CD4F01" w:rsidRDefault="00DF5BA4" w:rsidP="00DF5BA4">
      <w:pPr>
        <w:pStyle w:val="ProductList-Body"/>
        <w:rPr>
          <w:b/>
          <w:color w:val="00188F"/>
        </w:rPr>
      </w:pPr>
      <w:r w:rsidRPr="00CD4F01">
        <w:rPr>
          <w:b/>
          <w:color w:val="00188F"/>
        </w:rPr>
        <w:t xml:space="preserve">Restriction on U.S. Police Department Use of Azure Facial Recognition Services </w:t>
      </w:r>
    </w:p>
    <w:p w14:paraId="3FAEBB89" w14:textId="77777777" w:rsidR="00DF5BA4" w:rsidRDefault="00DF5BA4" w:rsidP="00DF5BA4">
      <w:pPr>
        <w:pStyle w:val="ProductList-Body"/>
        <w:spacing w:after="120"/>
      </w:pPr>
      <w:r>
        <w:t>Customer may not use Azure Facial Recognition Services if Customer is, or is allowing use of such services by or for, a police department in the United States. Violation of any of the restrictions in this section may result in immediate suspension of Customer’s use of the service.</w:t>
      </w:r>
    </w:p>
    <w:p w14:paraId="2D5D3F4D" w14:textId="77777777" w:rsidR="00DF5BA4" w:rsidRDefault="00DF5BA4" w:rsidP="00DF5BA4">
      <w:pPr>
        <w:pStyle w:val="ProductList-Body"/>
      </w:pPr>
      <w:r>
        <w:t>For purposes of this section, “Azure Facial Recognition Services” means facial recognition features or functionality included in Azure Services, such as Face; or the facial recognition functionality in Video Indexer.</w:t>
      </w:r>
    </w:p>
    <w:p w14:paraId="09BFDAC8" w14:textId="77777777" w:rsidR="00DF5BA4" w:rsidRDefault="00DF5BA4"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7C00C3">
      <w:pPr>
        <w:pStyle w:val="ProductList-Body"/>
        <w:numPr>
          <w:ilvl w:val="0"/>
          <w:numId w:val="3"/>
        </w:numPr>
        <w:ind w:left="450" w:hanging="270"/>
      </w:pPr>
      <w:r>
        <w:t>resell or redistribute the Microsoft Azure Services, or</w:t>
      </w:r>
    </w:p>
    <w:p w14:paraId="7A295F42" w14:textId="7BF2C9E7" w:rsidR="00272578" w:rsidRDefault="00272578" w:rsidP="007C00C3">
      <w:pPr>
        <w:pStyle w:val="ProductList-Body"/>
        <w:numPr>
          <w:ilvl w:val="0"/>
          <w:numId w:val="3"/>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D65AA0">
      <w:pPr>
        <w:pStyle w:val="ProductList-Body"/>
        <w:rPr>
          <w:b/>
          <w:color w:val="00188F"/>
        </w:rPr>
      </w:pPr>
      <w:r>
        <w:rPr>
          <w:b/>
          <w:color w:val="00188F"/>
        </w:rPr>
        <w:t>Data Center Availability</w:t>
      </w:r>
    </w:p>
    <w:p w14:paraId="12EDE99A" w14:textId="32C4421A" w:rsidR="005F013C" w:rsidRDefault="005F013C" w:rsidP="00D65AA0">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9" w:history="1">
        <w:r w:rsidR="00207B92" w:rsidRPr="00536CC5">
          <w:rPr>
            <w:rStyle w:val="Hyperlink"/>
          </w:rPr>
          <w:t>http://azure.microsoft.com/en-us/regions</w:t>
        </w:r>
      </w:hyperlink>
      <w:r w:rsidR="00207B92">
        <w:t>.</w:t>
      </w:r>
    </w:p>
    <w:p w14:paraId="2E28A880" w14:textId="77777777" w:rsidR="002E22A2" w:rsidRDefault="002E22A2" w:rsidP="00D65AA0">
      <w:pPr>
        <w:pStyle w:val="ProductList-Body"/>
      </w:pPr>
    </w:p>
    <w:p w14:paraId="0597F066" w14:textId="58DF9105" w:rsidR="009616E2" w:rsidRPr="00927DFB" w:rsidRDefault="00272578" w:rsidP="00453502">
      <w:pPr>
        <w:pStyle w:val="ProductList-Body"/>
        <w:rPr>
          <w:b/>
          <w:color w:val="00188F"/>
        </w:rPr>
      </w:pPr>
      <w:r w:rsidRPr="00927DFB">
        <w:rPr>
          <w:b/>
          <w:color w:val="00188F"/>
        </w:rPr>
        <w:t>Sharing</w:t>
      </w:r>
    </w:p>
    <w:p w14:paraId="58955B29" w14:textId="4CC62FD6" w:rsidR="00272578" w:rsidRDefault="00272578" w:rsidP="00D65AA0">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40" w:history="1">
        <w:r>
          <w:rPr>
            <w:rStyle w:val="Hyperlink"/>
          </w:rPr>
          <w:t>http://azure.microsoft.com/en-us/support/legal/</w:t>
        </w:r>
        <w:r w:rsidRPr="00770C5A">
          <w:rPr>
            <w:rStyle w:val="Hyperlink"/>
          </w:rPr>
          <w:t>store</w:t>
        </w:r>
        <w:r>
          <w:rPr>
            <w:rStyle w:val="Hyperlink"/>
          </w:rPr>
          <w:t>-terms</w:t>
        </w:r>
      </w:hyperlink>
      <w:hyperlink r:id="rId41" w:history="1"/>
      <w:r>
        <w:t>.</w:t>
      </w:r>
    </w:p>
    <w:bookmarkStart w:id="79" w:name="MicrosoftTranslator"/>
    <w:p w14:paraId="60C0D585" w14:textId="77777777" w:rsidR="00DB4910" w:rsidRPr="00585A48" w:rsidRDefault="00DB4910" w:rsidP="00DB4910">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737D85C" w14:textId="4948B213" w:rsidR="00A923FF" w:rsidRDefault="00CB063E" w:rsidP="00A923FF">
      <w:pPr>
        <w:pStyle w:val="ProductList-Offering2Heading"/>
        <w:outlineLvl w:val="2"/>
      </w:pPr>
      <w:bookmarkStart w:id="80" w:name="_Toc783785"/>
      <w:r>
        <w:tab/>
      </w:r>
      <w:bookmarkStart w:id="81" w:name="_Toc52361376"/>
      <w:r w:rsidR="00A923FF">
        <w:t xml:space="preserve">Azure </w:t>
      </w:r>
      <w:r w:rsidR="00BF41FF">
        <w:t>DevTest Labs</w:t>
      </w:r>
      <w:bookmarkEnd w:id="81"/>
    </w:p>
    <w:p w14:paraId="3CECD6C9" w14:textId="77777777" w:rsidR="000D28A7" w:rsidRDefault="000D28A7" w:rsidP="00D65AA0">
      <w:pPr>
        <w:pStyle w:val="ProductList-ClauseHeading"/>
        <w:keepNext w:val="0"/>
      </w:pPr>
      <w:r>
        <w:t>Secrets in DevTest Labs</w:t>
      </w:r>
    </w:p>
    <w:p w14:paraId="608C523E" w14:textId="62276D2E" w:rsidR="00BF41FF" w:rsidRDefault="00310813" w:rsidP="00D65AA0">
      <w:pPr>
        <w:pStyle w:val="ProductList-Body"/>
      </w:pPr>
      <w:r>
        <w:t>Azure DevTest Labs automatically creates a key vault when a user saves a secret for the first time. Customer may not use this key vault to store anything other than DevTest Lab related passwords, SSH keys, or personal access tokens</w:t>
      </w:r>
      <w:r w:rsidR="000D28A7">
        <w:t>.</w:t>
      </w:r>
    </w:p>
    <w:p w14:paraId="69DB0A3F" w14:textId="7CA3AAE0" w:rsidR="000D28A7" w:rsidRPr="00266F5B" w:rsidRDefault="00FD3A38" w:rsidP="00D65AA0">
      <w:pPr>
        <w:pStyle w:val="ProductList-Body"/>
        <w:shd w:val="clear" w:color="auto" w:fill="A6A6A6" w:themeFill="background1" w:themeFillShade="A6"/>
        <w:spacing w:before="120" w:after="240"/>
        <w:jc w:val="right"/>
        <w:rPr>
          <w:sz w:val="16"/>
          <w:szCs w:val="16"/>
        </w:rPr>
      </w:pPr>
      <w:hyperlink w:anchor="TableofContents" w:tooltip="Table of Contents" w:history="1">
        <w:r w:rsidR="000D28A7" w:rsidRPr="003F3078">
          <w:rPr>
            <w:rStyle w:val="Hyperlink"/>
            <w:sz w:val="16"/>
            <w:szCs w:val="16"/>
          </w:rPr>
          <w:t>Table of Contents</w:t>
        </w:r>
      </w:hyperlink>
      <w:r w:rsidR="000D28A7">
        <w:rPr>
          <w:sz w:val="16"/>
          <w:szCs w:val="16"/>
        </w:rPr>
        <w:t xml:space="preserve"> </w:t>
      </w:r>
      <w:r w:rsidR="000D28A7" w:rsidRPr="00585A48">
        <w:rPr>
          <w:sz w:val="16"/>
          <w:szCs w:val="16"/>
        </w:rPr>
        <w:t>/</w:t>
      </w:r>
      <w:r w:rsidR="000D28A7">
        <w:rPr>
          <w:sz w:val="16"/>
          <w:szCs w:val="16"/>
        </w:rPr>
        <w:t xml:space="preserve"> </w:t>
      </w:r>
      <w:hyperlink w:anchor="GeneralTerms" w:tooltip="General Terms" w:history="1">
        <w:r w:rsidR="000D28A7" w:rsidRPr="003F3078">
          <w:rPr>
            <w:rStyle w:val="Hyperlink"/>
            <w:sz w:val="16"/>
            <w:szCs w:val="16"/>
          </w:rPr>
          <w:t>General Terms</w:t>
        </w:r>
      </w:hyperlink>
    </w:p>
    <w:p w14:paraId="0AF88E0E" w14:textId="69505138" w:rsidR="008D37B0" w:rsidRDefault="00CB063E" w:rsidP="00D65AA0">
      <w:pPr>
        <w:pStyle w:val="ProductList-Offering2Heading"/>
        <w:outlineLvl w:val="2"/>
      </w:pPr>
      <w:bookmarkStart w:id="82" w:name="_Toc6563815"/>
      <w:r>
        <w:tab/>
      </w:r>
      <w:bookmarkStart w:id="83" w:name="_Toc52361377"/>
      <w:r w:rsidR="008D37B0">
        <w:t>Azure Lab Services</w:t>
      </w:r>
      <w:bookmarkEnd w:id="80"/>
      <w:bookmarkEnd w:id="82"/>
      <w:bookmarkEnd w:id="83"/>
    </w:p>
    <w:p w14:paraId="72A0271B" w14:textId="77777777" w:rsidR="008D7F0D" w:rsidRDefault="008D7F0D" w:rsidP="008D7F0D">
      <w:pPr>
        <w:pStyle w:val="ProductList-ClauseHeading"/>
        <w:keepNext w:val="0"/>
      </w:pPr>
      <w:r w:rsidRPr="00B1798F">
        <w:t>End User Relationship</w:t>
      </w:r>
    </w:p>
    <w:p w14:paraId="721A9E75" w14:textId="77777777" w:rsidR="00310813" w:rsidRDefault="00310813" w:rsidP="00310813">
      <w:pPr>
        <w:pStyle w:val="ProductList-Body"/>
      </w:pPr>
      <w:r w:rsidRPr="006B282E">
        <w:t xml:space="preserve">While Microsoft provides Azure Lab Services to </w:t>
      </w:r>
      <w:r>
        <w:t>Customer</w:t>
      </w:r>
      <w:r w:rsidRPr="006B282E">
        <w:t xml:space="preserve">, as between </w:t>
      </w:r>
      <w:r>
        <w:t>Customer</w:t>
      </w:r>
      <w:r w:rsidRPr="006B282E">
        <w:t xml:space="preserve"> and Microsoft, </w:t>
      </w:r>
      <w:r>
        <w:t>Customer is</w:t>
      </w:r>
      <w:r w:rsidRPr="006B282E">
        <w:t xml:space="preserve"> the sole provider of related services to </w:t>
      </w:r>
      <w:r>
        <w:t>Customer’s</w:t>
      </w:r>
      <w:r w:rsidRPr="006B282E">
        <w:t xml:space="preserve"> end users and shall have sole and exclusive responsibility to end users, including any support obligations. </w:t>
      </w:r>
      <w:r>
        <w:t>Customer’s</w:t>
      </w:r>
      <w:r w:rsidRPr="006B282E">
        <w:t xml:space="preserve"> end users are not a party to any agreement with Microsoft regarding the services.</w:t>
      </w:r>
    </w:p>
    <w:p w14:paraId="023DE259" w14:textId="77777777" w:rsidR="00310813" w:rsidRPr="00C84B58" w:rsidRDefault="00310813" w:rsidP="00310813">
      <w:pPr>
        <w:pStyle w:val="ProductList-Body"/>
      </w:pPr>
    </w:p>
    <w:p w14:paraId="1B211CEB" w14:textId="77777777" w:rsidR="00310813" w:rsidRDefault="00310813" w:rsidP="00310813">
      <w:pPr>
        <w:pStyle w:val="ProductList-ClauseHeading"/>
        <w:keepNext w:val="0"/>
      </w:pPr>
      <w:r w:rsidRPr="003825B7">
        <w:t>Notification; Liability; Bar on Actions Against Microsoft</w:t>
      </w:r>
    </w:p>
    <w:p w14:paraId="605F19C5" w14:textId="77777777" w:rsidR="00310813" w:rsidRDefault="00310813" w:rsidP="00310813">
      <w:pPr>
        <w:pStyle w:val="ProductList-Body"/>
        <w:spacing w:after="120"/>
      </w:pPr>
      <w:r>
        <w:t>Customer will notify Microsoft promptly of any incidents that could have an impact on Microsoft such as a data breach, password issues, end user complaint(s), loss of user data, or intellectual property or privacy claims.</w:t>
      </w:r>
    </w:p>
    <w:p w14:paraId="3B6C8677" w14:textId="77777777" w:rsidR="00310813" w:rsidRDefault="00310813" w:rsidP="00310813">
      <w:pPr>
        <w:pStyle w:val="ProductList-Body"/>
        <w:spacing w:after="120"/>
      </w:pPr>
      <w:r>
        <w:t>Customer acknowledges and agrees that Microsoft has no obligation or liability to Customer or any end user for the end user’s usage of the service.</w:t>
      </w:r>
    </w:p>
    <w:p w14:paraId="4D6F4C49" w14:textId="77777777" w:rsidR="00310813" w:rsidRDefault="00310813" w:rsidP="00310813">
      <w:pPr>
        <w:pStyle w:val="ProductList-Body"/>
      </w:pPr>
      <w:r>
        <w:t>By using the service, an end user may not bring any action against Microsoft in relation to the services. If any end user does bring an action against Microsoft, the Indemnification provision in this section applies.</w:t>
      </w:r>
    </w:p>
    <w:p w14:paraId="41CE6A2E" w14:textId="77777777" w:rsidR="00310813" w:rsidRPr="00C84B58" w:rsidRDefault="00310813" w:rsidP="00310813">
      <w:pPr>
        <w:pStyle w:val="ProductList-Body"/>
      </w:pPr>
    </w:p>
    <w:p w14:paraId="26CC4280" w14:textId="77777777" w:rsidR="00310813" w:rsidRDefault="00310813" w:rsidP="00310813">
      <w:pPr>
        <w:pStyle w:val="ProductList-ClauseHeading"/>
        <w:keepNext w:val="0"/>
      </w:pPr>
      <w:r w:rsidRPr="00EA5E02">
        <w:t>Indemnification</w:t>
      </w:r>
    </w:p>
    <w:p w14:paraId="051FEF89" w14:textId="77777777" w:rsidR="00310813" w:rsidRDefault="00310813" w:rsidP="00310813">
      <w:pPr>
        <w:pStyle w:val="ProductList-Body"/>
      </w:pPr>
      <w:r>
        <w:t>Customer</w:t>
      </w:r>
      <w:r w:rsidRPr="006F720B">
        <w:t xml:space="preserve"> agree</w:t>
      </w:r>
      <w:r>
        <w:t>s</w:t>
      </w:r>
      <w:r w:rsidRPr="006F720B">
        <w:t xml:space="preserve"> to hold harmless and indemnify Microsoft from and against any claim by an end user, third party, and/or regulatory authority in connection with the service provided to end users.</w:t>
      </w:r>
      <w:r>
        <w:t xml:space="preserve"> Customer</w:t>
      </w:r>
      <w:r w:rsidRPr="006F720B">
        <w:t xml:space="preserve"> shall pay any resulting judgment, or settlement, and all costs, including reasonable attorney’s fees, and expenses related thereto.</w:t>
      </w:r>
    </w:p>
    <w:p w14:paraId="353515BD" w14:textId="77777777" w:rsidR="00310813" w:rsidRPr="00C84B58" w:rsidRDefault="00310813" w:rsidP="00310813">
      <w:pPr>
        <w:pStyle w:val="ProductList-Body"/>
      </w:pPr>
    </w:p>
    <w:p w14:paraId="508FCBA0" w14:textId="77777777" w:rsidR="00310813" w:rsidRDefault="00310813" w:rsidP="00310813">
      <w:pPr>
        <w:pStyle w:val="ProductList-ClauseHeading"/>
        <w:keepNext w:val="0"/>
      </w:pPr>
      <w:r w:rsidRPr="00DC291B">
        <w:t>End User Terms</w:t>
      </w:r>
    </w:p>
    <w:p w14:paraId="37839C68" w14:textId="77777777" w:rsidR="00310813" w:rsidRDefault="00310813" w:rsidP="00310813">
      <w:pPr>
        <w:pStyle w:val="ProductList-Body"/>
        <w:spacing w:after="120"/>
      </w:pPr>
      <w:r>
        <w:t>In order to provide the services to end users, Customer and Customer’s end users must validly agree to a binding, written agreement that contain the substance of the following requirements:</w:t>
      </w:r>
    </w:p>
    <w:p w14:paraId="4F140F1B" w14:textId="77777777" w:rsidR="00310813" w:rsidRDefault="00310813" w:rsidP="00310813">
      <w:pPr>
        <w:pStyle w:val="ProductList-Body"/>
        <w:spacing w:after="120"/>
      </w:pPr>
      <w:r w:rsidRPr="0075437E">
        <w:rPr>
          <w:u w:val="single"/>
        </w:rPr>
        <w:t>Statement of Relationship</w:t>
      </w:r>
      <w:r>
        <w:t>: Customer is the sole provider of the services. Customer is responsible for providing any support to end users. The services will be provided by Customer to Customer’s end users under your terms of use and privacy policy.</w:t>
      </w:r>
    </w:p>
    <w:p w14:paraId="4F946A08" w14:textId="77777777" w:rsidR="00310813" w:rsidRDefault="00310813" w:rsidP="00310813">
      <w:pPr>
        <w:pStyle w:val="ProductList-Body"/>
        <w:spacing w:after="120"/>
      </w:pPr>
      <w:r w:rsidRPr="0075437E">
        <w:rPr>
          <w:u w:val="single"/>
        </w:rPr>
        <w:t>Compliance</w:t>
      </w:r>
      <w:r>
        <w:rPr>
          <w:u w:val="single"/>
        </w:rPr>
        <w:t>; Acceptable Use</w:t>
      </w:r>
      <w:r>
        <w:t xml:space="preserve">: Customer is solely responsible for ensuring compliance with all applicable laws, including, but not limited GDPR, with respect to Customer’s provision and end users’ use of the service. </w:t>
      </w:r>
      <w:r w:rsidRPr="004F51EE">
        <w:t xml:space="preserve">In addition, for clarity and without limiting the Acceptable Use Policy, </w:t>
      </w:r>
      <w:r>
        <w:t>Customer</w:t>
      </w:r>
      <w:r w:rsidRPr="004F51EE">
        <w:t xml:space="preserve"> and </w:t>
      </w:r>
      <w:r>
        <w:t>Customer’s</w:t>
      </w:r>
      <w:r w:rsidRPr="004F51EE">
        <w:t xml:space="preserve"> end users may not use Azure Lab Services to facilitate or engage in cryptocurrency mining. Violation of this prohibition may result in suspension of the service, as set forth in the Acceptable Use Policy.</w:t>
      </w:r>
    </w:p>
    <w:p w14:paraId="0BB48BFA" w14:textId="77777777" w:rsidR="00310813" w:rsidRDefault="00310813" w:rsidP="00310813">
      <w:pPr>
        <w:pStyle w:val="ProductList-Body"/>
        <w:spacing w:after="120"/>
      </w:pPr>
      <w:r w:rsidRPr="0075437E">
        <w:rPr>
          <w:u w:val="single"/>
        </w:rPr>
        <w:t>Disclaimer of Warranties</w:t>
      </w:r>
      <w:r>
        <w:t>: Customer will disclaim any and all warranties in connection with the services, and Customer will disclaim the same with respect to Microsoft.</w:t>
      </w:r>
    </w:p>
    <w:p w14:paraId="286AABD8" w14:textId="77777777" w:rsidR="00310813" w:rsidRDefault="00310813" w:rsidP="00310813">
      <w:pPr>
        <w:pStyle w:val="ProductList-Body"/>
      </w:pPr>
      <w:r w:rsidRPr="0075437E">
        <w:rPr>
          <w:u w:val="single"/>
        </w:rPr>
        <w:t>Limitation of Liability and Exclusion of Damages</w:t>
      </w:r>
      <w:r>
        <w:t>: Customer will disclaim liability and exclude damages in a way that is consistent with the provisions of any applicable agreement(s) between Customer and Microsoft.</w:t>
      </w:r>
    </w:p>
    <w:p w14:paraId="3F5945AC" w14:textId="77777777" w:rsidR="00DF5BA4" w:rsidRDefault="00DF5BA4" w:rsidP="00310813">
      <w:pPr>
        <w:pStyle w:val="ProductList-ClauseHeading"/>
        <w:keepNext w:val="0"/>
      </w:pPr>
    </w:p>
    <w:p w14:paraId="419EA5D4" w14:textId="6AE3C714" w:rsidR="00310813" w:rsidRDefault="00310813" w:rsidP="00310813">
      <w:pPr>
        <w:pStyle w:val="ProductList-ClauseHeading"/>
        <w:keepNext w:val="0"/>
      </w:pPr>
      <w:r>
        <w:t>Updates</w:t>
      </w:r>
    </w:p>
    <w:p w14:paraId="679F75BD" w14:textId="7E4C90FA" w:rsidR="008D37B0" w:rsidRPr="00006432" w:rsidRDefault="00310813" w:rsidP="00310813">
      <w:pPr>
        <w:pStyle w:val="ProductList-Body"/>
      </w:pPr>
      <w:r>
        <w:t>Customer is</w:t>
      </w:r>
      <w:r w:rsidRPr="00A87327">
        <w:t xml:space="preserve"> responsible for updating the virtual machines (VMs) in </w:t>
      </w:r>
      <w:r>
        <w:t>Customer’s</w:t>
      </w:r>
      <w:r w:rsidRPr="00A87327">
        <w:t xml:space="preserve"> portfolio.</w:t>
      </w:r>
      <w:r>
        <w:t xml:space="preserve"> </w:t>
      </w:r>
      <w:r w:rsidRPr="00A87327">
        <w:t>Notwithstanding the foregoing, Microsoft may, but is not obligated to, take any action it deems reasonable in its business judgment with respect to the VMs in your portfolio, including applying any updates or other changes generally applicable to the services</w:t>
      </w:r>
      <w:r w:rsidR="008D37B0" w:rsidRPr="00A87327">
        <w:t>.</w:t>
      </w:r>
    </w:p>
    <w:bookmarkStart w:id="84" w:name="_Toc509825512"/>
    <w:bookmarkStart w:id="85" w:name="_Toc510880769"/>
    <w:p w14:paraId="7B0A41F8" w14:textId="05BA2F0E" w:rsidR="00CD18DB" w:rsidRPr="00CD18DB" w:rsidRDefault="001867D2" w:rsidP="009E381C">
      <w:pPr>
        <w:pStyle w:val="ProductList-Body"/>
        <w:shd w:val="clear" w:color="auto" w:fill="A6A6A6" w:themeFill="background1" w:themeFillShade="A6"/>
        <w:spacing w:before="120" w:after="240"/>
        <w:jc w:val="right"/>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r w:rsidR="00CD18DB">
        <w:tab/>
      </w:r>
    </w:p>
    <w:p w14:paraId="014769CF" w14:textId="77777777" w:rsidR="00F32D4A" w:rsidRDefault="00F32D4A" w:rsidP="00A440B4">
      <w:pPr>
        <w:pStyle w:val="ProductList-Offering2Heading"/>
        <w:outlineLvl w:val="2"/>
      </w:pPr>
      <w:bookmarkStart w:id="86" w:name="_Toc6563816"/>
      <w:bookmarkStart w:id="87" w:name="AzureMaps"/>
      <w:r>
        <w:tab/>
      </w:r>
      <w:bookmarkStart w:id="88" w:name="_Toc13858367"/>
      <w:bookmarkStart w:id="89" w:name="_Toc52361378"/>
      <w:bookmarkStart w:id="90" w:name="AzureMachineLearningService"/>
      <w:r>
        <w:t>Azure Machine Learning service</w:t>
      </w:r>
      <w:bookmarkEnd w:id="88"/>
      <w:bookmarkEnd w:id="89"/>
    </w:p>
    <w:bookmarkEnd w:id="90"/>
    <w:p w14:paraId="2BB2D210" w14:textId="77777777" w:rsidR="00F32D4A" w:rsidRDefault="00F32D4A" w:rsidP="00A440B4">
      <w:pPr>
        <w:pStyle w:val="ProductList-ClauseHeading"/>
        <w:keepNext w:val="0"/>
      </w:pPr>
      <w:r>
        <w:t>NVIDIA Components</w:t>
      </w:r>
    </w:p>
    <w:p w14:paraId="06317B92" w14:textId="77777777" w:rsidR="00F32D4A" w:rsidRDefault="00F32D4A" w:rsidP="00A440B4">
      <w:pPr>
        <w:pStyle w:val="ProductList-Body"/>
      </w:pPr>
      <w:r>
        <w:t xml:space="preserve">Azure Machine Learning service may include NVIDIA Corporation’s CUDA Toolkit, Tesla drivers, </w:t>
      </w:r>
      <w:proofErr w:type="spellStart"/>
      <w:r>
        <w:t>cuDNN</w:t>
      </w:r>
      <w:proofErr w:type="spellEnd"/>
      <w:r>
        <w:t xml:space="preserve">, DIGITS, NCCL, and </w:t>
      </w:r>
      <w:proofErr w:type="spellStart"/>
      <w:r>
        <w:t>TensorRT</w:t>
      </w:r>
      <w:proofErr w:type="spellEnd"/>
      <w:r>
        <w:t xml:space="preserve"> (the “NVIDIA Components”), Customer agrees that its use of NVIDIA Components is governed by the NVIDIA Cloud End User License Agreement for Compute at </w:t>
      </w:r>
      <w:hyperlink r:id="rId42" w:history="1">
        <w:r w:rsidRPr="0064250D">
          <w:rPr>
            <w:rStyle w:val="Hyperlink"/>
          </w:rPr>
          <w:t>https://go.microsoft.com/fwlink/?linkid=874330</w:t>
        </w:r>
      </w:hyperlink>
      <w:r>
        <w:t>.</w:t>
      </w:r>
    </w:p>
    <w:p w14:paraId="335E4128" w14:textId="77777777" w:rsidR="00F32D4A" w:rsidRPr="0004518A" w:rsidRDefault="00FD3A38"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F32D4A" w:rsidRPr="003F3078">
          <w:rPr>
            <w:rStyle w:val="Hyperlink"/>
            <w:sz w:val="16"/>
            <w:szCs w:val="16"/>
          </w:rPr>
          <w:t>Table of Contents</w:t>
        </w:r>
      </w:hyperlink>
      <w:r w:rsidR="00F32D4A">
        <w:rPr>
          <w:sz w:val="16"/>
          <w:szCs w:val="16"/>
        </w:rPr>
        <w:t xml:space="preserve"> </w:t>
      </w:r>
      <w:r w:rsidR="00F32D4A" w:rsidRPr="00585A48">
        <w:rPr>
          <w:sz w:val="16"/>
          <w:szCs w:val="16"/>
        </w:rPr>
        <w:t>/</w:t>
      </w:r>
      <w:r w:rsidR="00F32D4A">
        <w:rPr>
          <w:sz w:val="16"/>
          <w:szCs w:val="16"/>
        </w:rPr>
        <w:t xml:space="preserve"> </w:t>
      </w:r>
      <w:hyperlink w:anchor="GeneralTerms" w:tooltip="General Terms" w:history="1">
        <w:r w:rsidR="00F32D4A" w:rsidRPr="003F3078">
          <w:rPr>
            <w:rStyle w:val="Hyperlink"/>
            <w:sz w:val="16"/>
            <w:szCs w:val="16"/>
          </w:rPr>
          <w:t>General Terms</w:t>
        </w:r>
      </w:hyperlink>
    </w:p>
    <w:p w14:paraId="0008380E" w14:textId="7CA53788" w:rsidR="00EE4338" w:rsidRDefault="00CB063E" w:rsidP="00A440B4">
      <w:pPr>
        <w:pStyle w:val="ProductList-Offering2Heading"/>
        <w:outlineLvl w:val="2"/>
      </w:pPr>
      <w:r>
        <w:tab/>
      </w:r>
      <w:bookmarkStart w:id="91" w:name="_Toc52361379"/>
      <w:r w:rsidR="00EE4338">
        <w:t>Azure Maps</w:t>
      </w:r>
      <w:bookmarkEnd w:id="84"/>
      <w:bookmarkEnd w:id="85"/>
      <w:bookmarkEnd w:id="86"/>
      <w:bookmarkEnd w:id="91"/>
    </w:p>
    <w:bookmarkEnd w:id="87"/>
    <w:p w14:paraId="1F9B8E53" w14:textId="77777777" w:rsidR="00310813" w:rsidRDefault="00310813" w:rsidP="00310813">
      <w:pPr>
        <w:pStyle w:val="ProductList-ClauseHeading"/>
        <w:keepNext w:val="0"/>
      </w:pPr>
      <w:r w:rsidRPr="00006432">
        <w:t>Navigation restrictions</w:t>
      </w:r>
    </w:p>
    <w:p w14:paraId="2DAFD38E" w14:textId="77777777" w:rsidR="00310813" w:rsidRDefault="00310813" w:rsidP="00310813">
      <w:pPr>
        <w:pStyle w:val="ProductList-Body"/>
      </w:pPr>
      <w:r>
        <w:t>Customer</w:t>
      </w:r>
      <w:r w:rsidRPr="00006432">
        <w:t xml:space="preserve"> may not use Azure Maps to enable turn-by-turn navigation functionality in any application.</w:t>
      </w:r>
    </w:p>
    <w:p w14:paraId="4D53BA6A" w14:textId="77777777" w:rsidR="00310813" w:rsidRPr="00006432" w:rsidRDefault="00310813" w:rsidP="00310813">
      <w:pPr>
        <w:pStyle w:val="ProductList-Body"/>
      </w:pPr>
    </w:p>
    <w:p w14:paraId="20234775" w14:textId="77777777" w:rsidR="00310813" w:rsidRDefault="00310813" w:rsidP="00310813">
      <w:pPr>
        <w:pStyle w:val="ProductList-ClauseHeading"/>
        <w:keepNext w:val="0"/>
      </w:pPr>
      <w:r w:rsidRPr="00006432">
        <w:t>Database restrictions </w:t>
      </w:r>
    </w:p>
    <w:p w14:paraId="047909E8" w14:textId="77777777" w:rsidR="00310813" w:rsidRDefault="00310813" w:rsidP="00310813">
      <w:pPr>
        <w:pStyle w:val="ProductList-Body"/>
      </w:pPr>
      <w:r>
        <w:t>Customer</w:t>
      </w:r>
      <w:r w:rsidRPr="00006432">
        <w:t xml:space="preserve"> may not use Azure Maps or any part thereof to create a competing database or service, or a derived database populated wholly or partially with </w:t>
      </w:r>
      <w:r>
        <w:t>Customer’s</w:t>
      </w:r>
      <w:r w:rsidRPr="00006432">
        <w:t xml:space="preserve"> data and/or data supplied or created by any third party.</w:t>
      </w:r>
    </w:p>
    <w:p w14:paraId="327DB7D0" w14:textId="77777777" w:rsidR="00310813" w:rsidRPr="00006432" w:rsidRDefault="00310813" w:rsidP="00310813">
      <w:pPr>
        <w:pStyle w:val="ProductList-Body"/>
      </w:pPr>
    </w:p>
    <w:p w14:paraId="1C0178B0" w14:textId="77777777" w:rsidR="00310813" w:rsidRPr="00006432" w:rsidRDefault="00310813" w:rsidP="00310813">
      <w:pPr>
        <w:pStyle w:val="ProductList-Body"/>
      </w:pPr>
      <w:r>
        <w:t>Customer</w:t>
      </w:r>
      <w:r w:rsidRPr="00006432">
        <w:t xml:space="preserve"> will not use the data delivered by the Azure Maps in combination with any other third-party database, except that </w:t>
      </w:r>
      <w:r>
        <w:t>Customer</w:t>
      </w:r>
      <w:r w:rsidRPr="00006432">
        <w:t xml:space="preserve"> may layer onto the data of a type not already included within the Service (such as your proprietary content) or of which Microsoft otherwise licenses.</w:t>
      </w:r>
    </w:p>
    <w:p w14:paraId="7F7FAE68" w14:textId="77777777" w:rsidR="00310813" w:rsidRDefault="00310813" w:rsidP="00310813">
      <w:pPr>
        <w:pStyle w:val="ProductList-Body"/>
      </w:pPr>
    </w:p>
    <w:p w14:paraId="6052CE01" w14:textId="77777777" w:rsidR="00310813" w:rsidRDefault="00310813" w:rsidP="00310813">
      <w:pPr>
        <w:pStyle w:val="ProductList-ClauseHeading"/>
        <w:keepNext w:val="0"/>
      </w:pPr>
      <w:r w:rsidRPr="00006432">
        <w:t>API Results</w:t>
      </w:r>
    </w:p>
    <w:p w14:paraId="63B5F0E0" w14:textId="77777777" w:rsidR="00310813" w:rsidRPr="00006432" w:rsidRDefault="00310813" w:rsidP="00310813">
      <w:pPr>
        <w:pStyle w:val="ProductList-Body"/>
      </w:pPr>
      <w:r>
        <w:t>Customer</w:t>
      </w:r>
      <w:r w:rsidRPr="00006432">
        <w:t xml:space="preserve"> may not cache or store information delivered by the Azure Maps API including but not limited to geocodes and reverse geocodes, map data tiles and route information (the “Results”) for the purpose of scaling such Results to serve multiple users</w:t>
      </w:r>
      <w:r>
        <w:t>, or to circumvent any functionality in Azure Maps</w:t>
      </w:r>
      <w:r w:rsidRPr="00006432">
        <w:t>.</w:t>
      </w:r>
    </w:p>
    <w:p w14:paraId="55E6AC85" w14:textId="77777777" w:rsidR="00310813" w:rsidRDefault="00310813" w:rsidP="00310813">
      <w:pPr>
        <w:pStyle w:val="ProductList-Body"/>
      </w:pPr>
    </w:p>
    <w:p w14:paraId="0D7560C8" w14:textId="77777777" w:rsidR="00310813" w:rsidRDefault="00310813" w:rsidP="00310813">
      <w:pPr>
        <w:pStyle w:val="ProductList-Body"/>
      </w:pPr>
      <w:r w:rsidRPr="00006432">
        <w:t xml:space="preserve">Caching </w:t>
      </w:r>
      <w:r>
        <w:t xml:space="preserve">and storing </w:t>
      </w:r>
      <w:r w:rsidRPr="00006432">
        <w:t xml:space="preserve">Results is permitted where the purpose of caching is to reduce latency times of </w:t>
      </w:r>
      <w:r>
        <w:t>Customer’s application</w:t>
      </w:r>
      <w:r w:rsidRPr="00006432">
        <w:t xml:space="preserve">. Results may not be stored for longer than: (i) the validity period indicated in returned headers; or (ii) </w:t>
      </w:r>
      <w:r>
        <w:t>6 months</w:t>
      </w:r>
      <w:r w:rsidRPr="00006432">
        <w:t>, whichever is the shortest.</w:t>
      </w:r>
    </w:p>
    <w:p w14:paraId="6B0E92CC" w14:textId="77777777" w:rsidR="00310813" w:rsidRPr="00006432" w:rsidRDefault="00310813" w:rsidP="00310813">
      <w:pPr>
        <w:pStyle w:val="ProductList-Body"/>
      </w:pPr>
    </w:p>
    <w:p w14:paraId="29229A84" w14:textId="77777777" w:rsidR="00310813" w:rsidRPr="00006432" w:rsidRDefault="00310813" w:rsidP="00310813">
      <w:pPr>
        <w:pStyle w:val="ProductList-Body"/>
      </w:pPr>
      <w:bookmarkStart w:id="92" w:name="_Hlk509835802"/>
      <w:r>
        <w:t>Customer</w:t>
      </w:r>
      <w:r w:rsidRPr="00006432">
        <w:t xml:space="preserve"> may not display any Results on any third-party content or geographical map database.</w:t>
      </w:r>
    </w:p>
    <w:bookmarkEnd w:id="92"/>
    <w:p w14:paraId="2F8E7DEA" w14:textId="77777777" w:rsidR="00310813" w:rsidRDefault="00310813" w:rsidP="00310813">
      <w:pPr>
        <w:pStyle w:val="ProductList-Body"/>
      </w:pPr>
    </w:p>
    <w:p w14:paraId="08814A2F" w14:textId="77777777" w:rsidR="00310813" w:rsidRDefault="00310813" w:rsidP="00310813">
      <w:pPr>
        <w:pStyle w:val="ProductList-ClauseHeading"/>
        <w:keepNext w:val="0"/>
      </w:pPr>
      <w:r w:rsidRPr="00006432">
        <w:t>Map Data</w:t>
      </w:r>
    </w:p>
    <w:p w14:paraId="6307AE2F" w14:textId="77777777" w:rsidR="00310813" w:rsidRDefault="00310813" w:rsidP="00310813">
      <w:pPr>
        <w:pStyle w:val="ProductList-Body"/>
      </w:pPr>
      <w:r w:rsidRPr="00C228A5">
        <w:t>Use of content displaying the TomTom copyright notice must be in accordance with restrictions set forth in the TomTom Licensing Third Party Product Terms and EULA (</w:t>
      </w:r>
      <w:hyperlink r:id="rId43" w:history="1">
        <w:r w:rsidRPr="00AC0819">
          <w:rPr>
            <w:rStyle w:val="Hyperlink"/>
          </w:rPr>
          <w:t>https://www.tomtom.com/en_GB/thirdpartyproductterms/</w:t>
        </w:r>
      </w:hyperlink>
      <w:r>
        <w:t xml:space="preserve">). </w:t>
      </w:r>
      <w:r w:rsidRPr="00643828">
        <w:t xml:space="preserve">Azure Maps uses Bing Imagery which subject to the Bing Maps Notice in </w:t>
      </w:r>
      <w:hyperlink w:anchor="Attachment1" w:tooltip="Attachment 1" w:history="1">
        <w:r w:rsidRPr="005B7494">
          <w:rPr>
            <w:rStyle w:val="Hyperlink"/>
          </w:rPr>
          <w:t>Attachment 1</w:t>
        </w:r>
      </w:hyperlink>
      <w:r w:rsidRPr="00643828">
        <w:t>.</w:t>
      </w:r>
    </w:p>
    <w:p w14:paraId="38B23B5C" w14:textId="77777777" w:rsidR="00310813" w:rsidRDefault="00310813" w:rsidP="00310813">
      <w:pPr>
        <w:pStyle w:val="ProductList-Body"/>
      </w:pPr>
    </w:p>
    <w:p w14:paraId="289BFCAF" w14:textId="77777777" w:rsidR="00310813" w:rsidRDefault="00310813" w:rsidP="00310813">
      <w:pPr>
        <w:pStyle w:val="ProductList-ClauseHeading"/>
        <w:keepNext w:val="0"/>
      </w:pPr>
      <w:r>
        <w:t>User region parameter</w:t>
      </w:r>
    </w:p>
    <w:p w14:paraId="03398B43" w14:textId="77777777" w:rsidR="00310813" w:rsidRPr="00C228A5" w:rsidRDefault="00310813" w:rsidP="00310813">
      <w:pPr>
        <w:pStyle w:val="ProductList-Body"/>
      </w:pPr>
      <w:r w:rsidRPr="00E84CEC">
        <w:t xml:space="preserve">User region parameter in Azure Maps must be used in compliance with applicable laws, including those regarding mapping, of the country where maps, images and other data and third party content that </w:t>
      </w:r>
      <w:r>
        <w:t xml:space="preserve">Customer is </w:t>
      </w:r>
      <w:r w:rsidRPr="00E84CEC">
        <w:t>authorized to access via Azure Maps is made available.</w:t>
      </w:r>
    </w:p>
    <w:p w14:paraId="51A039F8" w14:textId="77777777" w:rsidR="00310813" w:rsidRPr="00006432" w:rsidRDefault="00310813" w:rsidP="00310813">
      <w:pPr>
        <w:pStyle w:val="ProductList-Body"/>
      </w:pPr>
    </w:p>
    <w:p w14:paraId="0ADCB485" w14:textId="77777777" w:rsidR="00310813" w:rsidRDefault="00310813" w:rsidP="00310813">
      <w:pPr>
        <w:pStyle w:val="ProductList-ClauseHeading"/>
        <w:keepNext w:val="0"/>
      </w:pPr>
      <w:r w:rsidRPr="00006432">
        <w:t>No warranty for accuracy</w:t>
      </w:r>
    </w:p>
    <w:p w14:paraId="5005F921" w14:textId="77777777" w:rsidR="00310813" w:rsidRPr="00006432" w:rsidRDefault="00310813" w:rsidP="00310813">
      <w:pPr>
        <w:pStyle w:val="ProductList-Body"/>
      </w:pPr>
      <w:r w:rsidRPr="00006432">
        <w:t xml:space="preserve">Microsoft and its suppliers make no warranty that the maps, images, data or any content delivered by Azure Maps will be accurate or complete. </w:t>
      </w:r>
    </w:p>
    <w:p w14:paraId="10334447" w14:textId="77777777" w:rsidR="00310813" w:rsidRDefault="00310813" w:rsidP="00310813">
      <w:pPr>
        <w:pStyle w:val="ProductList-Body"/>
      </w:pPr>
    </w:p>
    <w:p w14:paraId="19CF10BE" w14:textId="77777777" w:rsidR="00310813" w:rsidRDefault="00310813" w:rsidP="00DF5BA4">
      <w:pPr>
        <w:pStyle w:val="ProductList-ClauseHeading"/>
      </w:pPr>
      <w:r w:rsidRPr="00006432">
        <w:t>Copyright</w:t>
      </w:r>
    </w:p>
    <w:p w14:paraId="5A5ACB52" w14:textId="37C1FE4C" w:rsidR="00EE4338" w:rsidRDefault="00310813" w:rsidP="00DF5BA4">
      <w:pPr>
        <w:pStyle w:val="ProductList-Body"/>
        <w:keepNext/>
      </w:pPr>
      <w:r w:rsidRPr="0028430E">
        <w:rPr>
          <w:szCs w:val="18"/>
        </w:rPr>
        <w:t>Customer may not remove, obscure, mask or change any logo and/or copyright notice placed on or automatically generated by Azure Maps</w:t>
      </w:r>
      <w:r w:rsidR="00EE4338" w:rsidRPr="00006432">
        <w:t>.</w:t>
      </w:r>
    </w:p>
    <w:p w14:paraId="64A3951D" w14:textId="77777777" w:rsidR="001867D2" w:rsidRPr="00585A48" w:rsidRDefault="00FD3A38"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28E7CA3" w14:textId="77777777" w:rsidR="00DF5BA4" w:rsidRDefault="00DF5BA4" w:rsidP="00DF5BA4">
      <w:pPr>
        <w:pStyle w:val="ProductList-Offering2Heading"/>
        <w:outlineLvl w:val="2"/>
      </w:pPr>
      <w:r w:rsidRPr="00FC1BA7">
        <w:tab/>
      </w:r>
      <w:bookmarkStart w:id="93" w:name="AzureSQLEdge"/>
      <w:bookmarkStart w:id="94" w:name="_Toc48144597"/>
      <w:bookmarkStart w:id="95" w:name="_Toc52361380"/>
      <w:r>
        <w:t>Azure SQL Edge</w:t>
      </w:r>
      <w:bookmarkEnd w:id="93"/>
      <w:bookmarkEnd w:id="94"/>
      <w:bookmarkEnd w:id="95"/>
    </w:p>
    <w:p w14:paraId="2F501C48" w14:textId="77777777" w:rsidR="00DF5BA4" w:rsidRDefault="00DF5BA4" w:rsidP="00DF5BA4">
      <w:pPr>
        <w:pStyle w:val="ProductList-ClauseHeading"/>
        <w:keepNext w:val="0"/>
      </w:pPr>
      <w:r>
        <w:t>Definitions</w:t>
      </w:r>
    </w:p>
    <w:p w14:paraId="2F59D04C" w14:textId="77777777" w:rsidR="00DF5BA4" w:rsidRDefault="00DF5BA4" w:rsidP="00DF5BA4">
      <w:pPr>
        <w:pStyle w:val="ProductList-Body"/>
      </w:pPr>
      <w:r w:rsidRPr="00772501">
        <w:t>“IoT Device” means a computing device that (i)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Any IoT Device that is under the management or control of an entity other than Customer or one of its Affiliates is subject to the Outsourcing Software Management clause of the</w:t>
      </w:r>
      <w:r w:rsidRPr="00201DFF">
        <w:t xml:space="preserve"> </w:t>
      </w:r>
      <w:hyperlink r:id="rId44" w:history="1">
        <w:r w:rsidRPr="00772501">
          <w:rPr>
            <w:rStyle w:val="Hyperlink"/>
            <w:bCs/>
          </w:rPr>
          <w:t>Product Terms</w:t>
        </w:r>
      </w:hyperlink>
      <w:r>
        <w:t xml:space="preserve"> </w:t>
      </w:r>
      <w:r w:rsidRPr="00772501">
        <w:t>located at</w:t>
      </w:r>
      <w:r w:rsidRPr="00DB1C17">
        <w:t xml:space="preserve"> </w:t>
      </w:r>
      <w:hyperlink r:id="rId45" w:history="1">
        <w:r w:rsidRPr="00772501">
          <w:rPr>
            <w:rStyle w:val="Hyperlink"/>
            <w:bCs/>
          </w:rPr>
          <w:t>http://go.microsoft.com/?linkid=9839207</w:t>
        </w:r>
      </w:hyperlink>
      <w:r w:rsidRPr="00201DFF">
        <w:t>.</w:t>
      </w:r>
      <w:r>
        <w:t xml:space="preserve"> </w:t>
      </w:r>
    </w:p>
    <w:p w14:paraId="2398D1CC" w14:textId="77777777" w:rsidR="00DF5BA4" w:rsidRPr="00772501" w:rsidRDefault="00DF5BA4" w:rsidP="00DF5BA4">
      <w:pPr>
        <w:pStyle w:val="ProductList-Body"/>
      </w:pPr>
    </w:p>
    <w:p w14:paraId="38B53EF3" w14:textId="77777777" w:rsidR="00DF5BA4" w:rsidRDefault="00DF5BA4" w:rsidP="00DF5BA4">
      <w:pPr>
        <w:pStyle w:val="ProductList-ClauseHeading"/>
        <w:keepNext w:val="0"/>
      </w:pPr>
      <w:r>
        <w:t xml:space="preserve">Use of Azure SQL Edge </w:t>
      </w:r>
    </w:p>
    <w:p w14:paraId="1C3CC0D4" w14:textId="77777777" w:rsidR="00DF5BA4" w:rsidRPr="00DD78EE" w:rsidRDefault="00DF5BA4" w:rsidP="00DF5BA4">
      <w:pPr>
        <w:pStyle w:val="ProductList-Body"/>
      </w:pPr>
      <w:r w:rsidRPr="00FE694C">
        <w:t>Customer may install and use any number of copies of the Azure SQL Edge software</w:t>
      </w:r>
      <w:r w:rsidRPr="00714F4C">
        <w:t xml:space="preserve"> on </w:t>
      </w:r>
      <w:r w:rsidRPr="00753DCC">
        <w:t>an</w:t>
      </w:r>
      <w:r w:rsidRPr="00DD78EE">
        <w:t xml:space="preserve">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(whether derived from Microsoft or third party software) on the IoT Device, then those other features or functionalities may be used only to support the IoT Program. </w:t>
      </w:r>
    </w:p>
    <w:p w14:paraId="61BE429B" w14:textId="77777777" w:rsidR="00DF5BA4" w:rsidRPr="00DD78EE" w:rsidRDefault="00DF5BA4" w:rsidP="00DF5BA4">
      <w:pPr>
        <w:pStyle w:val="ProductList-Body"/>
      </w:pPr>
    </w:p>
    <w:p w14:paraId="5B0E19FC" w14:textId="77777777" w:rsidR="00DF5BA4" w:rsidRDefault="00DF5BA4" w:rsidP="00DF5BA4">
      <w:pPr>
        <w:pStyle w:val="ProductList-Body"/>
      </w:pPr>
      <w:r w:rsidRPr="00FE694C">
        <w:rPr>
          <w:rStyle w:val="normaltextrun"/>
        </w:rPr>
        <w:t>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Microsoft’s control.</w:t>
      </w:r>
      <w:r>
        <w:rPr>
          <w:rStyle w:val="normaltextrun"/>
        </w:rPr>
        <w:t xml:space="preserve"> </w:t>
      </w:r>
    </w:p>
    <w:p w14:paraId="143DE25D" w14:textId="77777777" w:rsidR="00DF5BA4" w:rsidRPr="00585A48" w:rsidRDefault="00FD3A38" w:rsidP="00DF5BA4">
      <w:pPr>
        <w:pStyle w:val="ProductList-Body"/>
        <w:shd w:val="clear" w:color="auto" w:fill="A6A6A6" w:themeFill="background1" w:themeFillShade="A6"/>
        <w:spacing w:before="120" w:after="240"/>
        <w:jc w:val="right"/>
        <w:rPr>
          <w:sz w:val="16"/>
          <w:szCs w:val="16"/>
        </w:rPr>
      </w:pPr>
      <w:hyperlink w:anchor="TableofContents" w:tooltip="Table of Contents" w:history="1">
        <w:r w:rsidR="00DF5BA4" w:rsidRPr="003F3078">
          <w:rPr>
            <w:rStyle w:val="Hyperlink"/>
            <w:sz w:val="16"/>
            <w:szCs w:val="16"/>
          </w:rPr>
          <w:t>Table of Contents</w:t>
        </w:r>
      </w:hyperlink>
      <w:r w:rsidR="00DF5BA4">
        <w:rPr>
          <w:sz w:val="16"/>
          <w:szCs w:val="16"/>
        </w:rPr>
        <w:t xml:space="preserve"> </w:t>
      </w:r>
      <w:r w:rsidR="00DF5BA4" w:rsidRPr="00585A48">
        <w:rPr>
          <w:sz w:val="16"/>
          <w:szCs w:val="16"/>
        </w:rPr>
        <w:t>/</w:t>
      </w:r>
      <w:r w:rsidR="00DF5BA4">
        <w:rPr>
          <w:sz w:val="16"/>
          <w:szCs w:val="16"/>
        </w:rPr>
        <w:t xml:space="preserve"> </w:t>
      </w:r>
      <w:hyperlink w:anchor="GeneralTerms" w:tooltip="General Terms" w:history="1">
        <w:r w:rsidR="00DF5BA4" w:rsidRPr="003F3078">
          <w:rPr>
            <w:rStyle w:val="Hyperlink"/>
            <w:sz w:val="16"/>
            <w:szCs w:val="16"/>
          </w:rPr>
          <w:t>General Terms</w:t>
        </w:r>
      </w:hyperlink>
    </w:p>
    <w:p w14:paraId="289F2DDA" w14:textId="46AACDDF" w:rsidR="00731455" w:rsidRDefault="00227E95" w:rsidP="00A440B4">
      <w:pPr>
        <w:pStyle w:val="ProductList-Offering2Heading"/>
        <w:outlineLvl w:val="2"/>
      </w:pPr>
      <w:r w:rsidRPr="00FC1BA7">
        <w:tab/>
      </w:r>
      <w:bookmarkStart w:id="96" w:name="_Toc52361381"/>
      <w:r w:rsidR="00831236">
        <w:t>Azure Stack Hub</w:t>
      </w:r>
      <w:bookmarkEnd w:id="96"/>
    </w:p>
    <w:p w14:paraId="56ED7A1D" w14:textId="77777777" w:rsidR="00310813" w:rsidRDefault="00310813" w:rsidP="00310813">
      <w:pPr>
        <w:pStyle w:val="ProductList-ClauseHeading"/>
        <w:keepNext w:val="0"/>
      </w:pPr>
      <w:r>
        <w:t xml:space="preserve">Azure Stack Hub Privacy </w:t>
      </w:r>
    </w:p>
    <w:p w14:paraId="6F728C77" w14:textId="77777777" w:rsidR="00310813" w:rsidRDefault="00310813" w:rsidP="00310813">
      <w:pPr>
        <w:pStyle w:val="ProductList-Body"/>
      </w:pPr>
      <w:r w:rsidRPr="009E04A1">
        <w:t xml:space="preserve">The </w:t>
      </w:r>
      <w:r>
        <w:t xml:space="preserve">Microsoft Privacy Statement located at </w:t>
      </w:r>
      <w:hyperlink r:id="rId46" w:history="1">
        <w:r w:rsidRPr="00A90828">
          <w:rPr>
            <w:rStyle w:val="Hyperlink"/>
          </w:rPr>
          <w:t>https://go.microsoft.com/</w:t>
        </w:r>
        <w:r w:rsidRPr="00EE4338">
          <w:rPr>
            <w:rStyle w:val="Hyperlink"/>
            <w:color w:val="0563C1"/>
          </w:rPr>
          <w:t>fwlink</w:t>
        </w:r>
        <w:r w:rsidRPr="00A90828">
          <w:rPr>
            <w:rStyle w:val="Hyperlink"/>
          </w:rPr>
          <w:t>/?LinkId=521839</w:t>
        </w:r>
      </w:hyperlink>
      <w:r w:rsidRPr="009E04A1">
        <w:t xml:space="preserve"> applies to Customer’s use of </w:t>
      </w:r>
      <w:r>
        <w:t>Azure Stack Hub</w:t>
      </w:r>
      <w:r w:rsidRPr="009E04A1">
        <w:t>. If a Microsoft Cloud Agreement</w:t>
      </w:r>
      <w:r>
        <w:t xml:space="preserve"> or Microsoft Customer Agreement</w:t>
      </w:r>
      <w:r w:rsidRPr="009E04A1">
        <w:t xml:space="preserve"> Customer uses </w:t>
      </w:r>
      <w:r>
        <w:t>Azure Stack Hub</w:t>
      </w:r>
      <w:r w:rsidRPr="009E04A1">
        <w:t xml:space="preserve"> software or services that are hosted by a Reseller, such use will be subject to Reseller’s privacy practices, which may differ from Microsoft’s</w:t>
      </w:r>
      <w:r w:rsidRPr="00946596">
        <w:t xml:space="preserve">. </w:t>
      </w:r>
    </w:p>
    <w:p w14:paraId="29AFD5DB" w14:textId="0E93DC42" w:rsidR="00831236" w:rsidRDefault="00310813" w:rsidP="00310813">
      <w:pPr>
        <w:pStyle w:val="ProductList-Body"/>
      </w:pPr>
      <w:r w:rsidRPr="00E021B4">
        <w:t>To the extent Microsoft is a processor or subprocessor of personal data in connection with Azure Stack</w:t>
      </w:r>
      <w:r>
        <w:t xml:space="preserve"> Hub</w:t>
      </w:r>
      <w:r w:rsidRPr="00E021B4">
        <w:t xml:space="preserve">, Microsoft makes to all customers, the commitments in (a) the “Processing of Personal Data; GDPR” provision of the </w:t>
      </w:r>
      <w:r>
        <w:t>DPA</w:t>
      </w:r>
      <w:r w:rsidRPr="00E021B4">
        <w:t xml:space="preserve"> and (b) the European Union General Data Protection Regulation Terms in Attachment </w:t>
      </w:r>
      <w:r>
        <w:t>3</w:t>
      </w:r>
      <w:r w:rsidRPr="00E021B4">
        <w:t xml:space="preserve"> of the </w:t>
      </w:r>
      <w:r>
        <w:t>DPA</w:t>
      </w:r>
      <w:r w:rsidR="00831236">
        <w:t>.</w:t>
      </w:r>
    </w:p>
    <w:p w14:paraId="597594E9" w14:textId="77777777" w:rsidR="00310813" w:rsidRDefault="00310813" w:rsidP="00310813">
      <w:pPr>
        <w:pStyle w:val="ProductList-Body"/>
      </w:pPr>
    </w:p>
    <w:p w14:paraId="59ABF95D" w14:textId="77777777" w:rsidR="00831236" w:rsidRDefault="00831236" w:rsidP="00831236">
      <w:pPr>
        <w:pStyle w:val="ProductList-ClauseHeading"/>
        <w:keepNext w:val="0"/>
      </w:pPr>
      <w:r>
        <w:t xml:space="preserve">Use of Azure Stack Hub </w:t>
      </w:r>
    </w:p>
    <w:p w14:paraId="358A5794" w14:textId="77777777" w:rsidR="00831236" w:rsidRDefault="00831236" w:rsidP="00831236">
      <w:pPr>
        <w:pStyle w:val="ProductList-Body"/>
        <w:tabs>
          <w:tab w:val="clear" w:pos="158"/>
          <w:tab w:val="left" w:pos="360"/>
        </w:tabs>
      </w:pPr>
      <w:r w:rsidRPr="009E04A1">
        <w:t xml:space="preserve">Customer may use </w:t>
      </w:r>
      <w:r>
        <w:t>Azure Stack Hub</w:t>
      </w:r>
      <w:r w:rsidRPr="009E04A1">
        <w:t xml:space="preserve"> only on the hardware on which it is preinstalled. </w:t>
      </w:r>
    </w:p>
    <w:p w14:paraId="174E86BC" w14:textId="77777777" w:rsidR="00831236" w:rsidRDefault="00831236" w:rsidP="00831236">
      <w:pPr>
        <w:pStyle w:val="ProductList-Body"/>
        <w:tabs>
          <w:tab w:val="clear" w:pos="158"/>
          <w:tab w:val="left" w:pos="360"/>
        </w:tabs>
      </w:pPr>
    </w:p>
    <w:p w14:paraId="3A939617" w14:textId="77777777" w:rsidR="00831236" w:rsidRDefault="00831236" w:rsidP="00831236">
      <w:pPr>
        <w:pStyle w:val="ProductList-ClauseHeading"/>
        <w:keepNext w:val="0"/>
      </w:pPr>
      <w:r>
        <w:t>Use of the Default Provider Subscription</w:t>
      </w:r>
    </w:p>
    <w:p w14:paraId="3827D340" w14:textId="4AF1C83F" w:rsidR="00D26C87" w:rsidRPr="00D26C87" w:rsidRDefault="00831236" w:rsidP="00831236">
      <w:pPr>
        <w:pStyle w:val="ProductList-Body"/>
      </w:pPr>
      <w:r w:rsidRPr="000F10E9">
        <w:t>The subscription created for the system administrator during the Azure Stack</w:t>
      </w:r>
      <w:r>
        <w:t xml:space="preserve"> Hub</w:t>
      </w:r>
      <w:r w:rsidRPr="000F10E9">
        <w:t xml:space="preserve"> deployment process (the default provider subscription) may be used solely to deploy and manage the Azure Stack</w:t>
      </w:r>
      <w:r>
        <w:t xml:space="preserve"> Hub</w:t>
      </w:r>
      <w:r w:rsidRPr="000F10E9">
        <w:t xml:space="preserve"> infrastructure; it may not be used to run any workload that does not deploy or manage Azure Stack </w:t>
      </w:r>
      <w:r>
        <w:t xml:space="preserve">Hub </w:t>
      </w:r>
      <w:r w:rsidRPr="000F10E9">
        <w:t>infrastructure (e.g. it may not be used to run any application workloads</w:t>
      </w:r>
      <w:r w:rsidR="000F10E9" w:rsidRPr="000F10E9">
        <w:t>).</w:t>
      </w:r>
    </w:p>
    <w:bookmarkStart w:id="97" w:name="EMS"/>
    <w:bookmarkEnd w:id="79"/>
    <w:p w14:paraId="729C7072"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41AB930" w14:textId="3011F96A" w:rsidR="00EE4338" w:rsidRDefault="00EE4338" w:rsidP="00A440B4">
      <w:pPr>
        <w:pStyle w:val="ProductList-Offering2Heading"/>
        <w:outlineLvl w:val="2"/>
      </w:pPr>
      <w:r w:rsidRPr="00FC1BA7">
        <w:tab/>
      </w:r>
      <w:bookmarkStart w:id="98" w:name="MicrosoftCognitiveServices"/>
      <w:bookmarkStart w:id="99" w:name="_Toc510880771"/>
      <w:bookmarkStart w:id="100" w:name="_Toc6563818"/>
      <w:bookmarkStart w:id="101" w:name="_Toc52361382"/>
      <w:r>
        <w:t>Bing Search Services</w:t>
      </w:r>
      <w:bookmarkEnd w:id="98"/>
      <w:bookmarkEnd w:id="99"/>
      <w:bookmarkEnd w:id="100"/>
      <w:bookmarkEnd w:id="101"/>
    </w:p>
    <w:p w14:paraId="403F5BED" w14:textId="77777777" w:rsidR="00EE4338" w:rsidRPr="002001F8" w:rsidRDefault="00EE4338" w:rsidP="00A440B4">
      <w:pPr>
        <w:pStyle w:val="ProductList-ClauseHeading"/>
        <w:keepNext w:val="0"/>
      </w:pPr>
      <w:r>
        <w:t>Bing Search Services Use and Display Requirements</w:t>
      </w:r>
    </w:p>
    <w:p w14:paraId="59B665BE" w14:textId="77777777" w:rsidR="00EE4338" w:rsidRDefault="00EE4338" w:rsidP="00A440B4">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47"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A440B4">
      <w:pPr>
        <w:pStyle w:val="ProductList-ClauseHeading"/>
        <w:keepNext w:val="0"/>
      </w:pPr>
    </w:p>
    <w:p w14:paraId="11258FD0" w14:textId="506EDE96" w:rsidR="00EE4338" w:rsidRPr="008846DD" w:rsidRDefault="00EE4338" w:rsidP="00A440B4">
      <w:pPr>
        <w:pStyle w:val="ProductList-ClauseHeading"/>
        <w:keepNext w:val="0"/>
      </w:pPr>
      <w:r>
        <w:t xml:space="preserve">Bing Search Services </w:t>
      </w:r>
      <w:r w:rsidRPr="002A0E58">
        <w:t xml:space="preserve">Privacy </w:t>
      </w:r>
    </w:p>
    <w:p w14:paraId="690AC8D2" w14:textId="05876E62" w:rsidR="00EE4338" w:rsidRDefault="00EE4338" w:rsidP="00A440B4">
      <w:pPr>
        <w:pStyle w:val="ProductList-Body"/>
      </w:pPr>
      <w:r>
        <w:t xml:space="preserve">The Microsoft Privacy Statement located at </w:t>
      </w:r>
      <w:hyperlink r:id="rId48"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A440B4">
      <w:pPr>
        <w:pStyle w:val="ProductList-Body"/>
      </w:pPr>
    </w:p>
    <w:p w14:paraId="3805F82D" w14:textId="39BE075D" w:rsidR="00EE4338" w:rsidRPr="00EE4338" w:rsidRDefault="00EE4338" w:rsidP="00A440B4">
      <w:pPr>
        <w:pStyle w:val="ProductList-ClauseHeading"/>
        <w:keepNext w:val="0"/>
        <w:rPr>
          <w:color w:val="0072C6"/>
        </w:rPr>
      </w:pPr>
      <w:r w:rsidRPr="002A0E58">
        <w:t xml:space="preserve">Use of </w:t>
      </w:r>
      <w:r>
        <w:t>Bing Search</w:t>
      </w:r>
      <w:r w:rsidRPr="002A0E58">
        <w:t xml:space="preserve"> Services Data</w:t>
      </w:r>
    </w:p>
    <w:p w14:paraId="580E9CDB" w14:textId="47E651DE" w:rsidR="00EE4338" w:rsidRDefault="00EE4338" w:rsidP="00A440B4">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A440B4">
      <w:pPr>
        <w:pStyle w:val="ProductList-Body"/>
      </w:pPr>
    </w:p>
    <w:p w14:paraId="12499AC6" w14:textId="2BCAAFD6" w:rsidR="00EE4338" w:rsidRDefault="00EE4338" w:rsidP="00A440B4">
      <w:pPr>
        <w:pStyle w:val="ProductList-Body"/>
      </w:pPr>
      <w:r>
        <w:t>Microsoft may process Bing Search Services Data solely to: (i)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A440B4">
      <w:pPr>
        <w:pStyle w:val="ProductList-Body"/>
      </w:pPr>
    </w:p>
    <w:p w14:paraId="37007AEC" w14:textId="3500364F" w:rsidR="00EE4338" w:rsidRDefault="00EE4338" w:rsidP="00A440B4">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A440B4">
      <w:pPr>
        <w:pStyle w:val="ProductList-Body"/>
        <w:ind w:left="158"/>
      </w:pPr>
    </w:p>
    <w:p w14:paraId="05B5CE59" w14:textId="77777777" w:rsidR="00310813" w:rsidRPr="00EE4338" w:rsidRDefault="00310813" w:rsidP="00310813">
      <w:pPr>
        <w:pStyle w:val="ProductList-ClauseHeading"/>
        <w:keepNext w:val="0"/>
        <w:rPr>
          <w:color w:val="0072C6"/>
        </w:rPr>
      </w:pPr>
      <w:r w:rsidRPr="00014572">
        <w:t>Application of Data Protection Terms to Bing Search Services</w:t>
      </w:r>
    </w:p>
    <w:p w14:paraId="2AB9E009" w14:textId="77777777" w:rsidR="00310813" w:rsidRDefault="00310813" w:rsidP="00310813">
      <w:pPr>
        <w:pStyle w:val="ProductList-Body"/>
      </w:pPr>
      <w:r>
        <w:t>Only the following sections of the DPA apply to the Bing Search Services: Data Transfers, Use of Subcontractors, and How to Contact Microsoft. These sections do not apply to Previews of the listed services.</w:t>
      </w:r>
    </w:p>
    <w:p w14:paraId="37D4797C" w14:textId="77777777" w:rsidR="00310813" w:rsidRPr="009A17A9" w:rsidRDefault="00310813" w:rsidP="00310813">
      <w:pPr>
        <w:pStyle w:val="ProductList-Body"/>
      </w:pPr>
    </w:p>
    <w:p w14:paraId="6D455712" w14:textId="77777777" w:rsidR="00310813" w:rsidRDefault="00310813" w:rsidP="00310813">
      <w:pPr>
        <w:pStyle w:val="ProductList-ClauseHeading"/>
        <w:keepNext w:val="0"/>
      </w:pPr>
      <w:r>
        <w:t>GDPR Terms do not apply to Bing Search Services:</w:t>
      </w:r>
    </w:p>
    <w:p w14:paraId="182A4341" w14:textId="77777777" w:rsidR="00310813" w:rsidRDefault="00310813" w:rsidP="00310813">
      <w:pPr>
        <w:pStyle w:val="ProductList-Body"/>
      </w:pPr>
      <w:r>
        <w:t>The GDPR Terms (as defined in the DPA) do not apply to the Bing Search Services.</w:t>
      </w:r>
    </w:p>
    <w:p w14:paraId="2862D5E1" w14:textId="77777777" w:rsidR="00310813" w:rsidRDefault="00310813" w:rsidP="00310813">
      <w:pPr>
        <w:pStyle w:val="ProductList-Body"/>
        <w:tabs>
          <w:tab w:val="left" w:pos="360"/>
        </w:tabs>
      </w:pPr>
    </w:p>
    <w:p w14:paraId="72B3D43B" w14:textId="77777777" w:rsidR="00310813" w:rsidRDefault="00310813" w:rsidP="00310813">
      <w:pPr>
        <w:pStyle w:val="ProductList-ClauseHeading"/>
        <w:keepNext w:val="0"/>
      </w:pPr>
      <w:r>
        <w:t>Precedence:</w:t>
      </w:r>
    </w:p>
    <w:p w14:paraId="5C064440" w14:textId="77E1BDD0" w:rsidR="00EE4338" w:rsidRDefault="00310813" w:rsidP="00310813">
      <w:pPr>
        <w:pStyle w:val="ProductList-Body"/>
      </w:pPr>
      <w:r>
        <w:t>This Bing Search Services section controls to the extent there is any conflict with other parts of the OST or DPA</w:t>
      </w:r>
      <w:r w:rsidR="00EE4338">
        <w:t>.</w:t>
      </w:r>
    </w:p>
    <w:p w14:paraId="7692A95E" w14:textId="77777777" w:rsidR="001867D2" w:rsidRPr="00585A48" w:rsidRDefault="00FD3A38"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DA7745" w14:textId="77777777" w:rsidR="00D52223" w:rsidRPr="00E90A70" w:rsidRDefault="00D52223" w:rsidP="00A440B4">
      <w:pPr>
        <w:pStyle w:val="ProductList-Offering2Heading"/>
        <w:outlineLvl w:val="2"/>
      </w:pPr>
      <w:r>
        <w:tab/>
      </w:r>
      <w:bookmarkStart w:id="102" w:name="_Toc5958159"/>
      <w:bookmarkStart w:id="103" w:name="_Toc6563819"/>
      <w:bookmarkStart w:id="104" w:name="_Toc52361383"/>
      <w:bookmarkStart w:id="105" w:name="CognitiveServices"/>
      <w:r>
        <w:t>Cognitive Services</w:t>
      </w:r>
      <w:bookmarkEnd w:id="102"/>
      <w:bookmarkEnd w:id="103"/>
      <w:bookmarkEnd w:id="104"/>
    </w:p>
    <w:bookmarkEnd w:id="105"/>
    <w:p w14:paraId="751E72A6" w14:textId="77777777" w:rsidR="00D52223" w:rsidRDefault="00D52223" w:rsidP="00A440B4">
      <w:pPr>
        <w:pStyle w:val="ProductList-ClauseHeading"/>
        <w:keepNext w:val="0"/>
      </w:pPr>
      <w:r>
        <w:t>Limit on Customer use of service output</w:t>
      </w:r>
    </w:p>
    <w:p w14:paraId="2C2134C8" w14:textId="469C8EC2" w:rsidR="00D52223" w:rsidRPr="00F86985" w:rsidRDefault="00310813" w:rsidP="00A440B4">
      <w:pPr>
        <w:pStyle w:val="ProductList-Body"/>
      </w:pPr>
      <w:r w:rsidRPr="003B4ABA">
        <w:t>Customer will not, and will not allow third parties to</w:t>
      </w:r>
      <w:r>
        <w:t xml:space="preserve"> </w:t>
      </w:r>
      <w:r w:rsidRPr="003B4ABA">
        <w:t>use Cognitive Services or data from Cognitive Services to create, train, or improve (directly or indirectly) a similar or competing product or service</w:t>
      </w:r>
      <w:r w:rsidR="00D52223" w:rsidRPr="00F86985">
        <w:t>.</w:t>
      </w:r>
    </w:p>
    <w:p w14:paraId="10F2947B" w14:textId="77777777" w:rsidR="00D52223" w:rsidRPr="00F86985" w:rsidRDefault="00D52223" w:rsidP="00A440B4">
      <w:pPr>
        <w:pStyle w:val="ProductList-Body"/>
      </w:pPr>
    </w:p>
    <w:p w14:paraId="4536F286" w14:textId="77777777" w:rsidR="00D52223" w:rsidRPr="00F86985" w:rsidRDefault="00D52223" w:rsidP="006F3F7F">
      <w:pPr>
        <w:pStyle w:val="ProductList-ClauseHeading"/>
        <w:keepNext w:val="0"/>
      </w:pPr>
      <w:r w:rsidRPr="00F86985">
        <w:t>Microsoft Translator Attribution</w:t>
      </w:r>
    </w:p>
    <w:p w14:paraId="4ED4C806" w14:textId="77953C53" w:rsidR="00D52223" w:rsidRPr="00E90A70" w:rsidRDefault="00D52223" w:rsidP="00A440B4">
      <w:pPr>
        <w:pStyle w:val="ProductList-Body"/>
      </w:pPr>
      <w:r w:rsidRPr="00F86985">
        <w:t>When displaying automatic translations performed by Microsoft Translator, Customer will provide reasonably prominent notice that the text has been automatically translated by Microsoft Translator.</w:t>
      </w:r>
    </w:p>
    <w:p w14:paraId="3B9B0710" w14:textId="77777777" w:rsidR="00DF5BA4" w:rsidRDefault="00DF5BA4" w:rsidP="00A440B4">
      <w:pPr>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p>
    <w:p w14:paraId="540A73DB" w14:textId="18562375" w:rsidR="00D52223" w:rsidRPr="00541FFF" w:rsidRDefault="00D52223" w:rsidP="00A440B4">
      <w:pPr>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1AA32948" w14:textId="77777777" w:rsidR="008D7F0D" w:rsidRDefault="008D7F0D" w:rsidP="008D7F0D">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Cognitive Services features that are available in containers are designed to connect to a billing endpoint. The containers and the billing endpoint are licensed to Customer under this agreement as Online Services</w:t>
      </w:r>
      <w:r>
        <w:rPr>
          <w:rFonts w:ascii="Calibri" w:eastAsia="Calibri" w:hAnsi="Calibri" w:cs="Arial"/>
          <w:sz w:val="18"/>
        </w:rPr>
        <w:t>,</w:t>
      </w:r>
      <w:r w:rsidRPr="00541FFF">
        <w:rPr>
          <w:rFonts w:ascii="Calibri" w:eastAsia="Calibri" w:hAnsi="Calibri" w:cs="Arial"/>
          <w:sz w:val="18"/>
        </w:rPr>
        <w:t xml:space="preserve"> </w:t>
      </w:r>
      <w:r>
        <w:rPr>
          <w:rFonts w:ascii="Calibri" w:eastAsia="Calibri" w:hAnsi="Calibri" w:cs="Arial"/>
          <w:sz w:val="18"/>
        </w:rPr>
        <w:t>and t</w:t>
      </w:r>
      <w:r w:rsidRPr="00541FFF">
        <w:rPr>
          <w:rFonts w:ascii="Calibri" w:eastAsia="Calibri" w:hAnsi="Calibri" w:cs="Arial"/>
          <w:sz w:val="18"/>
        </w:rPr>
        <w:t xml:space="preserve">he containers are also subject to the terms for </w:t>
      </w:r>
      <w:r>
        <w:rPr>
          <w:rFonts w:ascii="Calibri" w:eastAsia="Calibri" w:hAnsi="Calibri" w:cs="Arial"/>
          <w:sz w:val="18"/>
        </w:rPr>
        <w:t>U</w:t>
      </w:r>
      <w:r w:rsidRPr="00541FFF">
        <w:rPr>
          <w:rFonts w:ascii="Calibri" w:eastAsia="Calibri" w:hAnsi="Calibri" w:cs="Arial"/>
          <w:sz w:val="18"/>
        </w:rPr>
        <w:t xml:space="preserve">se of </w:t>
      </w:r>
      <w:r>
        <w:rPr>
          <w:rFonts w:ascii="Calibri" w:eastAsia="Calibri" w:hAnsi="Calibri" w:cs="Arial"/>
          <w:sz w:val="18"/>
        </w:rPr>
        <w:t>S</w:t>
      </w:r>
      <w:r w:rsidRPr="00541FFF">
        <w:rPr>
          <w:rFonts w:ascii="Calibri" w:eastAsia="Calibri" w:hAnsi="Calibri" w:cs="Arial"/>
          <w:sz w:val="18"/>
        </w:rPr>
        <w:t xml:space="preserve">oftware with </w:t>
      </w:r>
      <w:r>
        <w:rPr>
          <w:rFonts w:ascii="Calibri" w:eastAsia="Calibri" w:hAnsi="Calibri" w:cs="Arial"/>
          <w:sz w:val="18"/>
        </w:rPr>
        <w:t>the</w:t>
      </w:r>
      <w:r w:rsidRPr="00541FFF">
        <w:rPr>
          <w:rFonts w:ascii="Calibri" w:eastAsia="Calibri" w:hAnsi="Calibri" w:cs="Arial"/>
          <w:sz w:val="18"/>
        </w:rPr>
        <w:t xml:space="preserve"> Online Service in this agreement.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r>
        <w:rPr>
          <w:rFonts w:ascii="Calibri" w:eastAsia="Calibri" w:hAnsi="Calibri" w:cs="Arial"/>
          <w:sz w:val="18"/>
        </w:rPr>
        <w:t xml:space="preserve"> </w:t>
      </w:r>
      <w:r w:rsidRPr="00526D10">
        <w:rPr>
          <w:rFonts w:ascii="Calibri" w:eastAsia="Calibri" w:hAnsi="Calibri" w:cs="Arial"/>
          <w:sz w:val="18"/>
        </w:rPr>
        <w:t>Any dedicated hardware that is under the management or control of an entity other than Customer or one of its Affiliates is subject to the Outsourcing Software Management clause of the Product Terms</w:t>
      </w:r>
      <w:r>
        <w:rPr>
          <w:rFonts w:ascii="Calibri" w:eastAsia="Calibri" w:hAnsi="Calibri" w:cs="Arial"/>
          <w:sz w:val="18"/>
        </w:rPr>
        <w:t xml:space="preserve"> </w:t>
      </w:r>
      <w:r w:rsidRPr="008D1027">
        <w:rPr>
          <w:rFonts w:ascii="Calibri" w:eastAsia="Calibri" w:hAnsi="Calibri" w:cs="Arial"/>
          <w:sz w:val="18"/>
        </w:rPr>
        <w:t xml:space="preserve">located at </w:t>
      </w:r>
      <w:hyperlink r:id="rId49" w:history="1">
        <w:r w:rsidRPr="0088101F">
          <w:rPr>
            <w:rStyle w:val="Hyperlink"/>
            <w:rFonts w:ascii="Calibri" w:eastAsia="Calibri" w:hAnsi="Calibri" w:cs="Arial"/>
            <w:sz w:val="18"/>
          </w:rPr>
          <w:t>http://go.microsoft.com/?linkid=9839207</w:t>
        </w:r>
      </w:hyperlink>
      <w:r w:rsidRPr="00526D10">
        <w:rPr>
          <w:rFonts w:ascii="Calibri" w:eastAsia="Calibri" w:hAnsi="Calibri" w:cs="Arial"/>
          <w:sz w:val="18"/>
        </w:rPr>
        <w:t>.</w:t>
      </w:r>
      <w:r>
        <w:rPr>
          <w:rFonts w:ascii="Calibri" w:eastAsia="Calibri" w:hAnsi="Calibri" w:cs="Arial"/>
          <w:sz w:val="18"/>
        </w:rPr>
        <w:t xml:space="preserve"> </w:t>
      </w:r>
    </w:p>
    <w:p w14:paraId="00736ED9" w14:textId="77777777" w:rsidR="008D7F0D" w:rsidRDefault="008D7F0D" w:rsidP="008D7F0D">
      <w:pPr>
        <w:tabs>
          <w:tab w:val="left" w:pos="158"/>
        </w:tabs>
        <w:suppressAutoHyphens/>
        <w:autoSpaceDN w:val="0"/>
        <w:spacing w:after="0" w:line="240" w:lineRule="auto"/>
        <w:textAlignment w:val="baseline"/>
        <w:rPr>
          <w:rFonts w:ascii="Calibri" w:eastAsia="Calibri" w:hAnsi="Calibri" w:cs="Arial"/>
          <w:sz w:val="18"/>
        </w:rPr>
      </w:pPr>
    </w:p>
    <w:p w14:paraId="67703D71" w14:textId="77777777" w:rsidR="008D7F0D" w:rsidRDefault="008D7F0D" w:rsidP="008D7F0D">
      <w:pPr>
        <w:tabs>
          <w:tab w:val="left" w:pos="158"/>
        </w:tabs>
        <w:suppressAutoHyphens/>
        <w:autoSpaceDN w:val="0"/>
        <w:spacing w:after="0" w:line="240" w:lineRule="auto"/>
        <w:textAlignment w:val="baseline"/>
        <w:rPr>
          <w:rFonts w:ascii="Calibri" w:eastAsia="Calibri" w:hAnsi="Calibri" w:cs="Arial"/>
          <w:sz w:val="18"/>
        </w:rPr>
      </w:pPr>
      <w:r w:rsidRPr="00EB1AF1">
        <w:rPr>
          <w:rFonts w:ascii="Calibri" w:eastAsia="Calibri" w:hAnsi="Calibri" w:cs="Arial"/>
          <w:sz w:val="18"/>
        </w:rPr>
        <w:t xml:space="preserve">The containers include material that is confidential and proprietary to Microsoft. Customer agrees to keep that material confidential and to promptly notify Microsoft </w:t>
      </w:r>
      <w:r>
        <w:rPr>
          <w:rFonts w:ascii="Calibri" w:eastAsia="Calibri" w:hAnsi="Calibri" w:cs="Arial"/>
          <w:sz w:val="18"/>
        </w:rPr>
        <w:t xml:space="preserve">if Customer becomes aware </w:t>
      </w:r>
      <w:r w:rsidRPr="00EB1AF1">
        <w:rPr>
          <w:rFonts w:ascii="Calibri" w:eastAsia="Calibri" w:hAnsi="Calibri" w:cs="Arial"/>
          <w:sz w:val="18"/>
        </w:rPr>
        <w:t xml:space="preserve">of any possible </w:t>
      </w:r>
      <w:r>
        <w:rPr>
          <w:rFonts w:ascii="Calibri" w:eastAsia="Calibri" w:hAnsi="Calibri" w:cs="Arial"/>
          <w:sz w:val="18"/>
        </w:rPr>
        <w:t xml:space="preserve">misappropriation or </w:t>
      </w:r>
      <w:r w:rsidRPr="00EB1AF1">
        <w:rPr>
          <w:rFonts w:ascii="Calibri" w:eastAsia="Calibri" w:hAnsi="Calibri" w:cs="Arial"/>
          <w:sz w:val="18"/>
        </w:rPr>
        <w:t xml:space="preserve">misuse. </w:t>
      </w:r>
    </w:p>
    <w:p w14:paraId="57F2043F" w14:textId="77777777" w:rsidR="008D7F0D" w:rsidRPr="005634DB" w:rsidRDefault="008D7F0D" w:rsidP="008D7F0D">
      <w:pPr>
        <w:tabs>
          <w:tab w:val="left" w:pos="158"/>
        </w:tabs>
        <w:suppressAutoHyphens/>
        <w:autoSpaceDN w:val="0"/>
        <w:spacing w:after="0" w:line="240" w:lineRule="auto"/>
        <w:textAlignment w:val="baseline"/>
        <w:rPr>
          <w:rFonts w:ascii="Calibri" w:hAnsi="Calibri"/>
        </w:rPr>
      </w:pPr>
    </w:p>
    <w:p w14:paraId="300B850E" w14:textId="7A99D547" w:rsidR="00D52223" w:rsidRPr="00E90A70" w:rsidRDefault="008D7F0D" w:rsidP="008D7F0D">
      <w:pPr>
        <w:tabs>
          <w:tab w:val="left" w:pos="158"/>
        </w:tabs>
        <w:suppressAutoHyphens/>
        <w:autoSpaceDN w:val="0"/>
        <w:spacing w:after="0" w:line="240" w:lineRule="auto"/>
        <w:textAlignment w:val="baseline"/>
        <w:rPr>
          <w:rFonts w:ascii="Calibri" w:eastAsia="Calibri" w:hAnsi="Calibri" w:cs="Arial"/>
          <w:sz w:val="18"/>
        </w:rPr>
      </w:pPr>
      <w:r w:rsidRPr="005634DB">
        <w:rPr>
          <w:rFonts w:ascii="Calibri" w:hAnsi="Calibri"/>
          <w:sz w:val="18"/>
        </w:rPr>
        <w:t xml:space="preserve">The </w:t>
      </w:r>
      <w:r>
        <w:rPr>
          <w:rFonts w:ascii="Calibri" w:eastAsia="Calibri" w:hAnsi="Calibri" w:cs="Arial"/>
          <w:sz w:val="18"/>
        </w:rPr>
        <w:t>terms of the DPA do not apply to</w:t>
      </w:r>
      <w:r w:rsidRPr="00541FFF">
        <w:rPr>
          <w:rFonts w:ascii="Calibri" w:eastAsia="Calibri" w:hAnsi="Calibri" w:cs="Arial"/>
          <w:sz w:val="18"/>
        </w:rPr>
        <w:t xml:space="preserve"> containers </w:t>
      </w:r>
      <w:r>
        <w:rPr>
          <w:rFonts w:ascii="Calibri" w:eastAsia="Calibri" w:hAnsi="Calibri" w:cs="Arial"/>
          <w:sz w:val="18"/>
        </w:rPr>
        <w:t xml:space="preserve">installed on Customer’s dedicated hardware, except to the extent any Personal Data is collected in connection with the billing endpoint, </w:t>
      </w:r>
      <w:r w:rsidRPr="00541FFF">
        <w:rPr>
          <w:rFonts w:ascii="Calibri" w:eastAsia="Calibri" w:hAnsi="Calibri" w:cs="Arial"/>
          <w:sz w:val="18"/>
        </w:rPr>
        <w:t>because the operating environment of th</w:t>
      </w:r>
      <w:r>
        <w:rPr>
          <w:rFonts w:ascii="Calibri" w:eastAsia="Calibri" w:hAnsi="Calibri" w:cs="Arial"/>
          <w:sz w:val="18"/>
        </w:rPr>
        <w:t>ose</w:t>
      </w:r>
      <w:r w:rsidRPr="00541FFF">
        <w:rPr>
          <w:rFonts w:ascii="Calibri" w:eastAsia="Calibri" w:hAnsi="Calibri" w:cs="Arial"/>
          <w:sz w:val="18"/>
        </w:rPr>
        <w:t xml:space="preserve"> containers is not under Microsoft’s control</w:t>
      </w:r>
      <w:r w:rsidR="00D52223" w:rsidRPr="00541FFF">
        <w:rPr>
          <w:rFonts w:ascii="Calibri" w:eastAsia="Calibri" w:hAnsi="Calibri" w:cs="Arial"/>
          <w:sz w:val="18"/>
        </w:rPr>
        <w:t>.</w:t>
      </w:r>
    </w:p>
    <w:p w14:paraId="44FC4486" w14:textId="77777777" w:rsidR="00D52223" w:rsidRPr="009A17A9" w:rsidRDefault="00D52223" w:rsidP="00A440B4">
      <w:pPr>
        <w:pStyle w:val="ProductList-Body"/>
      </w:pPr>
    </w:p>
    <w:p w14:paraId="1CDDABBD" w14:textId="77777777" w:rsidR="00D52223" w:rsidRPr="00F86985" w:rsidRDefault="00D52223" w:rsidP="00A440B4">
      <w:pPr>
        <w:pStyle w:val="ProductList-ClauseHeading"/>
        <w:keepNext w:val="0"/>
      </w:pPr>
      <w:r w:rsidRPr="00F86985">
        <w:t>Inactive Cognitive Services Configurations and Custom Models</w:t>
      </w:r>
    </w:p>
    <w:p w14:paraId="7F122A14" w14:textId="77777777" w:rsidR="00D52223" w:rsidRPr="009A17A9" w:rsidRDefault="00D52223" w:rsidP="00A440B4">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p>
    <w:p w14:paraId="76E538D9" w14:textId="77777777" w:rsidR="00D52223" w:rsidRPr="00F86985" w:rsidRDefault="00FD3A38"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D52223" w:rsidRPr="003F3078">
          <w:rPr>
            <w:rStyle w:val="Hyperlink"/>
            <w:sz w:val="16"/>
            <w:szCs w:val="16"/>
          </w:rPr>
          <w:t>Table of Contents</w:t>
        </w:r>
      </w:hyperlink>
      <w:r w:rsidR="00D52223">
        <w:rPr>
          <w:sz w:val="16"/>
          <w:szCs w:val="16"/>
        </w:rPr>
        <w:t xml:space="preserve"> </w:t>
      </w:r>
      <w:r w:rsidR="00D52223" w:rsidRPr="00585A48">
        <w:rPr>
          <w:sz w:val="16"/>
          <w:szCs w:val="16"/>
        </w:rPr>
        <w:t>/</w:t>
      </w:r>
      <w:r w:rsidR="00D52223">
        <w:rPr>
          <w:sz w:val="16"/>
          <w:szCs w:val="16"/>
        </w:rPr>
        <w:t xml:space="preserve"> </w:t>
      </w:r>
      <w:hyperlink w:anchor="GeneralTerms" w:tooltip="General Terms" w:history="1">
        <w:r w:rsidR="00D52223" w:rsidRPr="003F3078">
          <w:rPr>
            <w:rStyle w:val="Hyperlink"/>
            <w:sz w:val="16"/>
            <w:szCs w:val="16"/>
          </w:rPr>
          <w:t>General Terms</w:t>
        </w:r>
      </w:hyperlink>
    </w:p>
    <w:p w14:paraId="390D60B1" w14:textId="2E28DAD4" w:rsidR="009C773B" w:rsidRPr="00EE4338" w:rsidRDefault="008312CE" w:rsidP="00DF5BA4">
      <w:pPr>
        <w:pStyle w:val="ProductList-Offering2Heading"/>
        <w:keepNext/>
        <w:outlineLvl w:val="2"/>
      </w:pPr>
      <w:bookmarkStart w:id="106" w:name="_Toc6563820"/>
      <w:r>
        <w:tab/>
      </w:r>
      <w:bookmarkStart w:id="107" w:name="_Toc52361384"/>
      <w:r w:rsidR="009C773B">
        <w:t>Microsoft Genomics</w:t>
      </w:r>
      <w:bookmarkEnd w:id="106"/>
      <w:bookmarkEnd w:id="107"/>
    </w:p>
    <w:p w14:paraId="514342B0" w14:textId="77777777" w:rsidR="009C773B" w:rsidRDefault="009C773B" w:rsidP="00DF5BA4">
      <w:pPr>
        <w:pStyle w:val="ProductList-ClauseHeading"/>
      </w:pPr>
      <w:r>
        <w:t xml:space="preserve">Microsoft Genomics Privacy </w:t>
      </w:r>
    </w:p>
    <w:p w14:paraId="1C62495C" w14:textId="77777777" w:rsidR="009C773B" w:rsidRDefault="009C773B" w:rsidP="00A440B4">
      <w:pPr>
        <w:pStyle w:val="ProductList-Body"/>
      </w:pPr>
      <w:r>
        <w:t xml:space="preserve">The Microsoft Privacy Statement located at </w:t>
      </w:r>
      <w:hyperlink r:id="rId50"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A440B4">
      <w:pPr>
        <w:pStyle w:val="ProductList-Body"/>
      </w:pPr>
    </w:p>
    <w:p w14:paraId="32D93FA2" w14:textId="77777777" w:rsidR="009C773B" w:rsidRDefault="009C773B" w:rsidP="00A440B4">
      <w:pPr>
        <w:pStyle w:val="ProductList-ClauseHeading"/>
        <w:keepNext w:val="0"/>
      </w:pPr>
      <w:r>
        <w:t xml:space="preserve">Broad License Terms </w:t>
      </w:r>
    </w:p>
    <w:p w14:paraId="6393A4CB" w14:textId="77777777" w:rsidR="00310813" w:rsidRDefault="00310813" w:rsidP="00A440B4">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located here </w:t>
      </w:r>
      <w:hyperlink r:id="rId51" w:history="1">
        <w:r>
          <w:rPr>
            <w:rStyle w:val="Hyperlink"/>
          </w:rPr>
          <w:t>https://software.broadinstitute.org/gatk/eula/index?p=Azure</w:t>
        </w:r>
      </w:hyperlink>
      <w:r>
        <w:t>).</w:t>
      </w:r>
    </w:p>
    <w:p w14:paraId="48A7FAEF" w14:textId="3225E833" w:rsidR="009C773B" w:rsidRDefault="009C773B" w:rsidP="00A440B4">
      <w:pPr>
        <w:pStyle w:val="ProductList-Body"/>
      </w:pPr>
    </w:p>
    <w:p w14:paraId="6F528979" w14:textId="77777777" w:rsidR="009C773B" w:rsidRDefault="009C773B" w:rsidP="00A440B4">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A440B4">
      <w:pPr>
        <w:pStyle w:val="ProductList-Body"/>
      </w:pPr>
    </w:p>
    <w:p w14:paraId="2180ABBB" w14:textId="77777777" w:rsidR="009C773B" w:rsidRDefault="009C773B" w:rsidP="00A440B4">
      <w:pPr>
        <w:pStyle w:val="ProductList-ClauseHeading"/>
        <w:keepNext w:val="0"/>
      </w:pPr>
      <w:r>
        <w:t>No Medical Use</w:t>
      </w:r>
    </w:p>
    <w:p w14:paraId="6048ED76" w14:textId="77777777" w:rsidR="009C773B" w:rsidRDefault="009C773B" w:rsidP="00A440B4">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C2D2AF6" w14:textId="77777777" w:rsidR="001867D2" w:rsidRPr="00585A48" w:rsidRDefault="00FD3A38"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1B77D28" w14:textId="3B6142CF" w:rsidR="00E9431B" w:rsidRDefault="00927F8F" w:rsidP="00A440B4">
      <w:pPr>
        <w:pStyle w:val="ProductList-Offering2Heading"/>
        <w:outlineLvl w:val="2"/>
      </w:pPr>
      <w:r>
        <w:tab/>
      </w:r>
      <w:bookmarkStart w:id="108" w:name="_Toc6563821"/>
      <w:bookmarkStart w:id="109" w:name="_Toc52361385"/>
      <w:r w:rsidR="00E53AC9">
        <w:t>Visual Studio App Center</w:t>
      </w:r>
      <w:bookmarkEnd w:id="108"/>
      <w:bookmarkEnd w:id="109"/>
    </w:p>
    <w:p w14:paraId="774E9D34" w14:textId="29582CAE" w:rsidR="00E9431B" w:rsidRDefault="00E53AC9" w:rsidP="00A440B4">
      <w:pPr>
        <w:pStyle w:val="ProductList-ClauseHeading"/>
        <w:keepNext w:val="0"/>
      </w:pPr>
      <w:r>
        <w:t>Visual Studio App Center</w:t>
      </w:r>
      <w:r w:rsidR="00E9431B">
        <w:t xml:space="preserve"> </w:t>
      </w:r>
      <w:r w:rsidR="00F52150">
        <w:t>Test Privacy and Security Terms</w:t>
      </w:r>
    </w:p>
    <w:p w14:paraId="17FC2225" w14:textId="0D5EE1CF" w:rsidR="002E7BED" w:rsidRDefault="002E7BED" w:rsidP="00A440B4">
      <w:pPr>
        <w:pStyle w:val="ProductList-Body"/>
      </w:pPr>
      <w:r w:rsidRPr="00F52150">
        <w:t xml:space="preserve">The privacy statement located </w:t>
      </w:r>
      <w:r w:rsidRPr="005C0238">
        <w:t xml:space="preserve">at </w:t>
      </w:r>
      <w:hyperlink r:id="rId52"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A440B4">
      <w:pPr>
        <w:pStyle w:val="ProductList-Body"/>
      </w:pPr>
    </w:p>
    <w:p w14:paraId="1F0D7CFF" w14:textId="77777777" w:rsidR="00F52150" w:rsidRDefault="00F52150" w:rsidP="00A440B4">
      <w:pPr>
        <w:pStyle w:val="ProductList-ClauseHeading"/>
        <w:keepNext w:val="0"/>
      </w:pPr>
      <w:r>
        <w:t>Use for Development and Testing</w:t>
      </w:r>
    </w:p>
    <w:p w14:paraId="7BC780EF" w14:textId="17AF0CE4" w:rsidR="00F52150" w:rsidRDefault="00F52150" w:rsidP="00A440B4">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A440B4">
      <w:pPr>
        <w:pStyle w:val="ProductList-Body"/>
      </w:pPr>
    </w:p>
    <w:p w14:paraId="6F4CDD02" w14:textId="77777777" w:rsidR="00F52150" w:rsidRDefault="00F52150" w:rsidP="00A440B4">
      <w:pPr>
        <w:pStyle w:val="ProductList-ClauseHeading"/>
        <w:keepNext w:val="0"/>
      </w:pPr>
      <w:r>
        <w:t>Authorized Developer</w:t>
      </w:r>
    </w:p>
    <w:p w14:paraId="72C77DB9" w14:textId="3BAF8DDB" w:rsidR="00F52150" w:rsidRDefault="00F52150" w:rsidP="00A440B4">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A440B4">
      <w:pPr>
        <w:pStyle w:val="ProductList-Body"/>
      </w:pPr>
    </w:p>
    <w:p w14:paraId="2DF46022" w14:textId="77777777" w:rsidR="00F52150" w:rsidRDefault="00F52150" w:rsidP="00DF5BA4">
      <w:pPr>
        <w:pStyle w:val="ProductList-ClauseHeading"/>
        <w:keepNext w:val="0"/>
      </w:pPr>
      <w:r>
        <w:t>Third Party Repository Service Access</w:t>
      </w:r>
    </w:p>
    <w:p w14:paraId="5D8B921E" w14:textId="150ED932" w:rsidR="00F52150" w:rsidRPr="00F52150" w:rsidRDefault="00310813" w:rsidP="00A440B4">
      <w:pPr>
        <w:pStyle w:val="ProductList-Body"/>
      </w:pPr>
      <w:r>
        <w:t>If Customer grants Microsoft access to its third-party repository service account(s), Customer authorizes Microsoft to scan the account(s), including the contents of Customer’s public and private repositories</w:t>
      </w:r>
      <w:r w:rsidR="00F52150">
        <w:t>.</w:t>
      </w:r>
    </w:p>
    <w:p w14:paraId="1BD61EF9" w14:textId="77777777" w:rsidR="001867D2" w:rsidRPr="00585A48" w:rsidRDefault="00FD3A38"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2D80128" w14:textId="637F72EE" w:rsidR="008070AF" w:rsidRDefault="00C109A8" w:rsidP="008D7F0D">
      <w:pPr>
        <w:pStyle w:val="ProductList-OfferingGroupHeading"/>
        <w:spacing w:after="80"/>
        <w:outlineLvl w:val="1"/>
      </w:pPr>
      <w:bookmarkStart w:id="110" w:name="_Toc6563822"/>
      <w:bookmarkStart w:id="111" w:name="_Toc52361386"/>
      <w:r>
        <w:t>Microsoft Azure Plans</w:t>
      </w:r>
      <w:bookmarkEnd w:id="97"/>
      <w:bookmarkEnd w:id="110"/>
      <w:bookmarkEnd w:id="111"/>
    </w:p>
    <w:p w14:paraId="73B137D7" w14:textId="77777777" w:rsidR="008070AF" w:rsidRDefault="008070AF" w:rsidP="00A440B4">
      <w:pPr>
        <w:pStyle w:val="ProductList-Body"/>
        <w:tabs>
          <w:tab w:val="clear" w:pos="158"/>
          <w:tab w:val="left" w:pos="360"/>
        </w:tabs>
        <w:rPr>
          <w:b/>
          <w:color w:val="00188F"/>
        </w:rPr>
      </w:pPr>
      <w:r>
        <w:rPr>
          <w:b/>
          <w:color w:val="00188F"/>
        </w:rPr>
        <w:t>Notices</w:t>
      </w:r>
    </w:p>
    <w:p w14:paraId="70B82AEA" w14:textId="369443DD" w:rsidR="008070AF" w:rsidRPr="00AB267B" w:rsidRDefault="008070AF" w:rsidP="00A440B4">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64533DEE" w14:textId="77777777" w:rsidR="008070AF" w:rsidRPr="000E3993" w:rsidRDefault="008070AF" w:rsidP="00A440B4">
      <w:pPr>
        <w:pStyle w:val="ProductList-Body"/>
      </w:pPr>
    </w:p>
    <w:p w14:paraId="3ED67CDF" w14:textId="77777777" w:rsidR="008070AF" w:rsidRPr="00017A5A" w:rsidRDefault="008070AF" w:rsidP="00A440B4">
      <w:pPr>
        <w:pStyle w:val="ProductList-Body"/>
        <w:tabs>
          <w:tab w:val="clear" w:pos="158"/>
          <w:tab w:val="left" w:pos="180"/>
        </w:tabs>
        <w:rPr>
          <w:b/>
          <w:color w:val="00188F"/>
        </w:rPr>
      </w:pPr>
      <w:r w:rsidRPr="00017A5A">
        <w:rPr>
          <w:b/>
          <w:color w:val="00188F"/>
        </w:rPr>
        <w:t>Subscription License Suites</w:t>
      </w:r>
    </w:p>
    <w:p w14:paraId="539140CB" w14:textId="6DE4CFB9" w:rsidR="00142681" w:rsidRDefault="00142681" w:rsidP="00A440B4">
      <w:pPr>
        <w:pStyle w:val="ProductList-Body"/>
      </w:pPr>
      <w:r>
        <w:t xml:space="preserve">In addition to User SLs, refer to </w:t>
      </w:r>
      <w:hyperlink w:anchor="Attachment2" w:tooltip="Attachment 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A440B4">
      <w:pPr>
        <w:pStyle w:val="ProductList-Body"/>
      </w:pPr>
    </w:p>
    <w:p w14:paraId="1D87E99A" w14:textId="095A3B9E" w:rsidR="00122096" w:rsidRDefault="00122096" w:rsidP="009E381C">
      <w:pPr>
        <w:pStyle w:val="ProductList-Offering2Heading"/>
        <w:outlineLvl w:val="2"/>
      </w:pPr>
      <w:r>
        <w:tab/>
      </w:r>
      <w:bookmarkStart w:id="112" w:name="AzureActiveDirectoryBasic"/>
      <w:bookmarkStart w:id="113" w:name="_Toc6563823"/>
      <w:bookmarkStart w:id="114" w:name="_Toc52361387"/>
      <w:r>
        <w:t xml:space="preserve">Azure </w:t>
      </w:r>
      <w:r w:rsidR="00D0302B">
        <w:t xml:space="preserve">Active </w:t>
      </w:r>
      <w:r>
        <w:t>Directory Basic</w:t>
      </w:r>
      <w:bookmarkEnd w:id="112"/>
      <w:bookmarkEnd w:id="113"/>
      <w:bookmarkEnd w:id="114"/>
    </w:p>
    <w:p w14:paraId="02198334" w14:textId="77777777" w:rsidR="00122096" w:rsidRPr="00A8327A" w:rsidRDefault="00122096" w:rsidP="00A440B4">
      <w:pPr>
        <w:pStyle w:val="ProductList-Body"/>
      </w:pPr>
      <w:r w:rsidRPr="00A8327A">
        <w:t>Customer may, using Single Sign-On, pre-integrate up to 10 SAAS Applications/Custom Applications per User SL. All Microsoft as well as third party applications count towards this application limit.</w:t>
      </w:r>
    </w:p>
    <w:p w14:paraId="006EF6D3" w14:textId="77777777" w:rsidR="001867D2" w:rsidRPr="00585A48" w:rsidRDefault="00FD3A38"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CBEF750" w14:textId="77777777" w:rsidR="00706672" w:rsidRPr="00A8327A" w:rsidRDefault="00706672" w:rsidP="00DF5BA4">
      <w:pPr>
        <w:pStyle w:val="ProductList-Offering2Heading"/>
        <w:keepNext/>
        <w:outlineLvl w:val="2"/>
      </w:pPr>
      <w:r w:rsidRPr="00A8327A">
        <w:tab/>
      </w:r>
      <w:bookmarkStart w:id="115" w:name="AzureActiveDirectoryPermium"/>
      <w:bookmarkStart w:id="116" w:name="_Toc6563824"/>
      <w:bookmarkStart w:id="117" w:name="_Toc52361388"/>
      <w:r w:rsidRPr="00A8327A">
        <w:t>Azure Active Directory Premium</w:t>
      </w:r>
      <w:bookmarkEnd w:id="115"/>
      <w:bookmarkEnd w:id="116"/>
      <w:bookmarkEnd w:id="117"/>
    </w:p>
    <w:p w14:paraId="15226D31" w14:textId="49FC76DA" w:rsidR="00706672" w:rsidRDefault="00706672" w:rsidP="00A440B4">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A440B4">
      <w:pPr>
        <w:pStyle w:val="ProductList-Body"/>
      </w:pPr>
    </w:p>
    <w:p w14:paraId="077C2C3B" w14:textId="28352AE2" w:rsidR="001B32D9" w:rsidRDefault="001B32D9" w:rsidP="00A440B4">
      <w:pPr>
        <w:pStyle w:val="ProductList-ClauseHeading"/>
        <w:keepNext w:val="0"/>
      </w:pPr>
      <w:r>
        <w:t>External User Allowance</w:t>
      </w:r>
    </w:p>
    <w:p w14:paraId="41B98077" w14:textId="77777777" w:rsidR="001B32D9" w:rsidRPr="00534B01" w:rsidRDefault="001B32D9" w:rsidP="00A440B4">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3BFFB141" w14:textId="77777777" w:rsidR="001867D2" w:rsidRPr="00585A48" w:rsidRDefault="00FD3A38"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5D31724" w14:textId="198E00FE" w:rsidR="008070AF" w:rsidRPr="00FC1BA7" w:rsidRDefault="008070AF" w:rsidP="00A440B4">
      <w:pPr>
        <w:pStyle w:val="ProductList-Offering2Heading"/>
        <w:outlineLvl w:val="2"/>
      </w:pPr>
      <w:r w:rsidRPr="00FC1BA7">
        <w:tab/>
      </w:r>
      <w:bookmarkStart w:id="118" w:name="AzureRightsManagement"/>
      <w:bookmarkStart w:id="119" w:name="AzureInformationProtectionPremium"/>
      <w:bookmarkStart w:id="120" w:name="_Toc6563825"/>
      <w:bookmarkStart w:id="121" w:name="_Toc52361389"/>
      <w:r w:rsidRPr="00FC1BA7">
        <w:t xml:space="preserve">Azure </w:t>
      </w:r>
      <w:r w:rsidR="003473FF">
        <w:t>Information Protection</w:t>
      </w:r>
      <w:bookmarkEnd w:id="118"/>
      <w:r w:rsidR="00A7338E">
        <w:t xml:space="preserve"> Premium</w:t>
      </w:r>
      <w:bookmarkEnd w:id="119"/>
      <w:bookmarkEnd w:id="120"/>
      <w:bookmarkEnd w:id="121"/>
    </w:p>
    <w:p w14:paraId="41F54090" w14:textId="77777777" w:rsidR="00FC1BA7" w:rsidRDefault="00FC1BA7" w:rsidP="00A440B4">
      <w:pPr>
        <w:pStyle w:val="ProductList-Body"/>
        <w:tabs>
          <w:tab w:val="clear" w:pos="158"/>
          <w:tab w:val="left" w:pos="360"/>
        </w:tabs>
        <w:rPr>
          <w:b/>
          <w:color w:val="00188F"/>
        </w:rPr>
      </w:pPr>
      <w:r>
        <w:rPr>
          <w:b/>
          <w:color w:val="00188F"/>
        </w:rPr>
        <w:t>Notices</w:t>
      </w:r>
    </w:p>
    <w:p w14:paraId="3ECBDD80" w14:textId="3FAD8E07" w:rsidR="007545BE" w:rsidRPr="00FC1BA7" w:rsidRDefault="00FC1BA7" w:rsidP="00A440B4">
      <w:pPr>
        <w:pStyle w:val="ProductList-Body"/>
      </w:pPr>
      <w:r>
        <w:t>The Bing Maps Notice</w:t>
      </w:r>
      <w:r w:rsidR="007545BE">
        <w:t>s</w:t>
      </w:r>
      <w:r>
        <w:t xml:space="preserve"> in </w:t>
      </w:r>
      <w:hyperlink w:anchor="Attachment1" w:tooltip="Attachment 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tooltip="Attachment 1" w:history="1">
        <w:r w:rsidR="007545BE" w:rsidRPr="003255FB">
          <w:rPr>
            <w:rStyle w:val="Hyperlink"/>
          </w:rPr>
          <w:t>Attachment 1</w:t>
        </w:r>
      </w:hyperlink>
      <w:r w:rsidR="007545BE">
        <w:t>.</w:t>
      </w:r>
    </w:p>
    <w:bookmarkStart w:id="122" w:name="Dynamics365"/>
    <w:bookmarkStart w:id="123" w:name="_Toc524436945"/>
    <w:p w14:paraId="5B3FD1B8"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643C7C6" w14:textId="77777777" w:rsidR="00731455" w:rsidRPr="00A8327A" w:rsidRDefault="00731455" w:rsidP="00A440B4">
      <w:pPr>
        <w:pStyle w:val="ProductList-OfferingGroupHeading"/>
        <w:spacing w:after="80"/>
        <w:outlineLvl w:val="1"/>
      </w:pPr>
      <w:bookmarkStart w:id="124" w:name="_Toc5958166"/>
      <w:bookmarkStart w:id="125" w:name="_Toc8395038"/>
      <w:bookmarkStart w:id="126" w:name="_Toc6563826"/>
      <w:bookmarkStart w:id="127" w:name="_Toc52361390"/>
      <w:bookmarkEnd w:id="122"/>
      <w:bookmarkEnd w:id="123"/>
      <w:r>
        <w:t>Microsoft Dynamics 365 Services</w:t>
      </w:r>
      <w:bookmarkEnd w:id="124"/>
      <w:bookmarkEnd w:id="125"/>
      <w:bookmarkEnd w:id="126"/>
      <w:bookmarkEnd w:id="127"/>
    </w:p>
    <w:p w14:paraId="0153E275" w14:textId="77777777" w:rsidR="00731455" w:rsidRPr="00A8327A" w:rsidRDefault="00731455" w:rsidP="00A440B4">
      <w:pPr>
        <w:pStyle w:val="ProductList-Body"/>
        <w:rPr>
          <w:rFonts w:asciiTheme="majorHAnsi" w:hAnsiTheme="majorHAnsi"/>
          <w:sz w:val="16"/>
          <w:szCs w:val="16"/>
        </w:rPr>
        <w:sectPr w:rsidR="00731455" w:rsidRPr="00A8327A" w:rsidSect="009E381C">
          <w:footerReference w:type="default" r:id="rId53"/>
          <w:footerReference w:type="first" r:id="rId54"/>
          <w:pgSz w:w="12240" w:h="15840"/>
          <w:pgMar w:top="1260" w:right="720" w:bottom="1440" w:left="720" w:header="720" w:footer="720" w:gutter="0"/>
          <w:cols w:space="720"/>
          <w:titlePg/>
          <w:docGrid w:linePitch="360"/>
        </w:sectPr>
      </w:pPr>
    </w:p>
    <w:p w14:paraId="0E36A0E7" w14:textId="77777777" w:rsidR="00A66F98" w:rsidRDefault="00A66F98" w:rsidP="00A66F98">
      <w:pPr>
        <w:pStyle w:val="ProductList-ClauseHeading"/>
        <w:keepNext w:val="0"/>
      </w:pPr>
      <w:r>
        <w:t>Notices</w:t>
      </w:r>
    </w:p>
    <w:p w14:paraId="60C76A20" w14:textId="77777777" w:rsidR="00A66F98" w:rsidRPr="00AB267B" w:rsidRDefault="00A66F98" w:rsidP="00A66F98">
      <w:pPr>
        <w:pStyle w:val="ProductList-Body"/>
      </w:pPr>
      <w:r>
        <w:t xml:space="preserve">The Bing Maps and Professional Services Notices in </w:t>
      </w:r>
      <w:hyperlink w:anchor="Attachment1" w:tooltip="Attachment 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tooltip="Attachment 1" w:history="1">
        <w:r w:rsidRPr="003D1E51">
          <w:rPr>
            <w:rStyle w:val="Hyperlink"/>
          </w:rPr>
          <w:t>Attachment 1</w:t>
        </w:r>
      </w:hyperlink>
      <w:r w:rsidRPr="00355326">
        <w:t>.</w:t>
      </w:r>
      <w:r w:rsidRPr="00BD6CB0">
        <w:t xml:space="preserve"> In addition, Azure Media Services H.265/HEV</w:t>
      </w:r>
      <w:r>
        <w:t>C</w:t>
      </w:r>
      <w:r w:rsidRPr="00BD6CB0">
        <w:t xml:space="preserve"> Encoding, H.264/AVC Visual Standard, VC-1 Video Standard, and MPEG-4 Part 2 Visual Standard and MPEG-2 Video Standard Notices in </w:t>
      </w:r>
      <w:hyperlink w:anchor="Attachment1" w:tooltip="Attachment 1" w:history="1">
        <w:r w:rsidRPr="00BD6CB0">
          <w:rPr>
            <w:rStyle w:val="Hyperlink"/>
          </w:rPr>
          <w:t>Attachment 1</w:t>
        </w:r>
      </w:hyperlink>
      <w:r w:rsidRPr="00BD6CB0">
        <w:t xml:space="preserve"> apply only to Dynamics 365 Commerce.</w:t>
      </w:r>
    </w:p>
    <w:p w14:paraId="5D3F2DE8" w14:textId="77777777" w:rsidR="00A66F98" w:rsidRDefault="00A66F98" w:rsidP="00A66F98">
      <w:pPr>
        <w:pStyle w:val="ProductList-Body"/>
      </w:pPr>
    </w:p>
    <w:p w14:paraId="7139BC5D" w14:textId="77777777" w:rsidR="007B439C" w:rsidRPr="000A5E8A" w:rsidRDefault="007B439C" w:rsidP="007B439C">
      <w:pPr>
        <w:pStyle w:val="ProductList-ClauseHeading"/>
        <w:keepNext w:val="0"/>
      </w:pPr>
      <w:r w:rsidRPr="000A5E8A">
        <w:t>External Users</w:t>
      </w:r>
    </w:p>
    <w:p w14:paraId="4EFC2A4E" w14:textId="77777777" w:rsidR="007B439C" w:rsidRDefault="007B439C" w:rsidP="007B439C">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w:t>
      </w:r>
      <w:r w:rsidRPr="00D93994">
        <w:t xml:space="preserve">Dynamics 365 </w:t>
      </w:r>
      <w:r>
        <w:t>Supply Chain Management, Dynamics 365 Finance, Dynamics 365 Commerce, Dynamics 365 Human Resources</w:t>
      </w:r>
      <w:r w:rsidRPr="00E85FBE">
        <w:t>, or Dynamics 365 Project Operations</w:t>
      </w:r>
      <w:r>
        <w:t>.</w:t>
      </w:r>
    </w:p>
    <w:p w14:paraId="3AEFC92E" w14:textId="77777777" w:rsidR="007B439C" w:rsidRDefault="007B439C" w:rsidP="007B439C">
      <w:pPr>
        <w:pStyle w:val="ProductList-Body"/>
        <w:tabs>
          <w:tab w:val="clear" w:pos="158"/>
          <w:tab w:val="left" w:pos="360"/>
        </w:tabs>
        <w:rPr>
          <w:color w:val="000000" w:themeColor="text1"/>
          <w:szCs w:val="18"/>
        </w:rPr>
      </w:pPr>
    </w:p>
    <w:p w14:paraId="1C05B132" w14:textId="77777777" w:rsidR="007B439C" w:rsidRDefault="007B439C" w:rsidP="007B439C">
      <w:pPr>
        <w:pStyle w:val="ProductList-ClauseHeading"/>
        <w:keepNext w:val="0"/>
      </w:pPr>
      <w:r>
        <w:t>Administration Portal</w:t>
      </w:r>
    </w:p>
    <w:p w14:paraId="216B8995" w14:textId="77777777" w:rsidR="007B439C" w:rsidRDefault="007B439C" w:rsidP="007B439C">
      <w:pPr>
        <w:pStyle w:val="ProductList-Body"/>
      </w:pPr>
      <w:r>
        <w:t>Customers with Dynamics 365 Supply Chain Management, Dynamics 365 Finance, Dynamics 365 Commerce, Dynamics 365 Human Resources, or Dynamics 365 Project Operations SLs may deploy and manage the Online Service through Microsoft Dynamics Lifecycle Services (or its successor), which is subject to separate terms.</w:t>
      </w:r>
    </w:p>
    <w:p w14:paraId="3589D85F" w14:textId="77777777" w:rsidR="007B439C" w:rsidRPr="006E11C3" w:rsidRDefault="007B439C" w:rsidP="007B439C">
      <w:pPr>
        <w:pStyle w:val="ProductList-Body"/>
      </w:pPr>
    </w:p>
    <w:p w14:paraId="043E73AE" w14:textId="77777777" w:rsidR="007B439C" w:rsidRPr="00E94E14" w:rsidRDefault="007B439C" w:rsidP="007B439C">
      <w:pPr>
        <w:pStyle w:val="ProductList-ClauseHeading"/>
        <w:keepNext w:val="0"/>
      </w:pPr>
      <w:r w:rsidRPr="00E94E14">
        <w:t>Mixed deployments of Dynamics 365 services</w:t>
      </w:r>
    </w:p>
    <w:p w14:paraId="6AE89268" w14:textId="77777777" w:rsidR="007B439C" w:rsidRDefault="007B439C" w:rsidP="007B439C">
      <w:pPr>
        <w:pStyle w:val="ProductList-Body"/>
      </w:pPr>
      <w:r>
        <w:t>Customers may mix (i) Dynamics 365 Sales Professional and Enterprise licenses, (ii) Dynamics 365 Customer Service Professional and Enterprise licenses, or (iii) Dynamics 365 Business Central and any of the following: Dynamics 365 Finance, Dynamics 365 Supply Chain Management, or Dynamics 365 Project Operations licenses if,</w:t>
      </w:r>
    </w:p>
    <w:p w14:paraId="77458275" w14:textId="77777777" w:rsidR="007B439C" w:rsidRPr="001F4ED0" w:rsidRDefault="007B439C" w:rsidP="007B439C">
      <w:pPr>
        <w:pStyle w:val="ProductList-Body"/>
        <w:numPr>
          <w:ilvl w:val="0"/>
          <w:numId w:val="9"/>
        </w:numPr>
        <w:tabs>
          <w:tab w:val="clear" w:pos="158"/>
          <w:tab w:val="left" w:pos="360"/>
          <w:tab w:val="left" w:pos="720"/>
          <w:tab w:val="left" w:pos="1080"/>
        </w:tabs>
        <w:rPr>
          <w:szCs w:val="18"/>
        </w:rPr>
      </w:pPr>
      <w:r w:rsidRPr="001F4ED0">
        <w:rPr>
          <w:szCs w:val="18"/>
        </w:rPr>
        <w:t>Each Online Service is deployed under a separate instance, and</w:t>
      </w:r>
    </w:p>
    <w:p w14:paraId="40AACB40" w14:textId="77777777" w:rsidR="007B439C" w:rsidRPr="001F4ED0" w:rsidRDefault="007B439C" w:rsidP="007B439C">
      <w:pPr>
        <w:pStyle w:val="ProductList-Body"/>
        <w:numPr>
          <w:ilvl w:val="0"/>
          <w:numId w:val="9"/>
        </w:numPr>
        <w:tabs>
          <w:tab w:val="clear" w:pos="158"/>
          <w:tab w:val="left" w:pos="360"/>
          <w:tab w:val="left" w:pos="720"/>
          <w:tab w:val="left" w:pos="1080"/>
        </w:tabs>
        <w:rPr>
          <w:szCs w:val="18"/>
        </w:rPr>
      </w:pPr>
      <w:r w:rsidRPr="001F4ED0">
        <w:rPr>
          <w:szCs w:val="18"/>
        </w:rPr>
        <w:t>Licensed users only access instances for which they are entitled.</w:t>
      </w:r>
    </w:p>
    <w:p w14:paraId="73441CC1" w14:textId="77777777" w:rsidR="007B439C" w:rsidRDefault="007B439C" w:rsidP="007B439C">
      <w:pPr>
        <w:pStyle w:val="ProductList-Body"/>
      </w:pPr>
    </w:p>
    <w:p w14:paraId="17101565" w14:textId="77777777" w:rsidR="007B439C" w:rsidRPr="00E94E14" w:rsidRDefault="007B439C" w:rsidP="007B439C">
      <w:pPr>
        <w:pStyle w:val="ProductList-ClauseHeading"/>
        <w:keepNext w:val="0"/>
      </w:pPr>
      <w:r w:rsidRPr="00E94E14">
        <w:t>Mixed deployments of Dynamics 365</w:t>
      </w:r>
      <w:r>
        <w:t xml:space="preserve"> Business Central</w:t>
      </w:r>
      <w:r w:rsidRPr="00E94E14">
        <w:t xml:space="preserve"> services</w:t>
      </w:r>
    </w:p>
    <w:p w14:paraId="5F119224" w14:textId="77777777" w:rsidR="007B439C" w:rsidRDefault="007B439C" w:rsidP="007B439C">
      <w:pPr>
        <w:pStyle w:val="ProductList-Body"/>
      </w:pPr>
      <w:r w:rsidRPr="004B7C02">
        <w:t>Customers may not mix Dynamics 365 Business Central Premium and Dynamics 365 Business Central Essentials licenses on the same tenant.</w:t>
      </w:r>
    </w:p>
    <w:p w14:paraId="40204FBC" w14:textId="77777777" w:rsidR="007B439C" w:rsidRDefault="007B439C" w:rsidP="007B439C">
      <w:pPr>
        <w:pStyle w:val="ProductList-ClauseHeading"/>
        <w:keepNext w:val="0"/>
        <w:tabs>
          <w:tab w:val="clear" w:pos="360"/>
          <w:tab w:val="left" w:pos="0"/>
        </w:tabs>
        <w:ind w:left="360" w:hanging="360"/>
      </w:pPr>
    </w:p>
    <w:p w14:paraId="329FC547" w14:textId="77777777" w:rsidR="007B439C" w:rsidRDefault="007B439C" w:rsidP="007B439C">
      <w:pPr>
        <w:pStyle w:val="ProductList-ClauseHeading"/>
        <w:keepNext w:val="0"/>
        <w:tabs>
          <w:tab w:val="clear" w:pos="360"/>
          <w:tab w:val="left" w:pos="0"/>
        </w:tabs>
        <w:ind w:left="360" w:hanging="360"/>
      </w:pPr>
      <w:r>
        <w:t>Dynamics 365 Marketing</w:t>
      </w:r>
    </w:p>
    <w:p w14:paraId="365FF070" w14:textId="77777777" w:rsidR="007B439C" w:rsidRDefault="007B439C" w:rsidP="007B439C">
      <w:pPr>
        <w:pStyle w:val="ProductList-Body"/>
        <w:tabs>
          <w:tab w:val="clear" w:pos="158"/>
          <w:tab w:val="left" w:pos="90"/>
          <w:tab w:val="left" w:pos="270"/>
        </w:tabs>
        <w:ind w:left="518" w:hanging="360"/>
      </w:pPr>
      <w:r w:rsidRPr="00DB2BC5">
        <w:rPr>
          <w:b/>
          <w:bCs/>
          <w:color w:val="0072C6"/>
        </w:rPr>
        <w:t>Promotional Laws, Regulations, and Industry Standards</w:t>
      </w:r>
    </w:p>
    <w:p w14:paraId="1997C2A5" w14:textId="77777777" w:rsidR="007B439C" w:rsidRDefault="007B439C" w:rsidP="007B439C">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6E12F221" w14:textId="77777777" w:rsidR="007B439C" w:rsidRPr="004923B4" w:rsidRDefault="007B439C" w:rsidP="007B439C">
      <w:pPr>
        <w:pStyle w:val="ProductList-Body"/>
      </w:pPr>
    </w:p>
    <w:p w14:paraId="67DFD30C" w14:textId="77777777" w:rsidR="007B439C" w:rsidRDefault="007B439C" w:rsidP="007B439C">
      <w:pPr>
        <w:pStyle w:val="ProductList-ClauseHeading"/>
        <w:keepNext w:val="0"/>
      </w:pPr>
      <w:r w:rsidRPr="00EF1E73">
        <w:t>Dynamics</w:t>
      </w:r>
      <w:r>
        <w:t xml:space="preserve"> 365</w:t>
      </w:r>
      <w:r w:rsidRPr="00EF1E73">
        <w:t xml:space="preserve"> </w:t>
      </w:r>
      <w:r>
        <w:t>Supply Chain Management, Finance, Commerce, and Project Operations Source Code</w:t>
      </w:r>
    </w:p>
    <w:p w14:paraId="05B9A780" w14:textId="10B06554" w:rsidR="00A66F98" w:rsidRDefault="007B439C" w:rsidP="007B439C">
      <w:pPr>
        <w:pStyle w:val="ProductList-Body"/>
        <w:tabs>
          <w:tab w:val="clear" w:pos="158"/>
          <w:tab w:val="left" w:pos="360"/>
        </w:tabs>
        <w:rPr>
          <w:strike/>
        </w:rPr>
      </w:pPr>
      <w:r>
        <w:t xml:space="preserve">Customer may modify for its internal use the X++ application layer source code for </w:t>
      </w:r>
      <w:r w:rsidRPr="00EF1E73">
        <w:t xml:space="preserve">Dynamics </w:t>
      </w:r>
      <w:r>
        <w:t>365 Supply Chain Management, Dynamics 365 Finance, Dynamics 365 for Commerce</w:t>
      </w:r>
      <w:r w:rsidRPr="006C7214">
        <w:t>, or Dynamics 365 Project Operations</w:t>
      </w:r>
      <w:r w:rsidR="00A66F98">
        <w:t xml:space="preserve">. </w:t>
      </w:r>
    </w:p>
    <w:p w14:paraId="3E5B8B7A" w14:textId="77777777" w:rsidR="00A66F98" w:rsidRPr="007F1B5F" w:rsidRDefault="00A66F98" w:rsidP="00A66F98">
      <w:pPr>
        <w:pStyle w:val="ProductList-Body"/>
        <w:tabs>
          <w:tab w:val="clear" w:pos="158"/>
          <w:tab w:val="left" w:pos="360"/>
        </w:tabs>
      </w:pPr>
    </w:p>
    <w:p w14:paraId="5902A714" w14:textId="77777777" w:rsidR="00A66F98" w:rsidRDefault="00A66F98" w:rsidP="007B439C">
      <w:pPr>
        <w:pStyle w:val="ProductList-ClauseHeading"/>
      </w:pPr>
      <w:r>
        <w:t>Server Use Rights for Dynamics 365 User SLs, From SA User SLs and Add-on User SLs</w:t>
      </w:r>
    </w:p>
    <w:p w14:paraId="55D08959" w14:textId="77777777" w:rsidR="00A66F98" w:rsidRDefault="00A66F98" w:rsidP="00A66F98">
      <w:pPr>
        <w:pStyle w:val="ProductList-Body"/>
      </w:pPr>
      <w:r w:rsidRPr="00AC38E9">
        <w:t xml:space="preserve">The server use rights provisions below do not apply to Customers licensed for Dynamics 365 </w:t>
      </w:r>
      <w:r>
        <w:t>Sales Professional, Dynamics 365 Customer Service Professional, Dynamics 365 Marketing, Dynamics 365 Human Resources,</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0718AA71" w14:textId="77777777" w:rsidR="007B439C" w:rsidRDefault="007B439C" w:rsidP="00A66F98">
      <w:pPr>
        <w:pStyle w:val="ProductList-Body"/>
        <w:ind w:left="180"/>
        <w:rPr>
          <w:b/>
          <w:color w:val="0072C6"/>
        </w:rPr>
      </w:pPr>
    </w:p>
    <w:p w14:paraId="667A296B" w14:textId="64896C9D" w:rsidR="00A66F98" w:rsidRPr="002C6BAD" w:rsidRDefault="00A66F98" w:rsidP="00A66F98">
      <w:pPr>
        <w:pStyle w:val="ProductList-Body"/>
        <w:ind w:left="180"/>
        <w:rPr>
          <w:b/>
          <w:color w:val="0072C6"/>
        </w:rPr>
      </w:pPr>
      <w:r>
        <w:rPr>
          <w:b/>
          <w:color w:val="0072C6"/>
        </w:rPr>
        <w:t>Dynamics 365 for Operations on-premises Server</w:t>
      </w:r>
    </w:p>
    <w:p w14:paraId="15BE9DC3" w14:textId="7793D651" w:rsidR="004923B4" w:rsidRPr="004B4D84" w:rsidRDefault="00A66F98" w:rsidP="00A66F98">
      <w:pPr>
        <w:pStyle w:val="ProductList-Body"/>
        <w:ind w:left="180"/>
      </w:pPr>
      <w:r w:rsidRPr="004B4D84">
        <w:t>Customer</w:t>
      </w:r>
      <w:r>
        <w:t>’s</w:t>
      </w:r>
      <w:r w:rsidRPr="004B4D84">
        <w:t xml:space="preserve"> with active </w:t>
      </w:r>
      <w:r>
        <w:t>subscriptions for Dynamics 365 Supply Chain Management, Dynamics 365 Finance, or Dynamics 365 Commerce may</w:t>
      </w:r>
      <w:r w:rsidR="004923B4">
        <w:t>,</w:t>
      </w:r>
    </w:p>
    <w:p w14:paraId="4CB6F517"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7C00C3">
      <w:pPr>
        <w:pStyle w:val="ProductList-Body"/>
        <w:numPr>
          <w:ilvl w:val="0"/>
          <w:numId w:val="6"/>
        </w:numPr>
        <w:tabs>
          <w:tab w:val="left" w:pos="360"/>
          <w:tab w:val="left" w:pos="720"/>
        </w:tabs>
        <w:ind w:left="720"/>
      </w:pPr>
      <w:r>
        <w:t>install and use Dynamics AX 2012 R3 Server software in lieu of Dynamics 365 for Operations Server;</w:t>
      </w:r>
    </w:p>
    <w:p w14:paraId="7633B8CC"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DD3075">
      <w:pPr>
        <w:pStyle w:val="ProductList-Body"/>
      </w:pPr>
    </w:p>
    <w:p w14:paraId="4D1FF695" w14:textId="621AA298" w:rsidR="004923B4" w:rsidRPr="002C6BAD" w:rsidRDefault="004923B4" w:rsidP="00DD3075">
      <w:pPr>
        <w:pStyle w:val="ProductList-Body"/>
        <w:tabs>
          <w:tab w:val="clear" w:pos="158"/>
          <w:tab w:val="left" w:pos="180"/>
        </w:tabs>
        <w:ind w:left="180"/>
        <w:rPr>
          <w:b/>
          <w:color w:val="0072C6"/>
        </w:rPr>
      </w:pPr>
      <w:r>
        <w:rPr>
          <w:b/>
          <w:color w:val="0072C6"/>
        </w:rPr>
        <w:t>Dynamics 365 on-premises Server</w:t>
      </w:r>
    </w:p>
    <w:p w14:paraId="5E43957B" w14:textId="6B96412D" w:rsidR="004923B4" w:rsidRDefault="004923B4" w:rsidP="00DD3075">
      <w:pPr>
        <w:pStyle w:val="ProductList-Body"/>
        <w:ind w:left="180"/>
      </w:pPr>
      <w:r>
        <w:t xml:space="preserve">Customers with active subscriptions for </w:t>
      </w:r>
      <w:r w:rsidR="00FB7E2C">
        <w:t>Dynamics 365 Sales Enterprise, Dynamics 365 Customer Service Enterprise, or Dynamics 365 Field Service</w:t>
      </w:r>
      <w:r>
        <w:t xml:space="preserve"> may,</w:t>
      </w:r>
    </w:p>
    <w:p w14:paraId="61CA8A57" w14:textId="77777777" w:rsidR="004923B4" w:rsidRDefault="004923B4" w:rsidP="007C00C3">
      <w:pPr>
        <w:pStyle w:val="ProductList-Body"/>
        <w:numPr>
          <w:ilvl w:val="0"/>
          <w:numId w:val="8"/>
        </w:numPr>
      </w:pPr>
      <w:r>
        <w:t>install any number of copies of Dynamics 365 server (on-premises) software on a network server or shared servers;</w:t>
      </w:r>
    </w:p>
    <w:p w14:paraId="322A12B5" w14:textId="77777777" w:rsidR="004923B4" w:rsidRDefault="004923B4" w:rsidP="007C00C3">
      <w:pPr>
        <w:pStyle w:val="ProductList-Body"/>
        <w:numPr>
          <w:ilvl w:val="0"/>
          <w:numId w:val="8"/>
        </w:numPr>
      </w:pPr>
      <w:r>
        <w:t>ins</w:t>
      </w:r>
      <w:r w:rsidRPr="00303530">
        <w:t>tall Dynamics CRM 2016 Server software in lieu of Dynamic</w:t>
      </w:r>
      <w:r>
        <w:t>s</w:t>
      </w:r>
      <w:r w:rsidRPr="00303530">
        <w:t xml:space="preserve"> 365 On-Premise Server; </w:t>
      </w:r>
    </w:p>
    <w:p w14:paraId="131C8133" w14:textId="77777777" w:rsidR="004923B4" w:rsidRDefault="004923B4" w:rsidP="007C00C3">
      <w:pPr>
        <w:pStyle w:val="ProductList-Body"/>
        <w:numPr>
          <w:ilvl w:val="0"/>
          <w:numId w:val="8"/>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7C00C3">
      <w:pPr>
        <w:pStyle w:val="ProductList-Body"/>
        <w:numPr>
          <w:ilvl w:val="0"/>
          <w:numId w:val="8"/>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DD3075">
      <w:pPr>
        <w:pStyle w:val="ProductList-Body"/>
      </w:pPr>
    </w:p>
    <w:p w14:paraId="29488715" w14:textId="77777777" w:rsidR="004923B4" w:rsidRPr="002C6BAD" w:rsidRDefault="004923B4" w:rsidP="00DD3075">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DD3075">
      <w:pPr>
        <w:pStyle w:val="ProductList-Body"/>
        <w:ind w:left="180"/>
      </w:pPr>
      <w:r>
        <w:t>Customers with active subscriptions for Dynamics 365 Business Central may,</w:t>
      </w:r>
    </w:p>
    <w:p w14:paraId="7BED0BB7" w14:textId="77777777" w:rsidR="004923B4" w:rsidRDefault="004923B4" w:rsidP="007C00C3">
      <w:pPr>
        <w:pStyle w:val="ProductList-Body"/>
        <w:numPr>
          <w:ilvl w:val="0"/>
          <w:numId w:val="8"/>
        </w:numPr>
      </w:pPr>
      <w:r>
        <w:t>install any number of copies of Dynamics 365 Business Central on-premises software on a network server or shared servers;</w:t>
      </w:r>
    </w:p>
    <w:p w14:paraId="4FE75D25" w14:textId="77777777" w:rsidR="004923B4" w:rsidRDefault="004923B4" w:rsidP="007C00C3">
      <w:pPr>
        <w:pStyle w:val="ProductList-Body"/>
        <w:numPr>
          <w:ilvl w:val="0"/>
          <w:numId w:val="8"/>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7C00C3">
      <w:pPr>
        <w:pStyle w:val="ProductList-Body"/>
        <w:numPr>
          <w:ilvl w:val="0"/>
          <w:numId w:val="8"/>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DD3075">
      <w:pPr>
        <w:pStyle w:val="ProductList-Body"/>
      </w:pPr>
    </w:p>
    <w:p w14:paraId="1581B093" w14:textId="77777777" w:rsidR="004923B4" w:rsidRPr="006F1174" w:rsidRDefault="004923B4" w:rsidP="00DD3075">
      <w:pPr>
        <w:pStyle w:val="ProductList-ClauseHeading"/>
        <w:keepNext w:val="0"/>
      </w:pPr>
      <w:r w:rsidRPr="00FE50CE">
        <w:t>Microsoft Relationship Sales solution</w:t>
      </w:r>
    </w:p>
    <w:p w14:paraId="12C34D8A" w14:textId="7E4F56FA" w:rsidR="004923B4" w:rsidRDefault="004923B4" w:rsidP="00DD3075">
      <w:pPr>
        <w:pStyle w:val="ProductList-Body"/>
      </w:pPr>
      <w:r w:rsidRPr="00303530">
        <w:t>Microsoft Relationship Sales solution includes Dyna</w:t>
      </w:r>
      <w:r>
        <w:t xml:space="preserve">mics 365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DD3075">
      <w:pPr>
        <w:pStyle w:val="ProductList-Body"/>
      </w:pPr>
    </w:p>
    <w:p w14:paraId="0A7A9199" w14:textId="77777777" w:rsidR="00310813" w:rsidRPr="00303530" w:rsidRDefault="00310813" w:rsidP="00310813">
      <w:pPr>
        <w:pStyle w:val="ProductList-Body"/>
        <w:ind w:left="180"/>
        <w:rPr>
          <w:b/>
        </w:rPr>
      </w:pPr>
      <w:r w:rsidRPr="00303530">
        <w:rPr>
          <w:b/>
          <w:color w:val="0072C6"/>
        </w:rPr>
        <w:t>LinkedIn Sales Navigator</w:t>
      </w:r>
    </w:p>
    <w:p w14:paraId="66F1ADA0" w14:textId="1B303E7A" w:rsidR="004923B4" w:rsidRDefault="00310813" w:rsidP="00310813">
      <w:pPr>
        <w:pStyle w:val="ProductList-Body"/>
        <w:ind w:left="180"/>
      </w:pPr>
      <w:r w:rsidRPr="00303530">
        <w:t>LinkedIn Sales Navigator is provided by LinkedIn Corporation. Customer may use the LinkedIn Sales Navigator Service only to generate sales leads</w:t>
      </w:r>
      <w:r>
        <w:t xml:space="preserve"> and not to recruit</w:t>
      </w:r>
      <w:r w:rsidRPr="00303530">
        <w:t xml:space="preserve">. Each user of LinkedIn Sales Navigator must be a member of LinkedIn and agree to be bound by the LinkedIn User Agreement available at </w:t>
      </w:r>
      <w:hyperlink r:id="rId55" w:history="1">
        <w:r w:rsidRPr="00001EFA">
          <w:rPr>
            <w:rStyle w:val="Hyperlink"/>
          </w:rPr>
          <w:t>https://www.linkedin.com/legal/preview/user-agreement</w:t>
        </w:r>
      </w:hyperlink>
      <w:r w:rsidRPr="00303530">
        <w:t>. Despite anything to the contrary in Customer’s volume licensing agreement (including these Online Services Terms</w:t>
      </w:r>
      <w:r>
        <w:t xml:space="preserve"> or the DPA</w:t>
      </w:r>
      <w:r w:rsidRPr="00303530">
        <w:t xml:space="preserve">), the LinkedIn Privacy Policy available at </w:t>
      </w:r>
      <w:hyperlink r:id="rId56"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w:t>
      </w:r>
      <w:r>
        <w:t>processor</w:t>
      </w:r>
      <w:r w:rsidRPr="00303530">
        <w:t xml:space="preserve">) and Customer (as data </w:t>
      </w:r>
      <w:r>
        <w:t>controller</w:t>
      </w:r>
      <w:r w:rsidRPr="00303530">
        <w:t xml:space="preserve">) will comply with the </w:t>
      </w:r>
      <w:r w:rsidRPr="0021329C">
        <w:t>terms</w:t>
      </w:r>
      <w:r>
        <w:t xml:space="preserve"> of the Data Processing Agreement located at </w:t>
      </w:r>
      <w:hyperlink r:id="rId57" w:history="1">
        <w:r w:rsidRPr="00ED78F4">
          <w:rPr>
            <w:rStyle w:val="Hyperlink"/>
          </w:rPr>
          <w:t>https://legal.linkedin.com/dpa</w:t>
        </w:r>
      </w:hyperlink>
      <w:r w:rsidR="004923B4">
        <w:t xml:space="preserve">. </w:t>
      </w:r>
    </w:p>
    <w:p w14:paraId="106F6F3B" w14:textId="77777777" w:rsidR="004923B4" w:rsidRDefault="004923B4" w:rsidP="00DD3075">
      <w:pPr>
        <w:pStyle w:val="ProductList-Body"/>
      </w:pPr>
    </w:p>
    <w:p w14:paraId="3C489071" w14:textId="5FA61181" w:rsidR="004923B4" w:rsidRPr="006F1174" w:rsidRDefault="004923B4" w:rsidP="008D7F0D">
      <w:pPr>
        <w:pStyle w:val="ProductList-ClauseHeading"/>
        <w:keepNext w:val="0"/>
      </w:pPr>
      <w:r>
        <w:t>Dynamics 365 Operations Order Lines</w:t>
      </w:r>
    </w:p>
    <w:p w14:paraId="46DA0901" w14:textId="77777777" w:rsidR="004923B4" w:rsidRDefault="004923B4" w:rsidP="00DD3075">
      <w:pPr>
        <w:pStyle w:val="ProductList-Body"/>
      </w:pPr>
      <w:r>
        <w:t xml:space="preserve">Users or devices do not require an SL to indirectly (not through a client UI) execute the transaction types designated in the </w:t>
      </w:r>
      <w:r w:rsidRPr="003D5404">
        <w:t>Dynamics 365 Licensing Guide (</w:t>
      </w:r>
      <w:hyperlink r:id="rId58"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26C7CE89" w14:textId="5A4B3655" w:rsidR="00DB4910" w:rsidRDefault="00DB4910" w:rsidP="00DD3075">
      <w:pPr>
        <w:pStyle w:val="ProductList-Body"/>
        <w:tabs>
          <w:tab w:val="clear" w:pos="158"/>
          <w:tab w:val="left" w:pos="90"/>
          <w:tab w:val="left" w:pos="270"/>
        </w:tabs>
      </w:pPr>
    </w:p>
    <w:p w14:paraId="0BEE2BDD" w14:textId="77777777" w:rsidR="00DB4910" w:rsidRDefault="00DB4910" w:rsidP="00DD3075">
      <w:pPr>
        <w:pStyle w:val="ProductList-ClauseHeading"/>
        <w:keepNext w:val="0"/>
      </w:pPr>
      <w:r>
        <w:t>Dynamics 365 Customer Insights</w:t>
      </w:r>
    </w:p>
    <w:p w14:paraId="4FF5F257" w14:textId="77777777" w:rsidR="00DB4910" w:rsidRDefault="00DB4910" w:rsidP="00DD3075">
      <w:pPr>
        <w:pStyle w:val="ProductList-Body"/>
        <w:tabs>
          <w:tab w:val="clear" w:pos="158"/>
          <w:tab w:val="left" w:pos="90"/>
          <w:tab w:val="left" w:pos="270"/>
        </w:tabs>
        <w:ind w:left="518" w:hanging="360"/>
        <w:rPr>
          <w:b/>
          <w:bCs/>
          <w:color w:val="0072C6"/>
        </w:rPr>
      </w:pPr>
      <w:r>
        <w:rPr>
          <w:b/>
          <w:bCs/>
          <w:color w:val="0072C6"/>
        </w:rPr>
        <w:t>Microsoft Provided Data and Insights</w:t>
      </w:r>
    </w:p>
    <w:p w14:paraId="295ECAAD" w14:textId="5FC3DFA0" w:rsidR="00DB4910" w:rsidRDefault="00DB4910" w:rsidP="00DD3075">
      <w:pPr>
        <w:pStyle w:val="ProductList-Body"/>
        <w:tabs>
          <w:tab w:val="clear" w:pos="158"/>
          <w:tab w:val="left" w:pos="90"/>
          <w:tab w:val="left" w:pos="270"/>
        </w:tabs>
        <w:ind w:left="158"/>
      </w:pPr>
      <w:r w:rsidRPr="002730FA">
        <w:t>Dynamics 365 Customer Insights may include Microsoft provided data and insights (including, but not limited to, market segment and brand affinity data and insights), which Customer may use for internal business purposes only.</w:t>
      </w:r>
    </w:p>
    <w:p w14:paraId="298EB4A3" w14:textId="5DFBDA87" w:rsidR="00C012F7" w:rsidRDefault="00C012F7" w:rsidP="00DD3075">
      <w:pPr>
        <w:pStyle w:val="ProductList-Body"/>
        <w:tabs>
          <w:tab w:val="clear" w:pos="158"/>
          <w:tab w:val="left" w:pos="90"/>
          <w:tab w:val="left" w:pos="270"/>
        </w:tabs>
        <w:ind w:left="360" w:hanging="360"/>
      </w:pPr>
    </w:p>
    <w:p w14:paraId="461F6D30" w14:textId="2A8518AA" w:rsidR="00EA4C47" w:rsidRDefault="00EA4C47" w:rsidP="009E381C">
      <w:pPr>
        <w:pStyle w:val="ProductList-ClauseHeading"/>
        <w:keepNext w:val="0"/>
        <w:tabs>
          <w:tab w:val="clear" w:pos="360"/>
          <w:tab w:val="left" w:pos="0"/>
        </w:tabs>
        <w:ind w:left="360" w:hanging="360"/>
      </w:pPr>
      <w:r>
        <w:t>Dynamics 365 Fraud Protection</w:t>
      </w:r>
    </w:p>
    <w:p w14:paraId="70E84867" w14:textId="13E89775" w:rsidR="008039CC" w:rsidRDefault="00310813" w:rsidP="00DD3075">
      <w:pPr>
        <w:pStyle w:val="ProductList-Body"/>
      </w:pPr>
      <w:r w:rsidRPr="000075A1">
        <w:t xml:space="preserve">Dynamics 365 Fraud Protection (DFP) processes Customer Data of DFP Customers as described </w:t>
      </w:r>
      <w:r>
        <w:t>in the Microsoft Dynamics 365 Trust Center</w:t>
      </w:r>
      <w:r w:rsidRPr="000075A1">
        <w:t xml:space="preserve"> to provide the service, which includes providing insights to Customer about the likelihood of fraud for the Customer’s payment transactions and other fraud-related events (“Fraud Insights”). Customer acknowledges and agrees that  (i) the Customer Data provided to the Online Service will be deidentified and combined with deidentified Customer Data of other D365 Fraud Protection Customers; (ii) Customer will be unable to access, extract, or delete the deidentified Customer Data that is used to generate Fraud Insights; and (iii) when Customer’s subscription to Dynamics 365 Fraud Protection ends, Microsoft will continue to process the deidentified Customer Data for the sole purpose of providing Fraud Insights to other Dynamics 365 Fraud Protection Customers. Fraud Insights generated by Microsoft do not reveal Customer Data or other identifiable information of any Customer using Dynamics 365 Fraud Protection</w:t>
      </w:r>
      <w:r w:rsidR="000075A1" w:rsidRPr="000075A1">
        <w:t>.</w:t>
      </w:r>
    </w:p>
    <w:p w14:paraId="647C373D" w14:textId="77777777" w:rsidR="007B439C" w:rsidRDefault="007B439C" w:rsidP="00DD3075">
      <w:pPr>
        <w:pStyle w:val="ProductList-Body"/>
        <w:tabs>
          <w:tab w:val="clear" w:pos="158"/>
          <w:tab w:val="left" w:pos="90"/>
          <w:tab w:val="left" w:pos="270"/>
        </w:tabs>
        <w:ind w:left="518" w:hanging="360"/>
        <w:rPr>
          <w:b/>
          <w:bCs/>
          <w:color w:val="0072C6"/>
        </w:rPr>
      </w:pPr>
    </w:p>
    <w:p w14:paraId="3EACABEB" w14:textId="0DCBF4D5" w:rsidR="00EA4C47" w:rsidRDefault="000075A1" w:rsidP="00DD3075">
      <w:pPr>
        <w:pStyle w:val="ProductList-Body"/>
        <w:tabs>
          <w:tab w:val="clear" w:pos="158"/>
          <w:tab w:val="left" w:pos="90"/>
          <w:tab w:val="left" w:pos="270"/>
        </w:tabs>
        <w:ind w:left="518" w:hanging="360"/>
      </w:pPr>
      <w:r>
        <w:rPr>
          <w:b/>
          <w:bCs/>
          <w:color w:val="0072C6"/>
        </w:rPr>
        <w:t>Restrictions on Use</w:t>
      </w:r>
    </w:p>
    <w:p w14:paraId="3A3A551F" w14:textId="77777777" w:rsidR="00001886" w:rsidRDefault="00001886" w:rsidP="00DD3075">
      <w:pPr>
        <w:pStyle w:val="ProductList-Body"/>
        <w:tabs>
          <w:tab w:val="clear" w:pos="158"/>
          <w:tab w:val="left" w:pos="90"/>
          <w:tab w:val="left" w:pos="270"/>
        </w:tabs>
        <w:ind w:left="158"/>
      </w:pPr>
      <w:r>
        <w:t xml:space="preserve">Customer may only use the Fraud Insights to prevent fraud and help identify legitimate transactions. Customer agrees it will not use Fraud Insights (i) as the sole factor in determining whether to proceed with a payment transaction; (ii) as a factor in determining any person’s financial status, financial history, creditworthiness, or eligibility for insurance, housing, or employment; or (iii) to make decisions that produce legal effects or significant personal outcomes concerning a person.  Microsoft, in providing Dynamics 365 Fraud Protection, is not a “credit reporting agency” and does not provide “consumer reports” or “credit referencing” (as those practices are defined in the United States’ Fair Credit Reporting Act, the United Kingdom’s Financial Services and Markets Act, or similar laws). </w:t>
      </w:r>
    </w:p>
    <w:p w14:paraId="6AE05742" w14:textId="77777777" w:rsidR="00001886" w:rsidRDefault="00001886" w:rsidP="00DD3075">
      <w:pPr>
        <w:pStyle w:val="ProductList-Body"/>
        <w:tabs>
          <w:tab w:val="left" w:pos="90"/>
          <w:tab w:val="left" w:pos="270"/>
        </w:tabs>
        <w:ind w:left="518" w:hanging="360"/>
      </w:pPr>
    </w:p>
    <w:p w14:paraId="3D2865C8" w14:textId="3B806661" w:rsidR="00C012F7" w:rsidRDefault="00001886" w:rsidP="00DD3075">
      <w:pPr>
        <w:pStyle w:val="ProductList-Body"/>
        <w:tabs>
          <w:tab w:val="clear" w:pos="158"/>
          <w:tab w:val="left" w:pos="90"/>
          <w:tab w:val="left" w:pos="270"/>
        </w:tabs>
        <w:ind w:left="158"/>
      </w:pPr>
      <w:r>
        <w:t>Customer agrees to comply with any additional restrictions on the use of the Fraud Insights, as Microsoft may deem necessary. Customer shall confirm its compliance with the restriction on use of the Fraud Insights to Microsoft in writing within ten (10) days of receiving a request to do so by Microsoft. If Microsoft needs additional information to assure compliance with these restrictions, Customer will cooperate with Microsoft to provide such information, including documentation, within 30 business days of request.</w:t>
      </w:r>
    </w:p>
    <w:bookmarkStart w:id="128" w:name="O365Services"/>
    <w:p w14:paraId="3A5D739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44AC5B" w14:textId="5CE8F7A2" w:rsidR="003D22CB" w:rsidRDefault="004E52BA" w:rsidP="00DD3075">
      <w:pPr>
        <w:pStyle w:val="ProductList-OfferingGroupHeading"/>
        <w:spacing w:after="80"/>
        <w:outlineLvl w:val="1"/>
      </w:pPr>
      <w:bookmarkStart w:id="129" w:name="_Toc6563827"/>
      <w:bookmarkStart w:id="130" w:name="_Toc52361391"/>
      <w:r>
        <w:t>Office 365 Services</w:t>
      </w:r>
      <w:bookmarkEnd w:id="129"/>
      <w:bookmarkEnd w:id="130"/>
    </w:p>
    <w:bookmarkEnd w:id="128"/>
    <w:p w14:paraId="0D6092AD" w14:textId="020427FE" w:rsidR="000E3993" w:rsidRDefault="000E3993" w:rsidP="00DD3075">
      <w:pPr>
        <w:pStyle w:val="ProductList-Body"/>
        <w:tabs>
          <w:tab w:val="clear" w:pos="158"/>
          <w:tab w:val="left" w:pos="360"/>
        </w:tabs>
        <w:rPr>
          <w:b/>
          <w:color w:val="00188F"/>
        </w:rPr>
      </w:pPr>
      <w:r>
        <w:rPr>
          <w:b/>
          <w:color w:val="00188F"/>
        </w:rPr>
        <w:t>Notices</w:t>
      </w:r>
    </w:p>
    <w:p w14:paraId="4CE7ACB8" w14:textId="23DE9936" w:rsidR="000E3993" w:rsidRPr="00AB267B" w:rsidRDefault="000E3993" w:rsidP="00DD3075">
      <w:pPr>
        <w:pStyle w:val="ProductList-Body"/>
      </w:pPr>
      <w:r>
        <w:t xml:space="preserve">The Bing Maps Notices in </w:t>
      </w:r>
      <w:hyperlink w:anchor="Attachment1" w:tooltip="Attachment 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tooltip="Attachment 1" w:history="1">
        <w:r w:rsidR="00E81473" w:rsidRPr="003255FB">
          <w:rPr>
            <w:rStyle w:val="Hyperlink"/>
          </w:rPr>
          <w:t>Attachment 1</w:t>
        </w:r>
      </w:hyperlink>
      <w:r w:rsidR="00E81473">
        <w:t>.</w:t>
      </w:r>
    </w:p>
    <w:p w14:paraId="6DD48789" w14:textId="77777777" w:rsidR="000E3993" w:rsidRPr="000E3993" w:rsidRDefault="000E3993" w:rsidP="00DD3075">
      <w:pPr>
        <w:pStyle w:val="ProductList-Body"/>
      </w:pPr>
    </w:p>
    <w:p w14:paraId="78B5ADA0" w14:textId="77777777" w:rsidR="009427A1" w:rsidRPr="001A19E0" w:rsidRDefault="009427A1" w:rsidP="00DD3075">
      <w:pPr>
        <w:pStyle w:val="ProductList-Body"/>
        <w:rPr>
          <w:b/>
          <w:color w:val="00188F"/>
        </w:rPr>
      </w:pPr>
      <w:bookmarkStart w:id="131" w:name="CoreFeaturesforOffice365Services"/>
      <w:r w:rsidRPr="001A19E0">
        <w:rPr>
          <w:b/>
          <w:color w:val="00188F"/>
        </w:rPr>
        <w:t>Core Features for Office 365 Services</w:t>
      </w:r>
    </w:p>
    <w:bookmarkEnd w:id="131"/>
    <w:p w14:paraId="6CD2CC0F" w14:textId="7D0FEFFD" w:rsidR="009427A1" w:rsidRDefault="009427A1" w:rsidP="00DD3075">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DD3075">
      <w:pPr>
        <w:pStyle w:val="ProductList-Body"/>
      </w:pPr>
    </w:p>
    <w:p w14:paraId="6313F83C" w14:textId="77777777" w:rsidR="009427A1" w:rsidRPr="00DC0A1F" w:rsidRDefault="009427A1" w:rsidP="00DD3075">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DD3075">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31922AFA" w:rsidR="002246F8" w:rsidRDefault="002246F8" w:rsidP="00DD3075">
      <w:pPr>
        <w:pStyle w:val="ProductList-Body"/>
        <w:tabs>
          <w:tab w:val="clear" w:pos="158"/>
          <w:tab w:val="left" w:pos="180"/>
        </w:tabs>
        <w:rPr>
          <w:b/>
          <w:color w:val="00188F"/>
        </w:rPr>
      </w:pPr>
    </w:p>
    <w:p w14:paraId="662A07CD" w14:textId="77777777" w:rsidR="00631BBD" w:rsidRPr="00111953" w:rsidRDefault="00631BBD" w:rsidP="00631BBD">
      <w:pPr>
        <w:pStyle w:val="ProductList-Body"/>
        <w:tabs>
          <w:tab w:val="clear" w:pos="158"/>
          <w:tab w:val="left" w:pos="180"/>
        </w:tabs>
        <w:rPr>
          <w:b/>
          <w:color w:val="00188F"/>
        </w:rPr>
      </w:pPr>
      <w:r w:rsidRPr="00111953">
        <w:rPr>
          <w:b/>
          <w:color w:val="00188F"/>
        </w:rPr>
        <w:t>Office 365 Education</w:t>
      </w:r>
    </w:p>
    <w:p w14:paraId="757A1DC2" w14:textId="77777777" w:rsidR="00631BBD" w:rsidRPr="00111953" w:rsidRDefault="00631BBD" w:rsidP="00631BBD">
      <w:pPr>
        <w:pStyle w:val="ProductList-Body"/>
        <w:tabs>
          <w:tab w:val="clear" w:pos="158"/>
          <w:tab w:val="left" w:pos="180"/>
        </w:tabs>
      </w:pPr>
      <w:r w:rsidRPr="00111953">
        <w:t>If Customer’s billing address is outside Europe and Customer has an Office 365 Education subscription, then notwithstanding the “Location of Customer Data at Rest for Core Online Services” section of the OST, Microsoft may provision Customer’s Office 365 tenant in, transfer Customer Data to, and store Customer Data at rest anywhere within Europe or North America.  If Customer’s billing address is in Europe and Customer has an Office 365 Education subscription, then notwithstanding the “Location of Customer Data at Rest for Core Online Services” section of the OST, Microsoft may provision Customer’s Office 365 tenant in, transfer Customer Data to, and store Customer Data at rest anywhere within the European Union.</w:t>
      </w:r>
    </w:p>
    <w:p w14:paraId="68D496F5" w14:textId="77777777" w:rsidR="00631BBD" w:rsidRDefault="00631BBD" w:rsidP="00631BBD">
      <w:pPr>
        <w:pStyle w:val="ProductList-Body"/>
        <w:tabs>
          <w:tab w:val="clear" w:pos="158"/>
          <w:tab w:val="left" w:pos="180"/>
        </w:tabs>
        <w:rPr>
          <w:b/>
          <w:color w:val="00188F"/>
        </w:rPr>
      </w:pPr>
    </w:p>
    <w:p w14:paraId="1A231410" w14:textId="77777777" w:rsidR="002246F8" w:rsidRDefault="002246F8" w:rsidP="00DD3075">
      <w:pPr>
        <w:pStyle w:val="ProductList-ClauseHeading"/>
        <w:keepNext w:val="0"/>
      </w:pPr>
      <w:r>
        <w:t>Service Encryption with Customer Key</w:t>
      </w:r>
    </w:p>
    <w:p w14:paraId="4EC56AA0" w14:textId="77777777" w:rsidR="002246F8" w:rsidRPr="00FE50CE" w:rsidRDefault="002246F8" w:rsidP="00DD3075">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197763B6" w14:textId="77777777" w:rsidR="00DF5BA4" w:rsidRDefault="00DF5BA4" w:rsidP="00DD3075">
      <w:pPr>
        <w:pStyle w:val="ProductList-Body"/>
        <w:tabs>
          <w:tab w:val="clear" w:pos="158"/>
          <w:tab w:val="left" w:pos="180"/>
        </w:tabs>
        <w:rPr>
          <w:b/>
          <w:color w:val="00188F"/>
        </w:rPr>
      </w:pPr>
    </w:p>
    <w:p w14:paraId="6F7E248D" w14:textId="34220DC7" w:rsidR="007C0135" w:rsidRDefault="007C0135" w:rsidP="00DD3075">
      <w:pPr>
        <w:pStyle w:val="ProductList-Body"/>
        <w:tabs>
          <w:tab w:val="clear" w:pos="158"/>
          <w:tab w:val="left" w:pos="180"/>
        </w:tabs>
        <w:rPr>
          <w:b/>
          <w:color w:val="00188F"/>
        </w:rPr>
      </w:pPr>
      <w:r>
        <w:rPr>
          <w:b/>
          <w:color w:val="00188F"/>
        </w:rPr>
        <w:t>Cortana</w:t>
      </w:r>
    </w:p>
    <w:p w14:paraId="7EF03B7A" w14:textId="7FDFEDA1" w:rsidR="006F3F7F" w:rsidRPr="0097265B" w:rsidRDefault="006F3F7F" w:rsidP="006F3F7F">
      <w:pPr>
        <w:pStyle w:val="ProductList-Body"/>
        <w:tabs>
          <w:tab w:val="clear" w:pos="158"/>
          <w:tab w:val="left" w:pos="180"/>
        </w:tabs>
        <w:rPr>
          <w:bCs/>
        </w:rPr>
      </w:pPr>
      <w:r>
        <w:rPr>
          <w:bCs/>
        </w:rPr>
        <w:t xml:space="preserve">The </w:t>
      </w:r>
      <w:r w:rsidRPr="0097265B">
        <w:rPr>
          <w:bCs/>
        </w:rPr>
        <w:t xml:space="preserve">Cortana </w:t>
      </w:r>
      <w:r>
        <w:rPr>
          <w:bCs/>
        </w:rPr>
        <w:t xml:space="preserve">core platform </w:t>
      </w:r>
      <w:r w:rsidRPr="0097265B">
        <w:rPr>
          <w:bCs/>
        </w:rPr>
        <w:t>service integrated within Office 365 Services</w:t>
      </w:r>
      <w:r w:rsidRPr="00576ABE">
        <w:rPr>
          <w:bCs/>
        </w:rPr>
        <w:t>, in certain instances, may</w:t>
      </w:r>
      <w:r w:rsidRPr="0097265B">
        <w:rPr>
          <w:bCs/>
        </w:rPr>
        <w:t xml:space="preserve"> allow for users to connect to Microsoft services outside the Office 365 Services; if permitted by Customer, users electing to use such services are subject to terms of use other than these Online Services Terms for use of such services and with respect to which Microsoft is a data controller, as identified in product documentation</w:t>
      </w:r>
      <w:r>
        <w:rPr>
          <w:bCs/>
        </w:rPr>
        <w:t>.</w:t>
      </w:r>
    </w:p>
    <w:p w14:paraId="3C87E213" w14:textId="77777777" w:rsidR="003D55E4" w:rsidRDefault="003D55E4" w:rsidP="00DD3075">
      <w:pPr>
        <w:pStyle w:val="ProductList-Body"/>
        <w:tabs>
          <w:tab w:val="clear" w:pos="158"/>
          <w:tab w:val="left" w:pos="360"/>
        </w:tabs>
      </w:pPr>
    </w:p>
    <w:p w14:paraId="217A8CCE" w14:textId="77777777" w:rsidR="00A2624F" w:rsidRPr="00EB48C9" w:rsidRDefault="00A2624F" w:rsidP="00DD3075">
      <w:pPr>
        <w:pStyle w:val="ProductList-Body"/>
        <w:rPr>
          <w:b/>
          <w:color w:val="00188F"/>
        </w:rPr>
      </w:pPr>
      <w:r w:rsidRPr="00EB48C9">
        <w:rPr>
          <w:b/>
          <w:color w:val="00188F"/>
        </w:rPr>
        <w:t>Microsoft Threat Experts</w:t>
      </w:r>
    </w:p>
    <w:p w14:paraId="75788131" w14:textId="31533E5D" w:rsidR="00A2624F" w:rsidRDefault="00A2624F" w:rsidP="00DD3075">
      <w:pPr>
        <w:pStyle w:val="ProductList-Body"/>
      </w:pPr>
      <w:r>
        <w:t xml:space="preserve">Any services provided to Customer through the Microsoft Threat Experts </w:t>
      </w:r>
      <w:proofErr w:type="spellStart"/>
      <w:r>
        <w:t>Experts</w:t>
      </w:r>
      <w:proofErr w:type="spellEnd"/>
      <w:r>
        <w:t xml:space="preserve"> on Demand feature are subject to the Professional Services Notice in </w:t>
      </w:r>
      <w:hyperlink w:anchor="Attachment1" w:tooltip="Attachment 1" w:history="1">
        <w:r>
          <w:rPr>
            <w:rStyle w:val="Hyperlink"/>
          </w:rPr>
          <w:t>Attachment 1</w:t>
        </w:r>
      </w:hyperlink>
      <w:r>
        <w:t>.</w:t>
      </w:r>
    </w:p>
    <w:p w14:paraId="618C4CC6" w14:textId="5E6A43B6" w:rsidR="00BD4675" w:rsidRDefault="00BD4675" w:rsidP="00DD3075">
      <w:pPr>
        <w:pStyle w:val="ProductList-Body"/>
      </w:pPr>
    </w:p>
    <w:p w14:paraId="7FABE204" w14:textId="77777777" w:rsidR="00BD4675" w:rsidRDefault="00BD4675" w:rsidP="00BD4675">
      <w:pPr>
        <w:pStyle w:val="ProductList-ClauseHeading"/>
        <w:keepNext w:val="0"/>
      </w:pPr>
      <w:r>
        <w:t>Endpoint Compliance Features</w:t>
      </w:r>
    </w:p>
    <w:p w14:paraId="2DB479A8" w14:textId="000AB84E" w:rsidR="00BD4675" w:rsidRDefault="00BD4675" w:rsidP="00BD4675">
      <w:pPr>
        <w:pStyle w:val="ProductList-Body"/>
      </w:pPr>
      <w:r>
        <w:t>Insider Risk Management and Microsoft Information Protection (the “Compliance Services”) include endpoint features that integrate Customer Data from Microsoft Defender Advanced Threat Protection (MDATP). If Customer does not have an active subscription to MDATP, an instance will automatically be provisioned for the limited purpose of enabling the endpoint features of the Compliance Services. Only the terms and DPA provisions applicable to MDATP apply to Customer Data collected to provide these endpoint features</w:t>
      </w:r>
    </w:p>
    <w:p w14:paraId="2B012425" w14:textId="77777777" w:rsidR="00A2624F" w:rsidRDefault="00A2624F" w:rsidP="00DD3075">
      <w:pPr>
        <w:pStyle w:val="ProductList-Body"/>
        <w:rPr>
          <w:b/>
          <w:color w:val="00188F"/>
        </w:rPr>
      </w:pPr>
    </w:p>
    <w:p w14:paraId="30A69BDA" w14:textId="496C888B" w:rsidR="001E589F" w:rsidRPr="00D67A4B" w:rsidRDefault="001E589F" w:rsidP="007B439C">
      <w:pPr>
        <w:pStyle w:val="ProductList-Body"/>
        <w:keepNext/>
        <w:rPr>
          <w:b/>
          <w:color w:val="00188F"/>
        </w:rPr>
      </w:pPr>
      <w:r>
        <w:rPr>
          <w:b/>
          <w:color w:val="00188F"/>
        </w:rPr>
        <w:t>Yammer</w:t>
      </w:r>
    </w:p>
    <w:p w14:paraId="254E59D7" w14:textId="33ECD5AD" w:rsidR="001E589F" w:rsidRDefault="001E589F" w:rsidP="007B439C">
      <w:pPr>
        <w:pStyle w:val="ProductList-Body"/>
        <w:keepNext/>
      </w:pPr>
      <w:r>
        <w:t>For Office 365 Services that include Yammer, External Users invited to Yammer via external network functionality do not need User SLs.</w:t>
      </w:r>
      <w:r w:rsidR="00E30866">
        <w:t xml:space="preserve"> </w:t>
      </w:r>
    </w:p>
    <w:bookmarkStart w:id="132" w:name="AudioServices"/>
    <w:p w14:paraId="2E28F380"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AC3EAA7" w14:textId="4D1D09E2" w:rsidR="000F1CD3" w:rsidRDefault="000F1CD3" w:rsidP="007B439C">
      <w:pPr>
        <w:pStyle w:val="ProductList-Offering2Heading"/>
        <w:outlineLvl w:val="2"/>
      </w:pPr>
      <w:r>
        <w:tab/>
      </w:r>
      <w:bookmarkStart w:id="133" w:name="_Toc528174078"/>
      <w:bookmarkStart w:id="134" w:name="_Toc6563828"/>
      <w:bookmarkStart w:id="135" w:name="_Toc52361392"/>
      <w:r>
        <w:t>Audio Services</w:t>
      </w:r>
      <w:bookmarkEnd w:id="133"/>
      <w:bookmarkEnd w:id="134"/>
      <w:bookmarkEnd w:id="135"/>
    </w:p>
    <w:p w14:paraId="490E0C9E" w14:textId="77777777" w:rsidR="000F1CD3" w:rsidRDefault="000F1CD3" w:rsidP="00DD3075">
      <w:pPr>
        <w:pStyle w:val="ProductList-Offering1"/>
        <w:sectPr w:rsidR="000F1CD3" w:rsidSect="00E275D6">
          <w:footerReference w:type="default" r:id="rId59"/>
          <w:footerReference w:type="first" r:id="rId60"/>
          <w:type w:val="continuous"/>
          <w:pgSz w:w="12240" w:h="15840"/>
          <w:pgMar w:top="1440" w:right="720" w:bottom="1440" w:left="720" w:header="720" w:footer="720" w:gutter="0"/>
          <w:cols w:space="720"/>
          <w:titlePg/>
          <w:docGrid w:linePitch="360"/>
        </w:sectPr>
      </w:pPr>
    </w:p>
    <w:bookmarkEnd w:id="132"/>
    <w:p w14:paraId="118AB55F"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DD3075">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Communication Credits</w:t>
      </w:r>
    </w:p>
    <w:p w14:paraId="57B5E0A7" w14:textId="6CBFBF10" w:rsidR="000F1CD3" w:rsidRDefault="007B439C" w:rsidP="00DD3075">
      <w:pPr>
        <w:pStyle w:val="ProductList-Body"/>
        <w:rPr>
          <w:rFonts w:asciiTheme="majorHAnsi" w:hAnsiTheme="majorHAnsi"/>
          <w:sz w:val="16"/>
          <w:szCs w:val="16"/>
        </w:rPr>
      </w:pPr>
      <w:r>
        <w:rPr>
          <w:rFonts w:asciiTheme="majorHAnsi" w:hAnsiTheme="majorHAnsi"/>
          <w:sz w:val="16"/>
          <w:szCs w:val="16"/>
        </w:rPr>
        <w:t>Teams</w:t>
      </w:r>
      <w:r w:rsidR="000F1CD3">
        <w:rPr>
          <w:rFonts w:asciiTheme="majorHAnsi" w:hAnsiTheme="majorHAnsi"/>
          <w:sz w:val="16"/>
          <w:szCs w:val="16"/>
        </w:rPr>
        <w:t xml:space="preserve"> Room</w:t>
      </w:r>
      <w:r>
        <w:rPr>
          <w:rFonts w:asciiTheme="majorHAnsi" w:hAnsiTheme="majorHAnsi"/>
          <w:sz w:val="16"/>
          <w:szCs w:val="16"/>
        </w:rPr>
        <w:t>s</w:t>
      </w:r>
    </w:p>
    <w:p w14:paraId="77783F01"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DD3075">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DD3075">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DD3075">
      <w:pPr>
        <w:pStyle w:val="ProductList-Body"/>
        <w:rPr>
          <w:b/>
          <w:color w:val="00188F"/>
        </w:rPr>
      </w:pPr>
      <w:r w:rsidRPr="001A19E0">
        <w:rPr>
          <w:b/>
          <w:color w:val="00188F"/>
        </w:rPr>
        <w:t>Core Features for Office 365 Services</w:t>
      </w:r>
    </w:p>
    <w:p w14:paraId="64B14761" w14:textId="6D8D48D7" w:rsidR="000F1CD3" w:rsidRDefault="000F1CD3" w:rsidP="00DD3075">
      <w:pPr>
        <w:pStyle w:val="ProductList-Body"/>
      </w:pPr>
      <w:r>
        <w:t xml:space="preserve">Skype for Business Online Plan 2 or their successor services will have the following </w:t>
      </w:r>
      <w:hyperlink w:anchor="CoreFeaturesforOffice365Services" w:tooltip="Core Features" w:history="1">
        <w:r w:rsidRPr="00DC0A1F">
          <w:rPr>
            <w:rStyle w:val="Hyperlink"/>
          </w:rPr>
          <w:t>Core Features</w:t>
        </w:r>
      </w:hyperlink>
      <w:r>
        <w:t xml:space="preserve"> capabilities:</w:t>
      </w:r>
    </w:p>
    <w:p w14:paraId="000C4B61" w14:textId="77777777" w:rsidR="000F1CD3" w:rsidRPr="00D7478E" w:rsidRDefault="000F1CD3" w:rsidP="00DD3075">
      <w:pPr>
        <w:pStyle w:val="ProductList-Body"/>
      </w:pPr>
    </w:p>
    <w:p w14:paraId="72B4745E"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DD3075">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DD3075">
      <w:pPr>
        <w:pStyle w:val="ProductList-Body"/>
        <w:tabs>
          <w:tab w:val="clear" w:pos="158"/>
          <w:tab w:val="left" w:pos="360"/>
        </w:tabs>
        <w:ind w:left="180"/>
      </w:pPr>
    </w:p>
    <w:p w14:paraId="5F09D281"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DD3075">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DD3075">
      <w:pPr>
        <w:pStyle w:val="ProductList-Body"/>
        <w:tabs>
          <w:tab w:val="clear" w:pos="158"/>
          <w:tab w:val="left" w:pos="360"/>
        </w:tabs>
        <w:ind w:left="180"/>
      </w:pPr>
    </w:p>
    <w:p w14:paraId="43B409E0" w14:textId="77777777" w:rsidR="000F1CD3" w:rsidRPr="00D7478E" w:rsidRDefault="000F1CD3" w:rsidP="00DD3075">
      <w:pPr>
        <w:pStyle w:val="ProductList-Body"/>
        <w:tabs>
          <w:tab w:val="clear" w:pos="158"/>
          <w:tab w:val="left" w:pos="360"/>
        </w:tabs>
        <w:ind w:left="187"/>
        <w:rPr>
          <w:b/>
          <w:color w:val="0072C6"/>
        </w:rPr>
      </w:pPr>
      <w:r w:rsidRPr="00D7478E">
        <w:rPr>
          <w:b/>
          <w:color w:val="0072C6"/>
        </w:rPr>
        <w:t>Online Meetings</w:t>
      </w:r>
    </w:p>
    <w:p w14:paraId="6CEBB0BC" w14:textId="77777777" w:rsidR="000F1CD3" w:rsidRDefault="000F1CD3" w:rsidP="00DD3075">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DD3075">
      <w:pPr>
        <w:pStyle w:val="ProductList-Body"/>
      </w:pPr>
    </w:p>
    <w:p w14:paraId="6BF0685D" w14:textId="77777777" w:rsidR="000F1CD3" w:rsidRDefault="000F1CD3" w:rsidP="00DD3075">
      <w:pPr>
        <w:pStyle w:val="ProductList-Body"/>
        <w:rPr>
          <w:b/>
          <w:color w:val="00188F"/>
        </w:rPr>
      </w:pPr>
      <w:r w:rsidRPr="00207B92">
        <w:rPr>
          <w:b/>
          <w:color w:val="00188F"/>
        </w:rPr>
        <w:t>Notices</w:t>
      </w:r>
    </w:p>
    <w:p w14:paraId="00E0B5F8" w14:textId="551D0288" w:rsidR="000F1CD3" w:rsidRDefault="000F1CD3" w:rsidP="00DD3075">
      <w:pPr>
        <w:pStyle w:val="ProductList-Body"/>
      </w:pPr>
      <w:r>
        <w:t xml:space="preserve">The </w:t>
      </w:r>
      <w:r w:rsidRPr="00123E7D">
        <w:t>H.264/MPEG-4 AVC and/or VC-1</w:t>
      </w:r>
      <w:r>
        <w:t xml:space="preserve"> Notices in </w:t>
      </w:r>
      <w:hyperlink w:anchor="Attachment1" w:tooltip="Attachment 1" w:history="1">
        <w:r w:rsidRPr="003D1E51">
          <w:rPr>
            <w:rStyle w:val="Hyperlink"/>
          </w:rPr>
          <w:t>Attachment 1</w:t>
        </w:r>
      </w:hyperlink>
      <w:r>
        <w:t xml:space="preserve"> apply.</w:t>
      </w:r>
    </w:p>
    <w:p w14:paraId="47B19A13" w14:textId="77777777" w:rsidR="000F1CD3" w:rsidRDefault="000F1CD3" w:rsidP="00DD3075">
      <w:pPr>
        <w:pStyle w:val="ProductList-Body"/>
        <w:tabs>
          <w:tab w:val="clear" w:pos="158"/>
          <w:tab w:val="left" w:pos="360"/>
        </w:tabs>
      </w:pPr>
    </w:p>
    <w:p w14:paraId="0370A07A" w14:textId="77777777" w:rsidR="000F1CD3" w:rsidRPr="00207B92" w:rsidRDefault="000F1CD3" w:rsidP="00DD3075">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DD307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DD3075">
      <w:pPr>
        <w:pStyle w:val="ProductList-Body"/>
        <w:tabs>
          <w:tab w:val="clear" w:pos="158"/>
          <w:tab w:val="left" w:pos="360"/>
        </w:tabs>
      </w:pPr>
    </w:p>
    <w:p w14:paraId="44C65106" w14:textId="77777777" w:rsidR="000F1CD3" w:rsidRPr="0011540B" w:rsidRDefault="000F1CD3" w:rsidP="00DD3075">
      <w:pPr>
        <w:pStyle w:val="ProductList-Body"/>
        <w:rPr>
          <w:b/>
          <w:color w:val="00188F"/>
        </w:rPr>
      </w:pPr>
      <w:r>
        <w:rPr>
          <w:b/>
          <w:color w:val="00188F"/>
        </w:rPr>
        <w:t>Common Area Communications Device</w:t>
      </w:r>
    </w:p>
    <w:p w14:paraId="071F3ACF" w14:textId="059DF4F8" w:rsidR="000F1CD3" w:rsidRDefault="007B439C" w:rsidP="00DD3075">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and which supports calls, meetings and/or conferencing over voice, Voice over IP, and/or video. Microsoft’s Common Area Phone and Teams Rooms offerings are Device SLs that may only be assigned to a CACD. Each CACD Licensed Device may be accessed and used by any number of users</w:t>
      </w:r>
      <w:r w:rsidR="000F1CD3">
        <w:t>.</w:t>
      </w:r>
    </w:p>
    <w:p w14:paraId="541FD2B1" w14:textId="77777777" w:rsidR="000F1CD3" w:rsidRDefault="000F1CD3" w:rsidP="00DD3075">
      <w:pPr>
        <w:pStyle w:val="ProductList-Body"/>
        <w:tabs>
          <w:tab w:val="clear" w:pos="158"/>
          <w:tab w:val="left" w:pos="360"/>
        </w:tabs>
      </w:pPr>
    </w:p>
    <w:p w14:paraId="243EFEFE" w14:textId="77777777" w:rsidR="00690633" w:rsidRPr="003619D2" w:rsidRDefault="00690633" w:rsidP="00DD3075">
      <w:pPr>
        <w:pStyle w:val="ProductList-Body"/>
        <w:rPr>
          <w:b/>
          <w:color w:val="00188F"/>
        </w:rPr>
      </w:pPr>
      <w:bookmarkStart w:id="136" w:name="_Hlk17975172"/>
      <w:r w:rsidRPr="0011540B">
        <w:rPr>
          <w:b/>
          <w:color w:val="00188F"/>
        </w:rPr>
        <w:t xml:space="preserve">Calling Plan and Audio Conferencing </w:t>
      </w:r>
      <w:r w:rsidRPr="003619D2">
        <w:rPr>
          <w:b/>
          <w:color w:val="00188F"/>
        </w:rPr>
        <w:t xml:space="preserve">Services </w:t>
      </w:r>
      <w:r>
        <w:rPr>
          <w:b/>
          <w:color w:val="00188F"/>
        </w:rPr>
        <w:t>(Calling/Conferencing Services)</w:t>
      </w:r>
    </w:p>
    <w:p w14:paraId="0AEDAA03" w14:textId="1FC91A03" w:rsidR="000F1CD3" w:rsidRDefault="00690633" w:rsidP="00DD3075">
      <w:pPr>
        <w:pStyle w:val="ProductList-Body"/>
        <w:tabs>
          <w:tab w:val="clear" w:pos="158"/>
          <w:tab w:val="left" w:pos="360"/>
        </w:tabs>
      </w:pPr>
      <w:r>
        <w:t>Calling and Conferencing services are provided by the Microsoft Affiliate or other service provider authorized to administer them. Pricing for Calling and Conferencing services may include applicable taxes and fees</w:t>
      </w:r>
      <w:bookmarkEnd w:id="136"/>
      <w:r w:rsidR="000F1CD3">
        <w:t xml:space="preserve">. Calling and Conferencing services terms may vary from country to country. All included taxes, fees and country-specific terms of use are disclosed in the terms of use available on the Volume Licensing site at </w:t>
      </w:r>
      <w:hyperlink r:id="rId61" w:history="1">
        <w:r w:rsidR="000F1CD3" w:rsidRPr="00F139F1">
          <w:rPr>
            <w:rStyle w:val="Hyperlink"/>
          </w:rPr>
          <w:t>http://go.microsoft.com/fwlink/?LinkId=690247</w:t>
        </w:r>
      </w:hyperlink>
      <w:r w:rsidR="000F1CD3">
        <w:t>.</w:t>
      </w:r>
    </w:p>
    <w:p w14:paraId="5A9FDEAC" w14:textId="77777777" w:rsidR="000F1CD3" w:rsidRDefault="000F1CD3" w:rsidP="00DD3075">
      <w:pPr>
        <w:pStyle w:val="ProductList-Body"/>
        <w:tabs>
          <w:tab w:val="clear" w:pos="158"/>
          <w:tab w:val="left" w:pos="360"/>
        </w:tabs>
      </w:pPr>
    </w:p>
    <w:p w14:paraId="422E656B" w14:textId="77777777" w:rsidR="000F1CD3" w:rsidRPr="0081293D" w:rsidRDefault="000F1CD3" w:rsidP="00DD3075">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DD3075">
      <w:pPr>
        <w:pStyle w:val="ProductList-Body"/>
      </w:pPr>
    </w:p>
    <w:p w14:paraId="5127B3AB" w14:textId="77777777" w:rsidR="000F1CD3" w:rsidRPr="003619D2" w:rsidRDefault="000F1CD3" w:rsidP="00DD3075">
      <w:pPr>
        <w:pStyle w:val="ProductList-Body"/>
        <w:rPr>
          <w:b/>
          <w:color w:val="00188F"/>
        </w:rPr>
      </w:pPr>
      <w:r w:rsidRPr="003619D2">
        <w:rPr>
          <w:b/>
          <w:color w:val="00188F"/>
        </w:rPr>
        <w:t xml:space="preserve">Important Information About Emergency </w:t>
      </w:r>
      <w:r>
        <w:rPr>
          <w:b/>
          <w:color w:val="00188F"/>
        </w:rPr>
        <w:t>Services</w:t>
      </w:r>
    </w:p>
    <w:p w14:paraId="7B24775E" w14:textId="5D684987" w:rsidR="000F1CD3" w:rsidRDefault="00635ECF" w:rsidP="008D7F0D">
      <w:pPr>
        <w:pStyle w:val="ProductList-Body"/>
      </w:pPr>
      <w:r w:rsidRPr="00AC5443">
        <w:t xml:space="preserve">Customer must notify each user of </w:t>
      </w:r>
      <w:r>
        <w:t>a</w:t>
      </w:r>
      <w:r w:rsidRPr="00AC5443">
        <w:t xml:space="preserve"> Calling</w:t>
      </w:r>
      <w:r>
        <w:t xml:space="preserve"> Plan</w:t>
      </w:r>
      <w:r w:rsidRPr="00AC5443">
        <w:t xml:space="preserve"> that </w:t>
      </w:r>
      <w:r>
        <w:t>emergency services</w:t>
      </w:r>
      <w:r w:rsidRPr="00AC5443">
        <w:t xml:space="preserve"> operate differently than on traditional telephone services in </w:t>
      </w:r>
      <w:r>
        <w:t>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r w:rsidR="000F1CD3">
        <w:t>.</w:t>
      </w:r>
    </w:p>
    <w:p w14:paraId="572FF230" w14:textId="699EC8F3" w:rsidR="00731455" w:rsidRPr="006F3E88" w:rsidRDefault="00FD3A38" w:rsidP="00DD3075">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A84AAB9" w14:textId="7D2D8ABA" w:rsidR="004923B4" w:rsidRDefault="004923B4" w:rsidP="007B439C">
      <w:pPr>
        <w:pStyle w:val="ProductList-Offering2Heading"/>
        <w:pageBreakBefore/>
        <w:outlineLvl w:val="2"/>
      </w:pPr>
      <w:r>
        <w:tab/>
      </w:r>
      <w:bookmarkStart w:id="137" w:name="ExchangeOnline"/>
      <w:bookmarkStart w:id="138" w:name="_Toc524436947"/>
      <w:bookmarkStart w:id="139" w:name="_Toc6563829"/>
      <w:bookmarkStart w:id="140" w:name="_Toc52361393"/>
      <w:r>
        <w:t>Exchange Online</w:t>
      </w:r>
      <w:bookmarkEnd w:id="137"/>
      <w:bookmarkEnd w:id="138"/>
      <w:bookmarkEnd w:id="139"/>
      <w:bookmarkEnd w:id="140"/>
    </w:p>
    <w:p w14:paraId="5E9655A5" w14:textId="77777777" w:rsidR="004923B4" w:rsidRDefault="004923B4" w:rsidP="00DD3075">
      <w:pPr>
        <w:pStyle w:val="ProductList-Offering1"/>
        <w:sectPr w:rsidR="004923B4" w:rsidSect="00E275D6">
          <w:footerReference w:type="default" r:id="rId62"/>
          <w:footerReference w:type="first" r:id="rId63"/>
          <w:type w:val="continuous"/>
          <w:pgSz w:w="12240" w:h="15840"/>
          <w:pgMar w:top="1440" w:right="720" w:bottom="1440" w:left="720" w:header="720" w:footer="720" w:gutter="0"/>
          <w:cols w:space="720"/>
          <w:titlePg/>
          <w:docGrid w:linePitch="360"/>
        </w:sectPr>
      </w:pPr>
    </w:p>
    <w:p w14:paraId="48607DFF"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Data Loss Prevention</w:t>
      </w:r>
    </w:p>
    <w:p w14:paraId="4B0142DA" w14:textId="764B8468" w:rsidR="004923B4" w:rsidRDefault="004923B4" w:rsidP="00DD3075">
      <w:pPr>
        <w:pStyle w:val="ProductList-Body"/>
        <w:rPr>
          <w:rFonts w:asciiTheme="majorHAnsi" w:hAnsiTheme="majorHAnsi"/>
          <w:sz w:val="16"/>
          <w:szCs w:val="16"/>
        </w:rPr>
      </w:pPr>
      <w:r>
        <w:rPr>
          <w:rFonts w:asciiTheme="majorHAnsi" w:hAnsiTheme="majorHAnsi"/>
          <w:sz w:val="16"/>
          <w:szCs w:val="16"/>
        </w:rPr>
        <w:t>Office 365 Advanced Threat Protection</w:t>
      </w:r>
    </w:p>
    <w:p w14:paraId="1FC70714" w14:textId="77777777" w:rsidR="004923B4" w:rsidRDefault="004923B4" w:rsidP="00DD3075">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DD3075">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w:t>
      </w:r>
    </w:p>
    <w:p w14:paraId="1D120F58" w14:textId="3C2F2839" w:rsidR="00017A5A" w:rsidRDefault="001A19E0" w:rsidP="00DD3075">
      <w:pPr>
        <w:pStyle w:val="ProductList-Body"/>
      </w:pPr>
      <w:r>
        <w:t xml:space="preserve">Exchange Online or its successor service will have the following </w:t>
      </w:r>
      <w:hyperlink w:anchor="CoreFeaturesforOffice365Services" w:tooltip="Core Features" w:history="1">
        <w:r w:rsidR="00DC0A1F" w:rsidRPr="00DC0A1F">
          <w:rPr>
            <w:rStyle w:val="Hyperlink"/>
          </w:rPr>
          <w:t>Core Features</w:t>
        </w:r>
      </w:hyperlink>
      <w:r w:rsidR="00DC0A1F">
        <w:t xml:space="preserve"> </w:t>
      </w:r>
      <w:r>
        <w:t>capabilities:</w:t>
      </w:r>
    </w:p>
    <w:p w14:paraId="35FEFA9D" w14:textId="77777777" w:rsidR="00635ECF" w:rsidRDefault="00635ECF" w:rsidP="00DD3075">
      <w:pPr>
        <w:pStyle w:val="ProductList-Body"/>
        <w:ind w:left="187"/>
        <w:rPr>
          <w:b/>
          <w:color w:val="0072C6"/>
        </w:rPr>
      </w:pPr>
    </w:p>
    <w:p w14:paraId="1211BEB5" w14:textId="32926A26" w:rsidR="001A19E0" w:rsidRPr="00FC409E" w:rsidRDefault="001A19E0" w:rsidP="007B439C">
      <w:pPr>
        <w:pStyle w:val="ProductList-Body"/>
        <w:ind w:left="187"/>
        <w:rPr>
          <w:b/>
          <w:color w:val="0072C6"/>
        </w:rPr>
      </w:pPr>
      <w:r w:rsidRPr="00FC409E">
        <w:rPr>
          <w:b/>
          <w:color w:val="0072C6"/>
        </w:rPr>
        <w:t>Emails</w:t>
      </w:r>
    </w:p>
    <w:p w14:paraId="3937A9A0" w14:textId="53D9CDFE" w:rsidR="001A19E0" w:rsidRDefault="001A19E0" w:rsidP="00DD3075">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DD3075">
      <w:pPr>
        <w:pStyle w:val="ProductList-Body"/>
        <w:ind w:left="180"/>
      </w:pPr>
    </w:p>
    <w:p w14:paraId="53900BEE" w14:textId="038A6A94" w:rsidR="001A19E0" w:rsidRPr="00FC409E" w:rsidRDefault="001A19E0" w:rsidP="00DD3075">
      <w:pPr>
        <w:pStyle w:val="ProductList-Body"/>
        <w:ind w:left="187"/>
        <w:rPr>
          <w:b/>
          <w:color w:val="0072C6"/>
        </w:rPr>
      </w:pPr>
      <w:r w:rsidRPr="00FC409E">
        <w:rPr>
          <w:b/>
          <w:color w:val="0072C6"/>
        </w:rPr>
        <w:t>Mobile and Web Browser Access</w:t>
      </w:r>
    </w:p>
    <w:p w14:paraId="277343D5" w14:textId="1C1D7BA1" w:rsidR="001A19E0" w:rsidRDefault="001A19E0" w:rsidP="00DD3075">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DD3075">
      <w:pPr>
        <w:pStyle w:val="ProductList-Body"/>
        <w:ind w:left="180"/>
      </w:pPr>
    </w:p>
    <w:p w14:paraId="05B168D9" w14:textId="77777777" w:rsidR="001A19E0" w:rsidRPr="00FC409E" w:rsidRDefault="001A19E0" w:rsidP="00DD3075">
      <w:pPr>
        <w:pStyle w:val="ProductList-Body"/>
        <w:ind w:left="180"/>
        <w:rPr>
          <w:b/>
          <w:color w:val="0072C6"/>
        </w:rPr>
      </w:pPr>
      <w:r w:rsidRPr="00FC409E">
        <w:rPr>
          <w:b/>
          <w:color w:val="0072C6"/>
        </w:rPr>
        <w:t>Retention Policies</w:t>
      </w:r>
    </w:p>
    <w:p w14:paraId="0BFE11A8" w14:textId="021008B4" w:rsidR="001A19E0" w:rsidRDefault="001A19E0" w:rsidP="00DD3075">
      <w:pPr>
        <w:pStyle w:val="ProductList-Body"/>
        <w:ind w:left="180"/>
      </w:pPr>
      <w:r>
        <w:t>Customer will be able to establish archive and deletion policies for email messages.</w:t>
      </w:r>
    </w:p>
    <w:p w14:paraId="23E25D82" w14:textId="77777777" w:rsidR="001A19E0" w:rsidRPr="00312F3B" w:rsidRDefault="001A19E0" w:rsidP="00DD3075">
      <w:pPr>
        <w:pStyle w:val="ProductList-Body"/>
        <w:ind w:left="180"/>
        <w:rPr>
          <w:color w:val="4668C5"/>
        </w:rPr>
      </w:pPr>
    </w:p>
    <w:p w14:paraId="42B509D2" w14:textId="77777777" w:rsidR="001A19E0" w:rsidRPr="00312F3B" w:rsidRDefault="001A19E0" w:rsidP="00DD3075">
      <w:pPr>
        <w:pStyle w:val="ProductList-Body"/>
        <w:ind w:left="187"/>
        <w:rPr>
          <w:b/>
          <w:color w:val="4668C5"/>
        </w:rPr>
      </w:pPr>
      <w:r w:rsidRPr="00FC409E">
        <w:rPr>
          <w:b/>
          <w:color w:val="0072C6"/>
        </w:rPr>
        <w:t>Deleted Item and Mailbox Recovery</w:t>
      </w:r>
    </w:p>
    <w:p w14:paraId="2CF81441" w14:textId="7D772827" w:rsidR="001A19E0" w:rsidRDefault="001A19E0" w:rsidP="00DD3075">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DD3075">
      <w:pPr>
        <w:pStyle w:val="ProductList-Body"/>
        <w:ind w:left="180"/>
      </w:pPr>
    </w:p>
    <w:p w14:paraId="4FCE47EA" w14:textId="77777777" w:rsidR="001A19E0" w:rsidRPr="00312F3B" w:rsidRDefault="001A19E0" w:rsidP="00DD3075">
      <w:pPr>
        <w:pStyle w:val="ProductList-Body"/>
        <w:ind w:left="180"/>
        <w:rPr>
          <w:b/>
          <w:color w:val="4668C5"/>
        </w:rPr>
      </w:pPr>
      <w:r w:rsidRPr="00FC409E">
        <w:rPr>
          <w:b/>
          <w:color w:val="0072C6"/>
        </w:rPr>
        <w:t>Multi-Mailbox Search</w:t>
      </w:r>
    </w:p>
    <w:p w14:paraId="442DBA42" w14:textId="37A9B852" w:rsidR="001A19E0" w:rsidRDefault="001A19E0" w:rsidP="00DD3075">
      <w:pPr>
        <w:pStyle w:val="ProductList-Body"/>
        <w:ind w:left="180"/>
      </w:pPr>
      <w:r>
        <w:t>Customer will be able to search for content across multiple mailboxes within its organization.</w:t>
      </w:r>
    </w:p>
    <w:p w14:paraId="6D60AB6B" w14:textId="77777777" w:rsidR="001A19E0" w:rsidRDefault="001A19E0" w:rsidP="00DD3075">
      <w:pPr>
        <w:pStyle w:val="ProductList-Body"/>
        <w:ind w:left="180"/>
      </w:pPr>
    </w:p>
    <w:p w14:paraId="3467D71C" w14:textId="77777777" w:rsidR="001A19E0" w:rsidRPr="00FC409E" w:rsidRDefault="001A19E0" w:rsidP="00DD3075">
      <w:pPr>
        <w:pStyle w:val="ProductList-Body"/>
        <w:ind w:left="180"/>
        <w:rPr>
          <w:b/>
          <w:color w:val="0072C6"/>
        </w:rPr>
      </w:pPr>
      <w:r w:rsidRPr="00FC409E">
        <w:rPr>
          <w:b/>
          <w:color w:val="0072C6"/>
        </w:rPr>
        <w:t>Calendar</w:t>
      </w:r>
    </w:p>
    <w:p w14:paraId="294F5C1B" w14:textId="0EB42AC3" w:rsidR="001A19E0" w:rsidRDefault="001A19E0" w:rsidP="00DD3075">
      <w:pPr>
        <w:pStyle w:val="ProductList-Body"/>
        <w:ind w:left="180"/>
      </w:pPr>
      <w:r>
        <w:t>An end user will be able to view a calendar and schedule appointments, meetings, and automatic replies to incoming email messages.</w:t>
      </w:r>
    </w:p>
    <w:p w14:paraId="309D22AE" w14:textId="77777777" w:rsidR="001A19E0" w:rsidRDefault="001A19E0" w:rsidP="00DD3075">
      <w:pPr>
        <w:pStyle w:val="ProductList-Body"/>
        <w:ind w:left="180"/>
      </w:pPr>
    </w:p>
    <w:p w14:paraId="12646D9A" w14:textId="77777777" w:rsidR="001A19E0" w:rsidRPr="00FC409E" w:rsidRDefault="001A19E0" w:rsidP="00DD3075">
      <w:pPr>
        <w:pStyle w:val="ProductList-Body"/>
        <w:ind w:left="180"/>
        <w:rPr>
          <w:b/>
          <w:color w:val="0072C6"/>
        </w:rPr>
      </w:pPr>
      <w:r w:rsidRPr="00FC409E">
        <w:rPr>
          <w:b/>
          <w:color w:val="0072C6"/>
        </w:rPr>
        <w:t>Contacts</w:t>
      </w:r>
    </w:p>
    <w:p w14:paraId="648D4163" w14:textId="31CD581B" w:rsidR="001A19E0" w:rsidRDefault="001A19E0" w:rsidP="00DD3075">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DD3075">
      <w:pPr>
        <w:pStyle w:val="ProductList-Body"/>
      </w:pPr>
    </w:p>
    <w:p w14:paraId="6B6C75C8" w14:textId="7E2B49EB" w:rsidR="00DC0A1F"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 Archiving</w:t>
      </w:r>
    </w:p>
    <w:p w14:paraId="2A148731" w14:textId="7DD053E3" w:rsidR="000B0627" w:rsidRDefault="00DC0A1F" w:rsidP="00DD3075">
      <w:pPr>
        <w:pStyle w:val="ProductList-Body"/>
      </w:pPr>
      <w:r>
        <w:t xml:space="preserve">Exchange Online Archiving or its successor service will have the following </w:t>
      </w:r>
      <w:hyperlink w:anchor="CoreFeaturesforOffice365Services" w:tooltip="Core Features" w:history="1">
        <w:r w:rsidRPr="00DC0A1F">
          <w:rPr>
            <w:rStyle w:val="Hyperlink"/>
          </w:rPr>
          <w:t>Core Features</w:t>
        </w:r>
      </w:hyperlink>
      <w:r>
        <w:t xml:space="preserve"> capabilities:</w:t>
      </w:r>
    </w:p>
    <w:p w14:paraId="05670433" w14:textId="77777777" w:rsidR="00635ECF" w:rsidRDefault="00635ECF" w:rsidP="00DD3075">
      <w:pPr>
        <w:pStyle w:val="ProductList-Body"/>
        <w:ind w:left="180"/>
        <w:rPr>
          <w:b/>
          <w:color w:val="0072C6"/>
        </w:rPr>
      </w:pPr>
    </w:p>
    <w:p w14:paraId="40C43371" w14:textId="11E12577" w:rsidR="00ED50E6" w:rsidRPr="00FC409E" w:rsidRDefault="001A19E0" w:rsidP="00DD3075">
      <w:pPr>
        <w:pStyle w:val="ProductList-Body"/>
        <w:ind w:left="180"/>
        <w:rPr>
          <w:b/>
          <w:color w:val="0072C6"/>
        </w:rPr>
      </w:pPr>
      <w:r w:rsidRPr="00FC409E">
        <w:rPr>
          <w:b/>
          <w:color w:val="0072C6"/>
        </w:rPr>
        <w:t>Storage</w:t>
      </w:r>
    </w:p>
    <w:p w14:paraId="4D3B73EF" w14:textId="41F65D4D" w:rsidR="001A19E0" w:rsidRDefault="001A19E0" w:rsidP="00DD3075">
      <w:pPr>
        <w:pStyle w:val="ProductList-Body"/>
        <w:ind w:left="180"/>
      </w:pPr>
      <w:r>
        <w:t>Customer will be able to allow an end user to store email messages.</w:t>
      </w:r>
    </w:p>
    <w:p w14:paraId="20F27813" w14:textId="77777777" w:rsidR="00ED50E6" w:rsidRDefault="00ED50E6" w:rsidP="00DD3075">
      <w:pPr>
        <w:pStyle w:val="ProductList-Body"/>
        <w:ind w:left="180"/>
      </w:pPr>
    </w:p>
    <w:p w14:paraId="0586DAE4" w14:textId="77777777" w:rsidR="00ED50E6" w:rsidRPr="00FC409E" w:rsidRDefault="001A19E0" w:rsidP="00DD3075">
      <w:pPr>
        <w:pStyle w:val="ProductList-Body"/>
        <w:ind w:left="187"/>
        <w:rPr>
          <w:b/>
          <w:color w:val="0072C6"/>
        </w:rPr>
      </w:pPr>
      <w:r w:rsidRPr="00FC409E">
        <w:rPr>
          <w:b/>
          <w:color w:val="0072C6"/>
        </w:rPr>
        <w:t>Retention Policies</w:t>
      </w:r>
    </w:p>
    <w:p w14:paraId="7CDB87D7" w14:textId="52BB2945" w:rsidR="00640366" w:rsidRDefault="001A19E0" w:rsidP="00DD3075">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DD3075">
      <w:pPr>
        <w:pStyle w:val="ProductList-Body"/>
        <w:ind w:left="180"/>
      </w:pPr>
    </w:p>
    <w:p w14:paraId="53518FF9" w14:textId="77777777" w:rsidR="00ED50E6" w:rsidRPr="00FC409E" w:rsidRDefault="001A19E0" w:rsidP="00DD3075">
      <w:pPr>
        <w:pStyle w:val="ProductList-Body"/>
        <w:ind w:left="187"/>
        <w:rPr>
          <w:b/>
          <w:color w:val="0072C6"/>
        </w:rPr>
      </w:pPr>
      <w:r w:rsidRPr="00FC409E">
        <w:rPr>
          <w:b/>
          <w:color w:val="0072C6"/>
        </w:rPr>
        <w:t>Deleted Item and Mailbox Recovery</w:t>
      </w:r>
    </w:p>
    <w:p w14:paraId="0CF73227" w14:textId="7B0D2157" w:rsidR="001A19E0" w:rsidRDefault="001A19E0" w:rsidP="00DD3075">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32403BAC" w14:textId="77777777" w:rsidR="00ED50E6" w:rsidRPr="00FC409E" w:rsidRDefault="001A19E0" w:rsidP="009E381C">
      <w:pPr>
        <w:pStyle w:val="ProductList-Body"/>
        <w:ind w:left="187"/>
        <w:rPr>
          <w:b/>
          <w:color w:val="0072C6"/>
        </w:rPr>
      </w:pPr>
      <w:r w:rsidRPr="00FC409E">
        <w:rPr>
          <w:b/>
          <w:color w:val="0072C6"/>
        </w:rPr>
        <w:t>Multi-Mailbox Search</w:t>
      </w:r>
    </w:p>
    <w:p w14:paraId="024BBD24" w14:textId="653E014F" w:rsidR="001A19E0" w:rsidRDefault="001A19E0" w:rsidP="00DD3075">
      <w:pPr>
        <w:pStyle w:val="ProductList-Body"/>
        <w:ind w:left="180"/>
      </w:pPr>
      <w:r>
        <w:t>Customer will be able to search for content across multiple mailboxes within its organization.</w:t>
      </w:r>
    </w:p>
    <w:p w14:paraId="2351983F" w14:textId="77777777" w:rsidR="00ED50E6" w:rsidRDefault="00ED50E6" w:rsidP="00DD3075">
      <w:pPr>
        <w:pStyle w:val="ProductList-Body"/>
        <w:ind w:left="180"/>
      </w:pPr>
    </w:p>
    <w:p w14:paraId="448BE475" w14:textId="77777777" w:rsidR="00ED50E6" w:rsidRPr="00FC409E" w:rsidRDefault="001A19E0" w:rsidP="00CD45A1">
      <w:pPr>
        <w:pStyle w:val="ProductList-Body"/>
        <w:ind w:left="187"/>
        <w:rPr>
          <w:b/>
          <w:color w:val="0072C6"/>
        </w:rPr>
      </w:pPr>
      <w:r w:rsidRPr="00FC409E">
        <w:rPr>
          <w:b/>
          <w:color w:val="0072C6"/>
        </w:rPr>
        <w:t>Legal Hold</w:t>
      </w:r>
    </w:p>
    <w:p w14:paraId="26A98DD1" w14:textId="5C18D452" w:rsidR="006523C8" w:rsidRDefault="001A19E0" w:rsidP="00635ECF">
      <w:pPr>
        <w:pStyle w:val="ProductList-Body"/>
        <w:ind w:left="180"/>
      </w:pPr>
      <w:r>
        <w:t>Customer will be able to place a “legal hold” on an end user’s primary mailbox and archive mailbox to preserve the content of those mailboxes.</w:t>
      </w:r>
    </w:p>
    <w:p w14:paraId="14FB70AB" w14:textId="77777777" w:rsidR="00DF5BA4" w:rsidRDefault="00DF5BA4" w:rsidP="00635ECF">
      <w:pPr>
        <w:pStyle w:val="ProductList-Body"/>
        <w:ind w:left="187"/>
        <w:rPr>
          <w:b/>
          <w:color w:val="0072C6"/>
        </w:rPr>
      </w:pPr>
    </w:p>
    <w:p w14:paraId="4ACEA0A4" w14:textId="1C1CB93F" w:rsidR="006523C8" w:rsidRPr="00FC409E" w:rsidRDefault="006523C8" w:rsidP="00635ECF">
      <w:pPr>
        <w:pStyle w:val="ProductList-Body"/>
        <w:ind w:left="187"/>
        <w:rPr>
          <w:b/>
          <w:color w:val="0072C6"/>
        </w:rPr>
      </w:pPr>
      <w:r w:rsidRPr="00FC409E">
        <w:rPr>
          <w:b/>
          <w:color w:val="0072C6"/>
        </w:rPr>
        <w:t>Archiving</w:t>
      </w:r>
    </w:p>
    <w:p w14:paraId="73F5962E" w14:textId="77777777" w:rsidR="006523C8" w:rsidRDefault="006523C8" w:rsidP="00DD3075">
      <w:pPr>
        <w:pStyle w:val="ProductList-Body"/>
        <w:ind w:left="180"/>
      </w:pPr>
      <w:r>
        <w:t>Archiving may be used for messaging storage only with Exchange Online Plans 1 and 2.</w:t>
      </w:r>
    </w:p>
    <w:p w14:paraId="2F8F646A" w14:textId="77777777" w:rsidR="006523C8" w:rsidRDefault="006523C8" w:rsidP="00DD3075">
      <w:pPr>
        <w:pStyle w:val="ProductList-Body"/>
        <w:ind w:left="180"/>
      </w:pPr>
    </w:p>
    <w:p w14:paraId="2B0BFA2B" w14:textId="6300D19C" w:rsidR="006523C8" w:rsidRPr="00FC409E" w:rsidRDefault="006523C8" w:rsidP="007B439C">
      <w:pPr>
        <w:pStyle w:val="ProductList-Body"/>
        <w:keepNext/>
        <w:ind w:left="187"/>
        <w:rPr>
          <w:b/>
          <w:color w:val="0072C6"/>
        </w:rPr>
      </w:pPr>
      <w:r w:rsidRPr="00FC409E">
        <w:rPr>
          <w:b/>
          <w:color w:val="0072C6"/>
        </w:rPr>
        <w:t>Archiving for Exchange Server</w:t>
      </w:r>
    </w:p>
    <w:p w14:paraId="05891E4A" w14:textId="77777777" w:rsidR="006523C8" w:rsidRDefault="006523C8" w:rsidP="00DD3075">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DD3075">
      <w:pPr>
        <w:pStyle w:val="ProductList-Body"/>
        <w:ind w:left="180"/>
      </w:pPr>
    </w:p>
    <w:p w14:paraId="2A04645B" w14:textId="77777777" w:rsidR="002D306E" w:rsidRDefault="002D306E" w:rsidP="002572CC">
      <w:pPr>
        <w:pStyle w:val="ProductList-ClauseHeading"/>
        <w:keepNext w:val="0"/>
      </w:pPr>
      <w:r>
        <w:t>Smartphone and Tablet Devices</w:t>
      </w:r>
    </w:p>
    <w:p w14:paraId="42301F9A" w14:textId="703C62CB" w:rsidR="00A823CC" w:rsidRPr="003A1DB6" w:rsidRDefault="00D84AAC" w:rsidP="002D306E">
      <w:pPr>
        <w:pStyle w:val="ProductList-Body"/>
      </w:pPr>
      <w:r>
        <w:t>Each user to whom Customer assigns an Exchange Online User SL may (i) use Microsoft Outlook for mobile devices for commercial purposes and (ii) sign into</w:t>
      </w:r>
      <w:r w:rsidDel="00F17F6B">
        <w:t xml:space="preserve"> </w:t>
      </w:r>
      <w:r>
        <w:t xml:space="preserve">Microsoft Outlook with their work or school account on up to five smartphones and five tablets. </w:t>
      </w:r>
      <w:r>
        <w:rPr>
          <w:rFonts w:ascii="Calibri" w:eastAsia="Calibri" w:hAnsi="Calibri" w:cs="Arial"/>
        </w:rPr>
        <w:t>Microsoft Outlook is also subject to the Service Specific Terms applicable to M 365 Mobile Applications</w:t>
      </w:r>
      <w:r w:rsidR="00A823CC">
        <w:t xml:space="preserve">. </w:t>
      </w:r>
    </w:p>
    <w:p w14:paraId="4B391FB3" w14:textId="77777777" w:rsidR="00A823CC" w:rsidRDefault="00A823CC" w:rsidP="00DD3075">
      <w:pPr>
        <w:pStyle w:val="ProductList-ClauseHeading"/>
        <w:keepNext w:val="0"/>
      </w:pPr>
    </w:p>
    <w:p w14:paraId="6F4D5951" w14:textId="736B1E86" w:rsidR="006523C8" w:rsidRPr="006523C8" w:rsidRDefault="006523C8" w:rsidP="00DD3075">
      <w:pPr>
        <w:pStyle w:val="ProductList-ClauseHeading"/>
        <w:keepNext w:val="0"/>
      </w:pPr>
      <w:r w:rsidRPr="006523C8">
        <w:t>Exchange Online Plan 2 from Exchange Hosted Archive Migration</w:t>
      </w:r>
    </w:p>
    <w:p w14:paraId="05687124" w14:textId="296CBE08" w:rsidR="006523C8" w:rsidRDefault="006523C8" w:rsidP="00DD3075">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64" w:history="1">
        <w:r w:rsidR="005616CC">
          <w:rPr>
            <w:rStyle w:val="Hyperlink"/>
          </w:rPr>
          <w:t>http://go.microsoft.com/?linkid=9839206</w:t>
        </w:r>
      </w:hyperlink>
      <w:r w:rsidR="004F788C">
        <w:rPr>
          <w:rStyle w:val="Hyperlink"/>
        </w:rPr>
        <w:t>.</w:t>
      </w:r>
    </w:p>
    <w:p w14:paraId="3945EE2A" w14:textId="72F919EA" w:rsidR="006523C8" w:rsidRDefault="006523C8" w:rsidP="00DD3075">
      <w:pPr>
        <w:pStyle w:val="ProductList-Body"/>
      </w:pPr>
    </w:p>
    <w:p w14:paraId="542F144C" w14:textId="6C05ABA3" w:rsidR="009427A1" w:rsidRPr="00017A5A" w:rsidRDefault="00FE0F23" w:rsidP="00DD3075">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DD3075">
      <w:pPr>
        <w:pStyle w:val="ProductList-Body"/>
      </w:pPr>
      <w:r>
        <w:t xml:space="preserve">If Customer is licensed for </w:t>
      </w:r>
      <w:r w:rsidR="00FE0F23">
        <w:t xml:space="preserve">Office 365 </w:t>
      </w:r>
      <w:r>
        <w:t>Data Loss Prevention by Device, all users of the Licensed Device are licensed for the Online Service.</w:t>
      </w:r>
      <w:bookmarkStart w:id="141" w:name="_Hlk486589626"/>
    </w:p>
    <w:bookmarkEnd w:id="141"/>
    <w:p w14:paraId="7DEFA9FA" w14:textId="49C03317" w:rsidR="00D30486" w:rsidRDefault="00D30486" w:rsidP="00DD3075">
      <w:pPr>
        <w:pStyle w:val="ProductList-Body"/>
        <w:tabs>
          <w:tab w:val="clear" w:pos="158"/>
          <w:tab w:val="left" w:pos="180"/>
        </w:tabs>
      </w:pPr>
    </w:p>
    <w:p w14:paraId="20A20856" w14:textId="35EB6C3E" w:rsidR="00CC1325" w:rsidRPr="00072DBA" w:rsidRDefault="00CC1325" w:rsidP="00DD3075">
      <w:pPr>
        <w:pStyle w:val="ProductList-Body"/>
        <w:rPr>
          <w:b/>
        </w:rPr>
      </w:pPr>
      <w:r w:rsidRPr="00072DBA">
        <w:rPr>
          <w:b/>
          <w:color w:val="00188F"/>
        </w:rPr>
        <w:t>Service Level Agreement</w:t>
      </w:r>
    </w:p>
    <w:p w14:paraId="2525CB0D" w14:textId="5CFD3DD3" w:rsidR="00CC1325" w:rsidRDefault="00CD45A1" w:rsidP="00DD3075">
      <w:pPr>
        <w:pStyle w:val="ProductList-Body"/>
        <w:tabs>
          <w:tab w:val="clear" w:pos="158"/>
          <w:tab w:val="left" w:pos="180"/>
        </w:tabs>
      </w:pPr>
      <w:r>
        <w:t>There is no SLA for Office 365 Advanced Threat Protection</w:t>
      </w:r>
      <w:r w:rsidR="00CC1325">
        <w:t>.</w:t>
      </w:r>
    </w:p>
    <w:bookmarkStart w:id="142" w:name="O365Applications"/>
    <w:p w14:paraId="7C721A2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19F091C" w14:textId="77777777" w:rsidR="00A214B2" w:rsidRDefault="00A214B2" w:rsidP="00A214B2">
      <w:pPr>
        <w:pStyle w:val="ProductList-Offering2Heading"/>
        <w:outlineLvl w:val="2"/>
      </w:pPr>
      <w:r>
        <w:tab/>
      </w:r>
      <w:bookmarkStart w:id="143" w:name="_Toc52361394"/>
      <w:r>
        <w:t>Microsoft Stream</w:t>
      </w:r>
      <w:bookmarkEnd w:id="143"/>
    </w:p>
    <w:p w14:paraId="2D2D68D7" w14:textId="77777777" w:rsidR="00A214B2" w:rsidRDefault="00A214B2" w:rsidP="00A214B2">
      <w:pPr>
        <w:pStyle w:val="ProductList-Body"/>
        <w:tabs>
          <w:tab w:val="clear" w:pos="158"/>
          <w:tab w:val="left" w:pos="360"/>
        </w:tabs>
        <w:rPr>
          <w:b/>
          <w:color w:val="00188F"/>
        </w:rPr>
      </w:pPr>
      <w:r>
        <w:rPr>
          <w:b/>
          <w:color w:val="00188F"/>
        </w:rPr>
        <w:t>Notices</w:t>
      </w:r>
    </w:p>
    <w:p w14:paraId="421BC8A3" w14:textId="77777777" w:rsidR="00A214B2" w:rsidRDefault="00A214B2" w:rsidP="00A214B2">
      <w:pPr>
        <w:pStyle w:val="ProductList-Body"/>
      </w:pPr>
      <w:r>
        <w:t xml:space="preserve">The </w:t>
      </w:r>
      <w:r w:rsidRPr="005D4FD0">
        <w:rPr>
          <w:color w:val="000000" w:themeColor="text1"/>
        </w:rPr>
        <w:t>H.264/AVC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tooltip="Attachment 1" w:history="1">
        <w:r w:rsidRPr="003D1E51">
          <w:rPr>
            <w:rStyle w:val="Hyperlink"/>
          </w:rPr>
          <w:t>Attachment 1</w:t>
        </w:r>
      </w:hyperlink>
      <w:r>
        <w:t xml:space="preserve"> apply.</w:t>
      </w:r>
    </w:p>
    <w:p w14:paraId="3EECE876" w14:textId="77777777" w:rsidR="00A214B2" w:rsidRDefault="00A214B2" w:rsidP="00A214B2">
      <w:pPr>
        <w:pStyle w:val="ProductList-Body"/>
      </w:pPr>
    </w:p>
    <w:p w14:paraId="219EC924" w14:textId="77777777" w:rsidR="00A214B2" w:rsidRDefault="00A214B2" w:rsidP="00A214B2">
      <w:pPr>
        <w:pStyle w:val="ProductList-Body"/>
        <w:tabs>
          <w:tab w:val="clear" w:pos="158"/>
          <w:tab w:val="left" w:pos="360"/>
        </w:tabs>
        <w:rPr>
          <w:b/>
          <w:color w:val="00188F"/>
        </w:rPr>
      </w:pPr>
      <w:r>
        <w:rPr>
          <w:b/>
          <w:color w:val="00188F"/>
        </w:rPr>
        <w:t>Stream Live Events</w:t>
      </w:r>
    </w:p>
    <w:p w14:paraId="63972E7C" w14:textId="77777777" w:rsidR="00A214B2" w:rsidRDefault="00A214B2" w:rsidP="00A214B2">
      <w:pPr>
        <w:pStyle w:val="ProductList-Body"/>
      </w:pPr>
      <w:r>
        <w:t>Stream Live Events are subject to the following:</w:t>
      </w:r>
    </w:p>
    <w:p w14:paraId="39DF4508" w14:textId="77777777" w:rsidR="00A214B2" w:rsidRDefault="00A214B2" w:rsidP="007C00C3">
      <w:pPr>
        <w:pStyle w:val="ProductList-Bullet"/>
        <w:numPr>
          <w:ilvl w:val="0"/>
          <w:numId w:val="11"/>
        </w:numPr>
      </w:pPr>
      <w:r>
        <w:t>Stream Live Events may not be greater than four (4) hours in length;</w:t>
      </w:r>
    </w:p>
    <w:p w14:paraId="456812A8" w14:textId="77777777" w:rsidR="00A214B2" w:rsidRDefault="00A214B2" w:rsidP="007C00C3">
      <w:pPr>
        <w:pStyle w:val="ProductList-Bullet"/>
        <w:numPr>
          <w:ilvl w:val="0"/>
          <w:numId w:val="11"/>
        </w:numPr>
      </w:pPr>
      <w:r>
        <w:t>Stream Live Events attendees may not exceed 10,000; and</w:t>
      </w:r>
    </w:p>
    <w:p w14:paraId="44A08D33" w14:textId="77777777" w:rsidR="00A214B2" w:rsidRDefault="00A214B2" w:rsidP="007C00C3">
      <w:pPr>
        <w:pStyle w:val="ProductList-Bullet"/>
        <w:numPr>
          <w:ilvl w:val="0"/>
          <w:numId w:val="11"/>
        </w:numPr>
      </w:pPr>
      <w:r>
        <w:t>Stream Live Events are limited to fifteen (15) per customer at any single point in time.</w:t>
      </w:r>
    </w:p>
    <w:p w14:paraId="5E55B305" w14:textId="77777777" w:rsidR="00A214B2" w:rsidRPr="00585A48" w:rsidRDefault="00FD3A38" w:rsidP="00A214B2">
      <w:pPr>
        <w:pStyle w:val="ProductList-Body"/>
        <w:shd w:val="clear" w:color="auto" w:fill="A6A6A6" w:themeFill="background1" w:themeFillShade="A6"/>
        <w:spacing w:before="120" w:after="240"/>
        <w:jc w:val="right"/>
        <w:rPr>
          <w:sz w:val="16"/>
          <w:szCs w:val="16"/>
        </w:rPr>
      </w:pPr>
      <w:hyperlink w:anchor="TableofContents" w:tooltip="Table of Contents" w:history="1">
        <w:r w:rsidR="00A214B2" w:rsidRPr="003F3078">
          <w:rPr>
            <w:rStyle w:val="Hyperlink"/>
            <w:sz w:val="16"/>
            <w:szCs w:val="16"/>
          </w:rPr>
          <w:t>Table of Contents</w:t>
        </w:r>
      </w:hyperlink>
      <w:r w:rsidR="00A214B2">
        <w:rPr>
          <w:sz w:val="16"/>
          <w:szCs w:val="16"/>
        </w:rPr>
        <w:t xml:space="preserve"> </w:t>
      </w:r>
      <w:r w:rsidR="00A214B2" w:rsidRPr="00585A48">
        <w:rPr>
          <w:sz w:val="16"/>
          <w:szCs w:val="16"/>
        </w:rPr>
        <w:t>/</w:t>
      </w:r>
      <w:r w:rsidR="00A214B2">
        <w:rPr>
          <w:sz w:val="16"/>
          <w:szCs w:val="16"/>
        </w:rPr>
        <w:t xml:space="preserve"> </w:t>
      </w:r>
      <w:hyperlink w:anchor="GeneralTerms" w:tooltip="General Terms" w:history="1">
        <w:r w:rsidR="00A214B2" w:rsidRPr="003F3078">
          <w:rPr>
            <w:rStyle w:val="Hyperlink"/>
            <w:sz w:val="16"/>
            <w:szCs w:val="16"/>
          </w:rPr>
          <w:t>General Terms</w:t>
        </w:r>
      </w:hyperlink>
    </w:p>
    <w:p w14:paraId="3A98B661" w14:textId="2FFB916B" w:rsidR="006F3F7F" w:rsidRDefault="007C0135" w:rsidP="006F3F7F">
      <w:pPr>
        <w:pStyle w:val="ProductList-Offering2Heading"/>
        <w:outlineLvl w:val="2"/>
      </w:pPr>
      <w:r>
        <w:tab/>
      </w:r>
      <w:bookmarkStart w:id="144" w:name="_Toc52361395"/>
      <w:r w:rsidR="006F3F7F">
        <w:t>Microsoft Teams</w:t>
      </w:r>
      <w:bookmarkEnd w:id="144"/>
    </w:p>
    <w:p w14:paraId="0F997B76" w14:textId="77777777" w:rsidR="006F3F7F" w:rsidRDefault="006F3F7F" w:rsidP="006F3F7F">
      <w:pPr>
        <w:pStyle w:val="ProductList-Body"/>
        <w:tabs>
          <w:tab w:val="clear" w:pos="158"/>
          <w:tab w:val="left" w:pos="360"/>
        </w:tabs>
        <w:rPr>
          <w:b/>
          <w:color w:val="00188F"/>
        </w:rPr>
      </w:pPr>
      <w:bookmarkStart w:id="145" w:name="_Hlk33532694"/>
      <w:r>
        <w:rPr>
          <w:b/>
          <w:color w:val="00188F"/>
        </w:rPr>
        <w:t>Notices</w:t>
      </w:r>
    </w:p>
    <w:p w14:paraId="0E2217A4" w14:textId="77777777" w:rsidR="006F3F7F" w:rsidRDefault="006F3F7F" w:rsidP="006F3F7F">
      <w:pPr>
        <w:pStyle w:val="ProductList-Body"/>
      </w:pPr>
      <w:r>
        <w:t xml:space="preserve">The H.264/MPEG-4 AVC Notice in </w:t>
      </w:r>
      <w:hyperlink w:anchor="Attachment1" w:tooltip="Attachment 1" w:history="1">
        <w:r>
          <w:rPr>
            <w:rStyle w:val="Hyperlink"/>
          </w:rPr>
          <w:t>Attachment 1</w:t>
        </w:r>
      </w:hyperlink>
      <w:r>
        <w:t xml:space="preserve"> applies to all Office 365 Services that include Microsoft Teams.</w:t>
      </w:r>
    </w:p>
    <w:p w14:paraId="4CF1A3C7" w14:textId="77777777" w:rsidR="006F3F7F" w:rsidRDefault="006F3F7F" w:rsidP="006F3F7F">
      <w:pPr>
        <w:pStyle w:val="ProductList-Body"/>
        <w:rPr>
          <w:b/>
          <w:bCs/>
        </w:rPr>
      </w:pPr>
    </w:p>
    <w:p w14:paraId="6D24E1C8" w14:textId="77777777" w:rsidR="006F3F7F" w:rsidRPr="00DC49DA" w:rsidRDefault="006F3F7F" w:rsidP="006F3F7F">
      <w:pPr>
        <w:pStyle w:val="ProductList-Body"/>
        <w:tabs>
          <w:tab w:val="clear" w:pos="158"/>
          <w:tab w:val="left" w:pos="360"/>
        </w:tabs>
        <w:rPr>
          <w:b/>
          <w:color w:val="00188F"/>
        </w:rPr>
      </w:pPr>
      <w:r w:rsidRPr="00DC49DA">
        <w:rPr>
          <w:b/>
          <w:color w:val="00188F"/>
        </w:rPr>
        <w:t>Health Sector Customers</w:t>
      </w:r>
    </w:p>
    <w:p w14:paraId="3AF6A35A" w14:textId="77777777" w:rsidR="006F3F7F" w:rsidRPr="00DC49DA" w:rsidRDefault="006F3F7F" w:rsidP="006F3F7F">
      <w:pPr>
        <w:pStyle w:val="ProductList-Body"/>
      </w:pPr>
      <w:r w:rsidRPr="00DC49DA">
        <w:t>Customer is solely responsible for: (1) the accuracy and adequacy of information and Data furnished through use of Microsoft Teams; (2) implementing a secure application-to-application authentication method between any Customer application and/or service and Microsoft Teams; (3) obtaining appropriate consent from end users in connection with end user’s and Customer’s use of Microsoft Teams; and (4) displaying appropriate warnings, disclaimers, and acknowledgements to end users in connection with end user’s and Customers use of Microsoft Teams.</w:t>
      </w:r>
    </w:p>
    <w:p w14:paraId="22E58A8A" w14:textId="77777777" w:rsidR="006F3F7F" w:rsidRPr="00DC49DA" w:rsidRDefault="006F3F7F" w:rsidP="006F3F7F">
      <w:pPr>
        <w:pStyle w:val="ProductList-Body"/>
      </w:pPr>
    </w:p>
    <w:p w14:paraId="5B00979D" w14:textId="77777777" w:rsidR="006F3F7F" w:rsidRDefault="006F3F7F" w:rsidP="006F3F7F">
      <w:pPr>
        <w:pStyle w:val="ProductList-Body"/>
      </w:pPr>
      <w:r w:rsidRPr="00DC49DA">
        <w:t>CUSTOMER ACKNOWLEDGES THAT THE ONLINE SERVICES (MICROSOFT TEAMS SERVICE AND APPLICATIONS) (1) ARE NOT INTENDED OR MADE AVAILABLE AS A MEDICAL DEVICE (OR MEDICAL DEVICES) FOR THE DIAGNOSIS OF DISEASE OR OTHER CONDITIONS, OR IN THE CURE, MITIGATION, TREATMENT OR PREVENTION OF DISEASE, OR OTHERWISE TO BE USED AS A COMPONEN</w:t>
      </w:r>
      <w:r w:rsidRPr="000F1169">
        <w:t xml:space="preserve">T OF ANY CLINICAL OFFERING OR PRODUCT, AND NO LICENSE OR RIGHT IS GRANTED TO USE THE ONLINE SERVICES FOR SUCH PURPOSES, (2) IS NOT DESIGNED OR INTENDED TO BE A SUBSTITUTE FOR </w:t>
      </w:r>
      <w:r>
        <w:t>PROFESSIONAL MEDICAL ADVICE, DIAGNOSIS, TREATMENT, OR JUDGMENT AND SHOULD NOT BE USED TO REPLACE OR AS A SUBSTITUTE FOR PROFESSIONAL MEDICAL ADVICE, DIAGNOSIS, TREATMENT, OR JUDGMENT, AND (3) SHOULD NOT BE USED FOR MEDICAL EMERGENCIES. CUSTOMER IS SOLELY RESPONSIBLE FOR ANY PERSONAL INJURY OR DEATH THAT MAY OCCUR AS A RESULT OF ITS USE OF MICROSOFT TEAMS AND APPLICATIONS, INCLUDING (WITHOUT LIMJITATION) ANY SUCH INJURIES TO END USERS OR CUSTOMER PATIENTS.</w:t>
      </w:r>
    </w:p>
    <w:p w14:paraId="6BF424A7" w14:textId="77777777" w:rsidR="006F3F7F" w:rsidRPr="00716C3C" w:rsidRDefault="006F3F7F" w:rsidP="006F3F7F">
      <w:pPr>
        <w:pStyle w:val="ProductList-Body"/>
      </w:pPr>
    </w:p>
    <w:p w14:paraId="102F0452" w14:textId="77777777" w:rsidR="006F3F7F" w:rsidRDefault="006F3F7F" w:rsidP="007B439C">
      <w:pPr>
        <w:pStyle w:val="ProductList-Body"/>
        <w:keepNext/>
        <w:rPr>
          <w:b/>
          <w:color w:val="00188F"/>
        </w:rPr>
      </w:pPr>
      <w:r>
        <w:rPr>
          <w:b/>
          <w:color w:val="00188F"/>
        </w:rPr>
        <w:t>Trials</w:t>
      </w:r>
    </w:p>
    <w:p w14:paraId="76C575C2" w14:textId="77777777" w:rsidR="006F3F7F" w:rsidRPr="00DC49DA" w:rsidRDefault="006F3F7F" w:rsidP="007B439C">
      <w:pPr>
        <w:pStyle w:val="ProductList-Body"/>
        <w:keepNext/>
        <w:rPr>
          <w:b/>
        </w:rPr>
      </w:pPr>
      <w:r w:rsidRPr="00DC49DA">
        <w:t>Microsoft Teams Exploratory Experience may only be initiated by individual end users. Customer may not initiate a Microsoft Teams Exploratory Experience on behalf of end user employees.</w:t>
      </w:r>
    </w:p>
    <w:bookmarkEnd w:id="145"/>
    <w:p w14:paraId="1CD77123" w14:textId="77777777" w:rsidR="006F3F7F" w:rsidRPr="00585A48" w:rsidRDefault="006F3F7F" w:rsidP="006F3F7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E907008" w14:textId="77777777" w:rsidR="00635ECF" w:rsidRDefault="004923B4" w:rsidP="00635ECF">
      <w:pPr>
        <w:pStyle w:val="ProductList-Offering2Heading"/>
        <w:outlineLvl w:val="2"/>
      </w:pPr>
      <w:r>
        <w:tab/>
      </w:r>
      <w:bookmarkStart w:id="146" w:name="M365Applications"/>
      <w:bookmarkStart w:id="147" w:name="_Toc37676501"/>
      <w:bookmarkStart w:id="148" w:name="_Toc52361396"/>
      <w:bookmarkEnd w:id="142"/>
      <w:r w:rsidR="00635ECF">
        <w:t>Microsoft 365 Applications</w:t>
      </w:r>
      <w:bookmarkEnd w:id="146"/>
      <w:bookmarkEnd w:id="147"/>
      <w:bookmarkEnd w:id="148"/>
    </w:p>
    <w:p w14:paraId="3626E25C" w14:textId="77777777" w:rsidR="00635ECF" w:rsidRDefault="00635ECF" w:rsidP="00635ECF">
      <w:pPr>
        <w:pStyle w:val="ProductList-Offering1"/>
        <w:sectPr w:rsidR="00635ECF" w:rsidSect="00E275D6">
          <w:type w:val="continuous"/>
          <w:pgSz w:w="12240" w:h="15840"/>
          <w:pgMar w:top="1440" w:right="720" w:bottom="1440" w:left="720" w:header="720" w:footer="720" w:gutter="0"/>
          <w:cols w:space="720"/>
          <w:titlePg/>
          <w:docGrid w:linePitch="360"/>
        </w:sectPr>
      </w:pPr>
    </w:p>
    <w:p w14:paraId="0CC6BC37" w14:textId="77777777" w:rsidR="00635ECF" w:rsidRDefault="00635ECF" w:rsidP="00635ECF">
      <w:pPr>
        <w:pStyle w:val="ProductList-Body"/>
        <w:rPr>
          <w:rFonts w:asciiTheme="majorHAnsi" w:hAnsiTheme="majorHAnsi"/>
          <w:sz w:val="16"/>
          <w:szCs w:val="16"/>
        </w:rPr>
      </w:pPr>
      <w:r>
        <w:rPr>
          <w:rFonts w:asciiTheme="majorHAnsi" w:hAnsiTheme="majorHAnsi"/>
          <w:sz w:val="16"/>
          <w:szCs w:val="16"/>
        </w:rPr>
        <w:t>Microsoft 365 Apps for business</w:t>
      </w:r>
    </w:p>
    <w:p w14:paraId="3F2F46D3" w14:textId="77777777" w:rsidR="00635ECF" w:rsidRDefault="00635ECF" w:rsidP="00635ECF">
      <w:pPr>
        <w:pStyle w:val="ProductList-Body"/>
        <w:rPr>
          <w:rFonts w:asciiTheme="majorHAnsi" w:hAnsiTheme="majorHAnsi"/>
          <w:sz w:val="16"/>
          <w:szCs w:val="16"/>
        </w:rPr>
      </w:pPr>
      <w:r w:rsidRPr="00C74571">
        <w:rPr>
          <w:rFonts w:asciiTheme="majorHAnsi" w:hAnsiTheme="majorHAnsi"/>
          <w:sz w:val="16"/>
          <w:szCs w:val="16"/>
        </w:rPr>
        <w:t>Microsoft 365 Apps for enterprise</w:t>
      </w:r>
    </w:p>
    <w:p w14:paraId="13BCD303" w14:textId="77777777" w:rsidR="00635ECF" w:rsidRDefault="00635ECF" w:rsidP="00635ECF">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4DF7E312" w14:textId="77777777" w:rsidR="00635ECF" w:rsidRDefault="00635ECF" w:rsidP="00635ECF">
      <w:pPr>
        <w:pStyle w:val="ProductList-Offering2"/>
        <w:sectPr w:rsidR="00635ECF" w:rsidSect="005B7124">
          <w:type w:val="continuous"/>
          <w:pgSz w:w="12240" w:h="15840"/>
          <w:pgMar w:top="1440" w:right="720" w:bottom="1440" w:left="720" w:header="720" w:footer="720" w:gutter="0"/>
          <w:cols w:num="2" w:space="720"/>
          <w:titlePg/>
          <w:docGrid w:linePitch="360"/>
        </w:sectPr>
      </w:pPr>
    </w:p>
    <w:p w14:paraId="39CF003B" w14:textId="77777777" w:rsidR="00635ECF" w:rsidRPr="000A5E8A" w:rsidRDefault="00635ECF" w:rsidP="00635ECF">
      <w:pPr>
        <w:pStyle w:val="ProductList-Body"/>
        <w:pBdr>
          <w:top w:val="single" w:sz="4" w:space="1" w:color="BFBFBF" w:themeColor="background1" w:themeShade="BF"/>
        </w:pBdr>
        <w:rPr>
          <w:b/>
          <w:color w:val="000000" w:themeColor="text1"/>
          <w:sz w:val="8"/>
          <w:szCs w:val="8"/>
        </w:rPr>
      </w:pPr>
    </w:p>
    <w:p w14:paraId="5548B757" w14:textId="77777777" w:rsidR="00635ECF" w:rsidRPr="00123E7D" w:rsidRDefault="00635ECF" w:rsidP="00635ECF">
      <w:pPr>
        <w:pStyle w:val="ProductList-Body"/>
        <w:rPr>
          <w:b/>
          <w:color w:val="00188F"/>
        </w:rPr>
      </w:pPr>
      <w:r w:rsidRPr="00123E7D">
        <w:rPr>
          <w:b/>
          <w:color w:val="00188F"/>
        </w:rPr>
        <w:t>Service Level Agreement</w:t>
      </w:r>
    </w:p>
    <w:p w14:paraId="61AE71A0" w14:textId="77777777" w:rsidR="00635ECF" w:rsidRDefault="00635ECF" w:rsidP="00635ECF">
      <w:pPr>
        <w:pStyle w:val="ProductList-Body"/>
      </w:pPr>
      <w:r>
        <w:t>There is no SLA for Visio Online.</w:t>
      </w:r>
    </w:p>
    <w:p w14:paraId="7C49EBFA" w14:textId="77777777" w:rsidR="00635ECF" w:rsidRPr="00BD4675" w:rsidRDefault="00635ECF" w:rsidP="00635ECF">
      <w:pPr>
        <w:pStyle w:val="ProductList-Body"/>
        <w:rPr>
          <w:szCs w:val="18"/>
        </w:rPr>
      </w:pPr>
    </w:p>
    <w:p w14:paraId="42D1DE8A" w14:textId="77777777" w:rsidR="00B74B3F" w:rsidRPr="00123E7D" w:rsidRDefault="00B74B3F" w:rsidP="00B74B3F">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08532EA6" w14:textId="77777777" w:rsidR="00B74B3F" w:rsidRDefault="00B74B3F" w:rsidP="00B74B3F">
      <w:pPr>
        <w:pStyle w:val="ProductList-Body"/>
        <w:tabs>
          <w:tab w:val="clear" w:pos="158"/>
          <w:tab w:val="left" w:pos="180"/>
        </w:tabs>
      </w:pPr>
      <w:r>
        <w:t>Each user to whom Customer assigns a User SL must have a work or school account in order to use the software provided with the subscription. These users:</w:t>
      </w:r>
    </w:p>
    <w:p w14:paraId="7A3159F6" w14:textId="77777777" w:rsidR="00B74B3F" w:rsidRDefault="00B74B3F" w:rsidP="00B74B3F">
      <w:pPr>
        <w:pStyle w:val="ProductList-Body"/>
        <w:numPr>
          <w:ilvl w:val="0"/>
          <w:numId w:val="5"/>
        </w:numPr>
        <w:ind w:left="450" w:hanging="270"/>
      </w:pPr>
      <w:r>
        <w:t>may activate the software provided with the SL on up to five concurrent OSEs for local or remote use;</w:t>
      </w:r>
    </w:p>
    <w:p w14:paraId="52553365" w14:textId="77777777" w:rsidR="00B74B3F" w:rsidRDefault="00B74B3F" w:rsidP="00B74B3F">
      <w:pPr>
        <w:pStyle w:val="ProductList-Body"/>
        <w:numPr>
          <w:ilvl w:val="0"/>
          <w:numId w:val="5"/>
        </w:numPr>
        <w:ind w:left="450" w:hanging="270"/>
      </w:pPr>
      <w:r>
        <w:t>may also install and use the software,</w:t>
      </w:r>
      <w:r w:rsidRPr="00546633">
        <w:t xml:space="preserve"> </w:t>
      </w:r>
      <w:r>
        <w:t xml:space="preserve">with shared computer activation, on a shared device, a Network Server, or on Microsoft Azure or with a Qualified Multitenant Hosting Partner (“QMTH”). Rights to install and use the software with a QMTH do not apply if the QMTH is using a Listed Provider as a Data Center Provider, as those terms are defined in the </w:t>
      </w:r>
      <w:hyperlink r:id="rId65" w:history="1">
        <w:r w:rsidRPr="00FF7EB8">
          <w:rPr>
            <w:rStyle w:val="Hyperlink"/>
          </w:rPr>
          <w:t>Product Terms</w:t>
        </w:r>
      </w:hyperlink>
      <w:r w:rsidRPr="00201DFF">
        <w:t>.</w:t>
      </w:r>
      <w:r>
        <w:t xml:space="preserve"> </w:t>
      </w:r>
      <w:r w:rsidRPr="00DB1C17">
        <w:t xml:space="preserve">The Product Terms is located at </w:t>
      </w:r>
      <w:hyperlink r:id="rId66" w:history="1">
        <w:r w:rsidRPr="00DB1C17">
          <w:rPr>
            <w:rStyle w:val="Hyperlink"/>
          </w:rPr>
          <w:t>http://go.microsoft.com/?linkid=9839207</w:t>
        </w:r>
      </w:hyperlink>
      <w:r>
        <w:t xml:space="preserve">. A list of Qualified Multitenant Hosting Partners and additional deployment requirements are available at </w:t>
      </w:r>
      <w:hyperlink r:id="rId67" w:history="1">
        <w:r>
          <w:rPr>
            <w:rStyle w:val="Hyperlink"/>
          </w:rPr>
          <w:t>www.office.com/sca</w:t>
        </w:r>
      </w:hyperlink>
      <w:r>
        <w:rPr>
          <w:color w:val="1F497D"/>
        </w:rPr>
        <w:t xml:space="preserve">. </w:t>
      </w:r>
      <w:r>
        <w:t xml:space="preserve">This shared computer activation provision only applies to Customers licensed for </w:t>
      </w:r>
      <w:r w:rsidRPr="006234B2">
        <w:t>Microsoft 365 Apps for business</w:t>
      </w:r>
      <w:r w:rsidRPr="00D6043E">
        <w:t xml:space="preserve"> </w:t>
      </w:r>
      <w:r>
        <w:t xml:space="preserve">when </w:t>
      </w:r>
      <w:r w:rsidRPr="006234B2">
        <w:t>Microsoft 365 Apps for business</w:t>
      </w:r>
      <w:r>
        <w:t xml:space="preserve"> is licensed as a component of Microsoft 365 Business Premium;</w:t>
      </w:r>
    </w:p>
    <w:p w14:paraId="29A17B71" w14:textId="77777777" w:rsidR="00B74B3F" w:rsidRPr="008958E4" w:rsidRDefault="00B74B3F" w:rsidP="00B74B3F">
      <w:pPr>
        <w:pStyle w:val="ProductList-Body"/>
        <w:numPr>
          <w:ilvl w:val="0"/>
          <w:numId w:val="5"/>
        </w:numPr>
        <w:ind w:left="450" w:hanging="270"/>
        <w:rPr>
          <w:b/>
        </w:rPr>
      </w:pPr>
      <w:r>
        <w:t>must connect each device upon which user has installed the software to the Internet at least once every 30 days or the functionality of the software may be affected; and</w:t>
      </w:r>
    </w:p>
    <w:p w14:paraId="3309580C" w14:textId="77777777" w:rsidR="00B74B3F" w:rsidRDefault="00B74B3F" w:rsidP="00B74B3F">
      <w:pPr>
        <w:pStyle w:val="ProductList-Body"/>
        <w:numPr>
          <w:ilvl w:val="0"/>
          <w:numId w:val="5"/>
        </w:numPr>
        <w:ind w:left="450" w:hanging="270"/>
      </w:pPr>
      <w:r w:rsidRPr="00952232">
        <w:t>may use Internet-connected Online Services provided as part of ProPlus</w:t>
      </w:r>
      <w:r>
        <w:t xml:space="preserve"> [and governed by this OST]</w:t>
      </w:r>
      <w:r w:rsidRPr="00952232">
        <w:t>.</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08838E78" w14:textId="77777777" w:rsidR="00B74B3F" w:rsidRDefault="00B74B3F" w:rsidP="00B74B3F">
      <w:pPr>
        <w:pStyle w:val="ProductList-Body"/>
        <w:numPr>
          <w:ilvl w:val="1"/>
          <w:numId w:val="12"/>
        </w:numPr>
        <w:ind w:left="810"/>
      </w:pPr>
      <w:r>
        <w:t>The Online Services will permit Customer to enable or disable these optional connected services; and</w:t>
      </w:r>
    </w:p>
    <w:p w14:paraId="39FD375C" w14:textId="77777777" w:rsidR="00B74B3F" w:rsidRPr="00F40FD0" w:rsidRDefault="00B74B3F" w:rsidP="00B74B3F">
      <w:pPr>
        <w:pStyle w:val="ProductList-Body"/>
        <w:numPr>
          <w:ilvl w:val="1"/>
          <w:numId w:val="12"/>
        </w:numPr>
        <w:ind w:left="810"/>
      </w:pPr>
      <w:r>
        <w:t>Customer is responsible for evaluating, enabling or disabling the availability of optional connected services to its users.</w:t>
      </w:r>
    </w:p>
    <w:p w14:paraId="42418CE1" w14:textId="77777777" w:rsidR="00B74B3F" w:rsidRDefault="00B74B3F" w:rsidP="00B74B3F">
      <w:pPr>
        <w:pStyle w:val="ProductList-Body"/>
        <w:rPr>
          <w:b/>
          <w:color w:val="00188F"/>
        </w:rPr>
      </w:pPr>
    </w:p>
    <w:p w14:paraId="67C66003" w14:textId="77777777" w:rsidR="00B74B3F" w:rsidRPr="00797140" w:rsidRDefault="00B74B3F" w:rsidP="00B74B3F">
      <w:pPr>
        <w:pStyle w:val="ProductList-Body"/>
        <w:rPr>
          <w:b/>
          <w:color w:val="00188F"/>
        </w:rPr>
      </w:pPr>
      <w:r w:rsidRPr="00797140">
        <w:rPr>
          <w:b/>
          <w:color w:val="00188F"/>
        </w:rPr>
        <w:t>Device-Based Subscription License</w:t>
      </w:r>
    </w:p>
    <w:p w14:paraId="405E4FD9" w14:textId="77777777" w:rsidR="00B74B3F" w:rsidRDefault="00B74B3F" w:rsidP="00B74B3F">
      <w:pPr>
        <w:pStyle w:val="ProductList-Body"/>
        <w:spacing w:before="40"/>
      </w:pPr>
      <w:r w:rsidRPr="00976D3C">
        <w:t>Each Device SL permits use of the software provided with the subscription. Users of a Licensed Device:</w:t>
      </w:r>
    </w:p>
    <w:p w14:paraId="7D29FBDD" w14:textId="77777777" w:rsidR="00B74B3F" w:rsidRDefault="00B74B3F" w:rsidP="00B74B3F">
      <w:pPr>
        <w:pStyle w:val="ProductList-Body"/>
        <w:numPr>
          <w:ilvl w:val="0"/>
          <w:numId w:val="16"/>
        </w:numPr>
        <w:spacing w:before="40"/>
      </w:pPr>
      <w:r>
        <w:t>may activate and use the software provided on one OSE on the Licensed Device; or</w:t>
      </w:r>
    </w:p>
    <w:p w14:paraId="4EB04ACA" w14:textId="77777777" w:rsidR="00B74B3F" w:rsidRDefault="00B74B3F" w:rsidP="00B74B3F">
      <w:pPr>
        <w:pStyle w:val="ProductList-Body"/>
        <w:numPr>
          <w:ilvl w:val="0"/>
          <w:numId w:val="16"/>
        </w:numPr>
        <w:spacing w:before="40"/>
      </w:pPr>
      <w:r>
        <w:t xml:space="preserve">may install and use the software remotely from the Licensed Device on one OSE on a Network Server, or on Microsoft Azure, or with a Qualified Multitenant Hosting Partner (“QMTH”). Rights to install and use the software with a QMTH do not apply if the QMTH is using a Listed Provider as a Data Center Provider, as those terms are defined in the </w:t>
      </w:r>
      <w:hyperlink r:id="rId68" w:history="1">
        <w:r w:rsidRPr="00811BFF">
          <w:rPr>
            <w:rStyle w:val="Hyperlink"/>
          </w:rPr>
          <w:t>Product Terms</w:t>
        </w:r>
      </w:hyperlink>
      <w:r>
        <w:t xml:space="preserve">. The Product Terms is located at </w:t>
      </w:r>
      <w:hyperlink r:id="rId69" w:history="1">
        <w:r w:rsidRPr="00811BFF">
          <w:rPr>
            <w:rStyle w:val="Hyperlink"/>
          </w:rPr>
          <w:t>http://go.microsoft.com/?linkid=9839207</w:t>
        </w:r>
      </w:hyperlink>
      <w:r>
        <w:t>. A list of Qualified Multitenant Hosting Partners and additional deployment requirements are available at www.office.com/sca.</w:t>
      </w:r>
    </w:p>
    <w:p w14:paraId="5C320AD0" w14:textId="77777777" w:rsidR="00B74B3F" w:rsidRDefault="00B74B3F" w:rsidP="00B74B3F">
      <w:pPr>
        <w:pStyle w:val="ProductList-Body"/>
        <w:spacing w:before="40"/>
      </w:pPr>
      <w:r>
        <w:t>Customer must connect each OSE on which the software is installed to the Internet at least once every 90 days, or the functionality of the software may be affected.</w:t>
      </w:r>
    </w:p>
    <w:p w14:paraId="1932CDFD" w14:textId="77777777" w:rsidR="00BD4675" w:rsidRPr="00BD4675" w:rsidRDefault="00BD4675" w:rsidP="00635ECF">
      <w:pPr>
        <w:pStyle w:val="ProductList-Body"/>
        <w:spacing w:before="40"/>
        <w:rPr>
          <w:szCs w:val="18"/>
        </w:rPr>
      </w:pPr>
    </w:p>
    <w:p w14:paraId="35FC06D9" w14:textId="77777777" w:rsidR="00635ECF" w:rsidRPr="00597EF9" w:rsidRDefault="00635ECF" w:rsidP="00635ECF">
      <w:pPr>
        <w:pStyle w:val="ProductList-Body"/>
        <w:rPr>
          <w:b/>
          <w:color w:val="00188F"/>
        </w:rPr>
      </w:pPr>
      <w:r>
        <w:rPr>
          <w:b/>
          <w:color w:val="00188F"/>
        </w:rPr>
        <w:t>Smartphone and Tablet Devices</w:t>
      </w:r>
    </w:p>
    <w:p w14:paraId="0CF8A641" w14:textId="77777777" w:rsidR="00D84AAC" w:rsidRDefault="00D84AAC" w:rsidP="00D84AAC">
      <w:pPr>
        <w:pStyle w:val="ProductList-Body"/>
      </w:pPr>
      <w:r>
        <w:t xml:space="preserve">Each user to whom Customer assigns an </w:t>
      </w:r>
      <w:r w:rsidRPr="006234B2">
        <w:t>Microsoft 365 Apps for business</w:t>
      </w:r>
      <w:r>
        <w:t xml:space="preserve"> or </w:t>
      </w:r>
      <w:r w:rsidRPr="00C74571">
        <w:t>Microsoft 365 Apps for enterprise</w:t>
      </w:r>
      <w:r>
        <w:t xml:space="preserve"> User SL may (i) use Microsoft Office for mobile devices for commercial purposes and (ii) sign in to Microsoft Office with their work or school account on up to five smartphones and five tablets.</w:t>
      </w:r>
    </w:p>
    <w:p w14:paraId="3A0ED14C" w14:textId="77777777" w:rsidR="00D84AAC" w:rsidRDefault="00D84AAC" w:rsidP="00D84AAC">
      <w:pPr>
        <w:pStyle w:val="ProductList-Body"/>
      </w:pPr>
    </w:p>
    <w:p w14:paraId="209F7A2B" w14:textId="43E50336" w:rsidR="00635ECF" w:rsidRDefault="00D84AAC" w:rsidP="00D84AAC">
      <w:pPr>
        <w:pStyle w:val="ProductList-Body"/>
      </w:pPr>
      <w:r>
        <w:rPr>
          <w:rFonts w:ascii="Calibri" w:eastAsia="Calibri" w:hAnsi="Calibri" w:cs="Arial"/>
        </w:rPr>
        <w:t xml:space="preserve">When versions of </w:t>
      </w:r>
      <w:r w:rsidRPr="00C04B4D">
        <w:rPr>
          <w:rFonts w:ascii="Calibri" w:eastAsia="Calibri" w:hAnsi="Calibri" w:cs="Arial"/>
        </w:rPr>
        <w:t xml:space="preserve">Microsoft Word, Excel, PowerPoint, Outlook, OneDrive, and Teams applications for </w:t>
      </w:r>
      <w:r>
        <w:rPr>
          <w:rFonts w:ascii="Calibri" w:eastAsia="Calibri" w:hAnsi="Calibri" w:cs="Arial"/>
        </w:rPr>
        <w:t xml:space="preserve">mobile devices (“M 365 Mobile Applications”) are used with a work or school account to access Online Services governed by this OST, </w:t>
      </w:r>
      <w:r w:rsidRPr="008173E9">
        <w:rPr>
          <w:rFonts w:ascii="Calibri" w:eastAsia="Calibri" w:hAnsi="Calibri" w:cs="Arial"/>
        </w:rPr>
        <w:t>the terms of the OST that govern the relevant Online Service apply to th</w:t>
      </w:r>
      <w:r>
        <w:rPr>
          <w:rFonts w:ascii="Calibri" w:eastAsia="Calibri" w:hAnsi="Calibri" w:cs="Arial"/>
        </w:rPr>
        <w:t>at</w:t>
      </w:r>
      <w:r w:rsidRPr="008173E9">
        <w:rPr>
          <w:rFonts w:ascii="Calibri" w:eastAsia="Calibri" w:hAnsi="Calibri" w:cs="Arial"/>
        </w:rPr>
        <w:t xml:space="preserve"> use of the M 365 Mobile Applications</w:t>
      </w:r>
      <w:r>
        <w:rPr>
          <w:rFonts w:ascii="Calibri" w:eastAsia="Calibri" w:hAnsi="Calibri" w:cs="Arial"/>
        </w:rPr>
        <w:t xml:space="preserve">. </w:t>
      </w:r>
      <w:r w:rsidRPr="00040870">
        <w:rPr>
          <w:rFonts w:ascii="Calibri" w:eastAsia="Calibri" w:hAnsi="Calibri" w:cs="Arial"/>
        </w:rPr>
        <w:t>Microsoft’s commitments related to M 365 Mobile Applications do not extend to data processing, policies, or practices of third-party providers of mobile platforms on which the mobile applications operate (e.g., Apple, Google</w:t>
      </w:r>
      <w:r>
        <w:rPr>
          <w:rFonts w:ascii="Calibri" w:eastAsia="Calibri" w:hAnsi="Calibri" w:cs="Arial"/>
        </w:rPr>
        <w:t>)</w:t>
      </w:r>
      <w:r w:rsidR="00635ECF">
        <w:t>.</w:t>
      </w:r>
    </w:p>
    <w:p w14:paraId="211E7F91" w14:textId="77777777" w:rsidR="00635ECF" w:rsidRPr="00BD4675" w:rsidRDefault="00635ECF" w:rsidP="00635ECF">
      <w:pPr>
        <w:pStyle w:val="ProductList-Body"/>
        <w:rPr>
          <w:szCs w:val="18"/>
        </w:rPr>
      </w:pPr>
    </w:p>
    <w:p w14:paraId="2A109D24" w14:textId="77777777" w:rsidR="00635ECF" w:rsidRPr="00974EAE" w:rsidRDefault="00635ECF" w:rsidP="00635ECF">
      <w:pPr>
        <w:pStyle w:val="ProductList-Body"/>
        <w:rPr>
          <w:b/>
          <w:color w:val="00188F"/>
        </w:rPr>
      </w:pPr>
      <w:r w:rsidRPr="00974EAE">
        <w:rPr>
          <w:b/>
          <w:color w:val="00188F"/>
        </w:rPr>
        <w:t xml:space="preserve">The following terms apply only to </w:t>
      </w:r>
      <w:r w:rsidRPr="00C74571">
        <w:rPr>
          <w:b/>
          <w:color w:val="00188F"/>
        </w:rPr>
        <w:t>Microsoft 365 Apps for enterprise</w:t>
      </w:r>
    </w:p>
    <w:p w14:paraId="5A694225" w14:textId="77777777" w:rsidR="00635ECF" w:rsidRPr="00FC409E" w:rsidRDefault="00635ECF" w:rsidP="00635ECF">
      <w:pPr>
        <w:pStyle w:val="ProductList-Body"/>
        <w:ind w:left="180"/>
        <w:rPr>
          <w:b/>
          <w:color w:val="0072C6"/>
        </w:rPr>
      </w:pPr>
      <w:r w:rsidRPr="00FC409E">
        <w:rPr>
          <w:b/>
          <w:color w:val="0072C6"/>
        </w:rPr>
        <w:t>Office Home &amp; Student 2013 RT Commercial Use</w:t>
      </w:r>
    </w:p>
    <w:p w14:paraId="131B7E01" w14:textId="77777777" w:rsidR="00635ECF" w:rsidRDefault="00635ECF" w:rsidP="00635ECF">
      <w:pPr>
        <w:pStyle w:val="ProductList-Body"/>
        <w:ind w:left="180"/>
      </w:pPr>
      <w:r>
        <w:t>The commercial use restriction for</w:t>
      </w:r>
      <w:r w:rsidRPr="00393BA5">
        <w:t xml:space="preserve"> </w:t>
      </w:r>
      <w:r>
        <w:t xml:space="preserve">Office Home &amp; Student 2013 RT is waived for each </w:t>
      </w:r>
      <w:r w:rsidRPr="00C74571">
        <w:t>Microsoft 365 Apps for enterprise</w:t>
      </w:r>
      <w:r w:rsidRPr="00C74571" w:rsidDel="00C74571">
        <w:t xml:space="preserve"> </w:t>
      </w:r>
      <w:r>
        <w:t>User SL. Except as provided in this section, the terms provided with the Office Home &amp; Student 2013 RT License will govern.</w:t>
      </w:r>
    </w:p>
    <w:p w14:paraId="20BDA9CF" w14:textId="6D5E667A" w:rsidR="00635ECF" w:rsidRPr="00BD4675" w:rsidRDefault="00635ECF" w:rsidP="00635ECF">
      <w:pPr>
        <w:pStyle w:val="ProductList-Body"/>
        <w:ind w:left="180"/>
        <w:rPr>
          <w:szCs w:val="18"/>
        </w:rPr>
      </w:pPr>
    </w:p>
    <w:p w14:paraId="27281B94" w14:textId="77777777" w:rsidR="00635ECF" w:rsidRPr="00FC409E" w:rsidRDefault="00635ECF" w:rsidP="00D84AAC">
      <w:pPr>
        <w:pStyle w:val="ProductList-Body"/>
        <w:ind w:left="187"/>
        <w:rPr>
          <w:b/>
          <w:color w:val="0072C6"/>
        </w:rPr>
      </w:pPr>
      <w:r w:rsidRPr="00FC409E">
        <w:rPr>
          <w:b/>
          <w:color w:val="0072C6"/>
        </w:rPr>
        <w:t xml:space="preserve">Office </w:t>
      </w:r>
      <w:r>
        <w:rPr>
          <w:b/>
          <w:color w:val="0072C6"/>
        </w:rPr>
        <w:t>Online Server</w:t>
      </w:r>
    </w:p>
    <w:p w14:paraId="334C5DE7" w14:textId="48B6CB24" w:rsidR="004923B4" w:rsidRPr="00003503" w:rsidRDefault="00635ECF" w:rsidP="00635ECF">
      <w:pPr>
        <w:pStyle w:val="ProductList-Body"/>
        <w:ind w:left="180"/>
      </w:pPr>
      <w:r>
        <w:t xml:space="preserve">For each </w:t>
      </w:r>
      <w:r w:rsidRPr="00C74571">
        <w:t>Microsoft 365 Apps for enterprise</w:t>
      </w:r>
      <w:r w:rsidRPr="00C74571" w:rsidDel="00C74571">
        <w:t xml:space="preserve"> </w:t>
      </w:r>
      <w:r>
        <w:t xml:space="preserve">subscription, Customer may install any number of copies of Office Online Server on any Server dedicated to Customer’s use. </w:t>
      </w:r>
      <w:bookmarkStart w:id="149" w:name="_Hlk19132461"/>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70" w:history="1">
        <w:r w:rsidRPr="00FF7EB8">
          <w:rPr>
            <w:rStyle w:val="Hyperlink"/>
          </w:rPr>
          <w:t>Product Terms</w:t>
        </w:r>
      </w:hyperlink>
      <w:r w:rsidRPr="00201DFF">
        <w:t>.</w:t>
      </w:r>
      <w:r>
        <w:t xml:space="preserve"> </w:t>
      </w:r>
      <w:bookmarkEnd w:id="149"/>
      <w:r>
        <w:t xml:space="preserve">Each </w:t>
      </w:r>
      <w:r w:rsidRPr="00C74571">
        <w:t>Microsoft 365 Apps for enterprise</w:t>
      </w:r>
      <w:r w:rsidRPr="00C74571" w:rsidDel="00C74571">
        <w:t xml:space="preserve"> </w:t>
      </w:r>
      <w:r>
        <w:t>user may use the Office Online Server software. This provision does not apply to Customers that license this Product under the Microsoft Online Subscription Agreement, Microsoft Cloud Agreement, Microsoft Customer Agreement, or other Microsoft agreement that cover Online Services only</w:t>
      </w:r>
      <w:r w:rsidR="004923B4">
        <w:t>.</w:t>
      </w:r>
    </w:p>
    <w:p w14:paraId="40630564" w14:textId="77777777" w:rsidR="001867D2" w:rsidRPr="00585A48" w:rsidRDefault="00FD3A38"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42C64D" w14:textId="47D60CB8" w:rsidR="00976EB6" w:rsidRDefault="00976EB6" w:rsidP="00A0167D">
      <w:pPr>
        <w:pStyle w:val="ProductList-Offering2Heading"/>
        <w:outlineLvl w:val="2"/>
      </w:pPr>
      <w:r>
        <w:tab/>
      </w:r>
      <w:bookmarkStart w:id="150" w:name="_Toc6563831"/>
      <w:bookmarkStart w:id="151" w:name="_Toc52361397"/>
      <w:r>
        <w:t xml:space="preserve">Office </w:t>
      </w:r>
      <w:bookmarkEnd w:id="150"/>
      <w:r w:rsidR="00F32D4A">
        <w:t>for the web</w:t>
      </w:r>
      <w:bookmarkEnd w:id="151"/>
    </w:p>
    <w:p w14:paraId="60273675" w14:textId="77777777" w:rsidR="00F32D4A" w:rsidRPr="001A19E0" w:rsidRDefault="00F32D4A" w:rsidP="00A0167D">
      <w:pPr>
        <w:pStyle w:val="ProductList-Body"/>
        <w:rPr>
          <w:b/>
          <w:color w:val="00188F"/>
        </w:rPr>
      </w:pPr>
      <w:r w:rsidRPr="001A19E0">
        <w:rPr>
          <w:b/>
          <w:color w:val="00188F"/>
        </w:rPr>
        <w:t>Core Features for Office 365 Services</w:t>
      </w:r>
    </w:p>
    <w:p w14:paraId="509D4A23" w14:textId="5B611C37" w:rsidR="00D7478E" w:rsidRDefault="00F32D4A" w:rsidP="00A0167D">
      <w:pPr>
        <w:pStyle w:val="ProductList-Body"/>
      </w:pPr>
      <w:r>
        <w:t xml:space="preserve">Office for the web or its successor service will have the following </w:t>
      </w:r>
      <w:hyperlink w:anchor="CoreFeaturesforOffice365Services" w:tooltip="Core Features" w:history="1">
        <w:r w:rsidRPr="00DC0A1F">
          <w:rPr>
            <w:rStyle w:val="Hyperlink"/>
          </w:rPr>
          <w:t>Core Features</w:t>
        </w:r>
      </w:hyperlink>
      <w:r>
        <w:t xml:space="preserve"> capabilities</w:t>
      </w:r>
      <w:r w:rsidR="00D7478E">
        <w:t>:</w:t>
      </w:r>
    </w:p>
    <w:p w14:paraId="7F63318D" w14:textId="1072CA4D" w:rsidR="00976EB6" w:rsidRDefault="00F32D4A" w:rsidP="00A0167D">
      <w:pPr>
        <w:pStyle w:val="ProductList-Body"/>
      </w:pPr>
      <w:r>
        <w:t>An end user will be able to create, view, and edit documents in Microsoft Word, Excel, PowerPoint, and OneNote file types that are supported by Office for the web or its successor service</w:t>
      </w:r>
      <w:r w:rsidR="00976EB6">
        <w:t>.</w:t>
      </w:r>
    </w:p>
    <w:p w14:paraId="37307BEA" w14:textId="6C6BDF9E" w:rsidR="00976EB6" w:rsidRDefault="00976EB6" w:rsidP="00A0167D">
      <w:pPr>
        <w:pStyle w:val="ProductList-Body"/>
        <w:tabs>
          <w:tab w:val="clear" w:pos="158"/>
          <w:tab w:val="left" w:pos="180"/>
        </w:tabs>
        <w:rPr>
          <w:b/>
          <w:color w:val="00188F"/>
        </w:rPr>
      </w:pPr>
    </w:p>
    <w:p w14:paraId="2EC44286" w14:textId="20FEB257" w:rsidR="00976EB6" w:rsidRPr="00017A5A" w:rsidRDefault="00976EB6" w:rsidP="008D7F0D">
      <w:pPr>
        <w:pStyle w:val="ProductList-Body"/>
        <w:tabs>
          <w:tab w:val="clear" w:pos="158"/>
          <w:tab w:val="left" w:pos="180"/>
        </w:tabs>
        <w:rPr>
          <w:b/>
          <w:color w:val="00188F"/>
        </w:rPr>
      </w:pPr>
      <w:r w:rsidRPr="00017A5A">
        <w:rPr>
          <w:b/>
          <w:color w:val="00188F"/>
        </w:rPr>
        <w:t>External Users</w:t>
      </w:r>
    </w:p>
    <w:p w14:paraId="3A38EAD8" w14:textId="7F77A48F" w:rsidR="00976EB6" w:rsidRDefault="00F32D4A" w:rsidP="008D7F0D">
      <w:pPr>
        <w:pStyle w:val="ProductList-Body"/>
        <w:tabs>
          <w:tab w:val="clear" w:pos="158"/>
          <w:tab w:val="left" w:pos="180"/>
        </w:tabs>
      </w:pPr>
      <w:r>
        <w:t>External Users invited to site collections via Share-by-Mail functionality do not need User SLs with Office for the web</w:t>
      </w:r>
      <w:r w:rsidR="00976EB6">
        <w:t>.</w:t>
      </w:r>
    </w:p>
    <w:p w14:paraId="31D2AD76" w14:textId="77777777" w:rsidR="001867D2" w:rsidRPr="00585A48" w:rsidRDefault="00FD3A38"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C3A612" w14:textId="1A3D3A49" w:rsidR="005B7124" w:rsidRDefault="005B7124" w:rsidP="00A0167D">
      <w:pPr>
        <w:pStyle w:val="ProductList-Offering2Heading"/>
        <w:outlineLvl w:val="2"/>
      </w:pPr>
      <w:r>
        <w:tab/>
      </w:r>
      <w:bookmarkStart w:id="152" w:name="_Toc6563832"/>
      <w:bookmarkStart w:id="153" w:name="_Toc52361398"/>
      <w:r>
        <w:t>OneDrive for Business</w:t>
      </w:r>
      <w:bookmarkEnd w:id="152"/>
      <w:bookmarkEnd w:id="153"/>
    </w:p>
    <w:p w14:paraId="0064B7AB" w14:textId="77777777" w:rsidR="006523C8" w:rsidRPr="00017A5A" w:rsidRDefault="006523C8" w:rsidP="00A0167D">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A0167D">
      <w:pPr>
        <w:pStyle w:val="ProductList-Body"/>
        <w:tabs>
          <w:tab w:val="clear" w:pos="158"/>
          <w:tab w:val="left" w:pos="180"/>
        </w:tabs>
      </w:pPr>
      <w:r>
        <w:t>External Users invited to site collections via Share-by-Mail functionality do not need User SLs with OneDrive for Business.</w:t>
      </w:r>
    </w:p>
    <w:p w14:paraId="7A55636D" w14:textId="77777777" w:rsidR="001867D2" w:rsidRPr="00585A48" w:rsidRDefault="00FD3A38"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A9D6FC0" w14:textId="77777777" w:rsidR="00A0167D" w:rsidRDefault="00A0167D" w:rsidP="00A0167D">
      <w:pPr>
        <w:pStyle w:val="ProductList-Offering2Heading"/>
        <w:outlineLvl w:val="2"/>
      </w:pPr>
      <w:r w:rsidRPr="009C1170">
        <w:tab/>
      </w:r>
      <w:bookmarkStart w:id="154" w:name="_Toc6563833"/>
      <w:bookmarkStart w:id="155" w:name="_Toc21617054"/>
      <w:bookmarkStart w:id="156" w:name="_Toc52361399"/>
      <w:bookmarkStart w:id="157" w:name="ProjectOnline"/>
      <w:r w:rsidRPr="009C1170">
        <w:t>Project</w:t>
      </w:r>
      <w:bookmarkEnd w:id="154"/>
      <w:bookmarkEnd w:id="155"/>
      <w:bookmarkEnd w:id="156"/>
    </w:p>
    <w:bookmarkEnd w:id="157"/>
    <w:p w14:paraId="74D4D524" w14:textId="77777777" w:rsidR="00A0167D" w:rsidRDefault="00A0167D" w:rsidP="00A0167D">
      <w:pPr>
        <w:pStyle w:val="ProductList-Offering1"/>
        <w:sectPr w:rsidR="00A0167D" w:rsidSect="00E275D6">
          <w:footerReference w:type="default" r:id="rId71"/>
          <w:footerReference w:type="first" r:id="rId72"/>
          <w:type w:val="continuous"/>
          <w:pgSz w:w="12240" w:h="15840"/>
          <w:pgMar w:top="1440" w:right="720" w:bottom="1440" w:left="720" w:header="720" w:footer="720" w:gutter="0"/>
          <w:cols w:space="720"/>
          <w:titlePg/>
          <w:docGrid w:linePitch="360"/>
        </w:sectPr>
      </w:pPr>
    </w:p>
    <w:p w14:paraId="2401BADB" w14:textId="1835F31F" w:rsidR="00A0167D" w:rsidRDefault="00A0167D" w:rsidP="00A0167D">
      <w:pPr>
        <w:pStyle w:val="ProductList-Body"/>
        <w:rPr>
          <w:rFonts w:asciiTheme="majorHAnsi" w:hAnsiTheme="majorHAnsi"/>
          <w:sz w:val="16"/>
          <w:szCs w:val="16"/>
        </w:rPr>
      </w:pPr>
      <w:r>
        <w:rPr>
          <w:rFonts w:asciiTheme="majorHAnsi" w:hAnsiTheme="majorHAnsi"/>
          <w:sz w:val="16"/>
          <w:szCs w:val="16"/>
        </w:rPr>
        <w:t>Project Essentials</w:t>
      </w:r>
    </w:p>
    <w:p w14:paraId="716A2DA9"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1</w:t>
      </w:r>
    </w:p>
    <w:p w14:paraId="11669EE3"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3</w:t>
      </w:r>
    </w:p>
    <w:p w14:paraId="28EA32EC" w14:textId="77777777" w:rsidR="00A0167D" w:rsidRPr="00866323" w:rsidRDefault="00A0167D" w:rsidP="00A0167D">
      <w:pPr>
        <w:pStyle w:val="ProductList-Body"/>
        <w:rPr>
          <w:rFonts w:asciiTheme="majorHAnsi" w:hAnsiTheme="majorHAnsi"/>
          <w:sz w:val="16"/>
          <w:szCs w:val="16"/>
        </w:rPr>
      </w:pPr>
      <w:r>
        <w:rPr>
          <w:rFonts w:asciiTheme="majorHAnsi" w:hAnsiTheme="majorHAnsi"/>
          <w:sz w:val="16"/>
          <w:szCs w:val="16"/>
        </w:rPr>
        <w:t>Project Plan 5</w:t>
      </w:r>
    </w:p>
    <w:p w14:paraId="3BB05403" w14:textId="77777777" w:rsidR="00A0167D" w:rsidRDefault="00A0167D" w:rsidP="00A0167D">
      <w:pPr>
        <w:pStyle w:val="ProductList-Offering2"/>
        <w:sectPr w:rsidR="00A0167D" w:rsidSect="005B7124">
          <w:type w:val="continuous"/>
          <w:pgSz w:w="12240" w:h="15840"/>
          <w:pgMar w:top="1440" w:right="720" w:bottom="1440" w:left="720" w:header="720" w:footer="720" w:gutter="0"/>
          <w:cols w:num="2" w:space="720"/>
          <w:titlePg/>
          <w:docGrid w:linePitch="360"/>
        </w:sectPr>
      </w:pPr>
    </w:p>
    <w:p w14:paraId="7693CD7B" w14:textId="77777777" w:rsidR="00A0167D" w:rsidRPr="000A5E8A" w:rsidRDefault="00A0167D" w:rsidP="00A0167D">
      <w:pPr>
        <w:pStyle w:val="ProductList-Body"/>
        <w:pBdr>
          <w:top w:val="single" w:sz="4" w:space="1" w:color="BFBFBF" w:themeColor="background1" w:themeShade="BF"/>
        </w:pBdr>
        <w:rPr>
          <w:b/>
          <w:color w:val="000000" w:themeColor="text1"/>
          <w:sz w:val="8"/>
          <w:szCs w:val="8"/>
        </w:rPr>
      </w:pPr>
    </w:p>
    <w:p w14:paraId="1F3ED216" w14:textId="77777777" w:rsidR="00A0167D" w:rsidRPr="005108F0" w:rsidRDefault="00A0167D" w:rsidP="00A0167D">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480E46C5" w14:textId="77777777" w:rsidR="00A0167D" w:rsidRDefault="00A0167D" w:rsidP="00A0167D">
      <w:pPr>
        <w:pStyle w:val="ProductList-Body"/>
      </w:pPr>
      <w:r>
        <w:t>Each user to whom Customer assigns a Project Plan 3 or Plan 5 User SL must have a Microsoft Account in order to use the software provided with the subscription. These users:</w:t>
      </w:r>
    </w:p>
    <w:p w14:paraId="66BDD6EB" w14:textId="77777777" w:rsidR="00A0167D" w:rsidRDefault="00A0167D" w:rsidP="007C00C3">
      <w:pPr>
        <w:pStyle w:val="ProductList-Body"/>
        <w:numPr>
          <w:ilvl w:val="0"/>
          <w:numId w:val="4"/>
        </w:numPr>
      </w:pPr>
      <w:r>
        <w:t>may activate the software provided with the SL on up to five concurrent OSEs for local or remote use;</w:t>
      </w:r>
    </w:p>
    <w:p w14:paraId="600485FF" w14:textId="77777777" w:rsidR="00A66F98" w:rsidRDefault="00A66F98" w:rsidP="007C00C3">
      <w:pPr>
        <w:pStyle w:val="ProductList-Body"/>
        <w:numPr>
          <w:ilvl w:val="0"/>
          <w:numId w:val="4"/>
        </w:numPr>
      </w:pPr>
      <w:r>
        <w:t xml:space="preserve">may also install and use the software, with shared computer activation, on a shared device, a Network Server, or on Microsoft Azure or with a Qualified Multitenant Hosting Partner (“QMTH”). Rights to install and use the software with a QMTH do not apply if the QMTH is using a Listed Provider as a Data Center Provider, as those terms are defined in the </w:t>
      </w:r>
      <w:hyperlink r:id="rId73" w:history="1">
        <w:r w:rsidRPr="00FF7EB8">
          <w:rPr>
            <w:rStyle w:val="Hyperlink"/>
          </w:rPr>
          <w:t>Product Terms</w:t>
        </w:r>
      </w:hyperlink>
      <w:r w:rsidRPr="00201DFF">
        <w:t>.</w:t>
      </w:r>
      <w:r>
        <w:t xml:space="preserve"> </w:t>
      </w:r>
      <w:r w:rsidRPr="00DB1C17">
        <w:t xml:space="preserve">The Product Terms is located at </w:t>
      </w:r>
      <w:hyperlink r:id="rId74" w:history="1">
        <w:r w:rsidRPr="00DB1C17">
          <w:rPr>
            <w:rStyle w:val="Hyperlink"/>
          </w:rPr>
          <w:t>http://go.microsoft.com/?linkid=9839207</w:t>
        </w:r>
      </w:hyperlink>
      <w:r>
        <w:t xml:space="preserve">. A list of Qualified Multitenant Hosting Partners and additional deployment requirements is available at </w:t>
      </w:r>
      <w:hyperlink r:id="rId75" w:history="1">
        <w:r w:rsidRPr="00461DC2">
          <w:rPr>
            <w:rStyle w:val="Hyperlink"/>
          </w:rPr>
          <w:t>www.office.com/sca</w:t>
        </w:r>
      </w:hyperlink>
      <w:r>
        <w:t>; and</w:t>
      </w:r>
    </w:p>
    <w:p w14:paraId="1F0723A6" w14:textId="77777777" w:rsidR="00A0167D" w:rsidRDefault="00A0167D" w:rsidP="007C00C3">
      <w:pPr>
        <w:pStyle w:val="ProductList-Body"/>
        <w:numPr>
          <w:ilvl w:val="0"/>
          <w:numId w:val="4"/>
        </w:numPr>
      </w:pPr>
      <w:r>
        <w:t>must connect each device upon which user has installed the software to the Internet at least once every 30 days or the functionality of the software may be affected.</w:t>
      </w:r>
    </w:p>
    <w:p w14:paraId="6FEF4861" w14:textId="77777777" w:rsidR="00A0167D" w:rsidRPr="00BD4675" w:rsidRDefault="00A0167D" w:rsidP="00A0167D">
      <w:pPr>
        <w:pStyle w:val="ProductList-Body"/>
        <w:rPr>
          <w:rFonts w:asciiTheme="majorHAnsi" w:hAnsiTheme="majorHAnsi"/>
          <w:szCs w:val="18"/>
        </w:rPr>
      </w:pPr>
    </w:p>
    <w:p w14:paraId="49B8B077" w14:textId="77777777" w:rsidR="00A0167D" w:rsidRPr="005108F0" w:rsidRDefault="00A0167D" w:rsidP="00A0167D">
      <w:pPr>
        <w:pStyle w:val="ProductList-Body"/>
        <w:rPr>
          <w:b/>
          <w:color w:val="00188F"/>
        </w:rPr>
      </w:pPr>
      <w:r>
        <w:rPr>
          <w:b/>
          <w:color w:val="00188F"/>
        </w:rPr>
        <w:t>Use of SharePoint Online</w:t>
      </w:r>
    </w:p>
    <w:p w14:paraId="2E9E8623" w14:textId="246A67E9" w:rsidR="00A823CC" w:rsidRPr="00EF1E73" w:rsidRDefault="00A0167D" w:rsidP="00A0167D">
      <w:pPr>
        <w:pStyle w:val="ProductList-Body"/>
        <w:rPr>
          <w:rFonts w:asciiTheme="majorHAnsi" w:hAnsiTheme="majorHAnsi"/>
          <w:sz w:val="16"/>
          <w:szCs w:val="16"/>
        </w:rPr>
      </w:pPr>
      <w:r>
        <w:t>Rights to the SharePoint Online functionality provided with a Project Plan 3 or Plan 5 SL are limited to storing and accessing data in support of Project</w:t>
      </w:r>
      <w:r w:rsidR="00A823CC">
        <w:t>.</w:t>
      </w:r>
    </w:p>
    <w:p w14:paraId="2EF12EDF" w14:textId="7143A639" w:rsidR="006F3E88" w:rsidRPr="00982068" w:rsidRDefault="00FD3A38"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699E655" w14:textId="2DC30DB2" w:rsidR="004923B4" w:rsidRDefault="004923B4" w:rsidP="00420202">
      <w:pPr>
        <w:pStyle w:val="ProductList-Offering2Heading"/>
        <w:outlineLvl w:val="2"/>
      </w:pPr>
      <w:r>
        <w:tab/>
      </w:r>
      <w:bookmarkStart w:id="158" w:name="_Toc524436952"/>
      <w:bookmarkStart w:id="159" w:name="_Toc6563834"/>
      <w:bookmarkStart w:id="160" w:name="_Toc52361400"/>
      <w:r>
        <w:t>SharePoint Online</w:t>
      </w:r>
      <w:bookmarkEnd w:id="158"/>
      <w:bookmarkEnd w:id="159"/>
      <w:bookmarkEnd w:id="160"/>
    </w:p>
    <w:p w14:paraId="2925FDAF" w14:textId="77777777" w:rsidR="004923B4" w:rsidRDefault="004923B4" w:rsidP="00A0167D">
      <w:pPr>
        <w:pStyle w:val="ProductList-Offering1"/>
        <w:ind w:left="0"/>
        <w:sectPr w:rsidR="004923B4" w:rsidSect="00E275D6">
          <w:footerReference w:type="default" r:id="rId76"/>
          <w:footerReference w:type="first" r:id="rId77"/>
          <w:type w:val="continuous"/>
          <w:pgSz w:w="12240" w:h="15840"/>
          <w:pgMar w:top="1440" w:right="720" w:bottom="1440" w:left="720" w:header="720" w:footer="720" w:gutter="0"/>
          <w:cols w:space="720"/>
          <w:titlePg/>
          <w:docGrid w:linePitch="360"/>
        </w:sectPr>
      </w:pPr>
    </w:p>
    <w:p w14:paraId="3181DBE5" w14:textId="77777777" w:rsidR="004923B4"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369219BA" w:rsidR="00D7478E" w:rsidRDefault="004B79A4" w:rsidP="00D7478E">
      <w:pPr>
        <w:pStyle w:val="ProductList-Body"/>
      </w:pPr>
      <w:r>
        <w:t>SharePoint</w:t>
      </w:r>
      <w:r w:rsidR="00D7478E">
        <w:t xml:space="preserve"> Online or its successor service will have the following </w:t>
      </w:r>
      <w:hyperlink w:anchor="CoreFeaturesforOffice365Services" w:tooltip="Core Featur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8632C3">
      <w:pPr>
        <w:pStyle w:val="ProductList-Body"/>
        <w:tabs>
          <w:tab w:val="clear" w:pos="158"/>
          <w:tab w:val="left" w:pos="180"/>
        </w:tabs>
        <w:ind w:left="187"/>
        <w:rPr>
          <w:b/>
          <w:color w:val="0072C6"/>
        </w:rPr>
      </w:pPr>
      <w:r w:rsidRPr="00D7478E">
        <w:rPr>
          <w:b/>
          <w:color w:val="0072C6"/>
        </w:rPr>
        <w:t>Collaboration Sites</w:t>
      </w:r>
    </w:p>
    <w:p w14:paraId="6BB5D188" w14:textId="545CAD29" w:rsidR="001A19E0" w:rsidRDefault="001A19E0" w:rsidP="008632C3">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7F657CBD" w14:textId="3057C0EA" w:rsidR="00ED50E6" w:rsidRPr="00D7478E" w:rsidRDefault="001A19E0" w:rsidP="008632C3">
      <w:pPr>
        <w:pStyle w:val="ProductList-Body"/>
        <w:tabs>
          <w:tab w:val="clear" w:pos="158"/>
          <w:tab w:val="left" w:pos="180"/>
        </w:tabs>
        <w:ind w:left="187"/>
        <w:rPr>
          <w:b/>
          <w:color w:val="0072C6"/>
        </w:rPr>
      </w:pPr>
      <w:r w:rsidRPr="00D72F9D">
        <w:rPr>
          <w:b/>
          <w:color w:val="0072C6"/>
        </w:rPr>
        <w:t>Storage</w:t>
      </w:r>
    </w:p>
    <w:p w14:paraId="39343941" w14:textId="736F4EE6" w:rsidR="001A19E0" w:rsidRDefault="001A19E0" w:rsidP="008632C3">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8632C3">
      <w:pPr>
        <w:pStyle w:val="ProductList-Body"/>
      </w:pPr>
    </w:p>
    <w:p w14:paraId="5240EB9E" w14:textId="77777777" w:rsidR="00974EAE" w:rsidRPr="006523C8" w:rsidRDefault="001A19E0" w:rsidP="008632C3">
      <w:pPr>
        <w:pStyle w:val="ProductList-Body"/>
        <w:tabs>
          <w:tab w:val="clear" w:pos="158"/>
          <w:tab w:val="left" w:pos="180"/>
        </w:tabs>
        <w:rPr>
          <w:b/>
          <w:color w:val="00188F"/>
        </w:rPr>
      </w:pPr>
      <w:r w:rsidRPr="006523C8">
        <w:rPr>
          <w:b/>
          <w:color w:val="00188F"/>
        </w:rPr>
        <w:t>External Users</w:t>
      </w:r>
    </w:p>
    <w:p w14:paraId="20BB4A60" w14:textId="656AF593" w:rsidR="00974EAE" w:rsidRDefault="001A19E0" w:rsidP="008632C3">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1BE48575" w14:textId="77777777" w:rsidR="006F3F7F" w:rsidRDefault="006F3F7F" w:rsidP="008632C3">
      <w:pPr>
        <w:pStyle w:val="ProductList-Body"/>
        <w:tabs>
          <w:tab w:val="clear" w:pos="158"/>
          <w:tab w:val="left" w:pos="180"/>
        </w:tabs>
        <w:rPr>
          <w:b/>
          <w:color w:val="00188F"/>
        </w:rPr>
      </w:pPr>
    </w:p>
    <w:p w14:paraId="61A15A1D" w14:textId="0F3C6B14" w:rsidR="00974EAE" w:rsidRPr="006523C8" w:rsidRDefault="001A19E0" w:rsidP="008632C3">
      <w:pPr>
        <w:pStyle w:val="ProductList-Body"/>
        <w:tabs>
          <w:tab w:val="clear" w:pos="158"/>
          <w:tab w:val="left" w:pos="180"/>
        </w:tabs>
        <w:rPr>
          <w:b/>
          <w:color w:val="00188F"/>
        </w:rPr>
      </w:pPr>
      <w:r w:rsidRPr="006523C8">
        <w:rPr>
          <w:b/>
          <w:color w:val="00188F"/>
        </w:rPr>
        <w:t>Storage Add-on SLs</w:t>
      </w:r>
    </w:p>
    <w:p w14:paraId="734FFA4B" w14:textId="3DAB9E1A" w:rsidR="001A19E0" w:rsidRDefault="001A19E0" w:rsidP="008632C3">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2FC10492" w14:textId="77777777" w:rsidR="00635ECF" w:rsidRPr="00585A48" w:rsidRDefault="00FD3A38" w:rsidP="00635ECF">
      <w:pPr>
        <w:pStyle w:val="ProductList-Body"/>
        <w:shd w:val="clear" w:color="auto" w:fill="A6A6A6" w:themeFill="background1" w:themeFillShade="A6"/>
        <w:spacing w:before="120" w:after="240"/>
        <w:jc w:val="right"/>
        <w:rPr>
          <w:sz w:val="16"/>
          <w:szCs w:val="16"/>
        </w:rPr>
      </w:pPr>
      <w:hyperlink w:anchor="TableofContents" w:tooltip="Table of Contents" w:history="1">
        <w:r w:rsidR="00635ECF" w:rsidRPr="003F3078">
          <w:rPr>
            <w:rStyle w:val="Hyperlink"/>
            <w:sz w:val="16"/>
            <w:szCs w:val="16"/>
          </w:rPr>
          <w:t>Table of Contents</w:t>
        </w:r>
      </w:hyperlink>
      <w:r w:rsidR="00635ECF">
        <w:rPr>
          <w:sz w:val="16"/>
          <w:szCs w:val="16"/>
        </w:rPr>
        <w:t xml:space="preserve"> </w:t>
      </w:r>
      <w:r w:rsidR="00635ECF" w:rsidRPr="00585A48">
        <w:rPr>
          <w:sz w:val="16"/>
          <w:szCs w:val="16"/>
        </w:rPr>
        <w:t>/</w:t>
      </w:r>
      <w:r w:rsidR="00635ECF">
        <w:rPr>
          <w:sz w:val="16"/>
          <w:szCs w:val="16"/>
        </w:rPr>
        <w:t xml:space="preserve"> </w:t>
      </w:r>
      <w:hyperlink w:anchor="GeneralTerms" w:tooltip="General Terms" w:history="1">
        <w:r w:rsidR="00635ECF" w:rsidRPr="003F3078">
          <w:rPr>
            <w:rStyle w:val="Hyperlink"/>
            <w:sz w:val="16"/>
            <w:szCs w:val="16"/>
          </w:rPr>
          <w:t>General Terms</w:t>
        </w:r>
      </w:hyperlink>
    </w:p>
    <w:p w14:paraId="1AD92058" w14:textId="77777777" w:rsidR="00635ECF" w:rsidRDefault="00635ECF" w:rsidP="008D7F0D">
      <w:pPr>
        <w:pStyle w:val="ProductList-Offering2Heading"/>
        <w:outlineLvl w:val="2"/>
      </w:pPr>
      <w:r>
        <w:tab/>
      </w:r>
      <w:bookmarkStart w:id="161" w:name="WorkplaceAnalytics"/>
      <w:bookmarkStart w:id="162" w:name="_Toc37676506"/>
      <w:bookmarkStart w:id="163" w:name="_Toc52361401"/>
      <w:r>
        <w:t>Workplace Analytics</w:t>
      </w:r>
      <w:bookmarkEnd w:id="161"/>
      <w:bookmarkEnd w:id="162"/>
      <w:bookmarkEnd w:id="163"/>
    </w:p>
    <w:p w14:paraId="16BA9881" w14:textId="77777777" w:rsidR="00635ECF" w:rsidRDefault="00635ECF" w:rsidP="008D7F0D">
      <w:pPr>
        <w:pStyle w:val="ProductList-Body"/>
        <w:tabs>
          <w:tab w:val="clear" w:pos="158"/>
          <w:tab w:val="left" w:pos="360"/>
        </w:tabs>
        <w:rPr>
          <w:b/>
          <w:color w:val="00188F"/>
        </w:rPr>
      </w:pPr>
      <w:r>
        <w:rPr>
          <w:b/>
          <w:color w:val="00188F"/>
        </w:rPr>
        <w:t>HIPAA Business Associate Agreement</w:t>
      </w:r>
    </w:p>
    <w:p w14:paraId="0F7939C0" w14:textId="77777777" w:rsidR="00635ECF" w:rsidRDefault="00635ECF" w:rsidP="00635ECF">
      <w:pPr>
        <w:pStyle w:val="ProductList-Body"/>
      </w:pPr>
      <w:r>
        <w:t xml:space="preserve">Even though Workplace Analytics is not specified in the HIPAA Business Associate Agreement (“BAA”), if Customer is a “covered entity” or a “business associate” and includes "protected health information" in Customer Data as those terms are defined in 45 CFR § 160.103, then execution of Customer’s volume licensing agreement for Workplace Analytics includes execution of the BAA, the full text of which is available at </w:t>
      </w:r>
      <w:hyperlink r:id="rId78" w:history="1">
        <w:r>
          <w:rPr>
            <w:rStyle w:val="Hyperlink"/>
          </w:rPr>
          <w:t>http://aka.ms/BAA</w:t>
        </w:r>
      </w:hyperlink>
      <w:r>
        <w:t>.</w:t>
      </w:r>
    </w:p>
    <w:p w14:paraId="704B3B73" w14:textId="77777777" w:rsidR="00D84AAC" w:rsidRDefault="00D84AAC" w:rsidP="00635ECF">
      <w:pPr>
        <w:pStyle w:val="ProductList-Body"/>
        <w:tabs>
          <w:tab w:val="clear" w:pos="158"/>
          <w:tab w:val="left" w:pos="360"/>
        </w:tabs>
        <w:rPr>
          <w:b/>
          <w:color w:val="00188F"/>
        </w:rPr>
      </w:pPr>
    </w:p>
    <w:p w14:paraId="4C3CE5CE" w14:textId="210C4F4F" w:rsidR="00635ECF" w:rsidRDefault="00635ECF" w:rsidP="00635ECF">
      <w:pPr>
        <w:pStyle w:val="ProductList-Body"/>
        <w:tabs>
          <w:tab w:val="clear" w:pos="158"/>
          <w:tab w:val="left" w:pos="360"/>
        </w:tabs>
        <w:rPr>
          <w:b/>
          <w:color w:val="00188F"/>
        </w:rPr>
      </w:pPr>
      <w:r>
        <w:rPr>
          <w:b/>
          <w:color w:val="00188F"/>
        </w:rPr>
        <w:t>Third-Party Audits</w:t>
      </w:r>
    </w:p>
    <w:p w14:paraId="7BDD335E" w14:textId="7EE5A4ED" w:rsidR="00635ECF" w:rsidRDefault="00635ECF" w:rsidP="008632C3">
      <w:pPr>
        <w:pStyle w:val="ProductList-Body"/>
        <w:tabs>
          <w:tab w:val="clear" w:pos="158"/>
          <w:tab w:val="left" w:pos="180"/>
        </w:tabs>
      </w:pPr>
      <w:r w:rsidRPr="00EA6D37">
        <w:t xml:space="preserve">Microsoft </w:t>
      </w:r>
      <w:r>
        <w:t xml:space="preserve">has and </w:t>
      </w:r>
      <w:r w:rsidRPr="00EA6D37">
        <w:t>will implement and maintain appropriate technical and organizational measures to protect Customer Data and Personal Data against accidental or unlawful destruction, loss, alteration, unauthorized disclosure of, or access to, personal data transmitted, stored or otherwise processed</w:t>
      </w:r>
      <w:r>
        <w:t xml:space="preserve"> in Workplace Analytics</w:t>
      </w:r>
      <w:r w:rsidRPr="00EA6D37">
        <w:t>.</w:t>
      </w:r>
      <w:r>
        <w:t xml:space="preserve">  Those measures </w:t>
      </w:r>
      <w:r w:rsidRPr="00004686">
        <w:t>comply with the requirements set forth in ISO 27001, ISO 27002, and ISO 27018</w:t>
      </w:r>
      <w:r>
        <w:t>.  Microsoft has and will conduct periodic third-party audits to verify compliance with those requirements, consistent with the audits of Office 365 Services.</w:t>
      </w:r>
    </w:p>
    <w:bookmarkStart w:id="164" w:name="OtherOnlineServices"/>
    <w:p w14:paraId="435F688C"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12EF9505" w14:textId="7086F0BF" w:rsidR="008E1EAF" w:rsidRDefault="004B3528" w:rsidP="00635ECF">
      <w:pPr>
        <w:pStyle w:val="ProductList-OfferingGroupHeading"/>
        <w:outlineLvl w:val="1"/>
      </w:pPr>
      <w:bookmarkStart w:id="165" w:name="_Toc6563836"/>
      <w:bookmarkStart w:id="166" w:name="_Toc52361402"/>
      <w:r>
        <w:t>Other Online Services</w:t>
      </w:r>
      <w:bookmarkEnd w:id="164"/>
      <w:bookmarkEnd w:id="165"/>
      <w:bookmarkEnd w:id="166"/>
    </w:p>
    <w:p w14:paraId="37236323" w14:textId="77777777" w:rsidR="00DB4910" w:rsidRDefault="00DB4910" w:rsidP="008632C3">
      <w:pPr>
        <w:pStyle w:val="ProductList-Offering2Heading"/>
        <w:outlineLvl w:val="2"/>
      </w:pPr>
      <w:bookmarkStart w:id="167" w:name="MicrosoftLearning"/>
      <w:r>
        <w:tab/>
      </w:r>
      <w:bookmarkStart w:id="168" w:name="_Toc3111583"/>
      <w:bookmarkStart w:id="169" w:name="_Toc6563837"/>
      <w:bookmarkStart w:id="170" w:name="_Toc52361403"/>
      <w:bookmarkStart w:id="171" w:name="BingMaps"/>
      <w:r>
        <w:t>Bing Maps Mobile Asset Management Platform</w:t>
      </w:r>
      <w:bookmarkEnd w:id="168"/>
      <w:bookmarkEnd w:id="169"/>
      <w:bookmarkEnd w:id="170"/>
    </w:p>
    <w:bookmarkEnd w:id="171"/>
    <w:p w14:paraId="639F11F3" w14:textId="77777777" w:rsidR="00DB4910" w:rsidRPr="00917344" w:rsidRDefault="00DB4910" w:rsidP="008632C3">
      <w:pPr>
        <w:pStyle w:val="ProductList-Body"/>
        <w:rPr>
          <w:b/>
          <w:color w:val="00188F"/>
        </w:rPr>
      </w:pPr>
      <w:r w:rsidRPr="00917344">
        <w:rPr>
          <w:b/>
          <w:color w:val="00188F"/>
        </w:rPr>
        <w:t>Service SLs</w:t>
      </w:r>
    </w:p>
    <w:p w14:paraId="6880881E" w14:textId="77777777" w:rsidR="00DB4910" w:rsidRDefault="00DB4910" w:rsidP="008632C3">
      <w:pPr>
        <w:pStyle w:val="ProductList-Body"/>
      </w:pPr>
      <w:r>
        <w:t xml:space="preserve">A Service SL is required to access the services </w:t>
      </w:r>
      <w:r w:rsidRPr="00332B3D">
        <w:t>via the Bing Maps Mobile Asset Management Platform</w:t>
      </w:r>
      <w:r>
        <w:t xml:space="preserve">. A Service SL must be purchased with at least one of the following qualifying Add-on SLs for each asset: </w:t>
      </w:r>
    </w:p>
    <w:p w14:paraId="25F2D5DF" w14:textId="77777777" w:rsidR="00DB4910" w:rsidRDefault="00DB4910" w:rsidP="007C00C3">
      <w:pPr>
        <w:pStyle w:val="ProductList-Body"/>
        <w:numPr>
          <w:ilvl w:val="0"/>
          <w:numId w:val="5"/>
        </w:numPr>
        <w:spacing w:before="40"/>
      </w:pPr>
      <w:r>
        <w:t>Mobile Asset Management for North America Add-on SL (routing or without routing)</w:t>
      </w:r>
    </w:p>
    <w:p w14:paraId="70037FDC" w14:textId="77777777" w:rsidR="00DB4910" w:rsidRDefault="00DB4910" w:rsidP="007C00C3">
      <w:pPr>
        <w:pStyle w:val="ProductList-Body"/>
        <w:numPr>
          <w:ilvl w:val="0"/>
          <w:numId w:val="5"/>
        </w:numPr>
        <w:spacing w:before="40"/>
      </w:pPr>
      <w:r>
        <w:t>Mobile Asset Management for Europe Add-on SL (routing or without routing), or</w:t>
      </w:r>
    </w:p>
    <w:p w14:paraId="514D0F6F" w14:textId="77777777" w:rsidR="00DB4910" w:rsidRDefault="00DB4910" w:rsidP="007C00C3">
      <w:pPr>
        <w:pStyle w:val="ProductList-Body"/>
        <w:numPr>
          <w:ilvl w:val="0"/>
          <w:numId w:val="5"/>
        </w:numPr>
        <w:spacing w:before="40"/>
      </w:pPr>
      <w:r>
        <w:t>Mobile Asset Management for Rest of World Add-on SL (routing or without routing)</w:t>
      </w:r>
    </w:p>
    <w:p w14:paraId="1456008D" w14:textId="77777777" w:rsidR="00DB4910" w:rsidRDefault="00DB4910" w:rsidP="008632C3">
      <w:pPr>
        <w:pStyle w:val="ProductList-Body"/>
      </w:pPr>
    </w:p>
    <w:p w14:paraId="425FD1ED" w14:textId="77777777" w:rsidR="00DB4910" w:rsidRPr="00917344" w:rsidRDefault="00DB4910" w:rsidP="006F3F7F">
      <w:pPr>
        <w:pStyle w:val="ProductList-Body"/>
        <w:rPr>
          <w:b/>
          <w:color w:val="00188F"/>
        </w:rPr>
      </w:pPr>
      <w:r w:rsidRPr="00917344">
        <w:rPr>
          <w:b/>
          <w:color w:val="00188F"/>
        </w:rPr>
        <w:t>Bing Maps APIs</w:t>
      </w:r>
    </w:p>
    <w:p w14:paraId="71054D7B" w14:textId="77777777" w:rsidR="00DB4910" w:rsidRDefault="00DB4910" w:rsidP="008632C3">
      <w:pPr>
        <w:pStyle w:val="ProductList-Body"/>
      </w:pPr>
      <w:r>
        <w:t xml:space="preserve">A Customer with a license to use the Bing Maps Mobile Asset Management Platform Bing Maps APIs in accordance with the Microsoft Bing Maps Platform API Terms of Use and Bing Maps Documentation, including any successors thereto, located at </w:t>
      </w:r>
      <w:hyperlink r:id="rId79" w:history="1">
        <w:r w:rsidRPr="00460CEE">
          <w:rPr>
            <w:rStyle w:val="Hyperlink"/>
          </w:rPr>
          <w:t>https://aka.ms/bingmapsplatformapistou</w:t>
        </w:r>
      </w:hyperlink>
      <w:r>
        <w:t xml:space="preserve"> and </w:t>
      </w:r>
      <w:hyperlink r:id="rId80" w:history="1">
        <w:r>
          <w:rPr>
            <w:rStyle w:val="Hyperlink"/>
          </w:rPr>
          <w:t>https://aka.ms/bingmapsplatformsdks/</w:t>
        </w:r>
      </w:hyperlink>
      <w:r>
        <w:t>.</w:t>
      </w:r>
    </w:p>
    <w:p w14:paraId="737A6676" w14:textId="77777777" w:rsidR="00DB4910" w:rsidRDefault="00DB4910" w:rsidP="008632C3">
      <w:pPr>
        <w:pStyle w:val="ProductList-Body"/>
      </w:pPr>
    </w:p>
    <w:p w14:paraId="39B9A398" w14:textId="77777777" w:rsidR="00DB4910" w:rsidRPr="00917344" w:rsidRDefault="00DB4910" w:rsidP="00420202">
      <w:pPr>
        <w:pStyle w:val="ProductList-Body"/>
        <w:rPr>
          <w:b/>
          <w:color w:val="00188F"/>
        </w:rPr>
      </w:pPr>
      <w:r w:rsidRPr="00917344">
        <w:rPr>
          <w:b/>
          <w:color w:val="00188F"/>
        </w:rPr>
        <w:t>Bing Maps Privacy</w:t>
      </w:r>
    </w:p>
    <w:p w14:paraId="21C5D942" w14:textId="77777777" w:rsidR="00DB4910" w:rsidRDefault="00DB4910" w:rsidP="00420202">
      <w:pPr>
        <w:pStyle w:val="ProductList-Body"/>
      </w:pPr>
      <w:r>
        <w:t xml:space="preserve">The Microsoft Privacy Statement (located at: </w:t>
      </w:r>
      <w:hyperlink r:id="rId81"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the Bing Maps Mobile Asset Management Platform.</w:t>
      </w:r>
    </w:p>
    <w:p w14:paraId="3E2C870D" w14:textId="77777777" w:rsidR="00DB4910" w:rsidRPr="00F6602E" w:rsidRDefault="00FD3A38" w:rsidP="00420202">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4D45E1E7" w14:textId="77777777" w:rsidR="00DB4910" w:rsidRPr="00A8327A" w:rsidRDefault="00DB4910" w:rsidP="00420202">
      <w:pPr>
        <w:pStyle w:val="ProductList-Offering2Heading"/>
        <w:outlineLvl w:val="2"/>
      </w:pPr>
      <w:r>
        <w:tab/>
      </w:r>
      <w:bookmarkStart w:id="172" w:name="BingMapsTransactionsandUsers"/>
      <w:bookmarkStart w:id="173" w:name="_Toc3111584"/>
      <w:bookmarkStart w:id="174" w:name="_Toc6563838"/>
      <w:bookmarkStart w:id="175" w:name="_Toc52361404"/>
      <w:r>
        <w:t>Bing Maps Transactions and Users</w:t>
      </w:r>
      <w:bookmarkEnd w:id="172"/>
      <w:bookmarkEnd w:id="173"/>
      <w:bookmarkEnd w:id="174"/>
      <w:bookmarkEnd w:id="175"/>
    </w:p>
    <w:p w14:paraId="0CF82F24" w14:textId="77777777" w:rsidR="00DB4910" w:rsidRPr="00A8327A" w:rsidRDefault="00DB4910" w:rsidP="00420202">
      <w:pPr>
        <w:pStyle w:val="ProductList-Body"/>
        <w:rPr>
          <w:rFonts w:asciiTheme="majorHAnsi" w:hAnsiTheme="majorHAnsi"/>
          <w:sz w:val="16"/>
          <w:szCs w:val="16"/>
        </w:rPr>
        <w:sectPr w:rsidR="00DB4910" w:rsidRPr="00A8327A" w:rsidSect="00A640E4">
          <w:footerReference w:type="default" r:id="rId82"/>
          <w:footerReference w:type="first" r:id="rId83"/>
          <w:type w:val="continuous"/>
          <w:pgSz w:w="12240" w:h="15840"/>
          <w:pgMar w:top="1440" w:right="720" w:bottom="1440" w:left="720" w:header="720" w:footer="720" w:gutter="0"/>
          <w:cols w:space="720"/>
          <w:titlePg/>
          <w:docGrid w:linePitch="360"/>
        </w:sectPr>
      </w:pPr>
    </w:p>
    <w:p w14:paraId="283531DA" w14:textId="77777777" w:rsidR="00DB4910" w:rsidRDefault="00DB4910" w:rsidP="00420202">
      <w:pPr>
        <w:pStyle w:val="ProductList-Body"/>
        <w:rPr>
          <w:rFonts w:asciiTheme="majorHAnsi" w:hAnsiTheme="majorHAnsi"/>
          <w:sz w:val="16"/>
          <w:szCs w:val="16"/>
        </w:rPr>
      </w:pPr>
      <w:r>
        <w:rPr>
          <w:rFonts w:asciiTheme="majorHAnsi" w:hAnsiTheme="majorHAnsi"/>
          <w:sz w:val="16"/>
          <w:szCs w:val="16"/>
        </w:rPr>
        <w:t>Bing Maps Transactions</w:t>
      </w:r>
    </w:p>
    <w:p w14:paraId="1BC62D66" w14:textId="77777777" w:rsidR="00DB4910" w:rsidRDefault="00DB4910" w:rsidP="00420202">
      <w:pPr>
        <w:pStyle w:val="ProductList-Body"/>
        <w:rPr>
          <w:rFonts w:asciiTheme="majorHAnsi" w:hAnsiTheme="majorHAnsi"/>
          <w:sz w:val="16"/>
          <w:szCs w:val="16"/>
        </w:rPr>
      </w:pPr>
      <w:r>
        <w:rPr>
          <w:rFonts w:asciiTheme="majorHAnsi" w:hAnsiTheme="majorHAnsi"/>
          <w:sz w:val="16"/>
          <w:szCs w:val="16"/>
        </w:rPr>
        <w:t>Bing Maps Known User</w:t>
      </w:r>
    </w:p>
    <w:p w14:paraId="1CC8542F" w14:textId="77777777" w:rsidR="00DB4910" w:rsidRDefault="00DB4910" w:rsidP="00420202">
      <w:pPr>
        <w:pStyle w:val="ProductList-Body"/>
        <w:rPr>
          <w:rFonts w:asciiTheme="majorHAnsi" w:hAnsiTheme="majorHAnsi"/>
          <w:sz w:val="16"/>
          <w:szCs w:val="16"/>
        </w:rPr>
      </w:pPr>
      <w:r>
        <w:rPr>
          <w:rFonts w:asciiTheme="majorHAnsi" w:hAnsiTheme="majorHAnsi"/>
          <w:sz w:val="16"/>
          <w:szCs w:val="16"/>
        </w:rPr>
        <w:t>Bing Maps Light Known User</w:t>
      </w:r>
    </w:p>
    <w:p w14:paraId="4C525668" w14:textId="77777777" w:rsidR="00DB4910" w:rsidRDefault="00DB4910" w:rsidP="00420202">
      <w:pPr>
        <w:pStyle w:val="ProductList-Body"/>
        <w:rPr>
          <w:rFonts w:asciiTheme="majorHAnsi" w:hAnsiTheme="majorHAnsi"/>
          <w:sz w:val="16"/>
          <w:szCs w:val="16"/>
        </w:rPr>
        <w:sectPr w:rsidR="00DB4910" w:rsidSect="00B5721D">
          <w:footerReference w:type="default" r:id="rId84"/>
          <w:footerReference w:type="first" r:id="rId85"/>
          <w:type w:val="continuous"/>
          <w:pgSz w:w="12240" w:h="15840"/>
          <w:pgMar w:top="1440" w:right="720" w:bottom="1440" w:left="720" w:header="720" w:footer="720" w:gutter="0"/>
          <w:cols w:num="2" w:space="720"/>
          <w:titlePg/>
          <w:docGrid w:linePitch="360"/>
        </w:sectPr>
      </w:pPr>
    </w:p>
    <w:p w14:paraId="0DC9AAA0" w14:textId="77777777" w:rsidR="00DB4910" w:rsidRPr="00723C44" w:rsidRDefault="00DB4910" w:rsidP="00420202">
      <w:pPr>
        <w:pStyle w:val="ProductList-Body"/>
        <w:pBdr>
          <w:top w:val="single" w:sz="4" w:space="1" w:color="BFBFBF" w:themeColor="background1" w:themeShade="BF"/>
        </w:pBdr>
        <w:rPr>
          <w:b/>
          <w:color w:val="000000" w:themeColor="text1"/>
          <w:sz w:val="8"/>
        </w:rPr>
      </w:pPr>
    </w:p>
    <w:p w14:paraId="0CA3839C" w14:textId="77777777" w:rsidR="00DB4910" w:rsidRPr="00917344" w:rsidRDefault="00DB4910" w:rsidP="00420202">
      <w:pPr>
        <w:pStyle w:val="ProductList-Body"/>
        <w:rPr>
          <w:b/>
          <w:color w:val="00188F"/>
        </w:rPr>
      </w:pPr>
      <w:r w:rsidRPr="00917344">
        <w:rPr>
          <w:b/>
          <w:color w:val="00188F"/>
        </w:rPr>
        <w:t>Authenticated Users</w:t>
      </w:r>
    </w:p>
    <w:p w14:paraId="77FCB616" w14:textId="77777777" w:rsidR="00DB4910" w:rsidRDefault="00DB4910" w:rsidP="00420202">
      <w:pPr>
        <w:pStyle w:val="ProductList-Body"/>
      </w:pPr>
      <w:r>
        <w:t>Users that are authenticated by Customer’s programs that access the service through the Bing Maps APIs must have a SL.</w:t>
      </w:r>
    </w:p>
    <w:p w14:paraId="34E24F99" w14:textId="77777777" w:rsidR="00DB4910" w:rsidRDefault="00DB4910" w:rsidP="00420202">
      <w:pPr>
        <w:pStyle w:val="ProductList-Body"/>
      </w:pPr>
    </w:p>
    <w:p w14:paraId="69145FBF" w14:textId="77777777" w:rsidR="00DB4910" w:rsidRPr="00917344" w:rsidRDefault="00DB4910" w:rsidP="007B439C">
      <w:pPr>
        <w:pStyle w:val="ProductList-Body"/>
        <w:keepNext/>
        <w:rPr>
          <w:b/>
          <w:color w:val="00188F"/>
        </w:rPr>
      </w:pPr>
      <w:r w:rsidRPr="00917344">
        <w:rPr>
          <w:b/>
          <w:color w:val="00188F"/>
        </w:rPr>
        <w:t>Bing Maps APIs</w:t>
      </w:r>
    </w:p>
    <w:p w14:paraId="4DAA00F2" w14:textId="77777777" w:rsidR="00DB4910" w:rsidRDefault="00DB4910" w:rsidP="008632C3">
      <w:pPr>
        <w:pStyle w:val="ProductList-Body"/>
      </w:pPr>
      <w:r>
        <w:t xml:space="preserve">A Customer with a license to use Bing Maps Transactions and Users may use Bing Maps APIs in accordance with the Microsoft Bing Maps Platform API Terms of Use and Bing Maps Documentation, including any successors thereto, located at </w:t>
      </w:r>
      <w:hyperlink r:id="rId86" w:history="1">
        <w:r w:rsidRPr="00460CEE">
          <w:rPr>
            <w:rStyle w:val="Hyperlink"/>
          </w:rPr>
          <w:t>https://aka.ms/bingmapsplatformapistou</w:t>
        </w:r>
      </w:hyperlink>
      <w:r>
        <w:t xml:space="preserve"> and </w:t>
      </w:r>
      <w:hyperlink r:id="rId87" w:history="1">
        <w:r>
          <w:rPr>
            <w:rStyle w:val="Hyperlink"/>
          </w:rPr>
          <w:t>https://aka.ms/bingmapsplatformsdks/</w:t>
        </w:r>
      </w:hyperlink>
      <w:r>
        <w:t>.</w:t>
      </w:r>
    </w:p>
    <w:p w14:paraId="0DF32699" w14:textId="77777777" w:rsidR="00DB4910" w:rsidRDefault="00DB4910" w:rsidP="008632C3">
      <w:pPr>
        <w:pStyle w:val="ProductList-Body"/>
      </w:pPr>
    </w:p>
    <w:p w14:paraId="441C7786" w14:textId="77777777" w:rsidR="00DB4910" w:rsidRPr="00917344" w:rsidRDefault="00DB4910" w:rsidP="008632C3">
      <w:pPr>
        <w:pStyle w:val="ProductList-Body"/>
        <w:rPr>
          <w:b/>
          <w:color w:val="00188F"/>
        </w:rPr>
      </w:pPr>
      <w:r w:rsidRPr="00917344">
        <w:rPr>
          <w:b/>
          <w:color w:val="00188F"/>
        </w:rPr>
        <w:t>Bing Maps Privacy</w:t>
      </w:r>
    </w:p>
    <w:p w14:paraId="13223583" w14:textId="77777777" w:rsidR="00DB4910" w:rsidRDefault="00DB4910" w:rsidP="008632C3">
      <w:pPr>
        <w:pStyle w:val="ProductList-Body"/>
      </w:pPr>
      <w:r>
        <w:t xml:space="preserve">The Microsoft Privacy Statement (located at </w:t>
      </w:r>
      <w:hyperlink r:id="rId88"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Bing Maps.</w:t>
      </w:r>
    </w:p>
    <w:p w14:paraId="226B904C" w14:textId="77777777" w:rsidR="00DB4910" w:rsidRPr="00F6602E" w:rsidRDefault="00FD3A38"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444E02F" w14:textId="4AA3B5B8" w:rsidR="00447660" w:rsidRPr="00A8327A" w:rsidRDefault="00917344" w:rsidP="007B439C">
      <w:pPr>
        <w:pStyle w:val="ProductList-Offering2Heading"/>
        <w:outlineLvl w:val="2"/>
      </w:pPr>
      <w:bookmarkStart w:id="176" w:name="MicrosoftPowerPlatform"/>
      <w:r>
        <w:tab/>
      </w:r>
      <w:bookmarkStart w:id="177" w:name="_Toc6563839"/>
      <w:bookmarkStart w:id="178" w:name="_Toc52361405"/>
      <w:bookmarkStart w:id="179" w:name="BusinessApplicationPlatform"/>
      <w:r w:rsidR="00165F79">
        <w:t>Microsoft Power</w:t>
      </w:r>
      <w:r w:rsidR="00447660">
        <w:t xml:space="preserve"> Platform</w:t>
      </w:r>
      <w:bookmarkEnd w:id="177"/>
      <w:bookmarkEnd w:id="178"/>
    </w:p>
    <w:bookmarkEnd w:id="179"/>
    <w:p w14:paraId="51593F4B" w14:textId="77777777" w:rsidR="00447660" w:rsidRPr="00A8327A" w:rsidRDefault="00447660" w:rsidP="008632C3">
      <w:pPr>
        <w:pStyle w:val="ProductList-Body"/>
        <w:rPr>
          <w:rFonts w:asciiTheme="majorHAnsi" w:hAnsiTheme="majorHAnsi"/>
          <w:sz w:val="16"/>
          <w:szCs w:val="16"/>
        </w:rPr>
        <w:sectPr w:rsidR="00447660" w:rsidRPr="00A8327A" w:rsidSect="00A640E4">
          <w:footerReference w:type="default" r:id="rId89"/>
          <w:footerReference w:type="first" r:id="rId90"/>
          <w:type w:val="continuous"/>
          <w:pgSz w:w="12240" w:h="15840"/>
          <w:pgMar w:top="1440" w:right="720" w:bottom="1440" w:left="720" w:header="720" w:footer="720" w:gutter="0"/>
          <w:cols w:space="720"/>
          <w:titlePg/>
          <w:docGrid w:linePitch="360"/>
        </w:sectPr>
      </w:pPr>
    </w:p>
    <w:bookmarkEnd w:id="176"/>
    <w:p w14:paraId="2C0FFF22" w14:textId="13A0B180" w:rsidR="005A7910" w:rsidRDefault="005A7910" w:rsidP="008632C3">
      <w:pPr>
        <w:pStyle w:val="ProductList-Body"/>
        <w:rPr>
          <w:rFonts w:asciiTheme="majorHAnsi" w:hAnsiTheme="majorHAnsi"/>
          <w:sz w:val="16"/>
          <w:szCs w:val="16"/>
        </w:rPr>
      </w:pPr>
      <w:r>
        <w:rPr>
          <w:rFonts w:asciiTheme="majorHAnsi" w:hAnsiTheme="majorHAnsi"/>
          <w:sz w:val="16"/>
          <w:szCs w:val="16"/>
        </w:rPr>
        <w:t xml:space="preserve">Microsoft </w:t>
      </w:r>
      <w:r w:rsidR="00A66F98">
        <w:rPr>
          <w:rFonts w:asciiTheme="majorHAnsi" w:hAnsiTheme="majorHAnsi"/>
          <w:sz w:val="16"/>
          <w:szCs w:val="16"/>
        </w:rPr>
        <w:t>Power Automate</w:t>
      </w:r>
    </w:p>
    <w:p w14:paraId="3F3D5225" w14:textId="35198696" w:rsidR="005A7910" w:rsidRDefault="005A7910" w:rsidP="008632C3">
      <w:pPr>
        <w:pStyle w:val="ProductList-Body"/>
        <w:rPr>
          <w:rFonts w:asciiTheme="majorHAnsi" w:hAnsiTheme="majorHAnsi"/>
          <w:sz w:val="16"/>
          <w:szCs w:val="16"/>
        </w:rPr>
      </w:pPr>
      <w:r>
        <w:rPr>
          <w:rFonts w:asciiTheme="majorHAnsi" w:hAnsiTheme="majorHAnsi"/>
          <w:sz w:val="16"/>
          <w:szCs w:val="16"/>
        </w:rPr>
        <w:t>Microsoft Power</w:t>
      </w:r>
      <w:r w:rsidR="00A66F98">
        <w:rPr>
          <w:rFonts w:asciiTheme="majorHAnsi" w:hAnsiTheme="majorHAnsi"/>
          <w:sz w:val="16"/>
          <w:szCs w:val="16"/>
        </w:rPr>
        <w:t xml:space="preserve"> </w:t>
      </w:r>
      <w:r>
        <w:rPr>
          <w:rFonts w:asciiTheme="majorHAnsi" w:hAnsiTheme="majorHAnsi"/>
          <w:sz w:val="16"/>
          <w:szCs w:val="16"/>
        </w:rPr>
        <w:t>Apps</w:t>
      </w:r>
    </w:p>
    <w:p w14:paraId="2F4CFFEF" w14:textId="38034CB1" w:rsidR="00D84AAC" w:rsidRDefault="00D84AAC" w:rsidP="008632C3">
      <w:pPr>
        <w:pStyle w:val="ProductList-Body"/>
        <w:rPr>
          <w:rFonts w:asciiTheme="majorHAnsi" w:hAnsiTheme="majorHAnsi"/>
          <w:sz w:val="16"/>
          <w:szCs w:val="16"/>
        </w:rPr>
      </w:pPr>
      <w:r>
        <w:rPr>
          <w:rFonts w:asciiTheme="majorHAnsi" w:hAnsiTheme="majorHAnsi"/>
          <w:sz w:val="16"/>
          <w:szCs w:val="16"/>
        </w:rPr>
        <w:t>Microsoft Power Virtual Agents</w:t>
      </w:r>
    </w:p>
    <w:p w14:paraId="7844E4F6" w14:textId="521F3A79" w:rsidR="00447660" w:rsidRDefault="00447660" w:rsidP="008632C3">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8632C3">
      <w:pPr>
        <w:pStyle w:val="ProductList-Body"/>
        <w:rPr>
          <w:rFonts w:asciiTheme="majorHAnsi" w:hAnsiTheme="majorHAnsi"/>
          <w:sz w:val="16"/>
          <w:szCs w:val="16"/>
        </w:rPr>
        <w:sectPr w:rsidR="002101AD" w:rsidSect="00B5721D">
          <w:footerReference w:type="default" r:id="rId91"/>
          <w:footerReference w:type="first" r:id="rId92"/>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8632C3">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8632C3">
      <w:pPr>
        <w:pStyle w:val="ProductList-Body"/>
        <w:tabs>
          <w:tab w:val="clear" w:pos="158"/>
          <w:tab w:val="left" w:pos="360"/>
        </w:tabs>
        <w:rPr>
          <w:b/>
          <w:color w:val="00188F"/>
        </w:rPr>
      </w:pPr>
      <w:r>
        <w:rPr>
          <w:b/>
          <w:color w:val="00188F"/>
        </w:rPr>
        <w:t>Notices</w:t>
      </w:r>
    </w:p>
    <w:p w14:paraId="7A296A79" w14:textId="1630C8E2" w:rsidR="00A1786A" w:rsidRDefault="00447660" w:rsidP="008632C3">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tooltip="Attachment 1" w:history="1">
        <w:r w:rsidRPr="003D1E51">
          <w:rPr>
            <w:rStyle w:val="Hyperlink"/>
          </w:rPr>
          <w:t>Attachment 1</w:t>
        </w:r>
      </w:hyperlink>
      <w:r>
        <w:t xml:space="preserve"> apply.</w:t>
      </w:r>
    </w:p>
    <w:p w14:paraId="398D7488" w14:textId="7A000AAF" w:rsidR="002101AD" w:rsidRDefault="002101AD" w:rsidP="008632C3">
      <w:pPr>
        <w:pStyle w:val="ProductList-Body"/>
      </w:pPr>
    </w:p>
    <w:p w14:paraId="0D08552E" w14:textId="77777777" w:rsidR="007B439C" w:rsidRPr="007C60A2" w:rsidRDefault="007B439C" w:rsidP="007B439C">
      <w:pPr>
        <w:pStyle w:val="ProductList-Body"/>
        <w:tabs>
          <w:tab w:val="clear" w:pos="158"/>
          <w:tab w:val="left" w:pos="360"/>
        </w:tabs>
        <w:rPr>
          <w:b/>
          <w:color w:val="00188F"/>
        </w:rPr>
      </w:pPr>
      <w:bookmarkStart w:id="180" w:name="_Hlk50811500"/>
      <w:r w:rsidRPr="007C60A2">
        <w:rPr>
          <w:b/>
          <w:color w:val="00188F"/>
        </w:rPr>
        <w:t>Inactive Common Data Service Instances provided with Microsoft 365 licenses</w:t>
      </w:r>
    </w:p>
    <w:p w14:paraId="13B873DF" w14:textId="77777777" w:rsidR="007B439C" w:rsidRDefault="007B439C" w:rsidP="007B439C">
      <w:pPr>
        <w:pStyle w:val="ProductList-Body"/>
      </w:pPr>
      <w:r>
        <w:t xml:space="preserve">If a Customer allows its Common Data Service instance that is provided with Microsoft 365 licenses to go inactive, Microsoft may, at its discretion, disable the inactive instance and delete the Customer Data and Personal Data within it.  Such Common Data Service instance is inactive if for 90 days 1) no user logged into the instance, 2) no apps, bots, reports or flows have accessed the data contained in the instance, 3) no new apps, bots, reports, or flows were installed on or imported into the instance, and 4) no other actions or activities are registered in this instance through API or background processing jobs. </w:t>
      </w:r>
    </w:p>
    <w:bookmarkEnd w:id="180"/>
    <w:p w14:paraId="5BBCF352" w14:textId="77777777" w:rsidR="007B439C" w:rsidRDefault="007B439C" w:rsidP="00477CA7">
      <w:pPr>
        <w:pStyle w:val="ProductList-Body"/>
        <w:tabs>
          <w:tab w:val="clear" w:pos="158"/>
          <w:tab w:val="left" w:pos="360"/>
        </w:tabs>
        <w:rPr>
          <w:b/>
          <w:color w:val="00188F"/>
          <w:szCs w:val="18"/>
        </w:rPr>
      </w:pPr>
    </w:p>
    <w:p w14:paraId="7AEA4F48" w14:textId="0BC69132" w:rsidR="00890B97" w:rsidRPr="00E35975" w:rsidRDefault="006547F9" w:rsidP="00477CA7">
      <w:pPr>
        <w:pStyle w:val="ProductList-Body"/>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477CA7">
      <w:pPr>
        <w:pStyle w:val="ProductList-Body"/>
        <w:ind w:left="180"/>
        <w:rPr>
          <w:b/>
          <w:color w:val="0072C6"/>
          <w:szCs w:val="18"/>
        </w:rPr>
      </w:pPr>
      <w:r w:rsidRPr="009442A6">
        <w:rPr>
          <w:b/>
          <w:color w:val="0072C6"/>
          <w:szCs w:val="18"/>
        </w:rPr>
        <w:t>Definitions</w:t>
      </w:r>
    </w:p>
    <w:p w14:paraId="69C6C703" w14:textId="77777777" w:rsidR="00890B97" w:rsidRPr="00E35975" w:rsidRDefault="00890B97" w:rsidP="008632C3">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632C3">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632C3">
      <w:pPr>
        <w:pStyle w:val="ProductList-Body"/>
        <w:ind w:left="180"/>
        <w:rPr>
          <w:szCs w:val="18"/>
        </w:rPr>
      </w:pPr>
    </w:p>
    <w:p w14:paraId="6B1478E4" w14:textId="77777777" w:rsidR="00890B97" w:rsidRPr="00E35975" w:rsidRDefault="00890B97" w:rsidP="008632C3">
      <w:pPr>
        <w:pStyle w:val="ProductList-Body"/>
        <w:ind w:left="180"/>
        <w:rPr>
          <w:b/>
          <w:color w:val="0072C6"/>
          <w:szCs w:val="18"/>
        </w:rPr>
      </w:pPr>
      <w:r w:rsidRPr="00E35975">
        <w:rPr>
          <w:b/>
          <w:color w:val="0072C6"/>
          <w:szCs w:val="18"/>
        </w:rPr>
        <w:t>Hosting Exception for Embedded Capabilities</w:t>
      </w:r>
    </w:p>
    <w:p w14:paraId="0B6EAA9B" w14:textId="02D86C44" w:rsidR="00890B97" w:rsidRPr="00E35975" w:rsidRDefault="00890B97" w:rsidP="008632C3">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632C3">
      <w:pPr>
        <w:pStyle w:val="ProductList-Body"/>
        <w:ind w:left="180"/>
        <w:rPr>
          <w:szCs w:val="18"/>
        </w:rPr>
      </w:pPr>
    </w:p>
    <w:p w14:paraId="53189DAB" w14:textId="77777777" w:rsidR="00890B97" w:rsidRPr="00E35975" w:rsidRDefault="00890B97" w:rsidP="008632C3">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632C3">
      <w:pPr>
        <w:pStyle w:val="ProductList-Body"/>
        <w:ind w:left="180"/>
        <w:rPr>
          <w:szCs w:val="18"/>
        </w:rPr>
      </w:pPr>
      <w:r w:rsidRPr="00E35975">
        <w:rPr>
          <w:szCs w:val="18"/>
        </w:rPr>
        <w:t>Customer may not</w:t>
      </w:r>
    </w:p>
    <w:p w14:paraId="3DB3CE24" w14:textId="77777777" w:rsidR="00890B97" w:rsidRPr="00E35975" w:rsidRDefault="00890B97" w:rsidP="007C00C3">
      <w:pPr>
        <w:pStyle w:val="ProductList-Body"/>
        <w:numPr>
          <w:ilvl w:val="0"/>
          <w:numId w:val="7"/>
        </w:numPr>
        <w:ind w:left="810" w:hanging="270"/>
        <w:rPr>
          <w:szCs w:val="18"/>
        </w:rPr>
      </w:pPr>
      <w:r w:rsidRPr="00E35975">
        <w:rPr>
          <w:szCs w:val="18"/>
        </w:rPr>
        <w:t>resell or redistribute the Microsoft Power BI services, or</w:t>
      </w:r>
    </w:p>
    <w:p w14:paraId="35F8076E" w14:textId="77777777" w:rsidR="00890B97" w:rsidRPr="00E35975" w:rsidRDefault="00890B97" w:rsidP="007C00C3">
      <w:pPr>
        <w:pStyle w:val="ProductList-Body"/>
        <w:numPr>
          <w:ilvl w:val="0"/>
          <w:numId w:val="7"/>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632C3">
      <w:pPr>
        <w:pStyle w:val="ProductList-Body"/>
        <w:ind w:left="180"/>
        <w:rPr>
          <w:szCs w:val="18"/>
        </w:rPr>
      </w:pPr>
    </w:p>
    <w:p w14:paraId="15AB7A14" w14:textId="4A39B9AE" w:rsidR="00A751CC" w:rsidRPr="00E35975" w:rsidRDefault="00A751CC" w:rsidP="006F3F7F">
      <w:pPr>
        <w:pStyle w:val="ProductList-Body"/>
        <w:ind w:left="187"/>
        <w:rPr>
          <w:b/>
          <w:color w:val="0072C6"/>
          <w:szCs w:val="18"/>
        </w:rPr>
      </w:pPr>
      <w:r w:rsidRPr="00E35975">
        <w:rPr>
          <w:b/>
          <w:color w:val="0072C6"/>
          <w:szCs w:val="18"/>
        </w:rPr>
        <w:t xml:space="preserve">Access without a User SL </w:t>
      </w:r>
    </w:p>
    <w:p w14:paraId="6B1BEEC8" w14:textId="6F781B4C" w:rsidR="00A751CC" w:rsidRDefault="00A751CC" w:rsidP="008632C3">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sidRPr="006C133C">
        <w:rPr>
          <w:szCs w:val="18"/>
        </w:rPr>
        <w:t>.</w:t>
      </w:r>
    </w:p>
    <w:p w14:paraId="16A41AC8" w14:textId="77777777" w:rsidR="00933671" w:rsidRDefault="00933671" w:rsidP="008632C3">
      <w:pPr>
        <w:pStyle w:val="ProductList-Body"/>
        <w:ind w:left="180"/>
        <w:rPr>
          <w:szCs w:val="18"/>
        </w:rPr>
      </w:pPr>
    </w:p>
    <w:p w14:paraId="53FAEAA0" w14:textId="2872262F" w:rsidR="00933671" w:rsidRPr="00E35975" w:rsidRDefault="00933671" w:rsidP="00420202">
      <w:pPr>
        <w:pStyle w:val="ProductList-Body"/>
        <w:ind w:left="187"/>
        <w:rPr>
          <w:b/>
          <w:color w:val="0072C6"/>
          <w:szCs w:val="18"/>
        </w:rPr>
      </w:pPr>
      <w:r>
        <w:rPr>
          <w:b/>
          <w:color w:val="0072C6"/>
          <w:szCs w:val="18"/>
        </w:rPr>
        <w:t>Publish to Web</w:t>
      </w:r>
    </w:p>
    <w:p w14:paraId="5C088857" w14:textId="52B847F7" w:rsidR="006F3E88" w:rsidRDefault="006558BB" w:rsidP="008632C3">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02ADBAA2" w14:textId="77777777" w:rsidR="00690633" w:rsidRPr="00690633" w:rsidRDefault="00690633" w:rsidP="008632C3">
      <w:pPr>
        <w:pStyle w:val="ProductList-Body"/>
        <w:ind w:left="158"/>
      </w:pPr>
    </w:p>
    <w:p w14:paraId="0636E6DB" w14:textId="33C10102" w:rsidR="00EE4338" w:rsidRPr="00E35975" w:rsidRDefault="00EE4338" w:rsidP="008632C3">
      <w:pPr>
        <w:pStyle w:val="ProductList-Body"/>
        <w:tabs>
          <w:tab w:val="clear" w:pos="158"/>
          <w:tab w:val="left" w:pos="360"/>
        </w:tabs>
        <w:rPr>
          <w:b/>
          <w:color w:val="00188F"/>
          <w:szCs w:val="18"/>
        </w:rPr>
      </w:pPr>
      <w:r w:rsidRPr="00E35975">
        <w:rPr>
          <w:b/>
          <w:color w:val="00188F"/>
          <w:szCs w:val="18"/>
        </w:rPr>
        <w:t>Microsoft Power</w:t>
      </w:r>
      <w:r w:rsidR="00A66F98">
        <w:rPr>
          <w:b/>
          <w:color w:val="00188F"/>
          <w:szCs w:val="18"/>
        </w:rPr>
        <w:t xml:space="preserve"> </w:t>
      </w:r>
      <w:r>
        <w:rPr>
          <w:b/>
          <w:color w:val="00188F"/>
          <w:szCs w:val="18"/>
        </w:rPr>
        <w:t>Apps</w:t>
      </w:r>
    </w:p>
    <w:p w14:paraId="034316EF" w14:textId="77777777" w:rsidR="00EE4338" w:rsidRDefault="00EE4338" w:rsidP="008632C3">
      <w:pPr>
        <w:pStyle w:val="ProductList-Body"/>
        <w:ind w:left="180"/>
        <w:rPr>
          <w:b/>
          <w:color w:val="0072C6"/>
          <w:szCs w:val="18"/>
        </w:rPr>
      </w:pPr>
      <w:r>
        <w:rPr>
          <w:b/>
          <w:color w:val="0072C6"/>
          <w:szCs w:val="18"/>
        </w:rPr>
        <w:t>Restricted Entities</w:t>
      </w:r>
    </w:p>
    <w:p w14:paraId="3FD38B37" w14:textId="6AD3A855" w:rsidR="00EE4338" w:rsidRDefault="00EE4338" w:rsidP="008632C3">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93" w:history="1">
        <w:r w:rsidRPr="00173020">
          <w:rPr>
            <w:rStyle w:val="Hyperlink"/>
          </w:rPr>
          <w:t>https://go.microsoft.com/fwlink/?linkid=868812</w:t>
        </w:r>
      </w:hyperlink>
      <w:r w:rsidRPr="005A5C60">
        <w:t>.</w:t>
      </w:r>
      <w:r w:rsidR="004923B4">
        <w:t xml:space="preserve"> </w:t>
      </w:r>
      <w:r w:rsidRPr="005A5C60">
        <w:t>Customer has read-only access to such restricted entities.</w:t>
      </w:r>
    </w:p>
    <w:p w14:paraId="79F69C97" w14:textId="77777777" w:rsidR="00690633" w:rsidRPr="000F48E2" w:rsidRDefault="00690633" w:rsidP="008632C3">
      <w:pPr>
        <w:pStyle w:val="ProductList-Body"/>
        <w:ind w:left="180"/>
        <w:rPr>
          <w:b/>
          <w:color w:val="0072C6"/>
          <w:szCs w:val="18"/>
        </w:rPr>
      </w:pPr>
      <w:r w:rsidRPr="000F48E2">
        <w:rPr>
          <w:b/>
          <w:color w:val="0072C6"/>
          <w:szCs w:val="18"/>
        </w:rPr>
        <w:t>Unauthenticated External Users</w:t>
      </w:r>
    </w:p>
    <w:p w14:paraId="6AD9725F" w14:textId="37544063" w:rsidR="00690633" w:rsidRDefault="00A66F98" w:rsidP="008632C3">
      <w:pPr>
        <w:pStyle w:val="ProductList-Body"/>
        <w:ind w:left="158"/>
      </w:pPr>
      <w:r>
        <w:t>External Users not authenticated by Power Apps do not need a User SL to access Power Portals</w:t>
      </w:r>
      <w:r w:rsidR="00690633">
        <w:t>.</w:t>
      </w:r>
    </w:p>
    <w:p w14:paraId="6F0A2A83" w14:textId="77777777" w:rsidR="00CD45A1" w:rsidRPr="00585A48" w:rsidRDefault="00FD3A38" w:rsidP="00CD45A1">
      <w:pPr>
        <w:pStyle w:val="ProductList-Body"/>
        <w:shd w:val="clear" w:color="auto" w:fill="A6A6A6" w:themeFill="background1" w:themeFillShade="A6"/>
        <w:spacing w:before="120" w:after="240"/>
        <w:jc w:val="right"/>
        <w:rPr>
          <w:sz w:val="16"/>
          <w:szCs w:val="16"/>
        </w:rPr>
      </w:pPr>
      <w:hyperlink w:anchor="TableofContents" w:tooltip="Table of Contents" w:history="1">
        <w:r w:rsidR="00CD45A1" w:rsidRPr="003F3078">
          <w:rPr>
            <w:rStyle w:val="Hyperlink"/>
            <w:sz w:val="16"/>
            <w:szCs w:val="16"/>
          </w:rPr>
          <w:t>Table of Contents</w:t>
        </w:r>
      </w:hyperlink>
      <w:r w:rsidR="00CD45A1">
        <w:rPr>
          <w:sz w:val="16"/>
          <w:szCs w:val="16"/>
        </w:rPr>
        <w:t xml:space="preserve"> </w:t>
      </w:r>
      <w:r w:rsidR="00CD45A1" w:rsidRPr="00585A48">
        <w:rPr>
          <w:sz w:val="16"/>
          <w:szCs w:val="16"/>
        </w:rPr>
        <w:t>/</w:t>
      </w:r>
      <w:r w:rsidR="00CD45A1">
        <w:rPr>
          <w:sz w:val="16"/>
          <w:szCs w:val="16"/>
        </w:rPr>
        <w:t xml:space="preserve"> </w:t>
      </w:r>
      <w:hyperlink w:anchor="GeneralTerms" w:tooltip="General Terms" w:history="1">
        <w:r w:rsidR="00CD45A1" w:rsidRPr="003F3078">
          <w:rPr>
            <w:rStyle w:val="Hyperlink"/>
            <w:sz w:val="16"/>
            <w:szCs w:val="16"/>
          </w:rPr>
          <w:t>General Terms</w:t>
        </w:r>
      </w:hyperlink>
    </w:p>
    <w:p w14:paraId="72B525FA" w14:textId="41618D6D" w:rsidR="007B439C" w:rsidRPr="00EA5EC1" w:rsidRDefault="007B439C" w:rsidP="007B439C">
      <w:pPr>
        <w:pStyle w:val="ProductList-Offering2Heading"/>
        <w:outlineLvl w:val="2"/>
      </w:pPr>
      <w:bookmarkStart w:id="181" w:name="_Hlk50811527"/>
      <w:r>
        <w:tab/>
      </w:r>
      <w:bookmarkStart w:id="182" w:name="_Toc52361406"/>
      <w:r w:rsidR="00E331EB">
        <w:t xml:space="preserve">SharePoint </w:t>
      </w:r>
      <w:proofErr w:type="spellStart"/>
      <w:r w:rsidR="00E331EB">
        <w:t>Syntex</w:t>
      </w:r>
      <w:bookmarkEnd w:id="182"/>
      <w:proofErr w:type="spellEnd"/>
    </w:p>
    <w:p w14:paraId="2A7ED943" w14:textId="77777777" w:rsidR="007B439C" w:rsidRPr="00202A55" w:rsidRDefault="007B439C" w:rsidP="007B439C">
      <w:pPr>
        <w:pStyle w:val="ProductList-Body"/>
        <w:rPr>
          <w:b/>
          <w:color w:val="00188F"/>
        </w:rPr>
      </w:pPr>
      <w:r>
        <w:rPr>
          <w:b/>
          <w:color w:val="00188F"/>
        </w:rPr>
        <w:t>Additional AI Builder Credits</w:t>
      </w:r>
    </w:p>
    <w:p w14:paraId="5F61B97A" w14:textId="567B53E8" w:rsidR="007B439C" w:rsidRPr="00202A55" w:rsidRDefault="007B439C" w:rsidP="007B439C">
      <w:pPr>
        <w:pStyle w:val="ProductList-Body"/>
      </w:pPr>
      <w:r w:rsidRPr="00652E58">
        <w:t xml:space="preserve">Additional AI Builder Credits are included for tenants licensed with 300 or more </w:t>
      </w:r>
      <w:r w:rsidR="00432E50">
        <w:t xml:space="preserve">SharePoint </w:t>
      </w:r>
      <w:proofErr w:type="spellStart"/>
      <w:r w:rsidR="00432E50">
        <w:t>Syntex</w:t>
      </w:r>
      <w:proofErr w:type="spellEnd"/>
      <w:r w:rsidRPr="00652E58">
        <w:t xml:space="preserve"> users.</w:t>
      </w:r>
    </w:p>
    <w:p w14:paraId="43156ADE" w14:textId="77777777" w:rsidR="007B439C" w:rsidRPr="00585A48" w:rsidRDefault="00FD3A38" w:rsidP="007B439C">
      <w:pPr>
        <w:pStyle w:val="ProductList-Body"/>
        <w:shd w:val="clear" w:color="auto" w:fill="A6A6A6" w:themeFill="background1" w:themeFillShade="A6"/>
        <w:spacing w:before="120" w:after="240"/>
        <w:jc w:val="right"/>
        <w:rPr>
          <w:sz w:val="16"/>
          <w:szCs w:val="16"/>
        </w:rPr>
      </w:pPr>
      <w:hyperlink w:anchor="TableofContents" w:tooltip="Table of Contents" w:history="1">
        <w:r w:rsidR="007B439C" w:rsidRPr="003F3078">
          <w:rPr>
            <w:rStyle w:val="Hyperlink"/>
            <w:sz w:val="16"/>
            <w:szCs w:val="16"/>
          </w:rPr>
          <w:t>Table of Contents</w:t>
        </w:r>
      </w:hyperlink>
      <w:r w:rsidR="007B439C">
        <w:rPr>
          <w:sz w:val="16"/>
          <w:szCs w:val="16"/>
        </w:rPr>
        <w:t xml:space="preserve"> </w:t>
      </w:r>
      <w:r w:rsidR="007B439C" w:rsidRPr="00585A48">
        <w:rPr>
          <w:sz w:val="16"/>
          <w:szCs w:val="16"/>
        </w:rPr>
        <w:t>/</w:t>
      </w:r>
      <w:r w:rsidR="007B439C">
        <w:rPr>
          <w:sz w:val="16"/>
          <w:szCs w:val="16"/>
        </w:rPr>
        <w:t xml:space="preserve"> </w:t>
      </w:r>
      <w:hyperlink w:anchor="GeneralTerms" w:tooltip="General Terms" w:history="1">
        <w:r w:rsidR="007B439C" w:rsidRPr="003F3078">
          <w:rPr>
            <w:rStyle w:val="Hyperlink"/>
            <w:sz w:val="16"/>
            <w:szCs w:val="16"/>
          </w:rPr>
          <w:t>General Terms</w:t>
        </w:r>
      </w:hyperlink>
    </w:p>
    <w:bookmarkEnd w:id="181"/>
    <w:p w14:paraId="740DC8D1" w14:textId="77777777" w:rsidR="00CD45A1" w:rsidRPr="00EA5EC1" w:rsidRDefault="00CD45A1" w:rsidP="00D84AAC">
      <w:pPr>
        <w:pStyle w:val="ProductList-Offering2Heading"/>
        <w:outlineLvl w:val="2"/>
      </w:pPr>
      <w:r>
        <w:tab/>
      </w:r>
      <w:bookmarkStart w:id="183" w:name="M365UnattendedLicense"/>
      <w:bookmarkStart w:id="184" w:name="_Toc34838460"/>
      <w:bookmarkStart w:id="185" w:name="_Toc52361407"/>
      <w:r w:rsidRPr="00EA5EC1">
        <w:t>Microsoft 365 - Unattended License</w:t>
      </w:r>
      <w:bookmarkEnd w:id="183"/>
      <w:bookmarkEnd w:id="184"/>
      <w:bookmarkEnd w:id="185"/>
    </w:p>
    <w:p w14:paraId="4FDDE30D" w14:textId="77777777" w:rsidR="00CD45A1" w:rsidRPr="00202A55" w:rsidRDefault="00CD45A1" w:rsidP="00CD45A1">
      <w:pPr>
        <w:pStyle w:val="ProductList-Body"/>
        <w:rPr>
          <w:b/>
          <w:color w:val="00188F"/>
        </w:rPr>
      </w:pPr>
      <w:r w:rsidRPr="00202A55">
        <w:rPr>
          <w:b/>
          <w:color w:val="00188F"/>
        </w:rPr>
        <w:t>Service Level Agreement</w:t>
      </w:r>
    </w:p>
    <w:p w14:paraId="0E5C3D92" w14:textId="77777777" w:rsidR="00CD45A1" w:rsidRPr="00202A55" w:rsidRDefault="00CD45A1" w:rsidP="00CD45A1">
      <w:pPr>
        <w:pStyle w:val="ProductList-Body"/>
      </w:pPr>
      <w:r w:rsidRPr="00202A55">
        <w:t xml:space="preserve">There is no SLA for Microsoft 365 </w:t>
      </w:r>
      <w:r>
        <w:t>- Unattended License</w:t>
      </w:r>
    </w:p>
    <w:p w14:paraId="03B2C756" w14:textId="77777777" w:rsidR="00CD45A1" w:rsidRDefault="00CD45A1" w:rsidP="00CD45A1">
      <w:pPr>
        <w:pStyle w:val="ProductList-Body"/>
      </w:pPr>
    </w:p>
    <w:p w14:paraId="7C95D1AE" w14:textId="77777777" w:rsidR="00CD45A1" w:rsidRPr="00202A55" w:rsidRDefault="00CD45A1" w:rsidP="00CD45A1">
      <w:pPr>
        <w:pStyle w:val="ProductList-Body"/>
        <w:rPr>
          <w:b/>
          <w:color w:val="00188F"/>
        </w:rPr>
      </w:pPr>
      <w:r w:rsidRPr="00202A55">
        <w:rPr>
          <w:b/>
          <w:color w:val="00188F"/>
        </w:rPr>
        <w:t>Definitions</w:t>
      </w:r>
    </w:p>
    <w:p w14:paraId="1A99FD32" w14:textId="77777777" w:rsidR="00CD45A1" w:rsidRPr="00245537" w:rsidRDefault="00CD45A1" w:rsidP="00CD45A1">
      <w:pPr>
        <w:pStyle w:val="ProductList-Body"/>
      </w:pPr>
      <w:r w:rsidRPr="00245537">
        <w:t>“Robotic Process Automation”, otherwise known as “RPA” or “bots” means an application, or any set of applications used to capture data and manipulate applications to perform repetitive tasks.  Bots operate upon any UI element of Windows 10 within an OSE and/or operates upon any Office application in any OSE.</w:t>
      </w:r>
    </w:p>
    <w:p w14:paraId="209319BE" w14:textId="77777777" w:rsidR="00CD45A1" w:rsidRPr="00245537" w:rsidRDefault="00CD45A1" w:rsidP="00CD45A1">
      <w:pPr>
        <w:pStyle w:val="ProductList-Body"/>
      </w:pPr>
    </w:p>
    <w:p w14:paraId="464F58CD" w14:textId="77777777" w:rsidR="00CD45A1" w:rsidRPr="00245537" w:rsidRDefault="00CD45A1" w:rsidP="00CD45A1">
      <w:pPr>
        <w:pStyle w:val="ProductList-Body"/>
      </w:pPr>
      <w:r w:rsidRPr="00245537">
        <w:t>“Unattended Bot” – Any bot that doesn’t strictly conform to the definition of “Attended Bot” shall be considered an “Unattended Bot.”</w:t>
      </w:r>
    </w:p>
    <w:p w14:paraId="6D0E94F3" w14:textId="77777777" w:rsidR="00CD45A1" w:rsidRPr="00245537" w:rsidRDefault="00CD45A1" w:rsidP="00CD45A1">
      <w:pPr>
        <w:pStyle w:val="ProductList-Body"/>
      </w:pPr>
    </w:p>
    <w:p w14:paraId="63751E5E" w14:textId="77777777" w:rsidR="00CD45A1" w:rsidRPr="00202A55" w:rsidRDefault="00CD45A1" w:rsidP="00CD45A1">
      <w:pPr>
        <w:pStyle w:val="ProductList-Body"/>
      </w:pPr>
      <w:r w:rsidRPr="00245537">
        <w:t>“Attended Bot” - An Attended</w:t>
      </w:r>
      <w:r w:rsidRPr="00202A55">
        <w:t xml:space="preserve"> Bot assists a </w:t>
      </w:r>
      <w:r>
        <w:t>person</w:t>
      </w:r>
      <w:r w:rsidRPr="00202A55">
        <w:t xml:space="preserve"> to execute automation on the </w:t>
      </w:r>
      <w:r>
        <w:t>person’s</w:t>
      </w:r>
      <w:r w:rsidRPr="00202A55">
        <w:t xml:space="preserve"> local and/or remote workstations. It operates concurrently with the </w:t>
      </w:r>
      <w:r>
        <w:t>person</w:t>
      </w:r>
      <w:r w:rsidRPr="00202A55">
        <w:t xml:space="preserve"> on the same workstation/s to accomplish</w:t>
      </w:r>
      <w:r>
        <w:t xml:space="preserve"> repetitive</w:t>
      </w:r>
      <w:r w:rsidRPr="00202A55">
        <w:t xml:space="preserve"> tasks and is triggered by explicit </w:t>
      </w:r>
      <w:r>
        <w:t>actions of that person</w:t>
      </w:r>
      <w:r w:rsidRPr="00202A55">
        <w:t xml:space="preserve">.  </w:t>
      </w:r>
    </w:p>
    <w:p w14:paraId="1F1AF22A" w14:textId="77777777" w:rsidR="00CD45A1" w:rsidRDefault="00CD45A1" w:rsidP="00CD45A1">
      <w:pPr>
        <w:pStyle w:val="ProductList-Body"/>
        <w:rPr>
          <w:rFonts w:ascii="Calibri" w:hAnsi="Calibri" w:cs="Calibri"/>
        </w:rPr>
      </w:pPr>
    </w:p>
    <w:p w14:paraId="67C8EBF4" w14:textId="77777777" w:rsidR="00CD45A1" w:rsidRPr="00202A55" w:rsidRDefault="00CD45A1" w:rsidP="00CD45A1">
      <w:pPr>
        <w:pStyle w:val="ProductList-Body"/>
        <w:rPr>
          <w:b/>
          <w:color w:val="00188F"/>
        </w:rPr>
      </w:pPr>
      <w:r w:rsidRPr="00202A55">
        <w:rPr>
          <w:b/>
          <w:color w:val="00188F"/>
        </w:rPr>
        <w:t xml:space="preserve">Assignment and Use Rights </w:t>
      </w:r>
    </w:p>
    <w:p w14:paraId="517731C2" w14:textId="77777777" w:rsidR="00635ECF" w:rsidRPr="003744F4" w:rsidRDefault="00635ECF" w:rsidP="00635ECF">
      <w:pPr>
        <w:pStyle w:val="ProductList-Body"/>
        <w:numPr>
          <w:ilvl w:val="0"/>
          <w:numId w:val="14"/>
        </w:numPr>
        <w:tabs>
          <w:tab w:val="clear" w:pos="158"/>
        </w:tabs>
      </w:pPr>
      <w:r w:rsidRPr="00202A55">
        <w:t xml:space="preserve">Customer may assign </w:t>
      </w:r>
      <w:r>
        <w:t xml:space="preserve">a </w:t>
      </w:r>
      <w:r w:rsidRPr="00202A55">
        <w:t>Microsoft 365</w:t>
      </w:r>
      <w:r>
        <w:t xml:space="preserve"> A3/E3</w:t>
      </w:r>
      <w:r w:rsidRPr="00202A55">
        <w:t xml:space="preserve"> </w:t>
      </w:r>
      <w:r>
        <w:t>-</w:t>
      </w:r>
      <w:r w:rsidRPr="00202A55">
        <w:t xml:space="preserve"> </w:t>
      </w:r>
      <w:r>
        <w:t xml:space="preserve">Unattended License </w:t>
      </w:r>
      <w:r w:rsidRPr="00202A55">
        <w:t xml:space="preserve">to </w:t>
      </w:r>
      <w:r>
        <w:t>an Unattended</w:t>
      </w:r>
      <w:r w:rsidRPr="00202A55">
        <w:t xml:space="preserve"> bot</w:t>
      </w:r>
      <w:r>
        <w:t xml:space="preserve"> running on hardware dedicated to Customer’s </w:t>
      </w:r>
      <w:r w:rsidRPr="003744F4">
        <w:t xml:space="preserve">use </w:t>
      </w:r>
      <w:r w:rsidRPr="003744F4">
        <w:rPr>
          <w:rStyle w:val="normaltextrun"/>
          <w:rFonts w:ascii="Calibri" w:hAnsi="Calibri" w:cs="Calibri"/>
          <w:szCs w:val="18"/>
          <w:shd w:val="clear" w:color="auto" w:fill="FFFFFF"/>
        </w:rPr>
        <w:t>(subject to the Outsourcing Clause in the Product Terms</w:t>
      </w:r>
      <w:r w:rsidRPr="003744F4">
        <w:t xml:space="preserve"> </w:t>
      </w:r>
      <w:r w:rsidRPr="00DB1C17">
        <w:t xml:space="preserve">located at </w:t>
      </w:r>
      <w:hyperlink r:id="rId94" w:history="1">
        <w:r w:rsidRPr="00DB1C17">
          <w:rPr>
            <w:rStyle w:val="Hyperlink"/>
          </w:rPr>
          <w:t>http://go.microsoft.com/?linkid=9839207</w:t>
        </w:r>
      </w:hyperlink>
      <w:r w:rsidRPr="003744F4">
        <w:rPr>
          <w:rStyle w:val="normaltextrun"/>
          <w:rFonts w:ascii="Calibri" w:hAnsi="Calibri" w:cs="Calibri"/>
          <w:szCs w:val="18"/>
          <w:shd w:val="clear" w:color="auto" w:fill="FFFFFF"/>
        </w:rPr>
        <w:t>) or a virtual machine on Azure</w:t>
      </w:r>
      <w:r w:rsidRPr="003744F4">
        <w:t>.</w:t>
      </w:r>
    </w:p>
    <w:p w14:paraId="2B70108C" w14:textId="77777777" w:rsidR="008D7F0D" w:rsidRDefault="008D7F0D" w:rsidP="008D7F0D">
      <w:pPr>
        <w:pStyle w:val="ProductList-Body"/>
        <w:numPr>
          <w:ilvl w:val="0"/>
          <w:numId w:val="14"/>
        </w:numPr>
        <w:tabs>
          <w:tab w:val="clear" w:pos="158"/>
        </w:tabs>
      </w:pPr>
      <w:bookmarkStart w:id="186" w:name="_Hlk41038216"/>
      <w:r w:rsidRPr="00202A55">
        <w:t xml:space="preserve">Each Microsoft 365 </w:t>
      </w:r>
      <w:r>
        <w:t>A3/E3 -</w:t>
      </w:r>
      <w:r w:rsidRPr="00202A55">
        <w:t xml:space="preserve"> </w:t>
      </w:r>
      <w:r>
        <w:t xml:space="preserve">Unattended License </w:t>
      </w:r>
      <w:r w:rsidRPr="00202A55">
        <w:t>allows the use of</w:t>
      </w:r>
      <w:r>
        <w:t xml:space="preserve"> the M365 A3/E3 suite in only </w:t>
      </w:r>
      <w:r w:rsidRPr="00202A55">
        <w:t xml:space="preserve">a single </w:t>
      </w:r>
      <w:r>
        <w:t xml:space="preserve">unique </w:t>
      </w:r>
      <w:r w:rsidRPr="00202A55">
        <w:t>physical or virtual OSE for Robotic Process Automation.</w:t>
      </w:r>
    </w:p>
    <w:p w14:paraId="05378B14" w14:textId="77777777" w:rsidR="008D7F0D" w:rsidRDefault="008D7F0D" w:rsidP="008D7F0D">
      <w:pPr>
        <w:pStyle w:val="ProductList-Body"/>
        <w:numPr>
          <w:ilvl w:val="0"/>
          <w:numId w:val="14"/>
        </w:numPr>
        <w:tabs>
          <w:tab w:val="clear" w:pos="158"/>
        </w:tabs>
      </w:pPr>
      <w:r>
        <w:t>Each Microsoft 365 A3/E3 – Unattended License is allowed a single unique instance of Microsoft 365 Apps for enterprise.</w:t>
      </w:r>
    </w:p>
    <w:bookmarkEnd w:id="186"/>
    <w:p w14:paraId="394EB0E1" w14:textId="77777777" w:rsidR="00635ECF" w:rsidRPr="003744F4" w:rsidRDefault="00635ECF" w:rsidP="00635ECF">
      <w:pPr>
        <w:pStyle w:val="ProductList-Body"/>
        <w:numPr>
          <w:ilvl w:val="0"/>
          <w:numId w:val="14"/>
        </w:numPr>
        <w:tabs>
          <w:tab w:val="clear" w:pos="158"/>
        </w:tabs>
      </w:pPr>
      <w:r w:rsidRPr="003744F4">
        <w:rPr>
          <w:rStyle w:val="normaltextrun"/>
          <w:rFonts w:ascii="Calibri" w:hAnsi="Calibri" w:cs="Calibri"/>
          <w:szCs w:val="18"/>
          <w:shd w:val="clear" w:color="auto" w:fill="FFFFFF"/>
        </w:rPr>
        <w:t>Bots assigned a Microsoft 365 A3/E3 – Unattended License may access Windows Virtual Desktop (WVD)</w:t>
      </w:r>
      <w:r>
        <w:rPr>
          <w:rStyle w:val="normaltextrun"/>
          <w:rFonts w:ascii="Calibri" w:hAnsi="Calibri" w:cs="Calibri"/>
          <w:szCs w:val="18"/>
          <w:shd w:val="clear" w:color="auto" w:fill="FFFFFF"/>
        </w:rPr>
        <w:t>.</w:t>
      </w:r>
      <w:r w:rsidRPr="003744F4">
        <w:rPr>
          <w:rStyle w:val="eop"/>
          <w:rFonts w:ascii="Calibri" w:hAnsi="Calibri" w:cs="Calibri"/>
          <w:szCs w:val="18"/>
          <w:shd w:val="clear" w:color="auto" w:fill="FFFFFF"/>
        </w:rPr>
        <w:t> </w:t>
      </w:r>
    </w:p>
    <w:p w14:paraId="03B21FFF" w14:textId="1AE48327" w:rsidR="00CD45A1" w:rsidRDefault="00635ECF" w:rsidP="00635ECF">
      <w:pPr>
        <w:pStyle w:val="ProductList-Body"/>
        <w:numPr>
          <w:ilvl w:val="0"/>
          <w:numId w:val="14"/>
        </w:numPr>
        <w:tabs>
          <w:tab w:val="clear" w:pos="158"/>
        </w:tabs>
      </w:pPr>
      <w:r>
        <w:t xml:space="preserve">License reassignment for bots follow the same rules for users and devices as if the bot is a user. (See </w:t>
      </w:r>
      <w:hyperlink w:anchor="LicensingtheOnlineServices" w:history="1">
        <w:r w:rsidRPr="00A822ED">
          <w:rPr>
            <w:rStyle w:val="Hyperlink"/>
          </w:rPr>
          <w:t>License Reassignment</w:t>
        </w:r>
      </w:hyperlink>
      <w:r w:rsidR="00CD45A1">
        <w:t>)</w:t>
      </w:r>
    </w:p>
    <w:p w14:paraId="6382211F" w14:textId="77777777" w:rsidR="00CD45A1" w:rsidRDefault="00CD45A1" w:rsidP="00CD45A1">
      <w:pPr>
        <w:pStyle w:val="ProductList-Body"/>
        <w:ind w:left="720"/>
        <w:rPr>
          <w:rFonts w:ascii="Calibri" w:hAnsi="Calibri" w:cs="Calibri"/>
        </w:rPr>
      </w:pPr>
    </w:p>
    <w:p w14:paraId="123D97E7" w14:textId="77777777" w:rsidR="00CD45A1" w:rsidRPr="00202A55" w:rsidRDefault="00CD45A1" w:rsidP="00CD45A1">
      <w:pPr>
        <w:pStyle w:val="ProductList-Body"/>
        <w:rPr>
          <w:b/>
          <w:color w:val="00188F"/>
        </w:rPr>
      </w:pPr>
      <w:r w:rsidRPr="00202A55">
        <w:rPr>
          <w:b/>
          <w:color w:val="00188F"/>
        </w:rPr>
        <w:t>Use Limitation</w:t>
      </w:r>
    </w:p>
    <w:p w14:paraId="5FF93323" w14:textId="77777777" w:rsidR="00CD45A1" w:rsidRPr="00202A55" w:rsidRDefault="00CD45A1" w:rsidP="007C00C3">
      <w:pPr>
        <w:pStyle w:val="ProductList-Body"/>
        <w:numPr>
          <w:ilvl w:val="0"/>
          <w:numId w:val="13"/>
        </w:numPr>
        <w:tabs>
          <w:tab w:val="clear" w:pos="158"/>
        </w:tabs>
      </w:pPr>
      <w:r w:rsidRPr="00202A55">
        <w:t xml:space="preserve">Unattended bots may not create or replicate activities or workflows on behalf of an unlicensed user or device. (See </w:t>
      </w:r>
      <w:hyperlink w:anchor="LicensingtheOnlineServices" w:history="1">
        <w:r w:rsidRPr="00A822ED">
          <w:rPr>
            <w:rStyle w:val="Hyperlink"/>
          </w:rPr>
          <w:t>Multiplexing</w:t>
        </w:r>
      </w:hyperlink>
      <w:r w:rsidRPr="00202A55">
        <w:t>)</w:t>
      </w:r>
    </w:p>
    <w:p w14:paraId="3636DD5F" w14:textId="610F56BD" w:rsidR="00CD45A1" w:rsidRPr="005A5C60" w:rsidRDefault="00CD45A1" w:rsidP="007C00C3">
      <w:pPr>
        <w:pStyle w:val="ProductList-Body"/>
        <w:numPr>
          <w:ilvl w:val="0"/>
          <w:numId w:val="13"/>
        </w:numPr>
        <w:tabs>
          <w:tab w:val="clear" w:pos="158"/>
        </w:tabs>
      </w:pPr>
      <w:r w:rsidRPr="00202A55">
        <w:t>Microsoft reserves the right to restrict or disable Microsoft API calls with reasonable notice, due to unreasonable amount of bandwidth, adversely impacting the stability of Microsoft API’s, or adversely affecting the behavior of other apps.</w:t>
      </w:r>
    </w:p>
    <w:bookmarkStart w:id="187" w:name="Intune"/>
    <w:p w14:paraId="34AAA89F"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E75AE5D" w14:textId="0D8E7B9C" w:rsidR="008632C3" w:rsidRPr="00A8327A" w:rsidRDefault="008312CE" w:rsidP="009E381C">
      <w:pPr>
        <w:pStyle w:val="ProductList-Offering2Heading"/>
        <w:outlineLvl w:val="2"/>
      </w:pPr>
      <w:bookmarkStart w:id="188" w:name="_Toc531082929"/>
      <w:bookmarkStart w:id="189" w:name="_Toc6563840"/>
      <w:bookmarkStart w:id="190" w:name="GitHubOfferings"/>
      <w:bookmarkStart w:id="191" w:name="_Toc21617061"/>
      <w:r>
        <w:tab/>
      </w:r>
      <w:bookmarkStart w:id="192" w:name="_Toc52361408"/>
      <w:r w:rsidR="008632C3">
        <w:t xml:space="preserve">GitHub </w:t>
      </w:r>
      <w:bookmarkEnd w:id="188"/>
      <w:bookmarkEnd w:id="189"/>
      <w:r w:rsidR="008632C3">
        <w:t>Offerings</w:t>
      </w:r>
      <w:bookmarkEnd w:id="190"/>
      <w:bookmarkEnd w:id="191"/>
      <w:bookmarkEnd w:id="192"/>
    </w:p>
    <w:p w14:paraId="03AF2ADD" w14:textId="77777777" w:rsidR="008632C3" w:rsidRPr="00A8327A" w:rsidRDefault="008632C3" w:rsidP="008632C3">
      <w:pPr>
        <w:pStyle w:val="ProductList-Body"/>
        <w:rPr>
          <w:rFonts w:asciiTheme="majorHAnsi" w:hAnsiTheme="majorHAnsi"/>
          <w:sz w:val="16"/>
          <w:szCs w:val="16"/>
        </w:rPr>
        <w:sectPr w:rsidR="008632C3" w:rsidRPr="00A8327A" w:rsidSect="00A640E4">
          <w:footerReference w:type="default" r:id="rId95"/>
          <w:footerReference w:type="first" r:id="rId96"/>
          <w:type w:val="continuous"/>
          <w:pgSz w:w="12240" w:h="15840"/>
          <w:pgMar w:top="1440" w:right="720" w:bottom="1440" w:left="720" w:header="720" w:footer="720" w:gutter="0"/>
          <w:cols w:space="720"/>
          <w:titlePg/>
          <w:docGrid w:linePitch="360"/>
        </w:sectPr>
      </w:pPr>
    </w:p>
    <w:p w14:paraId="720C042C"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Enterprise</w:t>
      </w:r>
    </w:p>
    <w:p w14:paraId="52090C69"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Actions</w:t>
      </w:r>
    </w:p>
    <w:p w14:paraId="402DFEDF" w14:textId="2A994CDC" w:rsidR="008632C3" w:rsidRDefault="008632C3" w:rsidP="008632C3">
      <w:pPr>
        <w:pStyle w:val="ProductList-Body"/>
        <w:rPr>
          <w:rFonts w:asciiTheme="majorHAnsi" w:hAnsiTheme="majorHAnsi"/>
          <w:sz w:val="16"/>
          <w:szCs w:val="16"/>
        </w:rPr>
      </w:pPr>
      <w:r>
        <w:rPr>
          <w:rFonts w:asciiTheme="majorHAnsi" w:hAnsiTheme="majorHAnsi"/>
          <w:sz w:val="16"/>
          <w:szCs w:val="16"/>
        </w:rPr>
        <w:t>GitHub Insights</w:t>
      </w:r>
    </w:p>
    <w:p w14:paraId="39469B23" w14:textId="77777777" w:rsidR="00CD45A1" w:rsidRPr="00EA5BFF" w:rsidRDefault="00CD45A1" w:rsidP="00CD45A1">
      <w:pPr>
        <w:pStyle w:val="ProductList-Body"/>
        <w:rPr>
          <w:rFonts w:asciiTheme="majorHAnsi" w:hAnsiTheme="majorHAnsi"/>
          <w:sz w:val="16"/>
          <w:szCs w:val="16"/>
        </w:rPr>
      </w:pPr>
      <w:r w:rsidRPr="006521C9">
        <w:rPr>
          <w:rFonts w:asciiTheme="majorHAnsi" w:hAnsiTheme="majorHAnsi"/>
          <w:sz w:val="16"/>
          <w:szCs w:val="16"/>
        </w:rPr>
        <w:t>GitHub Learning Lab for Organizations</w:t>
      </w:r>
    </w:p>
    <w:p w14:paraId="56264B4B" w14:textId="034BA2C7" w:rsidR="00CD45A1" w:rsidRDefault="00CD45A1" w:rsidP="008632C3">
      <w:pPr>
        <w:pStyle w:val="ProductList-Body"/>
        <w:rPr>
          <w:rFonts w:asciiTheme="majorHAnsi" w:hAnsiTheme="majorHAnsi"/>
          <w:sz w:val="16"/>
          <w:szCs w:val="16"/>
        </w:rPr>
      </w:pPr>
      <w:r w:rsidRPr="006521C9">
        <w:rPr>
          <w:rFonts w:asciiTheme="majorHAnsi" w:hAnsiTheme="majorHAnsi"/>
          <w:sz w:val="16"/>
          <w:szCs w:val="16"/>
        </w:rPr>
        <w:t>GitHub One</w:t>
      </w:r>
    </w:p>
    <w:p w14:paraId="3F978BFA"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Advanced Security</w:t>
      </w:r>
    </w:p>
    <w:p w14:paraId="40FF062C"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Packages</w:t>
      </w:r>
    </w:p>
    <w:p w14:paraId="3C083ADF" w14:textId="77777777" w:rsidR="000D3C1C" w:rsidRDefault="000D3C1C" w:rsidP="000D3C1C">
      <w:pPr>
        <w:pStyle w:val="ProductList-Body"/>
        <w:rPr>
          <w:rFonts w:asciiTheme="majorHAnsi" w:hAnsiTheme="majorHAnsi"/>
          <w:sz w:val="16"/>
          <w:szCs w:val="16"/>
        </w:rPr>
      </w:pPr>
      <w:r w:rsidRPr="00DB29F3">
        <w:rPr>
          <w:rFonts w:asciiTheme="majorHAnsi" w:hAnsiTheme="majorHAnsi"/>
          <w:sz w:val="16"/>
          <w:szCs w:val="16"/>
        </w:rPr>
        <w:t>GitHub Engineering Direct</w:t>
      </w:r>
    </w:p>
    <w:p w14:paraId="33E1BCEE" w14:textId="1FE559B8" w:rsidR="000D3C1C" w:rsidRDefault="000D3C1C" w:rsidP="008632C3">
      <w:pPr>
        <w:pStyle w:val="ProductList-Body"/>
        <w:rPr>
          <w:rFonts w:asciiTheme="majorHAnsi" w:hAnsiTheme="majorHAnsi"/>
          <w:sz w:val="16"/>
          <w:szCs w:val="16"/>
        </w:rPr>
        <w:sectPr w:rsidR="000D3C1C" w:rsidSect="00B5721D">
          <w:footerReference w:type="default" r:id="rId97"/>
          <w:footerReference w:type="first" r:id="rId98"/>
          <w:type w:val="continuous"/>
          <w:pgSz w:w="12240" w:h="15840"/>
          <w:pgMar w:top="1440" w:right="720" w:bottom="1440" w:left="720" w:header="720" w:footer="720" w:gutter="0"/>
          <w:cols w:num="2" w:space="720"/>
          <w:titlePg/>
          <w:docGrid w:linePitch="360"/>
        </w:sectPr>
      </w:pPr>
    </w:p>
    <w:p w14:paraId="7619B865" w14:textId="77777777" w:rsidR="008632C3" w:rsidRPr="006F3F7F" w:rsidRDefault="008632C3" w:rsidP="008632C3">
      <w:pPr>
        <w:pStyle w:val="ProductList-Body"/>
        <w:pBdr>
          <w:top w:val="single" w:sz="4" w:space="1" w:color="BFBFBF" w:themeColor="background1" w:themeShade="BF"/>
        </w:pBdr>
        <w:rPr>
          <w:b/>
          <w:color w:val="000000" w:themeColor="text1"/>
          <w:sz w:val="6"/>
          <w:szCs w:val="6"/>
        </w:rPr>
      </w:pPr>
    </w:p>
    <w:p w14:paraId="53C3F4E6" w14:textId="3958089A" w:rsidR="008632C3" w:rsidRDefault="007B439C" w:rsidP="008632C3">
      <w:pPr>
        <w:pStyle w:val="ProductList-Body"/>
      </w:pPr>
      <w:r w:rsidRPr="00F3109C">
        <w:t xml:space="preserve">GitHub </w:t>
      </w:r>
      <w:r>
        <w:t>Offerings are</w:t>
      </w:r>
      <w:r w:rsidRPr="00F3109C">
        <w:t xml:space="preserve"> provided by GitHub, Inc. By using GitHub </w:t>
      </w:r>
      <w:r>
        <w:t>Offerings</w:t>
      </w:r>
      <w:r w:rsidRPr="00F3109C">
        <w:t xml:space="preserve">, Customer agrees to be bound by the GitHub terms available at </w:t>
      </w:r>
      <w:hyperlink r:id="rId99" w:history="1">
        <w:r w:rsidRPr="006035A5">
          <w:rPr>
            <w:rStyle w:val="Hyperlink"/>
          </w:rPr>
          <w:t>https://aka.ms/github_terms</w:t>
        </w:r>
      </w:hyperlink>
      <w:r w:rsidRPr="00F3109C">
        <w:t>. Notwithstanding anything to the contrary in Customer’s volume licensing agreement (including these Online Services Terms</w:t>
      </w:r>
      <w:r>
        <w:t xml:space="preserve"> and the DPA</w:t>
      </w:r>
      <w:r w:rsidRPr="00F3109C">
        <w:t xml:space="preserve">), the GitHub Privacy Statement available at </w:t>
      </w:r>
      <w:hyperlink r:id="rId100" w:history="1">
        <w:r w:rsidRPr="00310585">
          <w:rPr>
            <w:rStyle w:val="Hyperlink"/>
          </w:rPr>
          <w:t>https://aka.ms/github_privacy</w:t>
        </w:r>
      </w:hyperlink>
      <w:r w:rsidRPr="00310585">
        <w:t xml:space="preserve"> </w:t>
      </w:r>
      <w:r w:rsidRPr="00F3109C">
        <w:t xml:space="preserve">and the GitHub Data Protection Addendum </w:t>
      </w:r>
      <w:r>
        <w:t xml:space="preserve">and Security Exhibit </w:t>
      </w:r>
      <w:r w:rsidRPr="00F3109C">
        <w:t xml:space="preserve">located at </w:t>
      </w:r>
      <w:hyperlink r:id="rId101" w:history="1">
        <w:r w:rsidRPr="0023431A">
          <w:rPr>
            <w:rStyle w:val="Hyperlink"/>
          </w:rPr>
          <w:t>https://aka.ms/github_dpa</w:t>
        </w:r>
      </w:hyperlink>
      <w:r w:rsidRPr="00F3109C">
        <w:t xml:space="preserve"> will apply to Customer’s use of </w:t>
      </w:r>
      <w:r>
        <w:t xml:space="preserve">GitHub Offerings, including </w:t>
      </w:r>
      <w:r w:rsidRPr="00F3109C">
        <w:t>GitHub Enterprise</w:t>
      </w:r>
      <w:r w:rsidRPr="008C3954">
        <w:t xml:space="preserve"> </w:t>
      </w:r>
      <w:r>
        <w:t>licensed standalone or as Visual Studio Enterprise or Professional with GitHub Enterprise</w:t>
      </w:r>
      <w:r w:rsidR="008632C3" w:rsidRPr="00F3109C">
        <w:t>.</w:t>
      </w:r>
    </w:p>
    <w:p w14:paraId="1F96FF49" w14:textId="77777777" w:rsidR="008632C3" w:rsidRDefault="008632C3" w:rsidP="008632C3">
      <w:pPr>
        <w:pStyle w:val="ProductList-Body"/>
      </w:pPr>
    </w:p>
    <w:p w14:paraId="7ECC644A" w14:textId="77777777" w:rsidR="008632C3" w:rsidRPr="00093ADB" w:rsidRDefault="008632C3" w:rsidP="00420202">
      <w:pPr>
        <w:pStyle w:val="ProductList-Body"/>
        <w:tabs>
          <w:tab w:val="clear" w:pos="158"/>
          <w:tab w:val="left" w:pos="360"/>
        </w:tabs>
        <w:rPr>
          <w:b/>
          <w:color w:val="00188F"/>
        </w:rPr>
      </w:pPr>
      <w:r w:rsidRPr="00093ADB">
        <w:rPr>
          <w:b/>
          <w:color w:val="00188F"/>
        </w:rPr>
        <w:t>GitHub Actions and GitHub Packages</w:t>
      </w:r>
    </w:p>
    <w:p w14:paraId="023063BF" w14:textId="77777777" w:rsidR="008632C3" w:rsidRDefault="008632C3" w:rsidP="008632C3">
      <w:pPr>
        <w:pStyle w:val="ProductList-Body"/>
      </w:pPr>
      <w:r w:rsidRPr="00093ADB">
        <w:t>Customer’s Licensed Users of GitHub Enterprise or an offering that includes GitHub Enterprise may access and use GitHub Actions and GitHub Packages licensed by Customer</w:t>
      </w:r>
      <w:r>
        <w:t>.</w:t>
      </w:r>
    </w:p>
    <w:p w14:paraId="156F496A" w14:textId="77777777" w:rsidR="008632C3" w:rsidRDefault="008632C3" w:rsidP="008632C3">
      <w:pPr>
        <w:pStyle w:val="ProductList-Body"/>
      </w:pPr>
    </w:p>
    <w:p w14:paraId="29278D38" w14:textId="77777777" w:rsidR="007B439C" w:rsidRDefault="007B439C" w:rsidP="007B439C">
      <w:pPr>
        <w:pStyle w:val="ProductList-Body"/>
        <w:tabs>
          <w:tab w:val="clear" w:pos="158"/>
          <w:tab w:val="left" w:pos="360"/>
        </w:tabs>
        <w:rPr>
          <w:b/>
          <w:color w:val="00188F"/>
        </w:rPr>
      </w:pPr>
      <w:r w:rsidRPr="00B74F37">
        <w:rPr>
          <w:b/>
          <w:color w:val="00188F"/>
        </w:rPr>
        <w:t>GitHub Advanced Security</w:t>
      </w:r>
    </w:p>
    <w:p w14:paraId="6D6164E6" w14:textId="77777777" w:rsidR="007B439C" w:rsidRPr="00E7706B" w:rsidRDefault="007B439C" w:rsidP="007B439C">
      <w:pPr>
        <w:pStyle w:val="ProductList-Body"/>
      </w:pPr>
      <w:r w:rsidRPr="00C9783A">
        <w:t>In addition to User SLs permitting access to GitHub Enterprise, Customer must acquire GitHub Advanced Security User SLs for each of its Unique Committers. A “Unique Committer” is a Licensed User of GitHub Enterprise or an offering that includes GitHub Enterprise who has made a code commit in the last 90 days to any repository with any GitHub Advanced Security functionality activated</w:t>
      </w:r>
      <w:r>
        <w:t>.</w:t>
      </w:r>
    </w:p>
    <w:p w14:paraId="4C68B74D" w14:textId="77777777" w:rsidR="007B439C" w:rsidRPr="00E7706B" w:rsidRDefault="007B439C" w:rsidP="007B439C">
      <w:pPr>
        <w:pStyle w:val="ProductList-Body"/>
      </w:pPr>
    </w:p>
    <w:p w14:paraId="684CE69A" w14:textId="77777777" w:rsidR="007B439C" w:rsidRPr="00B74F37" w:rsidRDefault="007B439C" w:rsidP="007B439C">
      <w:pPr>
        <w:pStyle w:val="ProductList-Body"/>
        <w:tabs>
          <w:tab w:val="clear" w:pos="158"/>
          <w:tab w:val="left" w:pos="360"/>
        </w:tabs>
        <w:rPr>
          <w:b/>
          <w:color w:val="00188F"/>
        </w:rPr>
      </w:pPr>
      <w:r w:rsidRPr="00B74F37">
        <w:rPr>
          <w:b/>
          <w:color w:val="00188F"/>
        </w:rPr>
        <w:t>GitHub Insights</w:t>
      </w:r>
    </w:p>
    <w:p w14:paraId="0D2F6CCF" w14:textId="693795C8" w:rsidR="00D52223" w:rsidRDefault="007B439C" w:rsidP="007B439C">
      <w:pPr>
        <w:pStyle w:val="ProductList-Body"/>
      </w:pPr>
      <w:r w:rsidRPr="00DD06FF">
        <w:t>Customer’s Licensed Users of GitHub Enterprise or an offering that includes GitHub Enterprise may access and use GitHub Insights, provided that all such users are also assigned GitHub Insights User SLs.</w:t>
      </w:r>
      <w:r>
        <w:t xml:space="preserve"> This does not apply to Enrollment for Education Solution customers</w:t>
      </w:r>
      <w:r w:rsidR="00D52223" w:rsidRPr="00F3109C">
        <w:t>.</w:t>
      </w:r>
    </w:p>
    <w:p w14:paraId="0A61FB2A" w14:textId="77777777" w:rsidR="00CD45A1" w:rsidRDefault="00CD45A1" w:rsidP="008632C3">
      <w:pPr>
        <w:pStyle w:val="ProductList-Body"/>
      </w:pPr>
    </w:p>
    <w:p w14:paraId="343E0AFA" w14:textId="72E909CD" w:rsidR="000D3C1C" w:rsidRPr="00BF002B" w:rsidRDefault="000D3C1C" w:rsidP="000D3C1C">
      <w:pPr>
        <w:pStyle w:val="ProductList-Body"/>
        <w:rPr>
          <w:b/>
          <w:color w:val="00188F"/>
        </w:rPr>
      </w:pPr>
      <w:r w:rsidRPr="00BF002B">
        <w:rPr>
          <w:b/>
          <w:color w:val="00188F"/>
        </w:rPr>
        <w:t xml:space="preserve">GitHub </w:t>
      </w:r>
      <w:r>
        <w:rPr>
          <w:b/>
          <w:color w:val="00188F"/>
        </w:rPr>
        <w:t>Engineering Direct (Standalone or with GitHub One)</w:t>
      </w:r>
      <w:r w:rsidRPr="00BF002B">
        <w:rPr>
          <w:b/>
          <w:color w:val="00188F"/>
        </w:rPr>
        <w:t xml:space="preserve"> </w:t>
      </w:r>
    </w:p>
    <w:p w14:paraId="0F38F7EB" w14:textId="712A0085" w:rsidR="00CD45A1" w:rsidRPr="001A19E0" w:rsidRDefault="000D3C1C" w:rsidP="000D3C1C">
      <w:r w:rsidRPr="00BF002B">
        <w:rPr>
          <w:sz w:val="18"/>
        </w:rPr>
        <w:t xml:space="preserve">GitHub </w:t>
      </w:r>
      <w:r>
        <w:rPr>
          <w:sz w:val="18"/>
        </w:rPr>
        <w:t xml:space="preserve">Engineering Direct is </w:t>
      </w:r>
      <w:r w:rsidRPr="00BF002B">
        <w:rPr>
          <w:sz w:val="18"/>
        </w:rPr>
        <w:t>an enhanced level of technical support provided by GitHub, Inc.  The GitHub Engineering Direct offer requires a customer to have Microsoft Premier or Unified Support as a pre-requisite.  By using GitHub technical support, Customer agrees to be bound by the GitHub terms available at</w:t>
      </w:r>
      <w:r w:rsidRPr="00C807E6">
        <w:rPr>
          <w:rFonts w:ascii="Segoe UI" w:eastAsia="Times New Roman" w:hAnsi="Segoe UI" w:cs="Segoe UI"/>
          <w:b/>
          <w:bCs/>
          <w:sz w:val="21"/>
          <w:szCs w:val="21"/>
        </w:rPr>
        <w:t xml:space="preserve"> </w:t>
      </w:r>
      <w:hyperlink r:id="rId102" w:history="1">
        <w:r w:rsidRPr="00544812">
          <w:rPr>
            <w:rStyle w:val="Hyperlink"/>
            <w:rFonts w:eastAsia="Times New Roman" w:cstheme="minorHAnsi"/>
            <w:sz w:val="18"/>
            <w:szCs w:val="18"/>
          </w:rPr>
          <w:t>https://aka.ms/githubsupport</w:t>
        </w:r>
      </w:hyperlink>
      <w:r w:rsidR="00CD45A1">
        <w:rPr>
          <w:rFonts w:eastAsia="Times New Roman" w:cstheme="minorHAnsi"/>
          <w:sz w:val="18"/>
          <w:szCs w:val="18"/>
        </w:rPr>
        <w:t xml:space="preserve">. </w:t>
      </w:r>
    </w:p>
    <w:p w14:paraId="1213BDD9" w14:textId="77777777" w:rsidR="001867D2" w:rsidRPr="00585A48" w:rsidRDefault="00FD3A38"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22531EA" w14:textId="77777777" w:rsidR="00A33A3A" w:rsidRDefault="00A33A3A" w:rsidP="008632C3">
      <w:pPr>
        <w:pStyle w:val="ProductList-Offering2Heading"/>
        <w:outlineLvl w:val="2"/>
      </w:pPr>
      <w:r>
        <w:tab/>
      </w:r>
      <w:bookmarkStart w:id="193" w:name="MicrosoftCloudAppSecurity"/>
      <w:bookmarkStart w:id="194" w:name="_Toc531082930"/>
      <w:bookmarkStart w:id="195" w:name="_Toc6563841"/>
      <w:bookmarkStart w:id="196" w:name="_Toc52361409"/>
      <w:r>
        <w:t>Microsoft Cloud App Security</w:t>
      </w:r>
      <w:bookmarkEnd w:id="193"/>
      <w:bookmarkEnd w:id="194"/>
      <w:bookmarkEnd w:id="195"/>
      <w:bookmarkEnd w:id="196"/>
    </w:p>
    <w:p w14:paraId="77F8CBA0" w14:textId="77777777" w:rsidR="00A33A3A" w:rsidRDefault="00A33A3A" w:rsidP="008632C3">
      <w:pPr>
        <w:pStyle w:val="ProductList-Body"/>
        <w:tabs>
          <w:tab w:val="clear" w:pos="158"/>
          <w:tab w:val="left" w:pos="360"/>
        </w:tabs>
        <w:rPr>
          <w:b/>
          <w:color w:val="00188F"/>
        </w:rPr>
      </w:pPr>
      <w:r>
        <w:rPr>
          <w:b/>
          <w:color w:val="00188F"/>
        </w:rPr>
        <w:t>External User Allowance</w:t>
      </w:r>
    </w:p>
    <w:p w14:paraId="1EA8AF5D" w14:textId="77777777" w:rsidR="00A33A3A" w:rsidRDefault="00A33A3A" w:rsidP="008632C3">
      <w:pPr>
        <w:pStyle w:val="ProductList-Body"/>
        <w:tabs>
          <w:tab w:val="clear" w:pos="158"/>
          <w:tab w:val="left" w:pos="360"/>
        </w:tabs>
      </w:pPr>
      <w:r>
        <w:t>In addition to access by its Licensed Users, Customer may permit External Users to access the service in connection with access to Customer’s resources using SharePoint Online, OneDrive, Teams and other Microsoft hosted services.</w:t>
      </w:r>
    </w:p>
    <w:p w14:paraId="485C4E8A" w14:textId="77777777" w:rsidR="00A33A3A" w:rsidRDefault="00A33A3A" w:rsidP="008632C3">
      <w:pPr>
        <w:pStyle w:val="ProductList-Body"/>
        <w:tabs>
          <w:tab w:val="clear" w:pos="158"/>
          <w:tab w:val="left" w:pos="360"/>
        </w:tabs>
      </w:pPr>
    </w:p>
    <w:p w14:paraId="183DD01D" w14:textId="77777777" w:rsidR="00A33A3A" w:rsidRDefault="00A33A3A" w:rsidP="006F3F7F">
      <w:pPr>
        <w:pStyle w:val="ProductList-Body"/>
        <w:tabs>
          <w:tab w:val="clear" w:pos="158"/>
          <w:tab w:val="left" w:pos="360"/>
        </w:tabs>
        <w:rPr>
          <w:b/>
          <w:color w:val="00188F"/>
        </w:rPr>
      </w:pPr>
      <w:r>
        <w:rPr>
          <w:b/>
          <w:color w:val="00188F"/>
        </w:rPr>
        <w:t>Notices</w:t>
      </w:r>
    </w:p>
    <w:p w14:paraId="1665A30F" w14:textId="5CC750E3" w:rsidR="00A33A3A" w:rsidRDefault="00A33A3A" w:rsidP="006F3F7F">
      <w:pPr>
        <w:pStyle w:val="ProductList-Body"/>
      </w:pPr>
      <w:r>
        <w:t xml:space="preserve">The Bing Maps and Professional Services notices in </w:t>
      </w:r>
      <w:hyperlink w:anchor="Attachment1" w:tooltip="Attachment 1" w:history="1">
        <w:r>
          <w:rPr>
            <w:rStyle w:val="Hyperlink"/>
          </w:rPr>
          <w:t>Attachment 1</w:t>
        </w:r>
      </w:hyperlink>
      <w:r>
        <w:t xml:space="preserve"> apply.</w:t>
      </w:r>
    </w:p>
    <w:p w14:paraId="1A66D865" w14:textId="77777777" w:rsidR="001867D2" w:rsidRPr="00585A48" w:rsidRDefault="00FD3A38"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B3B496B" w14:textId="77777777" w:rsidR="00DB4910" w:rsidRPr="00A8327A" w:rsidRDefault="00DB4910" w:rsidP="008D7F0D">
      <w:pPr>
        <w:pStyle w:val="ProductList-Offering2Heading"/>
        <w:outlineLvl w:val="2"/>
        <w:rPr>
          <w:b w:val="0"/>
          <w:color w:val="000000" w:themeColor="text1"/>
          <w:sz w:val="8"/>
          <w:szCs w:val="8"/>
        </w:rPr>
      </w:pPr>
      <w:r>
        <w:tab/>
      </w:r>
      <w:bookmarkStart w:id="197" w:name="MicrosoftGraphdataconnect"/>
      <w:bookmarkStart w:id="198" w:name="_Toc3111588"/>
      <w:bookmarkStart w:id="199" w:name="_Toc6563842"/>
      <w:bookmarkStart w:id="200" w:name="_Toc52361410"/>
      <w:r>
        <w:t>Microsoft Graph data connect</w:t>
      </w:r>
      <w:bookmarkEnd w:id="197"/>
      <w:r>
        <w:t xml:space="preserve"> for ISVs</w:t>
      </w:r>
      <w:bookmarkEnd w:id="198"/>
      <w:bookmarkEnd w:id="199"/>
      <w:bookmarkEnd w:id="200"/>
    </w:p>
    <w:p w14:paraId="6C7C616A" w14:textId="77777777" w:rsidR="00DB4910" w:rsidRDefault="00DB4910" w:rsidP="008632C3">
      <w:pPr>
        <w:pStyle w:val="ProductList-Body"/>
        <w:tabs>
          <w:tab w:val="clear" w:pos="158"/>
          <w:tab w:val="left" w:pos="360"/>
        </w:tabs>
        <w:rPr>
          <w:b/>
          <w:color w:val="00188F"/>
        </w:rPr>
      </w:pPr>
      <w:r>
        <w:rPr>
          <w:b/>
          <w:color w:val="00188F"/>
        </w:rPr>
        <w:t>Service SLs</w:t>
      </w:r>
    </w:p>
    <w:p w14:paraId="7AB20DA6" w14:textId="77777777" w:rsidR="00DB4910" w:rsidRDefault="00DB4910" w:rsidP="008632C3">
      <w:pPr>
        <w:pStyle w:val="ProductList-Body"/>
        <w:tabs>
          <w:tab w:val="clear" w:pos="158"/>
          <w:tab w:val="left" w:pos="360"/>
        </w:tabs>
      </w:pPr>
      <w:r w:rsidRPr="00D75418">
        <w:t>Customer must have an SL for each user data Customer’s application processes. For purposes of Microsoft Graph data connect</w:t>
      </w:r>
      <w:r>
        <w:t xml:space="preserve"> for ISVs (Independent Software Vendors)</w:t>
      </w:r>
      <w:r w:rsidRPr="00D75418">
        <w:t>, “user data” is data sourced from the user’s Office 365 account, which is held by the Customer’s customer. Access to user data is provided to Customer by the Customer’s customer.</w:t>
      </w:r>
      <w:r w:rsidRPr="009F139D">
        <w:t xml:space="preserve"> </w:t>
      </w:r>
    </w:p>
    <w:p w14:paraId="1BC29A1C" w14:textId="77777777" w:rsidR="00DB4910" w:rsidRDefault="00DB4910" w:rsidP="008632C3">
      <w:pPr>
        <w:pStyle w:val="ProductList-Body"/>
      </w:pPr>
    </w:p>
    <w:p w14:paraId="139EE0F1" w14:textId="77777777" w:rsidR="00DB4910" w:rsidRDefault="00DB4910" w:rsidP="00477CA7">
      <w:pPr>
        <w:pStyle w:val="ProductList-ClauseHeading"/>
        <w:keepNext w:val="0"/>
      </w:pPr>
      <w:r>
        <w:t>Service Level Agreement</w:t>
      </w:r>
    </w:p>
    <w:p w14:paraId="51283CF0" w14:textId="77777777" w:rsidR="00DB4910" w:rsidRPr="00D75418" w:rsidRDefault="00DB4910" w:rsidP="00477CA7">
      <w:pPr>
        <w:pStyle w:val="ProductList-Body"/>
      </w:pPr>
      <w:r>
        <w:rPr>
          <w:szCs w:val="18"/>
        </w:rPr>
        <w:t>There is no SLA for Microsoft Graph data connect for ISVs.</w:t>
      </w:r>
    </w:p>
    <w:p w14:paraId="0FB6B6A8" w14:textId="77777777" w:rsidR="00DB4910" w:rsidRPr="00F6602E" w:rsidRDefault="00FD3A38"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10693F0" w14:textId="01126427" w:rsidR="00DC08DC" w:rsidRDefault="00DC08DC" w:rsidP="008632C3">
      <w:pPr>
        <w:pStyle w:val="ProductList-Offering2Heading"/>
        <w:outlineLvl w:val="2"/>
      </w:pPr>
      <w:r>
        <w:tab/>
      </w:r>
      <w:bookmarkStart w:id="201" w:name="_Toc534755264"/>
      <w:bookmarkStart w:id="202" w:name="_Toc6563843"/>
      <w:bookmarkStart w:id="203" w:name="_Toc52361411"/>
      <w:r>
        <w:t>Microsoft Healthcare Bot Service</w:t>
      </w:r>
      <w:bookmarkEnd w:id="201"/>
      <w:bookmarkEnd w:id="202"/>
      <w:bookmarkEnd w:id="203"/>
    </w:p>
    <w:p w14:paraId="64663600" w14:textId="77777777" w:rsidR="00DC08DC" w:rsidRDefault="00DC08DC" w:rsidP="008632C3">
      <w:pPr>
        <w:pStyle w:val="ProductList-Body"/>
        <w:tabs>
          <w:tab w:val="clear" w:pos="158"/>
          <w:tab w:val="left" w:pos="360"/>
        </w:tabs>
        <w:rPr>
          <w:b/>
          <w:color w:val="00188F"/>
        </w:rPr>
      </w:pPr>
      <w:r>
        <w:rPr>
          <w:b/>
          <w:color w:val="00188F"/>
        </w:rPr>
        <w:t>Definitions</w:t>
      </w:r>
    </w:p>
    <w:p w14:paraId="403299B5" w14:textId="77777777" w:rsidR="00DC08DC" w:rsidRDefault="00DC08DC" w:rsidP="008632C3">
      <w:pPr>
        <w:pStyle w:val="ProductList-Body"/>
        <w:rPr>
          <w:rFonts w:ascii="Calibri" w:eastAsia="Calibri" w:hAnsi="Calibri" w:cs="Calibri"/>
          <w:szCs w:val="18"/>
        </w:rPr>
      </w:pPr>
      <w:r w:rsidRPr="00FC36E4">
        <w:rPr>
          <w:rFonts w:ascii="Calibri" w:eastAsia="Calibri" w:hAnsi="Calibri" w:cs="Calibri"/>
          <w:szCs w:val="18"/>
        </w:rPr>
        <w:t>“Customer Healthcare Bot Application” means an application or any set of applications that adds primary and significant functionality to the Microsoft Healthcare Bot Service and that is not primarily a substitute for the Microsoft Healthcare Bot Service</w:t>
      </w:r>
      <w:r>
        <w:rPr>
          <w:rFonts w:ascii="Calibri" w:eastAsia="Calibri" w:hAnsi="Calibri" w:cs="Calibri"/>
          <w:szCs w:val="18"/>
        </w:rPr>
        <w:t>.</w:t>
      </w:r>
    </w:p>
    <w:p w14:paraId="703F8A52" w14:textId="77777777" w:rsidR="00DC08DC" w:rsidRDefault="00DC08DC" w:rsidP="008632C3">
      <w:pPr>
        <w:pStyle w:val="ProductList-Body"/>
      </w:pPr>
    </w:p>
    <w:p w14:paraId="50AA5643" w14:textId="77777777" w:rsidR="00DC08DC" w:rsidRDefault="00DC08DC" w:rsidP="008632C3">
      <w:pPr>
        <w:pStyle w:val="ProductList-Body"/>
        <w:tabs>
          <w:tab w:val="clear" w:pos="158"/>
          <w:tab w:val="left" w:pos="360"/>
        </w:tabs>
        <w:rPr>
          <w:b/>
          <w:color w:val="00188F"/>
        </w:rPr>
      </w:pPr>
      <w:r>
        <w:rPr>
          <w:b/>
          <w:color w:val="00188F"/>
        </w:rPr>
        <w:t>Customer Obligations</w:t>
      </w:r>
    </w:p>
    <w:p w14:paraId="31BC2687" w14:textId="77777777" w:rsidR="00DC08DC" w:rsidRDefault="00DC08DC" w:rsidP="008632C3">
      <w:pPr>
        <w:pStyle w:val="ProductList-Body"/>
        <w:rPr>
          <w:rFonts w:ascii="Calibri" w:hAnsi="Calibri" w:cs="Calibri"/>
          <w:szCs w:val="18"/>
        </w:rPr>
      </w:pPr>
      <w:r w:rsidRPr="00FC36E4">
        <w:rPr>
          <w:rFonts w:ascii="Calibri" w:hAnsi="Calibri" w:cs="Calibri"/>
          <w:szCs w:val="18"/>
        </w:rPr>
        <w:t xml:space="preserve">Customer is solely responsible for: (1) the accuracy and adequacy of information and Data furnished through use of the Microsoft Healthcare Bot Service; (2) implementing a secure application-to-application authentication method between the Customer Healthcare Bot Application and the Microsoft Healthcare Bot Service; (3) obtaining appropriate consent from end users in connection with their use of the Customer Healthcare Bot Application; and (4) displaying appropriate warnings, disclaimers, and acknowledgements to end users in connection with their use of the Customer Healthcare Bot Application, including, as applicable, those set forth in the following </w:t>
      </w:r>
      <w:hyperlink r:id="rId103" w:history="1">
        <w:r w:rsidRPr="00FC36E4">
          <w:rPr>
            <w:rStyle w:val="Hyperlink"/>
            <w:rFonts w:ascii="Calibri" w:hAnsi="Calibri" w:cs="Calibri"/>
            <w:szCs w:val="18"/>
          </w:rPr>
          <w:t>form</w:t>
        </w:r>
      </w:hyperlink>
      <w:r w:rsidRPr="00FC36E4">
        <w:rPr>
          <w:rFonts w:ascii="Calibri" w:hAnsi="Calibri" w:cs="Calibri"/>
          <w:szCs w:val="18"/>
        </w:rPr>
        <w:t>.</w:t>
      </w:r>
    </w:p>
    <w:p w14:paraId="1A1EC8E2" w14:textId="77777777" w:rsidR="00DC08DC" w:rsidRDefault="00DC08DC" w:rsidP="008632C3">
      <w:pPr>
        <w:pStyle w:val="ProductList-Body"/>
      </w:pPr>
    </w:p>
    <w:p w14:paraId="2A0D56A7" w14:textId="77777777" w:rsidR="00DC08DC" w:rsidRDefault="00DC08DC" w:rsidP="009E381C">
      <w:pPr>
        <w:pStyle w:val="ProductList-Body"/>
        <w:tabs>
          <w:tab w:val="clear" w:pos="158"/>
          <w:tab w:val="left" w:pos="360"/>
        </w:tabs>
        <w:rPr>
          <w:b/>
          <w:color w:val="00188F"/>
        </w:rPr>
      </w:pPr>
      <w:r>
        <w:rPr>
          <w:b/>
          <w:color w:val="00188F"/>
        </w:rPr>
        <w:t>Use Limitation</w:t>
      </w:r>
    </w:p>
    <w:p w14:paraId="5CC20242" w14:textId="77777777" w:rsidR="00DC08DC" w:rsidRPr="00917344" w:rsidRDefault="00DC08DC" w:rsidP="008632C3">
      <w:pPr>
        <w:pStyle w:val="ProductList-Body"/>
      </w:pPr>
      <w:r w:rsidRPr="005808A0">
        <w:t>CUSTOMER ACKNOWLEDGES THAT THE MICROSOFT HEALTHCARE BOT SERVICE (1) IS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MICROSOFT HEALTHCARE BOT SERVICE FOR SUCH PURPOSES, (2) IS NOT DESIGNED OR INTENDED TO BE A SUBSTITUTE FOR PROFESSIONAL MEDICAL ADVICE, DIAGNOSIS, TREATMENT, OR JUDGMENT AND SHOULD NOT BE USED TO REPLACE OR AS A SUBSTITUTE FOR PROFESSIONAL MEDICAL ADVICE, DIAGNOSIS, TREATMENT, OR JUDGMENT, AND (3) SHOULD NOT BE USED FOR EMERGENCIES AND DOES NOT SUPPORT EMERGENCY CALLS.</w:t>
      </w:r>
      <w:r>
        <w:t xml:space="preserve"> </w:t>
      </w:r>
      <w:r w:rsidRPr="005808A0">
        <w:t>CUSTOMER ACKNOWLEDGES THAT THE CUSTOMER HEALTHCARE BOT APPLICATION WILL CONSTITUTE CUSTOMER’S OWN PRODUCT OR SERVICE, SEPARATE AND APART FROM THE MICROSOFT HEALTHCARE BOT SERVICE.</w:t>
      </w:r>
      <w:r>
        <w:t xml:space="preserve"> </w:t>
      </w:r>
      <w:r w:rsidRPr="005808A0">
        <w:t>CUSTOMER IS SOLELY RESPONSIBLE FOR THE DESIGN, DEVELOPMENT, AND IMPLEMENTATION OF THE CUSTOMER HEALTHCARE BOT APPLICATION, AND FOR PROVIDING END USERS WITH APPROPRIATE WARNINGS PERTAINING TO USE OF THE CUSTOMER HEALTHCARE BOT APPLICATION.</w:t>
      </w:r>
      <w:r>
        <w:t xml:space="preserve"> </w:t>
      </w:r>
      <w:r w:rsidRPr="005808A0">
        <w:t>CUSTOMER IS SOLELY RESPONSIBLE FOR ANY PERSONAL INJURY OR DEATH THAT MAY OCCUR AS A RESULT OF ITS USE OF THE MICROSOFT HEALTHCARE BOT SERVICE IN CONNECTION WITH THE CUSTOMER HEALTHCARE BOT APPLICATION, INCLUDING (WITHOUT LIMITATION) ANY SUCH INJURIES TO END USERS.</w:t>
      </w:r>
    </w:p>
    <w:p w14:paraId="768854C2" w14:textId="77777777" w:rsidR="001867D2" w:rsidRPr="00585A48" w:rsidRDefault="00FD3A38"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5304A6E" w14:textId="128ED1AF" w:rsidR="000552CB" w:rsidRPr="00A8327A" w:rsidRDefault="00F62AA2" w:rsidP="005A7910">
      <w:pPr>
        <w:pStyle w:val="ProductList-Offering2Heading"/>
        <w:outlineLvl w:val="2"/>
      </w:pPr>
      <w:r>
        <w:tab/>
      </w:r>
      <w:bookmarkStart w:id="204" w:name="_Toc6563844"/>
      <w:bookmarkStart w:id="205" w:name="_Toc52361412"/>
      <w:r w:rsidR="000552CB">
        <w:t>Microsoft</w:t>
      </w:r>
      <w:r w:rsidR="000552CB" w:rsidRPr="00A8327A">
        <w:t xml:space="preserve"> Intune</w:t>
      </w:r>
      <w:bookmarkEnd w:id="204"/>
      <w:bookmarkEnd w:id="205"/>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104"/>
          <w:footerReference w:type="first" r:id="rId105"/>
          <w:type w:val="continuous"/>
          <w:pgSz w:w="12240" w:h="15840"/>
          <w:pgMar w:top="1440" w:right="720" w:bottom="1440" w:left="720" w:header="720" w:footer="720" w:gutter="0"/>
          <w:cols w:space="720"/>
          <w:titlePg/>
          <w:docGrid w:linePitch="360"/>
        </w:sectPr>
      </w:pPr>
    </w:p>
    <w:bookmarkEnd w:id="187"/>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29E8B90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w:t>
      </w:r>
      <w:r w:rsidR="000D3C1C">
        <w:rPr>
          <w:rFonts w:asciiTheme="majorHAnsi" w:hAnsiTheme="majorHAnsi"/>
          <w:sz w:val="16"/>
          <w:szCs w:val="16"/>
        </w:rPr>
        <w:t>Microsoft Endpoint</w:t>
      </w:r>
      <w:r w:rsidR="000D3C1C" w:rsidRPr="00A8327A">
        <w:rPr>
          <w:rFonts w:asciiTheme="majorHAnsi" w:hAnsiTheme="majorHAnsi"/>
          <w:sz w:val="16"/>
          <w:szCs w:val="16"/>
        </w:rPr>
        <w:t xml:space="preserve"> </w:t>
      </w:r>
      <w:r w:rsidRPr="00A8327A">
        <w:rPr>
          <w:rFonts w:asciiTheme="majorHAnsi" w:hAnsiTheme="majorHAnsi"/>
          <w:sz w:val="16"/>
          <w:szCs w:val="16"/>
        </w:rPr>
        <w:t>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69BCA3D4" w:rsidR="000552CB" w:rsidRDefault="000552CB" w:rsidP="000552CB">
      <w:pPr>
        <w:pStyle w:val="ProductList-Body"/>
      </w:pPr>
      <w:r>
        <w:t xml:space="preserve">Any deployment services provided to Customer are subject to the Professional Services Notice in </w:t>
      </w:r>
      <w:hyperlink w:anchor="Attachment1" w:tooltip="Attachment 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201B3621" w14:textId="52CA65BB" w:rsidR="001B32D9" w:rsidRDefault="00D84AAC"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r>
        <w:t xml:space="preserve"> </w:t>
      </w:r>
      <w:r w:rsidRPr="004A3DBC">
        <w:t>If Intune Company Portal App is used to manage devices, the terms of the OST that apply to Microsoft Intune Online Services (as defined in the Core Online Services table in Attachment 1 - Notices) apply to the use of Intune Company Portal App. Microsoft’s commitments related to Intune Company Portal App do not extend to data processing, policies, or practices of third-party providers of mobile platforms on which Intune Company Portal App operates (e.g., Apple, Google</w:t>
      </w:r>
      <w:r w:rsidR="001B32D9" w:rsidRPr="009A541A">
        <w:t>.</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7B439C">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206" w:name="_Hlk521486116"/>
      <w:r w:rsidRPr="00612EFD">
        <w:t>Applications that are typically mapped to specific users, such as Outlook and OneDrive, may not be used under this service.</w:t>
      </w:r>
      <w:bookmarkEnd w:id="206"/>
    </w:p>
    <w:p w14:paraId="4B723B90" w14:textId="77777777" w:rsidR="006F3F7F" w:rsidRDefault="006F3F7F" w:rsidP="002572CC">
      <w:pPr>
        <w:pStyle w:val="ProductList-Body"/>
        <w:tabs>
          <w:tab w:val="clear" w:pos="158"/>
          <w:tab w:val="left" w:pos="180"/>
        </w:tabs>
        <w:rPr>
          <w:b/>
          <w:color w:val="00188F"/>
        </w:rPr>
      </w:pPr>
    </w:p>
    <w:p w14:paraId="11C8DC3A" w14:textId="47275845" w:rsidR="000552CB" w:rsidRPr="00A8327A" w:rsidRDefault="000552CB" w:rsidP="008D7F0D">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2572CC">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2572CC">
      <w:pPr>
        <w:pStyle w:val="ProductList-Body"/>
        <w:tabs>
          <w:tab w:val="clear" w:pos="158"/>
          <w:tab w:val="left" w:pos="180"/>
        </w:tabs>
      </w:pPr>
    </w:p>
    <w:p w14:paraId="3E1C26CC" w14:textId="77777777" w:rsidR="000552CB" w:rsidRPr="00A8327A" w:rsidRDefault="000552CB" w:rsidP="002572CC">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2572CC">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w:t>
      </w:r>
      <w:proofErr w:type="spellStart"/>
      <w:r w:rsidRPr="00A8327A">
        <w:t>dlls</w:t>
      </w:r>
      <w:proofErr w:type="spellEnd"/>
      <w:r w:rsidRPr="00A8327A">
        <w:t xml:space="preserve">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106" w:history="1">
        <w:r w:rsidRPr="00A8327A">
          <w:rPr>
            <w:rStyle w:val="Hyperlink"/>
          </w:rPr>
          <w:t>http://go.microsoft.com/?linkid=9839206</w:t>
        </w:r>
      </w:hyperlink>
      <w:hyperlink w:history="1"/>
      <w:r w:rsidRPr="00A8327A">
        <w:t>.</w:t>
      </w:r>
    </w:p>
    <w:p w14:paraId="186BD6AA" w14:textId="77777777" w:rsidR="00D84AAC" w:rsidRDefault="00D84AAC" w:rsidP="002572CC">
      <w:pPr>
        <w:pStyle w:val="ProductList-Body"/>
        <w:tabs>
          <w:tab w:val="clear" w:pos="158"/>
          <w:tab w:val="left" w:pos="180"/>
        </w:tabs>
        <w:rPr>
          <w:b/>
          <w:color w:val="00188F"/>
        </w:rPr>
      </w:pPr>
    </w:p>
    <w:p w14:paraId="4486569D" w14:textId="05EAB69A" w:rsidR="000552CB" w:rsidRPr="00A8327A" w:rsidRDefault="000552CB" w:rsidP="002572CC">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2572CC">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67288DE9" w14:textId="77777777" w:rsidR="001867D2" w:rsidRPr="00585A48" w:rsidRDefault="00FD3A38"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E4BE2FC" w14:textId="75711062" w:rsidR="008E1EAF" w:rsidRDefault="008312CE" w:rsidP="00A66F98">
      <w:pPr>
        <w:pStyle w:val="ProductList-Offering2Heading"/>
        <w:outlineLvl w:val="2"/>
      </w:pPr>
      <w:bookmarkStart w:id="207" w:name="_Toc6563845"/>
      <w:r>
        <w:tab/>
      </w:r>
      <w:bookmarkStart w:id="208" w:name="_Toc52361413"/>
      <w:r w:rsidR="00917344">
        <w:t>Microsoft Learning</w:t>
      </w:r>
      <w:bookmarkEnd w:id="207"/>
      <w:bookmarkEnd w:id="208"/>
      <w:r w:rsidR="00917344">
        <w:t xml:space="preserve"> </w:t>
      </w:r>
    </w:p>
    <w:bookmarkEnd w:id="167"/>
    <w:p w14:paraId="08F098D7" w14:textId="46934792" w:rsidR="000448BB" w:rsidRPr="00917344" w:rsidRDefault="000448BB" w:rsidP="002572CC">
      <w:pPr>
        <w:pStyle w:val="ProductList-ClauseHeading"/>
        <w:keepNext w:val="0"/>
      </w:pPr>
      <w:r>
        <w:t>Microsoft Learning E-Reference Library</w:t>
      </w:r>
    </w:p>
    <w:p w14:paraId="52B5E39A" w14:textId="0436E362" w:rsidR="008E1EAF" w:rsidRDefault="00917344" w:rsidP="002572CC">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2572CC">
      <w:pPr>
        <w:pStyle w:val="ProductList-Body"/>
      </w:pPr>
    </w:p>
    <w:p w14:paraId="246D13D7" w14:textId="1F352847" w:rsidR="00917344" w:rsidRPr="00917344" w:rsidRDefault="000448BB" w:rsidP="002572CC">
      <w:pPr>
        <w:pStyle w:val="ProductList-ClauseHeading"/>
        <w:keepNext w:val="0"/>
      </w:pPr>
      <w:r>
        <w:t>Microsoft Learning Imagine Academy</w:t>
      </w:r>
      <w:r w:rsidRPr="00917344">
        <w:t xml:space="preserve"> </w:t>
      </w:r>
      <w:r w:rsidR="00917344" w:rsidRPr="00917344">
        <w:t>Service SL</w:t>
      </w:r>
    </w:p>
    <w:p w14:paraId="2B441D8A" w14:textId="21AC3CDA" w:rsidR="00917344" w:rsidRDefault="00917344" w:rsidP="002572CC">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2572CC">
      <w:pPr>
        <w:pStyle w:val="ProductList-Body"/>
      </w:pPr>
    </w:p>
    <w:p w14:paraId="62C90E4F" w14:textId="67A7341C" w:rsidR="00917344" w:rsidRPr="00917344" w:rsidRDefault="000448BB" w:rsidP="009E381C">
      <w:pPr>
        <w:pStyle w:val="ProductList-ClauseHeading"/>
        <w:keepNext w:val="0"/>
      </w:pPr>
      <w:r>
        <w:t>Microsoft Learning Imagine</w:t>
      </w:r>
      <w:r w:rsidR="00917344" w:rsidRPr="00917344">
        <w:t xml:space="preserve"> Academy Program Guidelines</w:t>
      </w:r>
    </w:p>
    <w:p w14:paraId="6F2DF207" w14:textId="1B922826" w:rsidR="00917344" w:rsidRDefault="00917344" w:rsidP="002572CC">
      <w:pPr>
        <w:pStyle w:val="ProductList-Body"/>
      </w:pPr>
      <w:r>
        <w:t xml:space="preserve">The </w:t>
      </w:r>
      <w:r w:rsidR="00C6394A">
        <w:t>Imagine</w:t>
      </w:r>
      <w:r>
        <w:t xml:space="preserve"> Academy program guidelines, located at </w:t>
      </w:r>
      <w:hyperlink r:id="rId107"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25246280" w14:textId="2B013972" w:rsidR="00917344" w:rsidRPr="00917344" w:rsidRDefault="000448BB" w:rsidP="002572CC">
      <w:pPr>
        <w:pStyle w:val="ProductList-ClauseHeading"/>
        <w:keepNext w:val="0"/>
      </w:pPr>
      <w:r>
        <w:t>Microsoft Learning Imagine Academy</w:t>
      </w:r>
      <w:r w:rsidRPr="00917344">
        <w:t xml:space="preserve"> </w:t>
      </w:r>
      <w:r w:rsidR="00917344" w:rsidRPr="00917344">
        <w:t>Program Benefits Provided by Third-Party</w:t>
      </w:r>
    </w:p>
    <w:p w14:paraId="6159755F" w14:textId="7FE39CCA" w:rsidR="008E1EAF" w:rsidRDefault="00917344" w:rsidP="002572CC">
      <w:pPr>
        <w:pStyle w:val="ProductList-Body"/>
      </w:pPr>
      <w:r>
        <w:t>Program benefits may only be used by a licensed institution’s faculty, staff and students currently enrolled in the licensed institution.</w:t>
      </w:r>
    </w:p>
    <w:p w14:paraId="19D9122B" w14:textId="77777777" w:rsidR="001867D2" w:rsidRPr="00585A48" w:rsidRDefault="00FD3A38"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C199A8D" w14:textId="77777777" w:rsidR="00DB4910" w:rsidRDefault="00DB4910" w:rsidP="002572CC">
      <w:pPr>
        <w:pStyle w:val="ProductList-Offering2Heading"/>
        <w:outlineLvl w:val="2"/>
      </w:pPr>
      <w:r>
        <w:tab/>
      </w:r>
      <w:bookmarkStart w:id="209" w:name="MicrosoftSearchinBing"/>
      <w:bookmarkStart w:id="210" w:name="_Toc3111592"/>
      <w:bookmarkStart w:id="211" w:name="_Toc6563846"/>
      <w:bookmarkStart w:id="212" w:name="_Toc52361414"/>
      <w:r>
        <w:t>Microsoft Search in Bing</w:t>
      </w:r>
      <w:bookmarkEnd w:id="209"/>
      <w:bookmarkEnd w:id="210"/>
      <w:bookmarkEnd w:id="211"/>
      <w:bookmarkEnd w:id="212"/>
    </w:p>
    <w:p w14:paraId="306B2173" w14:textId="77777777" w:rsidR="00731455" w:rsidRDefault="00731455" w:rsidP="002572CC">
      <w:pPr>
        <w:pStyle w:val="ProductList-Body"/>
        <w:tabs>
          <w:tab w:val="clear" w:pos="158"/>
          <w:tab w:val="left" w:pos="360"/>
        </w:tabs>
        <w:rPr>
          <w:b/>
          <w:color w:val="00188F"/>
        </w:rPr>
      </w:pPr>
      <w:r>
        <w:rPr>
          <w:b/>
          <w:color w:val="00188F"/>
        </w:rPr>
        <w:t>Microsoft Search in Bing</w:t>
      </w:r>
    </w:p>
    <w:p w14:paraId="18EEFED7" w14:textId="77777777" w:rsidR="00731455" w:rsidRDefault="00731455" w:rsidP="002572CC">
      <w:pPr>
        <w:pStyle w:val="ProductList-Body"/>
      </w:pPr>
      <w:r w:rsidRPr="007A62EA">
        <w:t xml:space="preserve">“Microsoft Search in Bing” means the </w:t>
      </w:r>
      <w:r>
        <w:t>service</w:t>
      </w:r>
      <w:r w:rsidRPr="007A62EA">
        <w:t xml:space="preserve"> that displays enterprise search results from internal resources (e.g. intranet, files, people information) to Customer users who are logged into the service via their work or school account.</w:t>
      </w:r>
    </w:p>
    <w:p w14:paraId="125D24A1" w14:textId="77777777" w:rsidR="00DB4910" w:rsidRDefault="00DB4910" w:rsidP="002572CC">
      <w:pPr>
        <w:pStyle w:val="ProductList-Body"/>
      </w:pPr>
    </w:p>
    <w:p w14:paraId="1A52EC2A" w14:textId="77777777" w:rsidR="00DB4910" w:rsidRDefault="00DB4910" w:rsidP="002572CC">
      <w:pPr>
        <w:pStyle w:val="ProductList-Body"/>
        <w:rPr>
          <w:b/>
          <w:color w:val="00188F"/>
        </w:rPr>
      </w:pPr>
      <w:r>
        <w:rPr>
          <w:b/>
          <w:color w:val="00188F"/>
        </w:rPr>
        <w:t>Microsoft Search in Bing Privacy</w:t>
      </w:r>
    </w:p>
    <w:p w14:paraId="7A3AB928" w14:textId="210F785C" w:rsidR="00DB4910" w:rsidRPr="007A62EA" w:rsidRDefault="00A5153E" w:rsidP="002572CC">
      <w:pPr>
        <w:pStyle w:val="ProductList-Body"/>
      </w:pPr>
      <w:r w:rsidRPr="00BB7C61">
        <w:t>When a user enters a search query in Microsoft Search in Bing, two simultaneous search requests occur: (1) a search of Customer’s internal resources, for which the query and results returned are Customer Data for purposes of these Online Services Terms, and (2) a separate search of public results from Bing.com, for which the query and results returned are not Customer Data. These Online Services Terms</w:t>
      </w:r>
      <w:r>
        <w:t xml:space="preserve"> and the DPA </w:t>
      </w:r>
      <w:r w:rsidRPr="00BB7C61">
        <w:t>apply only to Microsoft Search in Bing.</w:t>
      </w:r>
      <w:r>
        <w:t xml:space="preserve"> </w:t>
      </w:r>
      <w:r w:rsidRPr="00BB7C61">
        <w:t xml:space="preserve">The Microsoft Privacy Statement located at </w:t>
      </w:r>
      <w:hyperlink r:id="rId108" w:history="1">
        <w:r w:rsidRPr="00BB7C61">
          <w:rPr>
            <w:rStyle w:val="Hyperlink"/>
          </w:rPr>
          <w:t>https://go.microsoft.com/fwlink/?LinkId=521839</w:t>
        </w:r>
      </w:hyperlink>
      <w:r w:rsidRPr="00BB7C61">
        <w:t xml:space="preserve"> applies to public search on Bing.com</w:t>
      </w:r>
      <w:r w:rsidR="00DB4910" w:rsidRPr="00BB7C61">
        <w:t>.</w:t>
      </w:r>
      <w:r w:rsidR="00DB4910">
        <w:t xml:space="preserve"> </w:t>
      </w:r>
    </w:p>
    <w:p w14:paraId="39DE32AF" w14:textId="77777777" w:rsidR="00DB4910" w:rsidRPr="00F6602E" w:rsidRDefault="00FD3A38" w:rsidP="002572CC">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5CD1E9F" w14:textId="24FCAEEA" w:rsidR="00CD45A1" w:rsidRPr="009C1170" w:rsidRDefault="00CD45A1" w:rsidP="007B439C">
      <w:pPr>
        <w:pStyle w:val="ProductList-Offering2Heading"/>
        <w:outlineLvl w:val="2"/>
      </w:pPr>
      <w:bookmarkStart w:id="213" w:name="MicosoftThreatProtection"/>
      <w:bookmarkStart w:id="214" w:name="_Toc34838468"/>
      <w:r>
        <w:tab/>
      </w:r>
      <w:bookmarkStart w:id="215" w:name="_Toc52361415"/>
      <w:r>
        <w:t>Microsoft Threat Protection</w:t>
      </w:r>
      <w:bookmarkEnd w:id="213"/>
      <w:bookmarkEnd w:id="214"/>
      <w:bookmarkEnd w:id="215"/>
    </w:p>
    <w:p w14:paraId="191C8272" w14:textId="77777777" w:rsidR="00CD45A1" w:rsidRDefault="00CD45A1" w:rsidP="00CD45A1">
      <w:pPr>
        <w:pStyle w:val="ProductList-Body"/>
        <w:tabs>
          <w:tab w:val="clear" w:pos="158"/>
          <w:tab w:val="left" w:pos="360"/>
        </w:tabs>
        <w:rPr>
          <w:b/>
          <w:color w:val="00188F"/>
        </w:rPr>
      </w:pPr>
      <w:r>
        <w:rPr>
          <w:b/>
          <w:color w:val="00188F"/>
        </w:rPr>
        <w:t>Data Handling</w:t>
      </w:r>
    </w:p>
    <w:p w14:paraId="75C50A3B" w14:textId="4513110A" w:rsidR="00CD45A1" w:rsidRPr="00DD4101" w:rsidRDefault="00635ECF" w:rsidP="00CD45A1">
      <w:pPr>
        <w:pStyle w:val="ProductList-Body"/>
      </w:pPr>
      <w:r w:rsidRPr="008B5D5D">
        <w:t>Microsoft Threat Protection integrates Customer Data from other Online Services, including Microsoft Defender Advanced Threat Protection, Office 365 Advanced Threat Protection, Microsoft Cloud Application Security, Azure Advanced Threat Protection, Azure Active Directory, and other Online Services as configured by Customer, if any (collectively for purposes of this provision “MTP Input Services”). Once Customer Data from MTP Input Services is integrated into Microsoft Threat Protection, only the OST and DPA provisions applicable to Microsoft Threat Protection apply to that data</w:t>
      </w:r>
      <w:r w:rsidR="00CD45A1" w:rsidRPr="00DD4101">
        <w:t>.</w:t>
      </w:r>
    </w:p>
    <w:p w14:paraId="232669D4" w14:textId="77777777" w:rsidR="00CD45A1" w:rsidRPr="00585A48" w:rsidRDefault="00FD3A38" w:rsidP="00CD45A1">
      <w:pPr>
        <w:pStyle w:val="ProductList-Body"/>
        <w:shd w:val="clear" w:color="auto" w:fill="A6A6A6" w:themeFill="background1" w:themeFillShade="A6"/>
        <w:spacing w:before="120" w:after="240"/>
        <w:jc w:val="right"/>
        <w:rPr>
          <w:sz w:val="16"/>
          <w:szCs w:val="16"/>
        </w:rPr>
      </w:pPr>
      <w:hyperlink w:anchor="TableofContents" w:tooltip="Table of Contents" w:history="1">
        <w:r w:rsidR="00CD45A1" w:rsidRPr="003F3078">
          <w:rPr>
            <w:rStyle w:val="Hyperlink"/>
            <w:sz w:val="16"/>
            <w:szCs w:val="16"/>
          </w:rPr>
          <w:t>Table of Contents</w:t>
        </w:r>
      </w:hyperlink>
      <w:r w:rsidR="00CD45A1">
        <w:rPr>
          <w:sz w:val="16"/>
          <w:szCs w:val="16"/>
        </w:rPr>
        <w:t xml:space="preserve"> </w:t>
      </w:r>
      <w:r w:rsidR="00CD45A1" w:rsidRPr="00585A48">
        <w:rPr>
          <w:sz w:val="16"/>
          <w:szCs w:val="16"/>
        </w:rPr>
        <w:t>/</w:t>
      </w:r>
      <w:r w:rsidR="00CD45A1">
        <w:rPr>
          <w:sz w:val="16"/>
          <w:szCs w:val="16"/>
        </w:rPr>
        <w:t xml:space="preserve"> </w:t>
      </w:r>
      <w:hyperlink w:anchor="GeneralTerms" w:tooltip="General Terms" w:history="1">
        <w:r w:rsidR="00CD45A1" w:rsidRPr="003F3078">
          <w:rPr>
            <w:rStyle w:val="Hyperlink"/>
            <w:sz w:val="16"/>
            <w:szCs w:val="16"/>
          </w:rPr>
          <w:t>General Terms</w:t>
        </w:r>
      </w:hyperlink>
    </w:p>
    <w:p w14:paraId="72EEDA7A" w14:textId="1D34728C" w:rsidR="002C61BE" w:rsidRPr="009C1170" w:rsidRDefault="002C61BE" w:rsidP="002572CC">
      <w:pPr>
        <w:pStyle w:val="ProductList-Offering2Heading"/>
        <w:outlineLvl w:val="2"/>
      </w:pPr>
      <w:r>
        <w:tab/>
      </w:r>
      <w:bookmarkStart w:id="216" w:name="_Toc6563847"/>
      <w:bookmarkStart w:id="217" w:name="_Toc52361416"/>
      <w:r>
        <w:t>Minecraft: Education Edition</w:t>
      </w:r>
      <w:bookmarkEnd w:id="216"/>
      <w:bookmarkEnd w:id="217"/>
    </w:p>
    <w:p w14:paraId="504060AC" w14:textId="77777777" w:rsidR="002C61BE" w:rsidRDefault="002C61BE" w:rsidP="002572CC">
      <w:pPr>
        <w:pStyle w:val="ProductList-Body"/>
        <w:tabs>
          <w:tab w:val="clear" w:pos="158"/>
          <w:tab w:val="left" w:pos="360"/>
        </w:tabs>
        <w:rPr>
          <w:b/>
          <w:color w:val="00188F"/>
        </w:rPr>
      </w:pPr>
      <w:r>
        <w:rPr>
          <w:b/>
          <w:color w:val="00188F"/>
        </w:rPr>
        <w:t>Notices</w:t>
      </w:r>
    </w:p>
    <w:p w14:paraId="50C9851E" w14:textId="0B9A45B7" w:rsidR="002C61BE" w:rsidRPr="00AB267B" w:rsidRDefault="002C61BE" w:rsidP="002572CC">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379AAC07" w14:textId="77777777" w:rsidR="001867D2" w:rsidRPr="00585A48" w:rsidRDefault="00FD3A38"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EEA3C10" w14:textId="77777777" w:rsidR="00581CDB" w:rsidRDefault="00581CDB" w:rsidP="00CD45A1">
      <w:pPr>
        <w:pStyle w:val="ProductList-Offering2Heading"/>
        <w:outlineLvl w:val="2"/>
      </w:pPr>
      <w:r>
        <w:tab/>
      </w:r>
      <w:bookmarkStart w:id="218" w:name="_Toc6563848"/>
      <w:bookmarkStart w:id="219" w:name="_Toc52361417"/>
      <w:r>
        <w:t>Office 365 Developer</w:t>
      </w:r>
      <w:bookmarkEnd w:id="218"/>
      <w:bookmarkEnd w:id="219"/>
    </w:p>
    <w:p w14:paraId="5B0F2979" w14:textId="77777777" w:rsidR="00581CDB" w:rsidRPr="007A78D1" w:rsidRDefault="00581CDB" w:rsidP="002572CC">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2572CC">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2572CC">
      <w:pPr>
        <w:pStyle w:val="ProductList-Body"/>
        <w:tabs>
          <w:tab w:val="clear" w:pos="158"/>
          <w:tab w:val="left" w:pos="180"/>
        </w:tabs>
      </w:pPr>
    </w:p>
    <w:p w14:paraId="6DDC9EA3" w14:textId="77777777" w:rsidR="00581CDB" w:rsidRPr="007A78D1" w:rsidRDefault="00581CDB" w:rsidP="002572CC">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2572CC">
      <w:pPr>
        <w:pStyle w:val="ProductList-Body"/>
        <w:tabs>
          <w:tab w:val="clear" w:pos="158"/>
          <w:tab w:val="left" w:pos="180"/>
        </w:tabs>
      </w:pPr>
      <w:r>
        <w:t>Customer’s end users do not need a SL to access Office 365 Developer to perform acceptance tests or provide feedback on Customer programs.</w:t>
      </w:r>
    </w:p>
    <w:p w14:paraId="3C852A05" w14:textId="77777777" w:rsidR="001867D2" w:rsidRPr="00585A48" w:rsidRDefault="00FD3A38"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0A246B2" w14:textId="0346CF45" w:rsidR="009A3046" w:rsidRDefault="009A3046" w:rsidP="00635ECF">
      <w:pPr>
        <w:pStyle w:val="ProductList-Offering2Heading"/>
        <w:outlineLvl w:val="2"/>
      </w:pPr>
      <w:r>
        <w:tab/>
      </w:r>
      <w:bookmarkStart w:id="220" w:name="_Toc13858401"/>
      <w:bookmarkStart w:id="221" w:name="MDATP"/>
      <w:bookmarkStart w:id="222" w:name="_Toc52361418"/>
      <w:r w:rsidR="00F32D4A">
        <w:t>Microsoft Defender Advanced Threat Protection</w:t>
      </w:r>
      <w:bookmarkEnd w:id="220"/>
      <w:bookmarkEnd w:id="221"/>
      <w:bookmarkEnd w:id="222"/>
    </w:p>
    <w:p w14:paraId="557E0E2D" w14:textId="65396935" w:rsidR="009A3046" w:rsidRPr="00A246E9" w:rsidRDefault="009A3046" w:rsidP="002572CC">
      <w:pPr>
        <w:pStyle w:val="ProductList-Body"/>
        <w:rPr>
          <w:b/>
        </w:rPr>
      </w:pPr>
      <w:r w:rsidRPr="00A246E9">
        <w:rPr>
          <w:b/>
          <w:color w:val="00188F"/>
        </w:rPr>
        <w:t>Data Retention</w:t>
      </w:r>
    </w:p>
    <w:p w14:paraId="6C7EBE2D" w14:textId="0B15FF4A" w:rsidR="009A3046" w:rsidRDefault="00A5153E" w:rsidP="002572CC">
      <w:pPr>
        <w:pStyle w:val="ProductList-Body"/>
      </w:pPr>
      <w:r>
        <w:t>Microsoft Defender Advanced Threat Protection</w:t>
      </w:r>
      <w:r w:rsidDel="00C111F9">
        <w:t xml:space="preserve"> </w:t>
      </w:r>
      <w:r>
        <w:t>does not contain extractable Customer Data therefore the Customer Data</w:t>
      </w:r>
      <w:r w:rsidRPr="00574F43">
        <w:t xml:space="preserve"> </w:t>
      </w:r>
      <w:r>
        <w:t>extraction terms in the DPA do not apply</w:t>
      </w:r>
      <w:r w:rsidR="009A3046">
        <w:t xml:space="preserve">. </w:t>
      </w:r>
    </w:p>
    <w:p w14:paraId="563F8281" w14:textId="77777777" w:rsidR="001867D2" w:rsidRPr="00585A48" w:rsidRDefault="00FD3A38"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0EF88D6" w14:textId="6F903D11" w:rsidR="001867D2" w:rsidRDefault="001867D2" w:rsidP="00A914BF">
      <w:pPr>
        <w:pStyle w:val="ProductList-Body"/>
        <w:sectPr w:rsidR="001867D2" w:rsidSect="00E275D6">
          <w:type w:val="continuous"/>
          <w:pgSz w:w="12240" w:h="15840"/>
          <w:pgMar w:top="1440" w:right="720" w:bottom="1440" w:left="720" w:header="720" w:footer="720" w:gutter="0"/>
          <w:cols w:space="720"/>
          <w:titlePg/>
          <w:docGrid w:linePitch="360"/>
        </w:sectPr>
      </w:pPr>
    </w:p>
    <w:p w14:paraId="47EE7675" w14:textId="75DCAB6D" w:rsidR="000E6ED8" w:rsidRDefault="00D67A4B" w:rsidP="00233C87">
      <w:pPr>
        <w:pStyle w:val="ProductList-SectionHeading"/>
        <w:outlineLvl w:val="0"/>
      </w:pPr>
      <w:bookmarkStart w:id="223" w:name="_Toc6563850"/>
      <w:bookmarkStart w:id="224" w:name="_Toc52361419"/>
      <w:bookmarkStart w:id="225" w:name="Attachment1"/>
      <w:r>
        <w:t>A</w:t>
      </w:r>
      <w:r w:rsidR="000F30F7">
        <w:t>ttachment</w:t>
      </w:r>
      <w:r>
        <w:t xml:space="preserve"> 1 – Notices</w:t>
      </w:r>
      <w:bookmarkEnd w:id="223"/>
      <w:bookmarkEnd w:id="224"/>
    </w:p>
    <w:p w14:paraId="0D688EC9" w14:textId="77777777" w:rsidR="00A5153E" w:rsidRDefault="00A5153E" w:rsidP="00A5153E">
      <w:pPr>
        <w:pStyle w:val="ProductList-Offering1Heading"/>
        <w:outlineLvl w:val="1"/>
      </w:pPr>
      <w:bookmarkStart w:id="226" w:name="_Toc27047360"/>
      <w:bookmarkStart w:id="227" w:name="_Toc52361420"/>
      <w:bookmarkStart w:id="228" w:name="_Toc6563851"/>
      <w:bookmarkEnd w:id="225"/>
      <w:r>
        <w:t>Online Services excluded from the DPA</w:t>
      </w:r>
      <w:bookmarkEnd w:id="226"/>
      <w:bookmarkEnd w:id="227"/>
    </w:p>
    <w:p w14:paraId="40F65434" w14:textId="3A726A3D" w:rsidR="008D7F0D" w:rsidRDefault="00DF5BA4" w:rsidP="008D7F0D">
      <w:pPr>
        <w:pStyle w:val="ProductList-Body"/>
      </w:pPr>
      <w:r w:rsidRPr="00930C5D">
        <w:t xml:space="preserve">The terms of the DPA do not apply to: Bing Maps Mobile Asset Management Platform, Bing Maps Transactions and Users, Bing Search Services, </w:t>
      </w:r>
      <w:r>
        <w:t xml:space="preserve">Cognitive Services in containers installed on Customer’s dedicated hardware, </w:t>
      </w:r>
      <w:r w:rsidRPr="00930C5D">
        <w:t xml:space="preserve">GitHub </w:t>
      </w:r>
      <w:r>
        <w:t>Offerings</w:t>
      </w:r>
      <w:r w:rsidRPr="00930C5D">
        <w:t xml:space="preserve">, LinkedIn Sales Navigator, </w:t>
      </w:r>
      <w:r>
        <w:t xml:space="preserve">Azure SQL Edge, </w:t>
      </w:r>
      <w:r w:rsidRPr="00930C5D">
        <w:t>Azure Stack</w:t>
      </w:r>
      <w:r>
        <w:t xml:space="preserve"> Hub</w:t>
      </w:r>
      <w:r w:rsidRPr="00930C5D">
        <w:t>, Microsoft Graph data connect for ISVs, Microsoft Genomics, and Visual Studio App Center</w:t>
      </w:r>
      <w:r>
        <w:t xml:space="preserve"> Test</w:t>
      </w:r>
      <w:r w:rsidRPr="00930C5D">
        <w:t xml:space="preserve">. Each of these Online Services are governed by the privacy and security terms in the applicable </w:t>
      </w:r>
      <w:hyperlink w:anchor="OnlineServiceSpecificTerms" w:tooltip="Online Service-specific Terms" w:history="1">
        <w:r w:rsidRPr="00930C5D">
          <w:rPr>
            <w:color w:val="0563C1" w:themeColor="hyperlink"/>
            <w:u w:val="single"/>
          </w:rPr>
          <w:t>Online Service-specific Terms</w:t>
        </w:r>
      </w:hyperlink>
      <w:r w:rsidR="008D7F0D" w:rsidRPr="00930C5D">
        <w:t>.</w:t>
      </w:r>
    </w:p>
    <w:p w14:paraId="45092A01" w14:textId="77777777" w:rsidR="008D7F0D" w:rsidRDefault="008D7F0D" w:rsidP="008D7F0D">
      <w:pPr>
        <w:pStyle w:val="ProductList-Body"/>
      </w:pPr>
    </w:p>
    <w:p w14:paraId="0B9D3D69" w14:textId="77777777" w:rsidR="008D7F0D" w:rsidRDefault="008D7F0D" w:rsidP="008D7F0D">
      <w:pPr>
        <w:pStyle w:val="ProductList-ClauseHeading"/>
        <w:keepNext w:val="0"/>
      </w:pPr>
      <w:r>
        <w:t>DPA Terms Geography Exclusions</w:t>
      </w:r>
    </w:p>
    <w:p w14:paraId="7F3A5F6D" w14:textId="2A499ED7" w:rsidR="00A5153E" w:rsidRDefault="008D7F0D" w:rsidP="008D7F0D">
      <w:pPr>
        <w:pStyle w:val="ProductList-Body"/>
      </w:pPr>
      <w:r>
        <w:t>For Dynamics 365 and Power Platform online services, the specific terms of the DPA as noted in Appendix A stating “Microsoft stores copies of Customer Data and data recovery procedures in a different place from where the primary computer equipment processing the Customer Data is located.” do not apply to the following geographies: United Arab Emirates and South Africa</w:t>
      </w:r>
      <w:r w:rsidR="00A5153E" w:rsidRPr="00930C5D">
        <w:t>.</w:t>
      </w:r>
    </w:p>
    <w:p w14:paraId="7D6BD174" w14:textId="77777777" w:rsidR="00A5153E" w:rsidRPr="00133E27" w:rsidRDefault="00FD3A38" w:rsidP="00A5153E">
      <w:pPr>
        <w:pStyle w:val="ProductList-Body"/>
        <w:shd w:val="clear" w:color="auto" w:fill="A6A6A6" w:themeFill="background1" w:themeFillShade="A6"/>
        <w:spacing w:before="120" w:after="240"/>
        <w:jc w:val="right"/>
        <w:rPr>
          <w:sz w:val="16"/>
          <w:szCs w:val="16"/>
        </w:rPr>
      </w:pPr>
      <w:hyperlink w:anchor="TableofContents" w:tooltip="Table of Contents" w:history="1">
        <w:r w:rsidR="00A5153E" w:rsidRPr="003F3078">
          <w:rPr>
            <w:rStyle w:val="Hyperlink"/>
            <w:sz w:val="16"/>
            <w:szCs w:val="16"/>
          </w:rPr>
          <w:t>Table of Contents</w:t>
        </w:r>
      </w:hyperlink>
      <w:r w:rsidR="00A5153E">
        <w:rPr>
          <w:sz w:val="16"/>
          <w:szCs w:val="16"/>
        </w:rPr>
        <w:t xml:space="preserve"> </w:t>
      </w:r>
      <w:r w:rsidR="00A5153E" w:rsidRPr="00585A48">
        <w:rPr>
          <w:sz w:val="16"/>
          <w:szCs w:val="16"/>
        </w:rPr>
        <w:t>/</w:t>
      </w:r>
      <w:r w:rsidR="00A5153E">
        <w:rPr>
          <w:sz w:val="16"/>
          <w:szCs w:val="16"/>
        </w:rPr>
        <w:t xml:space="preserve"> </w:t>
      </w:r>
      <w:hyperlink w:anchor="GeneralTerms" w:tooltip="General Terms" w:history="1">
        <w:r w:rsidR="00A5153E" w:rsidRPr="003F3078">
          <w:rPr>
            <w:rStyle w:val="Hyperlink"/>
            <w:sz w:val="16"/>
            <w:szCs w:val="16"/>
          </w:rPr>
          <w:t>General Terms</w:t>
        </w:r>
      </w:hyperlink>
    </w:p>
    <w:p w14:paraId="2C4F4EE5" w14:textId="77777777" w:rsidR="00A5153E" w:rsidRDefault="00A5153E" w:rsidP="00A5153E">
      <w:pPr>
        <w:pStyle w:val="ProductList-Offering1Heading"/>
        <w:outlineLvl w:val="1"/>
      </w:pPr>
      <w:bookmarkStart w:id="229" w:name="_Toc27047361"/>
      <w:bookmarkStart w:id="230" w:name="_Toc52361421"/>
      <w:bookmarkStart w:id="231" w:name="CoreOnlineServices"/>
      <w:r>
        <w:t xml:space="preserve">Core </w:t>
      </w:r>
      <w:r w:rsidRPr="003104FB">
        <w:t>Online Services</w:t>
      </w:r>
      <w:bookmarkEnd w:id="229"/>
      <w:bookmarkEnd w:id="230"/>
    </w:p>
    <w:bookmarkEnd w:id="231"/>
    <w:p w14:paraId="7992757D" w14:textId="77777777" w:rsidR="00A5153E" w:rsidRPr="00FC2D52" w:rsidRDefault="00A5153E" w:rsidP="00A5153E">
      <w:pPr>
        <w:pStyle w:val="ProductList-Body"/>
      </w:pPr>
      <w:r w:rsidRPr="003A0FEF">
        <w:t>The term “Core Online Services</w:t>
      </w:r>
      <w:r w:rsidRPr="00FC2D52">
        <w:t>” applies only to the services in the table below, excluding any Previews.</w:t>
      </w:r>
    </w:p>
    <w:p w14:paraId="02B23580" w14:textId="77777777" w:rsidR="00A5153E" w:rsidRDefault="00A5153E" w:rsidP="00A5153E">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A5153E" w14:paraId="6887C188" w14:textId="77777777" w:rsidTr="008D7F0D">
        <w:trPr>
          <w:tblHeader/>
        </w:trPr>
        <w:tc>
          <w:tcPr>
            <w:tcW w:w="10800" w:type="dxa"/>
            <w:gridSpan w:val="2"/>
            <w:shd w:val="clear" w:color="auto" w:fill="0072C6"/>
          </w:tcPr>
          <w:p w14:paraId="09BB10FF" w14:textId="77777777" w:rsidR="00A5153E" w:rsidRPr="00231971" w:rsidRDefault="00A5153E" w:rsidP="008D7F0D">
            <w:pPr>
              <w:pStyle w:val="ProductList-Body"/>
              <w:spacing w:before="20" w:after="20"/>
              <w:rPr>
                <w:color w:val="FFFFFF" w:themeColor="background1"/>
                <w:sz w:val="16"/>
                <w:szCs w:val="16"/>
              </w:rPr>
            </w:pPr>
            <w:r w:rsidRPr="00231971">
              <w:rPr>
                <w:color w:val="FFFFFF" w:themeColor="background1"/>
                <w:sz w:val="16"/>
                <w:szCs w:val="16"/>
              </w:rPr>
              <w:t>Online Services</w:t>
            </w:r>
          </w:p>
        </w:tc>
      </w:tr>
      <w:tr w:rsidR="007B439C" w14:paraId="234BA57D" w14:textId="77777777" w:rsidTr="008D7F0D">
        <w:tc>
          <w:tcPr>
            <w:tcW w:w="2610" w:type="dxa"/>
            <w:vAlign w:val="center"/>
          </w:tcPr>
          <w:p w14:paraId="3B186666" w14:textId="5A34E771" w:rsidR="007B439C" w:rsidRPr="00231971" w:rsidRDefault="007B439C" w:rsidP="007B439C">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21D261B" w14:textId="1EE41F8D" w:rsidR="007B439C" w:rsidRPr="00231971" w:rsidRDefault="007B439C" w:rsidP="007B439C">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Customer Service Enterprise, Dynamics 365 Customer Insights, Dynamics 365 Customer Service Professional, </w:t>
            </w:r>
            <w:r w:rsidRPr="00231971">
              <w:rPr>
                <w:sz w:val="16"/>
                <w:szCs w:val="16"/>
              </w:rPr>
              <w:t xml:space="preserve">Dynamics </w:t>
            </w:r>
            <w:r>
              <w:rPr>
                <w:sz w:val="16"/>
                <w:szCs w:val="16"/>
              </w:rPr>
              <w:t xml:space="preserve">365 Customer Service Insights, </w:t>
            </w:r>
            <w:r w:rsidRPr="00231971">
              <w:rPr>
                <w:sz w:val="16"/>
                <w:szCs w:val="16"/>
              </w:rPr>
              <w:t xml:space="preserve">Dynamics </w:t>
            </w:r>
            <w:r>
              <w:rPr>
                <w:sz w:val="16"/>
                <w:szCs w:val="16"/>
              </w:rPr>
              <w:t xml:space="preserve">365 Field Service, Dynamics 365 Business Central, Dynamics 365 Supply Chain Management, Dynamics 365 Finance, Dynamics 365 Marketing, Dynamics 365 Commerce, Dynamics 365 Human Resources, </w:t>
            </w:r>
            <w:r w:rsidRPr="00231971">
              <w:rPr>
                <w:sz w:val="16"/>
                <w:szCs w:val="16"/>
              </w:rPr>
              <w:t xml:space="preserve">Dynamics </w:t>
            </w:r>
            <w:r>
              <w:rPr>
                <w:sz w:val="16"/>
                <w:szCs w:val="16"/>
              </w:rPr>
              <w:t>365 Sales Enterprise, and Dynamics 365 Sales Professional</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7B439C" w14:paraId="157C3786" w14:textId="77777777" w:rsidTr="008D7F0D">
        <w:tc>
          <w:tcPr>
            <w:tcW w:w="2610" w:type="dxa"/>
            <w:vAlign w:val="center"/>
          </w:tcPr>
          <w:p w14:paraId="2818716C" w14:textId="49A0F76C" w:rsidR="007B439C" w:rsidRPr="00231971" w:rsidRDefault="007B439C" w:rsidP="007B439C">
            <w:pPr>
              <w:pStyle w:val="ProductList-Body"/>
              <w:rPr>
                <w:sz w:val="16"/>
                <w:szCs w:val="16"/>
              </w:rPr>
            </w:pPr>
            <w:r w:rsidRPr="004E4979">
              <w:rPr>
                <w:rFonts w:ascii="Calibri" w:eastAsia="Times New Roman" w:hAnsi="Calibri" w:cs="Calibri"/>
                <w:sz w:val="16"/>
                <w:szCs w:val="16"/>
              </w:rPr>
              <w:t>Office 365 Services </w:t>
            </w:r>
          </w:p>
        </w:tc>
        <w:tc>
          <w:tcPr>
            <w:tcW w:w="8190" w:type="dxa"/>
          </w:tcPr>
          <w:p w14:paraId="4CC3FAE0" w14:textId="33559713" w:rsidR="007B439C" w:rsidRPr="00231971" w:rsidRDefault="007B439C" w:rsidP="007B439C">
            <w:pPr>
              <w:pStyle w:val="ProductList-Body"/>
              <w:rPr>
                <w:sz w:val="16"/>
                <w:szCs w:val="16"/>
              </w:rPr>
            </w:pPr>
            <w:r w:rsidRPr="004E4979">
              <w:rPr>
                <w:rFonts w:ascii="Calibri" w:eastAsia="Times New Roman" w:hAnsi="Calibri" w:cs="Calibri"/>
                <w:sz w:val="16"/>
                <w:szCs w:val="16"/>
              </w:rPr>
              <w:t>The following services, each as a standalone service or as included in an Office 365-branded plan or suite: Compliance Manager, </w:t>
            </w:r>
            <w:r>
              <w:rPr>
                <w:rStyle w:val="normaltextrun"/>
                <w:rFonts w:ascii="Calibri" w:hAnsi="Calibri" w:cs="Calibri"/>
                <w:sz w:val="16"/>
                <w:szCs w:val="16"/>
              </w:rPr>
              <w:t>Cortana</w:t>
            </w:r>
            <w:r w:rsidRPr="004E4979">
              <w:rPr>
                <w:rFonts w:ascii="Calibri" w:eastAsia="Times New Roman" w:hAnsi="Calibri" w:cs="Calibri"/>
                <w:sz w:val="16"/>
                <w:szCs w:val="16"/>
              </w:rPr>
              <w:t>,</w:t>
            </w:r>
            <w:r w:rsidRPr="004E4979">
              <w:rPr>
                <w:rFonts w:ascii="Calibri" w:eastAsia="Times New Roman" w:hAnsi="Calibri" w:cs="Calibri"/>
                <w:color w:val="FF0000"/>
                <w:sz w:val="16"/>
                <w:szCs w:val="16"/>
              </w:rPr>
              <w:t> </w:t>
            </w:r>
            <w:r w:rsidRPr="004E4979">
              <w:rPr>
                <w:rFonts w:ascii="Calibri" w:eastAsia="Times New Roman" w:hAnsi="Calibri" w:cs="Calibri"/>
                <w:sz w:val="16"/>
                <w:szCs w:val="16"/>
              </w:rPr>
              <w:t>Customer Lockbox, Exchange Online Archiving, Exchange Online Protection, Exchange Online, Microsoft Bookings, Microsoft Forms, Microsoft MyAnalytics, Microsoft Planner, Microsoft StaffHub, Microsoft Stream, Microsoft Teams (including Bookings, Lists, and Shifts),  Microsoft To-Do, Office 365 Advanced Threat Protection, Office 365 Video, Office for the web, OneDrive for Business, Project, SharePoint Online, Skype for Business Online, Sway, Whiteboard, Yammer Enterprise and, for Kaizala Pro, Customer’s organizational groups managed through the admin portal and chats between two members of Customer’s organization. Office 365 Services do not include Microsoft 365 Apps for enterprise, any portion of PSTN Services that operate outside of Microsoft’s control, any client software, or any separately branded service made available with an Office 365-branded plan or suite, such as a Bing or a service branded “for Office 365.” </w:t>
            </w:r>
          </w:p>
        </w:tc>
      </w:tr>
      <w:tr w:rsidR="00DF5BA4" w14:paraId="5F1A9643" w14:textId="77777777" w:rsidTr="008D7F0D">
        <w:tc>
          <w:tcPr>
            <w:tcW w:w="2610" w:type="dxa"/>
            <w:vAlign w:val="center"/>
          </w:tcPr>
          <w:p w14:paraId="596AC27B" w14:textId="682E8A3F" w:rsidR="00DF5BA4" w:rsidRPr="00231971" w:rsidRDefault="00DF5BA4" w:rsidP="00DF5BA4">
            <w:pPr>
              <w:pStyle w:val="ProductList-Body"/>
              <w:rPr>
                <w:sz w:val="16"/>
                <w:szCs w:val="16"/>
              </w:rPr>
            </w:pPr>
            <w:r w:rsidRPr="00231971">
              <w:rPr>
                <w:sz w:val="16"/>
                <w:szCs w:val="16"/>
              </w:rPr>
              <w:t>Microsoft Azure Core Services</w:t>
            </w:r>
          </w:p>
        </w:tc>
        <w:tc>
          <w:tcPr>
            <w:tcW w:w="8190" w:type="dxa"/>
          </w:tcPr>
          <w:p w14:paraId="6FB3C85D" w14:textId="64589750" w:rsidR="00DF5BA4" w:rsidRPr="00231971" w:rsidRDefault="00DF5BA4" w:rsidP="00DF5BA4">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Active Directory</w:t>
            </w:r>
            <w:r>
              <w:rPr>
                <w:sz w:val="16"/>
                <w:szCs w:val="16"/>
              </w:rPr>
              <w:t xml:space="preserve"> (including </w:t>
            </w:r>
            <w:r w:rsidRPr="00231971">
              <w:rPr>
                <w:sz w:val="16"/>
                <w:szCs w:val="16"/>
              </w:rPr>
              <w:t>Multi-Factor Authentication</w:t>
            </w:r>
            <w:r>
              <w:rPr>
                <w:sz w:val="16"/>
                <w:szCs w:val="16"/>
              </w:rPr>
              <w:t>)</w:t>
            </w:r>
            <w:r w:rsidRPr="00231971">
              <w:rPr>
                <w:sz w:val="16"/>
                <w:szCs w:val="16"/>
              </w:rPr>
              <w:t xml:space="preserve">, </w:t>
            </w:r>
            <w:r>
              <w:rPr>
                <w:sz w:val="16"/>
                <w:szCs w:val="16"/>
              </w:rPr>
              <w:t>Azure API for FHIR, Azure Cache for Redis, Azure Container Registry (ACR), Azure Container Service, Azure Cosmos DB (formerly DocumentDB), Azure Database for MySQL, Azure Database for PostgreSQL, Azure Databricks, Azure DevOps Services, Azure DevTest Labs, Azure DNS, Azure Information Protection (including Azure Rights Management), Azure Kubernetes Service, Azure NetApp Files, Azure Resource Manager,</w:t>
            </w:r>
            <w:r w:rsidRPr="00231971">
              <w:rPr>
                <w:sz w:val="16"/>
                <w:szCs w:val="16"/>
              </w:rPr>
              <w:t xml:space="preserve"> </w:t>
            </w:r>
            <w:r>
              <w:rPr>
                <w:sz w:val="16"/>
                <w:szCs w:val="16"/>
              </w:rPr>
              <w:t xml:space="preserve">Azure Search, </w:t>
            </w:r>
            <w:r w:rsidRPr="00231971">
              <w:rPr>
                <w:sz w:val="16"/>
                <w:szCs w:val="16"/>
              </w:rPr>
              <w:t>Backup, Batch, BizTalk Services, Cloud Services,</w:t>
            </w:r>
            <w:r>
              <w:rPr>
                <w:sz w:val="16"/>
                <w:szCs w:val="16"/>
              </w:rPr>
              <w:t xml:space="preserve"> Computer Vision, Content Moderator,</w:t>
            </w:r>
            <w:r w:rsidRPr="00231971">
              <w:rPr>
                <w:sz w:val="16"/>
                <w:szCs w:val="16"/>
              </w:rPr>
              <w:t xml:space="preserve">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Face, 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Notification Hub</w:t>
            </w:r>
            <w:r>
              <w:rPr>
                <w:sz w:val="16"/>
                <w:szCs w:val="16"/>
              </w:rPr>
              <w:t>s</w:t>
            </w:r>
            <w:r w:rsidRPr="00231971">
              <w:rPr>
                <w:sz w:val="16"/>
                <w:szCs w:val="16"/>
              </w:rPr>
              <w:t xml:space="preserve">, </w:t>
            </w:r>
            <w:r>
              <w:rPr>
                <w:sz w:val="16"/>
                <w:szCs w:val="16"/>
              </w:rPr>
              <w:t xml:space="preserve">Power BI Embedded, </w:t>
            </w:r>
            <w:proofErr w:type="spellStart"/>
            <w:r>
              <w:rPr>
                <w:sz w:val="16"/>
                <w:szCs w:val="16"/>
              </w:rPr>
              <w:t>QnA</w:t>
            </w:r>
            <w:proofErr w:type="spellEnd"/>
            <w:r>
              <w:rPr>
                <w:sz w:val="16"/>
                <w:szCs w:val="16"/>
              </w:rPr>
              <w:t xml:space="preserve"> Maker, </w:t>
            </w:r>
            <w:r w:rsidRPr="00231971">
              <w:rPr>
                <w:sz w:val="16"/>
                <w:szCs w:val="16"/>
              </w:rPr>
              <w:t xml:space="preserve">Scheduler, </w:t>
            </w:r>
            <w:r>
              <w:rPr>
                <w:sz w:val="16"/>
                <w:szCs w:val="16"/>
              </w:rPr>
              <w:t xml:space="preserve">Security Center, </w:t>
            </w:r>
            <w:r w:rsidRPr="00231971">
              <w:rPr>
                <w:sz w:val="16"/>
                <w:szCs w:val="16"/>
              </w:rPr>
              <w:t xml:space="preserve">Service Bus, </w:t>
            </w:r>
            <w:r>
              <w:rPr>
                <w:sz w:val="16"/>
                <w:szCs w:val="16"/>
              </w:rPr>
              <w:t xml:space="preserve">Service Fabric, </w:t>
            </w:r>
            <w:proofErr w:type="spellStart"/>
            <w:r>
              <w:rPr>
                <w:sz w:val="16"/>
                <w:szCs w:val="16"/>
              </w:rPr>
              <w:t>SignalR</w:t>
            </w:r>
            <w:proofErr w:type="spellEnd"/>
            <w:r>
              <w:rPr>
                <w:sz w:val="16"/>
                <w:szCs w:val="16"/>
              </w:rPr>
              <w:t xml:space="preserve"> Service,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w:t>
            </w:r>
            <w:r>
              <w:rPr>
                <w:sz w:val="16"/>
                <w:szCs w:val="16"/>
              </w:rPr>
              <w:t xml:space="preserve">Text Analytics, </w:t>
            </w:r>
            <w:r w:rsidRPr="00231971">
              <w:rPr>
                <w:sz w:val="16"/>
                <w:szCs w:val="16"/>
              </w:rPr>
              <w:t xml:space="preserve">Traffic Manager, </w:t>
            </w:r>
            <w:r>
              <w:rPr>
                <w:sz w:val="16"/>
                <w:szCs w:val="16"/>
              </w:rPr>
              <w:t xml:space="preserve">Video Indexer, </w:t>
            </w:r>
            <w:r w:rsidRPr="00231971">
              <w:rPr>
                <w:sz w:val="16"/>
                <w:szCs w:val="16"/>
              </w:rPr>
              <w:t xml:space="preserve">Virtual Machines, </w:t>
            </w:r>
            <w:r>
              <w:rPr>
                <w:sz w:val="16"/>
                <w:szCs w:val="16"/>
              </w:rPr>
              <w:t xml:space="preserve">Virtual Machine Scale Sets, </w:t>
            </w:r>
            <w:r w:rsidRPr="00231971">
              <w:rPr>
                <w:sz w:val="16"/>
                <w:szCs w:val="16"/>
              </w:rPr>
              <w:t xml:space="preserve">Virtual Network, and </w:t>
            </w:r>
            <w:r>
              <w:rPr>
                <w:sz w:val="16"/>
                <w:szCs w:val="16"/>
              </w:rPr>
              <w:t>VPN Gateway</w:t>
            </w:r>
            <w:r w:rsidRPr="00231971">
              <w:rPr>
                <w:sz w:val="16"/>
                <w:szCs w:val="16"/>
              </w:rPr>
              <w:t xml:space="preserve"> </w:t>
            </w:r>
          </w:p>
        </w:tc>
      </w:tr>
      <w:tr w:rsidR="00A5153E" w14:paraId="4E1BA6E1" w14:textId="77777777" w:rsidTr="008D7F0D">
        <w:tc>
          <w:tcPr>
            <w:tcW w:w="2610" w:type="dxa"/>
            <w:vAlign w:val="center"/>
          </w:tcPr>
          <w:p w14:paraId="1A03798F" w14:textId="77777777" w:rsidR="00A5153E" w:rsidRPr="00231971" w:rsidRDefault="00A5153E" w:rsidP="008D7F0D">
            <w:pPr>
              <w:pStyle w:val="ProductList-Body"/>
              <w:rPr>
                <w:sz w:val="16"/>
                <w:szCs w:val="16"/>
              </w:rPr>
            </w:pPr>
            <w:r>
              <w:rPr>
                <w:sz w:val="16"/>
                <w:szCs w:val="16"/>
              </w:rPr>
              <w:t>Microsoft Cloud App Security</w:t>
            </w:r>
          </w:p>
        </w:tc>
        <w:tc>
          <w:tcPr>
            <w:tcW w:w="8190" w:type="dxa"/>
          </w:tcPr>
          <w:p w14:paraId="125B2809" w14:textId="77777777" w:rsidR="00A5153E" w:rsidRPr="00231971" w:rsidRDefault="00A5153E" w:rsidP="008D7F0D">
            <w:pPr>
              <w:pStyle w:val="ProductList-Body"/>
              <w:rPr>
                <w:sz w:val="16"/>
                <w:szCs w:val="16"/>
              </w:rPr>
            </w:pPr>
            <w:r>
              <w:rPr>
                <w:sz w:val="16"/>
                <w:szCs w:val="16"/>
              </w:rPr>
              <w:t>The cloud service portion of Microsoft Cloud App Security.</w:t>
            </w:r>
          </w:p>
        </w:tc>
      </w:tr>
      <w:tr w:rsidR="00A5153E" w14:paraId="147D2C67" w14:textId="77777777" w:rsidTr="008D7F0D">
        <w:tc>
          <w:tcPr>
            <w:tcW w:w="2610" w:type="dxa"/>
            <w:vAlign w:val="center"/>
          </w:tcPr>
          <w:p w14:paraId="15DDD5C4" w14:textId="77777777" w:rsidR="00A5153E" w:rsidRPr="00231971" w:rsidRDefault="00A5153E" w:rsidP="008D7F0D">
            <w:pPr>
              <w:pStyle w:val="ProductList-Body"/>
              <w:rPr>
                <w:sz w:val="16"/>
                <w:szCs w:val="16"/>
              </w:rPr>
            </w:pPr>
            <w:r w:rsidRPr="00231971">
              <w:rPr>
                <w:sz w:val="16"/>
                <w:szCs w:val="16"/>
              </w:rPr>
              <w:t>Microsoft Intune Online Services</w:t>
            </w:r>
          </w:p>
        </w:tc>
        <w:tc>
          <w:tcPr>
            <w:tcW w:w="8190" w:type="dxa"/>
          </w:tcPr>
          <w:p w14:paraId="7A5E7360" w14:textId="77777777" w:rsidR="00A5153E" w:rsidRPr="00231971" w:rsidRDefault="00A5153E" w:rsidP="008D7F0D">
            <w:pPr>
              <w:pStyle w:val="ProductList-Body"/>
              <w:rPr>
                <w:sz w:val="16"/>
                <w:szCs w:val="16"/>
              </w:rPr>
            </w:pPr>
            <w:r w:rsidRPr="00231971">
              <w:rPr>
                <w:sz w:val="16"/>
                <w:szCs w:val="16"/>
              </w:rPr>
              <w:t>The cloud service portion of Microsoft Intune such as the Microsoft Intune Add-on Product or a management service provided by Microsoft Intune such as Mobile Device Management for Office 365.</w:t>
            </w:r>
          </w:p>
        </w:tc>
      </w:tr>
      <w:tr w:rsidR="00D84AAC" w14:paraId="66C5380E" w14:textId="77777777" w:rsidTr="008D7F0D">
        <w:tc>
          <w:tcPr>
            <w:tcW w:w="2610" w:type="dxa"/>
            <w:vAlign w:val="center"/>
          </w:tcPr>
          <w:p w14:paraId="211D2F15" w14:textId="3211FB41" w:rsidR="00D84AAC" w:rsidRPr="00231971" w:rsidRDefault="00D84AAC" w:rsidP="00D84AAC">
            <w:pPr>
              <w:pStyle w:val="ProductList-Body"/>
              <w:rPr>
                <w:sz w:val="16"/>
                <w:szCs w:val="16"/>
              </w:rPr>
            </w:pPr>
            <w:r>
              <w:rPr>
                <w:sz w:val="16"/>
                <w:szCs w:val="16"/>
              </w:rPr>
              <w:t>Microsoft Power Platform Core</w:t>
            </w:r>
            <w:r w:rsidRPr="00231971">
              <w:rPr>
                <w:sz w:val="16"/>
                <w:szCs w:val="16"/>
              </w:rPr>
              <w:t xml:space="preserve"> Services</w:t>
            </w:r>
          </w:p>
        </w:tc>
        <w:tc>
          <w:tcPr>
            <w:tcW w:w="8190" w:type="dxa"/>
          </w:tcPr>
          <w:p w14:paraId="77A3ECED" w14:textId="33DA390B" w:rsidR="00D84AAC" w:rsidRPr="00231971" w:rsidRDefault="00D84AAC" w:rsidP="00D84AAC">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xml:space="preserve">: Microsoft Power BI, Microsoft Power Apps, Microsoft Power Automate, and Microsoft </w:t>
            </w:r>
            <w:r w:rsidR="007A09A7">
              <w:rPr>
                <w:sz w:val="16"/>
                <w:szCs w:val="16"/>
              </w:rPr>
              <w:t xml:space="preserve">Power </w:t>
            </w:r>
            <w:r>
              <w:rPr>
                <w:sz w:val="16"/>
                <w:szCs w:val="16"/>
              </w:rPr>
              <w:t>Virtual Agents. Microsoft Power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Power Automate</w:t>
            </w:r>
            <w:r w:rsidRPr="00231971">
              <w:rPr>
                <w:sz w:val="16"/>
                <w:szCs w:val="16"/>
              </w:rPr>
              <w:t xml:space="preserve"> mobile applications, Power BI Desktop</w:t>
            </w:r>
            <w:r>
              <w:rPr>
                <w:sz w:val="16"/>
                <w:szCs w:val="16"/>
              </w:rPr>
              <w:t>, or Power Apps Studio</w:t>
            </w:r>
            <w:r w:rsidRPr="00231971">
              <w:rPr>
                <w:sz w:val="16"/>
                <w:szCs w:val="16"/>
              </w:rPr>
              <w:t>.</w:t>
            </w:r>
          </w:p>
        </w:tc>
      </w:tr>
      <w:tr w:rsidR="00A5153E" w14:paraId="113698B2" w14:textId="77777777" w:rsidTr="008D7F0D">
        <w:tc>
          <w:tcPr>
            <w:tcW w:w="2610" w:type="dxa"/>
            <w:vAlign w:val="center"/>
          </w:tcPr>
          <w:p w14:paraId="370469F2" w14:textId="77777777" w:rsidR="00A5153E" w:rsidRPr="00231971" w:rsidRDefault="00A5153E" w:rsidP="008D7F0D">
            <w:pPr>
              <w:pStyle w:val="ProductList-Body"/>
              <w:rPr>
                <w:sz w:val="16"/>
                <w:szCs w:val="16"/>
              </w:rPr>
            </w:pPr>
            <w:r>
              <w:rPr>
                <w:sz w:val="16"/>
                <w:szCs w:val="16"/>
              </w:rPr>
              <w:t>Microsoft Defender Advanced Threat Protection Services</w:t>
            </w:r>
          </w:p>
        </w:tc>
        <w:tc>
          <w:tcPr>
            <w:tcW w:w="8190" w:type="dxa"/>
          </w:tcPr>
          <w:p w14:paraId="3F61423B" w14:textId="77777777" w:rsidR="00A5153E" w:rsidRPr="00231971" w:rsidRDefault="00A5153E" w:rsidP="008D7F0D">
            <w:pPr>
              <w:pStyle w:val="ProductList-Body"/>
              <w:rPr>
                <w:sz w:val="16"/>
                <w:szCs w:val="16"/>
              </w:rPr>
            </w:pPr>
            <w:r w:rsidRPr="00DE0E0F">
              <w:rPr>
                <w:sz w:val="16"/>
                <w:szCs w:val="16"/>
              </w:rPr>
              <w:t xml:space="preserve">The following cloud service portions of </w:t>
            </w:r>
            <w:r>
              <w:rPr>
                <w:sz w:val="16"/>
                <w:szCs w:val="16"/>
              </w:rPr>
              <w:t>Microsoft Defender</w:t>
            </w:r>
            <w:r w:rsidRPr="00DE0E0F">
              <w:rPr>
                <w:sz w:val="16"/>
                <w:szCs w:val="16"/>
              </w:rPr>
              <w:t xml:space="preserve"> Advanced Threat Protection: </w:t>
            </w:r>
            <w:r w:rsidRPr="00E44B79">
              <w:rPr>
                <w:sz w:val="16"/>
                <w:szCs w:val="16"/>
              </w:rPr>
              <w:t>Attack Surface Reduction, Next Generation Protection, Endpoint Detection &amp; Response, Auto Investigation &amp; Remediation, Threat &amp; Vulnerability Management, SmartScreen.</w:t>
            </w:r>
          </w:p>
        </w:tc>
      </w:tr>
      <w:tr w:rsidR="00635ECF" w14:paraId="51E424DA" w14:textId="77777777" w:rsidTr="008D7F0D">
        <w:tc>
          <w:tcPr>
            <w:tcW w:w="2610" w:type="dxa"/>
            <w:vAlign w:val="center"/>
          </w:tcPr>
          <w:p w14:paraId="2D3FC8E5" w14:textId="68029C11" w:rsidR="00635ECF" w:rsidRDefault="00635ECF" w:rsidP="00635ECF">
            <w:pPr>
              <w:pStyle w:val="ProductList-Body"/>
              <w:rPr>
                <w:sz w:val="16"/>
                <w:szCs w:val="16"/>
              </w:rPr>
            </w:pPr>
            <w:r>
              <w:rPr>
                <w:sz w:val="16"/>
                <w:szCs w:val="16"/>
              </w:rPr>
              <w:t>Microsoft Threat Protection</w:t>
            </w:r>
          </w:p>
        </w:tc>
        <w:tc>
          <w:tcPr>
            <w:tcW w:w="8190" w:type="dxa"/>
          </w:tcPr>
          <w:p w14:paraId="030AD6EE" w14:textId="472A30BC" w:rsidR="00635ECF" w:rsidRPr="00DE0E0F" w:rsidRDefault="00635ECF" w:rsidP="00635ECF">
            <w:pPr>
              <w:pStyle w:val="ProductList-Body"/>
              <w:rPr>
                <w:sz w:val="16"/>
                <w:szCs w:val="16"/>
              </w:rPr>
            </w:pPr>
            <w:r w:rsidRPr="00B970A6">
              <w:rPr>
                <w:sz w:val="16"/>
                <w:szCs w:val="16"/>
              </w:rPr>
              <w:t>The cloud service portion of Microsoft Threat Protection.</w:t>
            </w:r>
          </w:p>
        </w:tc>
      </w:tr>
    </w:tbl>
    <w:p w14:paraId="768C8E2C" w14:textId="77777777" w:rsidR="00A5153E" w:rsidRDefault="00A5153E" w:rsidP="00A5153E">
      <w:pPr>
        <w:pStyle w:val="ProductList-Body"/>
      </w:pPr>
    </w:p>
    <w:p w14:paraId="09371FF4" w14:textId="77777777" w:rsidR="00A5153E" w:rsidRPr="00645D88" w:rsidRDefault="00A5153E" w:rsidP="008D7F0D">
      <w:pPr>
        <w:pStyle w:val="ProductList-ClauseHeading"/>
        <w:keepNext w:val="0"/>
        <w:rPr>
          <w:rFonts w:cstheme="minorHAnsi"/>
          <w:szCs w:val="18"/>
        </w:rPr>
      </w:pPr>
      <w:r w:rsidRPr="00645D88">
        <w:rPr>
          <w:rFonts w:cstheme="minorHAnsi"/>
          <w:szCs w:val="18"/>
        </w:rPr>
        <w:t>Security Practices and Policies for Core Online Services</w:t>
      </w:r>
    </w:p>
    <w:p w14:paraId="22D191C2" w14:textId="77777777" w:rsidR="00A5153E" w:rsidRPr="00930C5D" w:rsidRDefault="00A5153E" w:rsidP="00A5153E">
      <w:pPr>
        <w:pStyle w:val="ProductList-Body"/>
      </w:pPr>
      <w:r w:rsidRPr="00930C5D">
        <w:t xml:space="preserve">In addition to the security practices and policies for Online Services in the DPA, each Core Online Service also complies with the control standards and frameworks shown in the table below and implements and maintains the security measures set forth in </w:t>
      </w:r>
      <w:hyperlink w:anchor="AppendixB_SecurityMeasures" w:tooltip="Appendix B" w:history="1">
        <w:r w:rsidRPr="00930C5D">
          <w:t>Appendix A</w:t>
        </w:r>
      </w:hyperlink>
      <w:r w:rsidRPr="00930C5D">
        <w:t xml:space="preserve"> of the DPA for the protection of Customer Data.</w:t>
      </w:r>
    </w:p>
    <w:p w14:paraId="5CD18934" w14:textId="77777777" w:rsidR="00A5153E" w:rsidRDefault="00A5153E" w:rsidP="00A5153E">
      <w:pPr>
        <w:pStyle w:val="ProductList-Body"/>
        <w:ind w:left="158"/>
      </w:pPr>
    </w:p>
    <w:tbl>
      <w:tblPr>
        <w:tblStyle w:val="TableGrid"/>
        <w:tblW w:w="10800" w:type="dxa"/>
        <w:jc w:val="center"/>
        <w:tblLayout w:type="fixed"/>
        <w:tblLook w:val="04A0" w:firstRow="1" w:lastRow="0" w:firstColumn="1" w:lastColumn="0" w:noHBand="0" w:noVBand="1"/>
      </w:tblPr>
      <w:tblGrid>
        <w:gridCol w:w="5395"/>
        <w:gridCol w:w="2637"/>
        <w:gridCol w:w="2768"/>
      </w:tblGrid>
      <w:tr w:rsidR="00A5153E" w:rsidRPr="00C62FB6" w14:paraId="15B2F03D" w14:textId="77777777" w:rsidTr="008D7F0D">
        <w:trPr>
          <w:tblHeader/>
          <w:jc w:val="center"/>
        </w:trPr>
        <w:tc>
          <w:tcPr>
            <w:tcW w:w="5395" w:type="dxa"/>
            <w:shd w:val="clear" w:color="auto" w:fill="0072C6"/>
            <w:vAlign w:val="center"/>
          </w:tcPr>
          <w:p w14:paraId="6D8985E6" w14:textId="77777777" w:rsidR="00A5153E" w:rsidRPr="00231971" w:rsidRDefault="00A5153E" w:rsidP="008D7F0D">
            <w:pPr>
              <w:pStyle w:val="ProductList-Body"/>
              <w:rPr>
                <w:color w:val="FFFFFF" w:themeColor="background1"/>
                <w:sz w:val="16"/>
                <w:szCs w:val="16"/>
              </w:rPr>
            </w:pPr>
            <w:r w:rsidRPr="00231971">
              <w:rPr>
                <w:color w:val="FFFFFF" w:themeColor="background1"/>
                <w:sz w:val="16"/>
                <w:szCs w:val="16"/>
              </w:rPr>
              <w:t>Online Service</w:t>
            </w:r>
          </w:p>
        </w:tc>
        <w:tc>
          <w:tcPr>
            <w:tcW w:w="2637" w:type="dxa"/>
            <w:shd w:val="clear" w:color="auto" w:fill="0072C6"/>
            <w:vAlign w:val="center"/>
          </w:tcPr>
          <w:p w14:paraId="4FE2CBFA" w14:textId="77777777" w:rsidR="00A5153E" w:rsidRPr="00231971" w:rsidRDefault="00A5153E" w:rsidP="008D7F0D">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2768" w:type="dxa"/>
            <w:shd w:val="clear" w:color="auto" w:fill="0072C6"/>
            <w:vAlign w:val="center"/>
          </w:tcPr>
          <w:p w14:paraId="4AB826BD" w14:textId="77777777" w:rsidR="00A5153E" w:rsidRPr="00231971" w:rsidRDefault="00A5153E" w:rsidP="008D7F0D">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A5153E" w:rsidRPr="00C62FB6" w14:paraId="5E290FA5" w14:textId="77777777" w:rsidTr="008D7F0D">
        <w:trPr>
          <w:trHeight w:val="288"/>
          <w:jc w:val="center"/>
        </w:trPr>
        <w:tc>
          <w:tcPr>
            <w:tcW w:w="5395" w:type="dxa"/>
            <w:vAlign w:val="center"/>
          </w:tcPr>
          <w:p w14:paraId="0CB703E5" w14:textId="77777777" w:rsidR="00A5153E" w:rsidRPr="00231971" w:rsidRDefault="00A5153E" w:rsidP="008D7F0D">
            <w:pPr>
              <w:pStyle w:val="ProductList-Body"/>
              <w:rPr>
                <w:sz w:val="16"/>
                <w:szCs w:val="16"/>
              </w:rPr>
            </w:pPr>
            <w:r w:rsidRPr="00231971">
              <w:rPr>
                <w:sz w:val="16"/>
                <w:szCs w:val="16"/>
              </w:rPr>
              <w:t>Office 365 Services</w:t>
            </w:r>
          </w:p>
        </w:tc>
        <w:tc>
          <w:tcPr>
            <w:tcW w:w="2637" w:type="dxa"/>
            <w:vAlign w:val="center"/>
          </w:tcPr>
          <w:p w14:paraId="641D105A"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4A093452"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r>
      <w:tr w:rsidR="00A5153E" w:rsidRPr="00C62FB6" w14:paraId="23BF54B3" w14:textId="77777777" w:rsidTr="008D7F0D">
        <w:trPr>
          <w:trHeight w:val="288"/>
          <w:jc w:val="center"/>
        </w:trPr>
        <w:tc>
          <w:tcPr>
            <w:tcW w:w="5395" w:type="dxa"/>
            <w:vAlign w:val="center"/>
          </w:tcPr>
          <w:p w14:paraId="684A0F52" w14:textId="77777777" w:rsidR="00A5153E" w:rsidRPr="00231971" w:rsidRDefault="00A5153E" w:rsidP="008D7F0D">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2637" w:type="dxa"/>
            <w:vAlign w:val="center"/>
          </w:tcPr>
          <w:p w14:paraId="7C3AA995" w14:textId="61068C56"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7188AF70" w14:textId="5342B09C"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r>
      <w:tr w:rsidR="00A5153E" w:rsidRPr="00C62FB6" w14:paraId="23085C5C" w14:textId="77777777" w:rsidTr="008D7F0D">
        <w:trPr>
          <w:trHeight w:val="288"/>
          <w:jc w:val="center"/>
        </w:trPr>
        <w:tc>
          <w:tcPr>
            <w:tcW w:w="5395" w:type="dxa"/>
            <w:vAlign w:val="center"/>
          </w:tcPr>
          <w:p w14:paraId="7E2117FD" w14:textId="77777777" w:rsidR="00A5153E" w:rsidRPr="00231971" w:rsidRDefault="00A5153E" w:rsidP="008D7F0D">
            <w:pPr>
              <w:pStyle w:val="ProductList-Body"/>
              <w:rPr>
                <w:sz w:val="16"/>
                <w:szCs w:val="16"/>
              </w:rPr>
            </w:pPr>
            <w:r w:rsidRPr="00231971">
              <w:rPr>
                <w:sz w:val="16"/>
                <w:szCs w:val="16"/>
              </w:rPr>
              <w:t>Microsoft Azure Core Services</w:t>
            </w:r>
          </w:p>
        </w:tc>
        <w:tc>
          <w:tcPr>
            <w:tcW w:w="2637" w:type="dxa"/>
            <w:vAlign w:val="center"/>
          </w:tcPr>
          <w:p w14:paraId="56A23141" w14:textId="422C2108" w:rsidR="00A5153E" w:rsidRPr="004C41FC" w:rsidRDefault="00A5153E" w:rsidP="008D7F0D">
            <w:pPr>
              <w:pStyle w:val="ProductList-Body"/>
            </w:pPr>
            <w:r w:rsidRPr="00231971">
              <w:rPr>
                <w:color w:val="000000" w:themeColor="text1"/>
                <w:sz w:val="16"/>
                <w:szCs w:val="16"/>
              </w:rPr>
              <w:t>Varies*</w:t>
            </w:r>
          </w:p>
        </w:tc>
        <w:tc>
          <w:tcPr>
            <w:tcW w:w="2768" w:type="dxa"/>
            <w:vAlign w:val="center"/>
          </w:tcPr>
          <w:p w14:paraId="27487DA1" w14:textId="407E23B1" w:rsidR="00A5153E" w:rsidRPr="00231971" w:rsidRDefault="00A5153E" w:rsidP="008D7F0D">
            <w:pPr>
              <w:pStyle w:val="ProductList-Body"/>
              <w:rPr>
                <w:color w:val="000000" w:themeColor="text1"/>
                <w:sz w:val="16"/>
                <w:szCs w:val="16"/>
              </w:rPr>
            </w:pPr>
            <w:r w:rsidRPr="00231971">
              <w:rPr>
                <w:color w:val="000000" w:themeColor="text1"/>
                <w:sz w:val="16"/>
                <w:szCs w:val="16"/>
              </w:rPr>
              <w:t>Varies*</w:t>
            </w:r>
          </w:p>
        </w:tc>
      </w:tr>
      <w:tr w:rsidR="00A5153E" w:rsidRPr="00C62FB6" w14:paraId="2635F4F6" w14:textId="77777777" w:rsidTr="008D7F0D">
        <w:trPr>
          <w:trHeight w:val="288"/>
          <w:jc w:val="center"/>
        </w:trPr>
        <w:tc>
          <w:tcPr>
            <w:tcW w:w="5395" w:type="dxa"/>
            <w:vAlign w:val="center"/>
          </w:tcPr>
          <w:p w14:paraId="12CC0B38" w14:textId="77777777" w:rsidR="00A5153E" w:rsidRPr="00231971" w:rsidRDefault="00A5153E" w:rsidP="008D7F0D">
            <w:pPr>
              <w:pStyle w:val="ProductList-Body"/>
              <w:rPr>
                <w:sz w:val="16"/>
                <w:szCs w:val="16"/>
              </w:rPr>
            </w:pPr>
            <w:r>
              <w:rPr>
                <w:sz w:val="16"/>
                <w:szCs w:val="16"/>
              </w:rPr>
              <w:t>Microsoft Cloud App Security</w:t>
            </w:r>
          </w:p>
        </w:tc>
        <w:tc>
          <w:tcPr>
            <w:tcW w:w="2637" w:type="dxa"/>
            <w:vAlign w:val="center"/>
          </w:tcPr>
          <w:p w14:paraId="38D715FF"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c>
          <w:tcPr>
            <w:tcW w:w="2768" w:type="dxa"/>
            <w:vAlign w:val="center"/>
          </w:tcPr>
          <w:p w14:paraId="2E73A963"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r>
      <w:tr w:rsidR="00A5153E" w:rsidRPr="00C62FB6" w14:paraId="6494A10D" w14:textId="77777777" w:rsidTr="008D7F0D">
        <w:trPr>
          <w:trHeight w:val="288"/>
          <w:jc w:val="center"/>
        </w:trPr>
        <w:tc>
          <w:tcPr>
            <w:tcW w:w="5395" w:type="dxa"/>
            <w:vAlign w:val="center"/>
          </w:tcPr>
          <w:p w14:paraId="7F034B78" w14:textId="77777777" w:rsidR="00A5153E" w:rsidRPr="00231971" w:rsidRDefault="00A5153E" w:rsidP="008D7F0D">
            <w:pPr>
              <w:pStyle w:val="ProductList-Body"/>
              <w:rPr>
                <w:sz w:val="16"/>
                <w:szCs w:val="16"/>
              </w:rPr>
            </w:pPr>
            <w:r w:rsidRPr="00231971">
              <w:rPr>
                <w:sz w:val="16"/>
                <w:szCs w:val="16"/>
              </w:rPr>
              <w:t>Microsoft Intune Online Services</w:t>
            </w:r>
          </w:p>
        </w:tc>
        <w:tc>
          <w:tcPr>
            <w:tcW w:w="2637" w:type="dxa"/>
            <w:vAlign w:val="center"/>
          </w:tcPr>
          <w:p w14:paraId="3C732D16"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29956D73"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r>
      <w:tr w:rsidR="00A5153E" w:rsidRPr="00C62FB6" w14:paraId="530029FA" w14:textId="77777777" w:rsidTr="008D7F0D">
        <w:trPr>
          <w:trHeight w:val="288"/>
          <w:jc w:val="center"/>
        </w:trPr>
        <w:tc>
          <w:tcPr>
            <w:tcW w:w="5395" w:type="dxa"/>
            <w:vAlign w:val="center"/>
          </w:tcPr>
          <w:p w14:paraId="34F36C7B" w14:textId="77777777" w:rsidR="00A5153E" w:rsidRPr="00231971" w:rsidRDefault="00A5153E" w:rsidP="008D7F0D">
            <w:pPr>
              <w:pStyle w:val="ProductList-Body"/>
              <w:rPr>
                <w:sz w:val="16"/>
                <w:szCs w:val="16"/>
              </w:rPr>
            </w:pPr>
            <w:r>
              <w:rPr>
                <w:sz w:val="16"/>
                <w:szCs w:val="16"/>
              </w:rPr>
              <w:t>Microsoft Power Platform Core</w:t>
            </w:r>
            <w:r w:rsidRPr="00231971">
              <w:rPr>
                <w:sz w:val="16"/>
                <w:szCs w:val="16"/>
              </w:rPr>
              <w:t xml:space="preserve"> Services</w:t>
            </w:r>
          </w:p>
        </w:tc>
        <w:tc>
          <w:tcPr>
            <w:tcW w:w="2637" w:type="dxa"/>
            <w:vAlign w:val="center"/>
          </w:tcPr>
          <w:p w14:paraId="79956EB7"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c>
          <w:tcPr>
            <w:tcW w:w="2768" w:type="dxa"/>
            <w:vAlign w:val="center"/>
          </w:tcPr>
          <w:p w14:paraId="74C55FFC"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r>
      <w:tr w:rsidR="00A5153E" w:rsidRPr="00C62FB6" w14:paraId="4A0E93F5" w14:textId="77777777" w:rsidTr="008D7F0D">
        <w:trPr>
          <w:trHeight w:val="288"/>
          <w:jc w:val="center"/>
        </w:trPr>
        <w:tc>
          <w:tcPr>
            <w:tcW w:w="5395" w:type="dxa"/>
            <w:vAlign w:val="center"/>
          </w:tcPr>
          <w:p w14:paraId="48573728" w14:textId="77777777" w:rsidR="00A5153E" w:rsidRPr="00231971" w:rsidRDefault="00A5153E" w:rsidP="008D7F0D">
            <w:pPr>
              <w:pStyle w:val="ProductList-Body"/>
              <w:rPr>
                <w:sz w:val="16"/>
                <w:szCs w:val="16"/>
              </w:rPr>
            </w:pPr>
            <w:r>
              <w:rPr>
                <w:sz w:val="16"/>
                <w:szCs w:val="16"/>
              </w:rPr>
              <w:t>Microsoft Defender Advanced Threat Protection Services</w:t>
            </w:r>
          </w:p>
        </w:tc>
        <w:tc>
          <w:tcPr>
            <w:tcW w:w="2637" w:type="dxa"/>
            <w:vAlign w:val="center"/>
          </w:tcPr>
          <w:p w14:paraId="54EBE37B" w14:textId="77777777" w:rsidR="00A5153E" w:rsidRDefault="00A5153E" w:rsidP="008D7F0D">
            <w:pPr>
              <w:pStyle w:val="ProductList-Body"/>
              <w:rPr>
                <w:color w:val="000000" w:themeColor="text1"/>
                <w:sz w:val="16"/>
                <w:szCs w:val="16"/>
              </w:rPr>
            </w:pPr>
            <w:r>
              <w:rPr>
                <w:color w:val="000000" w:themeColor="text1"/>
                <w:sz w:val="16"/>
                <w:szCs w:val="16"/>
              </w:rPr>
              <w:t>Yes</w:t>
            </w:r>
          </w:p>
        </w:tc>
        <w:tc>
          <w:tcPr>
            <w:tcW w:w="2768" w:type="dxa"/>
            <w:vAlign w:val="center"/>
          </w:tcPr>
          <w:p w14:paraId="7882B960" w14:textId="77777777" w:rsidR="00A5153E" w:rsidRDefault="00A5153E" w:rsidP="008D7F0D">
            <w:pPr>
              <w:pStyle w:val="ProductList-Body"/>
              <w:rPr>
                <w:color w:val="000000" w:themeColor="text1"/>
                <w:sz w:val="16"/>
                <w:szCs w:val="16"/>
              </w:rPr>
            </w:pPr>
            <w:r>
              <w:rPr>
                <w:color w:val="000000" w:themeColor="text1"/>
                <w:sz w:val="16"/>
                <w:szCs w:val="16"/>
              </w:rPr>
              <w:t>Yes</w:t>
            </w:r>
          </w:p>
        </w:tc>
      </w:tr>
      <w:tr w:rsidR="00635ECF" w:rsidRPr="00C62FB6" w14:paraId="090DD636" w14:textId="77777777" w:rsidTr="008D7F0D">
        <w:trPr>
          <w:trHeight w:val="288"/>
          <w:jc w:val="center"/>
        </w:trPr>
        <w:tc>
          <w:tcPr>
            <w:tcW w:w="5395" w:type="dxa"/>
            <w:vAlign w:val="center"/>
          </w:tcPr>
          <w:p w14:paraId="67058D40" w14:textId="3FD46381" w:rsidR="00635ECF" w:rsidRDefault="00635ECF" w:rsidP="00635ECF">
            <w:pPr>
              <w:pStyle w:val="ProductList-Body"/>
              <w:rPr>
                <w:sz w:val="16"/>
                <w:szCs w:val="16"/>
              </w:rPr>
            </w:pPr>
            <w:r>
              <w:rPr>
                <w:sz w:val="16"/>
                <w:szCs w:val="16"/>
              </w:rPr>
              <w:t>Microsoft Threat Protection</w:t>
            </w:r>
          </w:p>
        </w:tc>
        <w:tc>
          <w:tcPr>
            <w:tcW w:w="2637" w:type="dxa"/>
            <w:vAlign w:val="center"/>
          </w:tcPr>
          <w:p w14:paraId="5B08BA59" w14:textId="51FA1CB6" w:rsidR="00635ECF" w:rsidRDefault="00635ECF" w:rsidP="00635ECF">
            <w:pPr>
              <w:pStyle w:val="ProductList-Body"/>
              <w:rPr>
                <w:color w:val="000000" w:themeColor="text1"/>
                <w:sz w:val="16"/>
                <w:szCs w:val="16"/>
              </w:rPr>
            </w:pPr>
            <w:r>
              <w:rPr>
                <w:color w:val="000000" w:themeColor="text1"/>
                <w:sz w:val="16"/>
                <w:szCs w:val="16"/>
              </w:rPr>
              <w:t>Yes</w:t>
            </w:r>
          </w:p>
        </w:tc>
        <w:tc>
          <w:tcPr>
            <w:tcW w:w="2768" w:type="dxa"/>
            <w:vAlign w:val="center"/>
          </w:tcPr>
          <w:p w14:paraId="78E1C9F6" w14:textId="032C4B96" w:rsidR="00635ECF" w:rsidRDefault="00635ECF" w:rsidP="00635ECF">
            <w:pPr>
              <w:pStyle w:val="ProductList-Body"/>
              <w:rPr>
                <w:color w:val="000000" w:themeColor="text1"/>
                <w:sz w:val="16"/>
                <w:szCs w:val="16"/>
              </w:rPr>
            </w:pPr>
            <w:r>
              <w:rPr>
                <w:color w:val="000000" w:themeColor="text1"/>
                <w:sz w:val="16"/>
                <w:szCs w:val="16"/>
              </w:rPr>
              <w:t>Yes</w:t>
            </w:r>
          </w:p>
        </w:tc>
      </w:tr>
    </w:tbl>
    <w:p w14:paraId="6B5BF897" w14:textId="09232A12" w:rsidR="00A5153E" w:rsidRPr="00FC2D52" w:rsidRDefault="00A5153E" w:rsidP="00A5153E">
      <w:pPr>
        <w:pStyle w:val="ProductList-Body"/>
      </w:pPr>
      <w:r>
        <w:rPr>
          <w:color w:val="000000" w:themeColor="text1"/>
        </w:rPr>
        <w:t>*</w:t>
      </w:r>
      <w:r w:rsidRPr="4AC7DD03">
        <w:rPr>
          <w:i/>
          <w:iCs/>
          <w:color w:val="000000" w:themeColor="text1"/>
        </w:rPr>
        <w:t>Current scope is detailed in the audit report and summarized in the Microsoft Trust Center.</w:t>
      </w:r>
    </w:p>
    <w:p w14:paraId="425C98D7" w14:textId="77777777" w:rsidR="00A5153E" w:rsidRDefault="00A5153E" w:rsidP="00A5153E">
      <w:pPr>
        <w:pStyle w:val="ProductList-Body"/>
      </w:pPr>
    </w:p>
    <w:p w14:paraId="75603DCE" w14:textId="77777777" w:rsidR="00A5153E" w:rsidRPr="00645D88" w:rsidRDefault="00A5153E" w:rsidP="00A5153E">
      <w:pPr>
        <w:pStyle w:val="ProductList-ClauseHeading"/>
        <w:keepNext w:val="0"/>
      </w:pPr>
      <w:r w:rsidRPr="00645D88">
        <w:t>Location of Customer Data at Rest for Core Online Services</w:t>
      </w:r>
    </w:p>
    <w:p w14:paraId="082FEF8A" w14:textId="1244B96C" w:rsidR="00A5153E" w:rsidRDefault="00DF5BA4" w:rsidP="00A5153E">
      <w:pPr>
        <w:pStyle w:val="ProductList-Body"/>
      </w:pPr>
      <w:r>
        <w:t>For the Core Online Services, Microsoft will store Customer Data at rest within certain major geographic areas (each, a Geo) as follows except as otherwise provided in the Online Service-specific terms</w:t>
      </w:r>
      <w:r w:rsidR="00A5153E">
        <w:t>:</w:t>
      </w:r>
    </w:p>
    <w:p w14:paraId="32054398" w14:textId="07D3A561" w:rsidR="00A5153E" w:rsidRDefault="00635ECF" w:rsidP="007C00C3">
      <w:pPr>
        <w:pStyle w:val="ProductList-Body"/>
        <w:numPr>
          <w:ilvl w:val="1"/>
          <w:numId w:val="2"/>
        </w:numPr>
        <w:tabs>
          <w:tab w:val="clear" w:pos="158"/>
          <w:tab w:val="left" w:pos="360"/>
        </w:tabs>
        <w:ind w:left="360" w:hanging="18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Germany, </w:t>
      </w:r>
      <w:r w:rsidRPr="00966926">
        <w:t>India, Japan</w:t>
      </w:r>
      <w:r>
        <w:t>, South Africa, South Korea, Switzerland, the United Kingdom,</w:t>
      </w:r>
      <w:r w:rsidRPr="00966926">
        <w:t xml:space="preserve"> </w:t>
      </w:r>
      <w:r>
        <w:t xml:space="preserve">the United Arab Emirates, </w:t>
      </w:r>
      <w:r w:rsidRPr="00966926">
        <w:t>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and (3) files uploaded to OneDrive for Business</w:t>
      </w:r>
      <w:r w:rsidR="00A5153E">
        <w:t>.</w:t>
      </w:r>
    </w:p>
    <w:p w14:paraId="0EFEFC7B" w14:textId="77777777" w:rsidR="00A5153E" w:rsidRPr="00D32837" w:rsidRDefault="00A5153E" w:rsidP="007C00C3">
      <w:pPr>
        <w:pStyle w:val="ProductList-Body"/>
        <w:numPr>
          <w:ilvl w:val="1"/>
          <w:numId w:val="2"/>
        </w:numPr>
        <w:tabs>
          <w:tab w:val="clear" w:pos="158"/>
          <w:tab w:val="left" w:pos="360"/>
        </w:tabs>
        <w:ind w:left="360" w:hanging="180"/>
      </w:pPr>
      <w:r w:rsidRPr="00DB2BC5">
        <w:rPr>
          <w:b/>
          <w:bCs/>
        </w:rPr>
        <w:t>Microsoft Intune Online Services</w:t>
      </w:r>
      <w:r>
        <w:t>. When Customer provisions a Microsoft Intune tenant account to be deployed within an available Geo, then, for that service, Microsoft will store Customer Data at rest within that specified Geo except as noted in the Microsoft Intune Trust Center.</w:t>
      </w:r>
    </w:p>
    <w:p w14:paraId="6728C17D" w14:textId="4EC06111" w:rsidR="00A5153E" w:rsidRDefault="00A5153E" w:rsidP="007C00C3">
      <w:pPr>
        <w:pStyle w:val="ProductList-Body"/>
        <w:numPr>
          <w:ilvl w:val="1"/>
          <w:numId w:val="2"/>
        </w:numPr>
        <w:tabs>
          <w:tab w:val="clear" w:pos="158"/>
          <w:tab w:val="left" w:pos="360"/>
        </w:tabs>
        <w:ind w:left="360" w:hanging="180"/>
      </w:pPr>
      <w:r>
        <w:rPr>
          <w:b/>
          <w:bCs/>
        </w:rPr>
        <w:t>Microsoft Power Platform</w:t>
      </w:r>
      <w:r w:rsidRPr="00DB2BC5">
        <w:rPr>
          <w:b/>
          <w:bCs/>
        </w:rPr>
        <w:t xml:space="preserve"> Core Services</w:t>
      </w:r>
      <w:r w:rsidRPr="00231971">
        <w:t>.</w:t>
      </w:r>
      <w:r>
        <w:t xml:space="preserve"> </w:t>
      </w:r>
      <w:r w:rsidR="00D84AAC" w:rsidRPr="00C5744C">
        <w:t xml:space="preserve">If </w:t>
      </w:r>
      <w:r w:rsidR="00D84AAC" w:rsidRPr="00966926">
        <w:t>C</w:t>
      </w:r>
      <w:r w:rsidR="00D84AAC" w:rsidRPr="00C5744C">
        <w:t xml:space="preserve">ustomer provisions its tenant in </w:t>
      </w:r>
      <w:r w:rsidR="00D84AAC">
        <w:t xml:space="preserve">Australia, Canada, Asia Pacific, France (excluding Microsoft Power Virtual Agents), India, Japan, the European Union, United Kingdom, or </w:t>
      </w:r>
      <w:r w:rsidR="00D84AAC" w:rsidRPr="00C5744C">
        <w:t>the United States, Microsoft will store</w:t>
      </w:r>
      <w:r w:rsidR="00D84AAC">
        <w:t xml:space="preserve"> </w:t>
      </w:r>
      <w:r w:rsidR="00D84AAC" w:rsidRPr="00C5744C">
        <w:t xml:space="preserve">Customer Data at rest </w:t>
      </w:r>
      <w:r w:rsidR="00D84AAC" w:rsidRPr="00966926">
        <w:t>only with</w:t>
      </w:r>
      <w:r w:rsidR="00D84AAC" w:rsidRPr="00C5744C">
        <w:t xml:space="preserve">in </w:t>
      </w:r>
      <w:r w:rsidR="00D84AAC" w:rsidRPr="00966926">
        <w:t>that Geo</w:t>
      </w:r>
      <w:r w:rsidR="00D84AAC">
        <w:t>, except as noted in the data location section of the Microsoft Power Platform Trust Center</w:t>
      </w:r>
      <w:r w:rsidRPr="00C5744C">
        <w:t>.</w:t>
      </w:r>
    </w:p>
    <w:p w14:paraId="2193CB34" w14:textId="77777777" w:rsidR="00A5153E" w:rsidRDefault="00A5153E" w:rsidP="007C00C3">
      <w:pPr>
        <w:pStyle w:val="ProductList-Body"/>
        <w:numPr>
          <w:ilvl w:val="1"/>
          <w:numId w:val="2"/>
        </w:numPr>
        <w:tabs>
          <w:tab w:val="clear" w:pos="158"/>
          <w:tab w:val="left" w:pos="360"/>
        </w:tabs>
        <w:ind w:left="360" w:hanging="18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Refer to the Microsoft Trust Center (which Microsoft may update from time to time, but Microsoft will not add exceptions for existing Services in general release) for more details.</w:t>
      </w:r>
    </w:p>
    <w:p w14:paraId="3DE747DB" w14:textId="77777777" w:rsidR="00A5153E" w:rsidRPr="00FC2D52" w:rsidRDefault="00A5153E" w:rsidP="007C00C3">
      <w:pPr>
        <w:pStyle w:val="ProductList-Body"/>
        <w:numPr>
          <w:ilvl w:val="1"/>
          <w:numId w:val="2"/>
        </w:numPr>
        <w:tabs>
          <w:tab w:val="clear" w:pos="158"/>
          <w:tab w:val="left" w:pos="360"/>
        </w:tabs>
        <w:ind w:left="360" w:hanging="180"/>
      </w:pPr>
      <w:r w:rsidRPr="00DB2BC5">
        <w:rPr>
          <w:b/>
          <w:bCs/>
        </w:rPr>
        <w:t>Microsoft Cloud App Security</w:t>
      </w:r>
      <w:r>
        <w:t>. If Customer provisions its tenant in the European Union or the United States, Microsoft will store Customer Data at rest only within that Geo, except as described in the Microsoft Cloud App Security Trust Center.</w:t>
      </w:r>
    </w:p>
    <w:p w14:paraId="6CBC7EB6" w14:textId="77777777" w:rsidR="00A5153E" w:rsidRDefault="00A5153E" w:rsidP="007C00C3">
      <w:pPr>
        <w:pStyle w:val="ProductList-Body"/>
        <w:numPr>
          <w:ilvl w:val="1"/>
          <w:numId w:val="2"/>
        </w:numPr>
        <w:tabs>
          <w:tab w:val="clear" w:pos="158"/>
          <w:tab w:val="left" w:pos="360"/>
        </w:tabs>
        <w:ind w:left="360" w:hanging="18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w:t>
      </w:r>
    </w:p>
    <w:p w14:paraId="16560A60" w14:textId="38FEE0AA" w:rsidR="00A5153E" w:rsidRDefault="00A5153E" w:rsidP="007C00C3">
      <w:pPr>
        <w:pStyle w:val="ProductList-Body"/>
        <w:numPr>
          <w:ilvl w:val="1"/>
          <w:numId w:val="2"/>
        </w:numPr>
        <w:tabs>
          <w:tab w:val="clear" w:pos="158"/>
          <w:tab w:val="left" w:pos="360"/>
        </w:tabs>
        <w:ind w:left="360" w:hanging="180"/>
      </w:pPr>
      <w:r>
        <w:rPr>
          <w:b/>
          <w:bCs/>
        </w:rPr>
        <w:t>Microsoft Defender Advanced Threat Protection Services</w:t>
      </w:r>
      <w:r w:rsidRPr="006C274F">
        <w:t>.</w:t>
      </w:r>
      <w:r>
        <w:t xml:space="preserve"> When Customer provisions a Microsoft Defender Advanced Threat Protection tenant to be deployed within an available Geo, then, for that service, Microsoft will store Customer Data at rest within that specified Geo except as noted in the Microsoft Defender Advanced Threat Protection Trust Center.</w:t>
      </w:r>
    </w:p>
    <w:p w14:paraId="24FDBE63" w14:textId="357DB3A2" w:rsidR="00635ECF" w:rsidRDefault="00635ECF" w:rsidP="007C00C3">
      <w:pPr>
        <w:pStyle w:val="ProductList-Body"/>
        <w:numPr>
          <w:ilvl w:val="1"/>
          <w:numId w:val="2"/>
        </w:numPr>
        <w:tabs>
          <w:tab w:val="clear" w:pos="158"/>
          <w:tab w:val="left" w:pos="360"/>
        </w:tabs>
        <w:ind w:left="360" w:hanging="180"/>
      </w:pPr>
      <w:r>
        <w:rPr>
          <w:b/>
          <w:bCs/>
        </w:rPr>
        <w:t>Microsoft Threat Protection</w:t>
      </w:r>
      <w:r w:rsidRPr="00D959BA">
        <w:t>.</w:t>
      </w:r>
      <w:r w:rsidRPr="007C4707">
        <w:t xml:space="preserve"> When Customer provisions a Microsoft Threat Protection tenant to be deployed within an available Geo, then, for that service, Microsoft will store Customer Data at rest within that specified Geo except as noted in the Microsoft Threat Protection Trust Center.</w:t>
      </w:r>
    </w:p>
    <w:p w14:paraId="7DD8BAE5" w14:textId="77777777" w:rsidR="00A5153E" w:rsidRPr="00585A48" w:rsidRDefault="00FD3A38" w:rsidP="00A5153E">
      <w:pPr>
        <w:pStyle w:val="ProductList-Body"/>
        <w:shd w:val="clear" w:color="auto" w:fill="A6A6A6" w:themeFill="background1" w:themeFillShade="A6"/>
        <w:spacing w:before="120" w:after="240"/>
        <w:jc w:val="right"/>
        <w:rPr>
          <w:sz w:val="16"/>
          <w:szCs w:val="16"/>
        </w:rPr>
      </w:pPr>
      <w:hyperlink w:anchor="TableofContents" w:tooltip="Table of Contents" w:history="1">
        <w:r w:rsidR="00A5153E" w:rsidRPr="003F3078">
          <w:rPr>
            <w:rStyle w:val="Hyperlink"/>
            <w:sz w:val="16"/>
            <w:szCs w:val="16"/>
          </w:rPr>
          <w:t>Table of Contents</w:t>
        </w:r>
      </w:hyperlink>
      <w:r w:rsidR="00A5153E">
        <w:rPr>
          <w:sz w:val="16"/>
          <w:szCs w:val="16"/>
        </w:rPr>
        <w:t xml:space="preserve"> </w:t>
      </w:r>
      <w:r w:rsidR="00A5153E" w:rsidRPr="00585A48">
        <w:rPr>
          <w:sz w:val="16"/>
          <w:szCs w:val="16"/>
        </w:rPr>
        <w:t>/</w:t>
      </w:r>
      <w:r w:rsidR="00A5153E">
        <w:rPr>
          <w:sz w:val="16"/>
          <w:szCs w:val="16"/>
        </w:rPr>
        <w:t xml:space="preserve"> </w:t>
      </w:r>
      <w:hyperlink w:anchor="GeneralTerms" w:tooltip="General Terms" w:history="1">
        <w:r w:rsidR="00A5153E" w:rsidRPr="003F3078">
          <w:rPr>
            <w:rStyle w:val="Hyperlink"/>
            <w:sz w:val="16"/>
            <w:szCs w:val="16"/>
          </w:rPr>
          <w:t>General Terms</w:t>
        </w:r>
      </w:hyperlink>
    </w:p>
    <w:p w14:paraId="2F4609B8" w14:textId="0A35F4A9" w:rsidR="004D27A6" w:rsidRDefault="00D67A4B" w:rsidP="008D7F0D">
      <w:pPr>
        <w:pStyle w:val="ProductList-Offering1Heading"/>
        <w:keepNext/>
        <w:outlineLvl w:val="1"/>
      </w:pPr>
      <w:bookmarkStart w:id="232" w:name="_Toc52361422"/>
      <w:r>
        <w:t>Bing Maps</w:t>
      </w:r>
      <w:bookmarkEnd w:id="228"/>
      <w:bookmarkEnd w:id="232"/>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109" w:history="1">
        <w:r w:rsidRPr="00A27D70">
          <w:rPr>
            <w:rStyle w:val="Hyperlink"/>
          </w:rPr>
          <w:t>go.microsoft.com/?</w:t>
        </w:r>
        <w:proofErr w:type="spellStart"/>
        <w:r w:rsidRPr="00A27D70">
          <w:rPr>
            <w:rStyle w:val="Hyperlink"/>
          </w:rPr>
          <w:t>linkid</w:t>
        </w:r>
        <w:proofErr w:type="spellEnd"/>
        <w:r w:rsidRPr="00A27D70">
          <w:rPr>
            <w:rStyle w:val="Hyperlink"/>
          </w:rPr>
          <w:t>=9710837</w:t>
        </w:r>
      </w:hyperlink>
      <w:r w:rsidRPr="00D67A4B">
        <w:t xml:space="preserve"> and the </w:t>
      </w:r>
      <w:r>
        <w:t>Microsoft</w:t>
      </w:r>
      <w:r w:rsidRPr="00D67A4B">
        <w:t xml:space="preserve"> Privacy Statement available at </w:t>
      </w:r>
      <w:hyperlink r:id="rId110" w:history="1">
        <w:r w:rsidRPr="00A27D70">
          <w:rPr>
            <w:rStyle w:val="Hyperlink"/>
          </w:rPr>
          <w:t>go.microsoft.com/</w:t>
        </w:r>
        <w:proofErr w:type="spellStart"/>
        <w:r w:rsidRPr="00A27D70">
          <w:rPr>
            <w:rStyle w:val="Hyperlink"/>
          </w:rPr>
          <w:t>fwlink</w:t>
        </w:r>
        <w:proofErr w:type="spellEnd"/>
        <w:r w:rsidRPr="00A27D70">
          <w:rPr>
            <w:rStyle w:val="Hyperlink"/>
          </w:rPr>
          <w:t>/?</w:t>
        </w:r>
        <w:proofErr w:type="spellStart"/>
        <w:r w:rsidRPr="00A27D70">
          <w:rPr>
            <w:rStyle w:val="Hyperlink"/>
          </w:rPr>
          <w:t>LinkID</w:t>
        </w:r>
        <w:proofErr w:type="spellEnd"/>
        <w:r w:rsidRPr="00A27D70">
          <w:rPr>
            <w:rStyle w:val="Hyperlink"/>
          </w:rPr>
          <w:t>=248686</w:t>
        </w:r>
      </w:hyperlink>
      <w:r>
        <w:t>.</w:t>
      </w:r>
    </w:p>
    <w:p w14:paraId="5D7E7A9C" w14:textId="77777777" w:rsidR="001867D2" w:rsidRPr="00585A48" w:rsidRDefault="00FD3A38"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E7D5F3" w14:textId="77777777" w:rsidR="00F32D4A" w:rsidRDefault="00F32D4A" w:rsidP="008D7F0D">
      <w:pPr>
        <w:pStyle w:val="ProductList-Offering1Heading"/>
        <w:outlineLvl w:val="1"/>
      </w:pPr>
      <w:bookmarkStart w:id="233" w:name="_Toc6563852"/>
      <w:bookmarkStart w:id="234" w:name="_Toc13858404"/>
      <w:bookmarkStart w:id="235" w:name="_Toc8395064"/>
      <w:bookmarkStart w:id="236" w:name="_Toc52361423"/>
      <w:bookmarkStart w:id="237" w:name="ProfessionalServices"/>
      <w:r>
        <w:t>Professional Services</w:t>
      </w:r>
      <w:bookmarkEnd w:id="233"/>
      <w:bookmarkEnd w:id="234"/>
      <w:bookmarkEnd w:id="235"/>
      <w:bookmarkEnd w:id="236"/>
    </w:p>
    <w:bookmarkEnd w:id="237"/>
    <w:p w14:paraId="658E4D49" w14:textId="77777777" w:rsidR="00A5153E" w:rsidRDefault="00A5153E" w:rsidP="00A5153E">
      <w:pPr>
        <w:pStyle w:val="ProductList-Body"/>
      </w:pPr>
      <w:r>
        <w:t xml:space="preserve">Professional Services are provided subject to the “Professional Services Terms” below. </w:t>
      </w:r>
      <w:r w:rsidRPr="00026678">
        <w:t xml:space="preserve">If, however, Professional Services are </w:t>
      </w:r>
      <w:r>
        <w:t>provided pursuant to</w:t>
      </w:r>
      <w:r w:rsidRPr="00026678">
        <w:t xml:space="preserve"> a separate agreement, then the terms of that separate agreement will apply</w:t>
      </w:r>
      <w:r>
        <w:t xml:space="preserve"> to those Professional Services</w:t>
      </w:r>
      <w:r w:rsidRPr="00026678">
        <w:t>.</w:t>
      </w:r>
      <w:r>
        <w:t xml:space="preserve"> </w:t>
      </w:r>
      <w:r w:rsidRPr="00930C5D">
        <w:t>Data protection and security terms for Professional Services Data are in the DPA.</w:t>
      </w:r>
    </w:p>
    <w:p w14:paraId="1F37CEAD" w14:textId="77777777" w:rsidR="00A5153E" w:rsidRDefault="00A5153E" w:rsidP="00A5153E">
      <w:pPr>
        <w:pStyle w:val="ProductList-Body"/>
      </w:pPr>
    </w:p>
    <w:p w14:paraId="3B007E91" w14:textId="77777777" w:rsidR="00A5153E" w:rsidRDefault="00A5153E" w:rsidP="00A5153E">
      <w:pPr>
        <w:pStyle w:val="ProductList-Body"/>
      </w:pPr>
      <w:r>
        <w:t>The Professional Services to which this Notice applies</w:t>
      </w:r>
      <w:r w:rsidRPr="002E47CE">
        <w:t xml:space="preserve"> are not</w:t>
      </w:r>
      <w:r>
        <w:t xml:space="preserve"> Online Services, and the rest of the Online Services Terms do not apply unless expressly made applicable by the Professional Services Terms below</w:t>
      </w:r>
      <w:r w:rsidRPr="002E47CE">
        <w:t>.</w:t>
      </w:r>
    </w:p>
    <w:p w14:paraId="1D04519A" w14:textId="77777777" w:rsidR="00A5153E" w:rsidRPr="002B2D27" w:rsidRDefault="00A5153E" w:rsidP="00A5153E">
      <w:pPr>
        <w:pStyle w:val="ProductList-Body"/>
        <w:rPr>
          <w:b/>
        </w:rPr>
      </w:pPr>
    </w:p>
    <w:p w14:paraId="49BB3B04" w14:textId="77777777" w:rsidR="00A5153E" w:rsidRPr="00FC2D52" w:rsidRDefault="00A5153E" w:rsidP="00A5153E">
      <w:pPr>
        <w:pStyle w:val="ProductList-ClauseHeading"/>
        <w:keepNext w:val="0"/>
      </w:pPr>
      <w:r w:rsidRPr="004F04EB" w:rsidDel="003619D2">
        <w:rPr>
          <w:bCs/>
        </w:rPr>
        <w:t>Professional Services Terms</w:t>
      </w:r>
    </w:p>
    <w:p w14:paraId="2ED3D987" w14:textId="77777777" w:rsidR="00A5153E" w:rsidRPr="00AC5443" w:rsidRDefault="00A5153E" w:rsidP="00A5153E">
      <w:pPr>
        <w:pStyle w:val="ProductList-Body"/>
        <w:tabs>
          <w:tab w:val="clear" w:pos="158"/>
          <w:tab w:val="left" w:pos="360"/>
        </w:tabs>
        <w:ind w:left="187"/>
        <w:outlineLvl w:val="3"/>
        <w:rPr>
          <w:b/>
          <w:color w:val="0072C6"/>
        </w:rPr>
      </w:pPr>
      <w:r w:rsidRPr="00AC5443">
        <w:rPr>
          <w:b/>
          <w:color w:val="0072C6"/>
        </w:rPr>
        <w:t>Obligations of the Parties</w:t>
      </w:r>
      <w:r>
        <w:rPr>
          <w:b/>
          <w:color w:val="0072C6"/>
        </w:rPr>
        <w:t>; Warranties</w:t>
      </w:r>
    </w:p>
    <w:p w14:paraId="74C73BC3" w14:textId="77777777" w:rsidR="00F32D4A" w:rsidRDefault="00F32D4A" w:rsidP="002572CC">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r>
        <w:t xml:space="preserve"> Notwithstanding the foregoing, </w:t>
      </w:r>
      <w:r w:rsidRPr="00D658A2">
        <w:rPr>
          <w:b/>
        </w:rPr>
        <w:t xml:space="preserve">Services Deliverables </w:t>
      </w:r>
      <w:r>
        <w:rPr>
          <w:b/>
        </w:rPr>
        <w:t xml:space="preserve">that are </w:t>
      </w:r>
      <w:r w:rsidRPr="00D658A2">
        <w:rPr>
          <w:b/>
        </w:rPr>
        <w:t>provided without charge are provided “AS-IS,” WITHOUT ANY WARRANTY. Microsoft provides no warranties or conditions and disclaims any other express, implied or statutory warranties, including warranties of quality, title, non-infringement, merchantability and fitness for a particular purpose</w:t>
      </w:r>
      <w:r>
        <w:t>.</w:t>
      </w:r>
    </w:p>
    <w:p w14:paraId="1A4CAFD6" w14:textId="77777777" w:rsidR="00F32D4A" w:rsidRDefault="00F32D4A" w:rsidP="002572CC">
      <w:pPr>
        <w:pStyle w:val="ProductList-Body"/>
        <w:tabs>
          <w:tab w:val="clear" w:pos="158"/>
          <w:tab w:val="left" w:pos="360"/>
        </w:tabs>
        <w:ind w:left="180"/>
      </w:pPr>
    </w:p>
    <w:p w14:paraId="0B02724C" w14:textId="77777777" w:rsidR="00F32D4A" w:rsidRDefault="00F32D4A" w:rsidP="002572CC">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r w:rsidRPr="00897E9E">
        <w:rPr>
          <w:szCs w:val="18"/>
        </w:rPr>
        <w:t>Customer may not use Professional Services or Services Deliverables in any way prohibited by the Acceptable Use Policy and must comply with all laws and regulations applicable to its use of Professional Services and Services Deliverables, including laws related to privacy, Personal Data, biometric data, data protection and confidentiality of communications.</w:t>
      </w:r>
      <w:r>
        <w:rPr>
          <w:szCs w:val="18"/>
        </w:rPr>
        <w:t xml:space="preserve"> </w:t>
      </w:r>
      <w:r w:rsidRPr="00AB741F">
        <w:rPr>
          <w:szCs w:val="18"/>
        </w:rPr>
        <w:t>Customer is solely responsible for testing, deploying, maintaining and supporting Services Deliverables that are provided or recommended without charge by Microsoft.</w:t>
      </w:r>
    </w:p>
    <w:p w14:paraId="77E78102" w14:textId="77777777" w:rsidR="00F32D4A" w:rsidRDefault="00F32D4A" w:rsidP="002572CC">
      <w:pPr>
        <w:pStyle w:val="ProductList-Body"/>
        <w:tabs>
          <w:tab w:val="clear" w:pos="158"/>
          <w:tab w:val="left" w:pos="360"/>
        </w:tabs>
        <w:ind w:left="180"/>
        <w:rPr>
          <w:szCs w:val="18"/>
        </w:rPr>
      </w:pPr>
    </w:p>
    <w:p w14:paraId="074D1ACC" w14:textId="77777777" w:rsidR="00F32D4A" w:rsidRPr="00AC5443" w:rsidRDefault="00F32D4A" w:rsidP="002572CC">
      <w:pPr>
        <w:pStyle w:val="ProductList-Body"/>
        <w:tabs>
          <w:tab w:val="clear" w:pos="158"/>
          <w:tab w:val="left" w:pos="360"/>
        </w:tabs>
        <w:ind w:left="180"/>
        <w:outlineLvl w:val="3"/>
        <w:rPr>
          <w:b/>
          <w:color w:val="0072C6"/>
        </w:rPr>
      </w:pPr>
      <w:r w:rsidRPr="00AC5443">
        <w:rPr>
          <w:b/>
          <w:color w:val="0072C6"/>
        </w:rPr>
        <w:t>Limitation of Liability</w:t>
      </w:r>
    </w:p>
    <w:p w14:paraId="3409BB55" w14:textId="77777777" w:rsidR="00F32D4A" w:rsidRDefault="00F32D4A" w:rsidP="002572CC">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t xml:space="preserve">For Professional Services and Services Deliverables provided free of charge and Services Deliverables that Customer is authorized to redistribute to third parties without separate payment to Microsoft, Microsoft’s liability is limited to direct damages finally awarded up to US$5,000. </w:t>
      </w:r>
      <w:r>
        <w:rPr>
          <w:b/>
        </w:rPr>
        <w:t xml:space="preserve">In no event will either party be liable for indirect, incidental, special, punitive, or consequential damages, including loss of use, loss of profits, or interruption of business, however caused or on any theory of liability in relation to the Professional Services, or Services Deliverables. No limitation or exclusions will apply to liability arising out of either party’s (1) confidentiality obligations </w:t>
      </w:r>
      <w:r w:rsidRPr="00CA2BDA">
        <w:rPr>
          <w:b/>
        </w:rPr>
        <w:t>(except for all liability limited to Customer Data and Professional Services Data, which remain subject to the limitations and exclusions above)</w:t>
      </w:r>
      <w:r>
        <w:rPr>
          <w:b/>
        </w:rPr>
        <w:t>; or (2) violation of the other party’s intellectual property rights.</w:t>
      </w:r>
    </w:p>
    <w:p w14:paraId="746480B2" w14:textId="77777777" w:rsidR="00F32D4A" w:rsidRDefault="00F32D4A" w:rsidP="002572CC">
      <w:pPr>
        <w:pStyle w:val="ProductList-Body"/>
        <w:tabs>
          <w:tab w:val="clear" w:pos="158"/>
          <w:tab w:val="left" w:pos="360"/>
        </w:tabs>
        <w:ind w:left="180"/>
      </w:pPr>
    </w:p>
    <w:p w14:paraId="4EAA1E2E" w14:textId="77777777" w:rsidR="00F32D4A" w:rsidRPr="00AC5443" w:rsidRDefault="00F32D4A" w:rsidP="002572CC">
      <w:pPr>
        <w:pStyle w:val="ProductList-Body"/>
        <w:tabs>
          <w:tab w:val="clear" w:pos="158"/>
          <w:tab w:val="left" w:pos="360"/>
        </w:tabs>
        <w:ind w:left="187"/>
        <w:outlineLvl w:val="3"/>
        <w:rPr>
          <w:b/>
          <w:color w:val="0072C6"/>
        </w:rPr>
      </w:pPr>
      <w:r w:rsidRPr="00AC5443">
        <w:rPr>
          <w:b/>
          <w:color w:val="0072C6"/>
        </w:rPr>
        <w:t>Fixes</w:t>
      </w:r>
    </w:p>
    <w:p w14:paraId="6F54ABBE" w14:textId="77777777" w:rsidR="00F32D4A" w:rsidRDefault="00F32D4A" w:rsidP="002572CC">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t xml:space="preserve"> will apply. </w:t>
      </w:r>
    </w:p>
    <w:p w14:paraId="1E4D7A7B" w14:textId="77777777" w:rsidR="00F32D4A" w:rsidRDefault="00F32D4A" w:rsidP="00F32D4A">
      <w:pPr>
        <w:pStyle w:val="ProductList-Body"/>
        <w:tabs>
          <w:tab w:val="clear" w:pos="158"/>
          <w:tab w:val="left" w:pos="360"/>
        </w:tabs>
        <w:ind w:left="180"/>
      </w:pPr>
    </w:p>
    <w:p w14:paraId="1D608E3D"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Pre-Existing Work</w:t>
      </w:r>
    </w:p>
    <w:p w14:paraId="1C3D6D90" w14:textId="77777777" w:rsidR="00F32D4A" w:rsidRDefault="00F32D4A" w:rsidP="00F32D4A">
      <w:pPr>
        <w:pStyle w:val="ProductList-Body"/>
        <w:tabs>
          <w:tab w:val="clear" w:pos="158"/>
          <w:tab w:val="left" w:pos="360"/>
        </w:tabs>
        <w:ind w:left="180"/>
      </w:pPr>
      <w:r>
        <w:t xml:space="preserve">“Pre-Existing Work” means any computer code or non-code based written materials developed or otherwise obtained independent of Customer’s volume licensing agreement. All rights in Pre-Existing Work shall remain the sole property of the party providing the Pre-Existing Work. </w:t>
      </w:r>
      <w:r w:rsidRPr="00384011">
        <w:t>Each party may use, reproduce and modify the other party’s Pre-Existing Work only as needed to perform obligations related to Professional Services.</w:t>
      </w:r>
      <w:r>
        <w:t xml:space="preserve"> </w:t>
      </w:r>
      <w:r w:rsidRPr="00894D59">
        <w:t>If Customer chooses to disclose its source code to Microsoft during a Professional Services engagement, then (1) prior to such disclosure, Customer will remove any third-party source code that Customer is prohibited from disclosing; and (2) Microsoft will treat Customer’s source code as confidential information.</w:t>
      </w:r>
    </w:p>
    <w:p w14:paraId="7BA0F803" w14:textId="77777777" w:rsidR="00F32D4A" w:rsidRDefault="00F32D4A" w:rsidP="00F32D4A">
      <w:pPr>
        <w:pStyle w:val="ProductList-Body"/>
        <w:tabs>
          <w:tab w:val="clear" w:pos="158"/>
          <w:tab w:val="left" w:pos="360"/>
        </w:tabs>
        <w:ind w:left="180"/>
      </w:pPr>
    </w:p>
    <w:p w14:paraId="69578EF6" w14:textId="77777777" w:rsidR="00F32D4A" w:rsidRPr="00AC5443" w:rsidRDefault="00F32D4A" w:rsidP="008D7F0D">
      <w:pPr>
        <w:pStyle w:val="ProductList-Body"/>
        <w:keepNext/>
        <w:tabs>
          <w:tab w:val="clear" w:pos="158"/>
          <w:tab w:val="left" w:pos="360"/>
        </w:tabs>
        <w:ind w:left="187"/>
        <w:outlineLvl w:val="3"/>
        <w:rPr>
          <w:b/>
          <w:color w:val="0072C6"/>
        </w:rPr>
      </w:pPr>
      <w:r w:rsidRPr="00AC5443">
        <w:rPr>
          <w:b/>
          <w:color w:val="0072C6"/>
        </w:rPr>
        <w:t>Services Deliverables</w:t>
      </w:r>
      <w:r>
        <w:rPr>
          <w:b/>
          <w:color w:val="0072C6"/>
        </w:rPr>
        <w:t xml:space="preserve"> License</w:t>
      </w:r>
    </w:p>
    <w:p w14:paraId="5F146794" w14:textId="77777777" w:rsidR="00F32D4A" w:rsidRDefault="00F32D4A" w:rsidP="00F32D4A">
      <w:pPr>
        <w:pStyle w:val="ProductList-Body"/>
        <w:tabs>
          <w:tab w:val="clear" w:pos="158"/>
          <w:tab w:val="left" w:pos="360"/>
        </w:tabs>
        <w:ind w:left="180"/>
      </w:pPr>
      <w:r>
        <w:t xml:space="preserve">“Services Deliverables” means any computer code or materials </w:t>
      </w:r>
      <w:r w:rsidRPr="00C50B0B">
        <w:t>(including without limitation proofs of concept, documentation and design recommendations, sample code, software libraries, algorithms and machine learning models)</w:t>
      </w:r>
      <w:r>
        <w:t xml:space="preserve"> other than Products or Fixes that Microsoft leaves with Customer at the conclusion of Microsoft’s performance of Professional Services. Microsoft grants Customer a non-exclusive, non-transferable, perpetual license to reproduce, use, and modify the Services Deliverables</w:t>
      </w:r>
      <w:r w:rsidRPr="00C2696C">
        <w:t xml:space="preserve">, </w:t>
      </w:r>
      <w:r>
        <w:t>s</w:t>
      </w:r>
      <w:r w:rsidRPr="00C2696C">
        <w:t>ubject to and in accordance with the terms and conditions in Customer’s volume licensing agreement and any agreed statement of services</w:t>
      </w:r>
      <w:r w:rsidRPr="00C2696C">
        <w:rPr>
          <w:color w:val="000000" w:themeColor="text1"/>
        </w:rPr>
        <w:t xml:space="preserve">. </w:t>
      </w:r>
      <w:r w:rsidRPr="00C2696C">
        <w:rPr>
          <w:color w:val="000000" w:themeColor="text1"/>
          <w:shd w:val="clear" w:color="auto" w:fill="FFFFFF"/>
        </w:rPr>
        <w:t xml:space="preserve">Some Services Deliverables and third-party content may be provided under a separate license, such as an open source license. In the event of a conflict between this Notice and any separate license, the separate license will prevail with respect to the Services Deliverables or third-party content that is the subject of such separate </w:t>
      </w:r>
      <w:r w:rsidRPr="00C2696C">
        <w:rPr>
          <w:rFonts w:cstheme="minorHAnsi"/>
          <w:color w:val="000000" w:themeColor="text1"/>
          <w:shd w:val="clear" w:color="auto" w:fill="FFFFFF"/>
        </w:rPr>
        <w:t xml:space="preserve">license. </w:t>
      </w:r>
      <w:r w:rsidRPr="00C2696C">
        <w:rPr>
          <w:rFonts w:cstheme="minorHAnsi"/>
        </w:rPr>
        <w:t xml:space="preserve">Each party reserves all rights (and no one receives any rights) not expressly granted by the foregoing licenses. </w:t>
      </w:r>
    </w:p>
    <w:p w14:paraId="2CD68E68" w14:textId="77777777" w:rsidR="00F32D4A" w:rsidRDefault="00F32D4A" w:rsidP="00F32D4A">
      <w:pPr>
        <w:pStyle w:val="ProductList-Body"/>
        <w:tabs>
          <w:tab w:val="clear" w:pos="158"/>
          <w:tab w:val="left" w:pos="360"/>
        </w:tabs>
        <w:ind w:left="180"/>
      </w:pPr>
    </w:p>
    <w:p w14:paraId="3E21E600"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License Restrictions</w:t>
      </w:r>
    </w:p>
    <w:p w14:paraId="35816D03" w14:textId="55376111" w:rsidR="00F32D4A" w:rsidRDefault="00F32D4A" w:rsidP="00F32D4A">
      <w:pPr>
        <w:pStyle w:val="ProductList-Body"/>
        <w:tabs>
          <w:tab w:val="left" w:pos="360"/>
        </w:tabs>
        <w:ind w:left="180"/>
      </w:pPr>
      <w:r>
        <w:t>Customer must not (and is not licensed to) reverse engineer, decompile, disassemble or work around any technical limitations in any Services Deliverable except to the extent that applicable law doesn’t allow this restriction. Except as expressly permitted in this agreement and any agreed statement of services or separate license, Customer must not (and is not licensed to) distribute, sublicense, rent, lease, lend, sell,  offer for sale or otherwise make available any Services Deliverables, in whole or in part, or subject Microsoft’s intellectual property in Services Deliverables to any other license terms.</w:t>
      </w:r>
    </w:p>
    <w:p w14:paraId="413FCBDB" w14:textId="77777777" w:rsidR="00F32D4A" w:rsidRDefault="00F32D4A" w:rsidP="00F32D4A">
      <w:pPr>
        <w:pStyle w:val="ProductList-Body"/>
        <w:tabs>
          <w:tab w:val="left" w:pos="360"/>
        </w:tabs>
        <w:ind w:left="180"/>
      </w:pPr>
    </w:p>
    <w:p w14:paraId="477C5A23"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Feedback</w:t>
      </w:r>
    </w:p>
    <w:p w14:paraId="089AD8CB" w14:textId="77777777" w:rsidR="00F32D4A" w:rsidRDefault="00F32D4A" w:rsidP="00F32D4A">
      <w:pPr>
        <w:pStyle w:val="ProductList-Body"/>
        <w:tabs>
          <w:tab w:val="clear" w:pos="158"/>
          <w:tab w:val="left" w:pos="360"/>
        </w:tabs>
        <w:ind w:left="180"/>
      </w:pPr>
      <w:r>
        <w:t>“Feedback” means expertise and knowledge, including industry knowhow, as well as comments, input and suggestions regarding the Services Deliverables, Professional Services and the products, technologies, services, or any components of the foregoing, whether pre-release or commercially released, of either Microsoft or Customer. Neither Microsoft nor Customer are required to provide Feedback to the other in connection with Professional Services, but if a party in its sole discretion does provide Feedback, both parties agree that the receiving party should be free to use such Feedback without obligation. Accordingly, to the extent that the party providing Feedback owns or controls copyrights or trade secrets covering such Feedback, that party grants to the receiving party and its Affiliates a worldwide, non-exclusive, perpetual, irrevocable and royalty-free license in such intellectual property to: (1) to make, use, modify, distribute, create derivative works and otherwise commercialize the Feedback as part of Microsoft’s or Customer’s products, technologies, services or any of their components, including without limitation pre-release and commercially released versions of such offerings; and (2) sublicense to third parties the foregoing rights, including the right to grant further sublicenses. Neither party will provide any Feedback subject to any terms that would impose any obligation on or require attribution by on the receiving party. Any party receiving Feedback further acknowledges that (1) it has sole and absolute discretion regarding whether it implements such feedback; (2) it shall base its offerings and marketing plans solely on its own independent research and analysis; and (3) it assumes all risks associated with any implementation of such Feedback.</w:t>
      </w:r>
    </w:p>
    <w:p w14:paraId="377BA2B0" w14:textId="77777777" w:rsidR="00F32D4A" w:rsidRDefault="00F32D4A" w:rsidP="00F32D4A">
      <w:pPr>
        <w:pStyle w:val="ProductList-Body"/>
        <w:tabs>
          <w:tab w:val="clear" w:pos="158"/>
          <w:tab w:val="left" w:pos="360"/>
        </w:tabs>
        <w:ind w:left="180"/>
      </w:pPr>
    </w:p>
    <w:p w14:paraId="1D1D0398"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Non-Microsoft Technology</w:t>
      </w:r>
    </w:p>
    <w:p w14:paraId="7D1FA6E5" w14:textId="77777777" w:rsidR="00F32D4A" w:rsidRDefault="00F32D4A" w:rsidP="00F32D4A">
      <w:pPr>
        <w:pStyle w:val="ProductList-Body"/>
        <w:tabs>
          <w:tab w:val="clear" w:pos="158"/>
          <w:tab w:val="left" w:pos="360"/>
        </w:tabs>
        <w:ind w:left="180"/>
      </w:pPr>
      <w:r>
        <w:t xml:space="preserve">Customer is solely responsible for any non-Microsoft software or technology </w:t>
      </w:r>
      <w:r w:rsidRPr="0081488D">
        <w:t>that it installs or uses with the Online Services, Fixes, or Services Deliverables</w:t>
      </w:r>
      <w:r>
        <w:t>, including without limitation when Customer asks Microsoft to use or modify such third-party content.</w:t>
      </w:r>
    </w:p>
    <w:p w14:paraId="4252A6BD" w14:textId="77777777" w:rsidR="00F32D4A" w:rsidRDefault="00F32D4A" w:rsidP="00F32D4A">
      <w:pPr>
        <w:pStyle w:val="ProductList-Body"/>
        <w:tabs>
          <w:tab w:val="clear" w:pos="158"/>
          <w:tab w:val="left" w:pos="360"/>
        </w:tabs>
        <w:ind w:left="180"/>
      </w:pPr>
    </w:p>
    <w:p w14:paraId="77D36AC3"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Affiliates’ Rights</w:t>
      </w:r>
    </w:p>
    <w:p w14:paraId="04B3AD56" w14:textId="77777777" w:rsidR="00F32D4A" w:rsidRDefault="00F32D4A" w:rsidP="00F32D4A">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7C0D5E55" w14:textId="77777777" w:rsidR="00F32D4A" w:rsidRPr="00AC5443" w:rsidRDefault="00F32D4A" w:rsidP="00F32D4A">
      <w:pPr>
        <w:pStyle w:val="ProductList-Body"/>
        <w:ind w:left="180"/>
      </w:pPr>
    </w:p>
    <w:p w14:paraId="27E8D585" w14:textId="77777777" w:rsidR="00F32D4A" w:rsidRPr="00AC5443" w:rsidDel="00D72F9D" w:rsidRDefault="00F32D4A" w:rsidP="00F32D4A">
      <w:pPr>
        <w:pStyle w:val="ProductList-Body"/>
        <w:ind w:left="180"/>
        <w:outlineLvl w:val="3"/>
        <w:rPr>
          <w:b/>
          <w:color w:val="0072C6"/>
        </w:rPr>
      </w:pPr>
      <w:r w:rsidRPr="00AC5443" w:rsidDel="00D72F9D">
        <w:rPr>
          <w:b/>
          <w:color w:val="0072C6"/>
        </w:rPr>
        <w:t>Government Customers</w:t>
      </w:r>
    </w:p>
    <w:p w14:paraId="0A0F00C4" w14:textId="2A5425DC" w:rsidR="00D67A4B" w:rsidRDefault="00F32D4A" w:rsidP="00F32D4A">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r w:rsidR="00E81473" w:rsidDel="00D72F9D">
        <w:t>.</w:t>
      </w:r>
    </w:p>
    <w:p w14:paraId="58329427" w14:textId="77777777" w:rsidR="001867D2" w:rsidRPr="00585A48" w:rsidRDefault="00FD3A38"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238" w:name="_Toc6563853"/>
      <w:bookmarkStart w:id="239" w:name="_Toc52361424"/>
      <w:r>
        <w:t>Notice about Azure Media Services H.265/HEVC Encoding</w:t>
      </w:r>
      <w:bookmarkEnd w:id="238"/>
      <w:bookmarkEnd w:id="239"/>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276A8213" w14:textId="77777777" w:rsidR="001867D2" w:rsidRPr="00585A48" w:rsidRDefault="00FD3A38"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B2A9B2B" w14:textId="11AD3663" w:rsidR="00227E95" w:rsidRDefault="00227E95" w:rsidP="008D7F0D">
      <w:pPr>
        <w:pStyle w:val="ProductList-Offering1Heading"/>
        <w:keepNext/>
        <w:outlineLvl w:val="1"/>
      </w:pPr>
      <w:bookmarkStart w:id="240" w:name="_Toc6563854"/>
      <w:bookmarkStart w:id="241" w:name="_Toc52361425"/>
      <w:r>
        <w:t>Notice about Adobe Flash Player</w:t>
      </w:r>
      <w:bookmarkEnd w:id="240"/>
      <w:bookmarkEnd w:id="241"/>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111"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3C0CC794" w14:textId="77777777" w:rsidR="001867D2" w:rsidRPr="00585A48" w:rsidRDefault="00FD3A38"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C9D16CC" w14:textId="7A566A73" w:rsidR="00D67A4B" w:rsidRDefault="00A27D70" w:rsidP="00453502">
      <w:pPr>
        <w:pStyle w:val="ProductList-Offering1Heading"/>
        <w:outlineLvl w:val="1"/>
      </w:pPr>
      <w:bookmarkStart w:id="242" w:name="_Toc6563855"/>
      <w:bookmarkStart w:id="243" w:name="_Toc52361426"/>
      <w:r>
        <w:t xml:space="preserve">Notice about H.264/AVC Visual Standard, VC-1 Video Standard, MPEG-4 Part </w:t>
      </w:r>
      <w:r w:rsidR="00A11E3B">
        <w:t xml:space="preserve">2 </w:t>
      </w:r>
      <w:r>
        <w:t>Visual Standard and MPEG-2 Video Standard</w:t>
      </w:r>
      <w:bookmarkEnd w:id="242"/>
      <w:bookmarkEnd w:id="243"/>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112"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515146D7" w14:textId="77777777" w:rsidR="001867D2" w:rsidRPr="00585A48" w:rsidRDefault="00FD3A38"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113"/>
          <w:footerReference w:type="first" r:id="rId114"/>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244" w:name="Attachment2"/>
      <w:bookmarkStart w:id="245" w:name="_Toc6563856"/>
      <w:bookmarkStart w:id="246" w:name="_Toc52361427"/>
      <w:r>
        <w:t>Attachment 2 – Subscription License Suites</w:t>
      </w:r>
      <w:bookmarkEnd w:id="244"/>
      <w:bookmarkEnd w:id="245"/>
      <w:bookmarkEnd w:id="246"/>
    </w:p>
    <w:p w14:paraId="447A03C5" w14:textId="7A31A043"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10800" w:type="dxa"/>
        <w:tblLayout w:type="fixed"/>
        <w:tblLook w:val="04A0" w:firstRow="1" w:lastRow="0" w:firstColumn="1" w:lastColumn="0" w:noHBand="0" w:noVBand="1"/>
      </w:tblPr>
      <w:tblGrid>
        <w:gridCol w:w="2928"/>
        <w:gridCol w:w="415"/>
        <w:gridCol w:w="416"/>
        <w:gridCol w:w="415"/>
        <w:gridCol w:w="416"/>
        <w:gridCol w:w="900"/>
        <w:gridCol w:w="900"/>
        <w:gridCol w:w="495"/>
        <w:gridCol w:w="495"/>
        <w:gridCol w:w="472"/>
        <w:gridCol w:w="473"/>
        <w:gridCol w:w="472"/>
        <w:gridCol w:w="473"/>
        <w:gridCol w:w="810"/>
        <w:gridCol w:w="720"/>
      </w:tblGrid>
      <w:tr w:rsidR="00A24E7F" w14:paraId="6634063B" w14:textId="77777777" w:rsidTr="00A24E7F">
        <w:trPr>
          <w:trHeight w:val="636"/>
          <w:tblHeader/>
        </w:trPr>
        <w:tc>
          <w:tcPr>
            <w:tcW w:w="2928" w:type="dxa"/>
            <w:vMerge w:val="restart"/>
            <w:tcBorders>
              <w:top w:val="nil"/>
              <w:left w:val="nil"/>
              <w:bottom w:val="dashSmallGap" w:sz="4" w:space="0" w:color="FFFFFF" w:themeColor="text1" w:themeTint="00" w:themeShade="00"/>
              <w:right w:val="nil"/>
            </w:tcBorders>
            <w:vAlign w:val="bottom"/>
            <w:hideMark/>
          </w:tcPr>
          <w:p w14:paraId="773625AB" w14:textId="77777777" w:rsidR="00A24E7F" w:rsidRDefault="00A24E7F" w:rsidP="00831236">
            <w:pPr>
              <w:pStyle w:val="ProductList-Body"/>
              <w:tabs>
                <w:tab w:val="clear" w:pos="158"/>
                <w:tab w:val="left" w:pos="720"/>
              </w:tabs>
              <w:spacing w:line="256" w:lineRule="auto"/>
              <w:ind w:left="-108"/>
              <w:rPr>
                <w:sz w:val="22"/>
              </w:rPr>
            </w:pPr>
            <w:r>
              <w:rPr>
                <w:sz w:val="22"/>
              </w:rPr>
              <w:t>Online Service</w:t>
            </w:r>
          </w:p>
        </w:tc>
        <w:tc>
          <w:tcPr>
            <w:tcW w:w="1662" w:type="dxa"/>
            <w:gridSpan w:val="4"/>
            <w:tcBorders>
              <w:top w:val="single" w:sz="12" w:space="0" w:color="FFFFFF" w:themeColor="background1"/>
              <w:left w:val="nil"/>
              <w:bottom w:val="nil"/>
              <w:right w:val="single" w:sz="12" w:space="0" w:color="FFFFFF" w:themeColor="background1"/>
            </w:tcBorders>
            <w:shd w:val="clear" w:color="auto" w:fill="0072C6"/>
            <w:hideMark/>
          </w:tcPr>
          <w:p w14:paraId="73500ACD"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BB5A13"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90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528113F" w14:textId="1A29C4F8" w:rsidR="00A24E7F" w:rsidRPr="001F15CE" w:rsidRDefault="0028555C"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28555C">
              <w:rPr>
                <w:rFonts w:asciiTheme="majorHAnsi" w:hAnsiTheme="majorHAnsi"/>
                <w:color w:val="FFFFFF" w:themeColor="background1"/>
                <w:sz w:val="15"/>
                <w:szCs w:val="15"/>
              </w:rPr>
              <w:t>Microsoft 365 Business Basic</w:t>
            </w:r>
          </w:p>
        </w:tc>
        <w:tc>
          <w:tcPr>
            <w:tcW w:w="90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3F6CB4D0" w14:textId="7FBEE6CF" w:rsidR="00A24E7F" w:rsidRPr="001F15CE" w:rsidRDefault="0028555C"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28555C">
              <w:rPr>
                <w:rFonts w:asciiTheme="majorHAnsi" w:hAnsiTheme="majorHAnsi"/>
                <w:color w:val="FFFFFF" w:themeColor="background1"/>
                <w:sz w:val="15"/>
                <w:szCs w:val="15"/>
              </w:rPr>
              <w:t>Microsoft 365 Business Standard</w:t>
            </w:r>
          </w:p>
        </w:tc>
        <w:tc>
          <w:tcPr>
            <w:tcW w:w="990" w:type="dxa"/>
            <w:gridSpan w:val="2"/>
            <w:tcBorders>
              <w:top w:val="single" w:sz="12" w:space="0" w:color="FFFFFF" w:themeColor="background1"/>
              <w:left w:val="single" w:sz="12" w:space="0" w:color="FFFFFF" w:themeColor="background1"/>
              <w:right w:val="nil"/>
            </w:tcBorders>
            <w:shd w:val="clear" w:color="auto" w:fill="0072C6"/>
            <w:hideMark/>
          </w:tcPr>
          <w:p w14:paraId="4861595E"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59AE41C4"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D1DD525" w14:textId="77777777" w:rsidR="00A24E7F" w:rsidRPr="001F15CE" w:rsidRDefault="00A24E7F"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2700" w:type="dxa"/>
            <w:gridSpan w:val="5"/>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C86B738" w14:textId="21B21086" w:rsidR="00A24E7F" w:rsidRPr="001F15CE" w:rsidRDefault="00A24E7F"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672FC3D2" w14:textId="77777777" w:rsidR="00A24E7F" w:rsidRDefault="00A24E7F" w:rsidP="00831236">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365</w:t>
            </w:r>
            <w:r>
              <w:rPr>
                <w:rFonts w:asciiTheme="majorHAnsi" w:hAnsiTheme="majorHAnsi"/>
                <w:color w:val="FFFFFF" w:themeColor="background1"/>
                <w:sz w:val="15"/>
                <w:szCs w:val="15"/>
              </w:rPr>
              <w:t xml:space="preserve"> Enterprise</w:t>
            </w:r>
            <w:r w:rsidRPr="001F15CE">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vertAlign w:val="superscript"/>
              </w:rPr>
              <w:t>2</w:t>
            </w:r>
          </w:p>
        </w:tc>
        <w:tc>
          <w:tcPr>
            <w:tcW w:w="720" w:type="dxa"/>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2E783F62" w14:textId="4361C138" w:rsidR="00A24E7F" w:rsidRPr="006F1174" w:rsidRDefault="00A24E7F" w:rsidP="00831236">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r w:rsidR="000D3C1C">
              <w:rPr>
                <w:rFonts w:asciiTheme="majorHAnsi" w:hAnsiTheme="majorHAnsi"/>
                <w:color w:val="FFFFFF" w:themeColor="background1"/>
                <w:sz w:val="15"/>
                <w:szCs w:val="15"/>
              </w:rPr>
              <w:t xml:space="preserve"> Premium</w:t>
            </w:r>
          </w:p>
        </w:tc>
      </w:tr>
      <w:tr w:rsidR="00A24E7F" w14:paraId="69121DC3" w14:textId="77777777" w:rsidTr="00A24E7F">
        <w:trPr>
          <w:trHeight w:val="299"/>
          <w:tblHeader/>
        </w:trPr>
        <w:tc>
          <w:tcPr>
            <w:tcW w:w="2928" w:type="dxa"/>
            <w:vMerge/>
            <w:tcBorders>
              <w:top w:val="nil"/>
              <w:left w:val="nil"/>
              <w:bottom w:val="dashSmallGap" w:sz="4" w:space="0" w:color="808080" w:themeColor="background1" w:themeShade="80"/>
              <w:right w:val="nil"/>
            </w:tcBorders>
            <w:vAlign w:val="center"/>
            <w:hideMark/>
          </w:tcPr>
          <w:p w14:paraId="74DFE3C4" w14:textId="77777777" w:rsidR="00A24E7F" w:rsidRDefault="00A24E7F" w:rsidP="00831236">
            <w:pPr>
              <w:spacing w:after="0"/>
            </w:pPr>
          </w:p>
        </w:tc>
        <w:tc>
          <w:tcPr>
            <w:tcW w:w="415"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4C31CA57" w14:textId="5315DE4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
        </w:tc>
        <w:tc>
          <w:tcPr>
            <w:tcW w:w="416"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2C5A6D"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15"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95D3E1"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16"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3EE0EC5"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90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EB95F99"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90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956E17"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495" w:type="dxa"/>
            <w:tcBorders>
              <w:left w:val="single" w:sz="12" w:space="0" w:color="FFFFFF" w:themeColor="background1"/>
              <w:bottom w:val="single" w:sz="12" w:space="0" w:color="FFFFFF" w:themeColor="background1"/>
              <w:right w:val="nil"/>
            </w:tcBorders>
            <w:shd w:val="clear" w:color="auto" w:fill="0072C6"/>
            <w:vAlign w:val="center"/>
          </w:tcPr>
          <w:p w14:paraId="07AD256D"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95" w:type="dxa"/>
            <w:tcBorders>
              <w:left w:val="single" w:sz="12" w:space="0" w:color="FFFFFF" w:themeColor="background1"/>
              <w:bottom w:val="single" w:sz="12" w:space="0" w:color="FFFFFF" w:themeColor="background1"/>
              <w:right w:val="nil"/>
            </w:tcBorders>
            <w:shd w:val="clear" w:color="auto" w:fill="0072C6"/>
            <w:vAlign w:val="center"/>
          </w:tcPr>
          <w:p w14:paraId="18817B80"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472"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EDE3878" w14:textId="53B84BBC" w:rsidR="00A24E7F" w:rsidRPr="001F15CE" w:rsidRDefault="00A24E7F" w:rsidP="00A24E7F">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F1</w:t>
            </w:r>
          </w:p>
        </w:tc>
        <w:tc>
          <w:tcPr>
            <w:tcW w:w="47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A6B9A1E" w14:textId="4FC9C311"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
        </w:tc>
        <w:tc>
          <w:tcPr>
            <w:tcW w:w="472"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D0448B7"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7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86669D3"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E60E3D1" w14:textId="77777777" w:rsidR="00A24E7F" w:rsidDel="009C5E6C"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 Security</w:t>
            </w:r>
            <w:r w:rsidRPr="003B0CF4">
              <w:rPr>
                <w:rFonts w:asciiTheme="majorHAnsi" w:hAnsiTheme="majorHAnsi"/>
                <w:color w:val="FFFFFF" w:themeColor="background1"/>
                <w:sz w:val="15"/>
                <w:szCs w:val="15"/>
                <w:vertAlign w:val="superscript"/>
              </w:rPr>
              <w:t>6</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610A708"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r>
      <w:tr w:rsidR="00A24E7F" w14:paraId="41EDA498" w14:textId="77777777" w:rsidTr="00FD0E9C">
        <w:trPr>
          <w:trHeight w:val="210"/>
        </w:trPr>
        <w:tc>
          <w:tcPr>
            <w:tcW w:w="2928" w:type="dxa"/>
            <w:tcBorders>
              <w:top w:val="nil"/>
              <w:left w:val="nil"/>
              <w:bottom w:val="dashSmallGap" w:sz="4" w:space="0" w:color="BFBFBF" w:themeColor="background1" w:themeShade="BF"/>
              <w:right w:val="nil"/>
            </w:tcBorders>
            <w:noWrap/>
            <w:vAlign w:val="center"/>
            <w:hideMark/>
          </w:tcPr>
          <w:p w14:paraId="770C9E60"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3A24AF3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322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373D0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D86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9E6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21306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4AE59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579E2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137B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5B7AD7" w14:textId="5E294A4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44B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5D763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515E0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607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50374E4"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4D021A7"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FA7D39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6E26F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D9D86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4EC47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D346F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C57689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54942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C40B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BB74F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3F3C8" w14:textId="136A6BEF"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AC25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26DA1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4138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3FDD36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2495F8F"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A8458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7FA8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5CFA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F13D2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C3F41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8A21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E8C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D069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11BDF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A1FBA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B0D285" w14:textId="5683B41F"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88F7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B083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E24E3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DEB9F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C266CA0" w14:textId="77777777" w:rsidTr="0028555C">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E398F6"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D6FEF0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32ED3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223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C5ABA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76B8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5F5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677A2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C5F76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37BA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B1A821" w14:textId="024103B4"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BAEC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3D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DF3A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6F27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9D3AECE"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9221056"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9A7C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B05825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65F45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5A573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D17F2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707B3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BB9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1F6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3234F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D799CD" w14:textId="5BF7BD9E"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341E0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7089C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E1A70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D1454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6718E02"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E5FBC9"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9F93DE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C80EA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E6C05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6D686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B041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E7F96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5806F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0EFE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B084E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3AE2A3" w14:textId="03267DB0"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31567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333C8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EE4528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3E5E4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9596AD0"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61C8C8"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60634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CD13E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8143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06B93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FC9CF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1F9B9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A07EC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2C04A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6B52B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BB0F9" w14:textId="6CE69191"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80F1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B64E0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FD2C02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232BE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AF91217"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357B672" w14:textId="040FF078"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6FF06F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0BAD32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433318"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0BF4D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BC9CC4"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6D7020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76169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4E9532"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BE8B49"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F24D7A"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338F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FDD22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FAE5FE"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8561F3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61B4046F"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620CFEE" w14:textId="7288D0C1"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D5CDA2"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3E701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5F94B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DA5487"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E9A385"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331569"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C92CC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9C844C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04839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992F1"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C72C3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F9611A"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B5C006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89349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5E3A457C"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66363BC"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F609A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D03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E7382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62B70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13F5C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EC8F7F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DE61D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5BCF6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2B743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3107C6" w14:textId="045258F5"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0410D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07071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06C7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2619F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4CB9E62"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C888C3F"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D7943C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2ACD2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0CA45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0A45C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247DE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FFA64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9A6F3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AA972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8EB6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4C59F" w14:textId="2C171BB5"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4F8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CE0E6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B69928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2661A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51E7050"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20BEB0" w14:textId="39D7E3AF" w:rsidR="00A24E7F" w:rsidRPr="009B68F5" w:rsidRDefault="0028555C" w:rsidP="00831236">
            <w:pPr>
              <w:pStyle w:val="ProductList-Body"/>
              <w:tabs>
                <w:tab w:val="clear" w:pos="158"/>
                <w:tab w:val="left" w:pos="720"/>
              </w:tabs>
              <w:spacing w:line="256" w:lineRule="auto"/>
              <w:ind w:left="-108"/>
              <w:rPr>
                <w:rFonts w:asciiTheme="majorHAnsi" w:hAnsiTheme="majorHAnsi"/>
                <w:sz w:val="15"/>
                <w:szCs w:val="15"/>
              </w:rPr>
            </w:pPr>
            <w:bookmarkStart w:id="247" w:name="_Hlk37926720"/>
            <w:r w:rsidRPr="0028555C">
              <w:rPr>
                <w:rFonts w:asciiTheme="majorHAnsi" w:hAnsiTheme="majorHAnsi"/>
                <w:sz w:val="15"/>
                <w:szCs w:val="15"/>
              </w:rPr>
              <w:t>Microsoft 365 Apps for business</w:t>
            </w:r>
            <w:bookmarkEnd w:id="247"/>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54022A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7D594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D6A3B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53F3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B0988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8D7C9D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66CDF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851A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307AD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603940" w14:textId="011E65B5"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102B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524F1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CB6125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EA925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1C95BE5C"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BC79583" w14:textId="35F1BBA0" w:rsidR="00A24E7F" w:rsidRPr="009B68F5" w:rsidRDefault="0028555C" w:rsidP="00831236">
            <w:pPr>
              <w:pStyle w:val="ProductList-Body"/>
              <w:tabs>
                <w:tab w:val="clear" w:pos="158"/>
                <w:tab w:val="left" w:pos="720"/>
              </w:tabs>
              <w:spacing w:line="256" w:lineRule="auto"/>
              <w:ind w:left="-108"/>
              <w:rPr>
                <w:rFonts w:asciiTheme="majorHAnsi" w:hAnsiTheme="majorHAnsi"/>
                <w:sz w:val="15"/>
                <w:szCs w:val="15"/>
              </w:rPr>
            </w:pPr>
            <w:bookmarkStart w:id="248" w:name="_Hlk37926721"/>
            <w:r w:rsidRPr="0028555C">
              <w:rPr>
                <w:rFonts w:asciiTheme="majorHAnsi" w:hAnsiTheme="majorHAnsi"/>
                <w:sz w:val="15"/>
                <w:szCs w:val="15"/>
              </w:rPr>
              <w:t>Microsoft 365 Apps for enterprise</w:t>
            </w:r>
            <w:bookmarkEnd w:id="248"/>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BFA45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1ABE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FD6D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646F3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0C739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BC42E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603F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6B8E4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2F45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3E1C54" w14:textId="0CE64D4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D170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D68C6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0A1A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B16B2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E9132EE" w14:textId="77777777" w:rsidTr="00FD0E9C">
        <w:trPr>
          <w:trHeight w:val="24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AF8B78"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586399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5CE64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FBB62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88712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76AB83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42A134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D31BF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89789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93199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712A9D" w14:textId="6DDCE03B"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7C84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FAD12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D5C082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EB0C7C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BB6D317"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35BA562"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4810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3707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182F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AA79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09C4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C14B6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5DAD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E5A88E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D5747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431BB3" w14:textId="1F498DE6"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8A7FA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515EB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D7F12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4B12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1336507D"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CCE09C"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Advanced Threat Protection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1D1B6E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62D46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7B190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7C28C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35A1E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90F0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698F6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EC95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6E95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6E0809" w14:textId="0EE0DC42"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7126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CA61D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EE4BA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D81DC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12AF0AF"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5BA8A3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054A89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D5399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0F5C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62522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F57F5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35E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EF7CF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9B35C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626F0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6BE8AC" w14:textId="245F0C2A"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9B0E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93698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E306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6A120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D2FE198"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7605D90"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F23E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4318F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20B36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909A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716C7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5BB38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D02294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F5E18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D8AEE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9F15B" w14:textId="744AACEB"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0CE67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6F1EB6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3BBED3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86FF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468B97E"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0EE3D51"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4EB30FA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6BB76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68EC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4F49E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D3200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81533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630DB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114AE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82F4D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72F5E0" w14:textId="66BBA82A"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4F858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C2E0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BA29F1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BE73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10E966C0"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42252"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705976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8E2EA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A157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D3D9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1FECF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D1D0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942A24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95F8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43927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B2AC1C" w14:textId="6EED1B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81A7D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155C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441B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F983D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1DBC8EB"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517807B"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A8D96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A8514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41FD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653D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EB381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D4CF0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6602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473D5F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27352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E4533F" w14:textId="5056271C"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5A950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3A1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70D27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B1DC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F2BA00B"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7B79C49"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9F3903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F0437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5993B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837DC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D60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689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2988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71C0D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989DF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FE3ED" w14:textId="3F2E62FF"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D7E39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4338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030BC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76EB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AF39430"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7A7B4E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7D3621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66452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7893C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94D1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9F86D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046F8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38235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B117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A564F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D3E1C2" w14:textId="06F0D198"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88AE5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4F17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DBCFC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BE7E9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3408729"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6E4AACB" w14:textId="3888DF70" w:rsidR="00A24E7F" w:rsidRPr="006F1174"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D790FD3" w14:textId="672CE15B"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r w:rsidRPr="00A52C50">
              <w:rPr>
                <w:rFonts w:asciiTheme="majorHAnsi" w:hAnsiTheme="majorHAnsi"/>
                <w:color w:val="FFFFFF" w:themeColor="background1"/>
                <w:sz w:val="15"/>
                <w:szCs w:val="15"/>
                <w:vertAlign w:val="superscript"/>
              </w:rPr>
              <w:t>7,8</w:t>
            </w: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86108F0"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DA0BF9F"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407D6"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0D64B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1DEE294"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A736E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F16454"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287D91" w14:textId="3FCE60DC"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A2B765" w14:textId="6B66BAFA"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25F1B"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E7583D"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265AF28"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FD5A71" w14:textId="5F1FE79A"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r>
    </w:tbl>
    <w:p w14:paraId="78C074DA" w14:textId="7477ED0D"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635ECF" w:rsidRPr="003F6D10">
        <w:rPr>
          <w:i/>
          <w:sz w:val="16"/>
          <w:szCs w:val="16"/>
        </w:rPr>
        <w:t xml:space="preserve">Add-on Suite SLs that include “without ProPlus” </w:t>
      </w:r>
      <w:r w:rsidR="00635ECF">
        <w:rPr>
          <w:i/>
          <w:sz w:val="16"/>
          <w:szCs w:val="16"/>
        </w:rPr>
        <w:t xml:space="preserve">or “without Apps for enterprise” </w:t>
      </w:r>
      <w:r w:rsidR="00635ECF" w:rsidRPr="003F6D10">
        <w:rPr>
          <w:i/>
          <w:sz w:val="16"/>
          <w:szCs w:val="16"/>
        </w:rPr>
        <w:t xml:space="preserve">in the title do not include rights to </w:t>
      </w:r>
      <w:r w:rsidR="00635ECF" w:rsidRPr="0005111A">
        <w:rPr>
          <w:i/>
          <w:sz w:val="16"/>
          <w:szCs w:val="16"/>
        </w:rPr>
        <w:t>Microsoft 365 Apps for enterprise</w:t>
      </w:r>
      <w:r w:rsidR="00783931" w:rsidRPr="003F6D10">
        <w:rPr>
          <w:i/>
          <w:sz w:val="16"/>
          <w:szCs w:val="16"/>
        </w:rPr>
        <w:t>.</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B79551A"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E5</w:t>
      </w:r>
      <w:r w:rsidR="00D8508C" w:rsidRPr="00BA15CC">
        <w:rPr>
          <w:i/>
          <w:sz w:val="16"/>
          <w:szCs w:val="16"/>
        </w:rPr>
        <w:t xml:space="preserve"> is dependent on regional availability</w:t>
      </w:r>
      <w:r w:rsidR="0053216D" w:rsidRPr="00C040A0">
        <w:rPr>
          <w:i/>
          <w:sz w:val="16"/>
          <w:szCs w:val="16"/>
        </w:rPr>
        <w:t>.</w:t>
      </w:r>
    </w:p>
    <w:p w14:paraId="166908AF" w14:textId="733E7146" w:rsidR="001B32D9" w:rsidRDefault="001B32D9" w:rsidP="001B32D9">
      <w:pPr>
        <w:pStyle w:val="ProductList-Body"/>
        <w:rPr>
          <w:i/>
          <w:sz w:val="16"/>
          <w:szCs w:val="16"/>
        </w:rPr>
      </w:pPr>
      <w:bookmarkStart w:id="249" w:name="Attachment3"/>
      <w:r>
        <w:rPr>
          <w:i/>
          <w:sz w:val="16"/>
          <w:szCs w:val="16"/>
          <w:vertAlign w:val="superscript"/>
        </w:rPr>
        <w:t>5</w:t>
      </w:r>
      <w:r w:rsidRPr="00C040A0">
        <w:rPr>
          <w:i/>
          <w:sz w:val="16"/>
          <w:szCs w:val="16"/>
        </w:rPr>
        <w:t xml:space="preserve"> </w:t>
      </w:r>
      <w:r w:rsidR="00635ECF">
        <w:rPr>
          <w:i/>
          <w:sz w:val="16"/>
          <w:szCs w:val="16"/>
        </w:rPr>
        <w:t>Microsoft</w:t>
      </w:r>
      <w:r w:rsidR="00635ECF" w:rsidRPr="004A730A">
        <w:rPr>
          <w:i/>
          <w:sz w:val="16"/>
          <w:szCs w:val="16"/>
        </w:rPr>
        <w:t xml:space="preserve"> 365 customers with 500 seats or fewer will be onboarded to Microsoft Teams and will not have access to Skype for Business Online</w:t>
      </w:r>
      <w:r>
        <w:rPr>
          <w:i/>
          <w:sz w:val="16"/>
          <w:szCs w:val="16"/>
        </w:rPr>
        <w:t>.</w:t>
      </w:r>
    </w:p>
    <w:p w14:paraId="26A9D124" w14:textId="081F53E2"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F32D4A">
        <w:rPr>
          <w:i/>
          <w:sz w:val="16"/>
          <w:szCs w:val="16"/>
        </w:rPr>
        <w:t>E5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525EB858" w14:textId="77777777" w:rsidR="00CD45A1" w:rsidRDefault="00CD45A1" w:rsidP="00CD45A1">
      <w:pPr>
        <w:pStyle w:val="ProductList-Body"/>
        <w:rPr>
          <w:i/>
          <w:sz w:val="16"/>
          <w:szCs w:val="16"/>
        </w:rPr>
      </w:pPr>
      <w:r w:rsidRPr="00841197">
        <w:rPr>
          <w:i/>
          <w:sz w:val="16"/>
          <w:szCs w:val="16"/>
          <w:vertAlign w:val="superscript"/>
        </w:rPr>
        <w:t>7</w:t>
      </w:r>
      <w:r>
        <w:rPr>
          <w:i/>
          <w:sz w:val="16"/>
          <w:szCs w:val="16"/>
        </w:rPr>
        <w:t>Cannot upload or modify videos.</w:t>
      </w:r>
    </w:p>
    <w:p w14:paraId="34E1B80E" w14:textId="23ACB1AD" w:rsidR="00CD45A1" w:rsidRDefault="00CD45A1" w:rsidP="00DB4910">
      <w:pPr>
        <w:pStyle w:val="ProductList-Body"/>
        <w:rPr>
          <w:i/>
          <w:sz w:val="16"/>
          <w:szCs w:val="16"/>
        </w:rPr>
      </w:pPr>
      <w:r w:rsidRPr="00841197">
        <w:rPr>
          <w:i/>
          <w:sz w:val="16"/>
          <w:szCs w:val="16"/>
          <w:vertAlign w:val="superscript"/>
        </w:rPr>
        <w:t>8</w:t>
      </w:r>
      <w:r>
        <w:rPr>
          <w:i/>
          <w:sz w:val="16"/>
          <w:szCs w:val="16"/>
        </w:rPr>
        <w:t>Cannot create live events.</w:t>
      </w:r>
    </w:p>
    <w:p w14:paraId="57882CDB" w14:textId="5B6F22B2" w:rsidR="00A04EF5" w:rsidRDefault="00A04EF5">
      <w:pPr>
        <w:rPr>
          <w:sz w:val="18"/>
        </w:rPr>
      </w:pPr>
      <w:r>
        <w:br w:type="page"/>
      </w:r>
    </w:p>
    <w:p w14:paraId="5192E1ED" w14:textId="77777777" w:rsidR="00526DC4" w:rsidRDefault="00526DC4" w:rsidP="003C762E">
      <w:pPr>
        <w:pStyle w:val="ProductList-Body"/>
      </w:pPr>
    </w:p>
    <w:p w14:paraId="327C0387" w14:textId="2340BD04" w:rsidR="00370E0D" w:rsidRDefault="00370E0D" w:rsidP="00D8238A">
      <w:pPr>
        <w:pStyle w:val="ProductList-Offering1Heading"/>
      </w:pPr>
      <w:bookmarkStart w:id="250" w:name="_Toc6563857"/>
      <w:bookmarkStart w:id="251" w:name="_Toc52361428"/>
      <w:r w:rsidRPr="00346B66">
        <w:t>Public Sector</w:t>
      </w:r>
      <w:bookmarkEnd w:id="250"/>
      <w:bookmarkEnd w:id="251"/>
    </w:p>
    <w:tbl>
      <w:tblPr>
        <w:tblW w:w="10890" w:type="dxa"/>
        <w:tblLayout w:type="fixed"/>
        <w:tblLook w:val="04A0" w:firstRow="1" w:lastRow="0" w:firstColumn="1" w:lastColumn="0" w:noHBand="0" w:noVBand="1"/>
      </w:tblPr>
      <w:tblGrid>
        <w:gridCol w:w="3432"/>
        <w:gridCol w:w="609"/>
        <w:gridCol w:w="610"/>
        <w:gridCol w:w="609"/>
        <w:gridCol w:w="610"/>
        <w:gridCol w:w="610"/>
        <w:gridCol w:w="600"/>
        <w:gridCol w:w="600"/>
        <w:gridCol w:w="600"/>
        <w:gridCol w:w="600"/>
        <w:gridCol w:w="600"/>
        <w:gridCol w:w="600"/>
        <w:gridCol w:w="810"/>
      </w:tblGrid>
      <w:tr w:rsidR="00DB4910" w14:paraId="6A6735A1" w14:textId="77777777" w:rsidTr="00A24E7F">
        <w:trPr>
          <w:trHeight w:val="384"/>
          <w:tblHeader/>
        </w:trPr>
        <w:tc>
          <w:tcPr>
            <w:tcW w:w="3432" w:type="dxa"/>
            <w:vMerge w:val="restart"/>
            <w:tcBorders>
              <w:top w:val="nil"/>
              <w:left w:val="nil"/>
              <w:bottom w:val="dashSmallGap" w:sz="4" w:space="0" w:color="808080" w:themeColor="text1" w:themeTint="7F" w:themeShade="00"/>
              <w:right w:val="nil"/>
            </w:tcBorders>
            <w:vAlign w:val="bottom"/>
            <w:hideMark/>
          </w:tcPr>
          <w:p w14:paraId="10E16547" w14:textId="77777777" w:rsidR="00DB4910" w:rsidRDefault="00DB4910" w:rsidP="00831236">
            <w:pPr>
              <w:pStyle w:val="ProductList-Body"/>
              <w:tabs>
                <w:tab w:val="clear" w:pos="158"/>
                <w:tab w:val="left" w:pos="720"/>
              </w:tabs>
              <w:spacing w:line="256" w:lineRule="auto"/>
              <w:ind w:left="-108"/>
              <w:rPr>
                <w:sz w:val="22"/>
              </w:rPr>
            </w:pPr>
            <w:r>
              <w:rPr>
                <w:sz w:val="22"/>
              </w:rPr>
              <w:t>Online Service</w:t>
            </w:r>
          </w:p>
        </w:tc>
        <w:tc>
          <w:tcPr>
            <w:tcW w:w="3048" w:type="dxa"/>
            <w:gridSpan w:val="5"/>
            <w:tcBorders>
              <w:top w:val="single" w:sz="12" w:space="0" w:color="FFFFFF" w:themeColor="background1"/>
              <w:left w:val="nil"/>
              <w:right w:val="single" w:sz="12" w:space="0" w:color="FFFFFF" w:themeColor="background1"/>
            </w:tcBorders>
            <w:shd w:val="clear" w:color="auto" w:fill="0072C6"/>
            <w:vAlign w:val="bottom"/>
            <w:hideMark/>
          </w:tcPr>
          <w:p w14:paraId="31F71156" w14:textId="77777777" w:rsidR="00DB4910" w:rsidRPr="001F15CE" w:rsidRDefault="00DB4910" w:rsidP="00831236">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1800" w:type="dxa"/>
            <w:gridSpan w:val="3"/>
            <w:tcBorders>
              <w:top w:val="single" w:sz="12" w:space="0" w:color="FFFFFF" w:themeColor="background1"/>
              <w:left w:val="nil"/>
              <w:right w:val="single" w:sz="12" w:space="0" w:color="FFFFFF" w:themeColor="background1"/>
            </w:tcBorders>
            <w:shd w:val="clear" w:color="auto" w:fill="0072C6"/>
            <w:vAlign w:val="bottom"/>
          </w:tcPr>
          <w:p w14:paraId="6E60E116" w14:textId="77777777" w:rsidR="00DB4910" w:rsidRPr="001F15CE" w:rsidRDefault="00DB4910" w:rsidP="00831236">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2610" w:type="dxa"/>
            <w:gridSpan w:val="4"/>
            <w:tcBorders>
              <w:top w:val="single" w:sz="12" w:space="0" w:color="FFFFFF" w:themeColor="background1"/>
              <w:left w:val="single" w:sz="12" w:space="0" w:color="FFFFFF" w:themeColor="background1"/>
              <w:right w:val="single" w:sz="12" w:space="0" w:color="FFFFFF" w:themeColor="background1"/>
            </w:tcBorders>
            <w:shd w:val="clear" w:color="auto" w:fill="0072C6"/>
            <w:vAlign w:val="bottom"/>
          </w:tcPr>
          <w:p w14:paraId="15A808D3" w14:textId="77777777" w:rsidR="00DB4910" w:rsidRPr="001F15CE" w:rsidRDefault="00DB4910" w:rsidP="00831236">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A24E7F" w14:paraId="2DAB7B48" w14:textId="77777777" w:rsidTr="00A24E7F">
        <w:trPr>
          <w:trHeight w:val="299"/>
          <w:tblHeader/>
        </w:trPr>
        <w:tc>
          <w:tcPr>
            <w:tcW w:w="3432" w:type="dxa"/>
            <w:vMerge/>
            <w:tcBorders>
              <w:top w:val="nil"/>
              <w:left w:val="nil"/>
              <w:bottom w:val="dashSmallGap" w:sz="4" w:space="0" w:color="808080" w:themeColor="background1" w:themeShade="80"/>
            </w:tcBorders>
            <w:vAlign w:val="center"/>
            <w:hideMark/>
          </w:tcPr>
          <w:p w14:paraId="14815D6C" w14:textId="77777777" w:rsidR="00A24E7F" w:rsidRDefault="00A24E7F" w:rsidP="00831236">
            <w:pPr>
              <w:spacing w:after="0"/>
            </w:pPr>
          </w:p>
        </w:tc>
        <w:tc>
          <w:tcPr>
            <w:tcW w:w="609" w:type="dxa"/>
            <w:tcBorders>
              <w:bottom w:val="single" w:sz="12" w:space="0" w:color="FFFFFF" w:themeColor="background1"/>
              <w:right w:val="single" w:sz="12" w:space="0" w:color="FFFFFF" w:themeColor="background1"/>
            </w:tcBorders>
            <w:shd w:val="clear" w:color="auto" w:fill="0072C6"/>
            <w:vAlign w:val="center"/>
            <w:hideMark/>
          </w:tcPr>
          <w:p w14:paraId="41E9BC58" w14:textId="712A7C95"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EB5A14"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609"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5EB907F"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13532C"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56A7C34"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2B99BA"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0B54F4E"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6B06243"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B69927"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31E4DE6" w14:textId="77777777" w:rsidR="00A24E7F" w:rsidRPr="006F1174"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C9F5D81"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B51014B"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Security</w:t>
            </w:r>
            <w:r w:rsidRPr="00E62344">
              <w:rPr>
                <w:rFonts w:asciiTheme="majorHAnsi" w:hAnsiTheme="majorHAnsi"/>
                <w:color w:val="FFFFFF" w:themeColor="background1"/>
                <w:sz w:val="15"/>
                <w:szCs w:val="15"/>
                <w:vertAlign w:val="superscript"/>
              </w:rPr>
              <w:t>6</w:t>
            </w:r>
          </w:p>
        </w:tc>
      </w:tr>
      <w:tr w:rsidR="00A24E7F" w14:paraId="5242034E" w14:textId="77777777" w:rsidTr="00A24E7F">
        <w:trPr>
          <w:trHeight w:val="210"/>
        </w:trPr>
        <w:tc>
          <w:tcPr>
            <w:tcW w:w="3432" w:type="dxa"/>
            <w:tcBorders>
              <w:top w:val="nil"/>
              <w:left w:val="nil"/>
              <w:bottom w:val="dashSmallGap" w:sz="4" w:space="0" w:color="BFBFBF" w:themeColor="background1" w:themeShade="BF"/>
              <w:right w:val="nil"/>
            </w:tcBorders>
            <w:noWrap/>
            <w:vAlign w:val="center"/>
            <w:hideMark/>
          </w:tcPr>
          <w:p w14:paraId="26A53540"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F8A5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F7C37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13B21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A3AC6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194D5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BA159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A56C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4021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6ACF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6813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77A34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2ED2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FBCA7DF"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985A3F2"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EF683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97EA02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D320F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A5201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CCE3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351B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67474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255B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3C197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A943C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A95B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9702E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7ED6185"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3811936"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108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04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9594D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7B496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BAE9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C9136F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F7BCF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18170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38719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696B1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3F348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CD100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7C660D4"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C2F7E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ACD81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AEAB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3B01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B01DF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7928C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1F05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B0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8A2C7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D9030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64B62"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96C3A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1E7E1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7A1D747"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D9255"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63C79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D618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C402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A8C3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01CDD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42328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99503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A637E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B530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6E64D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FE9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24E79C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2C6D4FC"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C836D"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DAD51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2EEF0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F941D8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3DC34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79183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A3C4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C0363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EBEF5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4981B1"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01603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D4A34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6C96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C369309"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E59F37"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19C86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295BC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B2A4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5637F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B7D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7B362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A34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1E63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ED6EF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C6E61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7559C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950CF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910EB6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E6F923F" w14:textId="55999B26"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4A2CD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A7FA0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05714"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89877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1DA01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7945CD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BB6C85"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3EE2D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901DC1"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D246EF"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F82627"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2DE0A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678F536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6B9A631" w14:textId="00E1ECA1"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29AAA7"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84950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55BE2E"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16DAAA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3793A5"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27DA6A"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F2D43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C36B2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6F209EA"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E731492"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FE9189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27A91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618CBE3F"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4B3990F"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3B7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A96E6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CBB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AA9C8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4447F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8A26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EF7A1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F6D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4C8B95"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93967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011E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311F5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CCBAB77"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6B6F25"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93CCB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2308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AC518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19C5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98653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6FC91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371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6A3EB5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87788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271D9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A823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B58E81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81007D2"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5FFE315" w14:textId="4637FDDD" w:rsidR="00A24E7F" w:rsidRPr="009B68F5" w:rsidRDefault="0028555C" w:rsidP="00831236">
            <w:pPr>
              <w:pStyle w:val="ProductList-Body"/>
              <w:tabs>
                <w:tab w:val="clear" w:pos="158"/>
                <w:tab w:val="left" w:pos="720"/>
              </w:tabs>
              <w:spacing w:line="256" w:lineRule="auto"/>
              <w:ind w:left="-108"/>
              <w:rPr>
                <w:rFonts w:asciiTheme="majorHAnsi" w:hAnsiTheme="majorHAnsi"/>
                <w:sz w:val="15"/>
                <w:szCs w:val="15"/>
              </w:rPr>
            </w:pPr>
            <w:r w:rsidRPr="0028555C">
              <w:rPr>
                <w:rFonts w:asciiTheme="majorHAnsi" w:hAnsiTheme="majorHAnsi"/>
                <w:sz w:val="15"/>
                <w:szCs w:val="15"/>
              </w:rPr>
              <w:t>Microsoft 365 Apps for enterprise</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B790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FBF0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9F09FB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2B714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A606D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62241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0FCEC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7CF0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3484E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DB57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BC8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5B9FD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F321E6B" w14:textId="77777777" w:rsidTr="00A24E7F">
        <w:trPr>
          <w:trHeight w:val="222"/>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C70724B"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DD89B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F88BF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1D765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C50CC2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B3EB8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5E72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55D34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96B91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48461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B658F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7FEF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12CC3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8F8E37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0C5DC0A"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 xml:space="preserve">Advanced </w:t>
            </w:r>
            <w:r w:rsidRPr="009B68F5">
              <w:rPr>
                <w:rFonts w:asciiTheme="majorHAnsi" w:hAnsiTheme="majorHAnsi"/>
                <w:sz w:val="15"/>
                <w:szCs w:val="15"/>
              </w:rPr>
              <w:t xml:space="preserve">Threat </w:t>
            </w:r>
            <w:r>
              <w:rPr>
                <w:rFonts w:asciiTheme="majorHAnsi" w:hAnsiTheme="majorHAnsi"/>
                <w:sz w:val="15"/>
                <w:szCs w:val="15"/>
              </w:rPr>
              <w:t>Protection P2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975E6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0E39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C32B7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6772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9FDB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AF29D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E614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B0069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F9E21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3635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E722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762D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9F7AE56"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3C5ADA"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61D4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4D526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601D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5A910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7A8C1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5E14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517F7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9528B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47DEC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3B550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43915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16FD2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F447303"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E7F03C"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8033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A031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87B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BF3D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B37D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CF4F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6EE0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87407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C0E3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E88B0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294E3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3C4C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A74F11B"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FFCE0D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9FB5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3BCF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8CE4F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8945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9FF22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9712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16946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46EAF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1A3A8"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E0434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F815C5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2DF74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F362F62"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52721F"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0FCE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239F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16F7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1ECEA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EA2C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B3D96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A7148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CCA63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2486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7073E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A5E1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B2D8D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1B74FE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35BE51"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2F9D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C6E9A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FF330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55F26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4054B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FEFC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3306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8A51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C17A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D4A8F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635E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7BAD6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183B949"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0825AAB"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DD19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2EED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5DC1B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CD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07E68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228A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2B0D9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B4E1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38D35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1061B1"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8066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E58DF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CFD9CF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56808B9"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238DE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08AC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CC41B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02F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198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38B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ECF3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4032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CB7C0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61D15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A8C44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C35E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CD6AF03"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7C0FFE"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7E4FB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C46A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1073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EEA0E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9E675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EAC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054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93DA8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41DD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6A0AB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2AC6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CA2AB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7A104D8" w14:textId="77777777" w:rsidTr="00CF3E6A">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304E6D3" w14:textId="7F97EFF6" w:rsidR="00A24E7F" w:rsidRPr="006F1174"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17F33C" w14:textId="0A81411A" w:rsidR="00A24E7F" w:rsidRPr="009B68F5" w:rsidRDefault="00CF3E6A"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DB22A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CCE5DE7"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3F547F3"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617CF"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C3492" w14:textId="2B75AA15" w:rsidR="00A24E7F" w:rsidRPr="006F1174" w:rsidRDefault="00CF3E6A"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598CBE"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794EB4"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5CD4EFE" w14:textId="498FDA13" w:rsidR="00A24E7F" w:rsidRPr="006F1174" w:rsidRDefault="00CF3E6A"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5C4D00"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2D3F7"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3E070C"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F8BC2B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7438FC3" w14:textId="77777777" w:rsidR="00A24E7F"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EF5A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52918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A6F3E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73C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0CEAC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98111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5552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1C92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FE0E1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707CE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7461E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01439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r>
    </w:tbl>
    <w:p w14:paraId="7E6D223D" w14:textId="7E03F0C0"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w:t>
      </w:r>
      <w:bookmarkStart w:id="252" w:name="_Hlk39134150"/>
      <w:r w:rsidR="00635ECF" w:rsidRPr="003F6D10">
        <w:rPr>
          <w:i/>
          <w:sz w:val="16"/>
          <w:szCs w:val="16"/>
        </w:rPr>
        <w:t xml:space="preserve">Add-on Suite SLs that include “without ProPlus” </w:t>
      </w:r>
      <w:r w:rsidR="00635ECF">
        <w:rPr>
          <w:i/>
          <w:sz w:val="16"/>
          <w:szCs w:val="16"/>
        </w:rPr>
        <w:t xml:space="preserve">or “without Apps for enterprise” </w:t>
      </w:r>
      <w:r w:rsidR="00635ECF" w:rsidRPr="003F6D10">
        <w:rPr>
          <w:i/>
          <w:sz w:val="16"/>
          <w:szCs w:val="16"/>
        </w:rPr>
        <w:t xml:space="preserve">in the title do not include rights to </w:t>
      </w:r>
      <w:r w:rsidR="00635ECF" w:rsidRPr="0005111A">
        <w:rPr>
          <w:i/>
          <w:sz w:val="16"/>
          <w:szCs w:val="16"/>
        </w:rPr>
        <w:t>Microsoft 365 Apps for enterprise</w:t>
      </w:r>
      <w:bookmarkEnd w:id="252"/>
      <w:r w:rsidRPr="003F6D10">
        <w:rPr>
          <w:i/>
          <w:sz w:val="16"/>
          <w:szCs w:val="16"/>
        </w:rPr>
        <w:t>.</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17F7C55C"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175B202F"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A3 with Core CAL</w:t>
      </w:r>
      <w:r>
        <w:rPr>
          <w:i/>
          <w:sz w:val="16"/>
          <w:szCs w:val="16"/>
        </w:rPr>
        <w:t>.</w:t>
      </w:r>
    </w:p>
    <w:p w14:paraId="111DD587" w14:textId="4D3E3A23"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bookmarkStart w:id="253" w:name="_Hlk39134159"/>
      <w:r w:rsidR="00635ECF">
        <w:rPr>
          <w:i/>
          <w:sz w:val="16"/>
          <w:szCs w:val="16"/>
        </w:rPr>
        <w:t>Microsoft</w:t>
      </w:r>
      <w:r w:rsidR="00635ECF" w:rsidRPr="004A730A">
        <w:rPr>
          <w:i/>
          <w:sz w:val="16"/>
          <w:szCs w:val="16"/>
        </w:rPr>
        <w:t xml:space="preserve"> 365 customers with 500 seats or fewer will be onboarded to Microsoft Teams and will not have access to Skype for Business Online</w:t>
      </w:r>
      <w:bookmarkEnd w:id="253"/>
      <w:r>
        <w:rPr>
          <w:i/>
          <w:sz w:val="16"/>
          <w:szCs w:val="16"/>
        </w:rPr>
        <w:t>.</w:t>
      </w:r>
    </w:p>
    <w:p w14:paraId="7A9773EB" w14:textId="33290D9E"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690633">
        <w:rPr>
          <w:i/>
          <w:sz w:val="16"/>
          <w:szCs w:val="16"/>
        </w:rPr>
        <w:t>A</w:t>
      </w:r>
      <w:r w:rsidR="00F32D4A">
        <w:rPr>
          <w:i/>
          <w:sz w:val="16"/>
          <w:szCs w:val="16"/>
        </w:rPr>
        <w:t>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10A670EC" w14:textId="77777777" w:rsidR="00CD45A1" w:rsidRDefault="00CD45A1" w:rsidP="00CD45A1">
      <w:pPr>
        <w:pStyle w:val="ProductList-Body"/>
        <w:rPr>
          <w:i/>
          <w:sz w:val="16"/>
          <w:szCs w:val="16"/>
        </w:rPr>
      </w:pPr>
      <w:r w:rsidRPr="00841197">
        <w:rPr>
          <w:i/>
          <w:sz w:val="16"/>
          <w:szCs w:val="16"/>
          <w:vertAlign w:val="superscript"/>
        </w:rPr>
        <w:t>7</w:t>
      </w:r>
      <w:r>
        <w:rPr>
          <w:i/>
          <w:sz w:val="16"/>
          <w:szCs w:val="16"/>
        </w:rPr>
        <w:t>Cannot upload or modify videos.</w:t>
      </w:r>
    </w:p>
    <w:p w14:paraId="48FC4316" w14:textId="13B427ED" w:rsidR="00CD45A1" w:rsidRDefault="00CD45A1" w:rsidP="00DB4910">
      <w:pPr>
        <w:pStyle w:val="ProductList-Body"/>
        <w:rPr>
          <w:i/>
          <w:sz w:val="16"/>
          <w:szCs w:val="16"/>
        </w:rPr>
      </w:pPr>
      <w:r w:rsidRPr="00841197">
        <w:rPr>
          <w:i/>
          <w:sz w:val="16"/>
          <w:szCs w:val="16"/>
          <w:vertAlign w:val="superscript"/>
        </w:rPr>
        <w:t>8</w:t>
      </w:r>
      <w:r>
        <w:rPr>
          <w:i/>
          <w:sz w:val="16"/>
          <w:szCs w:val="16"/>
        </w:rPr>
        <w:t>Cannot create live events.</w:t>
      </w:r>
    </w:p>
    <w:p w14:paraId="36178A49" w14:textId="77777777" w:rsidR="001867D2" w:rsidRPr="00585A48" w:rsidRDefault="00FD3A38"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bookmarkEnd w:id="249"/>
    <w:p w14:paraId="7E316B44" w14:textId="5002A1BE" w:rsidR="00FD2112" w:rsidRPr="00AE0160" w:rsidRDefault="00FD2112" w:rsidP="00105CE6">
      <w:pPr>
        <w:pStyle w:val="ProductList-Body"/>
        <w:spacing w:after="120"/>
        <w:ind w:left="158"/>
      </w:pPr>
    </w:p>
    <w:sectPr w:rsidR="00FD2112" w:rsidRPr="00AE0160" w:rsidSect="006F1174">
      <w:footerReference w:type="default" r:id="rId11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E5E73" w14:textId="77777777" w:rsidR="00A405B7" w:rsidRDefault="00A405B7" w:rsidP="009A573F">
      <w:pPr>
        <w:spacing w:after="0" w:line="240" w:lineRule="auto"/>
      </w:pPr>
      <w:r>
        <w:separator/>
      </w:r>
    </w:p>
    <w:p w14:paraId="5CBA6E1E" w14:textId="77777777" w:rsidR="00A405B7" w:rsidRDefault="00A405B7"/>
  </w:endnote>
  <w:endnote w:type="continuationSeparator" w:id="0">
    <w:p w14:paraId="0858AC1C" w14:textId="77777777" w:rsidR="00A405B7" w:rsidRDefault="00A405B7" w:rsidP="009A573F">
      <w:pPr>
        <w:spacing w:after="0" w:line="240" w:lineRule="auto"/>
      </w:pPr>
      <w:r>
        <w:continuationSeparator/>
      </w:r>
    </w:p>
    <w:p w14:paraId="4CCF683E" w14:textId="77777777" w:rsidR="00A405B7" w:rsidRDefault="00A405B7"/>
  </w:endnote>
  <w:endnote w:type="continuationNotice" w:id="1">
    <w:p w14:paraId="40CE2C97" w14:textId="77777777" w:rsidR="00A405B7" w:rsidRDefault="00A405B7">
      <w:pPr>
        <w:spacing w:after="0" w:line="240" w:lineRule="auto"/>
      </w:pPr>
    </w:p>
    <w:p w14:paraId="409165B0" w14:textId="77777777" w:rsidR="00A405B7" w:rsidRDefault="00A40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88AA" w14:textId="19DB6ED4" w:rsidR="00DF5BA4" w:rsidRDefault="00DF5BA4"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DF5BA4" w:rsidRPr="00C76DF3" w:rsidRDefault="00FD3A38"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DF5BA4" w:rsidRPr="00C76DF3" w:rsidRDefault="00FD3A38"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DF5BA4" w:rsidRPr="00C76DF3" w:rsidRDefault="00FD3A38"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DF5BA4" w:rsidRPr="00C76DF3" w:rsidRDefault="00FD3A38"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DF5BA4" w:rsidRPr="00C76DF3" w:rsidRDefault="00FD3A38"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DF5BA4" w:rsidRPr="00C76DF3" w:rsidRDefault="00FD3A38"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06C90A77" w14:textId="77777777" w:rsidR="00DF5BA4" w:rsidRPr="00591643" w:rsidRDefault="00DF5BA4">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12E61344"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B595C" w14:textId="77777777" w:rsidR="00DF5BA4" w:rsidRPr="00C76DF3" w:rsidRDefault="00FD3A38"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4EFE6F4"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7BF1E3" w14:textId="77777777" w:rsidR="00DF5BA4" w:rsidRPr="00C76DF3" w:rsidRDefault="00FD3A38"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B63BD"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2E0E12" w14:textId="77777777" w:rsidR="00DF5BA4" w:rsidRPr="00C76DF3" w:rsidRDefault="00FD3A38"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DE9C29"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199FA5" w14:textId="77777777" w:rsidR="00DF5BA4" w:rsidRPr="00C76DF3" w:rsidRDefault="00FD3A38"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E531D"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972EAB" w14:textId="77777777" w:rsidR="00DF5BA4" w:rsidRPr="00C76DF3" w:rsidRDefault="00FD3A38"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B087105" w14:textId="77777777" w:rsidR="00DF5BA4" w:rsidRPr="00591643" w:rsidRDefault="00DF5BA4"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2702"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gridCol w:w="1902"/>
    </w:tblGrid>
    <w:tr w:rsidR="00DF5BA4" w:rsidRPr="00C76DF3" w14:paraId="26756CE4" w14:textId="226821F3" w:rsidTr="0027326A">
      <w:tc>
        <w:tcPr>
          <w:tcW w:w="2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704882" w14:textId="77777777" w:rsidR="00DF5BA4" w:rsidRPr="00C76DF3" w:rsidRDefault="00FD3A38"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F9A8049"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386149" w14:textId="77777777" w:rsidR="00DF5BA4" w:rsidRPr="00C76DF3" w:rsidRDefault="00FD3A38"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EF91586"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BB6DA8" w14:textId="77777777" w:rsidR="00DF5BA4" w:rsidRPr="00C76DF3" w:rsidRDefault="00FD3A38"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9D8558D"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56BA7E" w14:textId="77777777" w:rsidR="00DF5BA4" w:rsidRPr="00C76DF3" w:rsidRDefault="00FD3A38"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93D5D6B"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35D692" w14:textId="77777777" w:rsidR="00DF5BA4" w:rsidRPr="00C76DF3" w:rsidRDefault="00FD3A38"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EB1942" w14:textId="77777777" w:rsidR="00DF5BA4" w:rsidRDefault="00DF5BA4" w:rsidP="003812FE">
          <w:pPr>
            <w:pStyle w:val="ProductList-OfferingBody"/>
            <w:ind w:left="-72" w:right="-76"/>
            <w:jc w:val="center"/>
          </w:pPr>
        </w:p>
      </w:tc>
    </w:tr>
  </w:tbl>
  <w:p w14:paraId="01DF361B" w14:textId="77777777" w:rsidR="00DF5BA4" w:rsidRPr="00591643" w:rsidRDefault="00DF5BA4">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308BD5A4"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67E9F" w14:textId="77777777" w:rsidR="00DF5BA4" w:rsidRPr="00C76DF3" w:rsidRDefault="00FD3A38"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8B482AA"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05729F" w14:textId="77777777" w:rsidR="00DF5BA4" w:rsidRPr="00C76DF3" w:rsidRDefault="00FD3A38"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0B26D0"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DCC65D" w14:textId="77777777" w:rsidR="00DF5BA4" w:rsidRPr="00C76DF3" w:rsidRDefault="00FD3A38"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B2BE98"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6469AC5" w14:textId="77777777" w:rsidR="00DF5BA4" w:rsidRPr="00C76DF3" w:rsidRDefault="00FD3A38"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AC5155"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8F494" w14:textId="77777777" w:rsidR="00DF5BA4" w:rsidRPr="00C76DF3" w:rsidRDefault="00FD3A38"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1135F2DF" w14:textId="77777777" w:rsidR="00DF5BA4" w:rsidRPr="00591643" w:rsidRDefault="00DF5BA4"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DF5BA4" w:rsidRPr="00C76DF3" w:rsidRDefault="00FD3A38"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DF5BA4" w:rsidRPr="00C76DF3" w:rsidRDefault="00FD3A38"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DF5BA4" w:rsidRPr="00C76DF3" w:rsidRDefault="00FD3A38"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DF5BA4" w:rsidRPr="00C76DF3" w:rsidRDefault="00FD3A38"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DF5BA4" w:rsidRPr="00C76DF3" w:rsidRDefault="00FD3A38"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DF5BA4" w:rsidRPr="00C76DF3" w:rsidRDefault="00FD3A38"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4A1147A9" w14:textId="77777777" w:rsidR="00DF5BA4" w:rsidRPr="00591643" w:rsidRDefault="00DF5BA4">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087E34B5"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8FC26D" w14:textId="77777777" w:rsidR="00DF5BA4" w:rsidRPr="00C76DF3" w:rsidRDefault="00FD3A38"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922C53C"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F56F87" w14:textId="77777777" w:rsidR="00DF5BA4" w:rsidRPr="00C76DF3" w:rsidRDefault="00FD3A38"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C47AFD"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AF19CB" w14:textId="77777777" w:rsidR="00DF5BA4" w:rsidRPr="00C76DF3" w:rsidRDefault="00FD3A38"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7D7170"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75B6B9" w14:textId="77777777" w:rsidR="00DF5BA4" w:rsidRPr="00C76DF3" w:rsidRDefault="00FD3A38"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EF934D"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2BE5F" w14:textId="77777777" w:rsidR="00DF5BA4" w:rsidRPr="00C76DF3" w:rsidRDefault="00FD3A38"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448FC875" w14:textId="77777777" w:rsidR="00DF5BA4" w:rsidRPr="00591643" w:rsidRDefault="00DF5BA4"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DF5BA4" w:rsidRPr="00C76DF3" w:rsidRDefault="00FD3A38"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DF5BA4" w:rsidRPr="00C76DF3" w:rsidRDefault="00FD3A38"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DF5BA4" w:rsidRPr="00C76DF3" w:rsidRDefault="00FD3A38"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DF5BA4" w:rsidRPr="00C76DF3" w:rsidRDefault="00FD3A38"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DF5BA4" w:rsidRPr="00C76DF3" w:rsidRDefault="00FD3A38"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DF5BA4" w:rsidRPr="00C76DF3" w:rsidRDefault="00FD3A38"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0E232D52" w14:textId="77777777" w:rsidR="00DF5BA4" w:rsidRPr="00591643" w:rsidRDefault="00DF5BA4">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53949758"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7CFEAE" w14:textId="77777777" w:rsidR="00DF5BA4" w:rsidRPr="00C76DF3" w:rsidRDefault="00FD3A38"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433D9E"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9F9929" w14:textId="77777777" w:rsidR="00DF5BA4" w:rsidRPr="00C76DF3" w:rsidRDefault="00FD3A38"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1C38DAB"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1E8F72" w14:textId="77777777" w:rsidR="00DF5BA4" w:rsidRPr="00C76DF3" w:rsidRDefault="00FD3A38"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71D658"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38B4DA" w14:textId="77777777" w:rsidR="00DF5BA4" w:rsidRPr="00C76DF3" w:rsidRDefault="00FD3A38"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7EE298"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C79B11" w14:textId="77777777" w:rsidR="00DF5BA4" w:rsidRPr="00C76DF3" w:rsidRDefault="00FD3A38"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1199AAC3" w14:textId="77777777" w:rsidR="00DF5BA4" w:rsidRPr="00591643" w:rsidRDefault="00DF5BA4"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1BCFAAF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F538F" w14:textId="77777777" w:rsidR="00DF5BA4" w:rsidRPr="00C76DF3" w:rsidRDefault="00FD3A38"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857F92"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7BF015" w14:textId="77777777" w:rsidR="00DF5BA4" w:rsidRPr="00C76DF3" w:rsidRDefault="00FD3A38"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B65322"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A022C8" w14:textId="77777777" w:rsidR="00DF5BA4" w:rsidRPr="00C76DF3" w:rsidRDefault="00FD3A38"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F632DEB"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E5735A" w14:textId="77777777" w:rsidR="00DF5BA4" w:rsidRPr="00C76DF3" w:rsidRDefault="00FD3A38"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871B96"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3A25CD" w14:textId="77777777" w:rsidR="00DF5BA4" w:rsidRPr="00C76DF3" w:rsidRDefault="00FD3A38"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C92149"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0EB201" w14:textId="77777777" w:rsidR="00DF5BA4" w:rsidRPr="00C76DF3" w:rsidRDefault="00FD3A38"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08DE1D46" w14:textId="77777777" w:rsidR="00DF5BA4" w:rsidRPr="00591643" w:rsidRDefault="00DF5BA4">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DF5BA4" w:rsidRPr="00C76DF3" w:rsidRDefault="00FD3A38" w:rsidP="00B07097">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DF5BA4" w:rsidRPr="00C76DF3" w:rsidRDefault="00DF5BA4"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DF5BA4" w:rsidRPr="00C76DF3" w:rsidRDefault="00FD3A38" w:rsidP="00B07097">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DF5BA4" w:rsidRPr="00C76DF3" w:rsidRDefault="00DF5BA4"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DF5BA4" w:rsidRPr="00C76DF3" w:rsidRDefault="00FD3A38" w:rsidP="00B07097">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DF5BA4" w:rsidRPr="00C76DF3" w:rsidRDefault="00DF5BA4"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DF5BA4" w:rsidRPr="00C76DF3" w:rsidRDefault="00FD3A38" w:rsidP="00B07097">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DF5BA4" w:rsidRPr="00C76DF3" w:rsidRDefault="00DF5BA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DF5BA4" w:rsidRPr="00C76DF3" w:rsidRDefault="00FD3A38" w:rsidP="00B07097">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DF5BA4" w:rsidRPr="00C76DF3" w:rsidRDefault="00DF5BA4"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DF5BA4" w:rsidRPr="00C76DF3" w:rsidRDefault="00FD3A38" w:rsidP="00B07097">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340E3A0" w14:textId="55659C13" w:rsidR="00DF5BA4" w:rsidRPr="00591643" w:rsidRDefault="00DF5BA4"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A1E91" w14:textId="18BC419E" w:rsidR="00DF5BA4" w:rsidRPr="00591643" w:rsidRDefault="00DF5BA4">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DF5BA4" w:rsidRPr="00C76DF3" w:rsidRDefault="00FD3A38"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DF5BA4" w:rsidRPr="00C76DF3" w:rsidRDefault="00FD3A38"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DF5BA4" w:rsidRPr="00C76DF3" w:rsidRDefault="00FD3A38"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DF5BA4" w:rsidRPr="00C76DF3" w:rsidRDefault="00FD3A38"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DF5BA4" w:rsidRPr="00C76DF3" w:rsidRDefault="00FD3A38"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DF5BA4" w:rsidRPr="00C76DF3" w:rsidRDefault="00FD3A38"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540726BF" w14:textId="77777777" w:rsidR="00DF5BA4" w:rsidRPr="00591643" w:rsidRDefault="00DF5BA4">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24C9747C"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EDF58" w14:textId="77777777" w:rsidR="00DF5BA4" w:rsidRPr="00C76DF3" w:rsidRDefault="00FD3A38"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C4AD450"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BFD461" w14:textId="77777777" w:rsidR="00DF5BA4" w:rsidRPr="00C76DF3" w:rsidRDefault="00FD3A38"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438CD7"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7EFAD6" w14:textId="77777777" w:rsidR="00DF5BA4" w:rsidRPr="00C76DF3" w:rsidRDefault="00FD3A38"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69986A"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090EF3" w14:textId="77777777" w:rsidR="00DF5BA4" w:rsidRPr="00C76DF3" w:rsidRDefault="00FD3A38"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8F49A2"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089F06" w14:textId="77777777" w:rsidR="00DF5BA4" w:rsidRPr="00C76DF3" w:rsidRDefault="00FD3A38"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6404F837" w14:textId="77777777" w:rsidR="00DF5BA4" w:rsidRPr="00591643" w:rsidRDefault="00DF5BA4" w:rsidP="00DB4910">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570502F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935253" w14:textId="77777777" w:rsidR="00DF5BA4" w:rsidRPr="00C76DF3" w:rsidRDefault="00FD3A38"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7C9E229"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F63EF2" w14:textId="77777777" w:rsidR="00DF5BA4" w:rsidRPr="00C76DF3" w:rsidRDefault="00FD3A38"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D9B403"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BB8BA" w14:textId="77777777" w:rsidR="00DF5BA4" w:rsidRPr="00C76DF3" w:rsidRDefault="00FD3A38"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4A5EC2"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22123D" w14:textId="77777777" w:rsidR="00DF5BA4" w:rsidRPr="00C76DF3" w:rsidRDefault="00FD3A38"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229F39"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435194" w14:textId="77777777" w:rsidR="00DF5BA4" w:rsidRPr="00C76DF3" w:rsidRDefault="00FD3A38"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9D8EFB"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830288" w14:textId="77777777" w:rsidR="00DF5BA4" w:rsidRPr="00C76DF3" w:rsidRDefault="00FD3A38"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764F4BE4" w14:textId="77777777" w:rsidR="00DF5BA4" w:rsidRPr="00591643" w:rsidRDefault="00DF5BA4">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51B8A79A"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5992EF" w14:textId="77777777" w:rsidR="00DF5BA4" w:rsidRPr="00C76DF3" w:rsidRDefault="00FD3A38" w:rsidP="005C51AC">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66D4A9" w14:textId="77777777" w:rsidR="00DF5BA4" w:rsidRPr="00C76DF3" w:rsidRDefault="00DF5BA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F91836" w14:textId="77777777" w:rsidR="00DF5BA4" w:rsidRPr="00C76DF3" w:rsidRDefault="00FD3A38" w:rsidP="005C51AC">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2287AA" w14:textId="77777777" w:rsidR="00DF5BA4" w:rsidRPr="00C76DF3" w:rsidRDefault="00DF5BA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BB5981" w14:textId="77777777" w:rsidR="00DF5BA4" w:rsidRPr="00C76DF3" w:rsidRDefault="00FD3A38" w:rsidP="005C51AC">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5850E" w14:textId="77777777" w:rsidR="00DF5BA4" w:rsidRPr="00C76DF3" w:rsidRDefault="00DF5BA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E1FBC" w14:textId="77777777" w:rsidR="00DF5BA4" w:rsidRPr="00C76DF3" w:rsidRDefault="00FD3A38" w:rsidP="005C51AC">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044B3C"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C711C5" w14:textId="77777777" w:rsidR="00DF5BA4" w:rsidRPr="00C76DF3" w:rsidRDefault="00FD3A38" w:rsidP="005C51AC">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1654B"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7C6F6" w14:textId="77777777" w:rsidR="00DF5BA4" w:rsidRPr="00C76DF3" w:rsidRDefault="00FD3A38" w:rsidP="005C51AC">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402AFCA" w14:textId="77777777" w:rsidR="00DF5BA4" w:rsidRPr="00591643" w:rsidRDefault="00DF5BA4"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57FBDA3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2E420" w14:textId="77777777" w:rsidR="00DF5BA4" w:rsidRPr="00C76DF3" w:rsidRDefault="00FD3A38"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C66DC7"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E3013" w14:textId="77777777" w:rsidR="00DF5BA4" w:rsidRPr="00C76DF3" w:rsidRDefault="00FD3A38"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373F5E"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86B34C" w14:textId="77777777" w:rsidR="00DF5BA4" w:rsidRPr="00C76DF3" w:rsidRDefault="00FD3A38"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91C4A"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F06C6" w14:textId="77777777" w:rsidR="00DF5BA4" w:rsidRPr="00C76DF3" w:rsidRDefault="00FD3A38"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393C5"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518997B" w14:textId="77777777" w:rsidR="00DF5BA4" w:rsidRPr="00C76DF3" w:rsidRDefault="00FD3A38"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C4C280"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6691FF" w14:textId="77777777" w:rsidR="00DF5BA4" w:rsidRPr="00C76DF3" w:rsidRDefault="00FD3A38"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73F09167" w14:textId="77777777" w:rsidR="00DF5BA4" w:rsidRPr="00591643" w:rsidRDefault="00DF5BA4">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63B93391"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68193" w14:textId="77777777" w:rsidR="00DF5BA4" w:rsidRPr="00C76DF3" w:rsidRDefault="00FD3A38"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25DE03"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C2EB5D" w14:textId="77777777" w:rsidR="00DF5BA4" w:rsidRPr="00C76DF3" w:rsidRDefault="00FD3A38"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1CC1333"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0938C8" w14:textId="77777777" w:rsidR="00DF5BA4" w:rsidRPr="00C76DF3" w:rsidRDefault="00FD3A38"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445C5"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856CBB" w14:textId="77777777" w:rsidR="00DF5BA4" w:rsidRPr="00C76DF3" w:rsidRDefault="00FD3A38"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8A93DCA"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B451F7" w14:textId="77777777" w:rsidR="00DF5BA4" w:rsidRPr="00C76DF3" w:rsidRDefault="00FD3A38"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0EFA8352" w14:textId="77777777" w:rsidR="00DF5BA4" w:rsidRPr="0027326A" w:rsidRDefault="00DF5BA4" w:rsidP="003812FE">
    <w:pPr>
      <w:pStyle w:val="Footer"/>
      <w:rPr>
        <w:b/>
        <w:bCs/>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DF5BA4" w:rsidRPr="00C76DF3" w:rsidRDefault="00FD3A38"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DF5BA4" w:rsidRPr="00C76DF3" w:rsidRDefault="00FD3A38"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DF5BA4" w:rsidRPr="00C76DF3" w:rsidRDefault="00FD3A38"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DF5BA4" w:rsidRPr="00C76DF3" w:rsidRDefault="00FD3A38"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DF5BA4" w:rsidRPr="00C76DF3" w:rsidRDefault="00FD3A38"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DF5BA4" w:rsidRPr="00C76DF3" w:rsidRDefault="00FD3A38"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34032BC" w14:textId="77777777" w:rsidR="00DF5BA4" w:rsidRPr="00591643" w:rsidRDefault="00DF5BA4">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DF5BA4" w:rsidRPr="00C76DF3" w:rsidRDefault="00FD3A38" w:rsidP="005C51AC">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DF5BA4" w:rsidRPr="00C76DF3" w:rsidRDefault="00DF5BA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DF5BA4" w:rsidRPr="00C76DF3" w:rsidRDefault="00FD3A38" w:rsidP="005C51AC">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DF5BA4" w:rsidRPr="00C76DF3" w:rsidRDefault="00DF5BA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DF5BA4" w:rsidRPr="00C76DF3" w:rsidRDefault="00FD3A38" w:rsidP="005C51AC">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DF5BA4" w:rsidRPr="00C76DF3" w:rsidRDefault="00DF5BA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DF5BA4" w:rsidRPr="00C76DF3" w:rsidRDefault="00FD3A38" w:rsidP="005C51AC">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DF5BA4" w:rsidRPr="00C76DF3" w:rsidRDefault="00FD3A38" w:rsidP="005C51AC">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DF5BA4" w:rsidRPr="00C76DF3" w:rsidRDefault="00FD3A38" w:rsidP="005C51AC">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54FAC89" w14:textId="77777777" w:rsidR="00DF5BA4" w:rsidRPr="00591643" w:rsidRDefault="00DF5BA4" w:rsidP="003812FE">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DF5BA4" w:rsidRPr="00C76DF3" w:rsidRDefault="00FD3A38"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DF5BA4" w:rsidRPr="00C76DF3" w:rsidRDefault="00FD3A38"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DF5BA4" w:rsidRPr="00C76DF3" w:rsidRDefault="00FD3A38"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DF5BA4" w:rsidRPr="00C76DF3" w:rsidRDefault="00FD3A38"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DF5BA4" w:rsidRPr="00C76DF3" w:rsidRDefault="00FD3A38"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DF5BA4" w:rsidRPr="00C76DF3" w:rsidRDefault="00FD3A38"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C35327F" w14:textId="77777777" w:rsidR="00DF5BA4" w:rsidRPr="00591643" w:rsidRDefault="00DF5BA4">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2AB564FC"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FC1C6A" w14:textId="77777777" w:rsidR="00DF5BA4" w:rsidRPr="00C76DF3" w:rsidRDefault="00FD3A38"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CDAE713"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DF9233" w14:textId="77777777" w:rsidR="00DF5BA4" w:rsidRPr="00C76DF3" w:rsidRDefault="00FD3A38"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F8A79C"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42F9E5" w14:textId="77777777" w:rsidR="00DF5BA4" w:rsidRPr="00C76DF3" w:rsidRDefault="00FD3A38"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1798128"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5CD9DC" w14:textId="77777777" w:rsidR="00DF5BA4" w:rsidRPr="00C76DF3" w:rsidRDefault="00FD3A38"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1EB05A"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6047F6" w14:textId="77777777" w:rsidR="00DF5BA4" w:rsidRPr="00C76DF3" w:rsidRDefault="00FD3A38"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83F176F" w14:textId="77777777" w:rsidR="00DF5BA4" w:rsidRPr="00591643" w:rsidRDefault="00DF5BA4"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2D750BD3"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DF5BA4" w:rsidRPr="00C76DF3" w:rsidRDefault="00FD3A38" w:rsidP="005C51AC">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DF5BA4" w:rsidRPr="00C76DF3" w:rsidRDefault="00DF5BA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DF5BA4" w:rsidRPr="00C76DF3" w:rsidRDefault="00FD3A38" w:rsidP="005C51AC">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DF5BA4" w:rsidRPr="00C76DF3" w:rsidRDefault="00DF5BA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DF5BA4" w:rsidRPr="00C76DF3" w:rsidRDefault="00FD3A38" w:rsidP="005C51AC">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DF5BA4" w:rsidRPr="00C76DF3" w:rsidRDefault="00FD3A38" w:rsidP="005C51AC">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DF5BA4" w:rsidRPr="00C76DF3" w:rsidRDefault="00FD3A38" w:rsidP="005C51AC">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7E537610" w14:textId="77777777" w:rsidR="00DF5BA4" w:rsidRPr="00591643" w:rsidRDefault="00DF5BA4" w:rsidP="003812FE">
    <w:pPr>
      <w:pStyle w:val="Footer"/>
      <w:rPr>
        <w:sz w:val="14"/>
        <w:szCs w:val="1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24E904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82284D" w14:textId="77777777" w:rsidR="00DF5BA4" w:rsidRPr="00C76DF3" w:rsidRDefault="00FD3A38"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50CBBE"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A51397" w14:textId="77777777" w:rsidR="00DF5BA4" w:rsidRPr="00C76DF3" w:rsidRDefault="00FD3A38"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ED39FC"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D63FE2" w14:textId="77777777" w:rsidR="00DF5BA4" w:rsidRPr="00C76DF3" w:rsidRDefault="00FD3A38"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5D7D15"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9464C2" w14:textId="77777777" w:rsidR="00DF5BA4" w:rsidRPr="00C76DF3" w:rsidRDefault="00FD3A38"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DEA4BAA"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65B18B" w14:textId="77777777" w:rsidR="00DF5BA4" w:rsidRPr="00C76DF3" w:rsidRDefault="00FD3A38"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858F3D7"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8F70DA" w14:textId="77777777" w:rsidR="00DF5BA4" w:rsidRPr="00C76DF3" w:rsidRDefault="00FD3A38"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1A5DBFBF" w14:textId="77777777" w:rsidR="00DF5BA4" w:rsidRPr="00591643" w:rsidRDefault="00DF5BA4">
    <w:pPr>
      <w:pStyle w:val="Footer"/>
      <w:rPr>
        <w:sz w:val="14"/>
        <w:szCs w:val="1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1109A6D5"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6A4963" w14:textId="77777777" w:rsidR="00DF5BA4" w:rsidRPr="00C76DF3" w:rsidRDefault="00FD3A38" w:rsidP="005C51AC">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8E12F0" w14:textId="77777777" w:rsidR="00DF5BA4" w:rsidRPr="00C76DF3" w:rsidRDefault="00DF5BA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794EF6" w14:textId="77777777" w:rsidR="00DF5BA4" w:rsidRPr="00C76DF3" w:rsidRDefault="00FD3A38" w:rsidP="005C51AC">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ED72209" w14:textId="77777777" w:rsidR="00DF5BA4" w:rsidRPr="00C76DF3" w:rsidRDefault="00DF5BA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4197F9" w14:textId="77777777" w:rsidR="00DF5BA4" w:rsidRPr="00C76DF3" w:rsidRDefault="00FD3A38" w:rsidP="005C51AC">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700A17" w14:textId="77777777" w:rsidR="00DF5BA4" w:rsidRPr="00C76DF3" w:rsidRDefault="00DF5BA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3FFE00" w14:textId="77777777" w:rsidR="00DF5BA4" w:rsidRPr="00C76DF3" w:rsidRDefault="00FD3A38" w:rsidP="005C51AC">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04A8D"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638C322" w14:textId="77777777" w:rsidR="00DF5BA4" w:rsidRPr="00C76DF3" w:rsidRDefault="00FD3A38" w:rsidP="005C51AC">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A2ED3A" w14:textId="77777777" w:rsidR="00DF5BA4" w:rsidRPr="00C76DF3" w:rsidRDefault="00DF5BA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73D044" w14:textId="77777777" w:rsidR="00DF5BA4" w:rsidRPr="00C76DF3" w:rsidRDefault="00FD3A38" w:rsidP="005C51AC">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A5202F6" w14:textId="77777777" w:rsidR="00DF5BA4" w:rsidRPr="00591643" w:rsidRDefault="00DF5BA4" w:rsidP="003812FE">
    <w:pPr>
      <w:pStyle w:val="Footer"/>
      <w:rPr>
        <w:sz w:val="14"/>
        <w:szCs w:val="1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10C3A7C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8E3992" w14:textId="77777777" w:rsidR="00DF5BA4" w:rsidRPr="00C76DF3" w:rsidRDefault="00FD3A38"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435FB2"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BAF858" w14:textId="77777777" w:rsidR="00DF5BA4" w:rsidRPr="00C76DF3" w:rsidRDefault="00FD3A38"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AD62928"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F58732" w14:textId="77777777" w:rsidR="00DF5BA4" w:rsidRPr="00C76DF3" w:rsidRDefault="00FD3A38"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A5074AF"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995084" w14:textId="77777777" w:rsidR="00DF5BA4" w:rsidRPr="00C76DF3" w:rsidRDefault="00FD3A38"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B2A3DB"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744E278" w14:textId="77777777" w:rsidR="00DF5BA4" w:rsidRPr="00C76DF3" w:rsidRDefault="00FD3A38"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B11499"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7006DA" w14:textId="77777777" w:rsidR="00DF5BA4" w:rsidRPr="00C76DF3" w:rsidRDefault="00FD3A38"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3D090557" w14:textId="77777777" w:rsidR="00DF5BA4" w:rsidRPr="00591643" w:rsidRDefault="00DF5BA4">
    <w:pPr>
      <w:pStyle w:val="Footer"/>
      <w:rPr>
        <w:sz w:val="14"/>
        <w:szCs w:val="14"/>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25EC692F"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EFEF5E" w14:textId="77777777" w:rsidR="00DF5BA4" w:rsidRPr="00C76DF3" w:rsidRDefault="00FD3A38"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BE9822"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DEFF8F" w14:textId="77777777" w:rsidR="00DF5BA4" w:rsidRPr="00C76DF3" w:rsidRDefault="00FD3A38"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5FED50F"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07E8F" w14:textId="77777777" w:rsidR="00DF5BA4" w:rsidRPr="00C76DF3" w:rsidRDefault="00FD3A38"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44132F"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A0C6BF" w14:textId="77777777" w:rsidR="00DF5BA4" w:rsidRPr="00C76DF3" w:rsidRDefault="00FD3A38" w:rsidP="0027326A">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F54A9B"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3BDF25" w14:textId="77777777" w:rsidR="00DF5BA4" w:rsidRPr="00C76DF3" w:rsidRDefault="00FD3A38"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0CB314A5" w14:textId="77777777" w:rsidR="00DF5BA4" w:rsidRPr="00591643" w:rsidRDefault="00DF5BA4" w:rsidP="003812FE">
    <w:pPr>
      <w:pStyle w:val="Footer"/>
      <w:rPr>
        <w:sz w:val="14"/>
        <w:szCs w:val="1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DF5BA4" w:rsidRPr="00C76DF3" w:rsidRDefault="00FD3A38"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DF5BA4" w:rsidRPr="00C76DF3" w:rsidRDefault="00FD3A38"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DF5BA4" w:rsidRPr="00C76DF3" w:rsidRDefault="00FD3A38"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DF5BA4" w:rsidRPr="00C76DF3" w:rsidRDefault="00FD3A38"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DF5BA4" w:rsidRPr="00C76DF3" w:rsidRDefault="00FD3A38" w:rsidP="003812FE">
          <w:pPr>
            <w:pStyle w:val="ProductList-OfferingBody"/>
            <w:ind w:left="-72" w:right="-77"/>
            <w:jc w:val="center"/>
            <w:rPr>
              <w:color w:val="808080" w:themeColor="background1" w:themeShade="80"/>
              <w:sz w:val="14"/>
              <w:szCs w:val="14"/>
            </w:rPr>
          </w:pPr>
          <w:hyperlink w:anchor="OnlineServiceSpecificTerms" w:history="1">
            <w:r w:rsidR="00DF5BA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DF5BA4" w:rsidRPr="00C76DF3" w:rsidRDefault="00FD3A38"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6030DAA" w14:textId="77777777" w:rsidR="00DF5BA4" w:rsidRPr="00591643" w:rsidRDefault="00DF5BA4">
    <w:pPr>
      <w:pStyle w:val="Footer"/>
      <w:rPr>
        <w:sz w:val="14"/>
        <w:szCs w:val="1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2734F743"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A46EDB" w14:textId="77777777" w:rsidR="00DF5BA4" w:rsidRPr="00C76DF3" w:rsidRDefault="00FD3A38"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03D709F"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164BEC" w14:textId="77777777" w:rsidR="00DF5BA4" w:rsidRPr="00C76DF3" w:rsidRDefault="00FD3A38"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26B4D24"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7B1E98" w14:textId="77777777" w:rsidR="00DF5BA4" w:rsidRPr="00C76DF3" w:rsidRDefault="00FD3A38"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516FC1"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92458" w14:textId="77777777" w:rsidR="00DF5BA4" w:rsidRPr="00C76DF3" w:rsidRDefault="00FD3A38" w:rsidP="0027326A">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93406A7"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F027D5" w14:textId="77777777" w:rsidR="00DF5BA4" w:rsidRPr="00C76DF3" w:rsidRDefault="00FD3A38"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54FDF2C6" w14:textId="77777777" w:rsidR="00DF5BA4" w:rsidRPr="00591643" w:rsidRDefault="00DF5BA4" w:rsidP="003812FE">
    <w:pPr>
      <w:pStyle w:val="Footer"/>
      <w:rPr>
        <w:sz w:val="14"/>
        <w:szCs w:val="1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3F79A862"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FE99DC" w14:textId="77777777" w:rsidR="00DF5BA4" w:rsidRPr="00C76DF3" w:rsidRDefault="00FD3A38"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616292"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0F1FC1" w14:textId="77777777" w:rsidR="00DF5BA4" w:rsidRPr="00C76DF3" w:rsidRDefault="00FD3A38"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42091A"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640A0E" w14:textId="77777777" w:rsidR="00DF5BA4" w:rsidRPr="00C76DF3" w:rsidRDefault="00FD3A38"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E28C3C"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2AA8C6" w14:textId="77777777" w:rsidR="00DF5BA4" w:rsidRPr="00C76DF3" w:rsidRDefault="00FD3A38" w:rsidP="0027326A">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E9978A3"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0B5F4B5" w14:textId="77777777" w:rsidR="00DF5BA4" w:rsidRPr="00C76DF3" w:rsidRDefault="00FD3A38"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183B08D5" w14:textId="77777777" w:rsidR="00DF5BA4" w:rsidRPr="00591643" w:rsidRDefault="00DF5BA4">
    <w:pPr>
      <w:pStyle w:val="Footer"/>
      <w:rPr>
        <w:sz w:val="14"/>
        <w:szCs w:val="14"/>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65A489F8"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3D8F45" w14:textId="77777777" w:rsidR="00DF5BA4" w:rsidRPr="00C76DF3" w:rsidRDefault="00FD3A38"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9AE117A"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E12CC4" w14:textId="77777777" w:rsidR="00DF5BA4" w:rsidRPr="00C76DF3" w:rsidRDefault="00FD3A38"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A7F44ED"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41D53" w14:textId="77777777" w:rsidR="00DF5BA4" w:rsidRPr="00C76DF3" w:rsidRDefault="00FD3A38"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65E233"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A3B1B1" w14:textId="77777777" w:rsidR="00DF5BA4" w:rsidRPr="00C76DF3" w:rsidRDefault="00FD3A38" w:rsidP="0027326A">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E4B41B"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3DE63B9" w14:textId="77777777" w:rsidR="00DF5BA4" w:rsidRPr="00C76DF3" w:rsidRDefault="00FD3A38"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9819BBF" w14:textId="77777777" w:rsidR="00DF5BA4" w:rsidRPr="00591643" w:rsidRDefault="00DF5BA4"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DF5BA4" w:rsidRPr="00C76DF3" w:rsidRDefault="00FD3A38" w:rsidP="00591643">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DF5BA4" w:rsidRPr="00C76DF3" w:rsidRDefault="00DF5BA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DF5BA4" w:rsidRPr="00C76DF3" w:rsidRDefault="00FD3A38" w:rsidP="00591643">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DF5BA4" w:rsidRPr="00C76DF3" w:rsidRDefault="00DF5BA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DF5BA4" w:rsidRPr="00C76DF3" w:rsidRDefault="00FD3A38" w:rsidP="003812FE">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DF5BA4" w:rsidRPr="00C76DF3" w:rsidRDefault="00DF5BA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DF5BA4" w:rsidRPr="00C76DF3" w:rsidRDefault="00FD3A38" w:rsidP="00591643">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DF5BA4" w:rsidRPr="00C76DF3" w:rsidRDefault="00FD3A38" w:rsidP="003812FE">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DF5BA4" w:rsidRPr="00C76DF3" w:rsidRDefault="00DF5BA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DF5BA4" w:rsidRPr="00C76DF3" w:rsidRDefault="00FD3A38" w:rsidP="003812FE">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71D89FB4" w14:textId="77777777" w:rsidR="00DF5BA4" w:rsidRPr="00591643" w:rsidRDefault="00DF5BA4">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1B040" w14:textId="77777777" w:rsidR="00DF5BA4" w:rsidRPr="00591643" w:rsidRDefault="00DF5BA4"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798F20F2"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DF5BA4" w:rsidRPr="00C76DF3" w:rsidRDefault="00FD3A38" w:rsidP="00D71A7B">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DF5BA4" w:rsidRPr="00C76DF3" w:rsidRDefault="00DF5BA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DF5BA4" w:rsidRPr="00C76DF3" w:rsidRDefault="00FD3A38" w:rsidP="00D71A7B">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DF5BA4" w:rsidRPr="00C76DF3" w:rsidRDefault="00DF5BA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DF5BA4" w:rsidRPr="00C76DF3" w:rsidRDefault="00FD3A38" w:rsidP="00D71A7B">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DF5BA4" w:rsidRPr="00C76DF3" w:rsidRDefault="00DF5BA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DF5BA4" w:rsidRPr="00C76DF3" w:rsidRDefault="00FD3A38" w:rsidP="00D71A7B">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DF5BA4" w:rsidRPr="00C76DF3" w:rsidRDefault="00DF5BA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DF5BA4" w:rsidRPr="00C76DF3" w:rsidRDefault="00FD3A38" w:rsidP="00D71A7B">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48820ED3" w14:textId="77777777" w:rsidR="00DF5BA4" w:rsidRPr="00591643" w:rsidRDefault="00DF5BA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5BA4"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DF5BA4" w:rsidRPr="00C76DF3" w:rsidRDefault="00FD3A38" w:rsidP="00017A1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DF5BA4" w:rsidRPr="00C76DF3" w:rsidRDefault="00DF5BA4"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DF5BA4" w:rsidRPr="00C76DF3" w:rsidRDefault="00FD3A38" w:rsidP="00017A1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DF5BA4" w:rsidRPr="00C76DF3" w:rsidRDefault="00DF5BA4"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DF5BA4" w:rsidRPr="00C76DF3" w:rsidRDefault="00FD3A38" w:rsidP="00017A1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DF5BA4" w:rsidRPr="00C76DF3" w:rsidRDefault="00DF5BA4"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DF5BA4" w:rsidRPr="00C76DF3" w:rsidRDefault="00FD3A38" w:rsidP="00017A1A">
          <w:pPr>
            <w:pStyle w:val="ProductList-OfferingBody"/>
            <w:ind w:left="-72" w:right="-77"/>
            <w:jc w:val="center"/>
            <w:rPr>
              <w:color w:val="808080" w:themeColor="background1" w:themeShade="80"/>
              <w:sz w:val="14"/>
              <w:szCs w:val="14"/>
            </w:rPr>
          </w:pPr>
          <w:hyperlink w:anchor="PrivacyandSecurityTerms" w:history="1">
            <w:r w:rsidR="00DF5BA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DF5BA4" w:rsidRPr="00C76DF3" w:rsidRDefault="00DF5BA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DF5BA4" w:rsidRPr="00C76DF3" w:rsidRDefault="00FD3A38" w:rsidP="00017A1A">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DF5BA4" w:rsidRPr="00C76DF3" w:rsidRDefault="00DF5BA4"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DF5BA4" w:rsidRPr="00C76DF3" w:rsidRDefault="00FD3A38" w:rsidP="00017A1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7AE7894F" w14:textId="77777777" w:rsidR="00DF5BA4" w:rsidRPr="00591643" w:rsidRDefault="00DF5BA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4BF082A3"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DF5BA4" w:rsidRPr="00C76DF3" w:rsidRDefault="00FD3A38" w:rsidP="00D71A7B">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DF5BA4" w:rsidRPr="00C76DF3" w:rsidRDefault="00DF5BA4"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DF5BA4" w:rsidRPr="00C76DF3" w:rsidRDefault="00FD3A38" w:rsidP="00D71A7B">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DF5BA4" w:rsidRPr="00C76DF3" w:rsidRDefault="00DF5BA4"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DF5BA4" w:rsidRPr="00C76DF3" w:rsidRDefault="00FD3A38" w:rsidP="00D71A7B">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DF5BA4" w:rsidRPr="00C76DF3" w:rsidRDefault="00DF5BA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DF5BA4" w:rsidRPr="00C76DF3" w:rsidRDefault="00FD3A38" w:rsidP="00D71A7B">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DF5BA4" w:rsidRPr="00C76DF3" w:rsidRDefault="00DF5BA4"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DF5BA4" w:rsidRPr="00C76DF3" w:rsidRDefault="00FD3A38" w:rsidP="00D71A7B">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64D09223" w14:textId="77777777" w:rsidR="00DF5BA4" w:rsidRPr="00591643" w:rsidRDefault="00DF5BA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DF5BA4" w:rsidRPr="00C76DF3" w14:paraId="5AC8DA85"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E37CD2" w14:textId="77777777" w:rsidR="00DF5BA4" w:rsidRPr="00C76DF3" w:rsidRDefault="00FD3A38" w:rsidP="0027326A">
          <w:pPr>
            <w:pStyle w:val="ProductList-OfferingBody"/>
            <w:ind w:left="-77" w:right="-73"/>
            <w:jc w:val="center"/>
            <w:rPr>
              <w:color w:val="808080" w:themeColor="background1" w:themeShade="80"/>
              <w:sz w:val="14"/>
              <w:szCs w:val="14"/>
            </w:rPr>
          </w:pPr>
          <w:hyperlink w:anchor="TableofContents" w:history="1">
            <w:r w:rsidR="00DF5BA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B3860FB" w14:textId="77777777" w:rsidR="00DF5BA4" w:rsidRPr="00C76DF3" w:rsidRDefault="00DF5BA4"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ED24C0" w14:textId="77777777" w:rsidR="00DF5BA4" w:rsidRPr="00C76DF3" w:rsidRDefault="00FD3A38" w:rsidP="0027326A">
          <w:pPr>
            <w:pStyle w:val="ProductList-OfferingBody"/>
            <w:ind w:left="-72" w:right="-74"/>
            <w:jc w:val="center"/>
            <w:rPr>
              <w:color w:val="808080" w:themeColor="background1" w:themeShade="80"/>
              <w:sz w:val="14"/>
              <w:szCs w:val="14"/>
            </w:rPr>
          </w:pPr>
          <w:hyperlink w:anchor="Introduction" w:history="1">
            <w:r w:rsidR="00DF5BA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A789A2" w14:textId="77777777" w:rsidR="00DF5BA4" w:rsidRPr="00C76DF3" w:rsidRDefault="00DF5BA4"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57C1F3" w14:textId="77777777" w:rsidR="00DF5BA4" w:rsidRPr="00C76DF3" w:rsidRDefault="00FD3A38" w:rsidP="0027326A">
          <w:pPr>
            <w:pStyle w:val="ProductList-OfferingBody"/>
            <w:ind w:left="-72" w:right="-75"/>
            <w:jc w:val="center"/>
            <w:rPr>
              <w:color w:val="808080" w:themeColor="background1" w:themeShade="80"/>
              <w:sz w:val="14"/>
              <w:szCs w:val="14"/>
            </w:rPr>
          </w:pPr>
          <w:hyperlink w:anchor="GeneralTerms" w:history="1">
            <w:r w:rsidR="00DF5BA4"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B866A9"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474F77" w14:textId="77777777" w:rsidR="00DF5BA4" w:rsidRPr="00C76DF3" w:rsidRDefault="00FD3A38" w:rsidP="0027326A">
          <w:pPr>
            <w:pStyle w:val="ProductList-OfferingBody"/>
            <w:ind w:left="-72" w:right="-77"/>
            <w:jc w:val="center"/>
            <w:rPr>
              <w:color w:val="808080" w:themeColor="background1" w:themeShade="80"/>
              <w:sz w:val="14"/>
              <w:szCs w:val="14"/>
            </w:rPr>
          </w:pPr>
          <w:hyperlink w:anchor="OnlineServiceSpecificTerms" w:history="1">
            <w:r w:rsidR="00DF5BA4">
              <w:rPr>
                <w:rStyle w:val="Hyperlink"/>
                <w:sz w:val="14"/>
                <w:szCs w:val="14"/>
              </w:rPr>
              <w:t>Online Service – S</w:t>
            </w:r>
            <w:r w:rsidR="00DF5BA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C05B8E" w14:textId="77777777" w:rsidR="00DF5BA4" w:rsidRPr="00C76DF3" w:rsidRDefault="00DF5BA4"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850977" w14:textId="77777777" w:rsidR="00DF5BA4" w:rsidRPr="00C76DF3" w:rsidRDefault="00FD3A38" w:rsidP="0027326A">
          <w:pPr>
            <w:pStyle w:val="ProductList-OfferingBody"/>
            <w:ind w:left="-72" w:right="-76"/>
            <w:jc w:val="center"/>
            <w:rPr>
              <w:color w:val="808080" w:themeColor="background1" w:themeShade="80"/>
              <w:sz w:val="14"/>
              <w:szCs w:val="14"/>
            </w:rPr>
          </w:pPr>
          <w:hyperlink w:anchor="Attachment1" w:history="1">
            <w:r w:rsidR="00DF5BA4" w:rsidRPr="003812FE">
              <w:rPr>
                <w:rStyle w:val="Hyperlink"/>
                <w:sz w:val="14"/>
                <w:szCs w:val="14"/>
              </w:rPr>
              <w:t>Attachments</w:t>
            </w:r>
          </w:hyperlink>
        </w:p>
      </w:tc>
    </w:tr>
  </w:tbl>
  <w:p w14:paraId="211162C4" w14:textId="77777777" w:rsidR="00DF5BA4" w:rsidRPr="00591643" w:rsidRDefault="00DF5BA4"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3C087" w14:textId="77777777" w:rsidR="00A405B7" w:rsidRDefault="00A405B7" w:rsidP="009A573F">
      <w:pPr>
        <w:spacing w:after="0" w:line="240" w:lineRule="auto"/>
      </w:pPr>
      <w:r>
        <w:separator/>
      </w:r>
    </w:p>
    <w:p w14:paraId="6C5DFBEB" w14:textId="77777777" w:rsidR="00A405B7" w:rsidRDefault="00A405B7"/>
  </w:footnote>
  <w:footnote w:type="continuationSeparator" w:id="0">
    <w:p w14:paraId="5D970D6E" w14:textId="77777777" w:rsidR="00A405B7" w:rsidRDefault="00A405B7" w:rsidP="009A573F">
      <w:pPr>
        <w:spacing w:after="0" w:line="240" w:lineRule="auto"/>
      </w:pPr>
      <w:r>
        <w:continuationSeparator/>
      </w:r>
    </w:p>
    <w:p w14:paraId="06EB0D9B" w14:textId="77777777" w:rsidR="00A405B7" w:rsidRDefault="00A405B7"/>
  </w:footnote>
  <w:footnote w:type="continuationNotice" w:id="1">
    <w:p w14:paraId="75DCE694" w14:textId="77777777" w:rsidR="00A405B7" w:rsidRDefault="00A405B7">
      <w:pPr>
        <w:spacing w:after="0" w:line="240" w:lineRule="auto"/>
      </w:pPr>
    </w:p>
    <w:p w14:paraId="3686AA5D" w14:textId="77777777" w:rsidR="00A405B7" w:rsidRDefault="00A405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50A5" w14:textId="5765E360" w:rsidR="00DF5BA4" w:rsidRPr="004D27A6" w:rsidRDefault="00DF5BA4"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014D1755" w:rsidR="00DF5BA4" w:rsidRPr="00DC08DC" w:rsidRDefault="00DF5BA4" w:rsidP="00171B2E">
        <w:pPr>
          <w:pStyle w:val="ProductList-Body"/>
          <w:tabs>
            <w:tab w:val="right" w:pos="10800"/>
          </w:tabs>
          <w:spacing w:before="20" w:after="20"/>
          <w:rPr>
            <w:noProof/>
            <w:sz w:val="16"/>
            <w:szCs w:val="16"/>
          </w:rPr>
        </w:pPr>
        <w:r w:rsidRPr="00F32D4A">
          <w:rPr>
            <w:sz w:val="16"/>
            <w:szCs w:val="16"/>
          </w:rPr>
          <w:t xml:space="preserve">Microsoft Volume Licensing Online Services Terms (Worldwide English, </w:t>
        </w:r>
        <w:r w:rsidR="008D0C75">
          <w:rPr>
            <w:sz w:val="16"/>
            <w:szCs w:val="16"/>
          </w:rPr>
          <w:t>October</w:t>
        </w:r>
        <w:r>
          <w:rPr>
            <w:sz w:val="16"/>
            <w:szCs w:val="16"/>
          </w:rPr>
          <w:t xml:space="preserve"> 2020</w:t>
        </w:r>
        <w:r w:rsidRPr="00F32D4A">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4B23CE8C" w:rsidR="00DF5BA4" w:rsidRPr="00DC08DC" w:rsidRDefault="00DF5BA4" w:rsidP="00D52223">
        <w:pPr>
          <w:pStyle w:val="ProductList-Body"/>
          <w:tabs>
            <w:tab w:val="right" w:pos="10800"/>
          </w:tabs>
          <w:spacing w:before="20" w:after="20"/>
          <w:rPr>
            <w:noProof/>
            <w:sz w:val="16"/>
            <w:szCs w:val="16"/>
          </w:rPr>
        </w:pPr>
        <w:r w:rsidRPr="00690633">
          <w:rPr>
            <w:sz w:val="16"/>
            <w:szCs w:val="16"/>
          </w:rPr>
          <w:t xml:space="preserve">Microsoft Volume Licensing Online Services Terms (Worldwide English, </w:t>
        </w:r>
        <w:r w:rsidR="008D0C75">
          <w:rPr>
            <w:sz w:val="16"/>
            <w:szCs w:val="16"/>
          </w:rPr>
          <w:t>October</w:t>
        </w:r>
        <w:r>
          <w:rPr>
            <w:sz w:val="16"/>
            <w:szCs w:val="16"/>
          </w:rPr>
          <w:t xml:space="preserve"> 2020</w:t>
        </w:r>
        <w:r w:rsidRPr="00690633">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71771"/>
    <w:multiLevelType w:val="hybridMultilevel"/>
    <w:tmpl w:val="06B843B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C29"/>
    <w:multiLevelType w:val="hybridMultilevel"/>
    <w:tmpl w:val="27C891F2"/>
    <w:lvl w:ilvl="0" w:tplc="CCBE4C0E">
      <w:start w:val="1"/>
      <w:numFmt w:val="bullet"/>
      <w:lvlText w:val=""/>
      <w:lvlJc w:val="left"/>
      <w:pPr>
        <w:ind w:left="720" w:hanging="360"/>
      </w:pPr>
      <w:rPr>
        <w:rFonts w:ascii="Symbol" w:hAnsi="Symbol" w:hint="default"/>
        <w:sz w:val="18"/>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8" w15:restartNumberingAfterBreak="0">
    <w:nsid w:val="500172BC"/>
    <w:multiLevelType w:val="hybridMultilevel"/>
    <w:tmpl w:val="D540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5525F"/>
    <w:multiLevelType w:val="hybridMultilevel"/>
    <w:tmpl w:val="A832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96AC6"/>
    <w:multiLevelType w:val="multilevel"/>
    <w:tmpl w:val="01B82C7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BB4578"/>
    <w:multiLevelType w:val="hybridMultilevel"/>
    <w:tmpl w:val="BC1A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9"/>
  </w:num>
  <w:num w:numId="2">
    <w:abstractNumId w:val="4"/>
  </w:num>
  <w:num w:numId="3">
    <w:abstractNumId w:val="2"/>
  </w:num>
  <w:num w:numId="4">
    <w:abstractNumId w:val="10"/>
  </w:num>
  <w:num w:numId="5">
    <w:abstractNumId w:val="1"/>
  </w:num>
  <w:num w:numId="6">
    <w:abstractNumId w:val="6"/>
  </w:num>
  <w:num w:numId="7">
    <w:abstractNumId w:val="15"/>
  </w:num>
  <w:num w:numId="8">
    <w:abstractNumId w:val="3"/>
  </w:num>
  <w:num w:numId="9">
    <w:abstractNumId w:val="7"/>
  </w:num>
  <w:num w:numId="10">
    <w:abstractNumId w:val="0"/>
  </w:num>
  <w:num w:numId="11">
    <w:abstractNumId w:val="13"/>
  </w:num>
  <w:num w:numId="12">
    <w:abstractNumId w:val="5"/>
  </w:num>
  <w:num w:numId="13">
    <w:abstractNumId w:val="8"/>
  </w:num>
  <w:num w:numId="14">
    <w:abstractNumId w:val="11"/>
  </w:num>
  <w:num w:numId="15">
    <w:abstractNumId w:val="14"/>
  </w:num>
  <w:num w:numId="1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ocumentProtection w:edit="readOnly" w:formatting="1" w:enforcement="1" w:cryptProviderType="rsaAES" w:cryptAlgorithmClass="hash" w:cryptAlgorithmType="typeAny" w:cryptAlgorithmSid="14" w:cryptSpinCount="100000" w:hash="vb1PE+ZnU1J+/6brwDQyb1GmysFIldlY2pDgYhWKas0Mactt2WFP3g6kwO1bPHDSPdc7pNGmA5sGHrlOi/b+Pg==" w:salt="yhgIrMxwlMSqtFu765UqT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86"/>
    <w:rsid w:val="000018B8"/>
    <w:rsid w:val="000021AA"/>
    <w:rsid w:val="00002DF2"/>
    <w:rsid w:val="00003503"/>
    <w:rsid w:val="00004BE2"/>
    <w:rsid w:val="000056F6"/>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27F5B"/>
    <w:rsid w:val="00030B8D"/>
    <w:rsid w:val="00031223"/>
    <w:rsid w:val="000314CF"/>
    <w:rsid w:val="00033247"/>
    <w:rsid w:val="000338A7"/>
    <w:rsid w:val="000341B0"/>
    <w:rsid w:val="000346AC"/>
    <w:rsid w:val="00035155"/>
    <w:rsid w:val="00035F22"/>
    <w:rsid w:val="00036242"/>
    <w:rsid w:val="0003651D"/>
    <w:rsid w:val="0004038E"/>
    <w:rsid w:val="00040ABB"/>
    <w:rsid w:val="0004105D"/>
    <w:rsid w:val="00041063"/>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5AF1"/>
    <w:rsid w:val="00056138"/>
    <w:rsid w:val="00056522"/>
    <w:rsid w:val="000565C5"/>
    <w:rsid w:val="000566CE"/>
    <w:rsid w:val="0005673A"/>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54B"/>
    <w:rsid w:val="00086EDC"/>
    <w:rsid w:val="00086F17"/>
    <w:rsid w:val="000872EB"/>
    <w:rsid w:val="00087BC2"/>
    <w:rsid w:val="00090C2D"/>
    <w:rsid w:val="00090EF6"/>
    <w:rsid w:val="0009139F"/>
    <w:rsid w:val="000913C3"/>
    <w:rsid w:val="0009164C"/>
    <w:rsid w:val="00093C44"/>
    <w:rsid w:val="0009524E"/>
    <w:rsid w:val="000953A4"/>
    <w:rsid w:val="0009588E"/>
    <w:rsid w:val="00096C3B"/>
    <w:rsid w:val="000A000C"/>
    <w:rsid w:val="000A0359"/>
    <w:rsid w:val="000A03D2"/>
    <w:rsid w:val="000A0CD9"/>
    <w:rsid w:val="000A1035"/>
    <w:rsid w:val="000A18C7"/>
    <w:rsid w:val="000A27DB"/>
    <w:rsid w:val="000A2E8E"/>
    <w:rsid w:val="000A314A"/>
    <w:rsid w:val="000A31E0"/>
    <w:rsid w:val="000A5DC6"/>
    <w:rsid w:val="000A5E8A"/>
    <w:rsid w:val="000A5FA1"/>
    <w:rsid w:val="000A6502"/>
    <w:rsid w:val="000A6BE5"/>
    <w:rsid w:val="000A6F87"/>
    <w:rsid w:val="000A774F"/>
    <w:rsid w:val="000B02C9"/>
    <w:rsid w:val="000B0365"/>
    <w:rsid w:val="000B0627"/>
    <w:rsid w:val="000B06AD"/>
    <w:rsid w:val="000B07BF"/>
    <w:rsid w:val="000B0C7A"/>
    <w:rsid w:val="000B1561"/>
    <w:rsid w:val="000B2305"/>
    <w:rsid w:val="000B39CD"/>
    <w:rsid w:val="000B3BAB"/>
    <w:rsid w:val="000B4D3E"/>
    <w:rsid w:val="000B523A"/>
    <w:rsid w:val="000B552B"/>
    <w:rsid w:val="000B6010"/>
    <w:rsid w:val="000B745E"/>
    <w:rsid w:val="000B7DA3"/>
    <w:rsid w:val="000C0A5F"/>
    <w:rsid w:val="000C0ACA"/>
    <w:rsid w:val="000C151C"/>
    <w:rsid w:val="000C1F24"/>
    <w:rsid w:val="000C2DAF"/>
    <w:rsid w:val="000C2E6F"/>
    <w:rsid w:val="000C457F"/>
    <w:rsid w:val="000C4BD0"/>
    <w:rsid w:val="000C5490"/>
    <w:rsid w:val="000C650A"/>
    <w:rsid w:val="000C6732"/>
    <w:rsid w:val="000C72D5"/>
    <w:rsid w:val="000D08A6"/>
    <w:rsid w:val="000D1DB4"/>
    <w:rsid w:val="000D24C8"/>
    <w:rsid w:val="000D28A7"/>
    <w:rsid w:val="000D36FF"/>
    <w:rsid w:val="000D3C1C"/>
    <w:rsid w:val="000D52F0"/>
    <w:rsid w:val="000D5752"/>
    <w:rsid w:val="000D5C7B"/>
    <w:rsid w:val="000D6060"/>
    <w:rsid w:val="000E07FC"/>
    <w:rsid w:val="000E08C0"/>
    <w:rsid w:val="000E13E7"/>
    <w:rsid w:val="000E16D8"/>
    <w:rsid w:val="000E1DEC"/>
    <w:rsid w:val="000E2F11"/>
    <w:rsid w:val="000E35B3"/>
    <w:rsid w:val="000E3993"/>
    <w:rsid w:val="000E4BCF"/>
    <w:rsid w:val="000E55C0"/>
    <w:rsid w:val="000E56D5"/>
    <w:rsid w:val="000E5BC0"/>
    <w:rsid w:val="000E696A"/>
    <w:rsid w:val="000E6ED5"/>
    <w:rsid w:val="000E6ED8"/>
    <w:rsid w:val="000F0057"/>
    <w:rsid w:val="000F032B"/>
    <w:rsid w:val="000F10E9"/>
    <w:rsid w:val="000F1CD3"/>
    <w:rsid w:val="000F27A3"/>
    <w:rsid w:val="000F30AA"/>
    <w:rsid w:val="000F30F7"/>
    <w:rsid w:val="000F4F43"/>
    <w:rsid w:val="000F55CC"/>
    <w:rsid w:val="000F56C8"/>
    <w:rsid w:val="00100636"/>
    <w:rsid w:val="00100652"/>
    <w:rsid w:val="001013C9"/>
    <w:rsid w:val="00101726"/>
    <w:rsid w:val="0010172F"/>
    <w:rsid w:val="00101F38"/>
    <w:rsid w:val="00102462"/>
    <w:rsid w:val="00102D55"/>
    <w:rsid w:val="00103924"/>
    <w:rsid w:val="00103BD4"/>
    <w:rsid w:val="00104DBC"/>
    <w:rsid w:val="0010587C"/>
    <w:rsid w:val="00105B4C"/>
    <w:rsid w:val="00105CE6"/>
    <w:rsid w:val="00107E11"/>
    <w:rsid w:val="00107F31"/>
    <w:rsid w:val="0011102E"/>
    <w:rsid w:val="001113C6"/>
    <w:rsid w:val="00111953"/>
    <w:rsid w:val="00111B6A"/>
    <w:rsid w:val="001127BA"/>
    <w:rsid w:val="00114EFE"/>
    <w:rsid w:val="00116F12"/>
    <w:rsid w:val="00117EB2"/>
    <w:rsid w:val="00120A93"/>
    <w:rsid w:val="001214C1"/>
    <w:rsid w:val="001216CF"/>
    <w:rsid w:val="00122096"/>
    <w:rsid w:val="00123D64"/>
    <w:rsid w:val="00123E7D"/>
    <w:rsid w:val="001242BA"/>
    <w:rsid w:val="00125581"/>
    <w:rsid w:val="00125CBE"/>
    <w:rsid w:val="0012606A"/>
    <w:rsid w:val="00127C5F"/>
    <w:rsid w:val="00131163"/>
    <w:rsid w:val="001320C2"/>
    <w:rsid w:val="00132A99"/>
    <w:rsid w:val="00132D10"/>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3C6E"/>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324D"/>
    <w:rsid w:val="00165F79"/>
    <w:rsid w:val="00165F81"/>
    <w:rsid w:val="00166039"/>
    <w:rsid w:val="00166D0D"/>
    <w:rsid w:val="00167070"/>
    <w:rsid w:val="00167128"/>
    <w:rsid w:val="00167443"/>
    <w:rsid w:val="00167C1A"/>
    <w:rsid w:val="001713F6"/>
    <w:rsid w:val="00171B2E"/>
    <w:rsid w:val="00171DF5"/>
    <w:rsid w:val="00172F76"/>
    <w:rsid w:val="00174B2A"/>
    <w:rsid w:val="00174C82"/>
    <w:rsid w:val="00174ECB"/>
    <w:rsid w:val="00175B93"/>
    <w:rsid w:val="00176374"/>
    <w:rsid w:val="00176C7C"/>
    <w:rsid w:val="0017786C"/>
    <w:rsid w:val="0018077E"/>
    <w:rsid w:val="001816FB"/>
    <w:rsid w:val="00182B14"/>
    <w:rsid w:val="00182E31"/>
    <w:rsid w:val="00183408"/>
    <w:rsid w:val="00183474"/>
    <w:rsid w:val="001838D6"/>
    <w:rsid w:val="001844E3"/>
    <w:rsid w:val="00185A8B"/>
    <w:rsid w:val="00186359"/>
    <w:rsid w:val="001867D2"/>
    <w:rsid w:val="00186BF6"/>
    <w:rsid w:val="001875B3"/>
    <w:rsid w:val="00190386"/>
    <w:rsid w:val="00191210"/>
    <w:rsid w:val="001923CF"/>
    <w:rsid w:val="00192660"/>
    <w:rsid w:val="00192C05"/>
    <w:rsid w:val="00193084"/>
    <w:rsid w:val="00194126"/>
    <w:rsid w:val="001969F3"/>
    <w:rsid w:val="00197205"/>
    <w:rsid w:val="001A0977"/>
    <w:rsid w:val="001A0CFD"/>
    <w:rsid w:val="001A1942"/>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853"/>
    <w:rsid w:val="001B497B"/>
    <w:rsid w:val="001B4F20"/>
    <w:rsid w:val="001B537D"/>
    <w:rsid w:val="001B5C8B"/>
    <w:rsid w:val="001B65B5"/>
    <w:rsid w:val="001B718E"/>
    <w:rsid w:val="001B75C4"/>
    <w:rsid w:val="001C0157"/>
    <w:rsid w:val="001C09BD"/>
    <w:rsid w:val="001C1731"/>
    <w:rsid w:val="001C1754"/>
    <w:rsid w:val="001C33C4"/>
    <w:rsid w:val="001C3EDC"/>
    <w:rsid w:val="001C3F2C"/>
    <w:rsid w:val="001C4D9D"/>
    <w:rsid w:val="001C4F86"/>
    <w:rsid w:val="001C5E23"/>
    <w:rsid w:val="001C6D35"/>
    <w:rsid w:val="001C7264"/>
    <w:rsid w:val="001D0765"/>
    <w:rsid w:val="001D0B44"/>
    <w:rsid w:val="001D1AA6"/>
    <w:rsid w:val="001D2169"/>
    <w:rsid w:val="001D2A76"/>
    <w:rsid w:val="001D494D"/>
    <w:rsid w:val="001D4F66"/>
    <w:rsid w:val="001D643A"/>
    <w:rsid w:val="001D6AE8"/>
    <w:rsid w:val="001D7C37"/>
    <w:rsid w:val="001E32A0"/>
    <w:rsid w:val="001E33A8"/>
    <w:rsid w:val="001E3855"/>
    <w:rsid w:val="001E424B"/>
    <w:rsid w:val="001E489B"/>
    <w:rsid w:val="001E48E9"/>
    <w:rsid w:val="001E4ECB"/>
    <w:rsid w:val="001E5012"/>
    <w:rsid w:val="001E5024"/>
    <w:rsid w:val="001E578E"/>
    <w:rsid w:val="001E589F"/>
    <w:rsid w:val="001E6605"/>
    <w:rsid w:val="001F0B3C"/>
    <w:rsid w:val="001F15CE"/>
    <w:rsid w:val="001F243D"/>
    <w:rsid w:val="001F2DDF"/>
    <w:rsid w:val="001F3E2F"/>
    <w:rsid w:val="001F3F1F"/>
    <w:rsid w:val="001F4069"/>
    <w:rsid w:val="001F474F"/>
    <w:rsid w:val="001F47DC"/>
    <w:rsid w:val="001F4A2A"/>
    <w:rsid w:val="001F66D1"/>
    <w:rsid w:val="001F6E5E"/>
    <w:rsid w:val="002001F8"/>
    <w:rsid w:val="00200AF6"/>
    <w:rsid w:val="00201D8A"/>
    <w:rsid w:val="00201DFF"/>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8"/>
    <w:rsid w:val="00213A1A"/>
    <w:rsid w:val="002150A8"/>
    <w:rsid w:val="00215536"/>
    <w:rsid w:val="00216092"/>
    <w:rsid w:val="002160E0"/>
    <w:rsid w:val="00216403"/>
    <w:rsid w:val="00216B4F"/>
    <w:rsid w:val="002172FA"/>
    <w:rsid w:val="002174AB"/>
    <w:rsid w:val="00217724"/>
    <w:rsid w:val="00220227"/>
    <w:rsid w:val="002203AF"/>
    <w:rsid w:val="00221CBE"/>
    <w:rsid w:val="00221F26"/>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03C9"/>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464"/>
    <w:rsid w:val="00256F64"/>
    <w:rsid w:val="002572CC"/>
    <w:rsid w:val="002603C6"/>
    <w:rsid w:val="0026228C"/>
    <w:rsid w:val="002634DC"/>
    <w:rsid w:val="002635F6"/>
    <w:rsid w:val="00263B09"/>
    <w:rsid w:val="00263CA4"/>
    <w:rsid w:val="002647B9"/>
    <w:rsid w:val="00266EE8"/>
    <w:rsid w:val="00266F5B"/>
    <w:rsid w:val="002673EE"/>
    <w:rsid w:val="00267734"/>
    <w:rsid w:val="0026799F"/>
    <w:rsid w:val="00270CD4"/>
    <w:rsid w:val="00270E4C"/>
    <w:rsid w:val="00271353"/>
    <w:rsid w:val="002722FF"/>
    <w:rsid w:val="00272578"/>
    <w:rsid w:val="00272B9D"/>
    <w:rsid w:val="002731FA"/>
    <w:rsid w:val="0027326A"/>
    <w:rsid w:val="00273364"/>
    <w:rsid w:val="00273A1B"/>
    <w:rsid w:val="002743C4"/>
    <w:rsid w:val="002747B8"/>
    <w:rsid w:val="00274A9F"/>
    <w:rsid w:val="00275CCC"/>
    <w:rsid w:val="002767DC"/>
    <w:rsid w:val="00277FDA"/>
    <w:rsid w:val="002804F8"/>
    <w:rsid w:val="00280709"/>
    <w:rsid w:val="002807C4"/>
    <w:rsid w:val="0028263A"/>
    <w:rsid w:val="00282CEB"/>
    <w:rsid w:val="00284BF1"/>
    <w:rsid w:val="00284EF9"/>
    <w:rsid w:val="00285240"/>
    <w:rsid w:val="0028555C"/>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24FE"/>
    <w:rsid w:val="002B3852"/>
    <w:rsid w:val="002B4B19"/>
    <w:rsid w:val="002B4E83"/>
    <w:rsid w:val="002B686B"/>
    <w:rsid w:val="002B789A"/>
    <w:rsid w:val="002C0221"/>
    <w:rsid w:val="002C0484"/>
    <w:rsid w:val="002C0778"/>
    <w:rsid w:val="002C0AB4"/>
    <w:rsid w:val="002C0B08"/>
    <w:rsid w:val="002C1458"/>
    <w:rsid w:val="002C2D16"/>
    <w:rsid w:val="002C3399"/>
    <w:rsid w:val="002C3C5D"/>
    <w:rsid w:val="002C5271"/>
    <w:rsid w:val="002C60C3"/>
    <w:rsid w:val="002C61BE"/>
    <w:rsid w:val="002C6BAD"/>
    <w:rsid w:val="002C72EA"/>
    <w:rsid w:val="002C7590"/>
    <w:rsid w:val="002D111F"/>
    <w:rsid w:val="002D306E"/>
    <w:rsid w:val="002D3658"/>
    <w:rsid w:val="002D38D7"/>
    <w:rsid w:val="002D3DD8"/>
    <w:rsid w:val="002D5CF8"/>
    <w:rsid w:val="002D6FE3"/>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86B"/>
    <w:rsid w:val="002F3FF6"/>
    <w:rsid w:val="002F5F3E"/>
    <w:rsid w:val="002F6407"/>
    <w:rsid w:val="002F6B85"/>
    <w:rsid w:val="002F719E"/>
    <w:rsid w:val="00301068"/>
    <w:rsid w:val="00303530"/>
    <w:rsid w:val="003035AD"/>
    <w:rsid w:val="00303A6C"/>
    <w:rsid w:val="00303B90"/>
    <w:rsid w:val="003049A9"/>
    <w:rsid w:val="00305488"/>
    <w:rsid w:val="00306B0E"/>
    <w:rsid w:val="00307930"/>
    <w:rsid w:val="00307E17"/>
    <w:rsid w:val="00310813"/>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E96"/>
    <w:rsid w:val="00332075"/>
    <w:rsid w:val="0033227F"/>
    <w:rsid w:val="00332B3D"/>
    <w:rsid w:val="00332DA2"/>
    <w:rsid w:val="00336434"/>
    <w:rsid w:val="00337870"/>
    <w:rsid w:val="00340AF6"/>
    <w:rsid w:val="00340BAB"/>
    <w:rsid w:val="00343417"/>
    <w:rsid w:val="003438C6"/>
    <w:rsid w:val="00345225"/>
    <w:rsid w:val="003457BB"/>
    <w:rsid w:val="003473FF"/>
    <w:rsid w:val="00347478"/>
    <w:rsid w:val="00351B78"/>
    <w:rsid w:val="003523BA"/>
    <w:rsid w:val="00353E4C"/>
    <w:rsid w:val="00354D09"/>
    <w:rsid w:val="00354EA0"/>
    <w:rsid w:val="00355326"/>
    <w:rsid w:val="0035545B"/>
    <w:rsid w:val="00355659"/>
    <w:rsid w:val="00355E48"/>
    <w:rsid w:val="00356011"/>
    <w:rsid w:val="00356220"/>
    <w:rsid w:val="0035775E"/>
    <w:rsid w:val="00360AB3"/>
    <w:rsid w:val="003619D2"/>
    <w:rsid w:val="00362250"/>
    <w:rsid w:val="00362758"/>
    <w:rsid w:val="003632D9"/>
    <w:rsid w:val="00366418"/>
    <w:rsid w:val="00366C8E"/>
    <w:rsid w:val="00366EF1"/>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0EC6"/>
    <w:rsid w:val="003912D9"/>
    <w:rsid w:val="00391EFC"/>
    <w:rsid w:val="00392282"/>
    <w:rsid w:val="00393010"/>
    <w:rsid w:val="00393110"/>
    <w:rsid w:val="00393D37"/>
    <w:rsid w:val="003945F4"/>
    <w:rsid w:val="00394CBE"/>
    <w:rsid w:val="0039599D"/>
    <w:rsid w:val="00395CB2"/>
    <w:rsid w:val="00395D5F"/>
    <w:rsid w:val="0039605B"/>
    <w:rsid w:val="00397366"/>
    <w:rsid w:val="0039784E"/>
    <w:rsid w:val="00397EB0"/>
    <w:rsid w:val="003A0873"/>
    <w:rsid w:val="003A0DB6"/>
    <w:rsid w:val="003A0FFA"/>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3E5A"/>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606"/>
    <w:rsid w:val="003D66C9"/>
    <w:rsid w:val="003D7678"/>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E"/>
    <w:rsid w:val="0040275F"/>
    <w:rsid w:val="004036E6"/>
    <w:rsid w:val="00403D7F"/>
    <w:rsid w:val="004041D5"/>
    <w:rsid w:val="00404E2B"/>
    <w:rsid w:val="00405189"/>
    <w:rsid w:val="00406092"/>
    <w:rsid w:val="00407104"/>
    <w:rsid w:val="0040715C"/>
    <w:rsid w:val="00407597"/>
    <w:rsid w:val="00407E60"/>
    <w:rsid w:val="00410287"/>
    <w:rsid w:val="004115B6"/>
    <w:rsid w:val="004126E0"/>
    <w:rsid w:val="00412C48"/>
    <w:rsid w:val="00413A37"/>
    <w:rsid w:val="00413DD7"/>
    <w:rsid w:val="00414009"/>
    <w:rsid w:val="004143B8"/>
    <w:rsid w:val="00416639"/>
    <w:rsid w:val="00416BF1"/>
    <w:rsid w:val="00416E33"/>
    <w:rsid w:val="004176C9"/>
    <w:rsid w:val="00420202"/>
    <w:rsid w:val="00421A6C"/>
    <w:rsid w:val="00421C0E"/>
    <w:rsid w:val="00422587"/>
    <w:rsid w:val="0042268C"/>
    <w:rsid w:val="004239C3"/>
    <w:rsid w:val="00424CA9"/>
    <w:rsid w:val="00425886"/>
    <w:rsid w:val="00425FC4"/>
    <w:rsid w:val="00426BAF"/>
    <w:rsid w:val="00427B92"/>
    <w:rsid w:val="0043078A"/>
    <w:rsid w:val="004307BC"/>
    <w:rsid w:val="0043090E"/>
    <w:rsid w:val="00430C94"/>
    <w:rsid w:val="00432183"/>
    <w:rsid w:val="00432379"/>
    <w:rsid w:val="00432E50"/>
    <w:rsid w:val="00434703"/>
    <w:rsid w:val="004347EB"/>
    <w:rsid w:val="0043598B"/>
    <w:rsid w:val="0043674F"/>
    <w:rsid w:val="004378C0"/>
    <w:rsid w:val="004406E8"/>
    <w:rsid w:val="00440CC7"/>
    <w:rsid w:val="00440E8C"/>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3502"/>
    <w:rsid w:val="00455696"/>
    <w:rsid w:val="00456898"/>
    <w:rsid w:val="004605BC"/>
    <w:rsid w:val="00460BEB"/>
    <w:rsid w:val="00460CEE"/>
    <w:rsid w:val="00461AC1"/>
    <w:rsid w:val="00461F02"/>
    <w:rsid w:val="00462987"/>
    <w:rsid w:val="00462C59"/>
    <w:rsid w:val="0046392E"/>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77CA7"/>
    <w:rsid w:val="00481542"/>
    <w:rsid w:val="00481839"/>
    <w:rsid w:val="00485348"/>
    <w:rsid w:val="00485515"/>
    <w:rsid w:val="00485BAA"/>
    <w:rsid w:val="004916D3"/>
    <w:rsid w:val="00491BB3"/>
    <w:rsid w:val="004923B4"/>
    <w:rsid w:val="004925A1"/>
    <w:rsid w:val="0049363D"/>
    <w:rsid w:val="00494784"/>
    <w:rsid w:val="004947AF"/>
    <w:rsid w:val="004947FD"/>
    <w:rsid w:val="004949B3"/>
    <w:rsid w:val="0049534B"/>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559"/>
    <w:rsid w:val="004C2EC4"/>
    <w:rsid w:val="004C3350"/>
    <w:rsid w:val="004C49FB"/>
    <w:rsid w:val="004C4ED8"/>
    <w:rsid w:val="004C523B"/>
    <w:rsid w:val="004C5BF5"/>
    <w:rsid w:val="004C5DFE"/>
    <w:rsid w:val="004C6CF9"/>
    <w:rsid w:val="004C74A0"/>
    <w:rsid w:val="004D0ACF"/>
    <w:rsid w:val="004D0AF6"/>
    <w:rsid w:val="004D27A6"/>
    <w:rsid w:val="004D2B1C"/>
    <w:rsid w:val="004D3E09"/>
    <w:rsid w:val="004D4312"/>
    <w:rsid w:val="004D4764"/>
    <w:rsid w:val="004D4DBB"/>
    <w:rsid w:val="004D53C5"/>
    <w:rsid w:val="004D7CB1"/>
    <w:rsid w:val="004E0241"/>
    <w:rsid w:val="004E0FE4"/>
    <w:rsid w:val="004E1FE3"/>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4F7924"/>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1C87"/>
    <w:rsid w:val="00562A9C"/>
    <w:rsid w:val="00563F68"/>
    <w:rsid w:val="0056432C"/>
    <w:rsid w:val="0056554A"/>
    <w:rsid w:val="0056656D"/>
    <w:rsid w:val="00567AAC"/>
    <w:rsid w:val="00567FEE"/>
    <w:rsid w:val="00571400"/>
    <w:rsid w:val="00572907"/>
    <w:rsid w:val="005741AA"/>
    <w:rsid w:val="00574F43"/>
    <w:rsid w:val="00575F4D"/>
    <w:rsid w:val="0057627C"/>
    <w:rsid w:val="0057709F"/>
    <w:rsid w:val="00577174"/>
    <w:rsid w:val="00581CDB"/>
    <w:rsid w:val="00583DDA"/>
    <w:rsid w:val="00584C8F"/>
    <w:rsid w:val="00584F64"/>
    <w:rsid w:val="00585A48"/>
    <w:rsid w:val="00585DCA"/>
    <w:rsid w:val="00586E9A"/>
    <w:rsid w:val="005876FF"/>
    <w:rsid w:val="00591004"/>
    <w:rsid w:val="00591643"/>
    <w:rsid w:val="00592B24"/>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300"/>
    <w:rsid w:val="005B0B81"/>
    <w:rsid w:val="005B16BB"/>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913"/>
    <w:rsid w:val="005D1CA5"/>
    <w:rsid w:val="005D1E7A"/>
    <w:rsid w:val="005D22F8"/>
    <w:rsid w:val="005D267E"/>
    <w:rsid w:val="005D2853"/>
    <w:rsid w:val="005D4FD0"/>
    <w:rsid w:val="005D5942"/>
    <w:rsid w:val="005D5E14"/>
    <w:rsid w:val="005D6244"/>
    <w:rsid w:val="005D74CC"/>
    <w:rsid w:val="005E006E"/>
    <w:rsid w:val="005E05F1"/>
    <w:rsid w:val="005E1254"/>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2BA"/>
    <w:rsid w:val="0062665C"/>
    <w:rsid w:val="00626814"/>
    <w:rsid w:val="00627A88"/>
    <w:rsid w:val="00627D37"/>
    <w:rsid w:val="006308A9"/>
    <w:rsid w:val="00630F9A"/>
    <w:rsid w:val="00631BBD"/>
    <w:rsid w:val="00631BF2"/>
    <w:rsid w:val="00632543"/>
    <w:rsid w:val="00633463"/>
    <w:rsid w:val="0063373E"/>
    <w:rsid w:val="0063398B"/>
    <w:rsid w:val="00633CC2"/>
    <w:rsid w:val="00634403"/>
    <w:rsid w:val="00634DB5"/>
    <w:rsid w:val="00635ECF"/>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5818"/>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3EF"/>
    <w:rsid w:val="00680B23"/>
    <w:rsid w:val="00680B4D"/>
    <w:rsid w:val="00681B4E"/>
    <w:rsid w:val="00683183"/>
    <w:rsid w:val="00684714"/>
    <w:rsid w:val="00684A60"/>
    <w:rsid w:val="00684CB8"/>
    <w:rsid w:val="00685787"/>
    <w:rsid w:val="00685ABF"/>
    <w:rsid w:val="00686EF8"/>
    <w:rsid w:val="00687BB1"/>
    <w:rsid w:val="00690633"/>
    <w:rsid w:val="00691C26"/>
    <w:rsid w:val="006925AE"/>
    <w:rsid w:val="00692C33"/>
    <w:rsid w:val="00693493"/>
    <w:rsid w:val="0069373A"/>
    <w:rsid w:val="00694C65"/>
    <w:rsid w:val="00696A2C"/>
    <w:rsid w:val="006A07C3"/>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9A1"/>
    <w:rsid w:val="006E3B3F"/>
    <w:rsid w:val="006E454E"/>
    <w:rsid w:val="006E5B74"/>
    <w:rsid w:val="006E6433"/>
    <w:rsid w:val="006E6A2F"/>
    <w:rsid w:val="006E73AE"/>
    <w:rsid w:val="006F1126"/>
    <w:rsid w:val="006F1174"/>
    <w:rsid w:val="006F1BAE"/>
    <w:rsid w:val="006F2563"/>
    <w:rsid w:val="006F2F48"/>
    <w:rsid w:val="006F3E88"/>
    <w:rsid w:val="006F3F7F"/>
    <w:rsid w:val="006F5181"/>
    <w:rsid w:val="006F5B73"/>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61"/>
    <w:rsid w:val="007246D4"/>
    <w:rsid w:val="00724F90"/>
    <w:rsid w:val="007257F9"/>
    <w:rsid w:val="0072631D"/>
    <w:rsid w:val="00727C3E"/>
    <w:rsid w:val="0073039C"/>
    <w:rsid w:val="007303AE"/>
    <w:rsid w:val="007304A1"/>
    <w:rsid w:val="00730B3A"/>
    <w:rsid w:val="00731455"/>
    <w:rsid w:val="007324AD"/>
    <w:rsid w:val="00733083"/>
    <w:rsid w:val="0073317D"/>
    <w:rsid w:val="007333A8"/>
    <w:rsid w:val="007337E7"/>
    <w:rsid w:val="007343B6"/>
    <w:rsid w:val="007347E5"/>
    <w:rsid w:val="00735051"/>
    <w:rsid w:val="00736BFA"/>
    <w:rsid w:val="00740D08"/>
    <w:rsid w:val="00740E12"/>
    <w:rsid w:val="00741CF8"/>
    <w:rsid w:val="00741ED8"/>
    <w:rsid w:val="007420F5"/>
    <w:rsid w:val="0074447C"/>
    <w:rsid w:val="00744B5A"/>
    <w:rsid w:val="007460A4"/>
    <w:rsid w:val="007476EE"/>
    <w:rsid w:val="00750C7A"/>
    <w:rsid w:val="00750E6B"/>
    <w:rsid w:val="00751312"/>
    <w:rsid w:val="00751702"/>
    <w:rsid w:val="00751D1B"/>
    <w:rsid w:val="00752424"/>
    <w:rsid w:val="00752C50"/>
    <w:rsid w:val="007531BC"/>
    <w:rsid w:val="00753527"/>
    <w:rsid w:val="007545BE"/>
    <w:rsid w:val="00754F1E"/>
    <w:rsid w:val="0075610C"/>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75B"/>
    <w:rsid w:val="00770B39"/>
    <w:rsid w:val="00771E2F"/>
    <w:rsid w:val="00772A70"/>
    <w:rsid w:val="00773E0B"/>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4CE"/>
    <w:rsid w:val="00791F74"/>
    <w:rsid w:val="00796378"/>
    <w:rsid w:val="0079798B"/>
    <w:rsid w:val="007A046B"/>
    <w:rsid w:val="007A06F6"/>
    <w:rsid w:val="007A08BF"/>
    <w:rsid w:val="007A09A7"/>
    <w:rsid w:val="007A1689"/>
    <w:rsid w:val="007A1A96"/>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1D78"/>
    <w:rsid w:val="007B34ED"/>
    <w:rsid w:val="007B3E8C"/>
    <w:rsid w:val="007B3F81"/>
    <w:rsid w:val="007B439C"/>
    <w:rsid w:val="007B4C44"/>
    <w:rsid w:val="007B528C"/>
    <w:rsid w:val="007B5CDE"/>
    <w:rsid w:val="007B68D7"/>
    <w:rsid w:val="007B69B2"/>
    <w:rsid w:val="007B77A7"/>
    <w:rsid w:val="007B7A4E"/>
    <w:rsid w:val="007B7BB8"/>
    <w:rsid w:val="007B7BC8"/>
    <w:rsid w:val="007C00C3"/>
    <w:rsid w:val="007C0135"/>
    <w:rsid w:val="007C0ADA"/>
    <w:rsid w:val="007C1CD5"/>
    <w:rsid w:val="007C5BF6"/>
    <w:rsid w:val="007C5CFA"/>
    <w:rsid w:val="007C5F15"/>
    <w:rsid w:val="007D0838"/>
    <w:rsid w:val="007D0B22"/>
    <w:rsid w:val="007D16BC"/>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2F0F"/>
    <w:rsid w:val="007F39F3"/>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610"/>
    <w:rsid w:val="0081293D"/>
    <w:rsid w:val="00813C95"/>
    <w:rsid w:val="00813FC9"/>
    <w:rsid w:val="0081488D"/>
    <w:rsid w:val="00815C71"/>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236"/>
    <w:rsid w:val="008312CE"/>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2464"/>
    <w:rsid w:val="00852623"/>
    <w:rsid w:val="008526EC"/>
    <w:rsid w:val="00853240"/>
    <w:rsid w:val="00854286"/>
    <w:rsid w:val="0085555D"/>
    <w:rsid w:val="0085570F"/>
    <w:rsid w:val="008566B1"/>
    <w:rsid w:val="0085720F"/>
    <w:rsid w:val="008573BE"/>
    <w:rsid w:val="0086153F"/>
    <w:rsid w:val="00861FEC"/>
    <w:rsid w:val="00862C50"/>
    <w:rsid w:val="008632C3"/>
    <w:rsid w:val="00864C0F"/>
    <w:rsid w:val="00865765"/>
    <w:rsid w:val="00865CB3"/>
    <w:rsid w:val="00866323"/>
    <w:rsid w:val="00866CCE"/>
    <w:rsid w:val="00866E19"/>
    <w:rsid w:val="0086717E"/>
    <w:rsid w:val="00867B7D"/>
    <w:rsid w:val="00867D3C"/>
    <w:rsid w:val="00870755"/>
    <w:rsid w:val="008715EF"/>
    <w:rsid w:val="008729B5"/>
    <w:rsid w:val="00872CD0"/>
    <w:rsid w:val="00873A25"/>
    <w:rsid w:val="00873EAC"/>
    <w:rsid w:val="00874919"/>
    <w:rsid w:val="00874A71"/>
    <w:rsid w:val="00874FA9"/>
    <w:rsid w:val="00875592"/>
    <w:rsid w:val="00875762"/>
    <w:rsid w:val="00875A20"/>
    <w:rsid w:val="008761C7"/>
    <w:rsid w:val="0087636D"/>
    <w:rsid w:val="00876C0E"/>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6ABD"/>
    <w:rsid w:val="008B6E03"/>
    <w:rsid w:val="008C0120"/>
    <w:rsid w:val="008C0FB9"/>
    <w:rsid w:val="008C1AC9"/>
    <w:rsid w:val="008C1B76"/>
    <w:rsid w:val="008C3128"/>
    <w:rsid w:val="008C3E2C"/>
    <w:rsid w:val="008C4C4A"/>
    <w:rsid w:val="008C4D92"/>
    <w:rsid w:val="008C5862"/>
    <w:rsid w:val="008C6215"/>
    <w:rsid w:val="008C69AC"/>
    <w:rsid w:val="008C6D23"/>
    <w:rsid w:val="008C7252"/>
    <w:rsid w:val="008C733D"/>
    <w:rsid w:val="008D0C75"/>
    <w:rsid w:val="008D0C8F"/>
    <w:rsid w:val="008D1FF3"/>
    <w:rsid w:val="008D23E8"/>
    <w:rsid w:val="008D242A"/>
    <w:rsid w:val="008D2437"/>
    <w:rsid w:val="008D37B0"/>
    <w:rsid w:val="008D38E9"/>
    <w:rsid w:val="008D48C6"/>
    <w:rsid w:val="008D6B46"/>
    <w:rsid w:val="008D6DBF"/>
    <w:rsid w:val="008D6F21"/>
    <w:rsid w:val="008D74AC"/>
    <w:rsid w:val="008D7AE7"/>
    <w:rsid w:val="008D7F0D"/>
    <w:rsid w:val="008E07C5"/>
    <w:rsid w:val="008E0AAA"/>
    <w:rsid w:val="008E0B8A"/>
    <w:rsid w:val="008E1076"/>
    <w:rsid w:val="008E15EC"/>
    <w:rsid w:val="008E1A0D"/>
    <w:rsid w:val="008E1D84"/>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9F0"/>
    <w:rsid w:val="008F1DCE"/>
    <w:rsid w:val="008F2449"/>
    <w:rsid w:val="008F28D6"/>
    <w:rsid w:val="008F2DFE"/>
    <w:rsid w:val="008F4ABC"/>
    <w:rsid w:val="008F6235"/>
    <w:rsid w:val="00900330"/>
    <w:rsid w:val="009007FB"/>
    <w:rsid w:val="00902E6E"/>
    <w:rsid w:val="00903003"/>
    <w:rsid w:val="009034A8"/>
    <w:rsid w:val="00903D35"/>
    <w:rsid w:val="009041B8"/>
    <w:rsid w:val="0090445B"/>
    <w:rsid w:val="009048D8"/>
    <w:rsid w:val="0090511B"/>
    <w:rsid w:val="0090692C"/>
    <w:rsid w:val="00906A75"/>
    <w:rsid w:val="00907B94"/>
    <w:rsid w:val="009103EF"/>
    <w:rsid w:val="0091146A"/>
    <w:rsid w:val="0091186E"/>
    <w:rsid w:val="0091231E"/>
    <w:rsid w:val="009123E5"/>
    <w:rsid w:val="009130AF"/>
    <w:rsid w:val="009141A9"/>
    <w:rsid w:val="0091440D"/>
    <w:rsid w:val="00917104"/>
    <w:rsid w:val="00917344"/>
    <w:rsid w:val="00922EEB"/>
    <w:rsid w:val="00923B0A"/>
    <w:rsid w:val="00924601"/>
    <w:rsid w:val="00924CF2"/>
    <w:rsid w:val="0092559C"/>
    <w:rsid w:val="00925750"/>
    <w:rsid w:val="009267F8"/>
    <w:rsid w:val="00926904"/>
    <w:rsid w:val="009269BA"/>
    <w:rsid w:val="00927552"/>
    <w:rsid w:val="00927AEA"/>
    <w:rsid w:val="00927DFB"/>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38BD"/>
    <w:rsid w:val="009442A6"/>
    <w:rsid w:val="009446CB"/>
    <w:rsid w:val="00944F89"/>
    <w:rsid w:val="0094511F"/>
    <w:rsid w:val="00945599"/>
    <w:rsid w:val="00946596"/>
    <w:rsid w:val="00946B1E"/>
    <w:rsid w:val="00946F1D"/>
    <w:rsid w:val="0095047A"/>
    <w:rsid w:val="00950AC5"/>
    <w:rsid w:val="009542DD"/>
    <w:rsid w:val="0095444F"/>
    <w:rsid w:val="00954C5F"/>
    <w:rsid w:val="0095518C"/>
    <w:rsid w:val="00955D21"/>
    <w:rsid w:val="00956AFC"/>
    <w:rsid w:val="0095714B"/>
    <w:rsid w:val="009616E2"/>
    <w:rsid w:val="0096350D"/>
    <w:rsid w:val="0096519C"/>
    <w:rsid w:val="00965777"/>
    <w:rsid w:val="0096647E"/>
    <w:rsid w:val="00966926"/>
    <w:rsid w:val="009703CE"/>
    <w:rsid w:val="009706B3"/>
    <w:rsid w:val="009708AE"/>
    <w:rsid w:val="00970E86"/>
    <w:rsid w:val="009717CC"/>
    <w:rsid w:val="00971B66"/>
    <w:rsid w:val="00971DC1"/>
    <w:rsid w:val="0097324E"/>
    <w:rsid w:val="009737F2"/>
    <w:rsid w:val="00973FA7"/>
    <w:rsid w:val="009747A9"/>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678C"/>
    <w:rsid w:val="0098719B"/>
    <w:rsid w:val="00990867"/>
    <w:rsid w:val="009912E6"/>
    <w:rsid w:val="009919D2"/>
    <w:rsid w:val="00991B25"/>
    <w:rsid w:val="00992355"/>
    <w:rsid w:val="0099256C"/>
    <w:rsid w:val="00992D6E"/>
    <w:rsid w:val="00993957"/>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3E9"/>
    <w:rsid w:val="009D05E4"/>
    <w:rsid w:val="009D0CF1"/>
    <w:rsid w:val="009D16A0"/>
    <w:rsid w:val="009D1B67"/>
    <w:rsid w:val="009D1E1E"/>
    <w:rsid w:val="009D1EDE"/>
    <w:rsid w:val="009D2853"/>
    <w:rsid w:val="009D36A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381C"/>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67D"/>
    <w:rsid w:val="00A01F41"/>
    <w:rsid w:val="00A033F8"/>
    <w:rsid w:val="00A0473D"/>
    <w:rsid w:val="00A04814"/>
    <w:rsid w:val="00A0485E"/>
    <w:rsid w:val="00A049E4"/>
    <w:rsid w:val="00A04EF5"/>
    <w:rsid w:val="00A05175"/>
    <w:rsid w:val="00A057F6"/>
    <w:rsid w:val="00A10292"/>
    <w:rsid w:val="00A10C0C"/>
    <w:rsid w:val="00A11051"/>
    <w:rsid w:val="00A11413"/>
    <w:rsid w:val="00A11E3B"/>
    <w:rsid w:val="00A12C31"/>
    <w:rsid w:val="00A13C12"/>
    <w:rsid w:val="00A1418D"/>
    <w:rsid w:val="00A15344"/>
    <w:rsid w:val="00A154DF"/>
    <w:rsid w:val="00A157E7"/>
    <w:rsid w:val="00A172BE"/>
    <w:rsid w:val="00A1786A"/>
    <w:rsid w:val="00A214B2"/>
    <w:rsid w:val="00A21EC1"/>
    <w:rsid w:val="00A21F1C"/>
    <w:rsid w:val="00A22AFB"/>
    <w:rsid w:val="00A23924"/>
    <w:rsid w:val="00A23E16"/>
    <w:rsid w:val="00A23FD9"/>
    <w:rsid w:val="00A243BC"/>
    <w:rsid w:val="00A244B5"/>
    <w:rsid w:val="00A246E5"/>
    <w:rsid w:val="00A246E9"/>
    <w:rsid w:val="00A24E7F"/>
    <w:rsid w:val="00A257C3"/>
    <w:rsid w:val="00A257E8"/>
    <w:rsid w:val="00A25F80"/>
    <w:rsid w:val="00A2624F"/>
    <w:rsid w:val="00A26398"/>
    <w:rsid w:val="00A272CE"/>
    <w:rsid w:val="00A27817"/>
    <w:rsid w:val="00A27D70"/>
    <w:rsid w:val="00A3028C"/>
    <w:rsid w:val="00A30398"/>
    <w:rsid w:val="00A30B11"/>
    <w:rsid w:val="00A31815"/>
    <w:rsid w:val="00A319AE"/>
    <w:rsid w:val="00A33689"/>
    <w:rsid w:val="00A33A3A"/>
    <w:rsid w:val="00A35873"/>
    <w:rsid w:val="00A35A4A"/>
    <w:rsid w:val="00A4006C"/>
    <w:rsid w:val="00A40375"/>
    <w:rsid w:val="00A405B7"/>
    <w:rsid w:val="00A405CB"/>
    <w:rsid w:val="00A41808"/>
    <w:rsid w:val="00A430D3"/>
    <w:rsid w:val="00A43EDA"/>
    <w:rsid w:val="00A440B4"/>
    <w:rsid w:val="00A448CD"/>
    <w:rsid w:val="00A44A41"/>
    <w:rsid w:val="00A47BC2"/>
    <w:rsid w:val="00A50201"/>
    <w:rsid w:val="00A50B0B"/>
    <w:rsid w:val="00A510DE"/>
    <w:rsid w:val="00A5152B"/>
    <w:rsid w:val="00A5153E"/>
    <w:rsid w:val="00A53D5C"/>
    <w:rsid w:val="00A568DD"/>
    <w:rsid w:val="00A61912"/>
    <w:rsid w:val="00A61B2A"/>
    <w:rsid w:val="00A61CA5"/>
    <w:rsid w:val="00A61ED4"/>
    <w:rsid w:val="00A62183"/>
    <w:rsid w:val="00A6290F"/>
    <w:rsid w:val="00A62919"/>
    <w:rsid w:val="00A62D6C"/>
    <w:rsid w:val="00A640E4"/>
    <w:rsid w:val="00A646CD"/>
    <w:rsid w:val="00A66F98"/>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141"/>
    <w:rsid w:val="00AA6837"/>
    <w:rsid w:val="00AA69BE"/>
    <w:rsid w:val="00AA6E0A"/>
    <w:rsid w:val="00AA70C6"/>
    <w:rsid w:val="00AA74FB"/>
    <w:rsid w:val="00AA7F8C"/>
    <w:rsid w:val="00AB1559"/>
    <w:rsid w:val="00AB1667"/>
    <w:rsid w:val="00AB1F23"/>
    <w:rsid w:val="00AB223B"/>
    <w:rsid w:val="00AB3BD1"/>
    <w:rsid w:val="00AB4578"/>
    <w:rsid w:val="00AB4789"/>
    <w:rsid w:val="00AB48DD"/>
    <w:rsid w:val="00AB4ACA"/>
    <w:rsid w:val="00AB5CE8"/>
    <w:rsid w:val="00AB64F8"/>
    <w:rsid w:val="00AB796D"/>
    <w:rsid w:val="00AC1338"/>
    <w:rsid w:val="00AC19FC"/>
    <w:rsid w:val="00AC2980"/>
    <w:rsid w:val="00AC38E9"/>
    <w:rsid w:val="00AC3BA6"/>
    <w:rsid w:val="00AC40A4"/>
    <w:rsid w:val="00AC437C"/>
    <w:rsid w:val="00AC5443"/>
    <w:rsid w:val="00AC57E4"/>
    <w:rsid w:val="00AC61DE"/>
    <w:rsid w:val="00AC73FD"/>
    <w:rsid w:val="00AC7E59"/>
    <w:rsid w:val="00AD13A0"/>
    <w:rsid w:val="00AD1A32"/>
    <w:rsid w:val="00AD224C"/>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794"/>
    <w:rsid w:val="00AE69BA"/>
    <w:rsid w:val="00AE6BDB"/>
    <w:rsid w:val="00AE6DAB"/>
    <w:rsid w:val="00AE709D"/>
    <w:rsid w:val="00AE75BF"/>
    <w:rsid w:val="00AF2CC0"/>
    <w:rsid w:val="00AF3F37"/>
    <w:rsid w:val="00AF46D3"/>
    <w:rsid w:val="00AF4AE7"/>
    <w:rsid w:val="00AF6659"/>
    <w:rsid w:val="00AF67A7"/>
    <w:rsid w:val="00AF7101"/>
    <w:rsid w:val="00B0042D"/>
    <w:rsid w:val="00B01933"/>
    <w:rsid w:val="00B01EC2"/>
    <w:rsid w:val="00B01F5A"/>
    <w:rsid w:val="00B03C1D"/>
    <w:rsid w:val="00B04B4F"/>
    <w:rsid w:val="00B051EA"/>
    <w:rsid w:val="00B07097"/>
    <w:rsid w:val="00B07436"/>
    <w:rsid w:val="00B074D2"/>
    <w:rsid w:val="00B0782A"/>
    <w:rsid w:val="00B07968"/>
    <w:rsid w:val="00B105CB"/>
    <w:rsid w:val="00B12C95"/>
    <w:rsid w:val="00B13CDD"/>
    <w:rsid w:val="00B149A1"/>
    <w:rsid w:val="00B158D1"/>
    <w:rsid w:val="00B16858"/>
    <w:rsid w:val="00B16B28"/>
    <w:rsid w:val="00B17105"/>
    <w:rsid w:val="00B17611"/>
    <w:rsid w:val="00B177E8"/>
    <w:rsid w:val="00B178CF"/>
    <w:rsid w:val="00B17A9E"/>
    <w:rsid w:val="00B17AEF"/>
    <w:rsid w:val="00B17EAC"/>
    <w:rsid w:val="00B20876"/>
    <w:rsid w:val="00B21476"/>
    <w:rsid w:val="00B21A88"/>
    <w:rsid w:val="00B21AC8"/>
    <w:rsid w:val="00B21DA3"/>
    <w:rsid w:val="00B24D1F"/>
    <w:rsid w:val="00B26020"/>
    <w:rsid w:val="00B26BEF"/>
    <w:rsid w:val="00B33642"/>
    <w:rsid w:val="00B34525"/>
    <w:rsid w:val="00B3494A"/>
    <w:rsid w:val="00B35314"/>
    <w:rsid w:val="00B3601A"/>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0CD9"/>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4B3F"/>
    <w:rsid w:val="00B75CB7"/>
    <w:rsid w:val="00B7625C"/>
    <w:rsid w:val="00B7638F"/>
    <w:rsid w:val="00B76D83"/>
    <w:rsid w:val="00B76EC8"/>
    <w:rsid w:val="00B77B5E"/>
    <w:rsid w:val="00B80DB3"/>
    <w:rsid w:val="00B8103D"/>
    <w:rsid w:val="00B82227"/>
    <w:rsid w:val="00B824A2"/>
    <w:rsid w:val="00B824D3"/>
    <w:rsid w:val="00B92357"/>
    <w:rsid w:val="00B92496"/>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5964"/>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675"/>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2C80"/>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1BA"/>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144F"/>
    <w:rsid w:val="00C72B97"/>
    <w:rsid w:val="00C736BD"/>
    <w:rsid w:val="00C742AA"/>
    <w:rsid w:val="00C744BD"/>
    <w:rsid w:val="00C745A4"/>
    <w:rsid w:val="00C74A57"/>
    <w:rsid w:val="00C76B63"/>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762"/>
    <w:rsid w:val="00C95CCF"/>
    <w:rsid w:val="00C96E10"/>
    <w:rsid w:val="00C9711E"/>
    <w:rsid w:val="00C9740A"/>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DCB"/>
    <w:rsid w:val="00CD0A57"/>
    <w:rsid w:val="00CD0A96"/>
    <w:rsid w:val="00CD12B3"/>
    <w:rsid w:val="00CD18DB"/>
    <w:rsid w:val="00CD21FD"/>
    <w:rsid w:val="00CD3420"/>
    <w:rsid w:val="00CD369A"/>
    <w:rsid w:val="00CD3F90"/>
    <w:rsid w:val="00CD4283"/>
    <w:rsid w:val="00CD45A1"/>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2E67"/>
    <w:rsid w:val="00CE35B2"/>
    <w:rsid w:val="00CE4450"/>
    <w:rsid w:val="00CE45F9"/>
    <w:rsid w:val="00CE4F19"/>
    <w:rsid w:val="00CE586E"/>
    <w:rsid w:val="00CE5EEC"/>
    <w:rsid w:val="00CE7EA6"/>
    <w:rsid w:val="00CF012D"/>
    <w:rsid w:val="00CF0373"/>
    <w:rsid w:val="00CF18DD"/>
    <w:rsid w:val="00CF2D69"/>
    <w:rsid w:val="00CF347B"/>
    <w:rsid w:val="00CF3E6A"/>
    <w:rsid w:val="00CF4104"/>
    <w:rsid w:val="00CF4D41"/>
    <w:rsid w:val="00CF560D"/>
    <w:rsid w:val="00D012C3"/>
    <w:rsid w:val="00D019F1"/>
    <w:rsid w:val="00D02B5B"/>
    <w:rsid w:val="00D0302B"/>
    <w:rsid w:val="00D04C63"/>
    <w:rsid w:val="00D07149"/>
    <w:rsid w:val="00D07577"/>
    <w:rsid w:val="00D1024F"/>
    <w:rsid w:val="00D103AF"/>
    <w:rsid w:val="00D11635"/>
    <w:rsid w:val="00D11F4A"/>
    <w:rsid w:val="00D12FE5"/>
    <w:rsid w:val="00D137DF"/>
    <w:rsid w:val="00D14649"/>
    <w:rsid w:val="00D14D27"/>
    <w:rsid w:val="00D14E32"/>
    <w:rsid w:val="00D15A2D"/>
    <w:rsid w:val="00D15B9F"/>
    <w:rsid w:val="00D170B9"/>
    <w:rsid w:val="00D172BE"/>
    <w:rsid w:val="00D17D13"/>
    <w:rsid w:val="00D20FC9"/>
    <w:rsid w:val="00D215E7"/>
    <w:rsid w:val="00D230CD"/>
    <w:rsid w:val="00D23EAE"/>
    <w:rsid w:val="00D2498F"/>
    <w:rsid w:val="00D24C4E"/>
    <w:rsid w:val="00D26825"/>
    <w:rsid w:val="00D26C87"/>
    <w:rsid w:val="00D27ABE"/>
    <w:rsid w:val="00D3001A"/>
    <w:rsid w:val="00D30486"/>
    <w:rsid w:val="00D31054"/>
    <w:rsid w:val="00D33C4C"/>
    <w:rsid w:val="00D3417F"/>
    <w:rsid w:val="00D348A1"/>
    <w:rsid w:val="00D34E4E"/>
    <w:rsid w:val="00D3525A"/>
    <w:rsid w:val="00D36D94"/>
    <w:rsid w:val="00D36FEE"/>
    <w:rsid w:val="00D37F31"/>
    <w:rsid w:val="00D41AF5"/>
    <w:rsid w:val="00D4228D"/>
    <w:rsid w:val="00D44190"/>
    <w:rsid w:val="00D450D0"/>
    <w:rsid w:val="00D46E2F"/>
    <w:rsid w:val="00D4764E"/>
    <w:rsid w:val="00D510DA"/>
    <w:rsid w:val="00D51163"/>
    <w:rsid w:val="00D51174"/>
    <w:rsid w:val="00D51A52"/>
    <w:rsid w:val="00D52223"/>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AA0"/>
    <w:rsid w:val="00D65DA3"/>
    <w:rsid w:val="00D6606B"/>
    <w:rsid w:val="00D67331"/>
    <w:rsid w:val="00D67524"/>
    <w:rsid w:val="00D675EC"/>
    <w:rsid w:val="00D67904"/>
    <w:rsid w:val="00D679C8"/>
    <w:rsid w:val="00D67A4B"/>
    <w:rsid w:val="00D67E3E"/>
    <w:rsid w:val="00D70B5E"/>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AAC"/>
    <w:rsid w:val="00D84C42"/>
    <w:rsid w:val="00D8508C"/>
    <w:rsid w:val="00D8533F"/>
    <w:rsid w:val="00D85593"/>
    <w:rsid w:val="00D86163"/>
    <w:rsid w:val="00D8708E"/>
    <w:rsid w:val="00D87575"/>
    <w:rsid w:val="00D8788C"/>
    <w:rsid w:val="00D87AF4"/>
    <w:rsid w:val="00D90359"/>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4B0"/>
    <w:rsid w:val="00DA5EB4"/>
    <w:rsid w:val="00DA6307"/>
    <w:rsid w:val="00DA70ED"/>
    <w:rsid w:val="00DB017D"/>
    <w:rsid w:val="00DB0FA5"/>
    <w:rsid w:val="00DB1C17"/>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66F8"/>
    <w:rsid w:val="00DC72C6"/>
    <w:rsid w:val="00DC7CDF"/>
    <w:rsid w:val="00DC7D20"/>
    <w:rsid w:val="00DD001D"/>
    <w:rsid w:val="00DD0137"/>
    <w:rsid w:val="00DD1A45"/>
    <w:rsid w:val="00DD2927"/>
    <w:rsid w:val="00DD3075"/>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61DD"/>
    <w:rsid w:val="00DE7535"/>
    <w:rsid w:val="00DF1449"/>
    <w:rsid w:val="00DF229E"/>
    <w:rsid w:val="00DF2A90"/>
    <w:rsid w:val="00DF3800"/>
    <w:rsid w:val="00DF3BB8"/>
    <w:rsid w:val="00DF45EB"/>
    <w:rsid w:val="00DF470E"/>
    <w:rsid w:val="00DF52E3"/>
    <w:rsid w:val="00DF5BA4"/>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0D82"/>
    <w:rsid w:val="00E211DC"/>
    <w:rsid w:val="00E22ED9"/>
    <w:rsid w:val="00E23A80"/>
    <w:rsid w:val="00E23C48"/>
    <w:rsid w:val="00E24565"/>
    <w:rsid w:val="00E24C84"/>
    <w:rsid w:val="00E259BA"/>
    <w:rsid w:val="00E25AF9"/>
    <w:rsid w:val="00E26F48"/>
    <w:rsid w:val="00E275D6"/>
    <w:rsid w:val="00E3085B"/>
    <w:rsid w:val="00E30866"/>
    <w:rsid w:val="00E30ABB"/>
    <w:rsid w:val="00E311DB"/>
    <w:rsid w:val="00E31CE3"/>
    <w:rsid w:val="00E32517"/>
    <w:rsid w:val="00E331EB"/>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2D1E"/>
    <w:rsid w:val="00E43043"/>
    <w:rsid w:val="00E43154"/>
    <w:rsid w:val="00E43562"/>
    <w:rsid w:val="00E44A07"/>
    <w:rsid w:val="00E46232"/>
    <w:rsid w:val="00E46472"/>
    <w:rsid w:val="00E464E6"/>
    <w:rsid w:val="00E46617"/>
    <w:rsid w:val="00E46B4F"/>
    <w:rsid w:val="00E474B6"/>
    <w:rsid w:val="00E47D34"/>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4C6A"/>
    <w:rsid w:val="00E64D28"/>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FCC"/>
    <w:rsid w:val="00EA7404"/>
    <w:rsid w:val="00EB00F4"/>
    <w:rsid w:val="00EB2C1D"/>
    <w:rsid w:val="00EB30DE"/>
    <w:rsid w:val="00EB363A"/>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1FF7"/>
    <w:rsid w:val="00ED279F"/>
    <w:rsid w:val="00ED2AAD"/>
    <w:rsid w:val="00ED3508"/>
    <w:rsid w:val="00ED3A2C"/>
    <w:rsid w:val="00ED4056"/>
    <w:rsid w:val="00ED50E6"/>
    <w:rsid w:val="00ED55A2"/>
    <w:rsid w:val="00ED5E39"/>
    <w:rsid w:val="00ED5F82"/>
    <w:rsid w:val="00ED691B"/>
    <w:rsid w:val="00ED7286"/>
    <w:rsid w:val="00ED7AF7"/>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5020"/>
    <w:rsid w:val="00F25614"/>
    <w:rsid w:val="00F26054"/>
    <w:rsid w:val="00F261CE"/>
    <w:rsid w:val="00F2636E"/>
    <w:rsid w:val="00F26938"/>
    <w:rsid w:val="00F26BF1"/>
    <w:rsid w:val="00F26F8E"/>
    <w:rsid w:val="00F277B7"/>
    <w:rsid w:val="00F27FCB"/>
    <w:rsid w:val="00F30CE7"/>
    <w:rsid w:val="00F30E8F"/>
    <w:rsid w:val="00F32697"/>
    <w:rsid w:val="00F32AEC"/>
    <w:rsid w:val="00F32D4A"/>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14B7"/>
    <w:rsid w:val="00F41513"/>
    <w:rsid w:val="00F42E8A"/>
    <w:rsid w:val="00F45E67"/>
    <w:rsid w:val="00F474BA"/>
    <w:rsid w:val="00F5000B"/>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7607"/>
    <w:rsid w:val="00FA00BF"/>
    <w:rsid w:val="00FA0202"/>
    <w:rsid w:val="00FA119D"/>
    <w:rsid w:val="00FA17F0"/>
    <w:rsid w:val="00FA18B4"/>
    <w:rsid w:val="00FA2596"/>
    <w:rsid w:val="00FA46AA"/>
    <w:rsid w:val="00FA4DE9"/>
    <w:rsid w:val="00FA50FC"/>
    <w:rsid w:val="00FA691A"/>
    <w:rsid w:val="00FA6B32"/>
    <w:rsid w:val="00FA6E9B"/>
    <w:rsid w:val="00FA7049"/>
    <w:rsid w:val="00FA74B2"/>
    <w:rsid w:val="00FB1558"/>
    <w:rsid w:val="00FB1ECC"/>
    <w:rsid w:val="00FB24B1"/>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82"/>
    <w:rsid w:val="00FC5F35"/>
    <w:rsid w:val="00FC609E"/>
    <w:rsid w:val="00FC7360"/>
    <w:rsid w:val="00FC75B3"/>
    <w:rsid w:val="00FC7B06"/>
    <w:rsid w:val="00FC7E60"/>
    <w:rsid w:val="00FD0A64"/>
    <w:rsid w:val="00FD0E9C"/>
    <w:rsid w:val="00FD13E0"/>
    <w:rsid w:val="00FD15CB"/>
    <w:rsid w:val="00FD17DB"/>
    <w:rsid w:val="00FD2112"/>
    <w:rsid w:val="00FD3474"/>
    <w:rsid w:val="00FD384F"/>
    <w:rsid w:val="00FD4109"/>
    <w:rsid w:val="00FD463A"/>
    <w:rsid w:val="00FD4854"/>
    <w:rsid w:val="00FD4F22"/>
    <w:rsid w:val="00FD6660"/>
    <w:rsid w:val="00FD67D5"/>
    <w:rsid w:val="00FD6C6F"/>
    <w:rsid w:val="00FD76BA"/>
    <w:rsid w:val="00FE07DD"/>
    <w:rsid w:val="00FE0F23"/>
    <w:rsid w:val="00FE161B"/>
    <w:rsid w:val="00FE2401"/>
    <w:rsid w:val="00FE2524"/>
    <w:rsid w:val="00FE2718"/>
    <w:rsid w:val="00FE2A5D"/>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paragraph" w:customStyle="1" w:styleId="ProductList-TableBody">
    <w:name w:val="Product List - Table Body"/>
    <w:basedOn w:val="Normal"/>
    <w:qFormat/>
    <w:rsid w:val="00A66F98"/>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A66F98"/>
    <w:pPr>
      <w:spacing w:after="0" w:line="240" w:lineRule="auto"/>
    </w:pPr>
    <w:rPr>
      <w:rFonts w:ascii="Arial" w:hAnsi="Arial"/>
      <w:sz w:val="18"/>
      <w:szCs w:val="20"/>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character" w:customStyle="1" w:styleId="normaltextrun">
    <w:name w:val="normaltextrun"/>
    <w:basedOn w:val="DefaultParagraphFont"/>
    <w:rsid w:val="00635ECF"/>
  </w:style>
  <w:style w:type="character" w:customStyle="1" w:styleId="eop">
    <w:name w:val="eop"/>
    <w:basedOn w:val="DefaultParagraphFont"/>
    <w:rsid w:val="00635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9130454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linkid=9839206" TargetMode="External"/><Relationship Id="rId117" Type="http://schemas.openxmlformats.org/officeDocument/2006/relationships/theme" Target="theme/theme1.xml"/><Relationship Id="rId21" Type="http://schemas.openxmlformats.org/officeDocument/2006/relationships/footer" Target="footer6.xml"/><Relationship Id="rId42" Type="http://schemas.openxmlformats.org/officeDocument/2006/relationships/hyperlink" Target="https://go.microsoft.com/fwlink/?linkid=874330" TargetMode="External"/><Relationship Id="rId47" Type="http://schemas.openxmlformats.org/officeDocument/2006/relationships/hyperlink" Target="https://aka.ms/r1j7jq" TargetMode="External"/><Relationship Id="rId63" Type="http://schemas.openxmlformats.org/officeDocument/2006/relationships/footer" Target="footer16.xml"/><Relationship Id="rId68" Type="http://schemas.openxmlformats.org/officeDocument/2006/relationships/hyperlink" Target="http://go.microsoft.com/?linkid=9839206" TargetMode="External"/><Relationship Id="rId84" Type="http://schemas.openxmlformats.org/officeDocument/2006/relationships/footer" Target="footer23.xml"/><Relationship Id="rId89" Type="http://schemas.openxmlformats.org/officeDocument/2006/relationships/footer" Target="footer25.xml"/><Relationship Id="rId112" Type="http://schemas.openxmlformats.org/officeDocument/2006/relationships/hyperlink" Target="http://www.mpegla.com" TargetMode="External"/><Relationship Id="rId16" Type="http://schemas.openxmlformats.org/officeDocument/2006/relationships/header" Target="header3.xml"/><Relationship Id="rId107" Type="http://schemas.openxmlformats.org/officeDocument/2006/relationships/hyperlink" Target="http://www.microsoft.com/itacademy" TargetMode="External"/><Relationship Id="rId11" Type="http://schemas.openxmlformats.org/officeDocument/2006/relationships/footer" Target="footer1.xml"/><Relationship Id="rId32" Type="http://schemas.openxmlformats.org/officeDocument/2006/relationships/hyperlink" Target="https://docs.microsoft.com/en-us/azure/active-directory/fundamentals/active-directory-whatis" TargetMode="External"/><Relationship Id="rId37" Type="http://schemas.openxmlformats.org/officeDocument/2006/relationships/hyperlink" Target="https://aka.ms/r1j7jq" TargetMode="External"/><Relationship Id="rId53" Type="http://schemas.openxmlformats.org/officeDocument/2006/relationships/footer" Target="footer11.xml"/><Relationship Id="rId58" Type="http://schemas.openxmlformats.org/officeDocument/2006/relationships/hyperlink" Target="https://go.microsoft.com/fwlink/?LinkId=866544&amp;clcid=0x409" TargetMode="External"/><Relationship Id="rId74" Type="http://schemas.openxmlformats.org/officeDocument/2006/relationships/hyperlink" Target="http://go.microsoft.com/?linkid=9839207" TargetMode="External"/><Relationship Id="rId79" Type="http://schemas.openxmlformats.org/officeDocument/2006/relationships/hyperlink" Target="https://aka.ms/bingmapsplatformapistou" TargetMode="External"/><Relationship Id="rId102" Type="http://schemas.openxmlformats.org/officeDocument/2006/relationships/hyperlink" Target="https://aka.ms/githubsupport" TargetMode="External"/><Relationship Id="rId5" Type="http://schemas.openxmlformats.org/officeDocument/2006/relationships/numbering" Target="numbering.xml"/><Relationship Id="rId90" Type="http://schemas.openxmlformats.org/officeDocument/2006/relationships/footer" Target="footer26.xml"/><Relationship Id="rId95" Type="http://schemas.openxmlformats.org/officeDocument/2006/relationships/footer" Target="footer29.xml"/><Relationship Id="rId22" Type="http://schemas.openxmlformats.org/officeDocument/2006/relationships/hyperlink" Target="https://aka.ms/DPA" TargetMode="External"/><Relationship Id="rId27" Type="http://schemas.openxmlformats.org/officeDocument/2006/relationships/hyperlink" Target="http://go.microsoft.com/?linkid=9839207" TargetMode="External"/><Relationship Id="rId43" Type="http://schemas.openxmlformats.org/officeDocument/2006/relationships/hyperlink" Target="https://www.tomtom.com/en_GB/thirdpartyproductterms/" TargetMode="External"/><Relationship Id="rId48" Type="http://schemas.openxmlformats.org/officeDocument/2006/relationships/hyperlink" Target="https://go.microsoft.com/fwlink/?LinkId=521839" TargetMode="External"/><Relationship Id="rId64" Type="http://schemas.openxmlformats.org/officeDocument/2006/relationships/hyperlink" Target="http://go.microsoft.com/?linkid=9839206" TargetMode="External"/><Relationship Id="rId69" Type="http://schemas.openxmlformats.org/officeDocument/2006/relationships/hyperlink" Target="http://go.microsoft.com/?linkid=9839207" TargetMode="External"/><Relationship Id="rId113" Type="http://schemas.openxmlformats.org/officeDocument/2006/relationships/footer" Target="footer35.xml"/><Relationship Id="rId80" Type="http://schemas.openxmlformats.org/officeDocument/2006/relationships/hyperlink" Target="https://aka.ms/bingmapsplatformsdks/" TargetMode="External"/><Relationship Id="rId85" Type="http://schemas.openxmlformats.org/officeDocument/2006/relationships/footer" Target="footer24.xml"/><Relationship Id="rId12" Type="http://schemas.openxmlformats.org/officeDocument/2006/relationships/header" Target="header1.xml"/><Relationship Id="rId17" Type="http://schemas.openxmlformats.org/officeDocument/2006/relationships/footer" Target="footer4.xml"/><Relationship Id="rId33" Type="http://schemas.openxmlformats.org/officeDocument/2006/relationships/hyperlink" Target="https://aka.ms/MCAGermanSupplement" TargetMode="External"/><Relationship Id="rId38" Type="http://schemas.openxmlformats.org/officeDocument/2006/relationships/hyperlink" Target="http://azure.microsoft.com/services/" TargetMode="External"/><Relationship Id="rId59" Type="http://schemas.openxmlformats.org/officeDocument/2006/relationships/footer" Target="footer13.xml"/><Relationship Id="rId103" Type="http://schemas.openxmlformats.org/officeDocument/2006/relationships/hyperlink" Target="https://haadminstoragedev.blob.core.windows.net/docs/HBS%20Preview%20Disclaimer%20and%20Acknowledgment%20(181113).pdf" TargetMode="External"/><Relationship Id="rId108" Type="http://schemas.openxmlformats.org/officeDocument/2006/relationships/hyperlink" Target="https://go.microsoft.com/fwlink/?LinkId=521839" TargetMode="External"/><Relationship Id="rId54" Type="http://schemas.openxmlformats.org/officeDocument/2006/relationships/footer" Target="footer12.xml"/><Relationship Id="rId70" Type="http://schemas.openxmlformats.org/officeDocument/2006/relationships/hyperlink" Target="http://go.microsoft.com/?linkid=9839206" TargetMode="External"/><Relationship Id="rId75" Type="http://schemas.openxmlformats.org/officeDocument/2006/relationships/hyperlink" Target="http://www.office.com/sca" TargetMode="External"/><Relationship Id="rId91" Type="http://schemas.openxmlformats.org/officeDocument/2006/relationships/footer" Target="footer27.xml"/><Relationship Id="rId96" Type="http://schemas.openxmlformats.org/officeDocument/2006/relationships/footer" Target="footer30.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go.microsoft.com/?linkid=9839206" TargetMode="External"/><Relationship Id="rId28" Type="http://schemas.openxmlformats.org/officeDocument/2006/relationships/hyperlink" Target="http://go.microsoft.com/?linkid=9839207" TargetMode="External"/><Relationship Id="rId49" Type="http://schemas.openxmlformats.org/officeDocument/2006/relationships/hyperlink" Target="http://go.microsoft.com/?linkid=9839207" TargetMode="External"/><Relationship Id="rId114" Type="http://schemas.openxmlformats.org/officeDocument/2006/relationships/footer" Target="footer36.xml"/><Relationship Id="rId10" Type="http://schemas.openxmlformats.org/officeDocument/2006/relationships/endnotes" Target="endnotes.xml"/><Relationship Id="rId31" Type="http://schemas.openxmlformats.org/officeDocument/2006/relationships/hyperlink" Target="https://go.microsoft.com/fwlink/?linkid=870295" TargetMode="External"/><Relationship Id="rId44" Type="http://schemas.openxmlformats.org/officeDocument/2006/relationships/hyperlink" Target="http://go.microsoft.com/?linkid=9839206" TargetMode="External"/><Relationship Id="rId52" Type="http://schemas.openxmlformats.org/officeDocument/2006/relationships/hyperlink" Target="https://aka.ms/actestprivacypolicy" TargetMode="External"/><Relationship Id="rId60" Type="http://schemas.openxmlformats.org/officeDocument/2006/relationships/footer" Target="footer14.xml"/><Relationship Id="rId65" Type="http://schemas.openxmlformats.org/officeDocument/2006/relationships/hyperlink" Target="http://go.microsoft.com/?linkid=9839206" TargetMode="External"/><Relationship Id="rId73" Type="http://schemas.openxmlformats.org/officeDocument/2006/relationships/hyperlink" Target="http://go.microsoft.com/?linkid=9839206" TargetMode="External"/><Relationship Id="rId78" Type="http://schemas.openxmlformats.org/officeDocument/2006/relationships/hyperlink" Target="http://aka.ms/BAA" TargetMode="External"/><Relationship Id="rId81" Type="http://schemas.openxmlformats.org/officeDocument/2006/relationships/hyperlink" Target="https://go.microsoft.com/fwlink/?LinkId=521839" TargetMode="External"/><Relationship Id="rId86" Type="http://schemas.openxmlformats.org/officeDocument/2006/relationships/hyperlink" Target="https://aka.ms/bingmapsplatformapistou" TargetMode="External"/><Relationship Id="rId94" Type="http://schemas.openxmlformats.org/officeDocument/2006/relationships/hyperlink" Target="http://go.microsoft.com/?linkid=9839207" TargetMode="External"/><Relationship Id="rId99" Type="http://schemas.openxmlformats.org/officeDocument/2006/relationships/hyperlink" Target="https://aka.ms/github_terms" TargetMode="External"/><Relationship Id="rId101" Type="http://schemas.openxmlformats.org/officeDocument/2006/relationships/hyperlink" Target="https://aka.ms/github_dpa"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microsoft.com/licensing/contracts" TargetMode="External"/><Relationship Id="rId39" Type="http://schemas.openxmlformats.org/officeDocument/2006/relationships/hyperlink" Target="http://azure.microsoft.com/en-us/regions" TargetMode="External"/><Relationship Id="rId109" Type="http://schemas.openxmlformats.org/officeDocument/2006/relationships/hyperlink" Target="http://go.microsoft.com/?linkid=9710837" TargetMode="External"/><Relationship Id="rId34" Type="http://schemas.openxmlformats.org/officeDocument/2006/relationships/footer" Target="footer9.xml"/><Relationship Id="rId50" Type="http://schemas.openxmlformats.org/officeDocument/2006/relationships/hyperlink" Target="https://go.microsoft.com/fwlink/?LinkId=521839" TargetMode="External"/><Relationship Id="rId55" Type="http://schemas.openxmlformats.org/officeDocument/2006/relationships/hyperlink" Target="https://www.linkedin.com/legal/preview/user-agreement" TargetMode="External"/><Relationship Id="rId76" Type="http://schemas.openxmlformats.org/officeDocument/2006/relationships/footer" Target="footer19.xml"/><Relationship Id="rId97" Type="http://schemas.openxmlformats.org/officeDocument/2006/relationships/footer" Target="footer31.xml"/><Relationship Id="rId104" Type="http://schemas.openxmlformats.org/officeDocument/2006/relationships/footer" Target="footer33.xml"/><Relationship Id="rId7" Type="http://schemas.openxmlformats.org/officeDocument/2006/relationships/settings" Target="settings.xml"/><Relationship Id="rId71" Type="http://schemas.openxmlformats.org/officeDocument/2006/relationships/footer" Target="footer17.xml"/><Relationship Id="rId92" Type="http://schemas.openxmlformats.org/officeDocument/2006/relationships/footer" Target="footer28.xml"/><Relationship Id="rId2" Type="http://schemas.openxmlformats.org/officeDocument/2006/relationships/customXml" Target="../customXml/item2.xml"/><Relationship Id="rId29" Type="http://schemas.openxmlformats.org/officeDocument/2006/relationships/footer" Target="footer7.xml"/><Relationship Id="rId24" Type="http://schemas.openxmlformats.org/officeDocument/2006/relationships/hyperlink" Target="http://go.microsoft.com/?linkid=9839207" TargetMode="External"/><Relationship Id="rId40" Type="http://schemas.openxmlformats.org/officeDocument/2006/relationships/hyperlink" Target="http://azure.microsoft.com/en-us/support/legal/store-terms" TargetMode="External"/><Relationship Id="rId45" Type="http://schemas.openxmlformats.org/officeDocument/2006/relationships/hyperlink" Target="http://go.microsoft.com/?linkid=9839207" TargetMode="External"/><Relationship Id="rId66" Type="http://schemas.openxmlformats.org/officeDocument/2006/relationships/hyperlink" Target="http://go.microsoft.com/?linkid=9839207" TargetMode="External"/><Relationship Id="rId87" Type="http://schemas.openxmlformats.org/officeDocument/2006/relationships/hyperlink" Target="https://aka.ms/bingmapsplatformsdks/" TargetMode="External"/><Relationship Id="rId110" Type="http://schemas.openxmlformats.org/officeDocument/2006/relationships/hyperlink" Target="http://go.microsoft.com/fwlink/?LinkID=248686" TargetMode="External"/><Relationship Id="rId115" Type="http://schemas.openxmlformats.org/officeDocument/2006/relationships/footer" Target="footer37.xml"/><Relationship Id="rId61" Type="http://schemas.openxmlformats.org/officeDocument/2006/relationships/hyperlink" Target="http://go.microsoft.com/fwlink/?LinkId=690247" TargetMode="External"/><Relationship Id="rId82" Type="http://schemas.openxmlformats.org/officeDocument/2006/relationships/footer" Target="footer21.xml"/><Relationship Id="rId19" Type="http://schemas.openxmlformats.org/officeDocument/2006/relationships/hyperlink" Target="http://go.microsoft.com/?linkid=9840733" TargetMode="External"/><Relationship Id="rId14" Type="http://schemas.openxmlformats.org/officeDocument/2006/relationships/header" Target="header2.xml"/><Relationship Id="rId30" Type="http://schemas.openxmlformats.org/officeDocument/2006/relationships/footer" Target="footer8.xml"/><Relationship Id="rId35" Type="http://schemas.openxmlformats.org/officeDocument/2006/relationships/footer" Target="footer10.xml"/><Relationship Id="rId56" Type="http://schemas.openxmlformats.org/officeDocument/2006/relationships/hyperlink" Target="https://www.linkedin.com/legal/privacy-policy" TargetMode="External"/><Relationship Id="rId77" Type="http://schemas.openxmlformats.org/officeDocument/2006/relationships/footer" Target="footer20.xml"/><Relationship Id="rId100" Type="http://schemas.openxmlformats.org/officeDocument/2006/relationships/hyperlink" Target="https://aka.ms/github_privacy" TargetMode="External"/><Relationship Id="rId105" Type="http://schemas.openxmlformats.org/officeDocument/2006/relationships/footer" Target="footer34.xml"/><Relationship Id="rId8" Type="http://schemas.openxmlformats.org/officeDocument/2006/relationships/webSettings" Target="webSettings.xml"/><Relationship Id="rId51" Type="http://schemas.openxmlformats.org/officeDocument/2006/relationships/hyperlink" Target="https://software.broadinstitute.org/gatk/eula/index?p=Azure" TargetMode="External"/><Relationship Id="rId72" Type="http://schemas.openxmlformats.org/officeDocument/2006/relationships/footer" Target="footer18.xml"/><Relationship Id="rId93" Type="http://schemas.openxmlformats.org/officeDocument/2006/relationships/hyperlink" Target="https://go.microsoft.com/fwlink/?linkid=868812" TargetMode="External"/><Relationship Id="rId98" Type="http://schemas.openxmlformats.org/officeDocument/2006/relationships/footer" Target="footer32.xml"/><Relationship Id="rId3" Type="http://schemas.openxmlformats.org/officeDocument/2006/relationships/customXml" Target="../customXml/item3.xml"/><Relationship Id="rId25" Type="http://schemas.openxmlformats.org/officeDocument/2006/relationships/hyperlink" Target="http://www.microsoft.com/licensing/contracts" TargetMode="External"/><Relationship Id="rId46" Type="http://schemas.openxmlformats.org/officeDocument/2006/relationships/hyperlink" Target="https://go.microsoft.com/fwlink/?LinkId=521839" TargetMode="External"/><Relationship Id="rId67" Type="http://schemas.openxmlformats.org/officeDocument/2006/relationships/hyperlink" Target="http://www.office.com/sca" TargetMode="External"/><Relationship Id="rId116"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hyperlink" Target="http://azure.microsoft.com/en-us/support/legal/microsoft-azure-store-terms/" TargetMode="External"/><Relationship Id="rId62" Type="http://schemas.openxmlformats.org/officeDocument/2006/relationships/footer" Target="footer15.xml"/><Relationship Id="rId83" Type="http://schemas.openxmlformats.org/officeDocument/2006/relationships/footer" Target="footer22.xml"/><Relationship Id="rId88" Type="http://schemas.openxmlformats.org/officeDocument/2006/relationships/hyperlink" Target="https://go.microsoft.com/fwlink/?LinkId=521839" TargetMode="External"/><Relationship Id="rId111" Type="http://schemas.openxmlformats.org/officeDocument/2006/relationships/hyperlink" Target="http://go.microsoft.com/fwlink/?linkid=248532" TargetMode="External"/><Relationship Id="rId15" Type="http://schemas.openxmlformats.org/officeDocument/2006/relationships/footer" Target="footer3.xml"/><Relationship Id="rId36" Type="http://schemas.openxmlformats.org/officeDocument/2006/relationships/hyperlink" Target="http://azure.microsoft.com/en-us/regions/" TargetMode="External"/><Relationship Id="rId57" Type="http://schemas.openxmlformats.org/officeDocument/2006/relationships/hyperlink" Target="https://legal.linkedin.com/dpa" TargetMode="External"/><Relationship Id="rId106" Type="http://schemas.openxmlformats.org/officeDocument/2006/relationships/hyperlink" Target="http://go.microsoft.com/?linkid=98392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90D612F5C5B64082BBA513A320E381" ma:contentTypeVersion="16" ma:contentTypeDescription="Create a new document." ma:contentTypeScope="" ma:versionID="39726c06c7c1a7732d27590cc3e055fa">
  <xsd:schema xmlns:xsd="http://www.w3.org/2001/XMLSchema" xmlns:xs="http://www.w3.org/2001/XMLSchema" xmlns:p="http://schemas.microsoft.com/office/2006/metadata/properties" xmlns:ns1="http://schemas.microsoft.com/sharepoint/v3" xmlns:ns3="dc406bde-f9b1-465c-8369-595f2bffef53" xmlns:ns4="c08ce890-c88f-4aa9-a7f2-15ef5b2ecd8a" targetNamespace="http://schemas.microsoft.com/office/2006/metadata/properties" ma:root="true" ma:fieldsID="2a1d5c120b02f62aaace45f0f1ab992e" ns1:_="" ns3:_="" ns4:_="">
    <xsd:import namespace="http://schemas.microsoft.com/sharepoint/v3"/>
    <xsd:import namespace="dc406bde-f9b1-465c-8369-595f2bffef53"/>
    <xsd:import namespace="c08ce890-c88f-4aa9-a7f2-15ef5b2ecd8a"/>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06bde-f9b1-465c-8369-595f2bffef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8ce890-c88f-4aa9-a7f2-15ef5b2ecd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c08ce890-c88f-4aa9-a7f2-15ef5b2ecd8a" xsi:nil="true"/>
  </documentManagement>
</p:properties>
</file>

<file path=customXml/itemProps1.xml><?xml version="1.0" encoding="utf-8"?>
<ds:datastoreItem xmlns:ds="http://schemas.openxmlformats.org/officeDocument/2006/customXml" ds:itemID="{9F5C2395-3406-42E2-A9E5-F24E3266B1A2}">
  <ds:schemaRefs>
    <ds:schemaRef ds:uri="http://schemas.openxmlformats.org/officeDocument/2006/bibliography"/>
  </ds:schemaRefs>
</ds:datastoreItem>
</file>

<file path=customXml/itemProps2.xml><?xml version="1.0" encoding="utf-8"?>
<ds:datastoreItem xmlns:ds="http://schemas.openxmlformats.org/officeDocument/2006/customXml" ds:itemID="{2B4DE697-F8D1-41C8-9BD7-9824214AF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406bde-f9b1-465c-8369-595f2bffef53"/>
    <ds:schemaRef ds:uri="c08ce890-c88f-4aa9-a7f2-15ef5b2ec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ACC71F-FF9B-4340-9446-F5ADD5979BC0}">
  <ds:schemaRefs>
    <ds:schemaRef ds:uri="http://schemas.microsoft.com/sharepoint/v3/contenttype/forms"/>
  </ds:schemaRefs>
</ds:datastoreItem>
</file>

<file path=customXml/itemProps4.xml><?xml version="1.0" encoding="utf-8"?>
<ds:datastoreItem xmlns:ds="http://schemas.openxmlformats.org/officeDocument/2006/customXml" ds:itemID="{CFFFC543-357E-4143-B88B-0A667B991A1A}">
  <ds:schemaRefs>
    <ds:schemaRef ds:uri="c08ce890-c88f-4aa9-a7f2-15ef5b2ecd8a"/>
    <ds:schemaRef ds:uri="http://schemas.microsoft.com/office/2006/documentManagement/types"/>
    <ds:schemaRef ds:uri="http://purl.org/dc/dcmitype/"/>
    <ds:schemaRef ds:uri="http://schemas.microsoft.com/office/infopath/2007/PartnerControls"/>
    <ds:schemaRef ds:uri="http://www.w3.org/XML/1998/namespace"/>
    <ds:schemaRef ds:uri="http://schemas.microsoft.com/sharepoint/v3"/>
    <ds:schemaRef ds:uri="http://purl.org/dc/elements/1.1/"/>
    <ds:schemaRef ds:uri="http://schemas.openxmlformats.org/package/2006/metadata/core-properties"/>
    <ds:schemaRef ds:uri="http://schemas.microsoft.com/office/2006/metadata/properties"/>
    <ds:schemaRef ds:uri="dc406bde-f9b1-465c-8369-595f2bffef5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21347</Words>
  <Characters>121680</Characters>
  <Application>Microsoft Office Word</Application>
  <DocSecurity>8</DocSecurity>
  <Lines>1014</Lines>
  <Paragraphs>285</Paragraphs>
  <ScaleCrop>false</ScaleCrop>
  <Company/>
  <LinksUpToDate>false</LinksUpToDate>
  <CharactersWithSpaces>142742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2020-09-30T20:55:00Z</dcterms:created>
  <dcterms:modified xsi:type="dcterms:W3CDTF">2020-09-30T20:55:00Z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0x010100FD90D612F5C5B64082BBA513A320E381</vt:lpwstr>
  </property>
</Properties>
</file>