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9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6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7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Metadata/LabelInfo.xml" ContentType="application/vnd.ms-office.classificationlabel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BD71F" w14:textId="77777777" w:rsidR="00EC0920" w:rsidRPr="00285F34" w:rsidRDefault="00EC0920" w:rsidP="00EC0920">
      <w:pPr>
        <w:rPr>
          <w:rFonts w:ascii="Tahoma" w:hAnsi="Tahoma" w:cs="Tahoma"/>
          <w:cs/>
        </w:rPr>
      </w:pPr>
      <w:bookmarkStart w:id="0" w:name="CoverPage"/>
    </w:p>
    <w:p w14:paraId="1EB8AAAA" w14:textId="77777777" w:rsidR="00EC0920" w:rsidRPr="00285F34" w:rsidRDefault="00EC0920" w:rsidP="00EC0920">
      <w:pPr>
        <w:pStyle w:val="ProductList-Body"/>
        <w:shd w:val="clear" w:color="auto" w:fill="00188F"/>
        <w:ind w:right="8640"/>
        <w:rPr>
          <w:rFonts w:ascii="Tahoma" w:hAnsi="Tahoma" w:cs="Tahoma"/>
          <w:color w:val="FFFFFF" w:themeColor="background1"/>
          <w:sz w:val="6"/>
          <w:szCs w:val="6"/>
          <w:cs/>
        </w:rPr>
      </w:pPr>
      <w:r w:rsidRPr="00285F34">
        <w:rPr>
          <w:rFonts w:ascii="Tahoma" w:hAnsi="Tahoma" w:cs="Tahoma"/>
          <w:color w:val="FFFFFF" w:themeColor="background1"/>
          <w:sz w:val="6"/>
          <w:szCs w:val="6"/>
          <w:cs/>
        </w:rPr>
        <w:t xml:space="preserve"> </w:t>
      </w:r>
    </w:p>
    <w:p w14:paraId="2D77EC8A" w14:textId="77777777" w:rsidR="00EC0920" w:rsidRPr="00285F34" w:rsidRDefault="00EC0920" w:rsidP="00EC0920">
      <w:pPr>
        <w:pStyle w:val="ProductList-Body"/>
        <w:shd w:val="clear" w:color="auto" w:fill="00188F"/>
        <w:ind w:right="8640"/>
        <w:rPr>
          <w:rFonts w:ascii="Tahoma" w:hAnsi="Tahoma" w:cs="Tahoma"/>
          <w:color w:val="FFFFFF" w:themeColor="background1"/>
          <w:sz w:val="32"/>
          <w:szCs w:val="32"/>
          <w:cs/>
        </w:rPr>
      </w:pPr>
      <w:r w:rsidRPr="00285F34">
        <w:rPr>
          <w:rFonts w:ascii="Tahoma" w:hAnsi="Tahoma" w:cs="Tahoma"/>
          <w:color w:val="FFFFFF" w:themeColor="background1"/>
          <w:sz w:val="32"/>
          <w:szCs w:val="32"/>
          <w:cs/>
        </w:rPr>
        <w:tab/>
        <w:t>Volume</w:t>
      </w:r>
    </w:p>
    <w:bookmarkEnd w:id="0"/>
    <w:p w14:paraId="6CBA271F" w14:textId="77777777" w:rsidR="00EC0920" w:rsidRPr="00285F34" w:rsidRDefault="00EC0920" w:rsidP="00EC0920">
      <w:pPr>
        <w:pStyle w:val="ProductList-Body"/>
        <w:shd w:val="clear" w:color="auto" w:fill="00188F"/>
        <w:spacing w:after="900"/>
        <w:ind w:right="8640"/>
        <w:rPr>
          <w:rFonts w:ascii="Tahoma" w:hAnsi="Tahoma" w:cs="Tahoma"/>
          <w:color w:val="FFFFFF" w:themeColor="background1"/>
          <w:sz w:val="32"/>
          <w:szCs w:val="32"/>
          <w:cs/>
        </w:rPr>
      </w:pPr>
      <w:r w:rsidRPr="00285F34">
        <w:rPr>
          <w:rFonts w:ascii="Tahoma" w:hAnsi="Tahoma" w:cs="Tahoma"/>
          <w:color w:val="FFFFFF" w:themeColor="background1"/>
          <w:sz w:val="32"/>
          <w:szCs w:val="32"/>
          <w:cs/>
        </w:rPr>
        <w:tab/>
        <w:t>Licensing</w:t>
      </w:r>
    </w:p>
    <w:p w14:paraId="3C7BCAEB" w14:textId="77777777" w:rsidR="00EC0920" w:rsidRPr="00285F34" w:rsidRDefault="00EC0920" w:rsidP="00EC0920">
      <w:pPr>
        <w:pStyle w:val="ProductList-Body"/>
        <w:shd w:val="clear" w:color="auto" w:fill="00188F"/>
        <w:ind w:right="8640"/>
        <w:rPr>
          <w:rFonts w:ascii="Tahoma" w:hAnsi="Tahoma" w:cs="Tahoma"/>
          <w:color w:val="FFFFFF" w:themeColor="background1"/>
          <w:szCs w:val="18"/>
          <w:cs/>
        </w:rPr>
      </w:pPr>
    </w:p>
    <w:p w14:paraId="66D5E349" w14:textId="77777777" w:rsidR="00993D40" w:rsidRPr="00285F34" w:rsidRDefault="00993D40" w:rsidP="00993D40">
      <w:pPr>
        <w:pStyle w:val="ProductList-Body"/>
        <w:shd w:val="clear" w:color="auto" w:fill="0072C6"/>
        <w:ind w:right="1800"/>
        <w:rPr>
          <w:rFonts w:ascii="Tahoma" w:hAnsi="Tahoma" w:cs="Tahoma"/>
          <w:sz w:val="72"/>
          <w:szCs w:val="72"/>
          <w:cs/>
        </w:rPr>
      </w:pPr>
    </w:p>
    <w:p w14:paraId="367D62C7" w14:textId="77777777" w:rsidR="00993D40" w:rsidRPr="00285F34" w:rsidRDefault="00993D40" w:rsidP="00993D40">
      <w:pPr>
        <w:pStyle w:val="ProductList-Body"/>
        <w:shd w:val="clear" w:color="auto" w:fill="0072C6"/>
        <w:tabs>
          <w:tab w:val="clear" w:pos="158"/>
          <w:tab w:val="left" w:pos="180"/>
        </w:tabs>
        <w:ind w:right="1800"/>
        <w:rPr>
          <w:rFonts w:ascii="Tahoma" w:hAnsi="Tahoma" w:cs="Tahoma"/>
          <w:sz w:val="72"/>
          <w:szCs w:val="72"/>
          <w:cs/>
        </w:rPr>
      </w:pPr>
    </w:p>
    <w:p w14:paraId="03433E6B" w14:textId="6325DBBA" w:rsidR="00993D40" w:rsidRPr="00285F34" w:rsidRDefault="00993D40" w:rsidP="00993D40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color w:val="FFFFFF" w:themeColor="background1"/>
          <w:sz w:val="72"/>
          <w:szCs w:val="72"/>
          <w:cs/>
        </w:rPr>
        <w:t>เอกสารแนบท้ายการคุ้มครองข้อมูลส่วนบุคคลสำหรับผลิตภัณฑ์และบริการของ Microsoft</w:t>
      </w:r>
    </w:p>
    <w:p w14:paraId="45BE4558" w14:textId="406C97F3" w:rsidR="00993D40" w:rsidRPr="00285F34" w:rsidRDefault="007605EA" w:rsidP="00993D40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="Tahoma" w:hAnsi="Tahoma" w:cs="Tahoma"/>
          <w:szCs w:val="18"/>
          <w:cs/>
        </w:rPr>
      </w:pPr>
      <w:r w:rsidRPr="00570F67">
        <w:rPr>
          <w:rFonts w:ascii="Tahoma" w:hAnsi="Tahoma" w:cs="Tahoma"/>
          <w:color w:val="FFFFFF" w:themeColor="background1"/>
          <w:sz w:val="48"/>
          <w:szCs w:val="48"/>
          <w:cs/>
        </w:rPr>
        <w:t xml:space="preserve">ปรับปรุงล่าสุด </w:t>
      </w:r>
      <w:r w:rsidRPr="00570F67">
        <w:rPr>
          <w:rFonts w:ascii="Tahoma" w:eastAsia="Calibri" w:hAnsi="Tahoma" w:cs="Tahoma"/>
          <w:color w:val="FFFFFF"/>
          <w:sz w:val="48"/>
          <w:szCs w:val="48"/>
          <w:cs/>
        </w:rPr>
        <w:t>1</w:t>
      </w:r>
      <w:r w:rsidR="00485665">
        <w:rPr>
          <w:rFonts w:ascii="Tahoma" w:eastAsia="Calibri" w:hAnsi="Tahoma" w:cs="Tahoma" w:hint="cs"/>
          <w:color w:val="FFFFFF"/>
          <w:sz w:val="48"/>
          <w:szCs w:val="48"/>
          <w:cs/>
        </w:rPr>
        <w:t>5</w:t>
      </w:r>
      <w:r w:rsidRPr="00570F67">
        <w:rPr>
          <w:rFonts w:ascii="Tahoma" w:eastAsia="Calibri" w:hAnsi="Tahoma" w:cs="Tahoma"/>
          <w:color w:val="FFFFFF"/>
          <w:sz w:val="48"/>
          <w:szCs w:val="48"/>
          <w:cs/>
        </w:rPr>
        <w:t xml:space="preserve"> </w:t>
      </w:r>
      <w:r w:rsidR="001C0256" w:rsidRPr="00CD4082">
        <w:rPr>
          <w:rFonts w:ascii="Tahoma" w:eastAsia="Calibri" w:hAnsi="Tahoma" w:cs="Tahoma"/>
          <w:color w:val="FFFFFF"/>
          <w:sz w:val="48"/>
          <w:szCs w:val="48"/>
        </w:rPr>
        <w:t>พฤศจิกายน</w:t>
      </w:r>
      <w:r w:rsidRPr="00570F67">
        <w:rPr>
          <w:rFonts w:ascii="Tahoma" w:hAnsi="Tahoma" w:cs="Tahoma"/>
          <w:color w:val="FFFFFF" w:themeColor="background1"/>
          <w:sz w:val="48"/>
          <w:szCs w:val="48"/>
          <w:cs/>
        </w:rPr>
        <w:t xml:space="preserve"> 2023</w:t>
      </w:r>
    </w:p>
    <w:p w14:paraId="1AEFD08B" w14:textId="77777777" w:rsidR="0027140C" w:rsidRPr="00285F34" w:rsidRDefault="0027140C" w:rsidP="00993D40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="Tahoma" w:hAnsi="Tahoma" w:cs="Tahoma"/>
          <w:szCs w:val="18"/>
          <w:cs/>
        </w:rPr>
      </w:pPr>
    </w:p>
    <w:p w14:paraId="415B1CA0" w14:textId="77777777" w:rsidR="00F710E5" w:rsidRPr="00E263C7" w:rsidRDefault="00F710E5" w:rsidP="00993D40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="Tahoma" w:hAnsi="Tahoma" w:cs="Tahoma"/>
          <w:sz w:val="48"/>
          <w:szCs w:val="48"/>
          <w:cs/>
        </w:rPr>
      </w:pPr>
    </w:p>
    <w:p w14:paraId="39740FBF" w14:textId="77777777" w:rsidR="00993D40" w:rsidRPr="00285F34" w:rsidRDefault="00993D40" w:rsidP="00993D40">
      <w:pPr>
        <w:pStyle w:val="ProductList-Body"/>
        <w:rPr>
          <w:rFonts w:ascii="Tahoma" w:hAnsi="Tahoma" w:cs="Tahoma"/>
          <w:szCs w:val="18"/>
          <w:cs/>
        </w:rPr>
      </w:pPr>
    </w:p>
    <w:p w14:paraId="348CEB8D" w14:textId="77777777" w:rsidR="00993D40" w:rsidRPr="00285F34" w:rsidRDefault="00993D40" w:rsidP="00993D40">
      <w:pPr>
        <w:pStyle w:val="ProductList-Body"/>
        <w:rPr>
          <w:rFonts w:ascii="Tahoma" w:hAnsi="Tahoma" w:cs="Tahoma"/>
          <w:cs/>
        </w:rPr>
        <w:sectPr w:rsidR="00993D40" w:rsidRPr="00285F34" w:rsidSect="00A61B2A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720" w:right="720" w:bottom="1440" w:left="720" w:header="720" w:footer="720" w:gutter="0"/>
          <w:cols w:space="720"/>
          <w:titlePg/>
          <w:docGrid w:linePitch="360"/>
        </w:sectPr>
      </w:pPr>
    </w:p>
    <w:p w14:paraId="56513069" w14:textId="40973858" w:rsidR="004D27A6" w:rsidRPr="00EA59D2" w:rsidRDefault="004D27A6" w:rsidP="007829B6">
      <w:pPr>
        <w:pStyle w:val="ProductList-Body"/>
        <w:spacing w:after="120"/>
        <w:outlineLvl w:val="0"/>
        <w:rPr>
          <w:rFonts w:ascii="Tahoma" w:hAnsi="Tahoma" w:cs="Tahoma"/>
          <w:sz w:val="40"/>
          <w:szCs w:val="40"/>
          <w:cs/>
        </w:rPr>
        <w:sectPr w:rsidR="004D27A6" w:rsidRPr="00EA59D2" w:rsidSect="00017A1A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  <w:bookmarkStart w:id="1" w:name="TableofContents"/>
      <w:r w:rsidRPr="00EA59D2">
        <w:rPr>
          <w:rFonts w:ascii="Tahoma" w:hAnsi="Tahoma" w:cs="Tahoma"/>
          <w:sz w:val="40"/>
          <w:szCs w:val="40"/>
          <w:cs/>
        </w:rPr>
        <w:lastRenderedPageBreak/>
        <w:t>สารบัญ</w:t>
      </w:r>
    </w:p>
    <w:bookmarkEnd w:id="1"/>
    <w:p w14:paraId="19C2987D" w14:textId="1A3C2A34" w:rsidR="00A47690" w:rsidRPr="00A47690" w:rsidRDefault="00A430D3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r w:rsidRPr="00285F34">
        <w:fldChar w:fldCharType="begin"/>
      </w:r>
      <w:r w:rsidRPr="00285F34">
        <w:rPr>
          <w:cs/>
        </w:rPr>
        <w:instrText xml:space="preserve"> TOC \o "1-3"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285F34">
        <w:fldChar w:fldCharType="separate"/>
      </w:r>
      <w:hyperlink w:anchor="_Toc125016595" w:history="1">
        <w:r w:rsidR="00A47690" w:rsidRPr="00A47690">
          <w:rPr>
            <w:rStyle w:val="Hyperlink"/>
            <w:rFonts w:hint="cs"/>
            <w:b w:val="0"/>
            <w:bCs w:val="0"/>
            <w:cs/>
          </w:rPr>
          <w:t>บทนำ</w:t>
        </w:r>
        <w:r w:rsidR="00A47690" w:rsidRPr="00A47690">
          <w:rPr>
            <w:b w:val="0"/>
            <w:bCs w:val="0"/>
            <w:webHidden/>
          </w:rPr>
          <w:tab/>
        </w:r>
        <w:r w:rsidR="00A47690" w:rsidRPr="00A47690">
          <w:rPr>
            <w:b w:val="0"/>
            <w:bCs w:val="0"/>
            <w:webHidden/>
          </w:rPr>
          <w:fldChar w:fldCharType="begin"/>
        </w:r>
        <w:r w:rsidR="00A47690" w:rsidRPr="00A47690">
          <w:rPr>
            <w:b w:val="0"/>
            <w:bCs w:val="0"/>
            <w:webHidden/>
          </w:rPr>
          <w:instrText xml:space="preserve"> PAGEREF _Toc125016595 \h </w:instrText>
        </w:r>
        <w:r w:rsidR="00A47690" w:rsidRPr="00A47690">
          <w:rPr>
            <w:b w:val="0"/>
            <w:bCs w:val="0"/>
            <w:webHidden/>
          </w:rPr>
        </w:r>
        <w:r w:rsidR="00A47690" w:rsidRPr="00A47690">
          <w:rPr>
            <w:b w:val="0"/>
            <w:bCs w:val="0"/>
            <w:webHidden/>
          </w:rPr>
          <w:fldChar w:fldCharType="separate"/>
        </w:r>
        <w:r w:rsidR="0022477F">
          <w:rPr>
            <w:b w:val="0"/>
            <w:bCs w:val="0"/>
            <w:webHidden/>
          </w:rPr>
          <w:t>3</w:t>
        </w:r>
        <w:r w:rsidR="00A47690" w:rsidRPr="00A47690">
          <w:rPr>
            <w:b w:val="0"/>
            <w:bCs w:val="0"/>
            <w:webHidden/>
          </w:rPr>
          <w:fldChar w:fldCharType="end"/>
        </w:r>
      </w:hyperlink>
    </w:p>
    <w:p w14:paraId="5960BF76" w14:textId="321C9B9D" w:rsidR="00A47690" w:rsidRPr="00A47690" w:rsidRDefault="00AC3301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596" w:history="1">
        <w:r w:rsidR="00A47690" w:rsidRPr="00A47690">
          <w:rPr>
            <w:rStyle w:val="Hyperlink"/>
            <w:rFonts w:hint="cs"/>
            <w:cs/>
          </w:rPr>
          <w:t>ข้อกำหนด</w:t>
        </w:r>
        <w:r w:rsidR="00A47690" w:rsidRPr="00A47690">
          <w:rPr>
            <w:rStyle w:val="Hyperlink"/>
            <w:cs/>
          </w:rPr>
          <w:t xml:space="preserve"> </w:t>
        </w:r>
        <w:r w:rsidR="00A47690" w:rsidRPr="00A47690">
          <w:rPr>
            <w:rStyle w:val="Hyperlink"/>
          </w:rPr>
          <w:t xml:space="preserve">DPA </w:t>
        </w:r>
        <w:r w:rsidR="00A47690" w:rsidRPr="00A47690">
          <w:rPr>
            <w:rStyle w:val="Hyperlink"/>
            <w:rFonts w:hint="cs"/>
            <w:cs/>
          </w:rPr>
          <w:t>ที่ใช้บังคับและการปรับปรุง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_Toc125016596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22477F">
          <w:rPr>
            <w:webHidden/>
          </w:rPr>
          <w:t>3</w:t>
        </w:r>
        <w:r w:rsidR="00A47690" w:rsidRPr="00A47690">
          <w:rPr>
            <w:webHidden/>
          </w:rPr>
          <w:fldChar w:fldCharType="end"/>
        </w:r>
      </w:hyperlink>
    </w:p>
    <w:p w14:paraId="6F9DF9B7" w14:textId="5C56E2CF" w:rsidR="00A47690" w:rsidRPr="00A47690" w:rsidRDefault="00AC3301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597" w:history="1">
        <w:r w:rsidR="00A47690" w:rsidRPr="00A47690">
          <w:rPr>
            <w:rStyle w:val="Hyperlink"/>
            <w:rFonts w:hint="cs"/>
            <w:cs/>
          </w:rPr>
          <w:t>การแจ้งคำบอกกล่าวด้วยวิธีการทางอิเล็กทรอนิกส์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_Toc125016597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22477F">
          <w:rPr>
            <w:webHidden/>
          </w:rPr>
          <w:t>3</w:t>
        </w:r>
        <w:r w:rsidR="00A47690" w:rsidRPr="00A47690">
          <w:rPr>
            <w:webHidden/>
          </w:rPr>
          <w:fldChar w:fldCharType="end"/>
        </w:r>
      </w:hyperlink>
    </w:p>
    <w:p w14:paraId="1A81D83F" w14:textId="6FA09F14" w:rsidR="00A47690" w:rsidRPr="00A47690" w:rsidRDefault="00AC3301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598" w:history="1">
        <w:r w:rsidR="00A47690" w:rsidRPr="00A47690">
          <w:rPr>
            <w:rStyle w:val="Hyperlink"/>
            <w:rFonts w:hint="cs"/>
            <w:cs/>
          </w:rPr>
          <w:t>รุ่นก่อนหน้า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_Toc125016598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22477F">
          <w:rPr>
            <w:webHidden/>
          </w:rPr>
          <w:t>3</w:t>
        </w:r>
        <w:r w:rsidR="00A47690" w:rsidRPr="00A47690">
          <w:rPr>
            <w:webHidden/>
          </w:rPr>
          <w:fldChar w:fldCharType="end"/>
        </w:r>
      </w:hyperlink>
    </w:p>
    <w:p w14:paraId="0251989F" w14:textId="392A69C3" w:rsidR="00A47690" w:rsidRPr="00A47690" w:rsidRDefault="00AC3301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125016599" w:history="1">
        <w:r w:rsidR="00A47690" w:rsidRPr="00A47690">
          <w:rPr>
            <w:rStyle w:val="Hyperlink"/>
            <w:rFonts w:hint="cs"/>
            <w:b w:val="0"/>
            <w:bCs w:val="0"/>
            <w:cs/>
          </w:rPr>
          <w:t>คำจำกัดความ</w:t>
        </w:r>
        <w:r w:rsidR="00A47690" w:rsidRPr="00A47690">
          <w:rPr>
            <w:b w:val="0"/>
            <w:bCs w:val="0"/>
            <w:webHidden/>
          </w:rPr>
          <w:tab/>
        </w:r>
        <w:r w:rsidR="00A47690" w:rsidRPr="00A47690">
          <w:rPr>
            <w:b w:val="0"/>
            <w:bCs w:val="0"/>
            <w:webHidden/>
          </w:rPr>
          <w:fldChar w:fldCharType="begin"/>
        </w:r>
        <w:r w:rsidR="00A47690" w:rsidRPr="00A47690">
          <w:rPr>
            <w:b w:val="0"/>
            <w:bCs w:val="0"/>
            <w:webHidden/>
          </w:rPr>
          <w:instrText xml:space="preserve"> PAGEREF _Toc125016599 \h </w:instrText>
        </w:r>
        <w:r w:rsidR="00A47690" w:rsidRPr="00A47690">
          <w:rPr>
            <w:b w:val="0"/>
            <w:bCs w:val="0"/>
            <w:webHidden/>
          </w:rPr>
        </w:r>
        <w:r w:rsidR="00A47690" w:rsidRPr="00A47690">
          <w:rPr>
            <w:b w:val="0"/>
            <w:bCs w:val="0"/>
            <w:webHidden/>
          </w:rPr>
          <w:fldChar w:fldCharType="separate"/>
        </w:r>
        <w:r w:rsidR="0022477F">
          <w:rPr>
            <w:b w:val="0"/>
            <w:bCs w:val="0"/>
            <w:webHidden/>
          </w:rPr>
          <w:t>4</w:t>
        </w:r>
        <w:r w:rsidR="00A47690" w:rsidRPr="00A47690">
          <w:rPr>
            <w:b w:val="0"/>
            <w:bCs w:val="0"/>
            <w:webHidden/>
          </w:rPr>
          <w:fldChar w:fldCharType="end"/>
        </w:r>
      </w:hyperlink>
    </w:p>
    <w:p w14:paraId="0F58B3ED" w14:textId="45C8623C" w:rsidR="00A47690" w:rsidRPr="00A47690" w:rsidRDefault="00AC3301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125016600" w:history="1">
        <w:r w:rsidR="00A47690" w:rsidRPr="00A47690">
          <w:rPr>
            <w:rStyle w:val="Hyperlink"/>
            <w:rFonts w:hint="cs"/>
            <w:b w:val="0"/>
            <w:bCs w:val="0"/>
            <w:cs/>
          </w:rPr>
          <w:t>ข้อกำหนดทั่วไป</w:t>
        </w:r>
        <w:r w:rsidR="00A47690" w:rsidRPr="00A47690">
          <w:rPr>
            <w:b w:val="0"/>
            <w:bCs w:val="0"/>
            <w:webHidden/>
          </w:rPr>
          <w:tab/>
        </w:r>
        <w:r w:rsidR="00A47690" w:rsidRPr="00A47690">
          <w:rPr>
            <w:b w:val="0"/>
            <w:bCs w:val="0"/>
            <w:webHidden/>
          </w:rPr>
          <w:fldChar w:fldCharType="begin"/>
        </w:r>
        <w:r w:rsidR="00A47690" w:rsidRPr="00A47690">
          <w:rPr>
            <w:b w:val="0"/>
            <w:bCs w:val="0"/>
            <w:webHidden/>
          </w:rPr>
          <w:instrText xml:space="preserve"> PAGEREF _Toc125016600 \h </w:instrText>
        </w:r>
        <w:r w:rsidR="00A47690" w:rsidRPr="00A47690">
          <w:rPr>
            <w:b w:val="0"/>
            <w:bCs w:val="0"/>
            <w:webHidden/>
          </w:rPr>
        </w:r>
        <w:r w:rsidR="00A47690" w:rsidRPr="00A47690">
          <w:rPr>
            <w:b w:val="0"/>
            <w:bCs w:val="0"/>
            <w:webHidden/>
          </w:rPr>
          <w:fldChar w:fldCharType="separate"/>
        </w:r>
        <w:r w:rsidR="0022477F">
          <w:rPr>
            <w:b w:val="0"/>
            <w:bCs w:val="0"/>
            <w:webHidden/>
          </w:rPr>
          <w:t>5</w:t>
        </w:r>
        <w:r w:rsidR="00A47690" w:rsidRPr="00A47690">
          <w:rPr>
            <w:b w:val="0"/>
            <w:bCs w:val="0"/>
            <w:webHidden/>
          </w:rPr>
          <w:fldChar w:fldCharType="end"/>
        </w:r>
      </w:hyperlink>
    </w:p>
    <w:p w14:paraId="58FB4C5D" w14:textId="58F55F36" w:rsidR="00A47690" w:rsidRPr="00A47690" w:rsidRDefault="00AC3301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01" w:history="1">
        <w:r w:rsidR="00A47690" w:rsidRPr="00A47690">
          <w:rPr>
            <w:rStyle w:val="Hyperlink"/>
            <w:rFonts w:hint="cs"/>
            <w:cs/>
          </w:rPr>
          <w:t>การปฏิบัติตามกฎหมาย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_Toc125016601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22477F">
          <w:rPr>
            <w:webHidden/>
          </w:rPr>
          <w:t>5</w:t>
        </w:r>
        <w:r w:rsidR="00A47690" w:rsidRPr="00A47690">
          <w:rPr>
            <w:webHidden/>
          </w:rPr>
          <w:fldChar w:fldCharType="end"/>
        </w:r>
      </w:hyperlink>
    </w:p>
    <w:p w14:paraId="3BAD5E48" w14:textId="16AFEB9F" w:rsidR="00A47690" w:rsidRPr="00A47690" w:rsidRDefault="00AC3301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125016602" w:history="1">
        <w:r w:rsidR="00A47690" w:rsidRPr="00A47690">
          <w:rPr>
            <w:rStyle w:val="Hyperlink"/>
            <w:rFonts w:hint="cs"/>
            <w:b w:val="0"/>
            <w:bCs w:val="0"/>
            <w:cs/>
          </w:rPr>
          <w:t>ข้อกำหนดในการคุ้มครองข้อมูลส่วนบุคคล</w:t>
        </w:r>
        <w:r w:rsidR="00A47690" w:rsidRPr="00A47690">
          <w:rPr>
            <w:b w:val="0"/>
            <w:bCs w:val="0"/>
            <w:webHidden/>
          </w:rPr>
          <w:tab/>
        </w:r>
        <w:r w:rsidR="00A47690" w:rsidRPr="00A47690">
          <w:rPr>
            <w:b w:val="0"/>
            <w:bCs w:val="0"/>
            <w:webHidden/>
          </w:rPr>
          <w:fldChar w:fldCharType="begin"/>
        </w:r>
        <w:r w:rsidR="00A47690" w:rsidRPr="00A47690">
          <w:rPr>
            <w:b w:val="0"/>
            <w:bCs w:val="0"/>
            <w:webHidden/>
          </w:rPr>
          <w:instrText xml:space="preserve"> PAGEREF _Toc125016602 \h </w:instrText>
        </w:r>
        <w:r w:rsidR="00A47690" w:rsidRPr="00A47690">
          <w:rPr>
            <w:b w:val="0"/>
            <w:bCs w:val="0"/>
            <w:webHidden/>
          </w:rPr>
        </w:r>
        <w:r w:rsidR="00A47690" w:rsidRPr="00A47690">
          <w:rPr>
            <w:b w:val="0"/>
            <w:bCs w:val="0"/>
            <w:webHidden/>
          </w:rPr>
          <w:fldChar w:fldCharType="separate"/>
        </w:r>
        <w:r w:rsidR="0022477F">
          <w:rPr>
            <w:b w:val="0"/>
            <w:bCs w:val="0"/>
            <w:webHidden/>
          </w:rPr>
          <w:t>5</w:t>
        </w:r>
        <w:r w:rsidR="00A47690" w:rsidRPr="00A47690">
          <w:rPr>
            <w:b w:val="0"/>
            <w:bCs w:val="0"/>
            <w:webHidden/>
          </w:rPr>
          <w:fldChar w:fldCharType="end"/>
        </w:r>
      </w:hyperlink>
    </w:p>
    <w:p w14:paraId="0506C97A" w14:textId="34F1AE8E" w:rsidR="00A47690" w:rsidRPr="00A47690" w:rsidRDefault="00AC3301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03" w:history="1">
        <w:r w:rsidR="00A47690" w:rsidRPr="00A47690">
          <w:rPr>
            <w:rStyle w:val="Hyperlink"/>
            <w:rFonts w:hint="cs"/>
            <w:cs/>
          </w:rPr>
          <w:t>ขอบข่าย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_Toc125016603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22477F">
          <w:rPr>
            <w:webHidden/>
          </w:rPr>
          <w:t>5</w:t>
        </w:r>
        <w:r w:rsidR="00A47690" w:rsidRPr="00A47690">
          <w:rPr>
            <w:webHidden/>
          </w:rPr>
          <w:fldChar w:fldCharType="end"/>
        </w:r>
      </w:hyperlink>
    </w:p>
    <w:p w14:paraId="706BEE36" w14:textId="712D41FF" w:rsidR="00A47690" w:rsidRPr="00A47690" w:rsidRDefault="00AC3301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04" w:history="1">
        <w:r w:rsidR="00A47690" w:rsidRPr="00A47690">
          <w:rPr>
            <w:rStyle w:val="Hyperlink"/>
            <w:rFonts w:hint="cs"/>
            <w:cs/>
          </w:rPr>
          <w:t>ลักษณะของการประมวลผลข้อมูล</w:t>
        </w:r>
        <w:r w:rsidR="00A47690" w:rsidRPr="00A47690">
          <w:rPr>
            <w:rStyle w:val="Hyperlink"/>
            <w:cs/>
          </w:rPr>
          <w:t xml:space="preserve"> </w:t>
        </w:r>
        <w:r w:rsidR="00A47690" w:rsidRPr="00A47690">
          <w:rPr>
            <w:rStyle w:val="Hyperlink"/>
            <w:rFonts w:hint="cs"/>
            <w:cs/>
          </w:rPr>
          <w:t>ความเป็นเจ้าของ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_Toc125016604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22477F">
          <w:rPr>
            <w:webHidden/>
          </w:rPr>
          <w:t>5</w:t>
        </w:r>
        <w:r w:rsidR="00A47690" w:rsidRPr="00A47690">
          <w:rPr>
            <w:webHidden/>
          </w:rPr>
          <w:fldChar w:fldCharType="end"/>
        </w:r>
      </w:hyperlink>
    </w:p>
    <w:p w14:paraId="779E83DA" w14:textId="7BACD7E7" w:rsidR="00A47690" w:rsidRPr="00A47690" w:rsidRDefault="00AC3301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05" w:history="1">
        <w:r w:rsidR="00A47690" w:rsidRPr="00A47690">
          <w:rPr>
            <w:rStyle w:val="Hyperlink"/>
            <w:rFonts w:hint="cs"/>
            <w:cs/>
          </w:rPr>
          <w:t>การเปิดเผยข้อมูลที่ได้รับการประมวลผล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_Toc125016605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22477F">
          <w:rPr>
            <w:webHidden/>
          </w:rPr>
          <w:t>6</w:t>
        </w:r>
        <w:r w:rsidR="00A47690" w:rsidRPr="00A47690">
          <w:rPr>
            <w:webHidden/>
          </w:rPr>
          <w:fldChar w:fldCharType="end"/>
        </w:r>
      </w:hyperlink>
    </w:p>
    <w:p w14:paraId="17353450" w14:textId="55BEFE4D" w:rsidR="00A47690" w:rsidRPr="00A47690" w:rsidRDefault="00AC3301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06" w:history="1">
        <w:r w:rsidR="00A47690" w:rsidRPr="00A47690">
          <w:rPr>
            <w:rStyle w:val="Hyperlink"/>
            <w:rFonts w:hint="cs"/>
            <w:cs/>
          </w:rPr>
          <w:t>การประมวลผลข้อมูลส่วนบุคคล</w:t>
        </w:r>
        <w:r w:rsidR="00A47690" w:rsidRPr="00A47690">
          <w:rPr>
            <w:rStyle w:val="Hyperlink"/>
            <w:cs/>
          </w:rPr>
          <w:t xml:space="preserve"> </w:t>
        </w:r>
        <w:r w:rsidR="00A47690" w:rsidRPr="00A47690">
          <w:rPr>
            <w:rStyle w:val="Hyperlink"/>
          </w:rPr>
          <w:t>GDPR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_Toc125016606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22477F">
          <w:rPr>
            <w:webHidden/>
          </w:rPr>
          <w:t>7</w:t>
        </w:r>
        <w:r w:rsidR="00A47690" w:rsidRPr="00A47690">
          <w:rPr>
            <w:webHidden/>
          </w:rPr>
          <w:fldChar w:fldCharType="end"/>
        </w:r>
      </w:hyperlink>
    </w:p>
    <w:p w14:paraId="6F24AD1D" w14:textId="01A1C307" w:rsidR="00A47690" w:rsidRPr="00A47690" w:rsidRDefault="00AC3301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07" w:history="1">
        <w:r w:rsidR="00A47690" w:rsidRPr="00A47690">
          <w:rPr>
            <w:rStyle w:val="Hyperlink"/>
            <w:rFonts w:hint="cs"/>
            <w:cs/>
          </w:rPr>
          <w:t>ความปลอดภัยของข้อมูล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_Toc125016607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22477F">
          <w:rPr>
            <w:webHidden/>
          </w:rPr>
          <w:t>8</w:t>
        </w:r>
        <w:r w:rsidR="00A47690" w:rsidRPr="00A47690">
          <w:rPr>
            <w:webHidden/>
          </w:rPr>
          <w:fldChar w:fldCharType="end"/>
        </w:r>
      </w:hyperlink>
    </w:p>
    <w:p w14:paraId="6D121962" w14:textId="73227BFF" w:rsidR="00A47690" w:rsidRPr="00A47690" w:rsidRDefault="00AC3301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08" w:history="1">
        <w:r w:rsidR="00A47690" w:rsidRPr="00A47690">
          <w:rPr>
            <w:rStyle w:val="Hyperlink"/>
            <w:rFonts w:hint="cs"/>
            <w:cs/>
          </w:rPr>
          <w:t>การแจ้งเหตุการณ์เกี่ยวกับความปลอดภัย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_Toc125016608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22477F">
          <w:rPr>
            <w:webHidden/>
          </w:rPr>
          <w:t>10</w:t>
        </w:r>
        <w:r w:rsidR="00A47690" w:rsidRPr="00A47690">
          <w:rPr>
            <w:webHidden/>
          </w:rPr>
          <w:fldChar w:fldCharType="end"/>
        </w:r>
      </w:hyperlink>
    </w:p>
    <w:p w14:paraId="6A64BB83" w14:textId="7F8F2E14" w:rsidR="00A47690" w:rsidRPr="00A47690" w:rsidRDefault="00AC3301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09" w:history="1">
        <w:r w:rsidR="00A47690" w:rsidRPr="00A47690">
          <w:rPr>
            <w:rStyle w:val="Hyperlink"/>
            <w:rFonts w:hint="cs"/>
            <w:cs/>
          </w:rPr>
          <w:t>การโอนและตำแหน่งที่ตั้งของข้อมูล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_Toc125016609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22477F">
          <w:rPr>
            <w:webHidden/>
          </w:rPr>
          <w:t>10</w:t>
        </w:r>
        <w:r w:rsidR="00A47690" w:rsidRPr="00A47690">
          <w:rPr>
            <w:webHidden/>
          </w:rPr>
          <w:fldChar w:fldCharType="end"/>
        </w:r>
      </w:hyperlink>
    </w:p>
    <w:p w14:paraId="357A749F" w14:textId="7AA38643" w:rsidR="00A47690" w:rsidRPr="00A47690" w:rsidRDefault="00AC3301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10" w:history="1">
        <w:r w:rsidR="00A47690" w:rsidRPr="00A47690">
          <w:rPr>
            <w:rStyle w:val="Hyperlink"/>
            <w:rFonts w:hint="cs"/>
            <w:cs/>
          </w:rPr>
          <w:t>การเก็บรักษาและการลบข้อมูล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_Toc125016610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22477F">
          <w:rPr>
            <w:webHidden/>
          </w:rPr>
          <w:t>11</w:t>
        </w:r>
        <w:r w:rsidR="00A47690" w:rsidRPr="00A47690">
          <w:rPr>
            <w:webHidden/>
          </w:rPr>
          <w:fldChar w:fldCharType="end"/>
        </w:r>
      </w:hyperlink>
    </w:p>
    <w:p w14:paraId="35D8BE0C" w14:textId="0FAE6A06" w:rsidR="00A47690" w:rsidRPr="00A47690" w:rsidRDefault="00AC3301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11" w:history="1">
        <w:r w:rsidR="00A47690" w:rsidRPr="00A47690">
          <w:rPr>
            <w:rStyle w:val="Hyperlink"/>
            <w:rFonts w:hint="cs"/>
            <w:cs/>
          </w:rPr>
          <w:t>ความมุ่งมั่นด้านการรักษาความลับของผู้ประมวลผล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_Toc125016611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22477F">
          <w:rPr>
            <w:webHidden/>
          </w:rPr>
          <w:t>11</w:t>
        </w:r>
        <w:r w:rsidR="00A47690" w:rsidRPr="00A47690">
          <w:rPr>
            <w:webHidden/>
          </w:rPr>
          <w:fldChar w:fldCharType="end"/>
        </w:r>
      </w:hyperlink>
    </w:p>
    <w:p w14:paraId="56FF945F" w14:textId="69948793" w:rsidR="00A47690" w:rsidRPr="00A47690" w:rsidRDefault="00AC3301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12" w:history="1">
        <w:r w:rsidR="00A47690" w:rsidRPr="00A47690">
          <w:rPr>
            <w:rStyle w:val="Hyperlink"/>
            <w:rFonts w:hint="cs"/>
            <w:cs/>
          </w:rPr>
          <w:t>ประกาศและการควบคุมเกี่ยวกับการใช้ผู้ประมวลผลช่วง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_Toc125016612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22477F">
          <w:rPr>
            <w:webHidden/>
          </w:rPr>
          <w:t>11</w:t>
        </w:r>
        <w:r w:rsidR="00A47690" w:rsidRPr="00A47690">
          <w:rPr>
            <w:webHidden/>
          </w:rPr>
          <w:fldChar w:fldCharType="end"/>
        </w:r>
      </w:hyperlink>
    </w:p>
    <w:p w14:paraId="25EBDB54" w14:textId="60703C46" w:rsidR="00A47690" w:rsidRPr="00A47690" w:rsidRDefault="00AC3301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13" w:history="1">
        <w:r w:rsidR="00A47690" w:rsidRPr="00A47690">
          <w:rPr>
            <w:rStyle w:val="Hyperlink"/>
            <w:rFonts w:hint="cs"/>
            <w:cs/>
          </w:rPr>
          <w:t>สถาบันการศึกษา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_Toc125016613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22477F">
          <w:rPr>
            <w:webHidden/>
          </w:rPr>
          <w:t>12</w:t>
        </w:r>
        <w:r w:rsidR="00A47690" w:rsidRPr="00A47690">
          <w:rPr>
            <w:webHidden/>
          </w:rPr>
          <w:fldChar w:fldCharType="end"/>
        </w:r>
      </w:hyperlink>
    </w:p>
    <w:p w14:paraId="6449DEAF" w14:textId="35BA4BEA" w:rsidR="00A47690" w:rsidRPr="00A47690" w:rsidRDefault="00AC3301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14" w:history="1">
        <w:r w:rsidR="00A47690" w:rsidRPr="00A47690">
          <w:rPr>
            <w:rStyle w:val="Hyperlink"/>
            <w:rFonts w:hint="cs"/>
            <w:cs/>
          </w:rPr>
          <w:t>ข้อตกลงลูกค้าของ</w:t>
        </w:r>
        <w:r w:rsidR="00A47690" w:rsidRPr="00A47690">
          <w:rPr>
            <w:rStyle w:val="Hyperlink"/>
            <w:cs/>
          </w:rPr>
          <w:t xml:space="preserve"> </w:t>
        </w:r>
        <w:r w:rsidR="00A47690" w:rsidRPr="00A47690">
          <w:rPr>
            <w:rStyle w:val="Hyperlink"/>
          </w:rPr>
          <w:t>CJIS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_Toc125016614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22477F">
          <w:rPr>
            <w:webHidden/>
          </w:rPr>
          <w:t>12</w:t>
        </w:r>
        <w:r w:rsidR="00A47690" w:rsidRPr="00A47690">
          <w:rPr>
            <w:webHidden/>
          </w:rPr>
          <w:fldChar w:fldCharType="end"/>
        </w:r>
      </w:hyperlink>
    </w:p>
    <w:p w14:paraId="00F0D01F" w14:textId="1864CBD8" w:rsidR="00A47690" w:rsidRPr="00A47690" w:rsidRDefault="00AC3301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15" w:history="1">
        <w:r w:rsidR="00A47690" w:rsidRPr="00A47690">
          <w:rPr>
            <w:rStyle w:val="Hyperlink"/>
          </w:rPr>
          <w:t>HIPPA Business Associate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_Toc125016615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22477F">
          <w:rPr>
            <w:webHidden/>
          </w:rPr>
          <w:t>12</w:t>
        </w:r>
        <w:r w:rsidR="00A47690" w:rsidRPr="00A47690">
          <w:rPr>
            <w:webHidden/>
          </w:rPr>
          <w:fldChar w:fldCharType="end"/>
        </w:r>
      </w:hyperlink>
    </w:p>
    <w:p w14:paraId="316CE1FF" w14:textId="0A4326A2" w:rsidR="00A47690" w:rsidRPr="00A47690" w:rsidRDefault="00AC3301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16" w:history="1">
        <w:r w:rsidR="00A47690" w:rsidRPr="00A47690">
          <w:rPr>
            <w:rStyle w:val="Hyperlink"/>
            <w:rFonts w:hint="cs"/>
            <w:cs/>
          </w:rPr>
          <w:t>ข้อมูลโทรคมนาคม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_Toc125016616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22477F">
          <w:rPr>
            <w:webHidden/>
          </w:rPr>
          <w:t>12</w:t>
        </w:r>
        <w:r w:rsidR="00A47690" w:rsidRPr="00A47690">
          <w:rPr>
            <w:webHidden/>
          </w:rPr>
          <w:fldChar w:fldCharType="end"/>
        </w:r>
      </w:hyperlink>
    </w:p>
    <w:p w14:paraId="3926B7F9" w14:textId="672AA4BD" w:rsidR="00A47690" w:rsidRPr="00A47690" w:rsidRDefault="00AC3301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17" w:history="1">
        <w:r w:rsidR="00A47690" w:rsidRPr="00A47690">
          <w:rPr>
            <w:rStyle w:val="Hyperlink"/>
            <w:rFonts w:hint="cs"/>
            <w:cs/>
          </w:rPr>
          <w:t>กฎหมายความเป็นส่วนตัวของผู้บริโภคในแคลิฟอร์เนีย</w:t>
        </w:r>
        <w:r w:rsidR="00A47690" w:rsidRPr="00A47690">
          <w:rPr>
            <w:rStyle w:val="Hyperlink"/>
            <w:cs/>
          </w:rPr>
          <w:t xml:space="preserve"> (</w:t>
        </w:r>
        <w:r w:rsidR="00A47690" w:rsidRPr="00A47690">
          <w:rPr>
            <w:rStyle w:val="Hyperlink"/>
          </w:rPr>
          <w:t xml:space="preserve">California Consumer Privacy Act </w:t>
        </w:r>
        <w:r w:rsidR="00A47690" w:rsidRPr="00A47690">
          <w:rPr>
            <w:rStyle w:val="Hyperlink"/>
            <w:rFonts w:hint="cs"/>
            <w:cs/>
          </w:rPr>
          <w:t>หรือ</w:t>
        </w:r>
        <w:r w:rsidR="00A47690" w:rsidRPr="00A47690">
          <w:rPr>
            <w:rStyle w:val="Hyperlink"/>
            <w:cs/>
          </w:rPr>
          <w:t xml:space="preserve"> </w:t>
        </w:r>
        <w:r w:rsidR="00A47690" w:rsidRPr="00A47690">
          <w:rPr>
            <w:rStyle w:val="Hyperlink"/>
          </w:rPr>
          <w:t>CCPA)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_Toc125016617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22477F">
          <w:rPr>
            <w:webHidden/>
          </w:rPr>
          <w:t>12</w:t>
        </w:r>
        <w:r w:rsidR="00A47690" w:rsidRPr="00A47690">
          <w:rPr>
            <w:webHidden/>
          </w:rPr>
          <w:fldChar w:fldCharType="end"/>
        </w:r>
      </w:hyperlink>
    </w:p>
    <w:p w14:paraId="1D6CA39D" w14:textId="1854C4AF" w:rsidR="00A47690" w:rsidRPr="00A47690" w:rsidRDefault="00AC3301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18" w:history="1">
        <w:r w:rsidR="00A47690" w:rsidRPr="00A47690">
          <w:rPr>
            <w:rStyle w:val="Hyperlink"/>
            <w:rFonts w:hint="cs"/>
            <w:cs/>
          </w:rPr>
          <w:t>ข้อมูลทางชีวมิติ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_Toc125016618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22477F">
          <w:rPr>
            <w:webHidden/>
          </w:rPr>
          <w:t>13</w:t>
        </w:r>
        <w:r w:rsidR="00A47690" w:rsidRPr="00A47690">
          <w:rPr>
            <w:webHidden/>
          </w:rPr>
          <w:fldChar w:fldCharType="end"/>
        </w:r>
      </w:hyperlink>
    </w:p>
    <w:p w14:paraId="6BCD793A" w14:textId="1C62E613" w:rsidR="00A47690" w:rsidRPr="00A47690" w:rsidRDefault="00AC3301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19" w:history="1">
        <w:r w:rsidR="00A47690" w:rsidRPr="00A47690">
          <w:rPr>
            <w:rStyle w:val="Hyperlink"/>
            <w:rFonts w:hint="cs"/>
            <w:cs/>
          </w:rPr>
          <w:t>บริการจากผู้เชี่ยวชาญเพิ่มเติม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_Toc125016619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22477F">
          <w:rPr>
            <w:webHidden/>
          </w:rPr>
          <w:t>13</w:t>
        </w:r>
        <w:r w:rsidR="00A47690" w:rsidRPr="00A47690">
          <w:rPr>
            <w:webHidden/>
          </w:rPr>
          <w:fldChar w:fldCharType="end"/>
        </w:r>
      </w:hyperlink>
    </w:p>
    <w:p w14:paraId="44B092F1" w14:textId="0C1F8854" w:rsidR="00A47690" w:rsidRPr="00A47690" w:rsidRDefault="00AC3301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20" w:history="1">
        <w:r w:rsidR="00A47690" w:rsidRPr="00A47690">
          <w:rPr>
            <w:rStyle w:val="Hyperlink"/>
            <w:rFonts w:hint="cs"/>
            <w:cs/>
          </w:rPr>
          <w:t>วิธีติดต่อ</w:t>
        </w:r>
        <w:r w:rsidR="00A47690" w:rsidRPr="00A47690">
          <w:rPr>
            <w:rStyle w:val="Hyperlink"/>
            <w:cs/>
          </w:rPr>
          <w:t xml:space="preserve"> </w:t>
        </w:r>
        <w:r w:rsidR="00A47690" w:rsidRPr="00A47690">
          <w:rPr>
            <w:rStyle w:val="Hyperlink"/>
          </w:rPr>
          <w:t>Microsoft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_Toc125016620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22477F">
          <w:rPr>
            <w:webHidden/>
          </w:rPr>
          <w:t>13</w:t>
        </w:r>
        <w:r w:rsidR="00A47690" w:rsidRPr="00A47690">
          <w:rPr>
            <w:webHidden/>
          </w:rPr>
          <w:fldChar w:fldCharType="end"/>
        </w:r>
      </w:hyperlink>
    </w:p>
    <w:p w14:paraId="4501FE8B" w14:textId="306056FB" w:rsidR="00A47690" w:rsidRDefault="00AC3301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125016621" w:history="1">
        <w:r w:rsidR="00A47690" w:rsidRPr="006A6F63">
          <w:rPr>
            <w:rStyle w:val="Hyperlink"/>
            <w:rFonts w:hint="cs"/>
            <w:cs/>
          </w:rPr>
          <w:t>ภาคผนวก</w:t>
        </w:r>
        <w:r w:rsidR="00A47690" w:rsidRPr="006A6F63">
          <w:rPr>
            <w:rStyle w:val="Hyperlink"/>
            <w:cs/>
          </w:rPr>
          <w:t xml:space="preserve"> </w:t>
        </w:r>
        <w:r w:rsidR="00A47690" w:rsidRPr="006A6F63">
          <w:rPr>
            <w:rStyle w:val="Hyperlink"/>
          </w:rPr>
          <w:t xml:space="preserve">A – </w:t>
        </w:r>
        <w:r w:rsidR="00A47690" w:rsidRPr="006A6F63">
          <w:rPr>
            <w:rStyle w:val="Hyperlink"/>
            <w:rFonts w:hint="cs"/>
            <w:cs/>
          </w:rPr>
          <w:t>มาตรการรักษาความปลอดภัย</w:t>
        </w:r>
        <w:r w:rsidR="00A47690">
          <w:rPr>
            <w:webHidden/>
          </w:rPr>
          <w:tab/>
        </w:r>
        <w:r w:rsidR="00A47690">
          <w:rPr>
            <w:webHidden/>
          </w:rPr>
          <w:fldChar w:fldCharType="begin"/>
        </w:r>
        <w:r w:rsidR="00A47690">
          <w:rPr>
            <w:webHidden/>
          </w:rPr>
          <w:instrText xml:space="preserve"> PAGEREF _Toc125016621 \h </w:instrText>
        </w:r>
        <w:r w:rsidR="00A47690">
          <w:rPr>
            <w:webHidden/>
          </w:rPr>
        </w:r>
        <w:r w:rsidR="00A47690">
          <w:rPr>
            <w:webHidden/>
          </w:rPr>
          <w:fldChar w:fldCharType="separate"/>
        </w:r>
        <w:r w:rsidR="0022477F">
          <w:rPr>
            <w:webHidden/>
          </w:rPr>
          <w:t>14</w:t>
        </w:r>
        <w:r w:rsidR="00A47690">
          <w:rPr>
            <w:webHidden/>
          </w:rPr>
          <w:fldChar w:fldCharType="end"/>
        </w:r>
      </w:hyperlink>
    </w:p>
    <w:p w14:paraId="788EEFE9" w14:textId="212CF3A6" w:rsidR="00A47690" w:rsidRDefault="00AC3301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125016622" w:history="1">
        <w:r w:rsidR="00A47690" w:rsidRPr="006A6F63">
          <w:rPr>
            <w:rStyle w:val="Hyperlink"/>
            <w:rFonts w:hint="cs"/>
            <w:cs/>
          </w:rPr>
          <w:t>ภาคผนวก</w:t>
        </w:r>
        <w:r w:rsidR="00A47690" w:rsidRPr="006A6F63">
          <w:rPr>
            <w:rStyle w:val="Hyperlink"/>
            <w:cs/>
          </w:rPr>
          <w:t xml:space="preserve"> </w:t>
        </w:r>
        <w:r w:rsidR="00A47690" w:rsidRPr="006A6F63">
          <w:rPr>
            <w:rStyle w:val="Hyperlink"/>
          </w:rPr>
          <w:t xml:space="preserve">B – </w:t>
        </w:r>
        <w:r w:rsidR="00A47690" w:rsidRPr="006A6F63">
          <w:rPr>
            <w:rStyle w:val="Hyperlink"/>
            <w:rFonts w:hint="cs"/>
            <w:cs/>
          </w:rPr>
          <w:t>เจ้าของข้อมูลและประเภทของข้อมูลส่วนบุคคล</w:t>
        </w:r>
        <w:r w:rsidR="00A47690">
          <w:rPr>
            <w:webHidden/>
          </w:rPr>
          <w:tab/>
        </w:r>
        <w:r w:rsidR="00A47690">
          <w:rPr>
            <w:webHidden/>
          </w:rPr>
          <w:fldChar w:fldCharType="begin"/>
        </w:r>
        <w:r w:rsidR="00A47690">
          <w:rPr>
            <w:webHidden/>
          </w:rPr>
          <w:instrText xml:space="preserve"> PAGEREF _Toc125016622 \h </w:instrText>
        </w:r>
        <w:r w:rsidR="00A47690">
          <w:rPr>
            <w:webHidden/>
          </w:rPr>
        </w:r>
        <w:r w:rsidR="00A47690">
          <w:rPr>
            <w:webHidden/>
          </w:rPr>
          <w:fldChar w:fldCharType="separate"/>
        </w:r>
        <w:r w:rsidR="0022477F">
          <w:rPr>
            <w:webHidden/>
          </w:rPr>
          <w:t>17</w:t>
        </w:r>
        <w:r w:rsidR="00A47690">
          <w:rPr>
            <w:webHidden/>
          </w:rPr>
          <w:fldChar w:fldCharType="end"/>
        </w:r>
      </w:hyperlink>
    </w:p>
    <w:p w14:paraId="1E96C08C" w14:textId="2082B305" w:rsidR="00A47690" w:rsidRDefault="00AC3301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125016623" w:history="1">
        <w:r w:rsidR="00A47690" w:rsidRPr="006A6F63">
          <w:rPr>
            <w:rStyle w:val="Hyperlink"/>
            <w:rFonts w:hint="cs"/>
            <w:cs/>
          </w:rPr>
          <w:t>ภาคผนวก</w:t>
        </w:r>
        <w:r w:rsidR="00A47690" w:rsidRPr="006A6F63">
          <w:rPr>
            <w:rStyle w:val="Hyperlink"/>
            <w:cs/>
          </w:rPr>
          <w:t xml:space="preserve"> </w:t>
        </w:r>
        <w:r w:rsidR="00A47690" w:rsidRPr="006A6F63">
          <w:rPr>
            <w:rStyle w:val="Hyperlink"/>
          </w:rPr>
          <w:t xml:space="preserve">C – </w:t>
        </w:r>
        <w:r w:rsidR="00A47690" w:rsidRPr="006A6F63">
          <w:rPr>
            <w:rStyle w:val="Hyperlink"/>
            <w:rFonts w:hint="cs"/>
            <w:cs/>
          </w:rPr>
          <w:t>เอกสารแนบท้ายเกี่ยวกับมาตรการปกป้องเพิ่มเติม</w:t>
        </w:r>
        <w:r w:rsidR="00A47690">
          <w:rPr>
            <w:webHidden/>
          </w:rPr>
          <w:tab/>
        </w:r>
        <w:r w:rsidR="00A47690">
          <w:rPr>
            <w:webHidden/>
          </w:rPr>
          <w:fldChar w:fldCharType="begin"/>
        </w:r>
        <w:r w:rsidR="00A47690">
          <w:rPr>
            <w:webHidden/>
          </w:rPr>
          <w:instrText xml:space="preserve"> PAGEREF _Toc125016623 \h </w:instrText>
        </w:r>
        <w:r w:rsidR="00A47690">
          <w:rPr>
            <w:webHidden/>
          </w:rPr>
        </w:r>
        <w:r w:rsidR="00A47690">
          <w:rPr>
            <w:webHidden/>
          </w:rPr>
          <w:fldChar w:fldCharType="separate"/>
        </w:r>
        <w:r w:rsidR="0022477F">
          <w:rPr>
            <w:webHidden/>
          </w:rPr>
          <w:t>19</w:t>
        </w:r>
        <w:r w:rsidR="00A47690">
          <w:rPr>
            <w:webHidden/>
          </w:rPr>
          <w:fldChar w:fldCharType="end"/>
        </w:r>
      </w:hyperlink>
    </w:p>
    <w:p w14:paraId="18657AED" w14:textId="3C8A62E6" w:rsidR="00A47690" w:rsidRDefault="00AC3301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125016624" w:history="1">
        <w:r w:rsidR="00A47690" w:rsidRPr="006A6F63">
          <w:rPr>
            <w:rStyle w:val="Hyperlink"/>
            <w:rFonts w:hint="cs"/>
            <w:cs/>
          </w:rPr>
          <w:t>เอกสารแนบ</w:t>
        </w:r>
        <w:r w:rsidR="00A47690" w:rsidRPr="006A6F63">
          <w:rPr>
            <w:rStyle w:val="Hyperlink"/>
            <w:cs/>
          </w:rPr>
          <w:t xml:space="preserve"> 1 – </w:t>
        </w:r>
        <w:r w:rsidR="00A47690" w:rsidRPr="006A6F63">
          <w:rPr>
            <w:rStyle w:val="Hyperlink"/>
            <w:rFonts w:hint="cs"/>
            <w:cs/>
          </w:rPr>
          <w:t>ข้อกำหนดของข้อบังคับการคุ้มครองข้อมูลส่วนบุคคลทั่วไปของสหภาพยุโรป</w:t>
        </w:r>
        <w:r w:rsidR="00A47690">
          <w:rPr>
            <w:webHidden/>
          </w:rPr>
          <w:tab/>
        </w:r>
        <w:r w:rsidR="00A47690">
          <w:rPr>
            <w:webHidden/>
          </w:rPr>
          <w:fldChar w:fldCharType="begin"/>
        </w:r>
        <w:r w:rsidR="00A47690">
          <w:rPr>
            <w:webHidden/>
          </w:rPr>
          <w:instrText xml:space="preserve"> PAGEREF _Toc125016624 \h </w:instrText>
        </w:r>
        <w:r w:rsidR="00A47690">
          <w:rPr>
            <w:webHidden/>
          </w:rPr>
        </w:r>
        <w:r w:rsidR="00A47690">
          <w:rPr>
            <w:webHidden/>
          </w:rPr>
          <w:fldChar w:fldCharType="separate"/>
        </w:r>
        <w:r w:rsidR="0022477F">
          <w:rPr>
            <w:webHidden/>
          </w:rPr>
          <w:t>20</w:t>
        </w:r>
        <w:r w:rsidR="00A47690">
          <w:rPr>
            <w:webHidden/>
          </w:rPr>
          <w:fldChar w:fldCharType="end"/>
        </w:r>
      </w:hyperlink>
    </w:p>
    <w:p w14:paraId="078B3149" w14:textId="08299531" w:rsidR="00D70DF3" w:rsidRPr="00285F34" w:rsidRDefault="00A430D3" w:rsidP="009B5314">
      <w:pPr>
        <w:pStyle w:val="TOC1"/>
        <w:rPr>
          <w:cs/>
        </w:rPr>
        <w:sectPr w:rsidR="00D70DF3" w:rsidRPr="00285F34" w:rsidSect="002931C3"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  <w:r w:rsidRPr="00285F34">
        <w:fldChar w:fldCharType="end"/>
      </w:r>
    </w:p>
    <w:p w14:paraId="4E4BAF0B" w14:textId="37F3D0C8" w:rsidR="009776B9" w:rsidRPr="00285F34" w:rsidRDefault="009776B9" w:rsidP="00AC57C6">
      <w:pPr>
        <w:pStyle w:val="ProductList-SectionHeading"/>
        <w:pageBreakBefore/>
        <w:spacing w:after="120"/>
        <w:outlineLvl w:val="0"/>
        <w:rPr>
          <w:rFonts w:ascii="Tahoma" w:hAnsi="Tahoma" w:cs="Tahoma"/>
          <w:bCs/>
          <w:szCs w:val="40"/>
          <w:cs/>
        </w:rPr>
      </w:pPr>
      <w:bookmarkStart w:id="2" w:name="_Toc507768531"/>
      <w:bookmarkStart w:id="3" w:name="_Toc6563780"/>
      <w:bookmarkStart w:id="4" w:name="_Toc26883653"/>
      <w:bookmarkStart w:id="5" w:name="_Toc125016595"/>
      <w:bookmarkStart w:id="6" w:name="Introduction"/>
      <w:r w:rsidRPr="00285F34">
        <w:rPr>
          <w:rFonts w:ascii="Tahoma" w:hAnsi="Tahoma" w:cs="Tahoma"/>
          <w:bCs/>
          <w:szCs w:val="40"/>
          <w:cs/>
        </w:rPr>
        <w:lastRenderedPageBreak/>
        <w:t>บทนำ</w:t>
      </w:r>
      <w:bookmarkEnd w:id="2"/>
      <w:bookmarkEnd w:id="3"/>
      <w:bookmarkEnd w:id="4"/>
      <w:bookmarkEnd w:id="5"/>
    </w:p>
    <w:p w14:paraId="6CE39BF0" w14:textId="77777777" w:rsidR="00E4190C" w:rsidRPr="00285F34" w:rsidRDefault="00E4190C" w:rsidP="00E4190C">
      <w:pPr>
        <w:pStyle w:val="ProductList-Body"/>
        <w:spacing w:after="120"/>
        <w:rPr>
          <w:rFonts w:ascii="Tahoma" w:hAnsi="Tahoma" w:cs="Tahoma"/>
          <w:szCs w:val="18"/>
          <w:cs/>
        </w:rPr>
      </w:pPr>
      <w:bookmarkStart w:id="7" w:name="_Toc507768532"/>
      <w:bookmarkStart w:id="8" w:name="_Toc6563781"/>
      <w:bookmarkStart w:id="9" w:name="_Toc26883654"/>
      <w:bookmarkStart w:id="10" w:name="_Toc507768534"/>
      <w:bookmarkStart w:id="11" w:name="_Toc6563783"/>
      <w:bookmarkStart w:id="12" w:name="_Toc26883656"/>
      <w:bookmarkEnd w:id="6"/>
      <w:r w:rsidRPr="00285F34">
        <w:rPr>
          <w:rFonts w:ascii="Tahoma" w:hAnsi="Tahoma" w:cs="Tahoma"/>
          <w:szCs w:val="18"/>
          <w:cs/>
        </w:rPr>
        <w:t xml:space="preserve">คู่สัญญาตกลงว่าเอกสารแนบท้ายการคุ้มครองข้อมูลส่วนบุคคล (“DPA”) สำหรับผลิตภัณฑ์และบริการของ Microsoft ฉบับนี้จะระบุภาระหน้าที่ของคู่สัญญาในเรื่องการประมวลผลและความปลอดภัยของข้อมูลลูกค้า ข้อมูลบริการจากผู้เชี่ยวชาญ และข้อมูลส่วนบุคคลที่เกี่ยวข้องกับผลิตภัณฑ์และบริการ DPA จะมีการผนวกรวมเข้าไว้โดยการอ้างอิงในข้อกำหนดผลิตภัณฑ์และข้อตกลงอื่นๆ ของ Microsoft นอกจากนี้ คู่สัญญายังตกลงว่า DPA นี้จะใช้บังคับกับการประมวลผลและความปลอดภัยของข้อมูลบริการจากผู้เชี่ยวชาญ เว้นแต่จะมีข้อตกลงบริการจากผู้เชี่ยวชาญที่แยกต่างหาก ข้อกำหนดที่แยกต่างหาก รวมถึงข้อกำหนดความเป็นส่วนตัวและความปลอดภัยฉบับอื่นๆ จะมีผลใช้บังคับกับการที่ลูกค้าใช้ผลิตภัณฑ์ที่ไม่ใช่ของ Microsoft </w:t>
      </w:r>
    </w:p>
    <w:p w14:paraId="5BA33810" w14:textId="77777777" w:rsidR="00190CFB" w:rsidRPr="00173CE7" w:rsidRDefault="00190CFB" w:rsidP="00190CFB">
      <w:pPr>
        <w:pStyle w:val="ProductList-Body"/>
        <w:spacing w:after="120"/>
        <w:rPr>
          <w:rFonts w:ascii="Tahoma" w:hAnsi="Tahoma" w:cs="Tahoma"/>
          <w:szCs w:val="18"/>
          <w:cs/>
        </w:rPr>
      </w:pPr>
      <w:bookmarkStart w:id="13" w:name="_Toc42764827"/>
      <w:bookmarkEnd w:id="7"/>
      <w:bookmarkEnd w:id="8"/>
      <w:bookmarkEnd w:id="9"/>
      <w:r w:rsidRPr="00173CE7">
        <w:rPr>
          <w:rFonts w:ascii="Tahoma" w:hAnsi="Tahoma" w:cs="Tahoma"/>
          <w:szCs w:val="18"/>
          <w:cs/>
        </w:rPr>
        <w:t xml:space="preserve">ในกรณีที่มีการขัดกันหรือไม่สอดคล้องกันระหว่างข้อกำหนด DPA กับข้อกำหนดอื่นใดในข้อตกลง Volume Licensing ของลูกค้าหรือข้อตกลงที่ใช้บังคับอื่นๆ ซึ่งเกี่ยวข้องกับผลิตภัณฑ์และบริการ (“ข้อตกลงของลูกค้า”) ข้อกำหนด DPA ก็จะมีผลใช้บังคับ ข้อกำหนดต่างๆ ของข้อกำหนด DPA จะเข้าแทนที่ข้อกำหนดที่ขัดกันใดๆ ของนโยบายความเป็นส่วนตัวของ Microsoft ซึ่งอาจมีผลใช้บังคับกับการประมวลผลข้อมูลลูกค้า ข้อมูลบริการจากผู้เชี่ยวชาญ หรือข้อมูลส่วนบุคคลตามที่ระบุไว้ในที่นี้ </w:t>
      </w:r>
    </w:p>
    <w:p w14:paraId="1FAAA225" w14:textId="77777777" w:rsidR="00190CFB" w:rsidRPr="00173CE7" w:rsidRDefault="00190CFB" w:rsidP="00190CFB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>Microsoft จะมีข้อผูกพันใน DPA นี้ต่อลูกค้าทั้งหมดซึ่งมีข้อตกลงของลูกค้าที่มีอยู่ ข้อผูกพันเหล่านี้จะมีผลผูกพัน Microsoft ในเรื่องที่เกี่ยวข้องกับลูกค้าโดยไม่คำนึงถึง (1) ข้อกำหนดผลิตภัณฑ์ที่มีผลบังคับใช้กับการสมัครใช้งานหรือสิทธิการใช้งานของผลิตภัณฑ์ใดๆ หรือ (2) ข้อตกลงอื่นใดที่อ้างอิงถึงข้อกำหนดผลิตภัณฑ์</w:t>
      </w:r>
    </w:p>
    <w:p w14:paraId="5EBB00B4" w14:textId="77777777" w:rsidR="00DD6D76" w:rsidRPr="00285F34" w:rsidRDefault="00DD6D76" w:rsidP="00DD6D76">
      <w:pPr>
        <w:pStyle w:val="ProductList-SubSubSectionHeading"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4" w:name="_Toc125016596"/>
      <w:r w:rsidRPr="00285F34">
        <w:rPr>
          <w:rFonts w:ascii="Tahoma" w:hAnsi="Tahoma" w:cs="Tahoma"/>
          <w:bCs/>
          <w:szCs w:val="18"/>
          <w:cs/>
        </w:rPr>
        <w:t>ข้อกำหนด DPA ที่ใช้บังคับและการปรับปรุง</w:t>
      </w:r>
      <w:bookmarkEnd w:id="13"/>
      <w:bookmarkEnd w:id="14"/>
    </w:p>
    <w:p w14:paraId="4716D8C6" w14:textId="77777777" w:rsidR="00DD6D76" w:rsidRPr="00285F34" w:rsidRDefault="00DD6D76" w:rsidP="00DD6D76">
      <w:pPr>
        <w:pStyle w:val="ProductList-Body"/>
        <w:spacing w:after="120"/>
        <w:ind w:left="187"/>
        <w:outlineLvl w:val="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color w:val="0072C6"/>
          <w:szCs w:val="18"/>
          <w:cs/>
        </w:rPr>
        <w:t>ข้อจำกัดเกี่ยวกับการปรับปรุง</w:t>
      </w:r>
    </w:p>
    <w:p w14:paraId="5FD9F80E" w14:textId="77777777" w:rsidR="00056CE1" w:rsidRPr="00173CE7" w:rsidRDefault="00056CE1" w:rsidP="00056CE1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bookmarkStart w:id="15" w:name="_Hlk40343587"/>
      <w:r w:rsidRPr="00173CE7">
        <w:rPr>
          <w:rFonts w:ascii="Tahoma" w:hAnsi="Tahoma" w:cs="Tahoma"/>
          <w:szCs w:val="18"/>
          <w:cs/>
        </w:rPr>
        <w:t xml:space="preserve">เมื่อลูกค้าต่ออายุหรือซื้อการสมัครใช้งานผลิตภัณฑ์ใหม่หรือเข้าทำใบสั่งงานสำหรับบริการจากผู้เชี่ยวชาญ ข้อกำหนด DPA ในขณะนั้นก็จะมีผลใช้บังคับและจะไม่เปลี่ยนแปลงในระหว่างการสมัครใช้งานของลูกค้าสำหรับผลิตภัณฑ์ดังกล่าวหรือระยะเวลาสำหรับบริการจากผู้เชี่ยวชาญดังกล่าว เมื่อลูกค้าได้รับ Perpetual License สำหรับซอฟต์แวร์ ข้อกำหนด DPA ในขณะนั้นก็จะมีผลใช้บังคับ (โดยเป็นไปตามข้อกำหนดเดียวกันในการพิจารณาข้อกำหนดผลิตภัณฑ์ในขณะนั้นที่มีผลใช้บังคับสำหรับซอฟต์แวร์ดังกล่าวในข้อตกลงของลูกค้า) และจะไม่เปลี่ยนแปลงในระหว่างการอนุญาตให้ใช้สิทธิของลูกค้าสำหรับซอฟต์แวร์ดังกล่าว </w:t>
      </w:r>
    </w:p>
    <w:p w14:paraId="2112911C" w14:textId="77777777" w:rsidR="00DD6D76" w:rsidRPr="00285F34" w:rsidRDefault="00DD6D76" w:rsidP="00DD6D76">
      <w:pPr>
        <w:pStyle w:val="ProductList-Body"/>
        <w:spacing w:after="120"/>
        <w:ind w:left="187"/>
        <w:outlineLvl w:val="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color w:val="0072C6"/>
          <w:szCs w:val="18"/>
          <w:cs/>
        </w:rPr>
        <w:t>คุณลักษณะ ส่วนเพิ่มเติม หรือซอฟต์แวร์ที่เกี่ยวข้องใหม่ๆ</w:t>
      </w:r>
      <w:bookmarkEnd w:id="15"/>
    </w:p>
    <w:p w14:paraId="6055A2C1" w14:textId="6E4DF0FA" w:rsidR="00DD6D76" w:rsidRPr="00285F34" w:rsidRDefault="00DD6D76" w:rsidP="00DD6D76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โดยไม่คำนึงถึงข้อจำกัดเกี่ยวกับการปรับปรุงที่กล่าวไปแล้วก่อนหน้านี้ เมื่อ Microsoft แนะนำคุณลักษณะ ข้อเสนอ ส่วนเพิ่มเติม หรือซอฟต์แวร์ที่เกี่ยวข้องใหม่ๆ (กล่าวคือ ไม่ได้รวมอยู่กับผลิตภัณฑ์หรือบริการมาก่อน) Microsoft ก็อาจระบุข้อกำหนดหรือปรับปรุง DPA ที่ใช้บังคับกับการใช้คุณลักษณะ ข้อเสนอ ส่วนเพิ่มเติม หรือซอฟต์แวร์ที่เกี่ยวข้องใหม่ๆ ดังกล่าวของลูกค้า หากข้อกำหนดเหล่านั้นมีการเปลี่ยนแปลงที่ไม่พึงประสงค์ในสาระสำคัญที่ทำกับข้อกำหนด DPA แล้ว Microsoft ก็จะให้ลูกค้ามีตัวเลือกในการใช้คุณลักษณะ ข้อเสนอ ส่วนเพิ่มเติม หรือซอฟต์แวร์ที่เกี่ยวข้องใหม่ๆ โดยไม่มีการสูญเสียฟังก์ชันการทำงานที่มีอยู่ของผลิตภัณฑ์หรือบริการจากผู้เชี่ยวชาญที่จัดไว้ให้โดยทั่วไป หากลูกค้าไม่ได้ติดตั้งหรือใช้คุณลักษณะ ข้อเสนอ ส่วนเพิ่มเติม หรือซอฟต์แวร์ที่เกี่ยวข้องใหม่ๆ ข้อกำหนดใหม่ที่สอดคล้องกันนั้นก็จะไม่มีผลใช้บังคับ</w:t>
      </w:r>
    </w:p>
    <w:p w14:paraId="5051C02C" w14:textId="77777777" w:rsidR="00DD6D76" w:rsidRPr="00285F34" w:rsidRDefault="00DD6D76" w:rsidP="00DD6D76">
      <w:pPr>
        <w:pStyle w:val="ProductList-Body"/>
        <w:spacing w:after="120"/>
        <w:ind w:left="187"/>
        <w:outlineLvl w:val="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color w:val="0072C6"/>
          <w:szCs w:val="18"/>
          <w:cs/>
        </w:rPr>
        <w:t>ข้อบังคับและข้อกำหนดของรัฐบาล</w:t>
      </w:r>
    </w:p>
    <w:p w14:paraId="6B462DB3" w14:textId="22D3B5A8" w:rsidR="00DD6D76" w:rsidRPr="00285F34" w:rsidRDefault="00DD6D76" w:rsidP="00DD6D76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โดยไม่คำนึงถึงข้อจำกัดเกี่ยวกับการปรับปรุงที่กล่าวไปแล้วก่อนหน้านี้ Microsoft จะสามารถแก้ไขหรือบอกเลิกผลิตภัณฑ์หรือบริการจากผู้เชี่ยวชาญในประเทศหรือเขตอำนาจศาลใดๆ ที่มีข้อกำหนดหรือภาระหน้าที่ในปัจจุบันหรือในอนาคตของรัฐบาลซึ่ง (1) กำหนดให้ Microsoft ต้องอยู่ภายใต้ข้อบังคับหรือข้อกำหนดที่โดยทั่วไปแล้วไม่เกี่ยวข้องกับการดำเนินธุรกิจในประเทศหรือเขตอำนาจศาลนั้น (2) สร้างความยากลำบากให้กับ Microsoft ในการดำเนินงานผลิตภัณฑ์หรือเสนอบริการจากผู้เชี่ยวชาญต่อไปโดยไม่ต้องมีการแก้ไข และ/หรือ (3) ทำให้ Microsoft เชื่อว่าข้อกำหนด DPA หรือผลิตภัณฑ์หรือบริการจากผู้เชี่ยวชาญอาจขัดกับข้อกำหนดหรือภาระหน้าที่ใดๆ ดังกล่าว</w:t>
      </w:r>
    </w:p>
    <w:p w14:paraId="533F1F74" w14:textId="77777777" w:rsidR="009776B9" w:rsidRPr="00285F34" w:rsidRDefault="009776B9" w:rsidP="007829B6">
      <w:pPr>
        <w:pStyle w:val="ProductList-SubSubSectionHeading"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6" w:name="_Toc125016597"/>
      <w:r w:rsidRPr="00285F34">
        <w:rPr>
          <w:rFonts w:ascii="Tahoma" w:hAnsi="Tahoma" w:cs="Tahoma"/>
          <w:bCs/>
          <w:szCs w:val="18"/>
          <w:cs/>
        </w:rPr>
        <w:t>การแจ้งคำบอกกล่าวด้วยวิธีการทางอิเล็กทรอนิกส์</w:t>
      </w:r>
      <w:bookmarkEnd w:id="10"/>
      <w:bookmarkEnd w:id="11"/>
      <w:bookmarkEnd w:id="12"/>
      <w:bookmarkEnd w:id="16"/>
    </w:p>
    <w:p w14:paraId="37A67D7B" w14:textId="0CECD8B1" w:rsidR="009776B9" w:rsidRPr="00285F34" w:rsidRDefault="009776B9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Microsoft อาจให้ข้อมูลและการบอกกล่าวเกี่ยวกับผลิตภัณฑ์และบริการแก่ลูกค้าทางอิเล็กทรอนิกส์ รวมถึงทางอีเมล ผ่านพอร์ทัลสำหรับ Online Services หรือผ่านเว็บไซต์ที่ Microsoft ระบุไว้ การบอกกล่าวจะให้ไว้ ณ วันที่ Microsoft จัดให้มีการบอกกล่าวนั้น </w:t>
      </w:r>
    </w:p>
    <w:p w14:paraId="7A124922" w14:textId="77777777" w:rsidR="009776B9" w:rsidRPr="00285F34" w:rsidRDefault="009776B9" w:rsidP="007829B6">
      <w:pPr>
        <w:pStyle w:val="ProductList-SubSubSectionHeading"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7" w:name="_Toc507768535"/>
      <w:bookmarkStart w:id="18" w:name="_Toc6563784"/>
      <w:bookmarkStart w:id="19" w:name="_Toc26883657"/>
      <w:bookmarkStart w:id="20" w:name="_Toc125016598"/>
      <w:r w:rsidRPr="00285F34">
        <w:rPr>
          <w:rFonts w:ascii="Tahoma" w:hAnsi="Tahoma" w:cs="Tahoma"/>
          <w:bCs/>
          <w:szCs w:val="18"/>
          <w:cs/>
        </w:rPr>
        <w:t>รุ่นก่อนหน้า</w:t>
      </w:r>
      <w:bookmarkEnd w:id="17"/>
      <w:bookmarkEnd w:id="18"/>
      <w:bookmarkEnd w:id="19"/>
      <w:bookmarkEnd w:id="20"/>
    </w:p>
    <w:p w14:paraId="6CA8233C" w14:textId="7541A4D0" w:rsidR="009776B9" w:rsidRPr="00285F34" w:rsidRDefault="00DD6D76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ข้อกำหนด DPA จะระบุข้อกำหนดสำหรับผลิตภัณฑ์และบริการที่มีอยู่ในขณะนี้ สำหรับรุ่นก่อนหน้าของข้อกำหนด DPA ลูกค้าจะสามารถดูได้ที่ </w:t>
      </w:r>
      <w:bookmarkStart w:id="21" w:name="_Hlk27046654"/>
      <w:r w:rsidRPr="00285F34">
        <w:rPr>
          <w:rFonts w:ascii="Tahoma" w:hAnsi="Tahoma" w:cs="Tahoma"/>
        </w:rPr>
        <w:fldChar w:fldCharType="begin"/>
      </w:r>
      <w:r w:rsidRPr="00285F34">
        <w:rPr>
          <w:rFonts w:ascii="Tahoma" w:hAnsi="Tahoma" w:cs="Tahoma"/>
          <w:szCs w:val="18"/>
          <w:cs/>
        </w:rPr>
        <w:instrText>HYPERLINK "https://aka.ms/licensingdocs"</w:instrText>
      </w:r>
      <w:r w:rsidRPr="00285F34">
        <w:rPr>
          <w:rFonts w:ascii="Tahoma" w:hAnsi="Tahoma" w:cs="Tahoma"/>
        </w:rPr>
      </w:r>
      <w:r w:rsidRPr="00285F34">
        <w:rPr>
          <w:rFonts w:ascii="Tahoma" w:hAnsi="Tahoma" w:cs="Tahoma"/>
        </w:rPr>
        <w:fldChar w:fldCharType="separate"/>
      </w:r>
      <w:r w:rsidRPr="00285F34">
        <w:rPr>
          <w:rStyle w:val="Hyperlink"/>
          <w:rFonts w:ascii="Tahoma" w:hAnsi="Tahoma" w:cs="Tahoma"/>
          <w:szCs w:val="18"/>
          <w:cs/>
        </w:rPr>
        <w:t>https://aka.ms/licensingdocs</w:t>
      </w:r>
      <w:r w:rsidRPr="00285F34">
        <w:rPr>
          <w:rFonts w:ascii="Tahoma" w:hAnsi="Tahoma" w:cs="Tahoma"/>
        </w:rPr>
        <w:fldChar w:fldCharType="end"/>
      </w:r>
      <w:bookmarkEnd w:id="21"/>
      <w:r w:rsidRPr="00285F34">
        <w:rPr>
          <w:rFonts w:ascii="Tahoma" w:hAnsi="Tahoma" w:cs="Tahoma"/>
          <w:szCs w:val="18"/>
          <w:cs/>
        </w:rPr>
        <w:t xml:space="preserve"> หรือติดต่อผู้จำหน่ายหรือ Microsoft Account Manager ของลูกค้า</w:t>
      </w:r>
    </w:p>
    <w:bookmarkStart w:id="22" w:name="_Hlk494736247"/>
    <w:bookmarkStart w:id="23" w:name="_Hlk494736381"/>
    <w:p w14:paraId="5CA89841" w14:textId="146CF5AE" w:rsidR="0074788A" w:rsidRPr="00285F34" w:rsidRDefault="00C942A4" w:rsidP="0074788A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</w:rPr>
        <w:fldChar w:fldCharType="begin"/>
      </w:r>
      <w:r w:rsidRPr="00285F34">
        <w:rPr>
          <w:rFonts w:ascii="Tahoma" w:hAnsi="Tahoma" w:cs="Tahoma"/>
          <w:szCs w:val="18"/>
          <w:cs/>
        </w:rPr>
        <w:instrText>HYPERLINK \l "TableofContents"</w:instrText>
      </w:r>
      <w:r w:rsidRPr="00285F34">
        <w:rPr>
          <w:rFonts w:ascii="Tahoma" w:hAnsi="Tahoma" w:cs="Tahoma"/>
        </w:rPr>
      </w:r>
      <w:r w:rsidRPr="00285F34">
        <w:rPr>
          <w:rFonts w:ascii="Tahoma" w:hAnsi="Tahoma" w:cs="Tahoma"/>
        </w:rPr>
        <w:fldChar w:fldCharType="separate"/>
      </w:r>
      <w:r w:rsidRPr="00285F34">
        <w:rPr>
          <w:rStyle w:val="Hyperlink"/>
          <w:rFonts w:ascii="Tahoma" w:hAnsi="Tahoma" w:cs="Tahoma"/>
          <w:sz w:val="16"/>
          <w:szCs w:val="16"/>
          <w:cs/>
        </w:rPr>
        <w:t>สารบัญ</w:t>
      </w:r>
      <w:r w:rsidRPr="00285F34">
        <w:rPr>
          <w:rFonts w:ascii="Tahoma" w:hAnsi="Tahoma" w:cs="Tahoma"/>
        </w:rPr>
        <w:fldChar w:fldCharType="end"/>
      </w:r>
      <w:r w:rsidRPr="00285F34">
        <w:rPr>
          <w:rFonts w:ascii="Tahoma" w:hAnsi="Tahoma" w:cs="Tahoma"/>
          <w:sz w:val="16"/>
          <w:szCs w:val="16"/>
          <w:cs/>
        </w:rPr>
        <w:t xml:space="preserve"> / </w:t>
      </w:r>
      <w:hyperlink w:anchor="GeneralTerms" w:tooltip="ข้อกำหนดทั่วไป" w:history="1">
        <w:r w:rsidRPr="00285F34">
          <w:rPr>
            <w:rStyle w:val="Hyperlink"/>
            <w:rFonts w:ascii="Tahoma" w:hAnsi="Tahoma" w:cs="Tahoma"/>
            <w:sz w:val="16"/>
            <w:szCs w:val="16"/>
            <w:cs/>
          </w:rPr>
          <w:t>ข้อกำหนดทั่วไป</w:t>
        </w:r>
      </w:hyperlink>
    </w:p>
    <w:p w14:paraId="40E64317" w14:textId="77777777" w:rsidR="0074788A" w:rsidRPr="00285F34" w:rsidRDefault="0074788A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</w:p>
    <w:p w14:paraId="6B34AF1C" w14:textId="0C0681DF" w:rsidR="00D11AA3" w:rsidRPr="00285F34" w:rsidRDefault="00D11AA3" w:rsidP="007829B6">
      <w:pPr>
        <w:pStyle w:val="ProductList-Body"/>
        <w:spacing w:after="120"/>
        <w:rPr>
          <w:rFonts w:ascii="Tahoma" w:hAnsi="Tahoma" w:cs="Tahoma"/>
          <w:cs/>
        </w:rPr>
        <w:sectPr w:rsidR="00D11AA3" w:rsidRPr="00285F34" w:rsidSect="009776B9">
          <w:footerReference w:type="default" r:id="rId15"/>
          <w:footerReference w:type="first" r:id="rId16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671361CB" w14:textId="77777777" w:rsidR="009776B9" w:rsidRPr="00285F34" w:rsidRDefault="009776B9" w:rsidP="007829B6">
      <w:pPr>
        <w:pStyle w:val="ProductList-SectionHeading"/>
        <w:spacing w:after="120"/>
        <w:outlineLvl w:val="0"/>
        <w:rPr>
          <w:rFonts w:ascii="Tahoma" w:hAnsi="Tahoma" w:cs="Tahoma"/>
          <w:bCs/>
          <w:szCs w:val="40"/>
          <w:cs/>
        </w:rPr>
      </w:pPr>
      <w:bookmarkStart w:id="24" w:name="_Toc507768537"/>
      <w:bookmarkStart w:id="25" w:name="_Toc6563786"/>
      <w:bookmarkStart w:id="26" w:name="_Toc26883659"/>
      <w:bookmarkStart w:id="27" w:name="_Toc125016599"/>
      <w:bookmarkStart w:id="28" w:name="Definitions"/>
      <w:bookmarkEnd w:id="22"/>
      <w:bookmarkEnd w:id="23"/>
      <w:r w:rsidRPr="00285F34">
        <w:rPr>
          <w:rFonts w:ascii="Tahoma" w:hAnsi="Tahoma" w:cs="Tahoma"/>
          <w:bCs/>
          <w:szCs w:val="40"/>
          <w:cs/>
        </w:rPr>
        <w:lastRenderedPageBreak/>
        <w:t>คำจำกัดความ</w:t>
      </w:r>
      <w:bookmarkEnd w:id="24"/>
      <w:bookmarkEnd w:id="25"/>
      <w:bookmarkEnd w:id="26"/>
      <w:bookmarkEnd w:id="27"/>
    </w:p>
    <w:bookmarkEnd w:id="28"/>
    <w:p w14:paraId="174E6DEF" w14:textId="77777777" w:rsidR="001A7901" w:rsidRPr="00173CE7" w:rsidRDefault="001A7901" w:rsidP="001A7901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>คำที่อยู่ภายใต้เครื่องหมายอัญประกาศซึ่งมีการใช้แต่ไม่ได้ให้คำจำกัดความไว้ใน DPA นี้จะมีความหมายตามที่กำหนดไว้ในข้อตกลงของลูกค้า คำที่ให้คำจำกัดความไว้ต่อไปนี้จะนำไปใช้ใน DPA นี้</w:t>
      </w:r>
    </w:p>
    <w:p w14:paraId="1D689A74" w14:textId="77777777" w:rsidR="00B0233F" w:rsidRPr="00285F34" w:rsidRDefault="00B0233F" w:rsidP="00B0233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“ข้อมูลของลูกค้า” หมายถึง ข้อมูลทั้งหมด รวมถึงไฟล์ที่เป็นข้อความ เสียง วิดีโอ หรือภาพทั้งหมด และซอฟต์แวร์ ซึ่งจัดไว้ให้กับ Microsoft โดยหรือในนามของลูกค้าผ่านทางการใช้ Online Services ข้อมูลลูกค้าจะไม่รวมข้อมูลบริการจากผู้เชี่ยวชาญ</w:t>
      </w:r>
    </w:p>
    <w:p w14:paraId="50FA0EF5" w14:textId="77777777" w:rsidR="00B0233F" w:rsidRPr="00285F34" w:rsidRDefault="00B0233F" w:rsidP="00B0233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“ข้อบังคับในการคุ้มครองข้อมูลส่วนบุคคล” หมายถึง GDPR, กฎหมายคุ้มครองข้อมูลส่วนบุคคลภายใน EU/EEA และกฎหมายที่ใช้บังคับใดๆ ระเบียบข้อบังคับ และข้อกำหนดทางกฎหมายอื่นๆ ที่เกี่ยวข้องกับ (ก) ความเป็นส่วนตัวและความปลอดภัยของข้อมูล และ (ข) การใช้ การเก็บรวบรวม การเก็บรักษา การจัดเก็บ การรักษาความปลอดภัย การเปิดเผย การโอน การกำจัด และการประมวลผลอื่นๆ ของข้อมูลส่วนบุคคลใดๆ</w:t>
      </w:r>
    </w:p>
    <w:p w14:paraId="241CBD66" w14:textId="77777777" w:rsidR="00B0233F" w:rsidRPr="00285F34" w:rsidRDefault="00B0233F" w:rsidP="00B0233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“ข้อกำหนด DPA” หมายถึง ข้อกำหนดใน DPA และข้อกำหนดเฉพาะของผลิตภัณฑ์ใดๆ ในข้อกำหนดผลิตภัณฑ์ซึ่งมีการเพิ่มเติมหรือแก้ไขข้อกำหนดความเป็นส่วนตัวและความปลอดภัยใน DPA เป็นการเฉพาะสำหรับผลิตภัณฑ์นั้นๆ (หรือคุณลักษณะของผลิตภัณฑ์) ในกรณีที่มีการขัดกันหรือไม่สอดคล้องกันระหว่าง DPA กับข้อกำหนดเฉพาะของผลิตภัณฑ์ดังกล่าว ข้อกำหนดเฉพาะของผลิตภัณฑ์ก็จะมีผลบังคับใช้ในส่วนที่เกี่ยวข้องกับผลิตภัณฑ์นั้นๆ (หรือคุณลักษณะของผลิตภัณฑ์ดังกล่าว) </w:t>
      </w:r>
    </w:p>
    <w:p w14:paraId="6F8084EB" w14:textId="77777777" w:rsidR="00BD28D7" w:rsidRPr="00285F34" w:rsidRDefault="00B0233F" w:rsidP="00B0233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“GDPR” หมายถึง ข้อบังคับ (EU) 2016/679 ของสภายุโรปและของคณะมนตรีลงวันที่ 27 เมษายน 2016 ว่าด้วยการคุ้มครองบุคคลธรรมดาเกี่ยวกับการประมวลผลข้อมูลส่วนบุคคลและการเคลื่อนย้ายข้อมูลดังกล่าวอย่างเสรี และยกเลิก Directive 95/46/EC (ข้อบังคับการคุ้มครองข้อมูลส่วนบุคคลทั่วไป)</w:t>
      </w:r>
    </w:p>
    <w:p w14:paraId="7D9AB736" w14:textId="09F0A1EC" w:rsidR="00B0233F" w:rsidRPr="00285F34" w:rsidRDefault="00B0233F" w:rsidP="00B0233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“กฎหมายคุ้มครองข้อมูลส่วนบุคคลภายใน EU/EEA” หมายถึง กฎหมายและระเบียบข้อบังคับลำดับรองใดๆ ที่นำ GDPR มาบังคับใช้ </w:t>
      </w:r>
    </w:p>
    <w:p w14:paraId="3373858F" w14:textId="2CB3D5C6" w:rsidR="00B0233F" w:rsidRPr="00285F34" w:rsidRDefault="00B0233F" w:rsidP="002D2642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“ข้อกำหนด GDPR” หมายถึง ข้อกำหนดใน </w:t>
      </w:r>
      <w:hyperlink w:anchor="Attachment1" w:history="1">
        <w:r w:rsidRPr="00285F34">
          <w:rPr>
            <w:rStyle w:val="Hyperlink"/>
            <w:rFonts w:ascii="Tahoma" w:hAnsi="Tahoma" w:cs="Tahoma"/>
            <w:szCs w:val="18"/>
            <w:cs/>
          </w:rPr>
          <w:t>เอกสารแนบ 1</w:t>
        </w:r>
      </w:hyperlink>
      <w:r w:rsidRPr="00285F34">
        <w:rPr>
          <w:rFonts w:ascii="Tahoma" w:hAnsi="Tahoma" w:cs="Tahoma"/>
          <w:szCs w:val="18"/>
          <w:cs/>
        </w:rPr>
        <w:t xml:space="preserve"> ซึ่ง Microsoft มีข้อผูกพันที่เกี่ยวข้องกับการประมวลผลข้อมูลส่วนบุคคลตามที่ Article 28 ของ GDPR กำหนดไว้</w:t>
      </w:r>
    </w:p>
    <w:p w14:paraId="71D78B00" w14:textId="77777777" w:rsidR="00B0233F" w:rsidRPr="00285F34" w:rsidRDefault="00B0233F" w:rsidP="00B0233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“ข้อมูลส่วนบุคคล” หมายถึง ข้อมูลใดๆ ซึ่งเกี่ยวข้องกับบุคคลธรรมดาที่มีการระบุตัวบุคคลหรือสามารถระบุตัวบุคคลได้ บุคคลธรรมดาที่สามารถระบุตัวบุคคลได้คือบุคคลธรรมดาที่สามารถมีการระบุตัวตนได้ไม่ว่าโดยตรงหรือโดยอ้อม โดยเฉพาะอย่างยิ่งผ่านการอ้างอิงข้อมูลที่บ่งชี้ เช่น ชื่อ หมายเลขประจำตัว ข้อมูลตำแหน่งที่ตั้ง ข้อมูลที่บ่งชี้ทางออนไลน์ หรือปัจจัยหนึ่งอย่างหรือหลายอย่างที่เฉพาะเจาะจงสำหรับตัวตนทางกายภาพ สรีรวิทยา พันธุกรรม จิตใจ เศรษฐกิจ วัฒนธรรม หรือสังคมของบุคคลธรรมดาดังกล่าว </w:t>
      </w:r>
    </w:p>
    <w:p w14:paraId="74FC66D9" w14:textId="77777777" w:rsidR="00B0233F" w:rsidRPr="00285F34" w:rsidRDefault="00B0233F" w:rsidP="00B0233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“ผลิตภัณฑ์” จะมีความหมายตามที่กำหนดไว้ในข้อตกลง Volume License เพื่อให้สามารถอ้างอิงได้ง่าย “ผลิตภัณฑ์” จะรวมถึง Online Services และซอฟต์แวร์ โดยแต่ละอย่างนี้จะมีการให้คำจำกัดความไว้ในข้อตกลง Volume License </w:t>
      </w:r>
    </w:p>
    <w:p w14:paraId="120289BF" w14:textId="77777777" w:rsidR="00B0233F" w:rsidRPr="00285F34" w:rsidRDefault="00B0233F" w:rsidP="00B0233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“ผลิตภัณฑ์และบริการ” หมายถึง ผลิตภัณฑ์และบริการจากผู้เชี่ยวชาญ ผลิตภัณฑ์และบริการจากผู้เชี่ยวชาญอาจมีความพร้อมให้บริการที่แตกต่างกันไปตามภูมิภาคและการบังคับใช้ DPA นี้กับผลิตภัณฑ์และบริการจากผู้เชี่ยวชาญนั้นๆ จะอยู่ภายใต้ข้อจำกัดในหัวข้อขอบข่ายใน DPA นี้</w:t>
      </w:r>
    </w:p>
    <w:p w14:paraId="1CDF6EAF" w14:textId="77777777" w:rsidR="00C36CA5" w:rsidRPr="00173CE7" w:rsidRDefault="00C36CA5" w:rsidP="00C36CA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>“บริการจากผู้เชี่ยวชาญ” หมายถึง บริการดังต่อไปนี้ (ก) บริการให้คำปรึกษาของ Microsoft ซึ่งประกอบด้วยการวางแผน คำแนะนำ แนวทาง การย้ายข้อมูล การปรับใช้ และบริการพัฒนาโซลูชัน/ซอฟต์แวร์ที่จัดไว้ให้ภายใต้ใบสั่งงานของบริการสำหรับ Enterprise ของ Microsoft หรือเมื่อมีการตกลงในรายละเอียดของโครงการภายใต้ Cloud Workload Acceleration Agreement ซึ่งผนวกรวม DPA นี้โดยการอ้างอิง และ (ข) บริการสนับสนุนทางเทคนิคที่ Microsoft จัดไว้ให้ซึ่งจะช่วยลูกค้าระบุชี้และแก้ไขปัญหาต่างๆ ที่ส่งผลต่อผลิตภัณฑ์ รวมถึงการสนับสนุนทางเทคนิคที่ให้ไว้โดยเป็นส่วนหนึ่งของบริการสนับสนุนแบบรวมหรือบริการสนับสนุนแบบ Premier ของ Microsoft และบริการสนับสนุนทางเทคนิคเชิงพาณิชย์อื่นใด บริการจากผู้เชี่ยวชาญจะไม่รวมถึงผลิตภัณฑ์ หรือเพื่อวัตถุประสงค์ของ DPA เท่านั้น ก็จะไม่รวมถึงบริการจากผู้เชี่ยวชาญเพิ่มเติม</w:t>
      </w:r>
    </w:p>
    <w:p w14:paraId="5706395E" w14:textId="77777777" w:rsidR="00B0233F" w:rsidRPr="00285F34" w:rsidRDefault="00B0233F" w:rsidP="00B0233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“ข้อมูลบริการจากผู้เชี่ยวชาญ” หมายถึง ข้อมูลทั้งหมด รวมถึงไฟล์ที่เป็นข้อความ เสียง วิดีโอ หรือภาพทั้งหมด หรือซอฟต์แวร์ ซึ่งจัดไว้ให้กับ Microsoft โดยหรือในนามของลูกค้า (หรือซึ่งลูกค้าอนุญาตให้ Microsoft ได้รับจากผลิตภัณฑ์) หรือได้รับหรือประมวลผลโดยหรือในนามของ Microsoft ผ่านทางการว่าจ้าง Microsoft เพื่อขอรับบริการจากผู้เชี่ยวชาญ </w:t>
      </w:r>
    </w:p>
    <w:p w14:paraId="24D3B387" w14:textId="77777777" w:rsidR="00B0233F" w:rsidRPr="00285F34" w:rsidRDefault="00B0233F" w:rsidP="00B0233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“Standard Contractual Clauses ค.ศ. 2021” หมายถึง ข้อกำหนดมาตรฐานเกี่ยวกับการคุ้มครองข้อมูลส่วนบุคคล (โมดูลแบบผู้ประมวลผลกับผู้ประมวลผล) ระหว่าง Microsoft Ireland Operations Limited กับ Microsoft Corporation สำหรับการโอนข้อมูลส่วนบุคคลจากผู้ประมวลผลใน EEA ไปยังผู้ประมวลผลที่จัดตั้งขึ้นในประเทศที่สามซึ่งไม่ได้รับรองการคุ้มครองข้อมูลส่วนบุคคลในระดับที่เพียงพอ ตามที่อธิบายไว้ใน Article 46 ของ GDPR และได้รับความเห็นชอบโดยคณะกรรมาธิการยุโรปในคำวินิจฉัย 2021/914/EC ณ วันที่ 4 มิถุนายน 2021</w:t>
      </w:r>
    </w:p>
    <w:p w14:paraId="689AF67E" w14:textId="77777777" w:rsidR="00B0233F" w:rsidRPr="00285F34" w:rsidRDefault="00B0233F" w:rsidP="00B0233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“ผู้ประมวลผลช่วง” หมายถึง ผู้ประมวลผลอื่นๆ ซึ่ง Microsoft ใช้ในการประมวลผลข้อมูลลูกค้า ข้อมูลบริการจากผู้เชี่ยวชาญ และข้อมูลส่วนบุคคล ตามที่อธิบายไว้ใน Article 28 ของ GDPR </w:t>
      </w:r>
    </w:p>
    <w:p w14:paraId="1BEF1F4F" w14:textId="77777777" w:rsidR="00B0233F" w:rsidRPr="00285F34" w:rsidRDefault="00B0233F" w:rsidP="00B0233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“บริการจากผู้เชี่ยวชาญเพิ่มเติม” หมายถึง คำขอการสนับสนุนที่ยกระดับจากการสนับสนุนไปเป็นทีมวิศวกรรมผลิตภัณฑ์สำหรับการแก้ไขปัญหาและการให้คำปรึกษาและการสนับสนุนอื่นๆ จาก Microsoft ที่ให้ไว้โดยเกี่ยวข้องกับผลิตภัณฑ์หรือข้อตกลง Volume License ซึ่งไม่ได้รวมอยู่ในคำจำกัดความของบริการจากผู้เชี่ยวชาญ </w:t>
      </w:r>
    </w:p>
    <w:p w14:paraId="6D4DB565" w14:textId="3F90E3E1" w:rsidR="00DD6D76" w:rsidRPr="00285F34" w:rsidRDefault="00B0233F" w:rsidP="00B0233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คำที่ใช้แต่ไม่ได้ให้คำจำกัดความไว้ใน DPA นี้ เช่น “การละเมิดข้อมูลส่วนบุคคล” “การประมวลผล” “ผู้ควบคุม” “ผู้ประมวลผล” “การจัดทำโปรไฟล์” “ข้อมูลส่วนบุคคล” และ “เจ้าของข้อมูล” จะมีความหมายเหมือนกับที่ระบุไว้ใน Article 4 ของ GDPR ไม่ว่า GDPR จะมีผลบังคับใช้หรือไม่ก็ตาม </w:t>
      </w:r>
    </w:p>
    <w:p w14:paraId="77C9E5E9" w14:textId="79EBE3AC" w:rsidR="00253BA3" w:rsidRPr="00285F34" w:rsidRDefault="00AC3301" w:rsidP="00285F34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zCs w:val="18"/>
          <w:cs/>
        </w:rPr>
      </w:pPr>
      <w:hyperlink w:anchor="TableofContents" w:tooltip="สารบัญ" w:history="1">
        <w:r w:rsidR="00FC72B7" w:rsidRPr="00285F34">
          <w:rPr>
            <w:rStyle w:val="Hyperlink"/>
            <w:rFonts w:ascii="Tahoma" w:hAnsi="Tahoma" w:cs="Tahoma"/>
            <w:sz w:val="16"/>
            <w:szCs w:val="16"/>
            <w:cs/>
          </w:rPr>
          <w:t>สารบัญ</w:t>
        </w:r>
      </w:hyperlink>
      <w:r w:rsidR="00FC72B7" w:rsidRPr="00285F34">
        <w:rPr>
          <w:rFonts w:ascii="Tahoma" w:hAnsi="Tahoma" w:cs="Tahoma"/>
          <w:sz w:val="16"/>
          <w:szCs w:val="16"/>
          <w:cs/>
        </w:rPr>
        <w:t xml:space="preserve"> / </w:t>
      </w:r>
      <w:hyperlink w:anchor="GeneralTerms" w:tooltip="ข้อกำหนดทั่วไป" w:history="1">
        <w:r w:rsidR="00285F34" w:rsidRPr="00285F34">
          <w:rPr>
            <w:rStyle w:val="Hyperlink"/>
            <w:rFonts w:ascii="Tahoma" w:hAnsi="Tahoma" w:cs="Tahoma"/>
            <w:sz w:val="16"/>
            <w:szCs w:val="16"/>
            <w:cs/>
          </w:rPr>
          <w:t>ข้อกำหนดทั่วไป</w:t>
        </w:r>
      </w:hyperlink>
    </w:p>
    <w:p w14:paraId="67553494" w14:textId="77777777" w:rsidR="009776B9" w:rsidRPr="00EF3476" w:rsidRDefault="009776B9" w:rsidP="0041679B">
      <w:pPr>
        <w:pStyle w:val="ProductList-SectionHeading"/>
        <w:keepNext/>
        <w:spacing w:after="120"/>
        <w:outlineLvl w:val="0"/>
        <w:rPr>
          <w:rFonts w:ascii="Tahoma" w:hAnsi="Tahoma" w:cs="Tahoma"/>
          <w:b w:val="0"/>
          <w:szCs w:val="40"/>
          <w:cs/>
        </w:rPr>
      </w:pPr>
      <w:bookmarkStart w:id="29" w:name="_Toc507768538"/>
      <w:bookmarkStart w:id="30" w:name="_Toc6563787"/>
      <w:bookmarkStart w:id="31" w:name="_Toc26883660"/>
      <w:bookmarkStart w:id="32" w:name="_Toc125016600"/>
      <w:bookmarkStart w:id="33" w:name="GeneralTerms"/>
      <w:r w:rsidRPr="00EF3476">
        <w:rPr>
          <w:rFonts w:ascii="Tahoma" w:hAnsi="Tahoma" w:cs="Tahoma"/>
          <w:b w:val="0"/>
          <w:szCs w:val="40"/>
          <w:cs/>
        </w:rPr>
        <w:lastRenderedPageBreak/>
        <w:t>ข้อกำหนดทั่วไป</w:t>
      </w:r>
      <w:bookmarkEnd w:id="29"/>
      <w:bookmarkEnd w:id="30"/>
      <w:bookmarkEnd w:id="31"/>
      <w:bookmarkEnd w:id="32"/>
    </w:p>
    <w:p w14:paraId="4ACEFAAA" w14:textId="0B495828" w:rsidR="009776B9" w:rsidRPr="00285F34" w:rsidRDefault="008D5114" w:rsidP="0041679B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34" w:name="_Toc125016601"/>
      <w:bookmarkEnd w:id="33"/>
      <w:r w:rsidRPr="00285F34">
        <w:rPr>
          <w:rFonts w:ascii="Tahoma" w:hAnsi="Tahoma" w:cs="Tahoma"/>
          <w:bCs/>
          <w:szCs w:val="18"/>
          <w:cs/>
        </w:rPr>
        <w:t>การปฏิบัติตามกฎหมาย</w:t>
      </w:r>
      <w:bookmarkEnd w:id="34"/>
    </w:p>
    <w:p w14:paraId="509F82CC" w14:textId="1CDB4F5F" w:rsidR="00BA0FD4" w:rsidRPr="00285F34" w:rsidRDefault="00BA0FD4" w:rsidP="0041679B">
      <w:pPr>
        <w:pStyle w:val="ProductList-Body"/>
        <w:keepNext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Microsoft จะปฏิบัติตามกฎหมายและระเบียบข้อบังคับทั้งหมดที่ใช้บังคับกับการจัดหาผลิตภัณฑ์และบริการของตน รวมถึงกฎหมายเกี่ยวกับการแจ้งการละเมิดความปลอดภัยและข้อบังคับในการคุ้มครองข้อมูลส่วนบุคคล อย่างไรก็ตาม Microsoft จะไม่รับผิดชอบในการปฏิบัติตามกฎหมายหรือกฎระเบียบใดๆ ที่ใช้บังคับกับลูกค้าหรืออุตสาหกรรมของลูกค้า แต่ไม่ได้นำมาบังคับใช้โดยทั่วไปกับผู้ให้บริการเทคโนโลยีสารสนเทศ Microsoft ไม่ได้พิจารณาว่าข้อมูลของลูกค้าจะประกอบด้วยข้อมูลที่อยู่ภายใต้กฎหมายหรือระเบียบข้อบังคับใดๆ โดยเฉพาะหรือไม่ เหตุการณ์เกี่ยวกับความปลอดภัยทั้งหมดจะอยู่ภายใต้ข้อกำหนดการแจ้งเหตุการณ์เกี่ยวกับความปลอดภัยด้านล่างนี้</w:t>
      </w:r>
    </w:p>
    <w:p w14:paraId="7D4647F5" w14:textId="74B7325D" w:rsidR="00BA0FD4" w:rsidRPr="00285F34" w:rsidRDefault="00BA0FD4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ลูกค้าจะต้องปฏิบัติตามกฎหมายและระเบียบข้อบังคับทั้งหมดที่ใช้บังคับกับการใช้ผลิตภัณฑ์และบริการของตน รวมถึงกฎหมายที่เกี่ยวข้องกับข้อมูลทางชีวมิติ การรักษาความลับของการสื่อสาร และข้อบังคับในการคุ้มครองข้อมูลส่วนบุคคล ลูกค้าจะต้องรับผิดชอบในการพิจารณาว่าผลิตภัณฑ์และบริการมีความเหมาะสมสำหรับการจัดเก็บและการประมวลผลข้อมูลที่อยู่ภายใต้กฎหมายหรือระเบียบข้อบังคับใดๆ โดยเฉพาะหรือไม่ และจะต้องรับผิดชอบในการใช้ผลิตภัณฑ์และบริการในลักษณะที่สอดคล้องกับภาระหน้าที่ทางกฎหมายและกฎระเบียบของลูกค้า ลูกค้าจะต้องรับผิดชอบในการปฏิบัติตามคำขอใดๆ จากบุคคลภายนอกเกี่ยวกับการใช้ผลิตภัณฑ์และบริการของลูกค้า เช่น คำขอให้ลบเนื้อหาภายใต้ Digital Millennium Copyright Act ของสหรัฐอเมริกาหรือกฎหมายอื่นๆ ที่ใช้บังคับ</w:t>
      </w:r>
    </w:p>
    <w:p w14:paraId="34A96171" w14:textId="77777777" w:rsidR="00DD6D76" w:rsidRPr="002D2642" w:rsidRDefault="00DD6D76" w:rsidP="00DD6D76">
      <w:pPr>
        <w:pStyle w:val="ProductList-SectionHeading"/>
        <w:spacing w:after="120"/>
        <w:outlineLvl w:val="0"/>
        <w:rPr>
          <w:rFonts w:ascii="Tahoma" w:hAnsi="Tahoma" w:cs="Tahoma"/>
          <w:b w:val="0"/>
          <w:szCs w:val="40"/>
          <w:cs/>
        </w:rPr>
      </w:pPr>
      <w:bookmarkStart w:id="35" w:name="OnlineServiceSpecificTerms"/>
      <w:bookmarkStart w:id="36" w:name="_Toc6563813"/>
      <w:bookmarkStart w:id="37" w:name="_Toc26883688"/>
      <w:bookmarkStart w:id="38" w:name="_Toc42764834"/>
      <w:bookmarkStart w:id="39" w:name="_Toc125016602"/>
      <w:bookmarkStart w:id="40" w:name="DatProtectionTerms"/>
      <w:r w:rsidRPr="002D2642">
        <w:rPr>
          <w:rFonts w:ascii="Tahoma" w:hAnsi="Tahoma" w:cs="Tahoma"/>
          <w:b w:val="0"/>
          <w:szCs w:val="40"/>
          <w:cs/>
        </w:rPr>
        <w:t>ข้อกำหนดในการคุ้มครองข้อมูลส่วนบุคคล</w:t>
      </w:r>
      <w:bookmarkEnd w:id="35"/>
      <w:bookmarkEnd w:id="36"/>
      <w:bookmarkEnd w:id="37"/>
      <w:bookmarkEnd w:id="38"/>
      <w:bookmarkEnd w:id="39"/>
    </w:p>
    <w:bookmarkEnd w:id="40"/>
    <w:p w14:paraId="610BEF1C" w14:textId="3BECDAD5" w:rsidR="00DD6D76" w:rsidRPr="00285F34" w:rsidRDefault="00DD6D76" w:rsidP="00DD6D7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DPA ในหัวข้อนี้จะรวมถึงหัวข้อย่อยดังต่อไปนี้</w:t>
      </w:r>
    </w:p>
    <w:p w14:paraId="21E0F4D1" w14:textId="77777777" w:rsidR="00DD6D76" w:rsidRPr="00285F34" w:rsidRDefault="00DD6D76" w:rsidP="00DD6D76">
      <w:pPr>
        <w:pStyle w:val="ProductList-Body"/>
        <w:numPr>
          <w:ilvl w:val="0"/>
          <w:numId w:val="5"/>
        </w:numPr>
        <w:spacing w:after="120"/>
        <w:rPr>
          <w:rFonts w:ascii="Tahoma" w:hAnsi="Tahoma" w:cs="Tahoma"/>
          <w:cs/>
        </w:rPr>
        <w:sectPr w:rsidR="00DD6D76" w:rsidRPr="00285F34" w:rsidSect="00DD6D76">
          <w:footerReference w:type="default" r:id="rId17"/>
          <w:footerReference w:type="first" r:id="rId18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E1CC221" w14:textId="77777777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ขอบข่าย</w:t>
      </w:r>
    </w:p>
    <w:p w14:paraId="40503B6A" w14:textId="77777777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ลักษณะของการประมวลผลข้อมูล ความเป็นเจ้าของ</w:t>
      </w:r>
    </w:p>
    <w:p w14:paraId="610419A9" w14:textId="77777777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การเปิดเผยข้อมูลที่ได้รับการประมวลผล</w:t>
      </w:r>
    </w:p>
    <w:p w14:paraId="75596586" w14:textId="77777777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การประมวลผลข้อมูลส่วนบุคคล; GDPR</w:t>
      </w:r>
    </w:p>
    <w:p w14:paraId="0198AC8F" w14:textId="77777777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ความปลอดภัยของข้อมูล</w:t>
      </w:r>
    </w:p>
    <w:p w14:paraId="5920AC8F" w14:textId="77777777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การแจ้งเหตุการณ์เกี่ยวกับความปลอดภัย</w:t>
      </w:r>
    </w:p>
    <w:p w14:paraId="5588D625" w14:textId="77777777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การโอนและตำแหน่งที่ตั้งของข้อมูล</w:t>
      </w:r>
    </w:p>
    <w:p w14:paraId="7D8C39D5" w14:textId="77777777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การเก็บรักษาและการลบข้อมูล</w:t>
      </w:r>
    </w:p>
    <w:p w14:paraId="07938BE8" w14:textId="77777777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ความมุ่งมั่นด้านการรักษาความลับของผู้ประมวลผล</w:t>
      </w:r>
    </w:p>
    <w:p w14:paraId="426AE992" w14:textId="681B8EC4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ประกาศและการควบคุมเกี่ยวกับการใช้ผู้ประมวลผลช่วง</w:t>
      </w:r>
    </w:p>
    <w:p w14:paraId="1A8F58EA" w14:textId="77777777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สถาบันการศึกษา</w:t>
      </w:r>
    </w:p>
    <w:p w14:paraId="0852B871" w14:textId="77777777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ข้อตกลงลูกค้าของ CJIS</w:t>
      </w:r>
    </w:p>
    <w:p w14:paraId="687A79B3" w14:textId="77777777" w:rsidR="00DD6D76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HIPPA Business Associate</w:t>
      </w:r>
    </w:p>
    <w:p w14:paraId="0399BCA2" w14:textId="6B5843C1" w:rsidR="004726DF" w:rsidRPr="00285F34" w:rsidRDefault="004726DF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4726DF">
        <w:rPr>
          <w:rFonts w:ascii="Tahoma" w:hAnsi="Tahoma" w:cs="Tahoma" w:hint="cs"/>
          <w:szCs w:val="18"/>
          <w:cs/>
        </w:rPr>
        <w:t>ข้อมูลโทรคมนาคม</w:t>
      </w:r>
    </w:p>
    <w:p w14:paraId="3D9BC023" w14:textId="0440E78C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กฎหมายความเป็นส่วนตัวของผู้บริโภคในแคลิฟอร์เนีย (California Consumer Privacy Act หรือ CCPA) </w:t>
      </w:r>
    </w:p>
    <w:p w14:paraId="1B26DF13" w14:textId="77777777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ข้อมูลทางชีวมิติ</w:t>
      </w:r>
    </w:p>
    <w:p w14:paraId="406ABF0E" w14:textId="33BA9C1F" w:rsidR="002E2EC1" w:rsidRPr="00285F34" w:rsidRDefault="002E2EC1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บริการจากผู้เชี่ยวชาญเพิ่มเติม</w:t>
      </w:r>
    </w:p>
    <w:p w14:paraId="3D48A602" w14:textId="77777777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วิธีติดต่อ Microsoft</w:t>
      </w:r>
    </w:p>
    <w:p w14:paraId="09D2EA5B" w14:textId="7B7561F9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ภาคผนวก A – มาตรการรักษาความปลอดภัย</w:t>
      </w:r>
    </w:p>
    <w:p w14:paraId="7379A383" w14:textId="77777777" w:rsidR="00E3608A" w:rsidRPr="00285F34" w:rsidRDefault="00E3608A" w:rsidP="00E3608A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ภาคผนวก B – เจ้าของข้อมูลและประเภทของข้อมูลส่วนบุคคล</w:t>
      </w:r>
    </w:p>
    <w:p w14:paraId="4F3F3E86" w14:textId="3B4E27C1" w:rsidR="007B2B15" w:rsidRPr="00285F34" w:rsidRDefault="00E3608A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ภาคผนวก C – เอกสารแนบท้ายเกี่ยวกับมาตรการปกป้องเพิ่มเติม</w:t>
      </w:r>
    </w:p>
    <w:p w14:paraId="271566DB" w14:textId="43720FBF" w:rsidR="004C2B10" w:rsidRPr="00285F34" w:rsidRDefault="004C2B10" w:rsidP="00C35BD5">
      <w:pPr>
        <w:pStyle w:val="ProductList-Body"/>
        <w:ind w:left="720"/>
        <w:rPr>
          <w:rFonts w:ascii="Tahoma" w:hAnsi="Tahoma" w:cs="Tahoma"/>
          <w:cs/>
        </w:rPr>
        <w:sectPr w:rsidR="004C2B10" w:rsidRPr="00285F34" w:rsidSect="009776B9">
          <w:footerReference w:type="default" r:id="rId19"/>
          <w:footerReference w:type="first" r:id="rId20"/>
          <w:type w:val="continuous"/>
          <w:pgSz w:w="12240" w:h="15840"/>
          <w:pgMar w:top="1440" w:right="720" w:bottom="1440" w:left="720" w:header="720" w:footer="720" w:gutter="0"/>
          <w:cols w:num="2" w:space="720"/>
          <w:titlePg/>
          <w:docGrid w:linePitch="360"/>
        </w:sectPr>
      </w:pPr>
    </w:p>
    <w:p w14:paraId="7B17A803" w14:textId="77777777" w:rsidR="00DD6D76" w:rsidRPr="00285F34" w:rsidRDefault="00DD6D76" w:rsidP="00DD6D76">
      <w:pPr>
        <w:pStyle w:val="ProductList-Body"/>
        <w:ind w:left="720"/>
        <w:rPr>
          <w:rFonts w:ascii="Tahoma" w:hAnsi="Tahoma" w:cs="Tahoma"/>
          <w:szCs w:val="18"/>
          <w:cs/>
        </w:rPr>
      </w:pPr>
    </w:p>
    <w:p w14:paraId="55956DBB" w14:textId="77777777" w:rsidR="00DD6D76" w:rsidRPr="00285F34" w:rsidRDefault="00DD6D76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41" w:name="_Toc507768549"/>
      <w:bookmarkStart w:id="42" w:name="_Toc8395009"/>
      <w:bookmarkStart w:id="43" w:name="_Toc6563798"/>
      <w:bookmarkStart w:id="44" w:name="_Toc21617016"/>
      <w:bookmarkStart w:id="45" w:name="_Toc26972836"/>
      <w:bookmarkStart w:id="46" w:name="_Toc42764835"/>
      <w:bookmarkStart w:id="47" w:name="_Toc125016603"/>
      <w:r w:rsidRPr="00285F34">
        <w:rPr>
          <w:rFonts w:ascii="Tahoma" w:hAnsi="Tahoma" w:cs="Tahoma"/>
          <w:bCs/>
          <w:szCs w:val="18"/>
          <w:cs/>
        </w:rPr>
        <w:t>ขอบข่าย</w:t>
      </w:r>
      <w:bookmarkEnd w:id="41"/>
      <w:bookmarkEnd w:id="42"/>
      <w:bookmarkEnd w:id="43"/>
      <w:bookmarkEnd w:id="44"/>
      <w:bookmarkEnd w:id="45"/>
      <w:bookmarkEnd w:id="46"/>
      <w:bookmarkEnd w:id="47"/>
    </w:p>
    <w:p w14:paraId="210C3D41" w14:textId="3CF0BDDC" w:rsidR="00E122BB" w:rsidRPr="00285F34" w:rsidRDefault="00DD6D76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ข้อกำหนด DPA จะใช้บังคับกับผลิตภัณฑ์และบริการทั้งหมด เว้</w:t>
      </w:r>
      <w:r w:rsidR="002D2642">
        <w:rPr>
          <w:rFonts w:ascii="Tahoma" w:hAnsi="Tahoma" w:cs="Tahoma"/>
          <w:szCs w:val="18"/>
          <w:cs/>
        </w:rPr>
        <w:t xml:space="preserve">นแต่ตามที่อธิบายไว้ในหัวข้อนี้ </w:t>
      </w:r>
    </w:p>
    <w:p w14:paraId="0A1C558C" w14:textId="77777777" w:rsidR="00384A21" w:rsidRPr="00CD4082" w:rsidRDefault="00384A21" w:rsidP="00384A21">
      <w:pPr>
        <w:pStyle w:val="ProductList-Body"/>
        <w:spacing w:after="120"/>
        <w:rPr>
          <w:rFonts w:ascii="Tahoma" w:hAnsi="Tahoma" w:cs="Tahoma"/>
        </w:rPr>
      </w:pPr>
      <w:r w:rsidRPr="00CD4082">
        <w:rPr>
          <w:rFonts w:ascii="Tahoma" w:hAnsi="Tahoma" w:cs="Tahoma"/>
        </w:rPr>
        <w:t xml:space="preserve">ข้อกำหนด DPA จะไม่มีผลใช้บังคับกับผลิตภัณฑ์หรือบริการจากผู้เชี่ยวชาญใดๆ ที่ระบุไว้โดยเฉพาะเจาะจงว่าไม่ให้รวมถึง หรือเท่าที่ระบุไว้ว่าไม่ให้รวมถึง ในข้อกำหนดผลิตภัณฑ์หรือการสั่งงานที่เกี่ยวข้อง ซึ่งจะอยู่ภายใต้ข้อกำหนดความเป็นส่วนตัวและความปลอดภัยในข้อกำหนดเฉพาะของผลิตภัณฑ์หรือการสั่งงานที่เกี่ยวข้อง </w:t>
      </w:r>
    </w:p>
    <w:p w14:paraId="68A4C943" w14:textId="4B000A84" w:rsidR="00CC3CFE" w:rsidRPr="00285F34" w:rsidRDefault="00CC3CFE" w:rsidP="00CC3CFE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เพื่อความชัดเจน ข้อกำหนด DPA จะใช้บังคับเฉพาะกับการประมวลผลข้อมูลในสภาพแวดล้อมที่อยู่ภายใต้การควบคุมของ Microsoft และผู้ประมวลผลช่วงของ Microsoft ซึ่งรวมถึงข้อมูลที่ผลิตภัณฑ์และบริการส่งให้กับ Microsoft แต่ไม่ได้รวมถึงข้อมูลที่ยังคงอยู่ในสถานที่ของลูกค้าหรือในสภาพแวดล้อมการดำเนินงานใดๆ ของบุคคลภายนอกที่ลูกค้าเลือกไว้</w:t>
      </w:r>
    </w:p>
    <w:p w14:paraId="6A03C276" w14:textId="3188CF90" w:rsidR="00024B65" w:rsidRPr="00285F34" w:rsidRDefault="00024B65" w:rsidP="00024B6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สำหรับบริการจากผู้เชี่ยวชาญเพิ่มเติม Microsoft จะมีข้อผูกพันเฉพาะในหัวข้อบริการจากผู้เชี่ยวชาญเพิ่มเติมด้านล่างนี้เท่านั้น </w:t>
      </w:r>
    </w:p>
    <w:p w14:paraId="1EF8D185" w14:textId="7E4F8D99" w:rsidR="00E122BB" w:rsidRPr="00285F34" w:rsidRDefault="00C85435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แสดงตัวอย่างอาจใช้มาตรด้านความเป็นส่วนตัวและความปลอดภัยที่เข้มงวดน้อยกว่าหรือแตกต่างไปจากมาตรการที่มีอยู่ในผลิตภัณฑ์และบริการตามปกติ เว้นแต่จะได้ระบุไว้เป็นอย่างอื่น ลูกค้าไม่ควรใช้การแสดงตัวอย่างเพื่อประมวลผลข้อมูลส่วนบุคคลหรือข้อมูลอื่นที่อยู่ภายใต้ข้อกำหนดการปฏิบัติตามกฎหมายหรือกฎระเบียบ สำหรับผลิตภัณฑ์ ข้อกำหนดต่อไปนี้ใน DPA นี้จะไม่มีผลใช้บังคับกับการแสดงตัวอย่าง กล่าวคือ การประมวลผลข้อมูลส่วนบุคคล; GDPR, ความปลอดภัยของข้อมูล และ HIPAA Business Associate สำหรับบริการจากผู้เชี่ยวชาญ ข้อเสนอที่กำหนดไว้ว่าเป็นการแสดงตัวอย่างหรือรุ่นที่วางจำหน่ายอย่างจำกัดจะเป็นไปตามเฉพาะข้อกำหนดของบริการจากผู้เชี่ยวชาญเพิ่มเติมเท่านั้น</w:t>
      </w:r>
    </w:p>
    <w:p w14:paraId="65EC085A" w14:textId="77777777" w:rsidR="00C85435" w:rsidRPr="00285F34" w:rsidRDefault="00C85435" w:rsidP="00C35BD5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48" w:name="_Toc26972837"/>
      <w:bookmarkStart w:id="49" w:name="_Toc125016604"/>
      <w:bookmarkStart w:id="50" w:name="_Toc507768552"/>
      <w:bookmarkStart w:id="51" w:name="_Toc8395012"/>
      <w:r w:rsidRPr="00285F34">
        <w:rPr>
          <w:rFonts w:ascii="Tahoma" w:hAnsi="Tahoma" w:cs="Tahoma"/>
          <w:bCs/>
          <w:szCs w:val="18"/>
          <w:cs/>
        </w:rPr>
        <w:t>ลักษณะของการประมวลผล</w:t>
      </w:r>
      <w:bookmarkStart w:id="52" w:name="_Toc6563799"/>
      <w:bookmarkStart w:id="53" w:name="_Toc21617017"/>
      <w:r w:rsidRPr="00285F34">
        <w:rPr>
          <w:rFonts w:ascii="Tahoma" w:hAnsi="Tahoma" w:cs="Tahoma"/>
          <w:bCs/>
          <w:szCs w:val="18"/>
          <w:cs/>
        </w:rPr>
        <w:t>ข้อมูล ความเป็นเจ้าของ</w:t>
      </w:r>
      <w:bookmarkEnd w:id="48"/>
      <w:bookmarkEnd w:id="49"/>
      <w:bookmarkEnd w:id="52"/>
      <w:bookmarkEnd w:id="53"/>
    </w:p>
    <w:p w14:paraId="2B094C3F" w14:textId="54857FFF" w:rsidR="00C85435" w:rsidRPr="00285F34" w:rsidRDefault="0072723D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Microsoft จะใช้และประมวลผลข้อมูลลูกค้า ข้อมูลบริการจากผู้เชี่ยวชาญ และข้อมูลส่วนบุคคลเฉพาะตามที่อธิบายไว้และอยู่ภายใต้ข้อจำกัดที่ระบุไว้ด้านล่างนี้ (ก) เพื่อจัดหาผลิตภัณฑ์และบริการให้กับลูกค้าตามคำสั่งที่ได้รับการบันทึกของลูกค้า และ (ข) เพื่อการดำเนินธุรกิจที่เกี่ยวข้องกับการจัดหาผลิตภัณฑ์และบริการให้กับลูกค้า ในระหว่างคู่สัญญาด้วยกัน ลูกค้าจะคงไว้ซึ่งสิทธิ กรรมสิทธิ์ </w:t>
      </w:r>
      <w:r w:rsidRPr="00285F34">
        <w:rPr>
          <w:rFonts w:ascii="Tahoma" w:hAnsi="Tahoma" w:cs="Tahoma"/>
          <w:szCs w:val="18"/>
          <w:cs/>
        </w:rPr>
        <w:lastRenderedPageBreak/>
        <w:t>และผลประโยชน์ทั้งหมดในและที่มีกับข้อมูลลูกค้าและข้อมูลบริการจากผู้เชี่ยวชาญ Microsoft จะไม่ได้รับสิทธิใดๆ ในข้อมูลลูกค้าหรือข้อมูลบริการจากผู้เชี่ยวชาญ นอกเหนือไปจากสิทธิที่ลูกค้าให้ไว้กับ Microsoft ในหัวข้อนี้ ย่อหน้านี้จะไม่มีผลต่อสิทธิของ Microsoft ในซอฟต์แวร์หรือบริการที่ Microsoft อนุญาตให้ใช้สิทธิแก่ลูกค้า</w:t>
      </w:r>
    </w:p>
    <w:p w14:paraId="5102CA20" w14:textId="77777777" w:rsidR="00590619" w:rsidRPr="00285F34" w:rsidRDefault="00590619" w:rsidP="00590619">
      <w:pPr>
        <w:rPr>
          <w:rFonts w:ascii="Tahoma" w:hAnsi="Tahoma" w:cs="Tahoma"/>
          <w:cs/>
        </w:rPr>
      </w:pPr>
    </w:p>
    <w:p w14:paraId="72E1A929" w14:textId="56238FF1" w:rsidR="00590619" w:rsidRPr="00285F34" w:rsidRDefault="00590619" w:rsidP="00590619">
      <w:pPr>
        <w:tabs>
          <w:tab w:val="left" w:pos="9849"/>
        </w:tabs>
        <w:rPr>
          <w:rFonts w:ascii="Tahoma" w:hAnsi="Tahoma" w:cs="Tahoma"/>
          <w:cs/>
        </w:rPr>
      </w:pPr>
      <w:r w:rsidRPr="00285F34">
        <w:rPr>
          <w:rFonts w:ascii="Tahoma" w:hAnsi="Tahoma" w:cs="Tahoma"/>
          <w:cs/>
        </w:rPr>
        <w:tab/>
      </w:r>
    </w:p>
    <w:p w14:paraId="1CCE7D6F" w14:textId="7E5C42FB" w:rsidR="00C85435" w:rsidRPr="00285F34" w:rsidRDefault="00C85435" w:rsidP="00AF62C2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bookmarkStart w:id="54" w:name="_Toc6563800"/>
      <w:bookmarkStart w:id="55" w:name="_Toc26972838"/>
      <w:bookmarkStart w:id="56" w:name="_Toc13858350"/>
      <w:bookmarkStart w:id="57" w:name="_Toc21617018"/>
      <w:r w:rsidRPr="00285F34">
        <w:rPr>
          <w:rFonts w:ascii="Tahoma" w:hAnsi="Tahoma" w:cs="Tahoma"/>
          <w:b/>
          <w:bCs/>
          <w:color w:val="0072C6"/>
          <w:szCs w:val="18"/>
          <w:cs/>
        </w:rPr>
        <w:t>การประมวลผลเพื่อจัดหา</w:t>
      </w:r>
      <w:bookmarkEnd w:id="54"/>
      <w:bookmarkEnd w:id="55"/>
      <w:r w:rsidRPr="00285F34">
        <w:rPr>
          <w:rFonts w:ascii="Tahoma" w:hAnsi="Tahoma" w:cs="Tahoma"/>
          <w:b/>
          <w:bCs/>
          <w:color w:val="0072C6"/>
          <w:szCs w:val="18"/>
          <w:cs/>
        </w:rPr>
        <w:t>ผลิตภัณฑ์และบริการ</w:t>
      </w:r>
      <w:r w:rsidRPr="002D2642">
        <w:rPr>
          <w:rFonts w:ascii="Tahoma" w:hAnsi="Tahoma" w:cs="Tahoma"/>
          <w:b/>
          <w:bCs/>
          <w:color w:val="0072C6"/>
          <w:szCs w:val="18"/>
          <w:cs/>
        </w:rPr>
        <w:t>ให้กับลูกค้า</w:t>
      </w:r>
    </w:p>
    <w:p w14:paraId="38AED162" w14:textId="3C02958A" w:rsidR="00C85435" w:rsidRPr="00285F34" w:rsidRDefault="00C85435" w:rsidP="00C35BD5">
      <w:pPr>
        <w:pStyle w:val="ProductList-Body"/>
        <w:keepNext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eastAsia="Calibri" w:hAnsi="Tahoma" w:cs="Tahoma"/>
          <w:szCs w:val="18"/>
          <w:cs/>
        </w:rPr>
        <w:t>เพื่อวัตถุประสงค์ของ DPA นี้ “ก</w:t>
      </w:r>
      <w:r w:rsidR="002D2642">
        <w:rPr>
          <w:rFonts w:ascii="Tahoma" w:eastAsia="Calibri" w:hAnsi="Tahoma" w:cs="Tahoma"/>
          <w:szCs w:val="18"/>
          <w:cs/>
        </w:rPr>
        <w:t xml:space="preserve">ารจัดหา” ผลิตภัณฑ์จะประกอบด้วย </w:t>
      </w:r>
    </w:p>
    <w:p w14:paraId="25A37013" w14:textId="0CA6C8B0" w:rsidR="00C85435" w:rsidRPr="00285F34" w:rsidRDefault="00C85435" w:rsidP="00F1097D">
      <w:pPr>
        <w:pStyle w:val="ProductList-Body"/>
        <w:numPr>
          <w:ilvl w:val="0"/>
          <w:numId w:val="7"/>
        </w:numPr>
        <w:rPr>
          <w:rFonts w:ascii="Tahoma" w:hAnsi="Tahoma" w:cs="Tahoma"/>
          <w:szCs w:val="18"/>
          <w:cs/>
        </w:rPr>
      </w:pPr>
      <w:r w:rsidRPr="00285F34">
        <w:rPr>
          <w:rFonts w:ascii="Tahoma" w:eastAsia="Calibri" w:hAnsi="Tahoma" w:cs="Tahoma"/>
          <w:szCs w:val="18"/>
          <w:cs/>
        </w:rPr>
        <w:t>การจัดให้มีความสามารถในการทำงานตามที่ได้รับอนุญาตให้ใช้สิทธิ กำหนดค่า</w:t>
      </w:r>
      <w:r w:rsidRPr="00285F34">
        <w:rPr>
          <w:rFonts w:ascii="Tahoma" w:hAnsi="Tahoma" w:cs="Tahoma"/>
          <w:szCs w:val="18"/>
          <w:cs/>
        </w:rPr>
        <w:t xml:space="preserve"> และ</w:t>
      </w:r>
      <w:bookmarkEnd w:id="56"/>
      <w:bookmarkEnd w:id="57"/>
      <w:r w:rsidRPr="00285F34">
        <w:rPr>
          <w:rFonts w:ascii="Tahoma" w:eastAsia="Calibri" w:hAnsi="Tahoma" w:cs="Tahoma"/>
          <w:szCs w:val="18"/>
          <w:cs/>
        </w:rPr>
        <w:t xml:space="preserve">นำไปใช้โดยลูกค้าและผู้ใช้ของลูกค้า รวมถึงการให้ประสบการณ์การใช้งานที่ปรับให้เข้ากับบุคคล </w:t>
      </w:r>
    </w:p>
    <w:p w14:paraId="0A0F49B8" w14:textId="5F04D0B1" w:rsidR="00C85435" w:rsidRPr="00285F34" w:rsidRDefault="00C85435" w:rsidP="00F1097D">
      <w:pPr>
        <w:pStyle w:val="ProductList-Body"/>
        <w:numPr>
          <w:ilvl w:val="0"/>
          <w:numId w:val="7"/>
        </w:numPr>
        <w:rPr>
          <w:rFonts w:ascii="Tahoma" w:hAnsi="Tahoma" w:cs="Tahoma"/>
          <w:szCs w:val="18"/>
          <w:cs/>
        </w:rPr>
      </w:pPr>
      <w:r w:rsidRPr="00285F34">
        <w:rPr>
          <w:rFonts w:ascii="Tahoma" w:eastAsia="Calibri" w:hAnsi="Tahoma" w:cs="Tahoma"/>
          <w:szCs w:val="18"/>
          <w:cs/>
        </w:rPr>
        <w:t xml:space="preserve">การแก้ไขปัญหา (การป้องกัน การตรวจหา และการเยียวยาปัญหาต่างๆ) และ </w:t>
      </w:r>
    </w:p>
    <w:p w14:paraId="078BCFE5" w14:textId="2BDC788A" w:rsidR="00C85435" w:rsidRPr="00285F34" w:rsidRDefault="00E73F98" w:rsidP="00F1097D">
      <w:pPr>
        <w:pStyle w:val="ProductList-Body"/>
        <w:numPr>
          <w:ilvl w:val="0"/>
          <w:numId w:val="7"/>
        </w:numPr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eastAsia="Calibri" w:hAnsi="Tahoma" w:cs="Tahoma"/>
          <w:szCs w:val="18"/>
          <w:cs/>
        </w:rPr>
        <w:t>การดูแลผลิตภัณฑ์ให้เป็นปัจจุบันและมีประสิทธิภาพ และการปรับปรุง</w:t>
      </w:r>
      <w:r w:rsidRPr="00285F34">
        <w:rPr>
          <w:rFonts w:ascii="Tahoma" w:hAnsi="Tahoma" w:cs="Tahoma"/>
          <w:szCs w:val="18"/>
          <w:cs/>
        </w:rPr>
        <w:t>ประสิทธิภาพการทำงานของผู้ใช้</w:t>
      </w:r>
      <w:r w:rsidRPr="00285F34">
        <w:rPr>
          <w:rFonts w:ascii="Tahoma" w:eastAsia="Calibri" w:hAnsi="Tahoma" w:cs="Tahoma"/>
          <w:szCs w:val="18"/>
          <w:cs/>
        </w:rPr>
        <w:t xml:space="preserve"> ความน่าเชื่อถือ ความมีประสิทธิผล คุณภาพ และการรักษาความปลอดภัย</w:t>
      </w:r>
    </w:p>
    <w:p w14:paraId="67A5736F" w14:textId="2BB20B04" w:rsidR="004D3218" w:rsidRPr="00285F34" w:rsidRDefault="004D3218" w:rsidP="004D3218">
      <w:pPr>
        <w:pStyle w:val="ProductList-Body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eastAsia="Calibri" w:hAnsi="Tahoma" w:cs="Tahoma"/>
          <w:szCs w:val="18"/>
          <w:cs/>
        </w:rPr>
        <w:t>เพื่อวัตถุประสงค์ของ DPA นี้ “การให้” บริ</w:t>
      </w:r>
      <w:r w:rsidR="00EF3476">
        <w:rPr>
          <w:rFonts w:ascii="Tahoma" w:eastAsia="Calibri" w:hAnsi="Tahoma" w:cs="Tahoma"/>
          <w:szCs w:val="18"/>
          <w:cs/>
        </w:rPr>
        <w:t xml:space="preserve">การจากผู้เชี่ยวชาญจะประกอบด้วย </w:t>
      </w:r>
    </w:p>
    <w:p w14:paraId="514A4E40" w14:textId="50E94375" w:rsidR="004D3218" w:rsidRPr="00285F34" w:rsidRDefault="004D3218" w:rsidP="004D3218">
      <w:pPr>
        <w:pStyle w:val="ProductList-Body"/>
        <w:numPr>
          <w:ilvl w:val="0"/>
          <w:numId w:val="7"/>
        </w:numPr>
        <w:tabs>
          <w:tab w:val="clear" w:pos="158"/>
        </w:tabs>
        <w:ind w:left="92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การจัดให้มีบริการจากผู้เชี่ยวชาญ รวมถึงการให้การสนับสนุนทางเทคนิค การวางแผนเกี่ยวกับวิชาชีพ คำแนะนำ แนวทาง การย้ายข้อมูล การปรับใช้ และบริการพัฒนาโซลูชัน/ซอฟต์แวร์ </w:t>
      </w:r>
    </w:p>
    <w:p w14:paraId="2AA8E0CB" w14:textId="1BB19ACB" w:rsidR="004D3218" w:rsidRPr="00285F34" w:rsidRDefault="004D3218" w:rsidP="004D3218">
      <w:pPr>
        <w:pStyle w:val="ProductList-Body"/>
        <w:numPr>
          <w:ilvl w:val="0"/>
          <w:numId w:val="7"/>
        </w:numPr>
        <w:tabs>
          <w:tab w:val="clear" w:pos="158"/>
        </w:tabs>
        <w:ind w:left="92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การแก้ไขปัญหา (การป้องกัน การตรวจหา การสืบสวน การบรรเทา และการเยียวยาปัญหาต่างๆ รวมถึงเหตุการณ์เกี่ยวกับความปลอดภัยและปัญหาที่ระบุชี้ในบริการจากผู้เชี่ยวชาญหรือผลิตภัณฑ์ที่เกี่ยวข้องในระหว่างการจัดให้มีบริการจากผู้เชี่ยวชาญ) และ</w:t>
      </w:r>
    </w:p>
    <w:p w14:paraId="7EB6FDAD" w14:textId="5B47DB62" w:rsidR="004D3218" w:rsidRPr="00285F34" w:rsidRDefault="007821BC" w:rsidP="002369FF">
      <w:pPr>
        <w:pStyle w:val="ProductList-Body"/>
        <w:numPr>
          <w:ilvl w:val="0"/>
          <w:numId w:val="7"/>
        </w:numPr>
        <w:tabs>
          <w:tab w:val="clear" w:pos="158"/>
        </w:tabs>
        <w:spacing w:after="120"/>
        <w:ind w:left="92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การปรับปรุงการจัดให้มี ความมีประสิทธิผล คุณภาพ และการรักษาความปลอดภัยของบริการจากผู้เชี่ยวชาญและผลิตภัณฑ์เบื้องต้นโดยยึดตามปัญหาที่ระบุชี้ในขณะที่ให้บริการจากผู้เชี่ยวชาญ รวมถึงการแก้ไขความชำรุดบกพร่องของซอฟต์แวร์และการดูแลผลิตภัณฑ์และบริการให้เป็นปัจจุบันและมีประสิทธิภาพ</w:t>
      </w:r>
      <w:r w:rsidRPr="00285F34">
        <w:rPr>
          <w:rStyle w:val="eop"/>
          <w:rFonts w:ascii="Tahoma" w:eastAsia="Calibri" w:hAnsi="Tahoma" w:cs="Tahoma"/>
          <w:color w:val="0078D4"/>
          <w:szCs w:val="18"/>
          <w:u w:val="single"/>
          <w:cs/>
        </w:rPr>
        <w:t xml:space="preserve"> </w:t>
      </w:r>
    </w:p>
    <w:p w14:paraId="46D39A05" w14:textId="3308081C" w:rsidR="00725F8D" w:rsidRPr="00285F34" w:rsidRDefault="00725F8D" w:rsidP="002369FF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eastAsia="Calibri" w:hAnsi="Tahoma" w:cs="Tahoma"/>
          <w:szCs w:val="18"/>
          <w:cs/>
        </w:rPr>
        <w:t>ในแต่ละกรณี การจัดหาผลิตภัณฑ์และบริการจะดำเนินการโดยพิจารณาจากภาระหน้าที่ด้านความปลอดภัยภายใต้ข้อบังคับในการคุ้มครองข้อมูลส่วนบุคคล</w:t>
      </w:r>
    </w:p>
    <w:p w14:paraId="0AA7F597" w14:textId="0BDD95A1" w:rsidR="00C85435" w:rsidRPr="00285F34" w:rsidRDefault="00C85435" w:rsidP="007829B6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เมื่อมีการจัดหาผลิตภัณฑ์และบริการ Microsoft จะไม่ใช้หรือประมวลผลข้อมูลลูกค้า ข้อมูลบริการจากผู้เชี่ยวชาญ หรือข้อมูลส่วนบุคคลเพื่อ (ก) การจัดทำโปรไฟล์ของผู้ใช้ (ข) การโฆษณาหรือวัตถุประสงค์เชิงพาณิชย์ในลักษณะเดียวกัน หรือ (ค) การวิจัยตลาดซึ่งมีจุดมุ่งหมายในการสร้างฟังก์ชันการทำงาน บริการ หรือผลิตภัณฑ์ใหม่ๆ หรือเพื่อวัตถุประสงค์อื่นใด เว้นแต่การใช้หรือการประมวลผลดังกล่าวจะเป็นไปตามคำสั่งที่ได้รับการบันทึกของลูกค้า</w:t>
      </w:r>
    </w:p>
    <w:p w14:paraId="5FD69C26" w14:textId="7F31EB49" w:rsidR="00C85435" w:rsidRPr="00285F34" w:rsidRDefault="009B4B87" w:rsidP="00C35BD5">
      <w:pPr>
        <w:pStyle w:val="ProductList-Body"/>
        <w:keepNext/>
        <w:spacing w:after="120"/>
        <w:ind w:left="187" w:hanging="7"/>
        <w:outlineLvl w:val="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color w:val="0072C6"/>
          <w:szCs w:val="18"/>
          <w:cs/>
        </w:rPr>
        <w:t>การประมวลผลเพื่อการดำเนินธุรกิจที่เกี่ยวข้องกับการจัดหาผลิตภัณฑ์และบริการให้กับลูกค้า</w:t>
      </w:r>
    </w:p>
    <w:p w14:paraId="2391517E" w14:textId="77777777" w:rsidR="001B2BF8" w:rsidRPr="00285F34" w:rsidRDefault="001B2BF8" w:rsidP="001B2BF8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เพื่อวัตถุประสงค์ของ DPA นี้ “การดำเนินธุรกิจ” จะหมายถึงการดำเนินการประมวลผลที่ลูกค้าให้อนุญาตในหัวข้อนี้</w:t>
      </w:r>
    </w:p>
    <w:p w14:paraId="4FFF8475" w14:textId="057BE43F" w:rsidR="001B2BF8" w:rsidRPr="00285F34" w:rsidRDefault="001B2BF8" w:rsidP="00B66EEB">
      <w:pPr>
        <w:pStyle w:val="ProductList-Body"/>
        <w:spacing w:line="216" w:lineRule="auto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ลูกค้าจะอนุญาตให้ Microsoft</w:t>
      </w:r>
    </w:p>
    <w:p w14:paraId="18895A51" w14:textId="2F19B250" w:rsidR="001B2BF8" w:rsidRPr="00285F34" w:rsidRDefault="001B2BF8" w:rsidP="00A607E8">
      <w:pPr>
        <w:pStyle w:val="ProductList-Body"/>
        <w:numPr>
          <w:ilvl w:val="0"/>
          <w:numId w:val="18"/>
        </w:numPr>
        <w:ind w:left="900" w:hanging="18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จัดทำข้อมูลที่รวบรวมทางสถิติและไม่ใช่ข้อมูลส่วนบุคคลจากข้อมูลซึ่งมีตัวระบุที่เป็นนามแฝง (เช่น บันทึกการใช้งานซึ่งมีตัวระบุที่ไม่ซ้ำกันและเป็นนามแฝง) และ</w:t>
      </w:r>
    </w:p>
    <w:p w14:paraId="685A98C9" w14:textId="39E0687F" w:rsidR="001B2BF8" w:rsidRPr="00285F34" w:rsidRDefault="001B2BF8" w:rsidP="00A607E8">
      <w:pPr>
        <w:pStyle w:val="ProductList-Body"/>
        <w:numPr>
          <w:ilvl w:val="0"/>
          <w:numId w:val="18"/>
        </w:numPr>
        <w:spacing w:after="120"/>
        <w:ind w:left="907" w:hanging="187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คำนวณสถิติที่เกี่ยวข้องกับข้อมูลลูกค้าหรือข้อมูลบริการจากผู้เชี่ยวชาญ</w:t>
      </w:r>
    </w:p>
    <w:p w14:paraId="76A43C2B" w14:textId="5C4A0C4A" w:rsidR="001B2BF8" w:rsidRPr="00285F34" w:rsidRDefault="001B2BF8" w:rsidP="00A607E8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ในแต่ละกรณีจะไม่มีการเข้าถึงหรือวิเคราะห์เนื้อหาของข้อมูลลูกค้าหรือข้อมูลบริการจากผู้เชี่ยวชาญและจำกัดอยู่ที่การบรรลุวัตถุประสงค์ด้านล่างนี้ ซึ่งแต่ละรายการจะเกี่ยวข้องกับการจัดหาผลิตภัณฑ์และบริการให้กับลูกค้า</w:t>
      </w:r>
    </w:p>
    <w:p w14:paraId="15A54612" w14:textId="77777777" w:rsidR="001B2BF8" w:rsidRPr="00285F34" w:rsidRDefault="001B2BF8" w:rsidP="00A607E8">
      <w:pPr>
        <w:pStyle w:val="ProductList-Body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วัตถุประสงค์ที่ว่านั้น ได้แก่</w:t>
      </w:r>
    </w:p>
    <w:p w14:paraId="007DCB2D" w14:textId="1ABEB992" w:rsidR="001B2BF8" w:rsidRPr="00285F34" w:rsidRDefault="001B2BF8" w:rsidP="003A6BB6">
      <w:pPr>
        <w:pStyle w:val="ProductList-Body"/>
        <w:numPr>
          <w:ilvl w:val="0"/>
          <w:numId w:val="7"/>
        </w:numPr>
        <w:tabs>
          <w:tab w:val="clear" w:pos="158"/>
        </w:tabs>
        <w:ind w:left="92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การจัดการการเรียกเก็บเงินและบัญชี </w:t>
      </w:r>
    </w:p>
    <w:p w14:paraId="74E83E62" w14:textId="21E1E5D7" w:rsidR="001B2BF8" w:rsidRPr="00285F34" w:rsidRDefault="001B2BF8" w:rsidP="003A6BB6">
      <w:pPr>
        <w:pStyle w:val="ProductList-Body"/>
        <w:numPr>
          <w:ilvl w:val="0"/>
          <w:numId w:val="7"/>
        </w:numPr>
        <w:tabs>
          <w:tab w:val="clear" w:pos="158"/>
        </w:tabs>
        <w:ind w:left="92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การจ่ายค่าตอบแทน เช่น การคำนวณค่าคอมมิชชันของพนักงานและสิ่งจูงใจของคู่ค้า </w:t>
      </w:r>
    </w:p>
    <w:p w14:paraId="0CAE28EC" w14:textId="6356942F" w:rsidR="001B2BF8" w:rsidRPr="002D2642" w:rsidRDefault="001B2BF8" w:rsidP="003A6BB6">
      <w:pPr>
        <w:pStyle w:val="ProductList-Body"/>
        <w:numPr>
          <w:ilvl w:val="0"/>
          <w:numId w:val="7"/>
        </w:numPr>
        <w:tabs>
          <w:tab w:val="clear" w:pos="158"/>
        </w:tabs>
        <w:ind w:left="922"/>
        <w:rPr>
          <w:rFonts w:ascii="Tahoma" w:hAnsi="Tahoma" w:cs="Tahoma"/>
          <w:spacing w:val="-2"/>
          <w:szCs w:val="18"/>
          <w:cs/>
        </w:rPr>
      </w:pPr>
      <w:r w:rsidRPr="002D2642">
        <w:rPr>
          <w:rFonts w:ascii="Tahoma" w:hAnsi="Tahoma" w:cs="Tahoma"/>
          <w:spacing w:val="-2"/>
          <w:szCs w:val="18"/>
          <w:cs/>
        </w:rPr>
        <w:t xml:space="preserve">การรายงานและการจำลองแบบธุรกิจภายในองค์กร เช่น การคาดการณ์ รายได้ การวางแผนขีดความสามารถ และกลยุทธ์ของผลิตภัณฑ์ และ </w:t>
      </w:r>
    </w:p>
    <w:p w14:paraId="4616BAD0" w14:textId="3DBED0D1" w:rsidR="00DD6D76" w:rsidRPr="00285F34" w:rsidRDefault="001B2BF8" w:rsidP="00A607E8">
      <w:pPr>
        <w:pStyle w:val="ProductList-Body"/>
        <w:numPr>
          <w:ilvl w:val="0"/>
          <w:numId w:val="7"/>
        </w:numPr>
        <w:tabs>
          <w:tab w:val="clear" w:pos="158"/>
        </w:tabs>
        <w:spacing w:after="120"/>
        <w:ind w:left="92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การรายงานทางการเงิน</w:t>
      </w:r>
    </w:p>
    <w:p w14:paraId="71098C16" w14:textId="7D8D0D57" w:rsidR="00DD6D76" w:rsidRPr="00285F34" w:rsidRDefault="00BE5700" w:rsidP="00A607E8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bookmarkStart w:id="58" w:name="_Hlk24466161"/>
      <w:r w:rsidRPr="00285F34">
        <w:rPr>
          <w:rFonts w:ascii="Tahoma" w:hAnsi="Tahoma" w:cs="Tahoma"/>
          <w:szCs w:val="18"/>
          <w:cs/>
        </w:rPr>
        <w:t xml:space="preserve">เมื่อมีการประมวลผลเพื่อการดำเนินธุรกิจเหล่านี้ Microsoft จะใช้หลักการการจัดเก็บเฉพาะข้อมูลที่จำเป็นและจะไม่ใช้หรือประมวลผลข้อมูลลูกค้า ข้อมูลบริการจากผู้เชี่ยวชาญ หรือข้อมูลส่วนบุคคลเพื่อ (ก) การจัดทำโปรไฟล์ของผู้ใช้ (ข) การโฆษณาหรือวัตถุประสงค์เชิงพาณิชย์ในลักษณะเดียวกัน หรือ (ค) วัตถุประสงค์อื่นใดที่ไม่ใช่วัตถุประสงค์ที่ระบุไว้ในหัวข้อนี้ นอกจากนี้ เช่นเดียวกับการประมวลผลทั้งหมดภายใต้ DPA นี้ การประมวลผลเพื่อการดำเนินธุรกิจจะยังคงอยู่ภายใต้ภาระหน้าที่และข้อผูกพันในการรักษาความลับของ Microsoft ภายใต้การเปิดเผยข้อมูลที่ได้รับการประมวลผล </w:t>
      </w:r>
      <w:bookmarkEnd w:id="58"/>
    </w:p>
    <w:p w14:paraId="16500F9F" w14:textId="77777777" w:rsidR="00DD6D76" w:rsidRPr="00285F34" w:rsidRDefault="00DD6D76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59" w:name="_Toc507768551"/>
      <w:bookmarkStart w:id="60" w:name="_Toc8395011"/>
      <w:bookmarkStart w:id="61" w:name="_Toc26972840"/>
      <w:bookmarkStart w:id="62" w:name="_Toc42764837"/>
      <w:bookmarkStart w:id="63" w:name="_Toc125016605"/>
      <w:r w:rsidRPr="00285F34">
        <w:rPr>
          <w:rFonts w:ascii="Tahoma" w:hAnsi="Tahoma" w:cs="Tahoma"/>
          <w:bCs/>
          <w:szCs w:val="18"/>
          <w:cs/>
        </w:rPr>
        <w:t>การเปิดเผยข้อมูลที่ได้รับการประมวลผล</w:t>
      </w:r>
      <w:bookmarkEnd w:id="59"/>
      <w:bookmarkEnd w:id="60"/>
      <w:bookmarkEnd w:id="61"/>
      <w:bookmarkEnd w:id="62"/>
      <w:bookmarkEnd w:id="63"/>
    </w:p>
    <w:p w14:paraId="7C9A0FCF" w14:textId="77777777" w:rsidR="0070662D" w:rsidRPr="00173CE7" w:rsidRDefault="0070662D" w:rsidP="0070662D">
      <w:pPr>
        <w:pStyle w:val="ProductList-Body"/>
        <w:spacing w:after="120"/>
        <w:rPr>
          <w:rFonts w:ascii="Tahoma" w:hAnsi="Tahoma" w:cs="Tahoma"/>
          <w:szCs w:val="18"/>
          <w:cs/>
        </w:rPr>
      </w:pPr>
      <w:bookmarkStart w:id="64" w:name="_Toc6563801"/>
      <w:bookmarkStart w:id="65" w:name="_Toc21617019"/>
      <w:bookmarkStart w:id="66" w:name="_Toc26972841"/>
      <w:r w:rsidRPr="00173CE7">
        <w:rPr>
          <w:rFonts w:ascii="Tahoma" w:hAnsi="Tahoma" w:cs="Tahoma"/>
          <w:szCs w:val="18"/>
          <w:cs/>
        </w:rPr>
        <w:t xml:space="preserve">Microsoft จะไม่เปิดเผยหรือจัดให้มีการเข้าถึงข้อมูลที่ได้รับการประมวลผลใดๆ เว้นแต่ (1) ตามที่ลูกค้ามีคำสั่ง (2) ตามที่อธิบายไว้ใน DPA นี้ หรือ (3) ตามที่กฎหมายกำหนดไว้ เพื่อวัตถุประสงค์ของหัวข้อนี้ “ข้อมูลที่ได้รับการประมวลผล” จะหมายถึง (ก) ข้อมูลลูกค้า (ข) ข้อมูลบริการจากผู้เชี่ยวชาญ (ค) ข้อมูลส่วนบุคคล และ (ง) ข้อมูลอื่นใดที่ Microsoft </w:t>
      </w:r>
      <w:r w:rsidRPr="00173CE7">
        <w:rPr>
          <w:rFonts w:ascii="Tahoma" w:hAnsi="Tahoma" w:cs="Tahoma"/>
          <w:szCs w:val="18"/>
          <w:cs/>
        </w:rPr>
        <w:lastRenderedPageBreak/>
        <w:t xml:space="preserve">ประมวลผลโดยเกี่ยวข้องกับผลิตภัณฑ์และบริการซึ่งเป็นข้อมูลที่เป็นความลับของลูกค้าภายใต้ข้อตกลงของลูกค้า การประมวลผลข้อมูลที่ได้รับการประมวลผลทั้งหมดจะอยู่ภายใต้หน้าที่ในการรักษาความลับของ Microsoft ภายใต้ข้อตกลงของลูกค้า </w:t>
      </w:r>
    </w:p>
    <w:p w14:paraId="3D5D67EB" w14:textId="77777777" w:rsidR="0070662D" w:rsidRPr="00173CE7" w:rsidRDefault="0070662D" w:rsidP="0070662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>Microsoft จะไม่เปิดเผยหรือจัดให้มีการเข้าถึงข้อมูลที่ได้รับการประมวลผลใดๆ แก่ผู้บังคับใช้กฎหมาย เว้นแต่กฎหมายจะกำหนดไว้ หากผู้บังคับใช้กฎหมายติดต่อ Microsoft โดยต้องการข้อมูลที่ได้รับการประมวลผล Microsoft ก็จะพยายามขอให้หน่วยงานบังคับใช้กฎหมายขอข้อมูลดังกล่าวจากลูกค้าโดยตรง หากมีการบังคับให้เปิดเผยหรือจัดให้มีการเข้าถึงข้อมูลที่ได้รับการประมวลผลใดๆ แก่ผู้บังคับใช้กฎหมาย Microsoft ก็จะแจ้งให้ลูกค้าทราบโดยทันทีและจัดหาสำเนาการเรียกร้องให้เปิดเผยข้อมูล เว้นแต่กฎหมายจะห้ามมิให้ทำเช่นนั้น</w:t>
      </w:r>
    </w:p>
    <w:p w14:paraId="4368759E" w14:textId="77777777" w:rsidR="0070662D" w:rsidRPr="00173CE7" w:rsidRDefault="0070662D" w:rsidP="0070662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>เมื่อได้รับคำขออื่นใดจากบุคคลภายนอกเพื่อขอข้อมูลที่ได้รับการประมวลผล Microsoft จะแจ้งให้ลูกค้าทราบโดยทันที เว้นแต่กรณีที่กฎหมายห้ามไว้ Microsoft ปฏิเสธคำขอนั้น เว้นแต่กฎหมายจะกำหนดให้ปฏิบัติตาม หากเป็นคำขอที่ถูกต้อง Microsoft จะพยายามขอให้บุคคลภายนอกขอข้อมูลดังกล่าวจากลูกค้าโดยตรง</w:t>
      </w:r>
    </w:p>
    <w:p w14:paraId="197500AC" w14:textId="77777777" w:rsidR="0070662D" w:rsidRPr="00173CE7" w:rsidRDefault="0070662D" w:rsidP="0070662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>Microsoft จะเปิดเผยหรือจัดให้มีการเข้าถึงข้อมูลที่ได้รับการประมวลผลใดๆ เฉพาะตามที่กฎหมายกำหนดไว้เท่านั้น โดยที่กฎหมายและแนวทางปฏิบัติจะต้องเคารพสาระสำคัญของสิทธิและเสรีภาพขั้นพื้นฐานและไม่ทำเกินไปกว่าที่จำเป็นและได้สัดส่วนในสังคมประชาธิปไตย แล้วแต่กรณี เพื่อปกป้องวัตถุประสงค์ข้อใดข้อหนึ่งที่ระบุไว้ใน Article 23(1) ของ GDPR</w:t>
      </w:r>
    </w:p>
    <w:p w14:paraId="38A78AE5" w14:textId="77777777" w:rsidR="0070662D" w:rsidRPr="00173CE7" w:rsidRDefault="0070662D" w:rsidP="0070662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 xml:space="preserve">Microsoft จะไม่ให้บุคคลภายนอกได้รับ (ก) การเข้าถึงข้อมูลที่ได้รับการประมวลผลไม่ว่าโดยตรง โดยอ้อม โดยครอบคลุม หรือโดยไม่มีการจำกัด (ข) คีย์การเข้ารหัสลับแพลตฟอร์มที่ใช้เพื่อให้ได้มาซึ่งข้อมูลที่ได้รับการประมวลผล หรือความสามารถที่จะถอดการเข้ารหัสดังกล่าว หรือ (ค) การเข้าถึงข้อมูลที่ได้รับการประมวลผล หาก Microsoft ทราบว่าข้อมูลดังกล่าวจะนำไปใช้เพื่อวัตถุประสงค์อื่นนอกเหนือจากที่ระบุไว้ในคำขอของบุคคลภายนอก </w:t>
      </w:r>
    </w:p>
    <w:p w14:paraId="0E8846D1" w14:textId="77777777" w:rsidR="0070662D" w:rsidRPr="00173CE7" w:rsidRDefault="0070662D" w:rsidP="0070662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 xml:space="preserve">เพื่อสนับสนุนข้อความข้างต้น Microsoft อาจให้ข้อมูลติดต่อเบื้องต้นของลูกค้าแก่บุคคลภายนอก </w:t>
      </w:r>
    </w:p>
    <w:p w14:paraId="3DFD853A" w14:textId="77777777" w:rsidR="00C85435" w:rsidRPr="00285F34" w:rsidRDefault="00C85435" w:rsidP="00C35BD5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67" w:name="_Toc125016606"/>
      <w:r w:rsidRPr="00285F34">
        <w:rPr>
          <w:rFonts w:ascii="Tahoma" w:hAnsi="Tahoma" w:cs="Tahoma"/>
          <w:bCs/>
          <w:szCs w:val="18"/>
          <w:cs/>
        </w:rPr>
        <w:t>การประมวลผลข้อมูลส่วนบุคคล GDPR</w:t>
      </w:r>
      <w:bookmarkEnd w:id="50"/>
      <w:bookmarkEnd w:id="51"/>
      <w:bookmarkEnd w:id="64"/>
      <w:bookmarkEnd w:id="65"/>
      <w:bookmarkEnd w:id="66"/>
      <w:bookmarkEnd w:id="67"/>
    </w:p>
    <w:p w14:paraId="41ECCECC" w14:textId="7096F926" w:rsidR="00C85435" w:rsidRPr="00285F34" w:rsidRDefault="00C85435" w:rsidP="00741E10">
      <w:pPr>
        <w:pStyle w:val="ProductList-Body"/>
        <w:spacing w:after="120"/>
        <w:rPr>
          <w:rFonts w:ascii="Tahoma" w:hAnsi="Tahoma" w:cs="Tahoma"/>
          <w:szCs w:val="18"/>
          <w:cs/>
        </w:rPr>
      </w:pPr>
      <w:bookmarkStart w:id="68" w:name="_Toc489605577"/>
      <w:r w:rsidRPr="00285F34">
        <w:rPr>
          <w:rFonts w:ascii="Tahoma" w:hAnsi="Tahoma" w:cs="Tahoma"/>
          <w:szCs w:val="18"/>
          <w:cs/>
        </w:rPr>
        <w:t xml:space="preserve">ข้อมูลส่วนบุคคลทั้งหมดที่ Microsoft ประมวลผลโดยเกี่ยวข้องกับการจัดหาผลิตภัณฑ์และบริการจะเป็นข้อมูลที่ได้รับมาโดยเป็นส่วนหนึ่งของ (ก) ข้อมูลลูกค้า (ข) ข้อมูลบริการจากผู้เชี่ยวชาญ หรือ (ค) ข้อมูลที่ Microsoft จัดทำขึ้น ได้รับมา หรือเก็บรวบรวม รวมถึงข้อมูลที่ส่งให้กับ Microsoft โดยเป็นผลมาจากการใช้ความสามารถบนบริการของลูกค้าหรือ Microsoft ได้รับมาจากซอฟต์แวร์ที่ติดตั้งไว้ภายในเครื่อง ข้อมูลส่วนบุคคลที่ให้แก่ Microsoft โดยหรือในนามของลูกค้าผ่านการใช้ Online Service ก็จะเป็นข้อมูลลูกค้าเช่นกัน ข้อมูลส่วนบุคคลที่ให้แก่ Microsoft โดยหรือในนามของลูกค้าผ่านการใช้บริการจากผู้เชี่ยวชาญก็จะเป็นข้อมูลบริการจากผู้เชี่ยวชาญเช่นกัน ทั้งนี้ อาจมีการใส่ตัวระบุที่เป็นนามแฝงในข้อมูลที่ Microsoft ประมวลผลโดยเกี่ยวข้องกับการจัดหาผลิตภัณฑ์และยังเป็นข้อมูลส่วนบุคคลเช่นกัน ข้อมูลส่วนบุคคลใดๆ ที่เป็นนามแฝง หรือมีการลบข้อมูลระบุตัวตนแต่ไม่ได้ปกปิดชื่อ หรือข้อมูลส่วนบุคคลที่ได้มาจากข้อมูลส่วนบุคคลก็จะเป็นข้อมูลส่วนบุคคลเช่นกัน </w:t>
      </w:r>
    </w:p>
    <w:p w14:paraId="36534BC1" w14:textId="36A409A6" w:rsidR="002427B9" w:rsidRPr="00173CE7" w:rsidRDefault="002427B9" w:rsidP="002427B9">
      <w:pPr>
        <w:pStyle w:val="ProductList-Body"/>
        <w:spacing w:after="120"/>
        <w:rPr>
          <w:rFonts w:ascii="Tahoma" w:hAnsi="Tahoma" w:cs="Tahoma"/>
          <w:szCs w:val="18"/>
          <w:cs/>
        </w:rPr>
      </w:pPr>
      <w:bookmarkStart w:id="69" w:name="_Toc26972842"/>
      <w:r w:rsidRPr="00173CE7">
        <w:rPr>
          <w:rFonts w:ascii="Tahoma" w:hAnsi="Tahoma" w:cs="Tahoma"/>
          <w:szCs w:val="18"/>
          <w:cs/>
        </w:rPr>
        <w:t xml:space="preserve">เท่าที่ Microsoft เป็นผู้ประมวลผลหรือผู้ประมวลผลช่วงของข้อมูลส่วนบุคคลภายใต้ GDPR นั้น ข้อกำหนดของ GDPR ใน </w:t>
      </w:r>
      <w:hyperlink w:anchor="Attachment1" w:history="1">
        <w:r w:rsidRPr="00173CE7">
          <w:rPr>
            <w:rStyle w:val="Hyperlink"/>
            <w:rFonts w:ascii="Tahoma" w:hAnsi="Tahoma" w:cs="Tahoma"/>
            <w:szCs w:val="18"/>
            <w:cs/>
          </w:rPr>
          <w:t>เอกสารแนบ 1</w:t>
        </w:r>
      </w:hyperlink>
      <w:r w:rsidRPr="00173CE7">
        <w:rPr>
          <w:rFonts w:ascii="Tahoma" w:hAnsi="Tahoma" w:cs="Tahoma"/>
          <w:szCs w:val="18"/>
          <w:cs/>
        </w:rPr>
        <w:t xml:space="preserve"> ก็จะมีผลใช้บังคับ และถ้อยคำในหัวข้อย่อย (“การประมวลผลข้อมูลส่วนบุคคล; GDPR“) จะถือว่าเป็นถ้อยคำที่เพิ่มเติมเข้ามา กล่าวคือ</w:t>
      </w:r>
    </w:p>
    <w:p w14:paraId="00DB5D5A" w14:textId="77777777" w:rsidR="00C85435" w:rsidRPr="00285F34" w:rsidRDefault="00C85435" w:rsidP="002A4A50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color w:val="0072C6"/>
          <w:szCs w:val="18"/>
          <w:cs/>
        </w:rPr>
        <w:t>หน้าที่และความรับผิดชอบต่างๆ ของผู้ประมวลผลและผู้ควบคุม</w:t>
      </w:r>
      <w:bookmarkEnd w:id="69"/>
    </w:p>
    <w:p w14:paraId="25A26362" w14:textId="77777777" w:rsidR="00A43712" w:rsidRPr="00173CE7" w:rsidRDefault="00A43712" w:rsidP="00A43712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bookmarkStart w:id="70" w:name="_Toc26972843"/>
      <w:bookmarkStart w:id="71" w:name="_Toc26972844"/>
      <w:r w:rsidRPr="00173CE7">
        <w:rPr>
          <w:rFonts w:ascii="Tahoma" w:hAnsi="Tahoma" w:cs="Tahoma"/>
          <w:szCs w:val="18"/>
          <w:cs/>
        </w:rPr>
        <w:t xml:space="preserve">ลูกค้าและ Microsoft ตกลงกันว่าลูกค้าจะเป็นผู้ควบคุมข้อมูลส่วนบุคคลและ Microsoft จะเป็นผู้ประมวลผลข้อมูลดังกล่าว เว้นแต่ (ก) เมื่อลูกค้าดำเนินการในฐานะผู้ประมวลผลข้อมูลส่วนบุคคล ซึ่งในกรณีนี้ Microsoft จะเป็นผู้ประมวลผลช่วง หรือ (ข) ตามที่กำหนดไว้เป็นอย่างอื่นในข้อกำหนดเฉพาะของผลิตภัณฑ์หรือ DPA นี้ เมื่อ Microsoft ดำเนินการในฐานะผู้ประมวลผลหรือผู้ประมวลผลช่วงของข้อมูลส่วนบุคคล Microsoft ก็จะประมวลผลข้อมูลส่วนบุคคลเฉพาะตามคำสั่งที่ได้รับการบันทึกจากลูกค้าเท่านั้น ลูกค้าตกลงว่าข้อตกลงของลูกค้า (รวมถึงข้อกำหนด DPA และการปรับปรุงใดๆ ที่เกี่ยวข้อง) พร้อมทั้งเอกสารประกอบผลิตภัณฑ์และการที่ลูกค้าใช้และกำหนดค่าคุณลักษณะในผลิตภัณฑ์จะเป็นคำสั่งที่สมบูรณ์และได้รับการบันทึกของลูกค้าที่มีต่อ Microsoft ในการประมวลผลข้อมูลส่วนบุคคล หรือเอกสารประกอบบริการจากผู้เชี่ยวชาญและการใช้บริการจากผู้เชี่ยวชาญของลูกค้า ข้อมูลเกี่ยวกับการใช้และการกำหนดค่าผลิตภัณฑ์จะสามารถดูได้ที่ </w:t>
      </w:r>
      <w:bookmarkStart w:id="72" w:name="_Hlk24482203"/>
      <w:r w:rsidRPr="00173CE7">
        <w:rPr>
          <w:rFonts w:ascii="Tahoma" w:hAnsi="Tahoma" w:cs="Tahoma"/>
        </w:rPr>
        <w:fldChar w:fldCharType="begin"/>
      </w:r>
      <w:r w:rsidRPr="00173CE7">
        <w:rPr>
          <w:rFonts w:ascii="Tahoma" w:hAnsi="Tahoma" w:cs="Tahoma"/>
          <w:szCs w:val="18"/>
          <w:cs/>
        </w:rPr>
        <w:instrText>HYPERLINK "https://docs.microsoft.com"</w:instrText>
      </w:r>
      <w:r w:rsidRPr="00173CE7">
        <w:rPr>
          <w:rFonts w:ascii="Tahoma" w:hAnsi="Tahoma" w:cs="Tahoma"/>
        </w:rPr>
      </w:r>
      <w:r w:rsidRPr="00173CE7">
        <w:rPr>
          <w:rFonts w:ascii="Tahoma" w:hAnsi="Tahoma" w:cs="Tahoma"/>
        </w:rPr>
        <w:fldChar w:fldCharType="separate"/>
      </w:r>
      <w:r w:rsidRPr="00173CE7">
        <w:rPr>
          <w:rStyle w:val="Hyperlink"/>
          <w:rFonts w:ascii="Tahoma" w:hAnsi="Tahoma" w:cs="Tahoma"/>
          <w:szCs w:val="18"/>
          <w:cs/>
        </w:rPr>
        <w:t>https://docs.microsoft.com</w:t>
      </w:r>
      <w:r w:rsidRPr="00173CE7">
        <w:rPr>
          <w:rFonts w:ascii="Tahoma" w:hAnsi="Tahoma" w:cs="Tahoma"/>
        </w:rPr>
        <w:fldChar w:fldCharType="end"/>
      </w:r>
      <w:r w:rsidRPr="00173CE7">
        <w:rPr>
          <w:rFonts w:ascii="Tahoma" w:hAnsi="Tahoma" w:cs="Tahoma"/>
          <w:szCs w:val="18"/>
          <w:cs/>
        </w:rPr>
        <w:t xml:space="preserve"> </w:t>
      </w:r>
      <w:bookmarkEnd w:id="72"/>
      <w:r w:rsidRPr="00173CE7">
        <w:rPr>
          <w:rFonts w:ascii="Tahoma" w:hAnsi="Tahoma" w:cs="Tahoma"/>
          <w:szCs w:val="18"/>
          <w:cs/>
        </w:rPr>
        <w:t>(หรือตำแหน่งที่ตั้งที่รับช่วงต่อ) หรือข้อตกลงอื่นๆ ที่ผนวกรวม DPA นี้ คำสั่งเพิ่มเติมหรือสำรองใดๆ จะต้องได้รับความเห็นชอบตามกระบวนการในการแก้ไขเพิ่มเติมข้อตกลงของลูกค้า ในกรณีที่ GDPR มีผลใช้บังคับและลูกค้าเป็นผู้ประมวลผล ลูกค้ารับประกันต่อ Microsoft ว่าคำสั่งของลูกค้า ซึ่งรวมถึงการแต่งตั้ง Microsoft เป็นผู้ประมวลผลหรือผู้ประมวลผลช่วง จะเป็นสิ่งที่ได้รับอนุญาตจากผู้ควบคุมที่เกี่ยวข้อง</w:t>
      </w:r>
      <w:bookmarkEnd w:id="70"/>
      <w:r w:rsidRPr="00173CE7">
        <w:rPr>
          <w:rFonts w:ascii="Tahoma" w:hAnsi="Tahoma" w:cs="Tahoma"/>
          <w:szCs w:val="18"/>
          <w:cs/>
        </w:rPr>
        <w:t xml:space="preserve"> </w:t>
      </w:r>
    </w:p>
    <w:p w14:paraId="42C83F6C" w14:textId="504FBC35" w:rsidR="00C85435" w:rsidRPr="00285F34" w:rsidRDefault="00736AEB" w:rsidP="002A4A50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เท่าที่ Microsoft ใช้หรือประมวลผลข้อมูลส่วนบุคคลที่อยู่ภายใต้ GDPR เพื่อการดำเนินธุรกิจที่เกี่ยวข้องกับการจัดหาผลิตภัณฑ์และบริการให้กับลูกค้า Microsoft ก็จะปฏิบัติตามภาระหน้าที่ของผู้ควบคุมข้อมูลที่เป็นอิสระภายใต้ GDPR สำหรับการใช้ดังกล่าว Microsoft กำลังยอมรับความรับผิดชอบที่เพิ่มเข้ามาของ “ผู้ควบคุม” ข้อมูลภายใต้ GDPR สำหรับการประมวลผลดังกล่าวเพื่อ (ก) ดำเนินการโดยสอดคล้องกับข้อกำหนดด้านการกำกับดูแล เท่าที่กำหนดไว้ภายใต้ GDPR และ (ข) ให้ความโปร่งใสที่เพิ่มมากขึ้นแก่ลูกค้าและยืนยันความรับผิดชอบของ Microsoft ในการประมวลผลดังกล่าว Microsoft จะใช้มาตรการป้องกันเพื่อคุ้มครองข้อมูลลูกค้า ข้อมูลบริการจากผู้เชี่ยวชาญ และข้อมูลส่วนบุคคลในการประมวลผลดังกล่าว รวมถึงข้อมูลเหล่านั้นที่ระบุไว้ใน DPA นี้และข้อมูลเหล่านั้นที่มีการกำหนดไว้ใน Article 6(4) ของ GDPR ในส่วนที่เกี่ยวข้องกับการประมวลผลข้อมูลส่วนบุคคลภายใต้ย่อหน้านี้ Microsoft จะมีข้อผูกพันที่ระบุไว้ในหัวข้อมาตรการปกป้องเพิ่มเติม เพื่อวัตถุประสงค์เหล่านั้น (1) การเปิดเผยข้อมูลส่วนบุคคลโดย Microsoft ตามที่อธิบายไว้ในหัวข้อมาตรการปกป้องเพิ่มเติม ซึ่งได้มีการถ่ายโอนโดยเกี่ยวข้องกับการดำเนินธุรกิจจะถือว่าเป็น “การเปิดเผยข้อมูลที่สำคัญ” และ (2) ข้อผูกพันในหัวข้อมาตรการปกป้องเพิ่มเติมจะนำไปใช้กับข้อมูลส่วนบุคคลดังกล่าว</w:t>
      </w:r>
      <w:bookmarkEnd w:id="71"/>
    </w:p>
    <w:p w14:paraId="1735F96A" w14:textId="77777777" w:rsidR="00C85435" w:rsidRPr="00285F34" w:rsidRDefault="00C85435" w:rsidP="00741E10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bookmarkStart w:id="73" w:name="_Toc26972845"/>
      <w:r w:rsidRPr="00285F34">
        <w:rPr>
          <w:rFonts w:ascii="Tahoma" w:hAnsi="Tahoma" w:cs="Tahoma"/>
          <w:b/>
          <w:bCs/>
          <w:color w:val="0072C6"/>
          <w:szCs w:val="18"/>
          <w:cs/>
        </w:rPr>
        <w:lastRenderedPageBreak/>
        <w:t>รายละเอียดการประมวลผล</w:t>
      </w:r>
      <w:bookmarkEnd w:id="73"/>
    </w:p>
    <w:p w14:paraId="0CAE0F8F" w14:textId="77777777" w:rsidR="00C85435" w:rsidRPr="00285F34" w:rsidRDefault="00C85435" w:rsidP="002A4A50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bookmarkStart w:id="74" w:name="_Toc26972846"/>
      <w:bookmarkStart w:id="75" w:name="_Hlk22881260"/>
      <w:r w:rsidRPr="00285F34">
        <w:rPr>
          <w:rFonts w:ascii="Tahoma" w:hAnsi="Tahoma" w:cs="Tahoma"/>
          <w:szCs w:val="18"/>
          <w:cs/>
        </w:rPr>
        <w:t>คู่สัญญายอมรับและตกลงว่า</w:t>
      </w:r>
      <w:bookmarkEnd w:id="74"/>
    </w:p>
    <w:p w14:paraId="0C978F55" w14:textId="77777777" w:rsidR="00C85435" w:rsidRPr="00285F34" w:rsidRDefault="00C85435" w:rsidP="00741E10">
      <w:pPr>
        <w:pStyle w:val="ProductList-Body"/>
        <w:numPr>
          <w:ilvl w:val="0"/>
          <w:numId w:val="7"/>
        </w:numPr>
        <w:ind w:left="540"/>
        <w:rPr>
          <w:rFonts w:ascii="Tahoma" w:hAnsi="Tahoma" w:cs="Tahoma"/>
          <w:szCs w:val="18"/>
          <w:cs/>
        </w:rPr>
      </w:pPr>
      <w:r w:rsidRPr="00285F34">
        <w:rPr>
          <w:rFonts w:ascii="Tahoma" w:eastAsia="Calibri" w:hAnsi="Tahoma" w:cs="Tahoma"/>
          <w:b/>
          <w:bCs/>
          <w:szCs w:val="18"/>
          <w:cs/>
        </w:rPr>
        <w:t>สาระสำคัญ</w:t>
      </w:r>
      <w:r w:rsidRPr="00285F34">
        <w:rPr>
          <w:rFonts w:ascii="Tahoma" w:eastAsia="Calibri" w:hAnsi="Tahoma" w:cs="Tahoma"/>
          <w:szCs w:val="18"/>
          <w:cs/>
        </w:rPr>
        <w:t xml:space="preserve"> </w:t>
      </w:r>
      <w:r w:rsidRPr="00285F34">
        <w:rPr>
          <w:rFonts w:ascii="Tahoma" w:hAnsi="Tahoma" w:cs="Tahoma"/>
          <w:szCs w:val="18"/>
          <w:cs/>
        </w:rPr>
        <w:t xml:space="preserve">สาระสำคัญของการประมวลผลจะจำกัดอยู่ที่ข้อมูลส่วนบุคคลภายในขอบข่ายของ </w:t>
      </w:r>
      <w:r w:rsidRPr="00285F34">
        <w:rPr>
          <w:rFonts w:ascii="Tahoma" w:eastAsia="Calibri" w:hAnsi="Tahoma" w:cs="Tahoma"/>
          <w:szCs w:val="18"/>
          <w:cs/>
        </w:rPr>
        <w:t xml:space="preserve">DPA นี้ในหัวข้อ “ลักษณะของการประมวลผลข้อมูล ความเป็นเจ้าของ” ข้างต้นและ </w:t>
      </w:r>
      <w:r w:rsidRPr="00285F34">
        <w:rPr>
          <w:rFonts w:ascii="Tahoma" w:hAnsi="Tahoma" w:cs="Tahoma"/>
          <w:szCs w:val="18"/>
          <w:cs/>
        </w:rPr>
        <w:t>GDPR</w:t>
      </w:r>
    </w:p>
    <w:p w14:paraId="2D627411" w14:textId="77777777" w:rsidR="00C85435" w:rsidRPr="00285F34" w:rsidRDefault="00C85435" w:rsidP="00741E10">
      <w:pPr>
        <w:pStyle w:val="ProductList-Body"/>
        <w:numPr>
          <w:ilvl w:val="0"/>
          <w:numId w:val="7"/>
        </w:numPr>
        <w:ind w:left="540"/>
        <w:rPr>
          <w:rFonts w:ascii="Tahoma" w:hAnsi="Tahoma" w:cs="Tahoma"/>
          <w:szCs w:val="18"/>
          <w:cs/>
        </w:rPr>
      </w:pPr>
      <w:r w:rsidRPr="00285F34">
        <w:rPr>
          <w:rFonts w:ascii="Tahoma" w:eastAsia="Calibri" w:hAnsi="Tahoma" w:cs="Tahoma"/>
          <w:b/>
          <w:bCs/>
          <w:szCs w:val="18"/>
          <w:cs/>
        </w:rPr>
        <w:t>ระยะเวลาของการประมวลผล</w:t>
      </w:r>
      <w:r w:rsidRPr="00285F34">
        <w:rPr>
          <w:rFonts w:ascii="Tahoma" w:eastAsia="Calibri" w:hAnsi="Tahoma" w:cs="Tahoma"/>
          <w:szCs w:val="18"/>
          <w:cs/>
        </w:rPr>
        <w:t xml:space="preserve"> </w:t>
      </w:r>
      <w:r w:rsidRPr="00285F34">
        <w:rPr>
          <w:rFonts w:ascii="Tahoma" w:hAnsi="Tahoma" w:cs="Tahoma"/>
          <w:szCs w:val="18"/>
          <w:cs/>
        </w:rPr>
        <w:t>ระยะเวลาของการประมวลผลจะเป็นไปตามคำสั่งของลูกค้าและข้อกำหนดของ DPA</w:t>
      </w:r>
    </w:p>
    <w:p w14:paraId="31D70A5F" w14:textId="77777777" w:rsidR="009432E8" w:rsidRPr="00173CE7" w:rsidRDefault="009432E8" w:rsidP="009432E8">
      <w:pPr>
        <w:pStyle w:val="ProductList-Body"/>
        <w:numPr>
          <w:ilvl w:val="0"/>
          <w:numId w:val="7"/>
        </w:numPr>
        <w:ind w:left="540"/>
        <w:rPr>
          <w:rFonts w:ascii="Tahoma" w:hAnsi="Tahoma" w:cs="Tahoma"/>
          <w:szCs w:val="18"/>
          <w:cs/>
        </w:rPr>
      </w:pPr>
      <w:r w:rsidRPr="00173CE7">
        <w:rPr>
          <w:rFonts w:ascii="Tahoma" w:eastAsia="Calibri" w:hAnsi="Tahoma" w:cs="Tahoma"/>
          <w:b/>
          <w:bCs/>
          <w:szCs w:val="18"/>
          <w:cs/>
        </w:rPr>
        <w:t>ลักษณะและวัตถุประสงค์ของการประมวลผล</w:t>
      </w:r>
      <w:r w:rsidRPr="00173CE7">
        <w:rPr>
          <w:rFonts w:ascii="Tahoma" w:eastAsia="Calibri" w:hAnsi="Tahoma" w:cs="Tahoma"/>
          <w:szCs w:val="18"/>
          <w:cs/>
        </w:rPr>
        <w:t xml:space="preserve"> </w:t>
      </w:r>
      <w:r w:rsidRPr="00173CE7">
        <w:rPr>
          <w:rFonts w:ascii="Tahoma" w:hAnsi="Tahoma" w:cs="Tahoma"/>
          <w:szCs w:val="18"/>
          <w:cs/>
        </w:rPr>
        <w:t>ลักษณะและวัตถุประสงค์ของการประมวลผลจะเป็นไปเพื่อจัดหาผลิตภัณฑ์และบริการตามข้อตกลงของลูกค้า</w:t>
      </w:r>
      <w:r w:rsidRPr="00173CE7">
        <w:rPr>
          <w:rFonts w:ascii="Tahoma" w:eastAsia="Calibri" w:hAnsi="Tahoma" w:cs="Tahoma"/>
          <w:szCs w:val="18"/>
          <w:cs/>
        </w:rPr>
        <w:t>และเพื่อการดำเนินธุรกิจที่เกี่ยวข้องกับการจัดหาผลิตภัณฑ์และบริการให้กับลูกค้า (ตามที่อธิบายไว้เพิ่มเติมใน DPA นี้ในหัวข้อ “ลักษณะของการประมวลผลข้อมูล ความเป็นเจ้าของ” ข้างต้น)</w:t>
      </w:r>
    </w:p>
    <w:p w14:paraId="12A9FBF2" w14:textId="68F93B8A" w:rsidR="00C85435" w:rsidRPr="00285F34" w:rsidRDefault="00DD6D76" w:rsidP="00741E10">
      <w:pPr>
        <w:pStyle w:val="ProductList-Body"/>
        <w:numPr>
          <w:ilvl w:val="0"/>
          <w:numId w:val="7"/>
        </w:numPr>
        <w:ind w:left="540"/>
        <w:rPr>
          <w:rFonts w:ascii="Tahoma" w:hAnsi="Tahoma" w:cs="Tahoma"/>
          <w:szCs w:val="18"/>
          <w:cs/>
        </w:rPr>
      </w:pPr>
      <w:r w:rsidRPr="00285F34">
        <w:rPr>
          <w:rFonts w:ascii="Tahoma" w:eastAsia="Calibri" w:hAnsi="Tahoma" w:cs="Tahoma"/>
          <w:b/>
          <w:bCs/>
          <w:szCs w:val="18"/>
          <w:cs/>
        </w:rPr>
        <w:t>ประเภทของข้อมูล</w:t>
      </w:r>
      <w:r w:rsidRPr="00285F34">
        <w:rPr>
          <w:rFonts w:ascii="Tahoma" w:eastAsia="Calibri" w:hAnsi="Tahoma" w:cs="Tahoma"/>
          <w:szCs w:val="18"/>
          <w:cs/>
        </w:rPr>
        <w:t xml:space="preserve"> </w:t>
      </w:r>
      <w:r w:rsidRPr="00285F34">
        <w:rPr>
          <w:rFonts w:ascii="Tahoma" w:hAnsi="Tahoma" w:cs="Tahoma"/>
          <w:szCs w:val="18"/>
          <w:cs/>
        </w:rPr>
        <w:t>ข้อมูลส่วนบุคคลประเภทต่างๆ ที่มีการประมวลผลโดย Microsoft เมื่อมีการจัดหาผลิตภัณฑ์และบริการจะประกอบด้วย</w:t>
      </w:r>
      <w:r w:rsidRPr="00285F34">
        <w:rPr>
          <w:rFonts w:ascii="Tahoma" w:eastAsia="Calibri" w:hAnsi="Tahoma" w:cs="Tahoma"/>
          <w:szCs w:val="18"/>
          <w:cs/>
        </w:rPr>
        <w:t xml:space="preserve"> (i) ข้อมูลส่วนบุคคลซึ่งลูกค้าเลือกที่จะให้รวมอยู่ในข้อมูลลูกค้าและข้อมูลบริการจากผู้เชี่ยวชาญ และ (ii)</w:t>
      </w:r>
      <w:r w:rsidRPr="00285F34">
        <w:rPr>
          <w:rFonts w:ascii="Tahoma" w:hAnsi="Tahoma" w:cs="Tahoma"/>
          <w:szCs w:val="18"/>
          <w:cs/>
        </w:rPr>
        <w:t xml:space="preserve"> ข้อมูลส่วนบุคคลที่มีการระบุไว้โดยชัดแจ้งใน Article 4 ของ GDPR</w:t>
      </w:r>
      <w:r w:rsidRPr="00285F34">
        <w:rPr>
          <w:rFonts w:ascii="Tahoma" w:eastAsia="Calibri" w:hAnsi="Tahoma" w:cs="Tahoma"/>
          <w:szCs w:val="18"/>
          <w:cs/>
        </w:rPr>
        <w:t xml:space="preserve"> ซึ่ง Microsoft อาจจัดทำขึ้น ได้รับมา หรือเก็บรวบรวม รวมถึงข้อมูลที่ส่งให้กับ Microsoft โดยเป็นผลมาจากการใช้ความสามารถบนบริการของลูกค้าหรือ Microsoft ได้รับมาจากซอฟต์แวร์ที่ติดตั้งไว้ภายในเครื่อง ประเภทของข้อมูลส่วนบุคคลซึ่งลูกค้าเลือกที่จะให้รวมอยู่ในข้อมูลลูกค้าและข้อมูลบริการจากผู้เชี่ยวชาญนั้นจะสามารถเป็นข้อมูลส่วนบุคคลประเภทใดก็ได้ที่มีการระบุไว้ในบันทึกต่างๆ ซึ่งเก็บรักษาโดยลูกค้าที่ดำเนินการในฐานะผู้ควบคุมตาม Article 30 ของ GDPR รวมถึงข้อมูลส่วนบุคคลประเภทต่างๆ ที่ระบุไว้ใน</w:t>
      </w:r>
      <w:r w:rsidRPr="00285F34">
        <w:rPr>
          <w:rFonts w:ascii="Tahoma" w:hAnsi="Tahoma" w:cs="Tahoma"/>
          <w:szCs w:val="18"/>
          <w:cs/>
        </w:rPr>
        <w:t>ภาคผนวก B</w:t>
      </w:r>
      <w:r w:rsidRPr="00285F34">
        <w:rPr>
          <w:rFonts w:ascii="Tahoma" w:eastAsia="Calibri" w:hAnsi="Tahoma" w:cs="Tahoma"/>
          <w:szCs w:val="18"/>
          <w:cs/>
        </w:rPr>
        <w:t xml:space="preserve"> </w:t>
      </w:r>
    </w:p>
    <w:p w14:paraId="1E332199" w14:textId="2FD3F302" w:rsidR="00C85435" w:rsidRPr="00285F34" w:rsidRDefault="00C85435" w:rsidP="00741E10">
      <w:pPr>
        <w:pStyle w:val="ProductList-Body"/>
        <w:numPr>
          <w:ilvl w:val="0"/>
          <w:numId w:val="7"/>
        </w:numPr>
        <w:spacing w:after="120"/>
        <w:ind w:left="540"/>
        <w:rPr>
          <w:rFonts w:ascii="Tahoma" w:hAnsi="Tahoma" w:cs="Tahoma"/>
          <w:szCs w:val="18"/>
          <w:cs/>
        </w:rPr>
      </w:pPr>
      <w:r w:rsidRPr="00285F34">
        <w:rPr>
          <w:rFonts w:ascii="Tahoma" w:eastAsia="Calibri" w:hAnsi="Tahoma" w:cs="Tahoma"/>
          <w:b/>
          <w:bCs/>
          <w:szCs w:val="18"/>
          <w:cs/>
        </w:rPr>
        <w:t>เจ้าของข้อมูล</w:t>
      </w:r>
      <w:r w:rsidRPr="00285F34">
        <w:rPr>
          <w:rFonts w:ascii="Tahoma" w:eastAsia="Calibri" w:hAnsi="Tahoma" w:cs="Tahoma"/>
          <w:szCs w:val="18"/>
          <w:cs/>
        </w:rPr>
        <w:t xml:space="preserve"> </w:t>
      </w:r>
      <w:r w:rsidRPr="00285F34">
        <w:rPr>
          <w:rFonts w:ascii="Tahoma" w:hAnsi="Tahoma" w:cs="Tahoma"/>
          <w:szCs w:val="18"/>
          <w:cs/>
        </w:rPr>
        <w:t>เจ้าของข้อมูลประเภทต่างๆ จะเป็นตัวแทนของลูกค้าและผู้ใช้ เช่น พนักงาน ผู้รับจ้าง ผู้ประสานงาน และลูกค้า</w:t>
      </w:r>
      <w:r w:rsidRPr="00285F34">
        <w:rPr>
          <w:rFonts w:ascii="Tahoma" w:eastAsia="Calibri" w:hAnsi="Tahoma" w:cs="Tahoma"/>
          <w:szCs w:val="18"/>
          <w:cs/>
        </w:rPr>
        <w:t xml:space="preserve"> และอาจรวมถึงเจ้าของข้อมูลประเภทอื่นใดตามที่ระบุไว้ในบันทึกต่างๆ ซึ่งเก็บรักษาโดยลูกค้าที่ดำเนินการในฐานะผู้ควบคุมตาม Article 30 ของ GDPR รวมถึงเจ้าของข้อมูลประเภทต่างๆ ที่ระบุไว้ใน</w:t>
      </w:r>
      <w:r w:rsidRPr="00285F34">
        <w:rPr>
          <w:rFonts w:ascii="Tahoma" w:hAnsi="Tahoma" w:cs="Tahoma"/>
          <w:szCs w:val="18"/>
          <w:cs/>
        </w:rPr>
        <w:t>ภาคผนวก B</w:t>
      </w:r>
    </w:p>
    <w:p w14:paraId="56570C63" w14:textId="77777777" w:rsidR="00C85435" w:rsidRPr="00285F34" w:rsidRDefault="00C85435" w:rsidP="002A4A50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bookmarkStart w:id="76" w:name="_Toc26972847"/>
      <w:bookmarkEnd w:id="75"/>
      <w:r w:rsidRPr="00285F34">
        <w:rPr>
          <w:rFonts w:ascii="Tahoma" w:hAnsi="Tahoma" w:cs="Tahoma"/>
          <w:b/>
          <w:bCs/>
          <w:color w:val="0072C6"/>
          <w:szCs w:val="18"/>
          <w:cs/>
        </w:rPr>
        <w:t>สิทธิของเจ้าของข้อมูล ความช่วยเหลือด้านคำร้องขอ</w:t>
      </w:r>
      <w:bookmarkEnd w:id="76"/>
    </w:p>
    <w:p w14:paraId="64830E93" w14:textId="2D65CC1D" w:rsidR="00C85435" w:rsidRPr="00285F34" w:rsidRDefault="00C85435" w:rsidP="00741E10">
      <w:pPr>
        <w:pStyle w:val="ProductList-Body"/>
        <w:spacing w:after="120"/>
        <w:ind w:left="18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Microsoft จะจัดให้ลูกค้าได้รับความสามารถในการทำตามคำร้องขอของเจ้าของข้อมูลที่จะใช้สิทธิของพวกเขาภายใต้ GDPR ในลักษณะที่สอดคล้องกับฟังก์ชันการทำงานของผลิตภัณฑ์และบริการและบทบาทหน้าที่ของ Microsoft ในฐานะผู้ประมวลผลข้อมูลส่วนบุคคลของเจ้าของข้อมูล หาก Microsoft ได้รับคำขอจากเจ้าของข้อมูลของลูกค้าที่จะใช้สิทธิอย่างใดอย่างหนึ่งหรือหลายอย่างของตนภายใต้ GDPR ในส่วนที่เกี่ยวข้องกับผลิตภัณฑ์และบริการซึ่ง Microsoft เป็นผู้ประมวลผลหรือผู้ประมวลผลช่วงข้อมูล Microsoft ก็จะจัดการให้เจ้าของข้อมูลส่งคำขอของตนไปยังลูกค้าโดยตรง ลูกค้าจะมีหน้าที่รับผิดชอบในการดำเนินการตามคำขอใดๆ ดังกล่าว รวมถึงในกรณีที่จำเป็นโดยใช้ฟังก์ชันการทำงานของผลิตภัณฑ์และบริการ Microsoft จะปฏิบัติตามคำขอที่สมเหตุสมผลจากลูกค้าที่จะให้ช่วยเหลือลูกค้าในการดำเนินการตามคำขอของเจ้าของข้อมูลดังกล่าว</w:t>
      </w:r>
    </w:p>
    <w:p w14:paraId="454F3592" w14:textId="77777777" w:rsidR="00C85435" w:rsidRPr="00285F34" w:rsidRDefault="00C85435" w:rsidP="00C35BD5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bookmarkStart w:id="77" w:name="_Toc26972848"/>
      <w:r w:rsidRPr="00285F34">
        <w:rPr>
          <w:rFonts w:ascii="Tahoma" w:hAnsi="Tahoma" w:cs="Tahoma"/>
          <w:b/>
          <w:bCs/>
          <w:color w:val="0072C6"/>
          <w:szCs w:val="18"/>
          <w:cs/>
        </w:rPr>
        <w:t>บันทึกกิจกรรมการประมวลผลข้อมูล</w:t>
      </w:r>
      <w:bookmarkEnd w:id="77"/>
    </w:p>
    <w:p w14:paraId="0AC6FE21" w14:textId="77777777" w:rsidR="00C85435" w:rsidRPr="00285F34" w:rsidRDefault="00C85435" w:rsidP="00741E10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เท่าที่ GDPR กำหนดให้ Microsoft เก็บรวบรวมและเก็บรักษาบันทึกของข้อมูลบางอย่างที่เกี่ยวข้องกับลูกค้า ในกรณีที่มีการร้องขอ ลูกค้าก็จะจัดหาข้อมูลดังกล่าวให้กับ Microsoft และดูแลรักษาให้เป็นข้อมูลที่ถูกต้องและเป็นปัจจุบัน Microsoft อาจจัดหาข้อมูลใดๆ ดังกล่าวให้กับเจ้าหน้าที่กำกับดูแลหาก GDPR กำหนดไว้เช่นนั้น</w:t>
      </w:r>
    </w:p>
    <w:p w14:paraId="7224D640" w14:textId="77777777" w:rsidR="00C85435" w:rsidRPr="00285F34" w:rsidRDefault="00C85435" w:rsidP="00C35BD5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78" w:name="_Toc507768553"/>
      <w:bookmarkStart w:id="79" w:name="_Toc8395013"/>
      <w:bookmarkStart w:id="80" w:name="_Toc6563802"/>
      <w:bookmarkStart w:id="81" w:name="_Toc21617020"/>
      <w:bookmarkStart w:id="82" w:name="_Toc26972849"/>
      <w:bookmarkStart w:id="83" w:name="_Toc125016607"/>
      <w:bookmarkEnd w:id="68"/>
      <w:r w:rsidRPr="00285F34">
        <w:rPr>
          <w:rFonts w:ascii="Tahoma" w:hAnsi="Tahoma" w:cs="Tahoma"/>
          <w:bCs/>
          <w:szCs w:val="18"/>
          <w:cs/>
        </w:rPr>
        <w:t>ความปลอดภัยของข้อมูล</w:t>
      </w:r>
      <w:bookmarkEnd w:id="78"/>
      <w:bookmarkEnd w:id="79"/>
      <w:bookmarkEnd w:id="80"/>
      <w:bookmarkEnd w:id="81"/>
      <w:bookmarkEnd w:id="82"/>
      <w:bookmarkEnd w:id="83"/>
    </w:p>
    <w:p w14:paraId="4798B59C" w14:textId="77777777" w:rsidR="00C85435" w:rsidRPr="00285F34" w:rsidRDefault="00C85435" w:rsidP="002A4A50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bookmarkStart w:id="84" w:name="_Toc26972850"/>
      <w:r w:rsidRPr="00285F34">
        <w:rPr>
          <w:rFonts w:ascii="Tahoma" w:hAnsi="Tahoma" w:cs="Tahoma"/>
          <w:b/>
          <w:bCs/>
          <w:color w:val="0072C6"/>
          <w:szCs w:val="18"/>
          <w:cs/>
        </w:rPr>
        <w:t>แนวปฏิบัติและนโยบายด้านความปลอดภัย</w:t>
      </w:r>
      <w:bookmarkEnd w:id="84"/>
    </w:p>
    <w:p w14:paraId="487BF73D" w14:textId="492E04E5" w:rsidR="00C85435" w:rsidRPr="00285F34" w:rsidRDefault="00C85435" w:rsidP="00741E10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bookmarkStart w:id="85" w:name="_Hlk504328104"/>
      <w:r w:rsidRPr="00285F34">
        <w:rPr>
          <w:rFonts w:ascii="Tahoma" w:hAnsi="Tahoma" w:cs="Tahoma"/>
          <w:szCs w:val="18"/>
          <w:cs/>
        </w:rPr>
        <w:t xml:space="preserve">Microsoft จะบังคับใช้และคงไว้ซึ่งมาตรการทางเทคนิคเชิงองค์กรที่เหมาะสมเพื่อคุ้มครองข้อมูลลูกค้า ข้อมูลบริการจากผู้เชี่ยวชาญ และข้อมูลส่วนบุคคลจากการทำลาย การสูญหาย หรือการเปลี่ยนแปลงโดยไม่ได้ตั้งใจหรือไม่ชอบด้วยกฎหมาย หรือการเปิดเผยหรือการเข้าถึงโดยไม่ได้รับอนุญาตสำหรับข้อมูลส่วนบุคคลที่มีการส่ง จัดเก็บ หรือประมวลผล มาตรการดังกล่าวจะได้รับการระบุไว้ในนโยบายความปลอดภัยของ Microsoft Microsoft จะกำหนดนโยบายดังกล่าวให้แก่ลูกค้า พร้อมกับข้อมูลอื่นๆ ตามที่ลูกค้าร้องขออย่างสมเหตุสมผลเกี่ยวกับแนวปฏิบัติและนโยบายด้านความปลอดภัยของ Microsoft </w:t>
      </w:r>
    </w:p>
    <w:p w14:paraId="0AEE035D" w14:textId="30FBC736" w:rsidR="009D4FDB" w:rsidRPr="00285F34" w:rsidRDefault="00DD6D76" w:rsidP="00741E10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bookmarkStart w:id="86" w:name="_Toc26972852"/>
      <w:bookmarkEnd w:id="85"/>
      <w:r w:rsidRPr="00285F34">
        <w:rPr>
          <w:rFonts w:ascii="Tahoma" w:hAnsi="Tahoma" w:cs="Tahoma"/>
          <w:szCs w:val="18"/>
          <w:cs/>
        </w:rPr>
        <w:t>นอกจากนี้ มาตรการเหล่านั้นจะต้องเป็นไปตามข้อกำหนดที่ระบุไว้ใน ISO 27001, ISO 27002 และ ISO 27018 คำอธิบายเกี่ยวกับการควบคุมด้านความปลอดภัยสำหรับข้อกำหนดเหล่านี้จะมีให้สำหรับลูกค้า</w:t>
      </w:r>
    </w:p>
    <w:p w14:paraId="14FF47A5" w14:textId="5428AF0D" w:rsidR="00DD6D76" w:rsidRPr="00285F34" w:rsidRDefault="00DD6D76" w:rsidP="00741E10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Core Online Service แต่ละบริการยังต้องสอดคล้องกับมาตรฐานและกรอบงานการควบคุมที่แสดงอยู่ในตารางในข้อกำหนดผลิตภัณฑ์ Core Online Service และบริการจากผู้เชี่ยวชาญแต่ละบริการจะบังคับใช้และคงไว้ซึ่งมาตรการรักษาความปลอดภัยที่ระบุไว้ในภาคผนวก A สำหรับการคุ้มครองข้อมูลลูกค้าและข้อมูลบริการจากผู้เชี่ยวชาญ</w:t>
      </w:r>
    </w:p>
    <w:p w14:paraId="4E1BDC5F" w14:textId="77777777" w:rsidR="00203BD3" w:rsidRPr="00173CE7" w:rsidRDefault="00203BD3" w:rsidP="00203BD3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bookmarkStart w:id="87" w:name="_Toc26972851"/>
      <w:r w:rsidRPr="00173CE7">
        <w:rPr>
          <w:rFonts w:ascii="Tahoma" w:hAnsi="Tahoma" w:cs="Tahoma"/>
          <w:szCs w:val="18"/>
          <w:cs/>
        </w:rPr>
        <w:t>Microsoft จะบังคับใช้และคงไว้ซึ่งมาตรการด้านความปลอดภัยที่ระบุไว้ในภาคผนวก II ของ Standard Contractual Clauses ค.ศ. 2021 เพื่อการคุ้มครองข้อมูลส่วนบุคคลภายในขอบเขตของ GDPR</w:t>
      </w:r>
    </w:p>
    <w:p w14:paraId="206C538B" w14:textId="21A7E6E3" w:rsidR="00DD6D76" w:rsidRPr="00285F34" w:rsidRDefault="00DD6D76" w:rsidP="00741E10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Microsoft อาจเพิ่มมาตรฐานอุตสาหกรรมหรือมาตรฐานของรัฐเมื่อใดก็ได้ Microsoft จะไม่ยกเลิก ISO 27001, ISO 27002, ISO 27018 หรือมาตรฐานหรือกรอบงานใดๆ ในตารางสำหรับ Core Online Services ในข้อกำหนดผลิตภัณฑ์ เว้นแต่จะไม่ได้ใช้อีกต่อไปในอุตสาหกรรมนั้นและถูกแทนที่ด้วยมาตรฐานหรือกรอบงานที่รับช่วงต่อ (หากมี)</w:t>
      </w:r>
      <w:bookmarkEnd w:id="87"/>
    </w:p>
    <w:p w14:paraId="76CDC3B9" w14:textId="77777777" w:rsidR="00DD6D76" w:rsidRPr="00285F34" w:rsidRDefault="00DD6D76" w:rsidP="002A4A50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bookmarkStart w:id="88" w:name="_Hlk40371496"/>
      <w:r w:rsidRPr="00285F34">
        <w:rPr>
          <w:rFonts w:ascii="Tahoma" w:hAnsi="Tahoma" w:cs="Tahoma"/>
          <w:b/>
          <w:bCs/>
          <w:color w:val="0072C6"/>
          <w:szCs w:val="18"/>
          <w:cs/>
        </w:rPr>
        <w:lastRenderedPageBreak/>
        <w:t xml:space="preserve">การเข้ารหัสลับข้อมูล </w:t>
      </w:r>
    </w:p>
    <w:p w14:paraId="4EDA944E" w14:textId="105BBFC3" w:rsidR="00DD6D76" w:rsidRPr="00285F34" w:rsidRDefault="00DD6D76" w:rsidP="00741E10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ข้อมูลลูกค้าและข้อมูลบริการจากผู้เชี่ยวชาญ (แต่ละกรณีจะรวมถึงข้อมูลส่วนบุคคลใดๆ ในที่นั้น) ที่อยู่ระหว่างการส่งผ่านทางเครือข่ายสาธารณะระหว่างลูกค้ากับ Microsoft หรือระหว่างศูนย์ข้อมูลของ Microsoft ด้วยกันก็จะมีการเข้ารหัสโดยปริยาย </w:t>
      </w:r>
    </w:p>
    <w:p w14:paraId="3278572B" w14:textId="7F32E7A0" w:rsidR="00DD6D76" w:rsidRPr="00285F34" w:rsidRDefault="00DD6D76" w:rsidP="00741E10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Microsoft ยังเข้ารหัสข้อมูลลูกค้าที่มีการจัดเก็บพักไว้ใน Online Services และข้อมูลบริการจากผู้เชี่ยวชาญที่มีการจัดเก็บพักไว้ ในกรณีของ Online Services ซึ่งลูกค้าหรือบุคคลภายนอกที่ดำเนินการในนามของลูกค้าอาจสร้างแอปพลิเคชันไว้ (เช่น บริการ Azure บางอย่าง) การเข้ารหัสลับข้อมูลที่จัดเก็บไว้ในแอปพลิเคชันดังกล่าวก็อาจมีการปรับใช้ตามดุลพินิจของลูกค้า โดยใช้ความสามารถต่างๆ ที่ Microsoft จัดไว้ให้หรือลูกค้าได้รับจากบุคคลภายนอก</w:t>
      </w:r>
    </w:p>
    <w:p w14:paraId="4DB4D680" w14:textId="77777777" w:rsidR="00DD6D76" w:rsidRPr="00285F34" w:rsidRDefault="00DD6D76" w:rsidP="000A6DC7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color w:val="0072C6"/>
          <w:szCs w:val="18"/>
          <w:cs/>
        </w:rPr>
        <w:t xml:space="preserve">การเข้าถึงข้อมูล </w:t>
      </w:r>
    </w:p>
    <w:p w14:paraId="729E7942" w14:textId="220ECD4F" w:rsidR="006824EE" w:rsidRPr="00285F34" w:rsidRDefault="00CD0D6F" w:rsidP="006824EE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Microsoft จะใช้กลไกการเข้าถึงที่มีสิทธิพิเศษที่น้อยที่สุดเพื่อควบคุมการเข้าถึงข้อมูลลูกค้าและข้อมูลบริการจากผู้เชี่ยวชาญ (รวมถึงข้อมูลส่วนบุคคลใดๆ ในที่นั้น) การควบคุมการเข้าถึงตามบทบาทหน้าที่จะมีการปรับใช้เพื่อให้แน่ใจว่าการเข้าถึงข้อมูลลูกค้าและข้อมูลบริการจากผู้เชี่ยวชาญที่จำเป็นสำหรับการให้บริการจะเป็นไปเพื่อวัตถุประสงค์ที่เหมาะสมและได้รับการอนุมัติพร้อมด้วยการควบคุมดูแลของฝ่ายบริหาร สำหรับ Core Online Services และบริการจากผู้เชี่ยวชาญ Microsoft จะคงไว้ซึ่งกลไกการควบคุมการเข้าถึงที่อธิบายไว้ในตารางหัวข้อ “มาตรการรักษาความปลอดภัย” ในภาคผนวก A และจะไม่มีการเข้าถึงข้อมูลลูกค้าอย่างถาวรโดยบุคลากรของ Microsoft และการเข้าถึงที่จำเป็นใดๆ จะมีระยะเวลาที่จำกัด</w:t>
      </w:r>
    </w:p>
    <w:bookmarkEnd w:id="88"/>
    <w:p w14:paraId="11FFA921" w14:textId="77777777" w:rsidR="00C85435" w:rsidRPr="00285F34" w:rsidRDefault="00C85435" w:rsidP="002A4A50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color w:val="0072C6"/>
          <w:szCs w:val="18"/>
          <w:cs/>
        </w:rPr>
        <w:t>ความรับผิดชอบของลูกค้า</w:t>
      </w:r>
      <w:bookmarkEnd w:id="86"/>
    </w:p>
    <w:p w14:paraId="18080BBE" w14:textId="367A4296" w:rsidR="00C85435" w:rsidRPr="00285F34" w:rsidRDefault="00C85435" w:rsidP="007829B6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ลูกค้าจะต้องรับผิดชอบแต่เพียงผู้เดียวในการตัดสินใจอย่างเป็นอิสระว่ามาตรการทางเทคนิคเชิงองค์กรสำหรับผลิตภัณฑ์และบริการนั้นได้สอดคล้องกับข้อกำหนดของลูกค้า รวมถึงภาระหน้าที่ด้านความปลอดภัยใดๆ ของตนภายใต้ข้อบังคับในการคุ้มครองข้อมูลส่วนบุคคลที่บังคับใช้หรือไม่ ลูกค้ารับรู้และยอมรับว่า (โดยคำนึงถึงความทันสมัย ค่าใช้จ่ายในการดำเนินการ และลักษณะ ขอบเขต บริบท และวัตถุประสงค์ของการประมวลผลข้อมูลส่วนบุคคล รวมทั้งความเสี่ยงต่อบุคคล) แนวปฏิบัติและนโยบายด้านความปลอดภัยที่ใช้และรักษาโดย Microsoft มีระดับความปลอดภัยที่เหมาะสมกับความเสี่ยงที่เกี่ยวกับข้อมูลส่วนบุคคลของบริษัท ลูกค้าจะต้องรับผิดชอบในการบังคับใช้และคงไว้ซึ่งมาตรการคุ้มครองความเป็นส่วนตัวและรักษาความปลอดภัยสำหรับคอมโพเนนต์ที่ลูกค้าจัดไว้ให้หรือควบคุม (เช่น อุปกรณ์ที่ได้รับการลงทะเบียนพร้อมกับ Microsoft หรือภายในเครื่องเสมือนหรือโปรแกรมประยุกต์ของลูกค้าสำหรับ Microsoft Azure)</w:t>
      </w:r>
    </w:p>
    <w:p w14:paraId="1854A774" w14:textId="77777777" w:rsidR="00C85435" w:rsidRPr="00285F34" w:rsidDel="00BA1419" w:rsidRDefault="00C85435" w:rsidP="002A4A50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bookmarkStart w:id="89" w:name="_Toc26972853"/>
      <w:r w:rsidRPr="00285F34">
        <w:rPr>
          <w:rFonts w:ascii="Tahoma" w:hAnsi="Tahoma" w:cs="Tahoma"/>
          <w:b/>
          <w:bCs/>
          <w:color w:val="0072C6"/>
          <w:szCs w:val="18"/>
          <w:cs/>
        </w:rPr>
        <w:t>การตรวจสองการปฏิบัติตาม</w:t>
      </w:r>
      <w:bookmarkEnd w:id="89"/>
    </w:p>
    <w:p w14:paraId="02A8BB60" w14:textId="6B6FF476" w:rsidR="00C85435" w:rsidRPr="00285F34" w:rsidDel="00BA1419" w:rsidRDefault="00C85435" w:rsidP="00FA51F3">
      <w:pPr>
        <w:pStyle w:val="ProductList-Body"/>
        <w:spacing w:after="100"/>
        <w:ind w:left="159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Microsoft จะดำเนินการตรวจสอบความปลอดภัยของคอมพิวเตอร์ สภาพแวดล้อมของคอมพิวเตอร์ และศูนย์ข้อมูลทางกายภาพที่ตนใช้ในการประมวลผลข้อมูลลูกค้า ข้อมูลบริการจากผู้เชี่ยวชาญ และข้อมูลส่วนบุคคล ดังนี้</w:t>
      </w:r>
    </w:p>
    <w:p w14:paraId="1E290820" w14:textId="77777777" w:rsidR="00C85435" w:rsidRPr="00285F34" w:rsidDel="00BA1419" w:rsidRDefault="00C85435" w:rsidP="00741E10">
      <w:pPr>
        <w:pStyle w:val="ProductList-Body"/>
        <w:numPr>
          <w:ilvl w:val="0"/>
          <w:numId w:val="2"/>
        </w:numPr>
        <w:ind w:left="605" w:hanging="274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เมื่อมีมาตรฐานหรือกรอบการทำงานสำหรับการตรวจสอบ การตรวจสอบตามมาตรฐานการควบคุมหรือกรอบการทำงานนั้นจะเริ่มขึ้นเป็นรายปีเป็นอย่างน้อย</w:t>
      </w:r>
    </w:p>
    <w:p w14:paraId="27297A96" w14:textId="77777777" w:rsidR="00C85435" w:rsidRPr="00285F34" w:rsidDel="00BA1419" w:rsidRDefault="00C85435" w:rsidP="00741E10">
      <w:pPr>
        <w:pStyle w:val="ProductList-Body"/>
        <w:numPr>
          <w:ilvl w:val="0"/>
          <w:numId w:val="2"/>
        </w:numPr>
        <w:ind w:left="605" w:hanging="274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ตรวจสอบแต่ละครั้งจะดำเนินการตามมาตรฐานและกฎขององค์กรที่กำกับดูแลหรือที่รับรองสำหรับมาตรฐานการควบคุมหรือกรอบการทำงานที่ใช้บังคับ</w:t>
      </w:r>
    </w:p>
    <w:p w14:paraId="7D50977E" w14:textId="77777777" w:rsidR="00C85435" w:rsidRPr="00285F34" w:rsidDel="00BA1419" w:rsidRDefault="00C85435" w:rsidP="00FA51F3">
      <w:pPr>
        <w:pStyle w:val="ProductList-Body"/>
        <w:numPr>
          <w:ilvl w:val="0"/>
          <w:numId w:val="2"/>
        </w:numPr>
        <w:spacing w:after="100"/>
        <w:ind w:left="612" w:hanging="27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ตรวจสอบแต่ละครั้งจะดำเนินการโดยผู้ตรวจสอบความปลอดภัยภายนอกที่มีคุณสมบัติและเป็นอิสระโดยการคัดเลือกและค่าใช้จ่ายของ Microsoft</w:t>
      </w:r>
    </w:p>
    <w:p w14:paraId="3CE90043" w14:textId="2DDDBD06" w:rsidR="00C85435" w:rsidRPr="00285F34" w:rsidRDefault="00C85435" w:rsidP="00FA51F3">
      <w:pPr>
        <w:pStyle w:val="ProductList-Body"/>
        <w:spacing w:after="100"/>
        <w:ind w:left="18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การตรวจสอบแต่ละครั้งจะส่งผลให้เกิดการจัดทำรายงานการตรวจสอบ (“รายงานการตรวจสอบของ Microsoft”) ซึ่ง Microsoft จะทำให้ปรากฎที่ </w:t>
      </w:r>
      <w:hyperlink r:id="rId21">
        <w:r w:rsidRPr="00285F34">
          <w:rPr>
            <w:rStyle w:val="Hyperlink"/>
            <w:rFonts w:ascii="Tahoma" w:hAnsi="Tahoma" w:cs="Tahoma"/>
            <w:color w:val="0070C0"/>
            <w:szCs w:val="18"/>
            <w:cs/>
          </w:rPr>
          <w:t>https://servicetrust.microsoft.com/</w:t>
        </w:r>
      </w:hyperlink>
      <w:r w:rsidRPr="00285F34">
        <w:rPr>
          <w:rFonts w:ascii="Tahoma" w:hAnsi="Tahoma" w:cs="Tahoma"/>
          <w:szCs w:val="18"/>
          <w:cs/>
        </w:rPr>
        <w:t xml:space="preserve"> หรือตำแหน่งอื่นที่ Microsoft ระบุ รายงานการตรวจสอบของ Microsoft จะเป็นข้อมูลที่เป็นความลับของ Microsoft และจะเปิดเผยข้อมูลสำคัญอย่างชัดเจนโดยผู้สอบบัญชี Microsoft จะแก้ไขปัญหาที่แสดงอยู่ในรายงานการตรวจสอบของ Microsoft โดยทันทีตามความพึงพอใจของผู้ตรวจสอบ หากลูกค้าร้องขอ Microsoft ก็จะให้รายงานการตรวจสอบของ Microsoft แต่ละฉบับแก่ลูกค้า รายงานการตรวจสอบของ Microsoft จะอยู่ภายใต้ข้อจำกัดการไม่เปิดเผยข้อมูลและการแจกจ่ายข้อมูลของ Microsoft และผู้ตรวจสอบ</w:t>
      </w:r>
    </w:p>
    <w:p w14:paraId="2ED1BA08" w14:textId="07B48048" w:rsidR="00C85435" w:rsidRPr="00285F34" w:rsidRDefault="00EF5AF3" w:rsidP="00FA51F3">
      <w:pPr>
        <w:pStyle w:val="ProductList-Body"/>
        <w:spacing w:after="10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เท่าที่ข้อกำหนดด้านการตรวจสอบของลูกค้าภายใต้ข้อบังคับในการคุ้มครองข้อมูลส่วนบุคคลมีเหตุอันควรที่ทำให้ไม่สามารถปฏิบัติตามได้ผ่านรายงานการตรวจสอบ เอกสาร หรือข้อมูลการปฏิบัติตามกฎระเบียบที่ Microsoft ให้ไว้กับลูกค้าของตนโดยทั่วไป Microsoft ก็จะดำเนินการตามคำสั่งการตรวจสอบเพิ่มเติมของลูกค้าโดยทันที ก่อนที่จะเริ่มต้นการตรวจสอบ ลูกค้าและ Microsoft จะตกลงร่วมกันเกี่ยวกับข้อกำหนดด้านขอบข่าย กำหนดเวลา ระยะเวลา การควบคุม และหลักฐาน และค่าธรรมเนียมสำหรับการตรวจสอบ โดยข้อกำหนดที่จะต้องตกลงนี้จะไม่ได้เป็นการอนุญาตให้ Microsoft ดำเนินการตรวจสอบอย่างล่าช้าโดยไม่มีเหตุอันควร เท่าที่มีความจำเป็นในการดำเนินการตรวจสอบ Microsoft จะทำให้ระบบการประมวลผล สถานประกอบการ และเอกสารสนับสนุนมีความเกี่ยวเนื่องสัมพันธ์กับการประมวลผลข้อมูลลูกค้า ข้อมูลบริการจากผู้เชี่ยวชาญ และข้อมูลส่วนบุคคลโดย Microsoft, บริษัทในเครือของ Microsoft และผู้ประมวลผลช่วงของ Microsoft ที่มีอยู่ การตรวจสอบดังกล่าวจะดำเนินการโดยบริษัทตรวจสอบของบุคคลภายนอกที่เป็นอิสระและได้รับการรับรองในระหว่างเวลาทำการตามปกติ โดยมีการส่งคำบอกกล่าวล่วงหน้าตามสมควรให้กับ Microsoft และอยู่ภายใต้ระเบียบขั้นตอนด้านการรักษาความลับตามสมควร ลูกค้าและผู้ตรวจสอบจะไม่สามารถเข้าถึงข้อมูลใดๆ จากลูกค้าอื่นๆ ของ Microsoft หรือไปยังระบบหรือสถานประกอบการของ Microsoft ที่ไม่ได้เกี่ยวข้องในการจัดหาผลิตภัณฑ์และบริการที่เกี่ยวข้อง ลูกค้าจะต้องรับผิดชอบในค่าใช้จ่ายและค่าธรรมเนียมทั้งหมดที่เกี่ยวข้องกับการตรวจสอบดังกล่าว รวมถึงค่าใช้จ่ายและค่าธรรมเนียมตามสมควรทั้งหมดในเวลาใดๆ และทุกๆ เวลาที่ Microsoft ใช้จ่ายสำหรับการตรวจสอบใดๆ ดังกล่าว นอกเหนือไปจากอัตราค่าบริการสำหรับบริการที่ Microsoft ดำเนินการ หากรายงานการตรวจสอบที่จัดทำขึ้นโดยเป็นผลมาจากการตรวจสอบของลูกค้าได้ตรวจพบการไม่ปฏิบัติตามกฎระเบียบในสาระสำคัญ ลูกค้าก็จะแบ่งปันรายงานการตรวจสอบดังกล่าวกับ Microsoft และ Microsoft จะแก้ไขการไม่ปฏิบัติตามกฎระเบียบในสาระสำคัญโดยทันที</w:t>
      </w:r>
    </w:p>
    <w:p w14:paraId="63F4B7F6" w14:textId="0F861294" w:rsidR="00C85435" w:rsidRPr="00285F34" w:rsidRDefault="00BF6860" w:rsidP="00FA51F3">
      <w:pPr>
        <w:pStyle w:val="ProductList-Body"/>
        <w:spacing w:after="10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lastRenderedPageBreak/>
        <w:t>ไม่มีข้อกำหนดใดในหัวข้อนี้ของ DPA ที่จะเปลี่ยนแปลงหรือแก้ไขข้อกำหนดของ GDPR หรือมีผลต่อสิทธิใดๆ ของเจ้าหน้าที่กำกับดูแลหรือเจ้าของข้อมูลภายใต้ข้อบังคับในการคุ้มครองข้อมูลส่วนบุคคล Microsoft Corporation คือบุคคลภายนอกผู้รับประโยชน์ที่ตั้งใจไว้ของหัวข้อนี้</w:t>
      </w:r>
    </w:p>
    <w:p w14:paraId="10CE5BEA" w14:textId="77777777" w:rsidR="00C85435" w:rsidRPr="00285F34" w:rsidRDefault="00C85435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90" w:name="_Toc507768554"/>
      <w:bookmarkStart w:id="91" w:name="_Toc8395014"/>
      <w:bookmarkStart w:id="92" w:name="_Toc6563803"/>
      <w:bookmarkStart w:id="93" w:name="_Toc21617021"/>
      <w:bookmarkStart w:id="94" w:name="_Toc26972854"/>
      <w:bookmarkStart w:id="95" w:name="_Toc125016608"/>
      <w:r w:rsidRPr="00285F34">
        <w:rPr>
          <w:rFonts w:ascii="Tahoma" w:hAnsi="Tahoma" w:cs="Tahoma"/>
          <w:bCs/>
          <w:szCs w:val="18"/>
          <w:cs/>
        </w:rPr>
        <w:t>การแจ้งเหตุการณ์เกี่ยวกับความปลอดภัย</w:t>
      </w:r>
      <w:bookmarkEnd w:id="90"/>
      <w:bookmarkEnd w:id="91"/>
      <w:bookmarkEnd w:id="92"/>
      <w:bookmarkEnd w:id="93"/>
      <w:bookmarkEnd w:id="94"/>
      <w:bookmarkEnd w:id="95"/>
    </w:p>
    <w:p w14:paraId="57A8DE0C" w14:textId="5D669963" w:rsidR="00C85435" w:rsidRPr="00285F34" w:rsidRDefault="00C85435" w:rsidP="00FA51F3">
      <w:pPr>
        <w:pStyle w:val="ProductList-Body"/>
        <w:spacing w:after="100"/>
        <w:rPr>
          <w:rFonts w:ascii="Tahoma" w:hAnsi="Tahoma" w:cs="Tahoma"/>
          <w:szCs w:val="18"/>
          <w:cs/>
        </w:rPr>
      </w:pPr>
      <w:bookmarkStart w:id="96" w:name="_Hlk504328309"/>
      <w:r w:rsidRPr="00285F34">
        <w:rPr>
          <w:rFonts w:ascii="Tahoma" w:hAnsi="Tahoma" w:cs="Tahoma"/>
          <w:szCs w:val="18"/>
          <w:cs/>
        </w:rPr>
        <w:t>หาก Microsoft ทราบถึงการละเมิดความปลอดภัยที่นำไปสู่การทำลาย การสูญหาย หรือการเปลี่ยนแปลงโดยไม่ได้ตั้งใจหรือไม่ชอบด้วยกฎหมาย หรือการเปิดเผยหรือการเข้าถึงโดยไม่ได้รับอนุญาตสำหรับข้อมูลลูกค้า ข้อมูลบริการจากผู้เชี่ยวชาญ หรือข้อมูลส่วนบุคคลในขณะที่ได้รับการประมวลผลโดย Microsoft (เรียกแต่ละกรณีว่า “เหตุการณ์เกี่ยวกับความปลอดภัย”)</w:t>
      </w:r>
      <w:bookmarkEnd w:id="96"/>
      <w:r w:rsidRPr="00285F34">
        <w:rPr>
          <w:rFonts w:ascii="Tahoma" w:hAnsi="Tahoma" w:cs="Tahoma"/>
          <w:szCs w:val="18"/>
          <w:cs/>
        </w:rPr>
        <w:t xml:space="preserve"> Microsoft จะดำเนินการต่อไปนี้โดยทันทีและโดยไม่ชักช้าเกินควร กล่าวคือ (1) แจ้งให้ลูกค้าทราบถึงเหตุการณ์เกี่ยวกับความปลอดภัย (2) สอบสวนเหตุการณ์เกี่ยวกับความปลอดภัยและให้ข้อมูลรายละเอียดเกี่ยวกับเหตุการณ์เกี่ยวกับความปลอดภัยแก่ลูกค้า (3) ดำเนินการอย่างเหมาะสมเพื่อบรรเทาผลกระทบและเพื่อลดความเสียหายใดๆ ที่เกิดจากเหตุการณ์เกี่ยวกับความปลอดภัยให้เหลือน้อยที่สุด</w:t>
      </w:r>
    </w:p>
    <w:p w14:paraId="3FD177D1" w14:textId="50C6866F" w:rsidR="00C85435" w:rsidRPr="00285F34" w:rsidRDefault="00C85435" w:rsidP="00FA51F3">
      <w:pPr>
        <w:pStyle w:val="ProductList-Body"/>
        <w:spacing w:after="10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การแจ้งเหตุการณ์เกี่ยวกับความปลอดภัยจะส่งไปยังลูกค้าไม่ว่าด้วยวิธีการใดๆ ที่ Microsoft เป็นผู้เลือก รวมถึงทางอีเมล ลูกค้าจะเป็นผู้รับผิดชอบแต่เพียงผู้เดียวในการตรวจสอบให้แน่ใจว่าลูกค้าจะเก็บรักษาข้อมูลติดต่อที่ถูกต้องกับ Microsoft สำหรับผลิตภัณฑ์และบริการจากผู้เชี่ยวชาญที่เกี่ยวข้องแต่ละรายการ ลูกค้าจะเป็นผู้รับผิดชอบแต่เพียงผู้เดียวในการปฏิบัติตามภาระหน้าที่ภายใต้กฎหมายการแจ้งเหตุการณ์ที่บังคับใช้กับลูกค้า และปฏิบัติตามภาระหน้าที่ในการแจ้งเตือนของบุคคลภายนอกที่เกี่ยวข้องกับเหตุการณ์เกี่ยวกับความปลอดภัยใดๆ</w:t>
      </w:r>
    </w:p>
    <w:p w14:paraId="125679F7" w14:textId="77777777" w:rsidR="00C85435" w:rsidRPr="00285F34" w:rsidRDefault="00C85435" w:rsidP="00FA51F3">
      <w:pPr>
        <w:pStyle w:val="ProductList-Body"/>
        <w:spacing w:after="10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Microsoft จะพยายามอย่างสมเหตุสมผลเพื่อช่วยลูกค้าในการปฏิบัติตามภาระหน้าที่ของลูกค้าภายใต้ข้อ 33 ของ GDPR หรือกฎหมายหรือข้อบังคับที่ใช้บังคับอื่นๆ เพื่อแจ้งให้เจ้าหน้าที่กำกับดูแลและเจ้าของข้อมูลที่เกี่ยวข้องทราบเกี่ยวกับเหตุการณ์เกี่ยวกับความปลอดภัยดังกล่าว</w:t>
      </w:r>
    </w:p>
    <w:p w14:paraId="60FE4522" w14:textId="77777777" w:rsidR="00C85435" w:rsidRPr="00285F34" w:rsidRDefault="00C85435" w:rsidP="00FA51F3">
      <w:pPr>
        <w:pStyle w:val="ProductList-Body"/>
        <w:spacing w:after="10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การที่ Microsoft แจ้งเตือนหรือจัดการกับเหตุการณ์เกี่ยวกับความปลอดภัยภายใต้หัวข้อนี้ไม่ได้เท่ากับว่า Microsoft ยอมรับข้อบกพร่องหรือความรับผิดใดๆ ในส่วนของเหตุการณ์เกี่ยวกับความปลอดภัย</w:t>
      </w:r>
    </w:p>
    <w:p w14:paraId="76EEF6E6" w14:textId="4BC4E184" w:rsidR="00C85435" w:rsidRPr="00285F34" w:rsidRDefault="00C85435" w:rsidP="00FA51F3">
      <w:pPr>
        <w:pStyle w:val="ProductList-Body"/>
        <w:spacing w:after="10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ลูกค้าจะต้องแจ้งให้ Microsoft ทราบโดยทันทีถึงการใช้บัญชีหรือหลักฐานประกอบการพิสูจน์ยืนยันตัวตนของลูกค้าในทางที่ผิดซึ่งอาจเกิดขึ้นได้ หรือเหตุการณ์เกี่ยวกับความปลอดภัยใดๆ ที่เกี่ยวข้องกับผลิตภัณฑ์และบริการ</w:t>
      </w:r>
    </w:p>
    <w:p w14:paraId="5E88C2A3" w14:textId="77777777" w:rsidR="00C85435" w:rsidRPr="00285F34" w:rsidRDefault="00C85435" w:rsidP="00C35BD5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97" w:name="_Toc507768555"/>
      <w:bookmarkStart w:id="98" w:name="_Toc8395015"/>
      <w:bookmarkStart w:id="99" w:name="_Toc6563804"/>
      <w:bookmarkStart w:id="100" w:name="_Toc21617022"/>
      <w:bookmarkStart w:id="101" w:name="_Toc26972855"/>
      <w:bookmarkStart w:id="102" w:name="_Toc125016609"/>
      <w:bookmarkStart w:id="103" w:name="DataTransfersandLocation"/>
      <w:r w:rsidRPr="00285F34">
        <w:rPr>
          <w:rFonts w:ascii="Tahoma" w:hAnsi="Tahoma" w:cs="Tahoma"/>
          <w:bCs/>
          <w:szCs w:val="18"/>
          <w:cs/>
        </w:rPr>
        <w:t>การโอนและตำแหน่งที่ตั้ง</w:t>
      </w:r>
      <w:bookmarkStart w:id="104" w:name="LocationofDataProcessing"/>
      <w:bookmarkStart w:id="105" w:name="_Toc489605583"/>
      <w:r w:rsidRPr="00285F34">
        <w:rPr>
          <w:rFonts w:ascii="Tahoma" w:hAnsi="Tahoma" w:cs="Tahoma"/>
          <w:bCs/>
          <w:szCs w:val="18"/>
          <w:cs/>
        </w:rPr>
        <w:t>ของข้อมูล</w:t>
      </w:r>
      <w:bookmarkEnd w:id="97"/>
      <w:bookmarkEnd w:id="98"/>
      <w:bookmarkEnd w:id="99"/>
      <w:bookmarkEnd w:id="100"/>
      <w:bookmarkEnd w:id="101"/>
      <w:bookmarkEnd w:id="102"/>
      <w:bookmarkEnd w:id="104"/>
      <w:bookmarkEnd w:id="105"/>
    </w:p>
    <w:p w14:paraId="6EDDA655" w14:textId="77777777" w:rsidR="00C85435" w:rsidRPr="00285F34" w:rsidRDefault="00C85435" w:rsidP="00C35BD5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bookmarkStart w:id="106" w:name="_Toc26972856"/>
      <w:bookmarkEnd w:id="103"/>
      <w:r w:rsidRPr="00285F34">
        <w:rPr>
          <w:rFonts w:ascii="Tahoma" w:hAnsi="Tahoma" w:cs="Tahoma"/>
          <w:b/>
          <w:bCs/>
          <w:color w:val="0072C6"/>
          <w:szCs w:val="18"/>
          <w:cs/>
        </w:rPr>
        <w:t>การถ่ายโอนข้อมูล</w:t>
      </w:r>
      <w:bookmarkEnd w:id="106"/>
    </w:p>
    <w:p w14:paraId="1E6BFECB" w14:textId="281D3B86" w:rsidR="00DD6D76" w:rsidRPr="00285F34" w:rsidRDefault="00DD6D76" w:rsidP="00741E10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ข้อมูลลูกค้า ข้อมูลบริการจากผู้เชี่ยวชาญ และข้อมูลส่วนบุคคลที่ Microsoft ประมวลผลในนามของลูกค้าจะไม่สามารถถ่ายโอนไปยังสถานที่ตั้งทางภูมิศาสตร์ หรือจัดเก็บและประมวลผลในสถานที่ตั้งทางภูมิศาสตร์ เว้นแต่จะเป็นไปตามข้อกำหนด DPA และมาตรการป้องกันที่ระบุไว้ด้านล่างในหัวข้อนี้ โดยพิจารณามาตรการป้องกันดังกล่าว ลูกค้าจะแต่งตั้งให้ Microsoft ถ่ายโอนข้อมูลลูกค้า ข้อมูลบริการจากผู้เชี่ยวชาญ และข้อมูลส่วนบุคคลไปยังสหรัฐอเมริกาหรือประเทศอื่นใดซึ่ง Microsoft หรือผู้ประมวลผลช่วงของ Microsoft ดำเนินงานอยู่ และจัดเก็บและประมวลผลข้อมูลลูกค้าและข้อมูลส่วนบุคคลเพื่อจัดหาผลิตภัณฑ์ เว้นแต่ตามที่อธิบายไว้ในที่อื่นใดในข้อกำหนด DPA </w:t>
      </w:r>
    </w:p>
    <w:p w14:paraId="6D72844F" w14:textId="1DA2D53D" w:rsidR="00C85435" w:rsidRPr="00285F34" w:rsidRDefault="00131F1F" w:rsidP="00741E10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การถ่ายโอนข้อมูลลูกค้า ข้อมูลบริการจากผู้เชี่ยวชาญ และข้อมูลส่วนบุคคลทั้งหมดออกนอกสหภาพยุโรป เขตเศรษฐกิจยุโรป สหราชอาณาจักร และสวิตเซอร์แลนด์เพื่อจัดหาผลิตภัณฑ์และบริการจะอยู่ภายใต้ Standard Contractual Clauses ค.ศ. 2021 ซึ่ง Microsoft นำไปบังคับใช้ นอกจากนี้ การถ่ายโอนจากสหราชอาณาจักรจะอยู่ภายใต้ IDTA ที่ Microsoft นำไปบังคับใช้ เพื่อวัตถุประสงค์ของ DPA นี้ “IDTA” จะหมายถึงเอกสารแนบท้ายการถ่ายโอนข้อมูลระหว่างประเทศของข้อสัญญามาตรฐานของคณะกรรมาธิการยุโรปสำหรับการถ่ายโอนข้อมูลระหว่างประเทศ ซึ่งออกโดยสำนักงานคณะกรรมการข้อมูลข่าวสารของสหราชอาณาจักรภายใต้ S119A(1) ของกฎหมายคุ้มครองข้อมูล (Data Protection Act) ของสหราชอาณาจักร ค.ศ. 2018 ทั้งนี้ Microsoft จะปฏิบัติตามข้อกำหนดของกฎหมายคุ้มครองข้อมูลส่วนบุคคลของเขตเศรษฐกิจยุโรป สหราชอาณาจักร และสวิตเซอร์แลนด์ซึ่งเกี่ยวข้องกับการเก็บรวบรวม การใช้ การถ่ายโอน การเก็บรักษา และการประมวลผลอื่นๆ ของข้อมูลส่วนบุคคลที่มาจากเขตเศรษฐกิจยุโรป สหราชอาณาจักร และสวิตเซอร์แลนด์ การถ่ายโอนข้อมูลส่วนบุคคลทั้งหมดไปยังประเทศภายนอกหรือองค์กรระหว่างประเทศจะอยู่ภายใต้มาตรการป้องกันที่เหมาะสมตามที่อธิบายไว้ใน Article 46 ของ GDPR และการถ่ายโอนและมาตรการป้องกันดังกล่าวจะได้มีการบันทึกไว้ตาม Article 30(2) ของ GDPR</w:t>
      </w:r>
    </w:p>
    <w:p w14:paraId="22E3B546" w14:textId="77777777" w:rsidR="0022477F" w:rsidRPr="0022477F" w:rsidRDefault="0022477F" w:rsidP="0022477F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</w:rPr>
      </w:pPr>
      <w:bookmarkStart w:id="107" w:name="_Toc26972857"/>
      <w:bookmarkStart w:id="108" w:name="LocationofCustomerDataatRest"/>
      <w:bookmarkStart w:id="109" w:name="_Toc507768556"/>
      <w:bookmarkStart w:id="110" w:name="_Toc8395016"/>
      <w:bookmarkStart w:id="111" w:name="_Toc6563805"/>
      <w:bookmarkStart w:id="112" w:name="_Toc21617023"/>
      <w:bookmarkStart w:id="113" w:name="_Toc26972858"/>
      <w:r w:rsidRPr="0022477F">
        <w:rPr>
          <w:rFonts w:ascii="Tahoma" w:hAnsi="Tahoma" w:cs="Tahoma"/>
          <w:szCs w:val="18"/>
        </w:rPr>
        <w:t>นอกจากนี้ Microsoft ได้รับการรับรองจาก EU-U.S. และ Swiss-U.S. กรอบข้อตกลงด้านความคุ้มครองสิทธิความเป็นส่วนตัวของข้อมูลระหว่างสหภาพยุโรปกับสหรัฐอเมริกา (EU-U.S. Privacy Shield framework) และระหว่างสวิตเซอร์แลนด์กับสหรัฐอเมริกา (Swiss-U.S. Privacy Shield framework) รวมทั้งข้อผูกพันที่เกี่ยวข้อง Microsoft ตกลงที่จะแจ้งให้ลูกค้าทราบหาก Microsoft พิจารณาตัดสินว่าตนไม่สามารถทำตามภาระหน้าที่ของตน ที่จะต้องให้ความคุ้มครองในระดับเดียวกันกับที่กำหนดไว้โดยหลักการด้านกรอบข้อตกลงด้านความคุ้มครองสิทธิความเป็นส่วนตัวของข้อมูลได้อีกต่อไป</w:t>
      </w:r>
    </w:p>
    <w:p w14:paraId="6CC9D102" w14:textId="77777777" w:rsidR="00CC07C2" w:rsidRPr="00173CE7" w:rsidRDefault="00CC07C2" w:rsidP="00CC07C2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b/>
          <w:bCs/>
          <w:color w:val="0072C6"/>
          <w:szCs w:val="18"/>
          <w:cs/>
        </w:rPr>
        <w:t>ตำแหน่งที่ตั้งของข้อมูลลูกค้า</w:t>
      </w:r>
      <w:bookmarkEnd w:id="107"/>
    </w:p>
    <w:bookmarkEnd w:id="108"/>
    <w:p w14:paraId="15643A88" w14:textId="77777777" w:rsidR="00CC07C2" w:rsidRPr="00173CE7" w:rsidRDefault="00CC07C2" w:rsidP="00CC07C2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>สำหรับ Core Online Services นี้ Microsoft จะจัดเก็บข้อมูลลูกค้าที่อยู่นิ่งภายในพื้นที่ทางภูมิศาสตร์ที่สำคัญ (เรียกแต่ละพื้นที่ว่า Geo) ตามที่ระบุไว้ในข้อกำหนดผลิตภัณฑ์</w:t>
      </w:r>
    </w:p>
    <w:p w14:paraId="4126302C" w14:textId="77777777" w:rsidR="00CC07C2" w:rsidRPr="00173CE7" w:rsidRDefault="00CC07C2" w:rsidP="00CC07C2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>สำหรับ Online Services ที่มีขอบเขตข้อมูลใน EU นั้น Microsoft จะจัดเก็บและประมวลผลข้อมูลลูกค้าภายในสหภาพยุโรปตามที่ระบุไว้ในข้อกำหนดผลิตภัณฑ์</w:t>
      </w:r>
    </w:p>
    <w:p w14:paraId="7112EDBC" w14:textId="77777777" w:rsidR="00CC07C2" w:rsidRPr="00173CE7" w:rsidRDefault="00CC07C2" w:rsidP="00CC07C2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lastRenderedPageBreak/>
        <w:t>Microsoft ไม่ได้ควบคุมหรือจำกัดภูมิภาคซึ่งลูกค้าหรือผู้ใช้ของลูกค้าอาจเข้าถึงหรือย้ายข้อมูลลูกค้าได้</w:t>
      </w:r>
    </w:p>
    <w:p w14:paraId="60CFC808" w14:textId="77777777" w:rsidR="00C85435" w:rsidRPr="00285F34" w:rsidRDefault="00C85435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14" w:name="_Toc125016610"/>
      <w:r w:rsidRPr="00285F34">
        <w:rPr>
          <w:rFonts w:ascii="Tahoma" w:hAnsi="Tahoma" w:cs="Tahoma"/>
          <w:bCs/>
          <w:szCs w:val="18"/>
          <w:cs/>
        </w:rPr>
        <w:t>การเก็บรักษาและการลบข้อมูล</w:t>
      </w:r>
      <w:bookmarkEnd w:id="109"/>
      <w:bookmarkEnd w:id="110"/>
      <w:bookmarkEnd w:id="111"/>
      <w:bookmarkEnd w:id="112"/>
      <w:bookmarkEnd w:id="113"/>
      <w:bookmarkEnd w:id="114"/>
    </w:p>
    <w:p w14:paraId="1E39C7A1" w14:textId="1B6FE9AF" w:rsidR="00C85435" w:rsidRPr="00285F34" w:rsidRDefault="00C85435" w:rsidP="00741E10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ตลอดระยะเวลาของการสมัครใช้งานของลูกค้าหรือการว่าจ้างบริการจากผู้เชี่ยวชาญที่เกี่ยวข้อง ลูกค้าจะสามารถเข้าถึง ดึง และลบข้อมูลลูกค้าที่จัดเก็บไว้ใน Online Service แต่ละรายการและข้อมูลบริการจากผู้เชี่ยวชาญได้</w:t>
      </w:r>
    </w:p>
    <w:p w14:paraId="4E65B649" w14:textId="0FA17B85" w:rsidR="00C85435" w:rsidRPr="00285F34" w:rsidRDefault="00C85435" w:rsidP="00741E10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เว้นแต่การทดลองใช้โดยไม่คิดค่าบริการและบริการ LinkedIn นี้ Microsoft จะเก็บรักษาข้อมูลลูกค้าที่ยังคงจัดเก็บไว้ใน Online Services ในบัญชีที่มีฟังก์ชันการทำงานจำกัดเป็นเวลา 90 วันหลังจากวันสิ้นอายุหรือวันที่บอกเลิกการสมัครใช้งานของลูกค้า เพื่อให้ลูกค้าสามารถดึงข้อมูลเหล่านั้นออกมาได้ หลังจากสิ้นสุดระยะเวลาการเก็บข้อมูล 90 วัน Microsoft จะปิดใช้งานบัญชีของลูกค้าและลบข้อมูลลูกค้าและข้อมูลส่วนบุคคลที่จัดเก็บไว้ใน Online Services ภายในเวลาอีก 90 วัน เว้นแต่จะได้รับอนุญาตภายใต้ DPA นี้ให้เก็บข้อมูลดังกล่าว</w:t>
      </w:r>
    </w:p>
    <w:p w14:paraId="63ED44D1" w14:textId="13A68572" w:rsidR="00FC65D5" w:rsidRPr="00285F34" w:rsidRDefault="001D451C" w:rsidP="00741E10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สำหรับข้อมูลส่วนบุคคลที่เกี่ยวข้องกับซอฟต์แวร์และสำหรับข้อมูลบริการจากผู้เชี่ยวชาญ Microsoft จะลบสำเนาทั้งหมดหลังจากที่ได้บรรลุวัตถุประสงค์ทางธุรกิจที่มีการเก็บรวบรวมหรือถ่ายโอนข้อมูลดังกล่าวหรือก่อนหน้านี้ตามคำขอของลูกค้า เว้นแต่จะได้รับอนุญาตภายใต้ DPA นี้ให้เก็บข้อมูลดังกล่าว</w:t>
      </w:r>
    </w:p>
    <w:p w14:paraId="6ADDB89E" w14:textId="4F03EB96" w:rsidR="00C85435" w:rsidRPr="00285F34" w:rsidRDefault="00C85435" w:rsidP="00741E10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Online Service อาจไม่ได้รองรับการเก็บรักษาข้อมูลหรือการดึงข้อมูลของซอฟต์แวร์ที่ลูกค้าให้ไว้ Microsoft จะไม่มีความรับผิดจากการลบข้อมูลลูกค้า ข้อมูลบริการจากผู้เชี่ยวชาญ หรือข้อมูลส่วนบุคคลตามที่อธิบายไว้ในหัวข้อนี้</w:t>
      </w:r>
    </w:p>
    <w:p w14:paraId="45F905F9" w14:textId="77777777" w:rsidR="00C85435" w:rsidRPr="00285F34" w:rsidRDefault="00C85435" w:rsidP="00C35BD5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15" w:name="_Toc507768557"/>
      <w:bookmarkStart w:id="116" w:name="_Toc8395017"/>
      <w:bookmarkStart w:id="117" w:name="_Toc6563806"/>
      <w:bookmarkStart w:id="118" w:name="_Toc21617024"/>
      <w:bookmarkStart w:id="119" w:name="_Toc26972859"/>
      <w:bookmarkStart w:id="120" w:name="_Toc125016611"/>
      <w:r w:rsidRPr="00285F34">
        <w:rPr>
          <w:rFonts w:ascii="Tahoma" w:hAnsi="Tahoma" w:cs="Tahoma"/>
          <w:bCs/>
          <w:szCs w:val="18"/>
          <w:cs/>
        </w:rPr>
        <w:t>ความมุ่งมั่นด้านการรักษาความลับของผู้ประมวลผล</w:t>
      </w:r>
      <w:bookmarkEnd w:id="115"/>
      <w:bookmarkEnd w:id="116"/>
      <w:bookmarkEnd w:id="117"/>
      <w:bookmarkEnd w:id="118"/>
      <w:bookmarkEnd w:id="119"/>
      <w:bookmarkEnd w:id="120"/>
    </w:p>
    <w:p w14:paraId="7D66EA6F" w14:textId="62DAA7D7" w:rsidR="00C85435" w:rsidRPr="00285F34" w:rsidRDefault="00C85435" w:rsidP="00DD6D7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Microsoft จะตรวจสอบให้แน่ใจว่าบุคลากรของตนที่ได้รับการว่าจ้างในการประมวลผลข้อมูลลูกค้า ข้อมูลบริการจากผู้เชี่ยวชาญ และข้อมูลส่วนบุคคล (i) จะประมวลผลข้อมูลดังกล่าวเฉพาะตามคำสั่งจากลูกค้าหรือตามที่อธิบายไว้ใน DPA นี้เท่านั้น และ (ii) จะมีหน้าที่ที่ต้องรักษาความลับและความปลอดภัยของข้อมูลดังกล่าว แม้แต่หลังจากที่การว่าจ้างบุคลากรได้สิ้นสุดลงแล้วก็ตาม Microsoft </w:t>
      </w:r>
      <w:r w:rsidRPr="00285F34">
        <w:rPr>
          <w:rFonts w:ascii="Tahoma" w:hAnsi="Tahoma" w:cs="Tahoma"/>
          <w:color w:val="000000"/>
          <w:szCs w:val="18"/>
          <w:cs/>
        </w:rPr>
        <w:t>จะจัดให้มีการฝึกอบรมและการตระหนักรู้ภาคบังคับเป็นระยะๆ เกี่ยวกับความเป็นส่วนตัวและความปลอดภัยของข้อมูลให้กับพนักงานของตนซึ่งสามารถเข้าถึงข้อมูลลูกค้า ข้อมูลบริการจากผู้เชี่ยวชาญ และข้อมูลส่วนบุคคลได้</w:t>
      </w:r>
      <w:r w:rsidRPr="00285F34">
        <w:rPr>
          <w:rFonts w:ascii="Tahoma" w:hAnsi="Tahoma" w:cs="Tahoma"/>
          <w:szCs w:val="18"/>
          <w:cs/>
        </w:rPr>
        <w:t>โดยเป็นไปตามข้อบังคับในการคุ้มครองข้อมูลส่วนบุคคลและมาตรฐานอุตสาหกรรมที่ใช้บังคับ</w:t>
      </w:r>
    </w:p>
    <w:p w14:paraId="6107E638" w14:textId="77777777" w:rsidR="00C85435" w:rsidRPr="00285F34" w:rsidRDefault="00C85435" w:rsidP="00C35BD5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21" w:name="_Toc507768558"/>
      <w:bookmarkStart w:id="122" w:name="_Toc8395018"/>
      <w:bookmarkStart w:id="123" w:name="_Toc6563807"/>
      <w:bookmarkStart w:id="124" w:name="_Toc21617025"/>
      <w:bookmarkStart w:id="125" w:name="_Toc26972860"/>
      <w:bookmarkStart w:id="126" w:name="_Toc125016612"/>
      <w:r w:rsidRPr="00285F34">
        <w:rPr>
          <w:rFonts w:ascii="Tahoma" w:hAnsi="Tahoma" w:cs="Tahoma"/>
          <w:bCs/>
          <w:szCs w:val="18"/>
          <w:cs/>
        </w:rPr>
        <w:t>ประกาศและการควบคุมเกี่ยวกับการใช้ผู้ประมวลผลช่วง</w:t>
      </w:r>
      <w:bookmarkEnd w:id="121"/>
      <w:bookmarkEnd w:id="122"/>
      <w:bookmarkEnd w:id="123"/>
      <w:bookmarkEnd w:id="124"/>
      <w:bookmarkEnd w:id="125"/>
      <w:bookmarkEnd w:id="126"/>
    </w:p>
    <w:p w14:paraId="750C4F12" w14:textId="1086DCF8" w:rsidR="00DD6D76" w:rsidRPr="00285F34" w:rsidRDefault="00DD6D76" w:rsidP="00DD6D7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Microsoft อาจว่าจ้างผู้ประมวลผลช่วงเพื่อมาให้บริการอย่างจำกัดหรือบริการเสริมในนามของตน ลูกค้าจะยินยอมให้มีการว่าจ้างนี้และยินยอมให้บริษัทในเครือของ Microsoft เป็นผู้ประมวลผลช่วง การได้รับอนุญาตดังกล่าวข้างต้นจะถือเป็นความยินยอมเป็นลายลักษณ์อักษรล่วงหน้าจากลูกค้าสำหรับการรับจ้างช่วงโดย Microsoft ในการประมวลผลข้อมูลลูกค้า ข้อมูลบริการจากผู้เชี่ยวชาญ และข้อมูลส่วนบุคคล หากจำเป็นต้องได้รับความยินยอมดังกล่าวภายใต้ Standard Contractual Clauses หรือข้อกำหนดของ GDPR </w:t>
      </w:r>
    </w:p>
    <w:p w14:paraId="74425EEC" w14:textId="09F4EC7C" w:rsidR="00DD6D76" w:rsidRPr="00285F34" w:rsidRDefault="00DD6D76" w:rsidP="00DD6D7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Microsoft มีหน้าที่รับผิดชอบในการที่ผู้ประมวลผลช่วงของตนปฏิบัติตามภาระหน้าที่ของ Microsoft ใน DPA นี้ Microsoft จะให้ข้อมูลที่เกี่ยวกับผู้ประมวลผลช่วงในเว็บไซต์ของ Microsoft เมื่อมีการว่าจ้างผู้ประมวลผลช่วงใดๆ Microsoft จะรับรองผ่านสัญญาที่เป็นลายลักษณ์อักษรว่าผู้ประมวลผลช่วงจะสามารถเข้าถึงและใช้ข้อมูลลูกค้า ข้อมูลบริการจากผู้เชี่ยวชาญ หรือข้อมูลส่วนบุคคลเฉพาะเพื่อส่งมอบบริการที่ Microsoft ได้ว่าจ้างให้ผู้ประมวลผลช่วงมาให้บริการเท่านั้นและจะถูกห้ามมิให้ใช้ข้อมูลลูกค้า ข้อมูลบริการจากผู้เชี่ยวชาญ หรือข้อมูลส่วนบุคคลเพื่อวัตถุประสงค์อื่นใด Microsoft จะตรวจสอบให้แน่ใจว่าผู้ประมวลผลช่วงได้เข้าผูกพันตามข้อตกลงที่เป็นลายลักษณ์อักษรซึ่งกำหนดให้ผู้ประมวลผลช่วงต้องให้การคุ้มครองข้อมูลส่วนบุคคลอย่างน้อยที่สุดก็ในระดับที่ DPA กำหนดให้ Microsoft ทำ รวมถึงข้อจำกัดเกี่ยวกับการเปิดเผยข้อมูลที่ได้รับการประมวลผล Microsoft ตกลงที่จะควบคุมดูแลผู้ประมวลผลช่วงเพื่อให้แน่ใจว่าจะมีการปฏิบัติหน้าที่ตามสัญญาเหล่านี้</w:t>
      </w:r>
    </w:p>
    <w:p w14:paraId="6A08B1D3" w14:textId="4A6298D9" w:rsidR="00444FB7" w:rsidRPr="00285F34" w:rsidRDefault="002E2256" w:rsidP="00DD6D7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Microsoft อาจว่าจ้างผู้ประมวลผลช่วงรายใหม่เป็นระยะๆ Microsoft จะแจ้งให้ลูกค้าทราบ และแล้วแต่กรณี อัปเดตเว็บไซต์และแจ้งให้ลูกค้าทราบถึงกลไกเพื่อรับทราบการปรับปรุงนั้นเกี่ยวกับผู้ประมวลผลช่วงรายใหม่ล่วงหน้าอย่างน้อย 6 เดือนก่อนที่จะให้ผู้ประมวลผลช่วงดังกล่าวเข้าถึงข้อมูลลูกค้า นอกจากนี้ Microsoft จะให้คำบอกกล่าวแก่ลูกค้า และแล้วแต่กรณี อัปเดตเว็บไซต์และให้กลไกแก่ลูกค้าในการรับคำบอกกล่าวเรื่องการอัปเดตนั้นเกี่ยวกับผู้ประมวลผลช่วงรายใหม่ล่วงหน้าเป็นเวลาอย่างน้อย 30 วันก่อนที่จะให้ผู้ประมวลผลช่วงดังกล่าวเข้าถึงข้อมูลบริการจากผู้เชี่ยวชาญหรือข้อมูลส่วนบุคคลนอกเหนือจากที่มีอยู่ในข้อมูลลูกค้า หาก Microsoft ว่าจ้างผู้ประมวลผลช่วงรายใหม่สำหรับผลิตภัณฑ์หรือบริการจากผู้เชี่ยวชาญรายการใหม่ที่ประมวลผลข้อมูลลูกค้า ข้อมูลบริการจากผู้เชี่ยวชาญ หรือข้อมูลส่วนบุคคล Microsoft ก็จะส่งคำบอกกล่าวให้กับลูกค้าก่อนที่ผลิตภัณฑ์หรือบริการจากผู้เชี่ยวชาญดังกล่าวจะพร้อมให้บริการ</w:t>
      </w:r>
    </w:p>
    <w:p w14:paraId="1DA7F6BB" w14:textId="598D8793" w:rsidR="00C97102" w:rsidRPr="00285F34" w:rsidRDefault="00C85435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หากลูกค้าไม่เห็นชอบในผู้ประมวลผลช่วงรายใหม่สำหรับ Online Service หรือบริการจากผู้เชี่ยวชาญ ลูกค้าก็สามารถบอกเลิกการสมัครใช้งานใดๆ สำหรับ Online Service ที่ได้รับผลกระทบหรือข้อกำหนดการให้บริการที่เกี่ยวข้องสำหรับบริการจากผู้เชี่ยวชาญที่เกี่ยวข้องตามลำดับ โดยไม่มีค่าปรับหรือค่าธรรมเนียมการบอกเลิกด้วยการส่งคำบอกกล่าวเกี่ยวกับการบอกเลิกเป็นลายลักษณ์อักษรก่อนที่จะสิ้นสุดระยะเวลาการบอกกล่าวที่เกี่ยวข้อง หากลูกค้าไม่เห็นชอบในผู้ประมวลผลช่วงรายใหม่สำหรับซอฟต์แวร์ และลูกค้ามีเหตุอันควรที่ทำให้ไม่สามารถหลีกเลี่ยงการใช้ผู้ประมวลผลช่วงนั้นโดยการจำกัด Microsoft จากการประมวลผลข้อมูลตามที่ระบุไว้ในเอกสารประกอบหรือ DPA นี้ ลูกค้าก็สามารถบอกเลิกการอนุญาตให้ใช้สิทธิใดๆ สำหรับผลิตภัณฑ์ซอฟต์แวร์ที่ได้รับผลกระทบ โดยไม่มีค่าปรับด้วยการส่งคำบอกกล่าวเกี่ยวกับการบอกเลิกเป็นลายลักษณ์อักษรก่อนที่จะสิ้นสุดระยะเวลาการบอกกล่าวที่เกี่ยวข้อง ลูกค้ายังอาจระบุคำอธิบายสาเหตุในการไม่เห็นชอบมาพร้อมกับคำบอกกล่าวเกี่ยวกับการบอกเลิกก็ได้เพื่อทำให้ Microsoft สามารถประเมินผู้ประมวลผลช่วงรายใหม่ใดๆ ดังกล่าวได้อีกครั้งตามข้อกังวลที่เกี่ยวข้อง หากผลิตภัณฑ์ที่ได้รับผลกระทบเป็นส่วนหนึ่งของชุดโปรแกรม (หรือการซื้อบริการแบบครั้งเดียวในทำนองเดียวกัน) การบอกเลิกก็จะมีผลต่อโปรแกรมในชุดโปรแกรมทั้งหมด หลังจากการบอกเลิก Microsoft </w:t>
      </w:r>
      <w:r w:rsidRPr="00285F34">
        <w:rPr>
          <w:rFonts w:ascii="Tahoma" w:hAnsi="Tahoma" w:cs="Tahoma"/>
          <w:szCs w:val="18"/>
          <w:cs/>
        </w:rPr>
        <w:lastRenderedPageBreak/>
        <w:t xml:space="preserve">จะยกเลิกภาระหน้าที่ในการชำระเงินสำหรับการสมัครใช้งานใดๆ หรือผลงานที่เกี่ยวข้องอื่นๆ ที่ยังไม่ได้ชำระเงินสำหรับผลิตภัณฑ์หรือบริการที่ถูกบอกเลิกออกจากใบแจ้งหนี้ในภายหลังที่ส่งให้กับลูกค้าหรือผู้จำหน่ายของลูกค้า </w:t>
      </w:r>
    </w:p>
    <w:p w14:paraId="01E4B1F7" w14:textId="205CCCFF" w:rsidR="00C85435" w:rsidRPr="00285F34" w:rsidRDefault="00C85435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27" w:name="_Toc507768559"/>
      <w:bookmarkStart w:id="128" w:name="_Toc8395019"/>
      <w:bookmarkStart w:id="129" w:name="_Toc6563808"/>
      <w:bookmarkStart w:id="130" w:name="_Toc21617026"/>
      <w:bookmarkStart w:id="131" w:name="_Toc26972861"/>
      <w:bookmarkStart w:id="132" w:name="_Toc125016613"/>
      <w:bookmarkStart w:id="133" w:name="_Toc489605586"/>
      <w:r w:rsidRPr="00285F34">
        <w:rPr>
          <w:rFonts w:ascii="Tahoma" w:hAnsi="Tahoma" w:cs="Tahoma"/>
          <w:bCs/>
          <w:szCs w:val="18"/>
          <w:cs/>
        </w:rPr>
        <w:t>สถาบันการศึกษา</w:t>
      </w:r>
      <w:bookmarkEnd w:id="127"/>
      <w:bookmarkEnd w:id="128"/>
      <w:bookmarkEnd w:id="129"/>
      <w:bookmarkEnd w:id="130"/>
      <w:bookmarkEnd w:id="131"/>
      <w:bookmarkEnd w:id="132"/>
    </w:p>
    <w:p w14:paraId="3D8C03D5" w14:textId="35DA9DB4" w:rsidR="00C85435" w:rsidRPr="00285F34" w:rsidRDefault="00C85435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หากลูกค้าเป็นหน่วยงานหรือสถาบันการศึกษา ซึ่งข้อบังคับภายใต้พระราชบัญญัติว่าด้วยความเป็นส่วนตัวและสิทธิในการศึกษาของครอบครัว (Family Educational Rights and Privacy Act, 20 U.S.C. § 1232g (FERPA)) มีผลใช้บังคับ Microsoft ได้รับทราบแล้วว่าเพื่อวัตถุประสงค์ของ DPA นี้ Microsoft จะเป็น “เจ้าหน้าที่โรงเรียน” ซึ่งมี “ผลประโยชน์ทางการศึกษาที่ชอบด้วยกฎหมาย” ในข้อมูลลูกค้าและข้อมูลบริการจากผู้เชี่ยวชาญ ตามที่ถ้อยคำเหล่านั้นได้รับการนิยามภายใต้ FERPA และข้อบังคับที่นำไปบังคับใช้ของ FERPA นอกจากนี้ Microsoft ตกลงที่จะปฏิบัติตามข้อจำกัดและข้อกำหนดซึ่งกำหนดโดย 34 CFR 99.33(a) สำหรับเจ้าหน้าที่โรงเรียน</w:t>
      </w:r>
    </w:p>
    <w:p w14:paraId="3F7BD793" w14:textId="560D7DD5" w:rsidR="00C85435" w:rsidRPr="00285F34" w:rsidRDefault="00C85435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ลูกค้าเข้าใจว่า Microsoft อาจมีอย่างจำกัดหรือไม่มีข้อมูลการติดต่อสำหรับนักเรียนของลูกค้าและผู้ปกครองของนักเรียน ดังนั้น ลูกค้าจะต้องรับผิดชอบในการได้รับความยินยอมของผู้ปกครองสำหรับการใช้ผลิตภัณฑ์และบริการของผู้ใช้ซึ่งกฎหมายที่ใช้บังคับอาจกำหนดไว้ และทำการแจ้งเตือนในนามของ Microsoft ต่อนักเรียน (หรือต่อผู้ปกครองของนักเรียน สำหรับนักเรียนที่อายุต่ำกว่า 18 ปีและไม่ได้เข้าชั้นเรียนที่สถาบันการศึกษาหลังชั้นมัธยมศึกษา) เพื่อให้ทราบถึงคำสั่งศาลหรือหมายศาลที่ออกโดยชอบด้วยกฎหมายซึ่งกำหนดให้เปิดเผยข้อมูลลูกค้าและข้อมูลบริการจากผู้เชี่ยวชาญที่อยู่ในความครอบครองของ Microsoft ตามที่กฎหมายที่ใช้บังคับอาจกำหนดไว้</w:t>
      </w:r>
    </w:p>
    <w:p w14:paraId="53D69FEB" w14:textId="77777777" w:rsidR="00C85435" w:rsidRPr="00285F34" w:rsidRDefault="00C85435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34" w:name="_Toc16510372"/>
      <w:bookmarkStart w:id="135" w:name="_Toc21617027"/>
      <w:bookmarkStart w:id="136" w:name="_Toc125016614"/>
      <w:bookmarkStart w:id="137" w:name="CJISCustomerAgreement"/>
      <w:r w:rsidRPr="00285F34">
        <w:rPr>
          <w:rFonts w:ascii="Tahoma" w:hAnsi="Tahoma" w:cs="Tahoma"/>
          <w:bCs/>
          <w:szCs w:val="18"/>
          <w:cs/>
        </w:rPr>
        <w:t>ข้อตกลงลูกค้าของ CJIS</w:t>
      </w:r>
      <w:bookmarkEnd w:id="134"/>
      <w:bookmarkEnd w:id="135"/>
      <w:bookmarkEnd w:id="136"/>
    </w:p>
    <w:bookmarkEnd w:id="137"/>
    <w:p w14:paraId="6BC1D88E" w14:textId="6C2DA6BD" w:rsidR="00C85435" w:rsidRPr="00285F34" w:rsidRDefault="00C85435" w:rsidP="00DD6D7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Microsoft จะให้บริการ Government Cloud บางอย่าง (“บริการที่ครอบคลุม”) ตามนโยบายความปลอดภัย (“นโยบายของ CJIS”) ของส่วนบริการข้อมูลความยุติธรรมทางอาญา ("CJIS") ของ FBI นโยบายของ CJIS จะใช้บังคับกับการใช้และการส่งข้อมูลความยุติธรรมทางอาญา บริการที่ครอบคลุม CJIS ของ Microsoft ทั้งหมดจะอยู่ภายใต้ข้อกำหนดและเงื่อนไขในข้อต</w:t>
      </w:r>
      <w:r w:rsidR="00E43CC8">
        <w:rPr>
          <w:rFonts w:ascii="Tahoma" w:hAnsi="Tahoma" w:cs="Tahoma"/>
          <w:szCs w:val="18"/>
          <w:cs/>
        </w:rPr>
        <w:t>กลงลูกค้าของ CJIS ซึ่งมีอยู่ที่</w:t>
      </w:r>
      <w:r w:rsidRPr="00285F34">
        <w:rPr>
          <w:rFonts w:ascii="Tahoma" w:hAnsi="Tahoma" w:cs="Tahoma"/>
          <w:szCs w:val="18"/>
          <w:cs/>
        </w:rPr>
        <w:t xml:space="preserve"> </w:t>
      </w:r>
      <w:hyperlink r:id="rId22" w:history="1">
        <w:r w:rsidRPr="00285F34">
          <w:rPr>
            <w:rStyle w:val="Hyperlink"/>
            <w:rFonts w:ascii="Tahoma" w:hAnsi="Tahoma" w:cs="Tahoma"/>
            <w:szCs w:val="18"/>
            <w:cs/>
          </w:rPr>
          <w:t>http://aka.ms/CJISCustomerAgreement</w:t>
        </w:r>
      </w:hyperlink>
    </w:p>
    <w:p w14:paraId="31A68F99" w14:textId="77777777" w:rsidR="004726DF" w:rsidRPr="00173CE7" w:rsidRDefault="004726DF" w:rsidP="004726DF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38" w:name="_Toc8395020"/>
      <w:bookmarkStart w:id="139" w:name="_Toc6563809"/>
      <w:bookmarkStart w:id="140" w:name="_Toc21617028"/>
      <w:bookmarkStart w:id="141" w:name="_Toc26972862"/>
      <w:bookmarkStart w:id="142" w:name="_Toc123049606"/>
      <w:bookmarkStart w:id="143" w:name="_Toc125016615"/>
      <w:bookmarkStart w:id="144" w:name="HIPPA"/>
      <w:bookmarkStart w:id="145" w:name="_Toc26972863"/>
      <w:bookmarkStart w:id="146" w:name="_Hlk24722007"/>
      <w:bookmarkStart w:id="147" w:name="_Toc8395021"/>
      <w:bookmarkStart w:id="148" w:name="_Toc6563810"/>
      <w:bookmarkStart w:id="149" w:name="_Toc21617029"/>
      <w:bookmarkEnd w:id="133"/>
      <w:r w:rsidRPr="00173CE7">
        <w:rPr>
          <w:rFonts w:ascii="Tahoma" w:hAnsi="Tahoma" w:cs="Tahoma"/>
          <w:bCs/>
          <w:szCs w:val="18"/>
          <w:cs/>
        </w:rPr>
        <w:t>HIPPA Business Associate</w:t>
      </w:r>
      <w:bookmarkEnd w:id="138"/>
      <w:bookmarkEnd w:id="139"/>
      <w:bookmarkEnd w:id="140"/>
      <w:bookmarkEnd w:id="141"/>
      <w:bookmarkEnd w:id="142"/>
      <w:bookmarkEnd w:id="143"/>
    </w:p>
    <w:bookmarkEnd w:id="144"/>
    <w:p w14:paraId="5DDFAF08" w14:textId="77777777" w:rsidR="004726DF" w:rsidRPr="00173CE7" w:rsidRDefault="004726DF" w:rsidP="004726D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 xml:space="preserve">หากลูกค้าเป็น “นิติบุคคลที่ครอบคลุม” หรือ “ผู้เกี่ยวข้องทางธุรกิจ” และมี "ข้อมูลสุขภาพที่ได้รับความคุ้มครอง" ในข้อมูลลูกค้าหรือข้อมูลบริการจากผู้เชี่ยวชาญ ตามที่คำเหล่านั้นมีการให้คำจำกัดความไว้ภายใต้กฎหมายว่าด้วยการควบคุมและการส่งผ่านข้อมูลทางด้านการประกันสุขภาพ (Health Insurance Portability and Accountability Act) ค.ศ. 1996 ตามที่มีการแก้ไขเพิ่มเติม และระเบียบข้อบังคับที่มีการประกาศใช้ภายใต้กฎหมายดังกล่าว (เรียกรวมกันว่า “HIPAA”) การเข้าทำข้อตกลงของลูกค้าจะรวมถึงการเข้าทำข้อตกลง HIPPA Business Associate (“BAA”) ทั้งนี้ สามารถอ่านเอกสารฉบับสมบูรณ์ของ BAA ซึ่งระบุ Online Services หรือบริการจากผู้เชี่ยวชาญที่ข้อตกลงดังกล่าวมีผลใช้บังคับได้ที่ </w:t>
      </w:r>
      <w:hyperlink r:id="rId23" w:history="1">
        <w:r w:rsidRPr="00173CE7">
          <w:rPr>
            <w:rStyle w:val="Hyperlink"/>
            <w:rFonts w:ascii="Tahoma" w:hAnsi="Tahoma" w:cs="Tahoma"/>
            <w:szCs w:val="18"/>
            <w:cs/>
          </w:rPr>
          <w:t>http://aka.ms/BAA</w:t>
        </w:r>
      </w:hyperlink>
      <w:r w:rsidRPr="00173CE7">
        <w:rPr>
          <w:rFonts w:ascii="Tahoma" w:hAnsi="Tahoma" w:cs="Tahoma"/>
          <w:szCs w:val="18"/>
          <w:cs/>
        </w:rPr>
        <w:t> ลูกค้าอาจปฏิเสธการเข้าร่วม BAA ได้โดยการส่งข้อมูลต่อไปนี้ให้กับ Microsoft ในคำบอกกล่าวที่เป็นลายลักษณ์อักษร (ภายใต้ข้อกำหนดของข้อตกลงของลูกค้า)</w:t>
      </w:r>
    </w:p>
    <w:p w14:paraId="694AA690" w14:textId="77777777" w:rsidR="004726DF" w:rsidRPr="00173CE7" w:rsidRDefault="004726DF" w:rsidP="004726DF">
      <w:pPr>
        <w:pStyle w:val="ProductList-Body"/>
        <w:numPr>
          <w:ilvl w:val="0"/>
          <w:numId w:val="4"/>
        </w:numPr>
        <w:ind w:left="72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>ชื่อเต็มตามกฎหมายของลูกค้าและบริษัทในเครือใดๆ ที่ปฏิเสธการเข้าร่วม และ</w:t>
      </w:r>
    </w:p>
    <w:p w14:paraId="6FE4C84A" w14:textId="77777777" w:rsidR="004726DF" w:rsidRPr="00173CE7" w:rsidRDefault="004726DF" w:rsidP="004726DF">
      <w:pPr>
        <w:pStyle w:val="ProductList-Body"/>
        <w:numPr>
          <w:ilvl w:val="0"/>
          <w:numId w:val="4"/>
        </w:numPr>
        <w:spacing w:after="120"/>
        <w:ind w:left="72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>ข้อตกลงของลูกค้าฉบับที่การปฏิเสธการเข้าร่วมมีผลบังคับใช้ ในกรณีที่ลูกค้ามีข้อตกลงหลายฉบับ</w:t>
      </w:r>
    </w:p>
    <w:p w14:paraId="36E4A0E4" w14:textId="77777777" w:rsidR="004726DF" w:rsidRPr="00173CE7" w:rsidRDefault="004726DF" w:rsidP="004726DF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50" w:name="_Toc123049607"/>
      <w:bookmarkStart w:id="151" w:name="_Toc125016616"/>
      <w:r w:rsidRPr="00173CE7">
        <w:rPr>
          <w:rFonts w:ascii="Tahoma" w:hAnsi="Tahoma" w:cs="Tahoma"/>
          <w:bCs/>
          <w:szCs w:val="18"/>
          <w:cs/>
        </w:rPr>
        <w:t>ข้อมูลโทรคมนาคม</w:t>
      </w:r>
      <w:bookmarkEnd w:id="150"/>
      <w:bookmarkEnd w:id="151"/>
    </w:p>
    <w:p w14:paraId="7BFD14C7" w14:textId="77777777" w:rsidR="004726DF" w:rsidRPr="004726DF" w:rsidRDefault="004726DF" w:rsidP="004726D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>เท่าที่ Microsoft กำลังประมวลผลปริมาณการเข้าชม เนื้อหา และข้อมูลส่วนบุคคลอื่นๆ ในการจัดหาผลิตภัณฑ์และบริการที่เข้าข่ายเป็นบริการโทรคมนาคมภายใต้กฎหมายที่ใช้บังคับ กรณีดังกล่าวก็อาจทำให้เกิดภาระหน้าที่ตามกฎหมายที่เฉพาะเจาะจง Microsoft จะปฏิบัติตามกฎหมายและระเบียบข้อบังคับที่เฉพาะเจาะจงสำหรับโทรคมนาคมทั้งหมดที่มีผลใช้บังคับกับการจัดหาผลิตภัณฑ์และบริการ รวมถึงการแจ้งการละเมิดความปลอดภัย ข้อบังคับในการคุ้มครองข้อมูลส่วนบุคคล และความลับของโทรคมนาคม</w:t>
      </w:r>
    </w:p>
    <w:p w14:paraId="43E06D60" w14:textId="2EBF7227" w:rsidR="00C85435" w:rsidRPr="00285F34" w:rsidRDefault="00C85435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52" w:name="_Toc125016617"/>
      <w:r w:rsidRPr="00285F34">
        <w:rPr>
          <w:rFonts w:ascii="Tahoma" w:hAnsi="Tahoma" w:cs="Tahoma"/>
          <w:bCs/>
          <w:szCs w:val="18"/>
          <w:cs/>
        </w:rPr>
        <w:t>กฎหมายความเป็นส่วนตัวของผู้บริโภคในแคลิฟอร์เนีย (California Consumer Privacy Act หรือ CCPA)</w:t>
      </w:r>
      <w:bookmarkEnd w:id="145"/>
      <w:bookmarkEnd w:id="152"/>
    </w:p>
    <w:p w14:paraId="54D15101" w14:textId="69EDA276" w:rsidR="00DD6D76" w:rsidRPr="00285F34" w:rsidRDefault="00DD6D76" w:rsidP="00DD6D76">
      <w:pPr>
        <w:pStyle w:val="ProductList-Body"/>
        <w:spacing w:after="120"/>
        <w:rPr>
          <w:rFonts w:ascii="Tahoma" w:hAnsi="Tahoma" w:cs="Tahoma"/>
          <w:szCs w:val="18"/>
          <w:cs/>
        </w:rPr>
      </w:pPr>
      <w:bookmarkStart w:id="153" w:name="_Toc26972864"/>
      <w:bookmarkEnd w:id="146"/>
      <w:r w:rsidRPr="00285F34">
        <w:rPr>
          <w:rFonts w:ascii="Tahoma" w:hAnsi="Tahoma" w:cs="Tahoma"/>
          <w:szCs w:val="18"/>
          <w:cs/>
        </w:rPr>
        <w:t>หาก Microsoft กำลังประมวลผลข้อมูลส่วนบุคคลภายในขอบข่ายของ CCPA นี้ Microsoft ก็จะมีข้อผูกพันเพิ่มเติมดังต่อไปนี้ต่อลูกค้า Microsoft จะประมวลผลข้อมูลลูกค้า ข้อมูลบริการจากผู้เชี่ยวชาญ และข้อมูลส่วนบุคคลในนามของลูกค้า และจะไม่เก็บรักษา ใช้ หรือเปิดเผยข้อมูลดังกล่าวเพื่อวัตถุประสงค์อื่นใดนอกเหนือจากวัตถุประสงค์ที่ระบุไว้ในข้อกำหนด DPA และตามที่ได้รับอนุญาตภายใต้ CCPA รวมถึงภายใต้ข้อยกเว้นของ “การขาย” ใดๆ ไม่ว่าในกรณีใด Microsoft ก็จะไม่ขายข้อมูลใดๆ ดังกล่าว ข้อกำหนดของ CCPA เหล่านี้ไม่ได้จำกัดหรือลดข้อผูกพันใดๆ ในการคุ้มครองข้อมูลส่วนบุคคลซึ่ง Microsoft มีต่อลูกค้าในข้อกำหนด DPA, ข้อกำหนดผลิตภัณฑ์ หรือข้อตกลงอื่นๆ ระหว่าง Microsoft กับลูกค้า</w:t>
      </w:r>
    </w:p>
    <w:p w14:paraId="7D1D6A80" w14:textId="0B55FBE6" w:rsidR="00DD6D76" w:rsidRPr="00285F34" w:rsidRDefault="00DD6D76" w:rsidP="003C7D67">
      <w:pPr>
        <w:pStyle w:val="ProductList-SubSubSectionHeading"/>
        <w:keepNext/>
        <w:keepLines/>
        <w:tabs>
          <w:tab w:val="left" w:pos="3450"/>
        </w:tabs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54" w:name="_Toc42764849"/>
      <w:bookmarkStart w:id="155" w:name="_Toc125016618"/>
      <w:bookmarkStart w:id="156" w:name="_Hlk44323010"/>
      <w:r w:rsidRPr="00285F34">
        <w:rPr>
          <w:rFonts w:ascii="Tahoma" w:hAnsi="Tahoma" w:cs="Tahoma"/>
          <w:bCs/>
          <w:szCs w:val="18"/>
          <w:cs/>
        </w:rPr>
        <w:lastRenderedPageBreak/>
        <w:t>ข้อมูลทางชีวมิติ</w:t>
      </w:r>
      <w:bookmarkEnd w:id="154"/>
      <w:bookmarkEnd w:id="155"/>
    </w:p>
    <w:p w14:paraId="01A1DFD0" w14:textId="5A32053C" w:rsidR="00DD6D76" w:rsidRPr="00285F34" w:rsidRDefault="00DD6D76" w:rsidP="003C7D67">
      <w:pPr>
        <w:keepNext/>
        <w:keepLines/>
        <w:spacing w:after="120" w:line="240" w:lineRule="auto"/>
        <w:rPr>
          <w:rFonts w:ascii="Tahoma" w:hAnsi="Tahoma" w:cs="Tahoma"/>
          <w:cs/>
        </w:rPr>
      </w:pPr>
      <w:r w:rsidRPr="00285F34">
        <w:rPr>
          <w:rFonts w:ascii="Tahoma" w:hAnsi="Tahoma" w:cs="Tahoma"/>
          <w:sz w:val="18"/>
          <w:szCs w:val="18"/>
          <w:cs/>
        </w:rPr>
        <w:t xml:space="preserve">หากลูกค้าใช้ผลิตภัณฑ์และบริการเพื่อประมวลผลข้อมูลทางชีวมิติ ลูกค้าจะต้องรับผิดชอบในการ (i) ส่งคำบอกกล่าวให้กับเจ้าของข้อมูล รวมถึงเรื่องที่เกี่ยวข้องกับระยะเวลาเก็บรักษาข้อมูลและการทำลาย (ii) ได้รับความยินยอมจากเจ้าของข้อมูล และ (iii) ลบข้อมูลทางชีวมิติ ทั้งหมดนี้โดยเป็นไปตามความเหมาะสมและตามที่กำหนดไว้ภายใต้ข้อบังคับในการคุ้มครองข้อมูลส่วนบุคคลที่บังคับใช้ Microsoft จะประมวลผลข้อมูลทางชีวมิติดังกล่าวโดยปฏิบัติตามคำสั่งที่ได้รับการบันทึกของลูกค้า (ตามที่อธิบายไว้ในหัวข้อ “หน้าที่และความรับผิดชอบต่างๆ ของผู้ประมวลผลและผู้ควบคุม” ข้างต้น) และคุ้มครองข้อมูลทางชีวมิติดังกล่าวโดยสอดคล้องกับข้อกำหนดความปลอดภัยของข้อมูลและการคุ้มครองข้อมูลภายใต้ DPA นี้ เพื่อวัตถุประสงค์ของหัวข้อนี้ “ข้อมูลทางชีวมิติ” จะมีความหมายตามที่ระบุไว้ใน Article 4 ของ GDPR และคำที่เทียบเท่ากันในข้อบังคับในการคุ้มครองข้อมูลส่วนบุคคลอื่นๆ หากมี </w:t>
      </w:r>
    </w:p>
    <w:p w14:paraId="0C3C5499" w14:textId="0AAF9DB1" w:rsidR="00052E8A" w:rsidRPr="00285F34" w:rsidRDefault="0058447F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57" w:name="_Toc125016619"/>
      <w:r w:rsidRPr="00285F34">
        <w:rPr>
          <w:rFonts w:ascii="Tahoma" w:hAnsi="Tahoma" w:cs="Tahoma"/>
          <w:bCs/>
          <w:szCs w:val="18"/>
          <w:cs/>
        </w:rPr>
        <w:t>บริการจากผู้เชี่ยวชาญเพิ่มเติม</w:t>
      </w:r>
      <w:bookmarkEnd w:id="157"/>
    </w:p>
    <w:p w14:paraId="0EAD6ADA" w14:textId="2E3182A4" w:rsidR="00460220" w:rsidRPr="00285F34" w:rsidRDefault="00460220" w:rsidP="002A4A50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เมื่อนำไปใช้ในหัวข้อที่ระบุไว้ด้านล่างนี้ คำว่า “บริการจากผู้เชี่ยวชาญ” ที่ให้คำจำกัดความไว้จะรวมถึงบริการจากผู้เชี่ยวชาญเพิ่มเติม และคำว่า “ข้อมูลบริการจากผู้เชี่ยวชาญ” ที่ให้คำจำกัดความไว้ก็จะรวมถึงข้อมูลที่ได้รับมาสำหรับบริการจากผู้เชี่ยวชาญเพิ่มเติม</w:t>
      </w:r>
    </w:p>
    <w:p w14:paraId="5DFAE36C" w14:textId="4AD97B99" w:rsidR="000A39B0" w:rsidRPr="00285F34" w:rsidRDefault="002E58D0" w:rsidP="002A4A50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สำหรับบริการจากผู้เชี่ยวชาญเพิ่มเติม หัวข้อต่อไปนี้ของ DPA จะมีผลใช้บังคับในลักษณะเดียวกันกับที่มีผลใช้บังคับกับบริการจากผู้เชี่ยวชาญ กล่าวคือ </w:t>
      </w:r>
      <w:r w:rsidR="008B740F">
        <w:rPr>
          <w:rFonts w:ascii="Tahoma" w:hAnsi="Tahoma" w:cs="Tahoma"/>
          <w:szCs w:val="18"/>
          <w:cs/>
        </w:rPr>
        <w:t>“</w:t>
      </w:r>
      <w:r w:rsidRPr="00285F34">
        <w:rPr>
          <w:rFonts w:ascii="Tahoma" w:hAnsi="Tahoma" w:cs="Tahoma"/>
          <w:szCs w:val="18"/>
          <w:cs/>
        </w:rPr>
        <w:t xml:space="preserve">บทนำ”, “การปฏิบัติตามกฎหมาย”, “ลักษณะของการประมวลผล ความเป็นเจ้าของ”, “การเปิดเผยข้อมูลที่ได้รับการประมวลผล”, “การประมวลผลข้อมูลส่วนบุคคล; GDPR”, ย่อหน้าแรกของ “แนวปฏิบัติและนโยบายด้านความปลอดภัย”, “ความรับผิดชอบของลูกค้า”, “การแจ้งเหตุการณ์เกี่ยวกับความปลอดภัย”, “การถ่ายโอนข้อมูล” (รวมถึงข้อกำหนดเกี่ยวกับ Standard Contractual Clauses ค.ศ. 2021), ย่อหน้าที่สามของ “การเก็บรักษาและการลบข้อมูล”, “ความมุ่งมั่นด้านการรักษาความลับของผู้ประมวลผล”, “ประกาศและการควบคุมเกี่ยวกับการใช้ผู้ประมวลผลช่วง”, “HIPAA Business Associate” (เท่าที่มีผลใช้บังคับใน BAA), “กฎหมายความเป็นส่วนตัวของผู้บริโภคในแคลิฟอร์เนีย (California Consumer Privacy Act หรือ CCPA)”, “ข้อมูลทางชีวมิติ”, “วิธีติดต่อ Microsoft”, “ภาคผนวก B – เจ้าของข้อมูลและประเภทของข้อมูลส่วนบุคคล” และ “ภาคผนวก C – เอกสารแนบท้ายเกี่ยวกับมาตรการปกป้องเพิ่มเติม” </w:t>
      </w:r>
    </w:p>
    <w:p w14:paraId="73BA0D8E" w14:textId="77777777" w:rsidR="00C85435" w:rsidRPr="00285F34" w:rsidRDefault="00C85435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58" w:name="_Toc125016620"/>
      <w:bookmarkEnd w:id="156"/>
      <w:r w:rsidRPr="00285F34">
        <w:rPr>
          <w:rFonts w:ascii="Tahoma" w:hAnsi="Tahoma" w:cs="Tahoma"/>
          <w:bCs/>
          <w:szCs w:val="18"/>
          <w:cs/>
        </w:rPr>
        <w:t>วิธีติดต่อ Microsoft</w:t>
      </w:r>
      <w:bookmarkEnd w:id="147"/>
      <w:bookmarkEnd w:id="148"/>
      <w:bookmarkEnd w:id="149"/>
      <w:bookmarkEnd w:id="153"/>
      <w:bookmarkEnd w:id="158"/>
    </w:p>
    <w:p w14:paraId="43A6F074" w14:textId="77777777" w:rsidR="00C85435" w:rsidRPr="00285F34" w:rsidRDefault="00C85435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หากลูกค้าเชื่อว่า Microsoft ไม่ได้กำลังปฏิบัติตามข้อผูกพันของตนในเรื่องความเป็นส่วนตัวหรือความปลอดภัย ลูกค้าก็สามารถติดต่อฝ่ายสนับสนุนลูกค้าหรือใช้แบบฟอร์มบนเว็บความเป็นส่วนตัวของ Microsoft ได้ ซึ่งมีอยู่ที่ </w:t>
      </w:r>
      <w:hyperlink r:id="rId24" w:history="1">
        <w:r w:rsidRPr="00285F34">
          <w:rPr>
            <w:rStyle w:val="Hyperlink"/>
            <w:rFonts w:ascii="Tahoma" w:hAnsi="Tahoma" w:cs="Tahoma"/>
            <w:szCs w:val="18"/>
            <w:cs/>
          </w:rPr>
          <w:t>http://go.microsoft.com/?linkid=9846224</w:t>
        </w:r>
      </w:hyperlink>
      <w:r w:rsidRPr="00285F34">
        <w:rPr>
          <w:rFonts w:ascii="Tahoma" w:hAnsi="Tahoma" w:cs="Tahoma"/>
          <w:szCs w:val="18"/>
          <w:cs/>
        </w:rPr>
        <w:t xml:space="preserve"> ที่อยู่สำหรับส่งจดหมายถึง Microsoft คือ </w:t>
      </w:r>
    </w:p>
    <w:p w14:paraId="76637352" w14:textId="77777777" w:rsidR="00C85435" w:rsidRPr="00285F34" w:rsidRDefault="00C85435" w:rsidP="00741E10">
      <w:pPr>
        <w:pStyle w:val="ProductList-Body"/>
        <w:keepNext/>
        <w:ind w:left="187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Microsoft Enterprise Service Privacy</w:t>
      </w:r>
    </w:p>
    <w:p w14:paraId="604C012E" w14:textId="77777777" w:rsidR="00C85435" w:rsidRPr="00285F34" w:rsidRDefault="00C85435" w:rsidP="002D3CCD">
      <w:pPr>
        <w:pStyle w:val="ProductList-Body"/>
        <w:ind w:left="18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Microsoft Corporation</w:t>
      </w:r>
    </w:p>
    <w:p w14:paraId="5ED62D3B" w14:textId="77777777" w:rsidR="00C85435" w:rsidRPr="00285F34" w:rsidRDefault="00C85435" w:rsidP="002D3CCD">
      <w:pPr>
        <w:pStyle w:val="ProductList-Body"/>
        <w:ind w:left="18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One Microsoft Way</w:t>
      </w:r>
    </w:p>
    <w:p w14:paraId="5992235F" w14:textId="77777777" w:rsidR="00C85435" w:rsidRPr="00285F34" w:rsidRDefault="00C85435" w:rsidP="002D3CCD">
      <w:pPr>
        <w:pStyle w:val="ProductList-Body"/>
        <w:spacing w:after="120"/>
        <w:ind w:left="18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Redmond, Washington 98052 USA</w:t>
      </w:r>
    </w:p>
    <w:p w14:paraId="5172DD35" w14:textId="77777777" w:rsidR="00C85435" w:rsidRPr="00285F34" w:rsidRDefault="00C85435" w:rsidP="002D3CC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Microsoft Ireland Operations Limited เป็นตัวแทนของ Microsoft ในด้านการคุ้มครองข้อมูลส่วนบุคคลสำหรับเขตเศรษฐกิจยุโรปและสวิตเซอร์แลนด์ โดยสามารถติดต่อตัวแทนด้านความเป็นส่วนตัวของ Microsoft Ireland Operations Limited ได้ตามที่อยู่ต่อไปนี้</w:t>
      </w:r>
    </w:p>
    <w:p w14:paraId="3E9D12E5" w14:textId="77777777" w:rsidR="00C85435" w:rsidRPr="00285F34" w:rsidRDefault="00C85435" w:rsidP="002D3CCD">
      <w:pPr>
        <w:pStyle w:val="ProductList-Body"/>
        <w:ind w:left="187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Microsoft Ireland Operations, Ltd.</w:t>
      </w:r>
    </w:p>
    <w:p w14:paraId="2AEAB076" w14:textId="31E85423" w:rsidR="00C85435" w:rsidRPr="00285F34" w:rsidRDefault="00A45294" w:rsidP="002D3CCD">
      <w:pPr>
        <w:pStyle w:val="ProductList-Body"/>
        <w:ind w:left="180"/>
        <w:rPr>
          <w:rFonts w:ascii="Tahoma" w:hAnsi="Tahoma" w:cs="Tahoma"/>
          <w:szCs w:val="18"/>
          <w:cs/>
        </w:rPr>
      </w:pPr>
      <w:r w:rsidRPr="00A45294">
        <w:rPr>
          <w:rFonts w:ascii="Tahoma" w:hAnsi="Tahoma" w:cs="Tahoma"/>
          <w:szCs w:val="18"/>
          <w:cs/>
        </w:rPr>
        <w:t>Attn:</w:t>
      </w:r>
      <w:r w:rsidRPr="006366A8">
        <w:rPr>
          <w:rFonts w:cs="Calibri"/>
          <w:szCs w:val="18"/>
          <w:cs/>
        </w:rPr>
        <w:t xml:space="preserve"> </w:t>
      </w:r>
      <w:r w:rsidR="00C85435" w:rsidRPr="00285F34">
        <w:rPr>
          <w:rFonts w:ascii="Tahoma" w:hAnsi="Tahoma" w:cs="Tahoma"/>
          <w:szCs w:val="18"/>
          <w:cs/>
        </w:rPr>
        <w:t>Data Protection</w:t>
      </w:r>
    </w:p>
    <w:p w14:paraId="08806D78" w14:textId="77777777" w:rsidR="00C85435" w:rsidRPr="00285F34" w:rsidRDefault="00C85435" w:rsidP="002D3CCD">
      <w:pPr>
        <w:pStyle w:val="ProductList-Body"/>
        <w:ind w:left="18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One Microsoft Place</w:t>
      </w:r>
    </w:p>
    <w:p w14:paraId="41F45CD3" w14:textId="77777777" w:rsidR="00C85435" w:rsidRPr="00285F34" w:rsidRDefault="00C85435" w:rsidP="002D3CCD">
      <w:pPr>
        <w:pStyle w:val="ProductList-Body"/>
        <w:ind w:left="18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South County Business Park</w:t>
      </w:r>
    </w:p>
    <w:p w14:paraId="5699E863" w14:textId="77777777" w:rsidR="00C85435" w:rsidRPr="00285F34" w:rsidRDefault="00C85435" w:rsidP="002D3CCD">
      <w:pPr>
        <w:pStyle w:val="ProductList-Body"/>
        <w:ind w:left="18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Leopardstown,</w:t>
      </w:r>
    </w:p>
    <w:p w14:paraId="697500B8" w14:textId="77777777" w:rsidR="00C85435" w:rsidRPr="00285F34" w:rsidRDefault="00C85435" w:rsidP="002D3CCD">
      <w:pPr>
        <w:pStyle w:val="ProductList-Body"/>
        <w:spacing w:after="120"/>
        <w:ind w:left="18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Dublin 18, D18 P521, Ireland</w:t>
      </w:r>
      <w:bookmarkStart w:id="159" w:name="_Hlk495669384"/>
      <w:bookmarkStart w:id="160" w:name="_Toc431459514"/>
      <w:bookmarkStart w:id="161" w:name="DataProcessingTerms"/>
      <w:bookmarkStart w:id="162" w:name="_Toc489605587"/>
    </w:p>
    <w:bookmarkEnd w:id="159"/>
    <w:bookmarkEnd w:id="160"/>
    <w:bookmarkEnd w:id="161"/>
    <w:bookmarkEnd w:id="162"/>
    <w:p w14:paraId="62F63AB2" w14:textId="748A9BFE" w:rsidR="0074788A" w:rsidRPr="00285F34" w:rsidRDefault="0074788A" w:rsidP="00285F34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</w:rPr>
        <w:fldChar w:fldCharType="begin"/>
      </w:r>
      <w:r w:rsidRPr="00285F34">
        <w:rPr>
          <w:rFonts w:ascii="Tahoma" w:hAnsi="Tahoma" w:cs="Tahoma"/>
          <w:szCs w:val="18"/>
          <w:cs/>
        </w:rPr>
        <w:instrText>HYPERLINK \l "TableofContents"</w:instrText>
      </w:r>
      <w:r w:rsidRPr="00285F34">
        <w:rPr>
          <w:rFonts w:ascii="Tahoma" w:hAnsi="Tahoma" w:cs="Tahoma"/>
        </w:rPr>
      </w:r>
      <w:r w:rsidRPr="00285F34">
        <w:rPr>
          <w:rFonts w:ascii="Tahoma" w:hAnsi="Tahoma" w:cs="Tahoma"/>
        </w:rPr>
        <w:fldChar w:fldCharType="separate"/>
      </w:r>
      <w:r w:rsidRPr="00285F34">
        <w:rPr>
          <w:rStyle w:val="Hyperlink"/>
          <w:rFonts w:ascii="Tahoma" w:hAnsi="Tahoma" w:cs="Tahoma"/>
          <w:sz w:val="16"/>
          <w:szCs w:val="16"/>
          <w:cs/>
        </w:rPr>
        <w:t>สารบัญ</w:t>
      </w:r>
      <w:r w:rsidRPr="00285F34">
        <w:rPr>
          <w:rFonts w:ascii="Tahoma" w:hAnsi="Tahoma" w:cs="Tahoma"/>
        </w:rPr>
        <w:fldChar w:fldCharType="end"/>
      </w:r>
      <w:r w:rsidRPr="00285F34">
        <w:rPr>
          <w:rFonts w:ascii="Tahoma" w:hAnsi="Tahoma" w:cs="Tahoma"/>
          <w:sz w:val="16"/>
          <w:szCs w:val="16"/>
          <w:cs/>
        </w:rPr>
        <w:t xml:space="preserve"> / </w:t>
      </w:r>
      <w:hyperlink w:anchor="GeneralTerms" w:tooltip="ข้อกำหนดทั่วไป" w:history="1">
        <w:r w:rsidR="00285F34" w:rsidRPr="00285F34">
          <w:rPr>
            <w:rStyle w:val="Hyperlink"/>
            <w:rFonts w:ascii="Tahoma" w:hAnsi="Tahoma" w:cs="Tahoma"/>
            <w:sz w:val="16"/>
            <w:szCs w:val="16"/>
            <w:cs/>
          </w:rPr>
          <w:t>ข้อกำหนดทั่วไป</w:t>
        </w:r>
      </w:hyperlink>
    </w:p>
    <w:p w14:paraId="0B83B18F" w14:textId="77777777" w:rsidR="001867D2" w:rsidRPr="00285F34" w:rsidRDefault="001867D2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</w:p>
    <w:p w14:paraId="10EF88D6" w14:textId="6F903D11" w:rsidR="001867D2" w:rsidRPr="00285F34" w:rsidRDefault="001867D2" w:rsidP="007829B6">
      <w:pPr>
        <w:pStyle w:val="ProductList-Body"/>
        <w:spacing w:after="120"/>
        <w:rPr>
          <w:rFonts w:ascii="Tahoma" w:hAnsi="Tahoma" w:cs="Tahoma"/>
          <w:cs/>
        </w:rPr>
        <w:sectPr w:rsidR="001867D2" w:rsidRPr="00285F34" w:rsidSect="00E275D6">
          <w:footerReference w:type="default" r:id="rId25"/>
          <w:footerReference w:type="first" r:id="rId26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47EE7675" w14:textId="0B1A0366" w:rsidR="000E6ED8" w:rsidRPr="00292415" w:rsidRDefault="00301AD6" w:rsidP="007829B6">
      <w:pPr>
        <w:pStyle w:val="ProductList-SectionHeading"/>
        <w:spacing w:after="120"/>
        <w:outlineLvl w:val="0"/>
        <w:rPr>
          <w:rFonts w:ascii="Tahoma" w:hAnsi="Tahoma" w:cs="Tahoma"/>
          <w:b w:val="0"/>
          <w:szCs w:val="40"/>
          <w:cs/>
        </w:rPr>
      </w:pPr>
      <w:bookmarkStart w:id="163" w:name="_Toc125016621"/>
      <w:r w:rsidRPr="00292415">
        <w:rPr>
          <w:rFonts w:ascii="Tahoma" w:hAnsi="Tahoma" w:cs="Tahoma"/>
          <w:b w:val="0"/>
          <w:szCs w:val="40"/>
          <w:cs/>
        </w:rPr>
        <w:lastRenderedPageBreak/>
        <w:t>ภาคผนวก A – มาตรการรักษาความปลอดภัย</w:t>
      </w:r>
      <w:bookmarkEnd w:id="163"/>
    </w:p>
    <w:p w14:paraId="142FF82A" w14:textId="2263C715" w:rsidR="006A13BF" w:rsidRPr="00285F34" w:rsidRDefault="006A13BF" w:rsidP="006A13B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Microsoft ได้บังคับใช้และจะรักษาไว้ซึ่งมาตรการรักษาความปลอดภัยต่อไปนี้สำหรับข้อมูลลูกค้าใน Core Online Services และข้อมูลบริการจากผู้เชี่ยวชาญ ซึ่งคือมาตรการที่เป็นความรับผิดชอบเพียงอย่างเดียวของ Microsoft ในเรื่องความปลอดภัยของข้อมูลดังกล่าว ทั้งนี้ โดยสอดคล้องกับข้อผูกพันเรื่องความปลอดภัยใน DPA นี้ (รวมถึงข้อกำหนดของ GDPR)</w:t>
      </w:r>
    </w:p>
    <w:tbl>
      <w:tblPr>
        <w:tblStyle w:val="TableGrid"/>
        <w:tblW w:w="5000" w:type="pct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281"/>
        <w:gridCol w:w="8509"/>
      </w:tblGrid>
      <w:tr w:rsidR="004148C5" w:rsidRPr="00285F34" w14:paraId="7F53108D" w14:textId="77777777" w:rsidTr="007C0BA2">
        <w:trPr>
          <w:tblHeader/>
        </w:trPr>
        <w:tc>
          <w:tcPr>
            <w:tcW w:w="1032" w:type="pct"/>
            <w:shd w:val="clear" w:color="auto" w:fill="0072C6"/>
          </w:tcPr>
          <w:p w14:paraId="10792578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color w:val="FFFFFF" w:themeColor="background1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color w:val="FFFFFF" w:themeColor="background1"/>
                <w:sz w:val="16"/>
                <w:szCs w:val="16"/>
                <w:cs/>
              </w:rPr>
              <w:t>โดเมน</w:t>
            </w:r>
          </w:p>
        </w:tc>
        <w:tc>
          <w:tcPr>
            <w:tcW w:w="3968" w:type="pct"/>
            <w:shd w:val="clear" w:color="auto" w:fill="0072C6"/>
          </w:tcPr>
          <w:p w14:paraId="129F2B76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color w:val="FFFFFF" w:themeColor="background1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color w:val="FFFFFF" w:themeColor="background1"/>
                <w:sz w:val="16"/>
                <w:szCs w:val="16"/>
                <w:cs/>
              </w:rPr>
              <w:t>แนวทางปฏิบัติ</w:t>
            </w:r>
          </w:p>
        </w:tc>
      </w:tr>
      <w:tr w:rsidR="005E5A7A" w:rsidRPr="00285F34" w14:paraId="7ED2E08F" w14:textId="77777777" w:rsidTr="007C0BA2">
        <w:tc>
          <w:tcPr>
            <w:tcW w:w="1032" w:type="pct"/>
            <w:vAlign w:val="center"/>
          </w:tcPr>
          <w:p w14:paraId="30AEE464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การจัดระเบียบในเรื่องความปลอดภัยของข้อมูล</w:t>
            </w:r>
          </w:p>
        </w:tc>
        <w:tc>
          <w:tcPr>
            <w:tcW w:w="3968" w:type="pct"/>
          </w:tcPr>
          <w:p w14:paraId="407C8AD9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ความเป็นเจ้าของเกี่ยวกับการรักษาความปลอดภัย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Microsoft ได้แต่งตั้งเจ้าหน้าที่รักษาความปลอดภัยตั้งแต่หนึ่งรายขึ้นไปซึ่งมีหน้าที่รับผิดชอบในการประสานงานและติดตามตรวจสอบกฎเกณฑ์และกระบวนการรักษาความปลอดภัย</w:t>
            </w:r>
          </w:p>
          <w:p w14:paraId="04E77B5B" w14:textId="2837B313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หน้าที่และความรับผิดชอบด้านความปลอดภัย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บุคลากรของ Microsoft ที่สามารถเข้าถึงข้อมูลลูกค้าหรือข้อมูลบริการจากผู้เชี่ยวชาญได้จะมีภาระหน้าที่ในการรักษาความลับ</w:t>
            </w:r>
          </w:p>
          <w:p w14:paraId="3F740157" w14:textId="22E7BB6A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โปรแกรมการจัดการความเสี่ยง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Microsoft ได้ทำการประเมินความเสี่ยงก่อนที่จะประมวลผลข้อมูลลูกค้าหรือเปิดให้ใช้บริการของ Online Services และก่อนที่จะประมวลผลข้อมูลบริการจากผู้เชี่ยวชาญหรือเปิดให้ใช้บริการจากผู้เชี่ยวชาญ</w:t>
            </w:r>
          </w:p>
          <w:p w14:paraId="606431AF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Microsoft จะเก็บรักษาเอกสารด้านความปลอดภัยของตนตามข้อกำหนดการเก็บรักษาเอกสารของตนหลังจากที่เอกสารดังกล่าวไม่มีผลบังคับใช้อีกต่อไป</w:t>
            </w:r>
          </w:p>
        </w:tc>
      </w:tr>
      <w:tr w:rsidR="005E5A7A" w:rsidRPr="00285F34" w14:paraId="2389CD85" w14:textId="77777777" w:rsidTr="007C0BA2">
        <w:tc>
          <w:tcPr>
            <w:tcW w:w="1032" w:type="pct"/>
            <w:vAlign w:val="center"/>
          </w:tcPr>
          <w:p w14:paraId="7AFDD3EB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การบริหารทรัพย์สิน</w:t>
            </w:r>
          </w:p>
        </w:tc>
        <w:tc>
          <w:tcPr>
            <w:tcW w:w="3968" w:type="pct"/>
          </w:tcPr>
          <w:p w14:paraId="76B7D5E1" w14:textId="6592E37E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บัญชีรายการทรัพย์สิน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Microsoft จะจัดทำบัญชีรายการทรัพย์สินของสื่อทั้งหมดซึ่งจัดเก็บข้อมูลลูกค้าหรือข้อมูลบริการจากผู้เชี่ยวชาญไว้ การเข้าถึงบัญชีรายการทรัพย์สินของสื่อดังกล่าวจะจำกัดให้เฉพาะบุคลากรของ Microsoft ที่ได้รับอนุญาตเป็นลายลักษณ์อักษรให้มีการเข้าถึงดังกล่าว</w:t>
            </w:r>
          </w:p>
          <w:p w14:paraId="05950E28" w14:textId="77777777" w:rsidR="006A13BF" w:rsidRPr="00285F34" w:rsidRDefault="006A13BF" w:rsidP="003452D9">
            <w:pPr>
              <w:pStyle w:val="ProductList-Body"/>
              <w:keepNext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การจัดการทรัพย์สิน</w:t>
            </w:r>
          </w:p>
          <w:p w14:paraId="424CB9EC" w14:textId="352F8580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จะจัดประเภทข้อมูลลูกค้าและข้อมูลบริการจากผู้เชี่ยวชาญเพื่อช่วยในการระบุชี้ข้อมูลดังกล่าว และเพื่อให้การเข้าถึงข้อมูลดังกล่าวอยู่ภายใต้การจำกัดอย่างเหมาะสม</w:t>
            </w:r>
          </w:p>
          <w:p w14:paraId="14855EB7" w14:textId="41E161B5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ได้กำหนดข้อจำกัดเกี่ยวกับการพิมพ์ข้อมูลลูกค้าและข้อมูลบริการจากผู้เชี่ยวชาญและมีระเบียบขั้นตอนสำหรับการกำจัดวัสดุสิ่งพิมพ์ที่มีข้อมูลดังกล่าวอยู่ในนั้น</w:t>
            </w:r>
          </w:p>
          <w:p w14:paraId="5B8F4D00" w14:textId="634B6CBF" w:rsidR="006A13BF" w:rsidRPr="00285F34" w:rsidRDefault="006A13BF" w:rsidP="00F1097D">
            <w:pPr>
              <w:pStyle w:val="ProductList-Body"/>
              <w:numPr>
                <w:ilvl w:val="0"/>
                <w:numId w:val="3"/>
              </w:numPr>
              <w:spacing w:after="120"/>
              <w:ind w:left="162" w:hanging="18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บุคลากรของ Microsoft จะต้องได้รับอนุญาตจาก Microsoft ก่อนที่จะจัดเก็บข้อมูลลูกค้าหรือข้อมูลบริการจากผู้เชี่ยวชาญบนอุปกรณ์พกพา เข้าถึงข้อมูลดังกล่าวแบบระยะไกล หรือประมวลผลข้อมูลดังกล่าวนอกสถานประกอบการของ Microsoft</w:t>
            </w:r>
          </w:p>
        </w:tc>
      </w:tr>
      <w:tr w:rsidR="005E5A7A" w:rsidRPr="00285F34" w14:paraId="25A1138E" w14:textId="77777777" w:rsidTr="007C0BA2">
        <w:tc>
          <w:tcPr>
            <w:tcW w:w="1032" w:type="pct"/>
            <w:vAlign w:val="center"/>
          </w:tcPr>
          <w:p w14:paraId="789E3CF5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ความปลอดภัยของทรัพยากรบุคคล</w:t>
            </w:r>
          </w:p>
        </w:tc>
        <w:tc>
          <w:tcPr>
            <w:tcW w:w="3968" w:type="pct"/>
          </w:tcPr>
          <w:p w14:paraId="69957471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การฝึกอบรมด้านความปลอดภัย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Microsoft ได้แจ้งให้บุคลากรของตนทราบถึงกระบวนการรักษาความปลอดภัยที่เกี่ยวข้องและบทบาทหน้าที่ของบุคลากรนั้นๆ Microsoft ยังแจ้งให้บุคลากรของตนทราบถึงผลที่อาจตามมาจากการฝ่าฝืนกฎเกณฑ์และกระบวนการรักษาความปลอดภัย Microsoft จะใช้เฉพาะข้อมูลที่ไม่ระบุชื่อในการฝึกอบรม</w:t>
            </w:r>
          </w:p>
        </w:tc>
      </w:tr>
      <w:tr w:rsidR="005E5A7A" w:rsidRPr="00285F34" w14:paraId="714ABA35" w14:textId="77777777" w:rsidTr="007C0BA2">
        <w:tc>
          <w:tcPr>
            <w:tcW w:w="1032" w:type="pct"/>
            <w:vAlign w:val="center"/>
          </w:tcPr>
          <w:p w14:paraId="2F77F5C5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การรักษาความปลอดภัยทางกายภาพและสิ่งแวดล้อม</w:t>
            </w:r>
          </w:p>
        </w:tc>
        <w:tc>
          <w:tcPr>
            <w:tcW w:w="3968" w:type="pct"/>
          </w:tcPr>
          <w:p w14:paraId="281C4F79" w14:textId="4E2D4E1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การเข้าถึงทางกายภาพไปยังสถานที่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Microsoft จะจำกัดการเข้าถึงสถานที่ซึ่งเป็นที่ตั้งของระบบสารสนเทศที่ประมวลผลข้อมูลลูกค้าหรือข้อมูลบริการจากผู้เชี่ยวชาญ โดยจะจำกัดไว้เฉพาะสำหรับบุคคลที่ได้รับอนุญาตซึ่งระบุชี้ตัวได้</w:t>
            </w:r>
          </w:p>
          <w:p w14:paraId="6121A4AE" w14:textId="5F97BAC5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การเข้าถึงทางกายภาพไปยังส่วนประกอบต่างๆ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Microsoft จะจัดทำบันทึกของสื่อขาเข้าและขาออกที่มีข้อมูลลูกค้าหรือข้อมูลบริการจากผู้เชี่ยวชาญอยู่ รวมถึงประเภทของสื่อ ผู้ส่ง/ผู้รับที่ได้รับอนุญาต วันที่และเวลา จำนวนของสื่อ และประเภทของข้อมูลดังกล่าวที่มีอยู่ในสื่อ</w:t>
            </w:r>
          </w:p>
          <w:p w14:paraId="62B78B3D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การป้องกันการหยุดชะงัก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Microsoft จะใช้ระบบมาตรฐานของอุตสาหกรรมที่หลากหลายในการป้องกันการสูญหายของข้อมูล เนื่องด้วยแหล่งจ่ายพลังงานขัดข้องหรือสัญญาณรบกวนที่มาตามสาย</w:t>
            </w:r>
          </w:p>
          <w:p w14:paraId="36658FCF" w14:textId="5AE4FA2C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การกำจัดส่วนประกอบ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Microsoft จะใช้กระบวนการมาตรฐานของอุตสาหกรรมเพื่อลบข้อมูลลูกค้าและข้อมูลบริการจากผู้เชี่ยวชาญเมื่อไม่จำเป็นต้องใช้ข้อมูลนั้นอีกต่อไป</w:t>
            </w:r>
          </w:p>
        </w:tc>
      </w:tr>
      <w:tr w:rsidR="00510995" w:rsidRPr="00285F34" w14:paraId="180324AA" w14:textId="77777777" w:rsidTr="007C0BA2"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14:paraId="5AD6846E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การจัดการการสื่อสารและการปฏิบัติการ</w:t>
            </w:r>
          </w:p>
        </w:tc>
        <w:tc>
          <w:tcPr>
            <w:tcW w:w="3968" w:type="pct"/>
            <w:tcBorders>
              <w:bottom w:val="single" w:sz="4" w:space="0" w:color="auto"/>
            </w:tcBorders>
          </w:tcPr>
          <w:p w14:paraId="72A34F7E" w14:textId="5EF3489F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นโยบายเกี่ยวกับการปฏิบัติการ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Microsoft จะเก็บรักษาเอกสารด้านความปลอดภัยที่อธิบายถึงมาตรการรักษาความปลอดภัยของตน กระบวนการที่เกี่ยวข้อง และความรับผิดชอบของบุคลากรของตนซึ่งสามารถเข้าถึงข้อมูลลูกค้าหรือข้อมูลบริการจากผู้เชี่ยวชาญได้</w:t>
            </w:r>
          </w:p>
          <w:p w14:paraId="7E2D8550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กระบวนการกู้คืนข้อมูล</w:t>
            </w:r>
          </w:p>
          <w:p w14:paraId="336047AC" w14:textId="1BD6ED7A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เก็บรักษาสำเนาของข้อมูลลูกค้าและข้อมูลบริการจากผู้เชี่ยวชาญหลายสำเนาซึ่งสามารถกู้คืนข้อมูลดังกล่าวได้ โดยจะทำอย่างต่อเนื่องและไม่น้อยกว่าสัปดาห์ละครั้งไม่ว่าในกรณีใดๆ (เว้นเสียแต่ว่าไม่ได้มีการปรับปรุงข้อมูลเกิดขึ้นในระหว่างช่วงเวลานั้น)</w:t>
            </w:r>
          </w:p>
          <w:p w14:paraId="0FAA63D5" w14:textId="0DE7B44A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lastRenderedPageBreak/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จัดเก็บสำเนาของข้อมูลลูกค้าและข้อมูลบริการจากผู้เชี่ยวชาญและกระบวนการกู้คืนข้อมูลไว้ในสถานที่ซึ่งไม่ใช่พื้นที่ที่เป็นที่ตั้งของอุปกรณ์คอมพิวเตอร์หลักที่ประมวลผลข้อมูลลูกค้าและข้อมูลบริการจากผู้เชี่ยวชาญ</w:t>
            </w:r>
          </w:p>
          <w:p w14:paraId="16C4ADC2" w14:textId="0CFC3974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มีกระบวนการที่เฉพาะเจาะจงในการควบคุมการเข้าถึงสำเนาของข้อมูลลูกค้าและข้อมูลบริการจากผู้เชี่ยวชาญ</w:t>
            </w:r>
          </w:p>
          <w:p w14:paraId="124ABAFB" w14:textId="5E77ED8B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จะตรวจสอบกระบวนการกู้คืนข้อมูลในทุกๆ หกเดือนเป็นอย่างน้อย ยกเว้นกระบวนการกู้คืนข้อมูลสำหรับบริการจากผู้เชี่ยวชาญและสำหรับ Azure Government Services ซึ่งจะมีการตรวจสอบทุกๆ สิบสองเดือน</w:t>
            </w:r>
          </w:p>
          <w:p w14:paraId="57F3D7F2" w14:textId="77777777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จะบันทึกการดำเนินการจัดเก็บข้อมูล รวมถึงบุคคลผู้รับผิดชอบ คำอธิบายข้อมูลที่จัดเก็บ และในกรณีที่เกี่ยวข้อง จะรวมถึงบุคคลผู้รับผิดชอบและข้อมูลใดบ้าง (หากมี) ที่ต้องนำเข้าด้วยตัวเองในกระบวนการกู้คืนข้อมูล</w:t>
            </w:r>
          </w:p>
          <w:p w14:paraId="40B0318F" w14:textId="4334BDF4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ซอฟต์แวร์ที่เป็นอันตราย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Microsoft มีระบบควบคุมที่ป้องกันมัลแวร์เพื่อช่วยในการหลีกเลี่ยงซอฟต์แวร์ที่เป็นอันตรายซึ่งเข้าถึงข้อมูลลูกค้าและข้อมูลบริการจากผู้เชี่ยวชาญโดยไม่ได้รับอนุญาต รวมถึงซอฟต์แวร์ที่เป็นอันตรายซึ่งมีที่มาจากเครือข่ายสาธารณะ</w:t>
            </w:r>
          </w:p>
          <w:p w14:paraId="426A2233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ข้อมูลข้ามเขตแดน</w:t>
            </w:r>
          </w:p>
          <w:p w14:paraId="7CAEE3E7" w14:textId="596816ED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จะเข้ารหัส หรือจัดการให้ลูกค้าสามารถเข้ารหัสข้อมูลลูกค้าและข้อมูลบริการจากผู้เชี่ยวชาญที่ส่งผ่านเครือข่ายสาธารณะได้</w:t>
            </w:r>
          </w:p>
          <w:p w14:paraId="5C6A0BE7" w14:textId="09446169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จะจำกัดการเข้าถึงข้อมูลลูกค้าและข้อมูลบริการจากผู้เชี่ยวชาญในสื่อที่นำออกนอกสถานที่ของตน</w:t>
            </w:r>
          </w:p>
          <w:p w14:paraId="6B5787D7" w14:textId="1F45886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การบันทึกเหตุการณ์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Microsoft จะบันทึก หรือจัดการให้ลูกค้าสามารถบันทึกการเข้าถึงและการใช้ระบบสารสนเทศที่มีข้อมูลลูกค้าหรือข้อมูลบริการจากผู้เชี่ยวชาญอยู่ โดยลงทะเบียน ID การเข้าถึง, เวลา, การได้รับอนุญาตหรือถูกปฏิเสธ และกิจกรรมที่เกี่ยวข้อง</w:t>
            </w:r>
          </w:p>
        </w:tc>
      </w:tr>
      <w:tr w:rsidR="00510995" w:rsidRPr="00285F34" w14:paraId="01731A2F" w14:textId="77777777" w:rsidTr="007C0BA2"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546A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lastRenderedPageBreak/>
              <w:t>การควบคุมการเข้าถึง</w:t>
            </w:r>
          </w:p>
        </w:tc>
        <w:tc>
          <w:tcPr>
            <w:tcW w:w="3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4B5D" w14:textId="541DD8FD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นโยบายการเข้าถึง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Microsoft จะจัดทำบันทึกเกี่ยวกับสิทธิพิเศษด้านความปลอดภัยของบุคคลที่สามารถเข้าถึงข้อมูลลูกค้าหรือข้อมูลบริการจากผู้เชี่ยวชาญได้</w:t>
            </w:r>
          </w:p>
          <w:p w14:paraId="2090F4FF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การให้อนุญาตการเข้าถึง</w:t>
            </w:r>
          </w:p>
          <w:p w14:paraId="741395AD" w14:textId="2BE0CC0E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จะจัดทำและคอยปรับปรุงบันทึกเกี่ยวกับบุคลากรที่ได้รับอนุญาตให้เข้าถึงระบบของ Microsoft ที่มีข้อมูลลูกค้าหรือข้อมูลบริการจากผู้เชี่ยวชาญอยู่</w:t>
            </w:r>
          </w:p>
          <w:p w14:paraId="2E621326" w14:textId="77777777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จะยกเลิกหลักฐานประกอบการพิสูจน์ยืนยันตัวตนที่ไม่ได้ใช้มาเป็นระยะเวลาหนึ่งโดยไม่เกินหกเดือน</w:t>
            </w:r>
          </w:p>
          <w:p w14:paraId="038551AE" w14:textId="77777777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 xml:space="preserve">Microsoft จะระบุชี้พนักงานเหล่านั้นที่สามารถให้ เปลี่ยนแปลง หรือยกเลิกการเข้าถึงที่ได้รับอนุญาตไปยังข้อมูลหรือแหล่งข้อมูลได้ </w:t>
            </w:r>
          </w:p>
          <w:p w14:paraId="2C9B2E85" w14:textId="04BC950C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ตรวจสอบให้แน่ใจว่าในกรณีที่มีบุคคลมากกว่าหนึ่งคนสามารถเข้าถึงระบบที่มีข้อมูลลูกค้าหรือข้อมูลบริการจากผู้เชี่ยวชาญอยู่ บุคคลเหล่านั้นจะมีรหัสระบุตัวตน/การเข้าสู่ระบบที่แยกต่างหากจากกัน</w:t>
            </w:r>
          </w:p>
          <w:p w14:paraId="58546188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สิทธิพิเศษที่น้อยที่สุด</w:t>
            </w:r>
          </w:p>
          <w:p w14:paraId="382E879B" w14:textId="1F59AE6C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 xml:space="preserve">บุคลากรด้านการสนับสนุนทางเทคนิคจะได้รับอนุญาตให้เข้าถึงข้อมูลลูกค้าและข้อมูลบริการจากผู้เชี่ยวชาญเฉพาะในกรณีที่จำเป็นเท่านั้น </w:t>
            </w:r>
          </w:p>
          <w:p w14:paraId="6C15200B" w14:textId="4E851E54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จำกัดการเข้าถึงข้อมูลลูกค้าและข้อมูลบริการจากผู้เชี่ยวชาญไว้เฉพาะสำหรับบุคคลที่จำเป็นต้องมีการเข้าถึงดังกล่าวเพื่อดำเนินงานของตนเท่านั้น</w:t>
            </w:r>
          </w:p>
          <w:p w14:paraId="017B44EE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ความสมบูรณ์และการรักษาความลับ</w:t>
            </w:r>
          </w:p>
          <w:p w14:paraId="7110068B" w14:textId="77777777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จะกำชับให้บุคลากรของ Microsoft ปิดใช้งานเซสชันด้านการดูแลระบบเมื่อออกจากสถานที่ที่ Microsoft ควบคุมหรือเมื่อปล่อยคอมพิวเตอร์ทิ้งไว้โดยไม่มีการดูแล</w:t>
            </w:r>
          </w:p>
          <w:p w14:paraId="0ED80985" w14:textId="77777777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จะจัดเก็บรหัสผ่านในลักษณะที่ทำให้อ่านรหัสผ่านไม่ออกในขณะที่รหัสผ่านยังมีผลใช้ได้อยู่</w:t>
            </w:r>
          </w:p>
          <w:p w14:paraId="10F1FE79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การพิสูจน์ยืนยันตัวตน</w:t>
            </w:r>
          </w:p>
          <w:p w14:paraId="2EBC228D" w14:textId="77777777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ใช้แนวทางปฏิบัติมาตรฐานของอุตสาหกรรมในการระบุและพิสูจน์ยืนยันตัวตนผู้ใช้ซึ่งพยายามเข้าถึงระบบสารสนเทศ</w:t>
            </w:r>
          </w:p>
          <w:p w14:paraId="028656B7" w14:textId="77777777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ในกรณีที่กลไกพิสูจน์ยืนยันตัวตนเป็นกลไกที่อาศัยรหัสผ่าน Microsoft จะกำหนดให้มีการเปลี่ยนรหัสผ่านใหม่อยู่เป็นประจำ</w:t>
            </w:r>
          </w:p>
          <w:p w14:paraId="76B955A3" w14:textId="77777777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ในกรณีที่กลไกพิสูจน์ยืนยันตัวตนเป็นกลไกที่อาศัยรหัสผ่าน Microsoft จะกำหนดให้รหัสผ่านมีความยาวของอักขระอย่างน้อยแปดตัว</w:t>
            </w:r>
          </w:p>
          <w:p w14:paraId="3F174009" w14:textId="77777777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จะตรวจสอบให้แน่ใจว่ารหัสระบุตัวตนที่ยกเลิกการใช้หรือสิ้นอายุไปแล้วจะไม่มีการนำมาให้ผู้อื่นใช้</w:t>
            </w:r>
          </w:p>
          <w:p w14:paraId="7A006060" w14:textId="77777777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lastRenderedPageBreak/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จะตรวจสอบ หรือจัดการให้ลูกค้าสามารถตรวจสอบได้ถึงการพยายามเข้าถึงระบบสารสนเทศซ้ำแล้วซ้ำเล่าโดยใช้รหัสผ่านที่ไม่ถูกต้อง</w:t>
            </w:r>
          </w:p>
          <w:p w14:paraId="7B7E2B2C" w14:textId="77777777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คงไว้ซึ่งกระบวนการมาตรฐานของอุตสาหกรรมในการยกเลิกรหัสผ่านที่ได้นำไปใช้ในทางเสียหายหรือถูกเปิดเผยโดยไม่ได้ตั้งใจ</w:t>
            </w:r>
          </w:p>
          <w:p w14:paraId="324B3132" w14:textId="77777777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จะใช้แนวทางการคุ้มครองรหัสผ่านที่เป็นมาตรฐานของอุตสาหกรรม รวมถึงแนวทางที่มีขึ้นเพื่อรักษาความลับและความสมบูรณ์ของรหัสผ่านเมื่อมีการโอนและแจกจ่ายรหัสผ่าน และระหว่างการจัดเก็บ</w:t>
            </w:r>
          </w:p>
          <w:p w14:paraId="09AB0889" w14:textId="269DF75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การออกแบบเครือข่าย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Microsoft มีระบบควบคุมเพื่อหลีกเลี่ยงการที่บุคคลจะเข้ามามีสิทธิในการเข้าถึงซึ่งไม่ได้โอนให้บุคคลนั้น เพื่อเข้าถึงข้อมูลลูกค้าหรือข้อมูลบริการจากผู้เชี่ยวชาญที่ตนไม่ได้รับอนุญาตให้เข้าถึง</w:t>
            </w:r>
          </w:p>
        </w:tc>
      </w:tr>
      <w:tr w:rsidR="00510995" w:rsidRPr="00285F34" w14:paraId="32803E14" w14:textId="77777777" w:rsidTr="007C0BA2">
        <w:tc>
          <w:tcPr>
            <w:tcW w:w="1032" w:type="pct"/>
            <w:tcBorders>
              <w:top w:val="single" w:sz="4" w:space="0" w:color="auto"/>
            </w:tcBorders>
            <w:vAlign w:val="center"/>
          </w:tcPr>
          <w:p w14:paraId="37C02935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lastRenderedPageBreak/>
              <w:t>การจัดการเหตุการณ์เกี่ยวกับความปลอดภัยของข้อมูล</w:t>
            </w:r>
          </w:p>
        </w:tc>
        <w:tc>
          <w:tcPr>
            <w:tcW w:w="3968" w:type="pct"/>
            <w:tcBorders>
              <w:top w:val="single" w:sz="4" w:space="0" w:color="auto"/>
            </w:tcBorders>
          </w:tcPr>
          <w:p w14:paraId="61F9AF91" w14:textId="77777777" w:rsidR="006A13BF" w:rsidRPr="00285F34" w:rsidRDefault="006A13BF" w:rsidP="00C35BD5">
            <w:pPr>
              <w:pStyle w:val="ProductList-Body"/>
              <w:keepNext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กระบวนการรับมือกับเหตุการณ์</w:t>
            </w:r>
          </w:p>
          <w:p w14:paraId="42D146C3" w14:textId="77777777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จะจัดทำบันทึกเกี่ยวกับการละเมิดความปลอดภัยโดยมีคำอธิบายถึงการละเมิด ระยะเวลา ผลที่ตามมาจากการละเมิด ชื่อผู้รายงานและบุคคลที่รับการรายงาน รวมทั้ง</w:t>
            </w:r>
            <w:r w:rsidRPr="00285F34">
              <w:rPr>
                <w:rFonts w:ascii="Tahoma" w:hAnsi="Tahoma" w:cs="Tahoma"/>
                <w:color w:val="000000" w:themeColor="text1"/>
                <w:sz w:val="16"/>
                <w:szCs w:val="16"/>
                <w:cs/>
              </w:rPr>
              <w:t>กระบวนการในการกู้คืนข้อมูล</w:t>
            </w:r>
          </w:p>
          <w:p w14:paraId="71946EB2" w14:textId="73A7D354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color w:val="000000" w:themeColor="text1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color w:val="000000" w:themeColor="text1"/>
                <w:sz w:val="16"/>
                <w:szCs w:val="16"/>
                <w:cs/>
              </w:rPr>
              <w:tab/>
              <w:t>สำหรับการละเมิดความปลอดภัยแต่ละครั้งที่เป็นเหตุการณ์เกี่ยวกับความปลอดภัย ก็จะมีการแจ้งเตือนจาก Microsoft (ตามที่อธิบายไว้ในหัวข้อ “การแจ้งเหตุการณ์เกี่ยวกับความปลอดภัย</w:t>
            </w:r>
            <w:r w:rsidR="00292415">
              <w:rPr>
                <w:rFonts w:ascii="Tahoma" w:hAnsi="Tahoma" w:cs="Tahoma"/>
                <w:color w:val="000000" w:themeColor="text1"/>
                <w:sz w:val="16"/>
                <w:szCs w:val="16"/>
                <w:cs/>
              </w:rPr>
              <w:t>”</w:t>
            </w:r>
            <w:r w:rsidRPr="00285F34">
              <w:rPr>
                <w:rFonts w:ascii="Tahoma" w:hAnsi="Tahoma" w:cs="Tahoma"/>
                <w:color w:val="000000" w:themeColor="text1"/>
                <w:sz w:val="16"/>
                <w:szCs w:val="16"/>
                <w:cs/>
              </w:rPr>
              <w:t xml:space="preserve"> ข้างต้น) โดยปราศจากความล่าช้าที่ไม่สมควร ภายในเวลา 72 ชั่วโมง ไม่ว่าในกรณีใดๆ</w:t>
            </w:r>
          </w:p>
          <w:p w14:paraId="666783EB" w14:textId="63E96616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color w:val="000000" w:themeColor="text1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color w:val="000000" w:themeColor="text1"/>
                <w:sz w:val="16"/>
                <w:szCs w:val="16"/>
                <w:cs/>
              </w:rPr>
              <w:tab/>
              <w:t>Microsoft จะติดตาม หรือจัดการให้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>ลูกค้าสามารถติดตามการเปิดเผยข้อมูลลูกค้าและข้อมูลบริการจากผู้เชี่ยวชาญได้ รวมถึงเรื่องที่ว่าข้อมูลใดที่มีการเปิดเผย เปิดเผยต่อใคร และเมื่อใด</w:t>
            </w:r>
          </w:p>
          <w:p w14:paraId="2C3CC5E2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การตรวจสอบบริการ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บุคลากรด้านความปลอดภัยของ Microsoft จะตรวจสอบบันทึกทุกหกเดือนเป็นอย่างน้อยเพื่อเสนอวิธีดำเนินการแก้ไขหากจำเป็น</w:t>
            </w:r>
          </w:p>
        </w:tc>
      </w:tr>
      <w:tr w:rsidR="005E5A7A" w:rsidRPr="00285F34" w14:paraId="65EED5F2" w14:textId="77777777" w:rsidTr="007C0BA2">
        <w:tc>
          <w:tcPr>
            <w:tcW w:w="1032" w:type="pct"/>
            <w:vAlign w:val="center"/>
          </w:tcPr>
          <w:p w14:paraId="7CDA49F9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การจัดการเกี่ยวกับความต่อเนื่องทางธุรกิจ</w:t>
            </w:r>
          </w:p>
        </w:tc>
        <w:tc>
          <w:tcPr>
            <w:tcW w:w="3968" w:type="pct"/>
          </w:tcPr>
          <w:p w14:paraId="5D54C4F3" w14:textId="4CEC27AF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จัดทำแผนกรณีเหตุฉุกเฉินและเหตุการณ์ที่อาจเกิดขึ้นสำหรับสถานประกอบการซึ่งเป็นที่ตั้งของระบบสารสนเทศของ Microsoft ที่ประมวลผลข้อมูลลูกค้าหรือข้อมูลบริการจากผู้เชี่ยวชาญ</w:t>
            </w:r>
          </w:p>
          <w:p w14:paraId="181482E9" w14:textId="0BFE5793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การจัดเก็บที่ซ้ำซ้อนของ Microsoft และกระบวนการของ Microsoft ในการกู้คืนข้อมูลได้มีขึ้นเพื่อความพยายามในการสร้างข้อมูลลูกค้าและข้อมูลบริการจากผู้เชี่ยวชาญขึ้นใหม่ในสภาพต้นฉบับหรือการทำซ้ำครั้งสุดท้ายก่อนที่ข้อมูลนั้นจะสูญหายหรือถูกทำลาย</w:t>
            </w:r>
          </w:p>
        </w:tc>
      </w:tr>
    </w:tbl>
    <w:p w14:paraId="169292B0" w14:textId="77777777" w:rsidR="006A13BF" w:rsidRPr="00285F34" w:rsidRDefault="006A13BF" w:rsidP="006A13BF">
      <w:pPr>
        <w:pStyle w:val="ProductList-Body"/>
        <w:spacing w:after="120"/>
        <w:rPr>
          <w:rFonts w:ascii="Tahoma" w:hAnsi="Tahoma" w:cs="Tahoma"/>
          <w:szCs w:val="18"/>
          <w:cs/>
        </w:rPr>
      </w:pPr>
    </w:p>
    <w:p w14:paraId="10122163" w14:textId="77777777" w:rsidR="006A13BF" w:rsidRPr="00285F34" w:rsidRDefault="00AC3301" w:rsidP="006A13BF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zCs w:val="18"/>
          <w:cs/>
        </w:rPr>
      </w:pPr>
      <w:hyperlink w:anchor="TableofContents" w:tooltip="สารบัญ" w:history="1">
        <w:r w:rsidR="00FC72B7" w:rsidRPr="00285F34">
          <w:rPr>
            <w:rStyle w:val="Hyperlink"/>
            <w:rFonts w:ascii="Tahoma" w:hAnsi="Tahoma" w:cs="Tahoma"/>
            <w:sz w:val="16"/>
            <w:szCs w:val="16"/>
            <w:cs/>
          </w:rPr>
          <w:t>สารบัญ</w:t>
        </w:r>
      </w:hyperlink>
      <w:r w:rsidR="00FC72B7" w:rsidRPr="00285F34">
        <w:rPr>
          <w:rFonts w:ascii="Tahoma" w:hAnsi="Tahoma" w:cs="Tahoma"/>
          <w:sz w:val="16"/>
          <w:szCs w:val="16"/>
          <w:cs/>
        </w:rPr>
        <w:t xml:space="preserve"> / </w:t>
      </w:r>
      <w:hyperlink w:anchor="GeneralTerms" w:tooltip="ข้อกำหนดทั่วไป" w:history="1">
        <w:r w:rsidR="00FC72B7" w:rsidRPr="00285F34">
          <w:rPr>
            <w:rStyle w:val="Hyperlink"/>
            <w:rFonts w:ascii="Tahoma" w:hAnsi="Tahoma" w:cs="Tahoma"/>
            <w:sz w:val="16"/>
            <w:szCs w:val="16"/>
            <w:cs/>
          </w:rPr>
          <w:t>ข้อกำหนดทั่วไป</w:t>
        </w:r>
      </w:hyperlink>
    </w:p>
    <w:p w14:paraId="22979654" w14:textId="77777777" w:rsidR="006A13BF" w:rsidRPr="00285F34" w:rsidRDefault="006A13BF" w:rsidP="006A13BF">
      <w:pPr>
        <w:pStyle w:val="ProductList-Body"/>
        <w:spacing w:after="120"/>
        <w:rPr>
          <w:rFonts w:ascii="Tahoma" w:hAnsi="Tahoma" w:cs="Tahoma"/>
          <w:szCs w:val="18"/>
          <w:cs/>
        </w:rPr>
      </w:pPr>
    </w:p>
    <w:p w14:paraId="2C6ED34F" w14:textId="77777777" w:rsidR="006A13BF" w:rsidRPr="00285F34" w:rsidRDefault="006A13BF" w:rsidP="006A13BF">
      <w:pPr>
        <w:pStyle w:val="ProductList-Body"/>
        <w:spacing w:after="120"/>
        <w:rPr>
          <w:rFonts w:ascii="Tahoma" w:hAnsi="Tahoma" w:cs="Tahoma"/>
          <w:cs/>
        </w:rPr>
        <w:sectPr w:rsidR="006A13BF" w:rsidRPr="00285F34" w:rsidSect="006A13BF">
          <w:footerReference w:type="first" r:id="rId27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32AD396B" w14:textId="77777777" w:rsidR="006A13BF" w:rsidRPr="00285F34" w:rsidRDefault="006A13BF" w:rsidP="006A13BF">
      <w:pPr>
        <w:pStyle w:val="ProductList-Body"/>
        <w:spacing w:after="120"/>
        <w:rPr>
          <w:rFonts w:ascii="Tahoma" w:hAnsi="Tahoma" w:cs="Tahoma"/>
          <w:cs/>
        </w:rPr>
        <w:sectPr w:rsidR="006A13BF" w:rsidRPr="00285F34" w:rsidSect="00E275D6">
          <w:footerReference w:type="default" r:id="rId28"/>
          <w:footerReference w:type="first" r:id="rId29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67417BA5" w14:textId="50E33472" w:rsidR="00AA349D" w:rsidRPr="00C862FC" w:rsidRDefault="00AA349D" w:rsidP="00AA349D">
      <w:pPr>
        <w:pStyle w:val="ProductList-SectionHeading"/>
        <w:spacing w:after="120"/>
        <w:outlineLvl w:val="0"/>
        <w:rPr>
          <w:rFonts w:ascii="Tahoma" w:hAnsi="Tahoma" w:cs="Tahoma"/>
          <w:b w:val="0"/>
          <w:szCs w:val="40"/>
          <w:cs/>
        </w:rPr>
      </w:pPr>
      <w:bookmarkStart w:id="164" w:name="_Toc125016622"/>
      <w:bookmarkStart w:id="165" w:name="_Toc8395062"/>
      <w:bookmarkStart w:id="166" w:name="_Toc6563850"/>
      <w:bookmarkStart w:id="167" w:name="_Toc21617071"/>
      <w:bookmarkStart w:id="168" w:name="_Toc26972866"/>
      <w:r w:rsidRPr="00C862FC">
        <w:rPr>
          <w:rFonts w:ascii="Tahoma" w:hAnsi="Tahoma" w:cs="Tahoma"/>
          <w:b w:val="0"/>
          <w:szCs w:val="40"/>
          <w:cs/>
        </w:rPr>
        <w:lastRenderedPageBreak/>
        <w:t>ภาคผนวก B – เจ้าของข้อมูลและประเภทของข้อมูลส่วนบุคคล</w:t>
      </w:r>
      <w:bookmarkEnd w:id="164"/>
    </w:p>
    <w:bookmarkEnd w:id="165"/>
    <w:bookmarkEnd w:id="166"/>
    <w:bookmarkEnd w:id="167"/>
    <w:bookmarkEnd w:id="168"/>
    <w:p w14:paraId="4F8010D3" w14:textId="7F124DCF" w:rsidR="00AA349D" w:rsidRPr="00285F34" w:rsidRDefault="00AA349D" w:rsidP="00AA349D">
      <w:pPr>
        <w:pStyle w:val="ProductList-Body"/>
        <w:rPr>
          <w:rFonts w:ascii="Tahoma" w:hAnsi="Tahoma" w:cs="Tahoma"/>
          <w:szCs w:val="18"/>
          <w:cs/>
        </w:rPr>
      </w:pPr>
    </w:p>
    <w:p w14:paraId="0CCE4AB9" w14:textId="5CE43388" w:rsidR="00AA349D" w:rsidRPr="00285F34" w:rsidRDefault="00AA349D" w:rsidP="00AA349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เจ้าของข้อมูล</w:t>
      </w:r>
      <w:r w:rsidRPr="00C862FC">
        <w:rPr>
          <w:rFonts w:ascii="Tahoma" w:hAnsi="Tahoma" w:cs="Tahoma"/>
          <w:b/>
          <w:bCs/>
          <w:szCs w:val="18"/>
          <w:cs/>
        </w:rPr>
        <w:t>:</w:t>
      </w:r>
      <w:r w:rsidRPr="00285F34">
        <w:rPr>
          <w:rFonts w:ascii="Tahoma" w:hAnsi="Tahoma" w:cs="Tahoma"/>
          <w:szCs w:val="18"/>
          <w:cs/>
        </w:rPr>
        <w:t xml:space="preserve"> เจ้าของข้อมูล ได้แก่ ตัวแทนของลูกค้าและผู้ใช้ ซึ่งรวมถึงพนักงาน ผู้รับจ้าง ผู้ประสานงาน และลูกค้าของลูกค้า เจ้าของข้อมูลยังอาจรวมถึงบุคคลที่พยายามสื่อสารหรือถ่ายโอนข้อมูลส่วนบุคคลไปยังผู้ใช้ของบริการที่ Microsoft จัดไว้ให้ Microsoft ยอมรับว่าโดยขึ้นอยู่กับการใช้ผลิตภัณฑ์และบริการของลูกค้า ลูกค้าสามารถเลือกที่จะให้รวมข้อมูลส่วนบุคคลจากเจ้าของข้อมูลประเภทใดๆ ต่อไปนี้ไว้ในข้อมูลส่วนบุคคลได้ กล่าวคือ</w:t>
      </w:r>
    </w:p>
    <w:p w14:paraId="4ABB461E" w14:textId="77777777" w:rsidR="00AD025B" w:rsidRPr="00285F34" w:rsidRDefault="00AD025B" w:rsidP="00AD025B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พนักงาน ผู้รับจ้าง และพนักงานชั่วคราว (ปัจจุบัน อดีต อาจมาเป็น) ของลูกค้า</w:t>
      </w:r>
    </w:p>
    <w:p w14:paraId="0D7DB941" w14:textId="77777777" w:rsidR="00AD025B" w:rsidRPr="00285F34" w:rsidRDefault="00AD025B" w:rsidP="00AD025B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ผู้อยู่ในอุปการะของบุคคลข้างต้น</w:t>
      </w:r>
    </w:p>
    <w:p w14:paraId="2B38A99D" w14:textId="77777777" w:rsidR="00AD025B" w:rsidRPr="00285F34" w:rsidRDefault="00AD025B" w:rsidP="00AD025B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ผู้ประสานงาน/บุคคลสำหรับติดต่อ (บุคคลธรรมดา) ของลูกค้า หรือพนักงาน ผู้รับจ้าง หรือพนักงานชั่วคราวของผู้ประสานงาน/บุคคลสำหรับติดต่อที่เป็นนิติบุคคล (ปัจจุบัน อาจมาเป็น อดีต)</w:t>
      </w:r>
    </w:p>
    <w:p w14:paraId="37CFABF3" w14:textId="77777777" w:rsidR="00AD025B" w:rsidRPr="00285F34" w:rsidRDefault="00AD025B" w:rsidP="00AD025B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ผู้ใช้ (เช่น ลูกค้า ผู้ป่วย ผู้เยี่ยมชม และอื่นๆ) และเจ้าของข้อมูลอื่นๆ ที่เป็นผู้ใช้สำหรับบริการของลูกค้า</w:t>
      </w:r>
    </w:p>
    <w:p w14:paraId="350460CB" w14:textId="77777777" w:rsidR="00AD025B" w:rsidRPr="00285F34" w:rsidRDefault="00AD025B" w:rsidP="00AD025B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คู่ค้า ผู้มีส่วนได้เสีย หรือบุคคลที่ประสานงาน สื่อสาร หรือมีปฏิสัมพันธ์กับพนักงานของลูกค้าในเชิงรุก และ/หรือใช้เครื่องมือสื่อสาร เช่น โปรแกรมและเว็บไซต์ต่างๆ ที่ลูกค้าจัดไว้ให้</w:t>
      </w:r>
    </w:p>
    <w:p w14:paraId="04022B95" w14:textId="77777777" w:rsidR="00AD025B" w:rsidRPr="00285F34" w:rsidRDefault="00AD025B" w:rsidP="00AD025B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ผู้มีส่วนได้เสียหรือบุคคลที่มีปฏิสัมพันธ์กับลูกค้าในเชิงรับ (เช่น เนื่องจากพวกเขาตกเป็นเป้าหมายของการสืบสวน การวิจัย หรือมีการกล่าวถึงในเอกสารหรือการโต้ตอบทางจดหมายจากหรือไปยังลูกค้า)</w:t>
      </w:r>
    </w:p>
    <w:p w14:paraId="624EB2D1" w14:textId="77777777" w:rsidR="00AD025B" w:rsidRPr="00285F34" w:rsidRDefault="00AD025B" w:rsidP="00AD025B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ผู้เยาว์ หรือ</w:t>
      </w:r>
    </w:p>
    <w:p w14:paraId="002EE4E8" w14:textId="77777777" w:rsidR="00AD025B" w:rsidRPr="00285F34" w:rsidRDefault="00AD025B" w:rsidP="00AD025B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ผู้ประกอบวิชาชีพที่มีสิทธิพิเศษของผู้ประกอบวิชาชีพ (เช่น แพทย์ ทนายความ พนักงานรับรองเอกสาร ผู้ปฏิบัติงานทางศาสนา และอื่นๆ)</w:t>
      </w:r>
    </w:p>
    <w:p w14:paraId="2014DE8F" w14:textId="24F7AA12" w:rsidR="00AA349D" w:rsidRPr="00285F34" w:rsidRDefault="00AA349D" w:rsidP="00AA349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ประเภทของข้อมูล</w:t>
      </w:r>
      <w:r w:rsidRPr="00C862FC">
        <w:rPr>
          <w:rFonts w:ascii="Tahoma" w:hAnsi="Tahoma" w:cs="Tahoma"/>
          <w:b/>
          <w:bCs/>
          <w:szCs w:val="18"/>
          <w:cs/>
        </w:rPr>
        <w:t>:</w:t>
      </w:r>
      <w:r w:rsidRPr="00285F34">
        <w:rPr>
          <w:rFonts w:ascii="Tahoma" w:hAnsi="Tahoma" w:cs="Tahoma"/>
          <w:szCs w:val="18"/>
          <w:cs/>
        </w:rPr>
        <w:t xml:space="preserve"> ข้อมูลส่วนบุคคลที่รวมอยู่ในอีเมล เอกสาร และข้อมูลอื่นๆ ในรูปแบบอิเล็กทรอนิกส์ในบริบทของผลิตภัณฑ์และบริการ </w:t>
      </w:r>
      <w:r w:rsidRPr="00285F34">
        <w:rPr>
          <w:rFonts w:ascii="Tahoma" w:eastAsia="Times New Roman" w:hAnsi="Tahoma" w:cs="Tahoma"/>
          <w:color w:val="212121"/>
          <w:szCs w:val="18"/>
          <w:cs/>
        </w:rPr>
        <w:t>Microsoft ยอมรับว่าโดยขึ้นอยู่กับการใช้ผลิตภัณฑ์และบริการของลูกค้า ลูกค้าสามารถเลือกที่จะให้รวมข้อมูลส่วนบุคคลจากประเภทใดๆ ต่อไปนี้ไว้ในข้อมูลส่วนบุคคลได้ กล่าวคือ</w:t>
      </w:r>
    </w:p>
    <w:p w14:paraId="5BAAC82C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ข้อมูลส่วนบุคคลพื้นฐาน (ตัวอย่างเช่น สถานที่เกิด ชื่อถนนและเลขที่บ้าน (ที่อยู่) รหัสไปรษณีย์ เมืองที่อยู่อาศัย ประเทศที่อยู่อาศัย หมายเลขโทรศัพท์มือถือ ชื่อ นามสกุล ชื่อย่อ ที่อยู่อีเมล เพศ วันเกิด) รวมถึงข้อมูลส่วนบุคคลพื้นฐานเกี่ยวกับสมาชิกในครอบครัวและบุตรหลาน</w:t>
      </w:r>
    </w:p>
    <w:p w14:paraId="41CE30FA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ข้อมูลพิสูจน์ยืนยันตัวตน (ตัวอย่างเช่น ชื่อผู้ใช้, รหัสผ่านหรือรหัส PIN, คำถามความปลอดภัย, หลักฐานการตรวจสอบ)</w:t>
      </w:r>
    </w:p>
    <w:p w14:paraId="1E39BD5D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ข้อมูลสำหรับติดต่อ (ตัวอย่างเช่น ที่อยู่ อีเมล หมายเลขโทรศัพท์ ข้อมูลระบุตัวตนในสื่อทางสังคม รายละเอียดของบุคคลที่ติดต่อได้ในกรณีฉุกเฉิน)</w:t>
      </w:r>
    </w:p>
    <w:p w14:paraId="28226AC2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หมายเลขประจำตัวเฉพาะบุคคลและลายมือชื่อ (ตัวอย่างเช่น หมายเลขประกันสังคม, เลขที่บัญชีธนาคาร, เลขที่หนังสือเดินทางและเลขบัตรประจำตัวประชาชน, เลขที่ใบขับขี่และข้อมูลทะเบียนยานพาหนะ, ที่อยู่ IP, เลขประจําตัวพนักงาน, เลขประจําตัวนักเรียน, เลขประจําตัวผู้ป่วย, ลายมือชื่อ, รหัสเฉพาะในการติดตามคุกกี้หรือเทคโนโลยีที่คล้ายคลึงกัน)</w:t>
      </w:r>
    </w:p>
    <w:p w14:paraId="4B666360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 xml:space="preserve">ตัวระบุที่เป็นนามแฝง </w:t>
      </w:r>
    </w:p>
    <w:p w14:paraId="31FF3DFB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ข้อมูลทางการเงินและการประกันภัย (ตัวอย่างเช่น เลขที่ประกันภัย ชื่อและเลขที่ของบัญชีธนาคาร ชื่อและหมายเลขของบัตรเครดิต หมายเลขใบแจ้งหนี้ รายได้ ประเภทของการรับประกัน พฤติกรรมการชำระเงิน ความน่าเชื่อถือทางเครดิต)</w:t>
      </w:r>
    </w:p>
    <w:p w14:paraId="27F99370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ข้อมูลทางการค้า (ตัวอย่างเช่น ประวัติการซื้อ ข้อเสนอพิเศษ ข้อมูลการสมัครสมาชิก ประวัติการชำระเงิน)</w:t>
      </w:r>
    </w:p>
    <w:p w14:paraId="2C99ED94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 xml:space="preserve">ข้อมูลชีวมิติ (ตัวอย่างเช่น DNA, ลายนิ้วมือ และการสแกนม่านตา) </w:t>
      </w:r>
    </w:p>
    <w:p w14:paraId="283C21F5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ข้อมูลตำแหน่งที่ตั้ง (ตัวอย่างเช่น Cell ID, ข้อมูลเครือข่ายตำแหน่งพิกัดทางภูมิศาสตร์, ตำแหน่งที่ตั้งตามการเริ่มโทรศัพท์/สิ้นสุดการโทรศัพท์ ข้อมูลตำแหน่งที่ตั้งที่ได้มาจากการใช้จุดเข้าใช้งาน Wi-Fi)</w:t>
      </w:r>
    </w:p>
    <w:p w14:paraId="25EF69A8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รูปถ่าย วิดีโอ และเสียง</w:t>
      </w:r>
    </w:p>
    <w:p w14:paraId="6CB5079A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กิจกรรมบนอินเทอร์เน็ต (ตัวอย่างเช่น ประวัติการเรียกดู ประวัติการค้นหา กิจกรรมการอ่าน การชมโทรทัศน์ การฟังวิทยุ)</w:t>
      </w:r>
    </w:p>
    <w:p w14:paraId="77F19A46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การระบุหมายเลขของอุปกรณ์ (ตัวอย่างเช่น หมายเลข IMEI, หมายเลขซิมการ์ด, ที่อยู่ MAC)</w:t>
      </w:r>
    </w:p>
    <w:p w14:paraId="0AB86F09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การจัดทำโปรไฟล์ (ตัวอย่างเช่น โดยยึดตามพฤติกรรมอาชญากรรมหรือต่อต้านสังคมที่มีการสังเกตการณ์ หรือโปรไฟล์ที่เป็นนามแฝงโดยยึดตาม URL ที่เยี่ยมชม, กระแสการคลิก, บันทึกการเรียกดู, ที่อยู่ IP, โดเมน, โปรแกรมที่ติดตั้ง หรือโปรไฟล์ที่ยึดตามการกำหนดลักษณะด้านการตลาด)</w:t>
      </w:r>
    </w:p>
    <w:p w14:paraId="60886CA2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 xml:space="preserve">ข้อมูลด้านทรัพยากรบุคคลและการสรรหาบุคลากร (ตัวอย่างเช่น การแจ้งสถานะการจ้างงาน ข้อมูลการสรรหาบุคลากร (เช่น รายละเอียดเกี่ยวกับประวัติส่วนตัวโดยสังเขป ประวัติการจ้างงาน ประวัติการศึกษา) ข้อมูลการทำงานและตำแหน่งหน้าที่ รวมถึงชั่วโมงทำงาน </w:t>
      </w: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lastRenderedPageBreak/>
        <w:t>การประเมินผลการทำงานและเงินเดือน รายละเอียดของใบอนุญาตทำงาน ความพร้อมในการทำงาน ระยะเวลาในการจ้างงาน รายละเอียดด้านภาษี รายละเอียดการชำระเงิน รายละเอียดการประกันภัย และสถานที่ตั้งและองค์กร)</w:t>
      </w:r>
    </w:p>
    <w:p w14:paraId="6CBC5DD0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ข้อมูลด้านการศึกษา (ตัวอย่างเช่น ประวัติทางการศึกษา การศึกษาในปัจจุบัน เกรดและผลการเรียน วุฒิการศึกษาสูงสุดที่ได้รับ ความบกพร่องทางการเรียนรู้)</w:t>
      </w:r>
    </w:p>
    <w:p w14:paraId="1167E209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 xml:space="preserve">ข้อมูลความเป็นพลเมืองและการอยู่อาศัย (ตัวอย่างเช่น ความเป็นพลเมือง สถานะการแปลงสัญชาติ สถานภาพการสมรส สัญชาติ สถานะการเข้าเมือง ข้อมูลหนังสือเดินทาง รายละเอียดของการอยู่อาศัยหรือใบอนุญาตทำงาน) </w:t>
      </w:r>
    </w:p>
    <w:p w14:paraId="59573548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 xml:space="preserve">ข้อมูลที่มีการประมวลผลสำหรับการปฏิบัติภารกิจที่ดำเนินการเพื่อประโยชน์สาธารณะหรือเพื่อการใช้อำนาจหน้าที่ทางราชการ </w:t>
      </w:r>
    </w:p>
    <w:p w14:paraId="01A3E5F9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ข้อมูลประเภทพิเศษ (ตัวอย่างเช่น เชื้อชาติหรือชาติพันธุ์ ความเห็นทางการเมือง ความเชื่อทางศาสนาหรือปรัชญา สมาชิกภาพในสหภาพแรงงาน ข้อมูลทางพันธุกรรม ข้อมูลชีวมิติเพื่อวัตถุประสงค์ในการระบุตัวบุคคลธรรมดา ข้อมูลที่เกี่ยวข้องกับสุขภาพ ข้อมูลที่เกี่ยวข้องกับชีวิตรักหรือรสนิยมทางเพศของบุคคลธรรมดา หรือข้อมูลที่เกี่ยวข้องกับการพิพากษาลงโทษทางอาญาหรือการกระทําความผิดทางอาญา) หรือ</w:t>
      </w:r>
    </w:p>
    <w:p w14:paraId="07BA3AA2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ข้อมูลส่วนบุคคลอื่นใดที่ระบุไว้ใน Article 4 ของ GDPR</w:t>
      </w:r>
    </w:p>
    <w:p w14:paraId="75698AE4" w14:textId="244A8EEC" w:rsidR="004D5D88" w:rsidRPr="00285F34" w:rsidRDefault="004D5D88">
      <w:pPr>
        <w:rPr>
          <w:rFonts w:ascii="Tahoma" w:hAnsi="Tahoma" w:cs="Tahoma"/>
          <w:cs/>
        </w:rPr>
      </w:pPr>
      <w:r w:rsidRPr="00285F34">
        <w:rPr>
          <w:rFonts w:ascii="Tahoma" w:hAnsi="Tahoma" w:cs="Tahoma"/>
          <w:cs/>
        </w:rPr>
        <w:br w:type="page"/>
      </w:r>
    </w:p>
    <w:p w14:paraId="6317350F" w14:textId="3973CE8D" w:rsidR="004D5D88" w:rsidRPr="00C862FC" w:rsidRDefault="004D5D88" w:rsidP="004D5D88">
      <w:pPr>
        <w:pStyle w:val="ProductList-SectionHeading"/>
        <w:spacing w:after="120"/>
        <w:outlineLvl w:val="0"/>
        <w:rPr>
          <w:rFonts w:ascii="Tahoma" w:hAnsi="Tahoma" w:cs="Tahoma"/>
          <w:b w:val="0"/>
          <w:szCs w:val="40"/>
          <w:cs/>
        </w:rPr>
      </w:pPr>
      <w:bookmarkStart w:id="169" w:name="_Toc125016623"/>
      <w:r w:rsidRPr="00C862FC">
        <w:rPr>
          <w:rFonts w:ascii="Tahoma" w:hAnsi="Tahoma" w:cs="Tahoma"/>
          <w:b w:val="0"/>
          <w:szCs w:val="40"/>
          <w:cs/>
        </w:rPr>
        <w:lastRenderedPageBreak/>
        <w:t>ภาคผนวก C – เอกสารแนบท้ายเกี่ยวกับมาตรการปกป้องเพิ่มเติม</w:t>
      </w:r>
      <w:bookmarkEnd w:id="169"/>
    </w:p>
    <w:p w14:paraId="5FD578E1" w14:textId="357EC3F5" w:rsidR="004D5D88" w:rsidRPr="00285F34" w:rsidRDefault="004D5D88" w:rsidP="004D5D88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ภายใต้เอกสารแนบท้ายเกี่ยวกับมาตรการปกป้องเพิ่มเติมฉบับนี้ของ DPA (“เอกสารแนบท้าย” ฉบับนี้) Microsoft ได้จัดให้มีมาตรการปกป้องเพิ่มเติมแก่ลูกค้าสำหรับการประมวลผลข้อมูลส่วนบุคคลภายในขอบข่ายของ GDPR โดย Microsoft ในนามของลูกค้าและการแก้ไขเยียวยาเพิ่มเติมสำหรับเจ้าของข้อมูลที่เกี่ยวข้องกับข้อมูลส่วนบุคคลดังกล่าว </w:t>
      </w:r>
    </w:p>
    <w:p w14:paraId="1B8B2B27" w14:textId="6B0F7B02" w:rsidR="004D5D88" w:rsidRPr="00285F34" w:rsidRDefault="004D5D88" w:rsidP="004D5D88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เอกสารแนบท้ายฉบับนี้จะเป็นส่วนเพิ่มเติมและเป็นส่วนหนึ่งของ DPA แต่ไม่ได้เป็นการปรับเปลี่ยนหรือการเปลี่ยนแปลงแก้ไข DPA</w:t>
      </w:r>
    </w:p>
    <w:p w14:paraId="450341B9" w14:textId="7CB975CC" w:rsidR="004D5D88" w:rsidRPr="00285F34" w:rsidRDefault="004D5D88" w:rsidP="004D5D88">
      <w:pPr>
        <w:pStyle w:val="ProductList-Body"/>
        <w:numPr>
          <w:ilvl w:val="0"/>
          <w:numId w:val="10"/>
        </w:numPr>
        <w:spacing w:after="120"/>
        <w:ind w:left="0" w:firstLine="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u w:val="single"/>
          <w:cs/>
        </w:rPr>
        <w:t>การคัดค้านคำสั่ง</w:t>
      </w:r>
      <w:r w:rsidRPr="00285F34">
        <w:rPr>
          <w:rFonts w:ascii="Tahoma" w:hAnsi="Tahoma" w:cs="Tahoma"/>
          <w:szCs w:val="18"/>
          <w:cs/>
        </w:rPr>
        <w:t xml:space="preserve"> ในกรณีที่ Microsoft ได้รับคำสั่งจากบุคคลภายนอกใดๆ ที่บังคับให้เปิดเผยข้อมูลส่วนบุคคลใดๆ ที่มีการประมวลผลภายใต้ DPA นี้ Microsoft จะต้อง</w:t>
      </w:r>
    </w:p>
    <w:p w14:paraId="28FD25C8" w14:textId="62C8A67F" w:rsidR="004D5D88" w:rsidRPr="00285F34" w:rsidRDefault="004D5D88" w:rsidP="004D5D88">
      <w:pPr>
        <w:pStyle w:val="ProductList-Body"/>
        <w:numPr>
          <w:ilvl w:val="0"/>
          <w:numId w:val="16"/>
        </w:numPr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ใช้ความพยายามที่สมเหตุสมผลในการเบี่ยงเบนบุคคลที่สาม</w:t>
      </w:r>
      <w:r w:rsidR="00EF3476">
        <w:rPr>
          <w:rFonts w:ascii="Tahoma" w:hAnsi="Tahoma" w:cs="Tahoma"/>
          <w:szCs w:val="18"/>
          <w:cs/>
        </w:rPr>
        <w:t xml:space="preserve">ให้ร้องขอข้อมูลจากลูกค้าโดยตรง </w:t>
      </w:r>
    </w:p>
    <w:p w14:paraId="129F3FC1" w14:textId="57D79769" w:rsidR="004D5D88" w:rsidRPr="00285F34" w:rsidRDefault="004D5D88" w:rsidP="004D5D88">
      <w:pPr>
        <w:pStyle w:val="ProductList-Body"/>
        <w:numPr>
          <w:ilvl w:val="0"/>
          <w:numId w:val="16"/>
        </w:numPr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แจ้งให้ลูกค้าทราบทันที เว้นแต่จะมีข้อห้ามภายใต้กฎหมายที่บังคับใช้สำหรับการร้องขอของบุคคลที่สาม และหากมีข้อห้ามไม่ให้แจ้งให้ลูกค้าทราบ ให้ดำเนินการทางกฎหมายทุกวิถีทางเพื่อให้ได้รับสิทธิสละข้อห้ามดังกล่าวเพื่อแจ้งข้อมูลให้กับลูกค้าทราบให้มากที่สุดโดยเร็วที่สุด และ</w:t>
      </w:r>
    </w:p>
    <w:p w14:paraId="31D3C6B0" w14:textId="3ECF29C6" w:rsidR="000B341C" w:rsidRPr="00285F34" w:rsidRDefault="004D5D88" w:rsidP="004D5D88">
      <w:pPr>
        <w:pStyle w:val="ProductList-Body"/>
        <w:numPr>
          <w:ilvl w:val="0"/>
          <w:numId w:val="16"/>
        </w:numPr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ดำเนินการที่ชอบด้วยกฎหมายทั้งหมดเพื่อคัดค้านคำสั่งเปิดเผยข้อมูลโดยอาศัยความบกพร่องทางกฎหมายใดๆ ภายใต้กฎหมายของผู้ร้องขอหรือการขัดกันที่เกี่ยวข้องใดๆ กับกฎหมายที่ใช้บังคับของสหภาพยุโรปหรือกฎห</w:t>
      </w:r>
      <w:r w:rsidR="00EF3476">
        <w:rPr>
          <w:rFonts w:ascii="Tahoma" w:hAnsi="Tahoma" w:cs="Tahoma"/>
          <w:szCs w:val="18"/>
          <w:cs/>
        </w:rPr>
        <w:t xml:space="preserve">มายของประเทศสมาชิกที่ใช้บังคับ </w:t>
      </w:r>
    </w:p>
    <w:p w14:paraId="025D7747" w14:textId="0F034107" w:rsidR="004D5D88" w:rsidRPr="00285F34" w:rsidRDefault="006E33EC" w:rsidP="008C5792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หลังจากการดำเนินการต่างๆ ที่อธิบายไว้ใน ก. ถึง ค. ข้างต้น หาก Microsoft หรือบริษ้ทในเครือใดๆ ของ Microsoft ยังคงถูกบังคับให้เปิดเผยข้อมูลส่วนบุคคล Microsoft ก็จะเปิดเผยข้อมูลดังกล่าวเฉพาะในจำนวนที่น้อยที่สุดที่จำเป็นในการปฏิบัติตามคำสั่งสำหรับการบังคับให้เปิดเผยข้อมูล</w:t>
      </w:r>
    </w:p>
    <w:p w14:paraId="56B5A00E" w14:textId="24FF5CC1" w:rsidR="004D5D88" w:rsidRPr="00285F34" w:rsidRDefault="004D5D88" w:rsidP="004D5D88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สำหรับวัตถุประสงค์ของมาตรานี้ การดำเนินการที่ชอบด้วยกฎหมายไม่รวมถึงการดำเนินการที่อาจเกิดโทษทางแพ่งและอาญา เช่น การดูหมิ่นศาลภายใต้กฎห</w:t>
      </w:r>
      <w:r w:rsidR="006C459D">
        <w:rPr>
          <w:rFonts w:ascii="Tahoma" w:hAnsi="Tahoma" w:cs="Tahoma"/>
          <w:szCs w:val="18"/>
          <w:cs/>
        </w:rPr>
        <w:t xml:space="preserve">มายของเขตอำนาจศาลที่เกี่ยวข้อง </w:t>
      </w:r>
    </w:p>
    <w:p w14:paraId="10CA1AF3" w14:textId="5A94087C" w:rsidR="004D5D88" w:rsidRPr="00285F34" w:rsidRDefault="004D5D88" w:rsidP="004D5D88">
      <w:pPr>
        <w:pStyle w:val="ProductList-Body"/>
        <w:numPr>
          <w:ilvl w:val="0"/>
          <w:numId w:val="10"/>
        </w:numPr>
        <w:spacing w:after="120"/>
        <w:ind w:left="0" w:firstLine="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u w:val="single"/>
          <w:cs/>
        </w:rPr>
        <w:t>การชดใช้ค่าสินไหมทดแทนของเจ้าของข้อมูล</w:t>
      </w:r>
      <w:r w:rsidRPr="00285F34">
        <w:rPr>
          <w:rFonts w:ascii="Tahoma" w:hAnsi="Tahoma" w:cs="Tahoma"/>
          <w:szCs w:val="18"/>
          <w:cs/>
        </w:rPr>
        <w:t xml:space="preserve"> ภายใต้ข้อ 3 และ 4 นี้ Microsoft จะต้องชดใช้ค่าเสียหายให้กับเจ้าของข้อมูลสำหรับความเสียหายใดๆ ไม่ว่าในสาระสำคัญหรือไม่ใช่ในสาระสำคัญที่เกิดขึ้นกับเจ้าของข้อมูลจากการที่ Microsoft เปิดเผยข้อมูลส่วนบุคคลของเจ้าของข้อมูล ซึ่งได้มีการถ่ายโอนตามคำสั่งจากหน่วยงานของรัฐหรือหน่วยงานบังคับใช้กฎหมายที่ไม่ใช่ EU/EEA โดยเป็นการฝ่าฝืนภาระหน้าที่ของ Microsoft ภายใต้ Chapter V ของ GDPR (“การเปิดเผยข้อมูลที่สำคัญ”) ไม่ว่าข้อกำหนดใดๆ ที่กล่าวมาข้างต้น Microsoft ต้องไม่มีข้อผูกมัดในการจ่ายค่าชดเชยให้กับเจ้าของข้อมูลภายใต้มาตราที่ 2 ในขอบเขตที่เจ้าของข้อมูลได้รับสินไหมทดแทนสำหรับความเสียหายที่คล้ายคลึงกัน ไม่ว่าจาก Microsoft หรือที่อื่นก็ตาม</w:t>
      </w:r>
    </w:p>
    <w:p w14:paraId="347888F0" w14:textId="77777777" w:rsidR="004D5D88" w:rsidRPr="00285F34" w:rsidRDefault="004D5D88" w:rsidP="004D5D88">
      <w:pPr>
        <w:pStyle w:val="ProductList-Body"/>
        <w:numPr>
          <w:ilvl w:val="0"/>
          <w:numId w:val="10"/>
        </w:numPr>
        <w:spacing w:after="120"/>
        <w:ind w:left="0" w:firstLine="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u w:val="single"/>
          <w:cs/>
        </w:rPr>
        <w:t>เงื่อนไขในการชดใช้ค่าเสียหาย</w:t>
      </w:r>
      <w:r w:rsidRPr="00285F34">
        <w:rPr>
          <w:rFonts w:ascii="Tahoma" w:hAnsi="Tahoma" w:cs="Tahoma"/>
          <w:szCs w:val="18"/>
          <w:cs/>
        </w:rPr>
        <w:t xml:space="preserve"> การชดเชยค่าเสียหายภายใต้มาตรา 2 มีเงื่อนไขอันเป็นที่พอใจตามเหตุผลอันสมควรของ Microsoft ในการกำหนดเจ้าของข้อมูลว่า</w:t>
      </w:r>
    </w:p>
    <w:p w14:paraId="0F2A1C8F" w14:textId="77777777" w:rsidR="004D5D88" w:rsidRPr="00285F34" w:rsidRDefault="004D5D88" w:rsidP="004D5D88">
      <w:pPr>
        <w:pStyle w:val="ProductList-Body"/>
        <w:numPr>
          <w:ilvl w:val="0"/>
          <w:numId w:val="17"/>
        </w:numPr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Microsoft มีส่วนเกี่ยวข้องกับการเปิดเผยข้อมูลที่สำคัญ </w:t>
      </w:r>
    </w:p>
    <w:p w14:paraId="5D96445B" w14:textId="77777777" w:rsidR="004D5D88" w:rsidRPr="00285F34" w:rsidRDefault="004D5D88" w:rsidP="004D5D88">
      <w:pPr>
        <w:pStyle w:val="ProductList-Body"/>
        <w:numPr>
          <w:ilvl w:val="0"/>
          <w:numId w:val="17"/>
        </w:numPr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เปิดเผยข้อมูลที่สำคัญดำเนินการอย่างเป็นทางการของหน่วยงานรัฐบาลที่ไม่ได้อยู่ในเขตเศรษฐกิจยุโรปหรือหน่วยงานบังคับใช้กฎหมายกับเจ้าของข้อมูล และ</w:t>
      </w:r>
    </w:p>
    <w:p w14:paraId="68C94FEA" w14:textId="77777777" w:rsidR="004D5D88" w:rsidRPr="00285F34" w:rsidRDefault="004D5D88" w:rsidP="004D5D88">
      <w:pPr>
        <w:pStyle w:val="ProductList-Body"/>
        <w:numPr>
          <w:ilvl w:val="0"/>
          <w:numId w:val="17"/>
        </w:numPr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เปิดเผยข้อมูลที่สำคัญโดยตรงที่ส่งผลให้เจ้าของข้อมูลเกิดความเสียหายทั้งทางวัตถุและความเสียหายที่มิใช่ตัวเงิน</w:t>
      </w:r>
    </w:p>
    <w:p w14:paraId="0E0BC3B0" w14:textId="77777777" w:rsidR="004D5D88" w:rsidRPr="00285F34" w:rsidRDefault="004D5D88" w:rsidP="004D5D88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เจ้าของข้อมูลรับภาระในการพิสูจน์ตามเงื่อนไข ก ถึง ค</w:t>
      </w:r>
    </w:p>
    <w:p w14:paraId="745EFE31" w14:textId="77777777" w:rsidR="004D5D88" w:rsidRPr="00285F34" w:rsidRDefault="004D5D88" w:rsidP="004D5D88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ไม่ว่าข้อกำหนดใดๆ ที่กล่าวมาข้างต้น Microsoft ต้องไม่มีข้อผูกมัดในการจ่ายค่าชดเชยให้กับเจ้าของข้อมูลภายใต้มาตราที่ 2 หาก Microsoft พบว่าการเปิดเผยข้อมูลที่สำคัญไม่ได้ละเมิดข้อบังคับภายใต้กฎหมายคุ้มครองข้อมูลส่วนบุคคลของสหภาพยุโรป หมวดที่ 5 </w:t>
      </w:r>
    </w:p>
    <w:p w14:paraId="7B4A9409" w14:textId="77777777" w:rsidR="004D5D88" w:rsidRPr="00285F34" w:rsidRDefault="004D5D88" w:rsidP="004D5D88">
      <w:pPr>
        <w:pStyle w:val="ProductList-Body"/>
        <w:numPr>
          <w:ilvl w:val="0"/>
          <w:numId w:val="10"/>
        </w:numPr>
        <w:spacing w:after="120"/>
        <w:ind w:left="0" w:firstLine="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u w:val="single"/>
          <w:cs/>
        </w:rPr>
        <w:t>ขอบเขตของความเสียหาย</w:t>
      </w:r>
      <w:r w:rsidRPr="00285F34">
        <w:rPr>
          <w:rFonts w:ascii="Tahoma" w:hAnsi="Tahoma" w:cs="Tahoma"/>
          <w:szCs w:val="18"/>
          <w:cs/>
        </w:rPr>
        <w:t xml:space="preserve"> การชดใช้ค่าเสียหายภายใต้มาตรา 2 จำกัดเพียงความเสียหายทางวัตถุและความเสียหายที่มิใช่ตัวเงินตามที่ระบุไว้ใน GDPR และไม่รวมถึงความเสียหายที่เป็นผลสืบเนื่องและความเสียหายอื่นๆ ที่ไม่ใช่ผลจากการละเมิด GDPR ของ Microsoft</w:t>
      </w:r>
    </w:p>
    <w:p w14:paraId="771E0F62" w14:textId="77777777" w:rsidR="004D5D88" w:rsidRPr="00285F34" w:rsidRDefault="004D5D88" w:rsidP="004D5D88">
      <w:pPr>
        <w:pStyle w:val="ProductList-Body"/>
        <w:numPr>
          <w:ilvl w:val="0"/>
          <w:numId w:val="10"/>
        </w:numPr>
        <w:spacing w:after="120"/>
        <w:ind w:left="0" w:firstLine="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u w:val="single"/>
          <w:cs/>
        </w:rPr>
        <w:t>การใช้สิทธิ</w:t>
      </w:r>
      <w:r w:rsidRPr="00285F34">
        <w:rPr>
          <w:rFonts w:ascii="Tahoma" w:hAnsi="Tahoma" w:cs="Tahoma"/>
          <w:szCs w:val="18"/>
          <w:cs/>
        </w:rPr>
        <w:t xml:space="preserve"> สิทธิที่เจ้าของข้อมูลได้รับภายใต้เอกสารแนบท้ายฉบับนี้จะบังคับใช้โดยเจ้าของข้อมูลกับ Microsoft โดยไม่คำนึงถึงข้อห้ามใดๆ ใน Standard Contractual Clauses วรรค 3 หรือ 6 เจ้าของข้อมูลจะเรียกร้องสิทธิภายใต้เอกสารแนบท้ายฉบับนี้โดยปัจเจกบุคคลเท่านั้น และไม่เป็นส่วนหนึ่งของการฟ้องคดีในนามกลุ่มบุคคล การฟ้องคดีร่วม หรือการฟ้องคดีโดยผู้แทน สิทธิที่เจ้าของข้อมูลได้รับภายใต้เอกสารแนบท้ายฉบับนี้เป็นเรื่องส่วนบุคคลของเจ้าของข้อมูลและไม่เป็นการรับมอบหมาย</w:t>
      </w:r>
    </w:p>
    <w:p w14:paraId="6EDC203C" w14:textId="3D3E1E0F" w:rsidR="00590619" w:rsidRPr="007C0BA2" w:rsidRDefault="004D5D88" w:rsidP="00E60E45">
      <w:pPr>
        <w:pStyle w:val="ProductList-Body"/>
        <w:numPr>
          <w:ilvl w:val="0"/>
          <w:numId w:val="10"/>
        </w:numPr>
        <w:spacing w:after="120"/>
        <w:ind w:left="0" w:firstLine="0"/>
        <w:rPr>
          <w:rFonts w:ascii="Tahoma" w:hAnsi="Tahoma" w:cs="Tahoma"/>
          <w:cs/>
        </w:rPr>
        <w:sectPr w:rsidR="00590619" w:rsidRPr="007C0BA2" w:rsidSect="006F1174">
          <w:footerReference w:type="default" r:id="rId30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  <w:r w:rsidRPr="007C0BA2">
        <w:rPr>
          <w:rFonts w:ascii="Tahoma" w:hAnsi="Tahoma" w:cs="Tahoma"/>
          <w:b/>
          <w:bCs/>
          <w:szCs w:val="18"/>
          <w:u w:val="single"/>
          <w:cs/>
        </w:rPr>
        <w:t>การบอกกล่าวการเปลี่ยนแปลง</w:t>
      </w:r>
      <w:r w:rsidRPr="007C0BA2">
        <w:rPr>
          <w:rFonts w:ascii="Tahoma" w:hAnsi="Tahoma" w:cs="Tahoma"/>
          <w:szCs w:val="18"/>
          <w:cs/>
        </w:rPr>
        <w:t xml:space="preserve"> Microsoft ตกลงและรับรองว่าตนไม่มีเหตุอันควรให้เชื่อว่ากฎหมายที่ใช้บังคับกับตนหรือผู้ประมวลผลช่วงของตน รวมถึงในประเทศใดๆ ที่มีการถ่ายโอนข้อมูลส่วนบุคคลไปให้ไม่ว่าด้วยตนเองหรือผ่านทางผู้ประมวลผลช่วง จะเป็นกฎหมายที่ขัดขวางไม่ให้ตนปฏิบัติตามคำสั่งที่ได้รับจากลูกค้าและภาระหน้าที่ของตนภายใต้เอกสารแนบท้ายฉบับนี้หรือ Standard Contractual Clauses ค.ศ. 2021 และในกรณีที่เกิดการเปลี่ยนแปลงในกฎหมายนี้ซึ่งมีแนวโน้มที่จะส่งผลในทางลบที่สำคัญต่อการรับประกันและภาระหน้าที่ที่เอกสารแนบท้ายฉบับนี้หรือ Standard Contractual Clauses กำหนดไว้ Microsoft ก็จะแจ้งให้ลูกค้าทราบถึงการเปลี่ยนแปลงนี้ทันทีที่ตนได้ทราบ ซึ่งในกรณีนี้ ลูกค้ามีสิทธิที่จะระงับการถ่ายโอนข้อมูลและ/หรือบอกเลิกสัญญา</w:t>
      </w:r>
      <w:bookmarkStart w:id="170" w:name="_Toc6563856"/>
      <w:bookmarkStart w:id="171" w:name="_Toc21617077"/>
      <w:bookmarkStart w:id="172" w:name="_Toc489605628"/>
      <w:bookmarkStart w:id="173" w:name="_Toc8395070"/>
      <w:bookmarkStart w:id="174" w:name="_Toc26972890"/>
      <w:r w:rsidR="00B143BE" w:rsidRPr="007C0BA2">
        <w:rPr>
          <w:rFonts w:ascii="Tahoma" w:hAnsi="Tahoma" w:cs="Tahoma"/>
          <w:cs/>
        </w:rPr>
        <w:br w:type="page"/>
      </w:r>
    </w:p>
    <w:p w14:paraId="0E478D05" w14:textId="306D0A1D" w:rsidR="00237427" w:rsidRPr="00D576FD" w:rsidRDefault="00237427" w:rsidP="00237427">
      <w:pPr>
        <w:pStyle w:val="ProductList-SectionHeading"/>
        <w:spacing w:after="120"/>
        <w:outlineLvl w:val="0"/>
        <w:rPr>
          <w:rFonts w:ascii="Tahoma" w:hAnsi="Tahoma" w:cs="Tahoma"/>
          <w:b w:val="0"/>
          <w:szCs w:val="40"/>
          <w:cs/>
        </w:rPr>
      </w:pPr>
      <w:bookmarkStart w:id="175" w:name="_Toc8395071"/>
      <w:bookmarkStart w:id="176" w:name="_Toc489605629"/>
      <w:bookmarkStart w:id="177" w:name="_Toc6563859"/>
      <w:bookmarkStart w:id="178" w:name="_Toc21617080"/>
      <w:bookmarkStart w:id="179" w:name="_Toc26972906"/>
      <w:bookmarkStart w:id="180" w:name="Attachment1"/>
      <w:bookmarkStart w:id="181" w:name="_Toc125016624"/>
      <w:bookmarkEnd w:id="170"/>
      <w:bookmarkEnd w:id="171"/>
      <w:bookmarkEnd w:id="172"/>
      <w:bookmarkEnd w:id="173"/>
      <w:bookmarkEnd w:id="174"/>
      <w:r w:rsidRPr="00D576FD">
        <w:rPr>
          <w:rFonts w:ascii="Tahoma" w:hAnsi="Tahoma" w:cs="Tahoma"/>
          <w:b w:val="0"/>
          <w:szCs w:val="40"/>
          <w:cs/>
        </w:rPr>
        <w:lastRenderedPageBreak/>
        <w:t>เอกสารแนบ 1 – ข้อกำหนดของข้อบังคับการคุ้มครองข้อมูลส่วนบุคคลทั่วไปของสหภาพยุโรป</w:t>
      </w:r>
      <w:bookmarkEnd w:id="175"/>
      <w:bookmarkEnd w:id="176"/>
      <w:bookmarkEnd w:id="177"/>
      <w:bookmarkEnd w:id="178"/>
      <w:bookmarkEnd w:id="179"/>
      <w:bookmarkEnd w:id="180"/>
      <w:bookmarkEnd w:id="181"/>
    </w:p>
    <w:p w14:paraId="69F9C46B" w14:textId="1EADFF60" w:rsidR="00237427" w:rsidRPr="00285F34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Microsoft จะมีข้อผูกพันตามข้อกำหนดของ GDPR เหล่านี้กับลูกค้าทุกราย โดยมีผลตั้งแต่วันที่ 25 พฤษภาคม 2018 ข้อผูกพันเหล่านี้จะมีผลผูกพัน Microsoft ในเรื่องที่เกี่ยวข้องกับลูกค้าโดยไม่คำนึงถึง (1) รุ่นของข้อกำหนดผลิตภัณฑ์และ DPA ที่มีผลบังคับใช้กับการสมัครใช้งานหรือสิทธิการใช้งานของผลิตภัณฑ์ใดๆ หรือ </w:t>
      </w:r>
      <w:r w:rsidR="00D576FD">
        <w:rPr>
          <w:rFonts w:ascii="Tahoma" w:hAnsi="Tahoma" w:cs="Tahoma" w:hint="cs"/>
          <w:szCs w:val="18"/>
          <w:cs/>
        </w:rPr>
        <w:t>(</w:t>
      </w:r>
      <w:r w:rsidRPr="00285F34">
        <w:rPr>
          <w:rFonts w:ascii="Tahoma" w:hAnsi="Tahoma" w:cs="Tahoma"/>
          <w:szCs w:val="18"/>
          <w:cs/>
        </w:rPr>
        <w:t>2) ข้อตกลงอื่นใดที่อ้างอิงเอกสารแนบนี้</w:t>
      </w:r>
    </w:p>
    <w:p w14:paraId="1696638F" w14:textId="705305FB" w:rsidR="00237427" w:rsidRPr="00285F34" w:rsidRDefault="00DD6D76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bookmarkStart w:id="182" w:name="_Hlk24455530"/>
      <w:r w:rsidRPr="00285F34">
        <w:rPr>
          <w:rFonts w:ascii="Tahoma" w:hAnsi="Tahoma" w:cs="Tahoma"/>
          <w:szCs w:val="18"/>
          <w:cs/>
        </w:rPr>
        <w:t>เพื่อวัตถุประสงค์ของข้อกำหนดของ GDPR เหล่านี้ ลูกค้าและ Microsoft ตกลงกันว่าลูกค้าจะเป็นผู้ควบคุมข้อมูลส่วนบุคคลและ Microsoft จะเป็นผู้ประมวลผลข้อมูลดังกล่าว เว้นแต่ในเวลาที่ลูกค้าดำเนินการในฐานะผู้ประมวลผลข้อมูลส่วนบุคคล ซึ่งในกรณีนี้ Microsoft จะเป็นผู้ประมวลผลช่วง ข้อกำหนดของ GDPR เหล่านี้จะใช้บังคับกับการประมวลผลข้อมูลส่วนบุคคลภายในขอบข่ายของ GDPR โดย Microsoft ในนามของลูกค้า ข้อกำหนดของ GDPR เหล่านี้ไม่ได้จำกัดหรือลดข้อผูกพันใดๆ ในการคุ้มครองข้อมูลส่วนบุคคลซึ่ง Microsoft มีต่อลูกค้าในข้อกำหนดผลิตภัณฑ์หรือข้อตกลงอื่นๆ ระหว่าง Microsoft กับลูกค้า ข้อกำหนดของ GDPR เหล่านี้จะไม่มีผลใช้บังคับในกรณีที่ Microsoft เป็นผู้ควบคุมข้อมูลส่วนบุคคล</w:t>
      </w:r>
      <w:bookmarkEnd w:id="182"/>
    </w:p>
    <w:p w14:paraId="66141B99" w14:textId="77777777" w:rsidR="002A69D7" w:rsidRPr="00173CE7" w:rsidRDefault="002A69D7" w:rsidP="002A69D7">
      <w:pPr>
        <w:pStyle w:val="ProductList-Body"/>
        <w:spacing w:after="120"/>
        <w:outlineLvl w:val="1"/>
        <w:rPr>
          <w:rFonts w:ascii="Tahoma" w:hAnsi="Tahoma" w:cs="Tahoma"/>
          <w:b/>
          <w:bCs/>
          <w:color w:val="00188F"/>
          <w:szCs w:val="18"/>
          <w:cs/>
        </w:rPr>
      </w:pPr>
      <w:bookmarkStart w:id="183" w:name="_Toc26972907"/>
      <w:r w:rsidRPr="00173CE7">
        <w:rPr>
          <w:rFonts w:ascii="Tahoma" w:hAnsi="Tahoma" w:cs="Tahoma"/>
          <w:b/>
          <w:bCs/>
          <w:color w:val="00188F"/>
          <w:szCs w:val="18"/>
          <w:cs/>
        </w:rPr>
        <w:t>ภาระหน้าที่ที่เกี่ยวข้องใน GDPR: Articles 5, 28, 32 และ 33</w:t>
      </w:r>
      <w:bookmarkEnd w:id="183"/>
    </w:p>
    <w:p w14:paraId="2C73BB36" w14:textId="77777777" w:rsidR="002A69D7" w:rsidRPr="009C35A3" w:rsidRDefault="002A69D7" w:rsidP="002A69D7">
      <w:pPr>
        <w:pStyle w:val="ProductList-Body"/>
        <w:spacing w:after="120"/>
        <w:ind w:left="158"/>
        <w:rPr>
          <w:rFonts w:ascii="Tahoma" w:hAnsi="Tahoma" w:cs="Tahoma"/>
          <w:b/>
          <w:szCs w:val="18"/>
          <w:cs/>
        </w:rPr>
      </w:pPr>
      <w:r w:rsidRPr="00173CE7">
        <w:rPr>
          <w:rFonts w:ascii="Tahoma" w:hAnsi="Tahoma" w:cs="Tahoma"/>
          <w:b/>
          <w:bCs/>
          <w:szCs w:val="18"/>
          <w:cs/>
        </w:rPr>
        <w:t>1.</w:t>
      </w:r>
      <w:r w:rsidRPr="009C35A3">
        <w:rPr>
          <w:rFonts w:ascii="Tahoma" w:hAnsi="Tahoma" w:cs="Tahoma"/>
          <w:b/>
          <w:szCs w:val="18"/>
          <w:cs/>
        </w:rPr>
        <w:t xml:space="preserve"> Microsoft จะสนับสนุนหน้าที่ในความรับผิดชอบของลูกค้าผ่านทาง DPA นี้และเอกสารประกอบผลิตภัณฑ์ที่ให้ไว้กับลูกค้า และจะยังคงทำเช่นนั้นต่อไปในระหว่างระยะเวลาของการสมัครใช้งานของลูกค้าหรือการว่าจ้างบริการจากผู้เชี่ยวชาญที่เกี่ยวข้องตามข้อย่อย 3(ซ) ด้านล่าง (Article 5(2))</w:t>
      </w:r>
    </w:p>
    <w:p w14:paraId="78427D4D" w14:textId="6B057F6B" w:rsidR="00237427" w:rsidRPr="00285F34" w:rsidRDefault="002A69D7" w:rsidP="00237427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>
        <w:rPr>
          <w:rFonts w:ascii="Tahoma" w:hAnsi="Tahoma" w:cs="Tahoma" w:hint="cs"/>
          <w:b/>
          <w:bCs/>
          <w:szCs w:val="18"/>
          <w:cs/>
        </w:rPr>
        <w:t>2</w:t>
      </w:r>
      <w:r w:rsidR="00237427" w:rsidRPr="00285F34">
        <w:rPr>
          <w:rFonts w:ascii="Tahoma" w:hAnsi="Tahoma" w:cs="Tahoma"/>
          <w:b/>
          <w:bCs/>
          <w:szCs w:val="18"/>
          <w:cs/>
        </w:rPr>
        <w:t xml:space="preserve">. </w:t>
      </w:r>
      <w:r w:rsidR="00237427" w:rsidRPr="00285F34">
        <w:rPr>
          <w:rFonts w:ascii="Tahoma" w:hAnsi="Tahoma" w:cs="Tahoma"/>
          <w:szCs w:val="18"/>
          <w:cs/>
        </w:rPr>
        <w:t>Microsoft จะไม่ว่าจ้างผู้ประมวลผลรายอื่นโดยไม่ได้รับอนุญาตเป็นลายลักษณ์อักษรล่วงหน้าไม่ว่าโดยทั่วไปหรือโดยเฉพาะเจาะจงจากลูกค้า ในกรณีของการอนุญาตเป็นลายลักษณ์อักษรโดยทั่วไป Microsoft จะแจ้งให้ลูกค้าทราบถึงการเปลี่ยนแปลงใดๆ ที่ตั้งใจไว้เกี่ยวกับการเพิ่มหรือการเปลี่ยนตัวผู้ประมวลผลรายอื่น และจึงเป็นการให้โอกาสลูกค้าในการคัดค้านการเปลี่ยนแปลงดังกล่าว (Article 28(2))</w:t>
      </w:r>
    </w:p>
    <w:p w14:paraId="29CDF5CD" w14:textId="18AFC18D" w:rsidR="00237427" w:rsidRPr="00285F34" w:rsidRDefault="002A69D7" w:rsidP="00237427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>
        <w:rPr>
          <w:rFonts w:ascii="Tahoma" w:hAnsi="Tahoma" w:cs="Tahoma" w:hint="cs"/>
          <w:b/>
          <w:bCs/>
          <w:szCs w:val="18"/>
          <w:cs/>
        </w:rPr>
        <w:t>3</w:t>
      </w:r>
      <w:r w:rsidR="00237427" w:rsidRPr="00285F34">
        <w:rPr>
          <w:rFonts w:ascii="Tahoma" w:hAnsi="Tahoma" w:cs="Tahoma"/>
          <w:b/>
          <w:bCs/>
          <w:szCs w:val="18"/>
          <w:cs/>
        </w:rPr>
        <w:t>.</w:t>
      </w:r>
      <w:r w:rsidR="00237427" w:rsidRPr="00285F34">
        <w:rPr>
          <w:rFonts w:ascii="Tahoma" w:hAnsi="Tahoma" w:cs="Tahoma"/>
          <w:szCs w:val="18"/>
          <w:cs/>
        </w:rPr>
        <w:t xml:space="preserve"> การประมวลผลข้อมูลโดย Microsoft จะเป็นไปตามข้อกำหนดของ GDPR เหล่านี้ภายใต้กฎหมายของสหภาพยุโรป (ต่อไปนี้จะเรียกว่า “สหภาพ”) หรือรัฐสมาชิกและจะมีผลผูกพัน Microsoft ในเรื่องที่เกี่ยวข้องกับลูกค้า สาระสำคัญและระยะเวลาของการประมวลผลข้อมูล ลักษณะและวัตถุประสงค์ของการประมวลผลข้อมูล ประเภทของข้อมูลส่วนบุคคล ประเภทของเจ้าของข้อมูล และหน้าที่และสิทธิของลูกค้าจะมีการระบุไว้ในข้อตกลง Licensing ของลูกค้า รวมถึงข้อกำหนดของ GDPR เหล่านี้ โดยเฉพาะอย่างยิ่ง Microsoft จะ </w:t>
      </w:r>
    </w:p>
    <w:p w14:paraId="5D5B72A4" w14:textId="23CDB89A" w:rsidR="00237427" w:rsidRPr="00285F34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(a)</w:t>
      </w:r>
      <w:r w:rsidRPr="00285F34">
        <w:rPr>
          <w:rFonts w:ascii="Tahoma" w:hAnsi="Tahoma" w:cs="Tahoma"/>
          <w:szCs w:val="18"/>
          <w:cs/>
        </w:rPr>
        <w:tab/>
        <w:t xml:space="preserve">ประมวลผลข้อมูลส่วนบุคคลเฉพาะตามคำสั่งที่มีการบันทึกไว้จากลูกค้าเท่านั้น ซึ่งรวมถึงประเด็นที่เกี่ยวข้องกับการถ่ายโอนข้อมูลส่วนบุคคลไปยังประเทศภายนอกหรือองค์กรระหว่างประเทศ เว้นแต่จะต้องทำเช่นนั้นตามกฎหมายของสหภาพหรือรัฐสมาชิกซึ่งมีผลใช้บังคับกับ Microsoft ในกรณีเช่นนี้ Microsoft จะแจ้งให้ลูกค้าทราบถึงข้อกำหนดทางกฎหมายดังกล่าวก่อนที่จะมีการประมวลผลข้อมูล เว้นแต่กฎหมายนั้นจะห้ามมิให้มีข้อมูลดังกล่าวด้วยสาเหตุสำคัญในเรื่องประโยชน์สาธารณะ </w:t>
      </w:r>
    </w:p>
    <w:p w14:paraId="1849EE20" w14:textId="4488310D" w:rsidR="00237427" w:rsidRPr="00285F34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(b)</w:t>
      </w:r>
      <w:r w:rsidRPr="00285F34">
        <w:rPr>
          <w:rFonts w:ascii="Tahoma" w:hAnsi="Tahoma" w:cs="Tahoma"/>
          <w:szCs w:val="18"/>
          <w:cs/>
        </w:rPr>
        <w:tab/>
        <w:t xml:space="preserve">ตรวจสอบให้แน่ใจว่าบุคคลที่ได้รับอนุญาตให้ประมวลผลข้อมูลส่วนบุคคลได้เข้าผูกพันตัวเองในเรื่องการรักษาความลับหรืออยู่ภายใต้ภาระหน้าที่ตามกฎหมายที่เหมาะสมในเรื่องการรักษาความลับ </w:t>
      </w:r>
    </w:p>
    <w:p w14:paraId="6740EE5B" w14:textId="77777777" w:rsidR="00237427" w:rsidRPr="00285F34" w:rsidRDefault="00237427" w:rsidP="00237427">
      <w:pPr>
        <w:pStyle w:val="ProductList-Body"/>
        <w:spacing w:after="120"/>
        <w:ind w:left="7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(c)</w:t>
      </w:r>
      <w:r w:rsidRPr="00285F34">
        <w:rPr>
          <w:rFonts w:ascii="Tahoma" w:hAnsi="Tahoma" w:cs="Tahoma"/>
          <w:szCs w:val="18"/>
          <w:cs/>
        </w:rPr>
        <w:tab/>
        <w:t xml:space="preserve">ใช้มาตรการทั้งหมดที่กำหนดไว้ตาม Article 32 ของ GDPR </w:t>
      </w:r>
    </w:p>
    <w:p w14:paraId="410503C2" w14:textId="77777777" w:rsidR="00237427" w:rsidRPr="00285F34" w:rsidRDefault="00237427" w:rsidP="00237427">
      <w:pPr>
        <w:pStyle w:val="ProductList-Body"/>
        <w:spacing w:after="120"/>
        <w:ind w:left="7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(d)</w:t>
      </w:r>
      <w:r w:rsidRPr="00285F34">
        <w:rPr>
          <w:rFonts w:ascii="Tahoma" w:hAnsi="Tahoma" w:cs="Tahoma"/>
          <w:szCs w:val="18"/>
          <w:cs/>
        </w:rPr>
        <w:tab/>
        <w:t xml:space="preserve">เคารพเงื่อนไขที่มีการกล่าวถึงในวรรค 1 และ 3 ในเรื่องการว่าจ้างผู้ประมวลผลรายอื่น </w:t>
      </w:r>
    </w:p>
    <w:p w14:paraId="786DF620" w14:textId="24AC0837" w:rsidR="00237427" w:rsidRPr="00285F34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(e)</w:t>
      </w:r>
      <w:r w:rsidRPr="00285F34">
        <w:rPr>
          <w:rFonts w:ascii="Tahoma" w:hAnsi="Tahoma" w:cs="Tahoma"/>
          <w:szCs w:val="18"/>
          <w:cs/>
        </w:rPr>
        <w:tab/>
        <w:t xml:space="preserve">ช่วยเหลือลูกค้าโดยใช้มาตรการทางเทคนิคเชิงองค์กรที่เหมาะสม โดยนำลักษณะของการประมวลผลข้อมูลมาพิจารณาด้วย ตราบใดที่การทำเช่นนี้สามารถทำได้ เพื่อปฏิบัติตามภาระหน้าที่ของลูกค้าในการดำเนินการตามคำขอสำหรับการใช้สิทธิของเจ้าของข้อมูลตามที่ระบุไว้ใน Chapter III ของ GDPR </w:t>
      </w:r>
    </w:p>
    <w:p w14:paraId="2D8822DC" w14:textId="77777777" w:rsidR="00237427" w:rsidRPr="00285F34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(f)</w:t>
      </w:r>
      <w:r w:rsidRPr="00285F34">
        <w:rPr>
          <w:rFonts w:ascii="Tahoma" w:hAnsi="Tahoma" w:cs="Tahoma"/>
          <w:szCs w:val="18"/>
          <w:cs/>
        </w:rPr>
        <w:tab/>
        <w:t>ช่วยเหลือลูกค้าในการตรวจสอบให้แน่ใจถึงการปฏิบัติตามภาระหน้าที่ตาม Article 32-36 ของ GDPR โดยนำลักษณะของการประมวลผลและข้อมูลที่ให้ไว้กับ Microsoft มาพิจารณาด้วย</w:t>
      </w:r>
    </w:p>
    <w:p w14:paraId="5AAE27DD" w14:textId="77777777" w:rsidR="00237427" w:rsidRPr="00285F34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(g)</w:t>
      </w:r>
      <w:r w:rsidRPr="00285F34">
        <w:rPr>
          <w:rFonts w:ascii="Tahoma" w:hAnsi="Tahoma" w:cs="Tahoma"/>
          <w:szCs w:val="18"/>
          <w:cs/>
        </w:rPr>
        <w:tab/>
        <w:t xml:space="preserve">ลบหรือส่งคืนข้อมูลส่วนบุคคลทั้งหมดให้กับลูกค้าหลังจากสิ้นสุดการให้บริการที่เกี่ยวข้องกับการประมวลผลข้อมูล และลบสำเนาที่มีอยู่ เว้นเสียแต่ว่ากฎหมายของสหภาพหรือรัฐสมาชิกจะกำหนดให้ต้องมีการจัดเก็บข้อมูลส่วนบุคคล ทั้งนี้ โดยลูกค้าเป็นผู้เลือก </w:t>
      </w:r>
    </w:p>
    <w:p w14:paraId="663C303C" w14:textId="77777777" w:rsidR="00237427" w:rsidRPr="00285F34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(h)</w:t>
      </w:r>
      <w:r w:rsidRPr="00285F34">
        <w:rPr>
          <w:rFonts w:ascii="Tahoma" w:hAnsi="Tahoma" w:cs="Tahoma"/>
          <w:szCs w:val="18"/>
          <w:cs/>
        </w:rPr>
        <w:tab/>
        <w:t xml:space="preserve">จัดหาข้อมูลทั้งหมดให้กับลูกค้าซึ่งจำเป็นในการแสดงให้เห็นถึงการปฏิบัติตามภาระหน้าที่ที่ระบุไว้ใน Article 28 ของ GDPR รวมทั้งอนุญาตและจัดการช่วยให้มีการตรวจสอบ รวมถึงการตรวจสอบอย่างละเอียด ซึ่งดำเนินการโดยลูกค้าหรือผู้ตรวจสอบรายอื่นตามที่ลูกค้ามีคำสั่ง </w:t>
      </w:r>
    </w:p>
    <w:p w14:paraId="2E135DAB" w14:textId="77777777" w:rsidR="00237427" w:rsidRPr="00285F34" w:rsidRDefault="00237427" w:rsidP="00237427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lastRenderedPageBreak/>
        <w:t>Microsoft จะแจ้งให้ลูกค้าทราบโดยทันทีหากตนมีความเห็นว่าคำสั่งได้เป็นการละเมิด GDPR หรือข้อกำหนดว่าด้วยการคุ้มครองข้อมูลส่วนบุคคลอื่นๆ ของสหภาพหรือรัฐสมาชิก (Article 28(3))</w:t>
      </w:r>
    </w:p>
    <w:p w14:paraId="37FD23DE" w14:textId="21592FB0" w:rsidR="00237427" w:rsidRPr="00285F34" w:rsidRDefault="002A69D7" w:rsidP="00237427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>
        <w:rPr>
          <w:rFonts w:ascii="Tahoma" w:hAnsi="Tahoma" w:cs="Tahoma" w:hint="cs"/>
          <w:b/>
          <w:bCs/>
          <w:szCs w:val="18"/>
          <w:cs/>
        </w:rPr>
        <w:t>4</w:t>
      </w:r>
      <w:r w:rsidR="00237427" w:rsidRPr="00285F34">
        <w:rPr>
          <w:rFonts w:ascii="Tahoma" w:hAnsi="Tahoma" w:cs="Tahoma"/>
          <w:b/>
          <w:bCs/>
          <w:szCs w:val="18"/>
          <w:cs/>
        </w:rPr>
        <w:t>.</w:t>
      </w:r>
      <w:r w:rsidR="00237427" w:rsidRPr="00285F34">
        <w:rPr>
          <w:rFonts w:ascii="Tahoma" w:hAnsi="Tahoma" w:cs="Tahoma"/>
          <w:szCs w:val="18"/>
          <w:cs/>
        </w:rPr>
        <w:t xml:space="preserve"> ในกรณีที่ Microsoft ว่าจ้างผู้ประมวลผลรายอื่นสำหรับการดำเนินกิจกรรมการประมวลผลข้อมูลโดยเฉพาะเจาะจงในนามของลูกค้า ภาระหน้าที่ในการคุ้มครองข้อมูลส่วนบุคคลเดียวกันตามที่ระบุไว้ในข้อกำหนดของ GDPR เหล่านี้จะต้องนำไปบังคับใช้กับผู้ประมวลผลรายอื่นที่ว่านั้นด้วยวิธีการทางสัญญาหรือการดำเนินการทางกฎหมายอื่นๆ ภายใต้กฎหมายของสหภาพหรือรัฐสมาชิก โดยเฉพาะอย่างยิ่งการให้การรับประกันอย่างเพียงพอว่าจะบังคับใช้มาตรการทางเทคนิคเชิงองค์กรที่เหมาะสมในลักษณะที่การประมวลผลข้อมูลจะเป็นไปตามข้อกำหนดของ GDPR ในกรณีที่ผู้ประมวลผลรายอื่นที่ว่านี้ไม่ได้ทำตามภาระหน้าที่ของตนในการคุ้มครองข้อมูลส่วนบุคคล Microsoft จะยังคงต้องรับผิดอย่างเต็มที่ต่อลูกค้าจากการดำเนินการตามภาระหน้าที่ของผู้ประมวลรายอื่นดังกล่าว (Article 28(4))</w:t>
      </w:r>
    </w:p>
    <w:p w14:paraId="0555BEB7" w14:textId="6115316C" w:rsidR="00237427" w:rsidRPr="00D576FD" w:rsidRDefault="002A69D7" w:rsidP="00237427">
      <w:pPr>
        <w:pStyle w:val="ProductList-Body"/>
        <w:spacing w:after="120"/>
        <w:ind w:left="158"/>
        <w:rPr>
          <w:rFonts w:ascii="Tahoma" w:hAnsi="Tahoma" w:cs="Tahoma"/>
          <w:spacing w:val="-2"/>
          <w:szCs w:val="18"/>
          <w:cs/>
        </w:rPr>
      </w:pPr>
      <w:r>
        <w:rPr>
          <w:rFonts w:ascii="Tahoma" w:hAnsi="Tahoma" w:cs="Tahoma" w:hint="cs"/>
          <w:b/>
          <w:bCs/>
          <w:spacing w:val="-2"/>
          <w:szCs w:val="18"/>
          <w:cs/>
        </w:rPr>
        <w:t>5</w:t>
      </w:r>
      <w:r w:rsidR="00237427" w:rsidRPr="00D576FD">
        <w:rPr>
          <w:rFonts w:ascii="Tahoma" w:hAnsi="Tahoma" w:cs="Tahoma"/>
          <w:b/>
          <w:bCs/>
          <w:spacing w:val="-2"/>
          <w:szCs w:val="18"/>
          <w:cs/>
        </w:rPr>
        <w:t>.</w:t>
      </w:r>
      <w:r w:rsidR="00237427" w:rsidRPr="00D576FD">
        <w:rPr>
          <w:rFonts w:ascii="Tahoma" w:hAnsi="Tahoma" w:cs="Tahoma"/>
          <w:spacing w:val="-2"/>
          <w:szCs w:val="18"/>
          <w:cs/>
        </w:rPr>
        <w:t xml:space="preserve"> เมื่อพิจารณาถึงความทันสมัย ค่าใช้จ่ายในการดำเนินการ และลักษณะ ขอบข่าย บริบท และวัตถุประสงค์ของการประมวลผลข้อมูล ตลอดจนความเสี่ยงของความเป็นไปได้และความรุนแรงที่แตกต่างกันไปเกี่ยวกับสิทธิและเสรีภาพของบุคคลธรรมดา ลูกค้าและ Microsoft จะบังคับใช้มาตรการทางเทคนิคเชิงองค์กรที่เหมาะสมเพื่อตรวจสอบให้แน่ใจถึงระดับการรักษาความปลอดภัยที่เหมาะกับความเสี่ยงนั้นๆ ตามความเหมาะสมในเรื่องต่อไปนี้ เช่น </w:t>
      </w:r>
    </w:p>
    <w:p w14:paraId="45821566" w14:textId="77777777" w:rsidR="00237427" w:rsidRPr="00285F34" w:rsidRDefault="00237427" w:rsidP="00237427">
      <w:pPr>
        <w:pStyle w:val="ProductList-Body"/>
        <w:spacing w:after="120"/>
        <w:ind w:left="7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(a)</w:t>
      </w:r>
      <w:r w:rsidRPr="00285F34">
        <w:rPr>
          <w:rFonts w:ascii="Tahoma" w:hAnsi="Tahoma" w:cs="Tahoma"/>
          <w:szCs w:val="18"/>
          <w:cs/>
        </w:rPr>
        <w:tab/>
        <w:t xml:space="preserve">การใช้นามแฝงและการเข้ารหัสลับข้อมูลส่วนบุคคล </w:t>
      </w:r>
    </w:p>
    <w:p w14:paraId="2A7BB642" w14:textId="77777777" w:rsidR="00237427" w:rsidRPr="00285F34" w:rsidRDefault="00237427" w:rsidP="00B61986">
      <w:pPr>
        <w:pStyle w:val="ProductList-Body"/>
        <w:spacing w:after="120"/>
        <w:ind w:left="1428" w:hanging="70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(b)</w:t>
      </w:r>
      <w:r w:rsidRPr="00285F34">
        <w:rPr>
          <w:rFonts w:ascii="Tahoma" w:hAnsi="Tahoma" w:cs="Tahoma"/>
          <w:szCs w:val="18"/>
          <w:cs/>
        </w:rPr>
        <w:tab/>
        <w:t xml:space="preserve">ความสามารถในการตรวจสอบให้แน่ใจถึงการรักษาความลับ ความสมบูรณ์ ความพร้อมให้บริการ และการฟื้นคืนสู่ปกติของระบบและบริการประมวลผลข้อมูลอย่างต่อเนื่อง </w:t>
      </w:r>
    </w:p>
    <w:p w14:paraId="670BD166" w14:textId="77777777" w:rsidR="00237427" w:rsidRPr="00285F34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(c)</w:t>
      </w:r>
      <w:r w:rsidRPr="00285F34">
        <w:rPr>
          <w:rFonts w:ascii="Tahoma" w:hAnsi="Tahoma" w:cs="Tahoma"/>
          <w:szCs w:val="18"/>
          <w:cs/>
        </w:rPr>
        <w:tab/>
        <w:t>ความสามารถในการกู้คืนความพร้อมให้บริการและการเข้าถึงข้อมูลส่วนบุคคลอย่างทันท่วงทีในกรณีที่เกิดเหตุการณ์ปัญหาทางกายภาพหรือทางเทคนิค และ</w:t>
      </w:r>
    </w:p>
    <w:p w14:paraId="4B6D2493" w14:textId="7BEF7CF4" w:rsidR="00237427" w:rsidRPr="00285F34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(d)</w:t>
      </w:r>
      <w:r w:rsidRPr="00285F34">
        <w:rPr>
          <w:rFonts w:ascii="Tahoma" w:hAnsi="Tahoma" w:cs="Tahoma"/>
          <w:szCs w:val="18"/>
          <w:cs/>
        </w:rPr>
        <w:tab/>
        <w:t>กระบวนการในการทดสอบ กำหนดค่า และประเมินผลความมีประสิทธิภาพของมาตรการทางเทคนิคเชิงองค์กรอย่างสม่ำเสมอเพื่อตรวจสอบให้แน่ใจถึงความปลอดภัยของการประมวลผลข้อมูล (Article 32(1))</w:t>
      </w:r>
    </w:p>
    <w:p w14:paraId="3520F22C" w14:textId="3496C7FC" w:rsidR="00237427" w:rsidRPr="00285F34" w:rsidRDefault="002A69D7" w:rsidP="00237427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>
        <w:rPr>
          <w:rFonts w:ascii="Tahoma" w:hAnsi="Tahoma" w:cs="Tahoma" w:hint="cs"/>
          <w:b/>
          <w:bCs/>
          <w:szCs w:val="18"/>
          <w:cs/>
        </w:rPr>
        <w:t>6</w:t>
      </w:r>
      <w:r w:rsidR="00237427" w:rsidRPr="00285F34">
        <w:rPr>
          <w:rFonts w:ascii="Tahoma" w:hAnsi="Tahoma" w:cs="Tahoma"/>
          <w:b/>
          <w:bCs/>
          <w:szCs w:val="18"/>
          <w:cs/>
        </w:rPr>
        <w:t>.</w:t>
      </w:r>
      <w:r w:rsidR="00237427" w:rsidRPr="00285F34">
        <w:rPr>
          <w:rFonts w:ascii="Tahoma" w:hAnsi="Tahoma" w:cs="Tahoma"/>
          <w:szCs w:val="18"/>
          <w:cs/>
        </w:rPr>
        <w:t xml:space="preserve"> ในการประเมินระดับการรักษาความปลอดภัยที่เหมาะสม ก็จำเป็นต้องพิจารณาถึงความเสี่ยงที่มีอยู่ในการประมวลผลข้อมูล โดยเฉพาะอย่างยิ่งความเสี่ยงจากการทำลาย การสูญหาย หรือการเปลี่ยนแปลงโดยไม่ได้ตั้งใจหรือไม่ชอบด้วยกฎหมาย หรือการเปิดเผยหรือการเข้าถึงโดยไม่ได้รับอนุญาตสำหรับข้อมูลส่วนบุคคลที่มีการส่ง จัดเก็บ หรือประมวลผล (Article 32(2))</w:t>
      </w:r>
    </w:p>
    <w:p w14:paraId="4BF7427F" w14:textId="13A13512" w:rsidR="00237427" w:rsidRPr="00285F34" w:rsidRDefault="002A69D7" w:rsidP="00237427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>
        <w:rPr>
          <w:rFonts w:ascii="Tahoma" w:hAnsi="Tahoma" w:cs="Tahoma" w:hint="cs"/>
          <w:b/>
          <w:bCs/>
          <w:szCs w:val="18"/>
          <w:cs/>
        </w:rPr>
        <w:t>7</w:t>
      </w:r>
      <w:r w:rsidR="00237427" w:rsidRPr="00285F34">
        <w:rPr>
          <w:rFonts w:ascii="Tahoma" w:hAnsi="Tahoma" w:cs="Tahoma"/>
          <w:b/>
          <w:bCs/>
          <w:szCs w:val="18"/>
          <w:cs/>
        </w:rPr>
        <w:t>.</w:t>
      </w:r>
      <w:r w:rsidR="00237427" w:rsidRPr="00285F34">
        <w:rPr>
          <w:rFonts w:ascii="Tahoma" w:hAnsi="Tahoma" w:cs="Tahoma"/>
          <w:szCs w:val="18"/>
          <w:cs/>
        </w:rPr>
        <w:t xml:space="preserve"> ลูกค้าและ Microsoft จะต้องดำเนินการเพื่อให้แน่ใจว่าบุคคลธรรมดาใดๆ ที่กระทำการอยู่ภายใต้อำนาจของลูกค้าหรือ Microsoft ซึ่งสามารถเข้าถึงข้อมูลส่วนบุคคลได้นั้นจะไม่ประมวลผลข้อมูลเหล่านั้น เว้นแต่จะมีคำสั่งจากลูกค้า ทั้งนี้ ในกรณีที่กฎหมายของสหภาพหรือรัฐสมาชิกไม่ได้กำหนดให้บุคคลดังกล่าวต้องทำเช่นนั้น (Article 32(4))</w:t>
      </w:r>
    </w:p>
    <w:p w14:paraId="67BEEB09" w14:textId="345CF505" w:rsidR="00237427" w:rsidRPr="00285F34" w:rsidRDefault="002A69D7" w:rsidP="00237427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>
        <w:rPr>
          <w:rFonts w:ascii="Tahoma" w:hAnsi="Tahoma" w:cs="Tahoma" w:hint="cs"/>
          <w:b/>
          <w:bCs/>
          <w:szCs w:val="18"/>
          <w:cs/>
        </w:rPr>
        <w:t>8</w:t>
      </w:r>
      <w:r w:rsidR="00237427" w:rsidRPr="00285F34">
        <w:rPr>
          <w:rFonts w:ascii="Tahoma" w:hAnsi="Tahoma" w:cs="Tahoma"/>
          <w:b/>
          <w:bCs/>
          <w:szCs w:val="18"/>
          <w:cs/>
        </w:rPr>
        <w:t>.</w:t>
      </w:r>
      <w:r w:rsidR="00237427" w:rsidRPr="00285F34">
        <w:rPr>
          <w:rFonts w:ascii="Tahoma" w:hAnsi="Tahoma" w:cs="Tahoma"/>
          <w:szCs w:val="18"/>
          <w:cs/>
        </w:rPr>
        <w:t xml:space="preserve"> Microsoft จะแจ้งลูกค้าโดยไม่ชักช้าเกินควรหลังจากทราบถึงการละเมิดข้อมูลส่วนบุคคล (Article 33(2)) การแจ้งเตือนดังกล่าวจะรวมถึงข้อมูลดังกล่าวที่ผู้ประมวลผลต้องให้แก่ผู้ควบคุมภายใต้ Article 33(3) เท่าที่ข้อมูลดังกล่าวจะมีให้กับ Microsoft ตามสมควร</w:t>
      </w:r>
    </w:p>
    <w:p w14:paraId="3B4FCA89" w14:textId="0B123FDD" w:rsidR="0014507A" w:rsidRPr="00285F34" w:rsidRDefault="00AC3301" w:rsidP="00285F34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zCs w:val="18"/>
          <w:cs/>
        </w:rPr>
      </w:pPr>
      <w:hyperlink w:anchor="TableofContents" w:tooltip="สารบัญ" w:history="1">
        <w:r w:rsidR="00FC72B7" w:rsidRPr="00285F34">
          <w:rPr>
            <w:rStyle w:val="Hyperlink"/>
            <w:rFonts w:ascii="Tahoma" w:hAnsi="Tahoma" w:cs="Tahoma"/>
            <w:sz w:val="16"/>
            <w:szCs w:val="16"/>
            <w:cs/>
          </w:rPr>
          <w:t>สารบัญ</w:t>
        </w:r>
      </w:hyperlink>
      <w:r w:rsidR="00FC72B7" w:rsidRPr="00285F34">
        <w:rPr>
          <w:rFonts w:ascii="Tahoma" w:hAnsi="Tahoma" w:cs="Tahoma"/>
          <w:sz w:val="16"/>
          <w:szCs w:val="16"/>
          <w:cs/>
        </w:rPr>
        <w:t xml:space="preserve"> / </w:t>
      </w:r>
      <w:hyperlink w:anchor="GeneralTerms" w:tooltip="ข้อกำหนดทั่วไป" w:history="1">
        <w:r w:rsidR="00285F34" w:rsidRPr="00285F34">
          <w:rPr>
            <w:rStyle w:val="Hyperlink"/>
            <w:rFonts w:ascii="Tahoma" w:hAnsi="Tahoma" w:cs="Tahoma"/>
            <w:sz w:val="16"/>
            <w:szCs w:val="16"/>
            <w:cs/>
          </w:rPr>
          <w:t>ข้อกำหนดทั่วไป</w:t>
        </w:r>
      </w:hyperlink>
    </w:p>
    <w:sectPr w:rsidR="0014507A" w:rsidRPr="00285F34" w:rsidSect="006F1174"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684CD" w14:textId="77777777" w:rsidR="00B21D75" w:rsidRDefault="00B21D75" w:rsidP="009A573F">
      <w:pPr>
        <w:spacing w:after="0" w:line="240" w:lineRule="auto"/>
        <w:rPr>
          <w:rFonts w:cs="Calibri"/>
          <w:cs/>
        </w:rPr>
      </w:pPr>
      <w:r>
        <w:separator/>
      </w:r>
    </w:p>
    <w:p w14:paraId="4331A3D5" w14:textId="77777777" w:rsidR="00B21D75" w:rsidRDefault="00B21D75">
      <w:pPr>
        <w:rPr>
          <w:rFonts w:cs="Calibri"/>
          <w:cs/>
        </w:rPr>
      </w:pPr>
    </w:p>
  </w:endnote>
  <w:endnote w:type="continuationSeparator" w:id="0">
    <w:p w14:paraId="25EF0A9C" w14:textId="77777777" w:rsidR="00B21D75" w:rsidRDefault="00B21D75" w:rsidP="009A573F">
      <w:pPr>
        <w:spacing w:after="0" w:line="240" w:lineRule="auto"/>
        <w:rPr>
          <w:rFonts w:cs="Calibri"/>
          <w:cs/>
        </w:rPr>
      </w:pPr>
      <w:r>
        <w:continuationSeparator/>
      </w:r>
    </w:p>
    <w:p w14:paraId="5E76CB0D" w14:textId="77777777" w:rsidR="00B21D75" w:rsidRDefault="00B21D75">
      <w:pPr>
        <w:rPr>
          <w:rFonts w:cs="Calibri"/>
          <w:cs/>
        </w:rPr>
      </w:pPr>
    </w:p>
  </w:endnote>
  <w:endnote w:type="continuationNotice" w:id="1">
    <w:p w14:paraId="789B0634" w14:textId="77777777" w:rsidR="00B21D75" w:rsidRDefault="00B21D75">
      <w:pPr>
        <w:spacing w:after="0" w:line="240" w:lineRule="auto"/>
        <w:rPr>
          <w:rFonts w:cs="Calibri"/>
          <w:cs/>
        </w:rPr>
      </w:pPr>
    </w:p>
    <w:p w14:paraId="6E49E2E9" w14:textId="77777777" w:rsidR="00B21D75" w:rsidRDefault="00B21D75">
      <w:pPr>
        <w:rPr>
          <w:rFonts w:cs="Calibri"/>
          <w:cs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5FE9" w14:textId="77777777" w:rsidR="006C78B3" w:rsidRDefault="2630D11B" w:rsidP="004D27A6">
    <w:pPr>
      <w:pStyle w:val="ProductList-Body"/>
      <w:rPr>
        <w:rFonts w:cs="Calibri"/>
        <w:szCs w:val="18"/>
        <w:cs/>
      </w:rPr>
    </w:pPr>
    <w:r>
      <w:rPr>
        <w:noProof/>
        <w:lang w:val="en-US" w:eastAsia="zh-TW" w:bidi="ar-SA"/>
      </w:rPr>
      <w:drawing>
        <wp:inline distT="0" distB="0" distL="0" distR="0" wp14:anchorId="69D85FDA" wp14:editId="64A6D9DA">
          <wp:extent cx="19936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6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6177" w14:textId="77777777" w:rsidR="006C78B3" w:rsidRPr="00AA025E" w:rsidRDefault="006C78B3">
    <w:pPr>
      <w:pStyle w:val="Footer"/>
      <w:rPr>
        <w:rFonts w:cs="Calibri"/>
        <w:cs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6C78B3" w:rsidRPr="00EC0920" w14:paraId="7A36DDFE" w14:textId="77777777" w:rsidTr="00546CD5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792D58E" w14:textId="77777777" w:rsidR="006C78B3" w:rsidRPr="00EC0920" w:rsidRDefault="00AC3301" w:rsidP="00546CD5">
          <w:pPr>
            <w:pStyle w:val="ProductList-OfferingBody"/>
            <w:ind w:left="-77" w:right="-73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TableofContent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7175F35" w14:textId="77777777" w:rsidR="006C78B3" w:rsidRPr="00927DBA" w:rsidRDefault="006C78B3" w:rsidP="00546CD5">
          <w:pPr>
            <w:pStyle w:val="ProductList-OfferingBody"/>
            <w:ind w:left="-71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927DBA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56AC5E0D" w14:textId="37A68B2C" w:rsidR="006C78B3" w:rsidRPr="00EC0920" w:rsidRDefault="00AC3301" w:rsidP="00546CD5">
          <w:pPr>
            <w:pStyle w:val="ProductList-OfferingBody"/>
            <w:ind w:left="-72" w:right="-74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Introduction" w:history="1">
            <w:r w:rsidR="00EF3476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DA104D8" w14:textId="77777777" w:rsidR="006C78B3" w:rsidRPr="00927DBA" w:rsidRDefault="006C78B3" w:rsidP="00546CD5">
          <w:pPr>
            <w:pStyle w:val="ProductList-OfferingBody"/>
            <w:ind w:left="-70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927DBA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543B06F" w14:textId="77777777" w:rsidR="006C78B3" w:rsidRPr="00EC0920" w:rsidRDefault="00AC3301" w:rsidP="00546CD5">
          <w:pPr>
            <w:pStyle w:val="ProductList-OfferingBody"/>
            <w:ind w:left="-72" w:right="-75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GeneralTerm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0D43D42" w14:textId="77777777" w:rsidR="006C78B3" w:rsidRPr="00927DBA" w:rsidRDefault="006C78B3" w:rsidP="00546CD5">
          <w:pPr>
            <w:pStyle w:val="ProductList-OfferingBody"/>
            <w:ind w:left="-69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927DBA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493EE9E3" w14:textId="77777777" w:rsidR="006C78B3" w:rsidRPr="00EC0920" w:rsidRDefault="00AC3301" w:rsidP="00546CD5">
          <w:pPr>
            <w:pStyle w:val="ProductList-OfferingBody"/>
            <w:ind w:left="-72" w:right="-77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DatProtectionTerm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D9F8C4C" w14:textId="77777777" w:rsidR="006C78B3" w:rsidRPr="00927DBA" w:rsidRDefault="006C78B3" w:rsidP="00546CD5">
          <w:pPr>
            <w:pStyle w:val="ProductList-OfferingBody"/>
            <w:ind w:left="-67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927DBA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CD6097D" w14:textId="7F21DEF0" w:rsidR="006C78B3" w:rsidRPr="00EC0920" w:rsidRDefault="00AC3301" w:rsidP="00546CD5">
          <w:pPr>
            <w:pStyle w:val="ProductList-OfferingBody"/>
            <w:ind w:left="-72" w:right="-76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Attachment1" w:history="1">
            <w:r w:rsidR="00EC0920" w:rsidRPr="001F1321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42CBE414" w14:textId="3663700B" w:rsidR="006C78B3" w:rsidRPr="00EC0920" w:rsidRDefault="006C78B3" w:rsidP="0074788A">
    <w:pPr>
      <w:pStyle w:val="Footer"/>
      <w:rPr>
        <w:rFonts w:ascii="Tahoma" w:hAnsi="Tahoma" w:cs="Tahoma"/>
        <w:cs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5532"/>
      <w:gridCol w:w="5533"/>
    </w:tblGrid>
    <w:tr w:rsidR="006C78B3" w:rsidRPr="00C76DF3" w14:paraId="19F96B7C" w14:textId="77777777" w:rsidTr="00B07097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A7575F5" w14:textId="77777777" w:rsidR="006C78B3" w:rsidRDefault="006C78B3">
          <w:pPr>
            <w:rPr>
              <w:rFonts w:cs="Calibri"/>
              <w:cs/>
            </w:rPr>
          </w:pPr>
        </w:p>
      </w:tc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C9D6E2" w14:textId="77777777" w:rsidR="006C78B3" w:rsidRDefault="006C78B3">
          <w:pPr>
            <w:rPr>
              <w:rFonts w:cs="Calibri"/>
              <w:cs/>
            </w:rPr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6C78B3" w:rsidRPr="00C76DF3" w14:paraId="36D6474C" w14:textId="77777777" w:rsidTr="003812FE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0DBCFC9" w14:textId="77777777" w:rsidR="006C78B3" w:rsidRPr="00C76DF3" w:rsidRDefault="00AC3301" w:rsidP="00591643">
          <w:pPr>
            <w:pStyle w:val="ProductList-OfferingBody"/>
            <w:ind w:left="-77" w:right="-73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TableofContents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BBF1A2C" w14:textId="77777777" w:rsidR="006C78B3" w:rsidRPr="00C76DF3" w:rsidRDefault="006C78B3" w:rsidP="00591643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D5C071D" w14:textId="77777777" w:rsidR="006C78B3" w:rsidRPr="00C76DF3" w:rsidRDefault="00AC3301" w:rsidP="00591643">
          <w:pPr>
            <w:pStyle w:val="ProductList-OfferingBody"/>
            <w:ind w:left="-72" w:right="-74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E89CA8F" w14:textId="77777777" w:rsidR="006C78B3" w:rsidRPr="00C76DF3" w:rsidRDefault="006C78B3" w:rsidP="00591643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72CC6DD" w14:textId="77777777" w:rsidR="006C78B3" w:rsidRPr="00C76DF3" w:rsidRDefault="00AC3301" w:rsidP="003812FE">
          <w:pPr>
            <w:pStyle w:val="ProductList-OfferingBody"/>
            <w:ind w:left="-72" w:right="-75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GeneralTerms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BD5C9F3" w14:textId="77777777" w:rsidR="006C78B3" w:rsidRPr="00C76DF3" w:rsidRDefault="006C78B3" w:rsidP="00591643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3B15BED" w14:textId="77777777" w:rsidR="006C78B3" w:rsidRPr="00C76DF3" w:rsidRDefault="00AC3301" w:rsidP="00591643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PrivacyandSecurityTerms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ข้อกำหนดความเป็นส่วนตัวและความปลอดภัย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620551C" w14:textId="77777777" w:rsidR="006C78B3" w:rsidRPr="00C76DF3" w:rsidRDefault="006C78B3" w:rsidP="00591643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116DEDFD" w14:textId="77777777" w:rsidR="006C78B3" w:rsidRPr="00C76DF3" w:rsidRDefault="00AC3301" w:rsidP="003812FE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OnlineServiceSpecificTerms" w:history="1">
            <w:r w:rsidR="00FC72B7">
              <w:rPr>
                <w:rStyle w:val="Hyperlink"/>
                <w:rFonts w:cs="Calibri"/>
                <w:sz w:val="14"/>
                <w:szCs w:val="14"/>
                <w:cs/>
              </w:rPr>
              <w:t xml:space="preserve">Online Service – </w:t>
            </w:r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ข้อกำหนดเฉพาะ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14FBC15" w14:textId="77777777" w:rsidR="006C78B3" w:rsidRPr="00C76DF3" w:rsidRDefault="006C78B3" w:rsidP="00591643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AEF3BCF" w14:textId="77777777" w:rsidR="006C78B3" w:rsidRPr="00C76DF3" w:rsidRDefault="00AC3301" w:rsidP="003812FE">
          <w:pPr>
            <w:pStyle w:val="ProductList-OfferingBody"/>
            <w:ind w:left="-72" w:right="-76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เอกสารแนบ 1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5579F2F1" w14:textId="77777777" w:rsidR="006C78B3" w:rsidRPr="00591643" w:rsidRDefault="006C78B3">
    <w:pPr>
      <w:pStyle w:val="Footer"/>
      <w:rPr>
        <w:rFonts w:cs="Calibri"/>
        <w:sz w:val="14"/>
        <w:szCs w:val="14"/>
        <w:cs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6C78B3" w:rsidRPr="00C76DF3" w14:paraId="7720A373" w14:textId="77777777" w:rsidTr="009776B9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6BE5F8B" w14:textId="77777777" w:rsidR="006C78B3" w:rsidRPr="00C76DF3" w:rsidRDefault="00AC3301" w:rsidP="00B07097">
          <w:pPr>
            <w:pStyle w:val="ProductList-OfferingBody"/>
            <w:ind w:left="-77" w:right="-73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TableofContents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06453A8" w14:textId="77777777" w:rsidR="006C78B3" w:rsidRPr="00C76DF3" w:rsidRDefault="006C78B3" w:rsidP="00B07097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3EA06C2" w14:textId="77777777" w:rsidR="006C78B3" w:rsidRPr="00C76DF3" w:rsidRDefault="00AC3301" w:rsidP="00B07097">
          <w:pPr>
            <w:pStyle w:val="ProductList-OfferingBody"/>
            <w:ind w:left="-72" w:right="-74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4121931" w14:textId="77777777" w:rsidR="006C78B3" w:rsidRPr="00C76DF3" w:rsidRDefault="006C78B3" w:rsidP="00B07097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55D576D" w14:textId="77777777" w:rsidR="006C78B3" w:rsidRPr="00C76DF3" w:rsidRDefault="00AC3301" w:rsidP="00B07097">
          <w:pPr>
            <w:pStyle w:val="ProductList-OfferingBody"/>
            <w:ind w:left="-72" w:right="-75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GeneralTerms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8EFB649" w14:textId="77777777" w:rsidR="006C78B3" w:rsidRPr="00C76DF3" w:rsidRDefault="006C78B3" w:rsidP="00B07097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F30BF25" w14:textId="77777777" w:rsidR="006C78B3" w:rsidRPr="00C76DF3" w:rsidRDefault="00AC3301" w:rsidP="00B07097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PrivacyandSecurityTerms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ข้อกำหนดความเป็นส่วนตัวและความปลอดภัย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C21EA39" w14:textId="77777777" w:rsidR="006C78B3" w:rsidRPr="00C76DF3" w:rsidRDefault="006C78B3" w:rsidP="00B07097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7C23693D" w14:textId="77777777" w:rsidR="006C78B3" w:rsidRPr="00C76DF3" w:rsidRDefault="00AC3301" w:rsidP="00B07097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OnlineServiceSpecificTerms" w:history="1">
            <w:r w:rsidR="00FC72B7">
              <w:rPr>
                <w:rStyle w:val="Hyperlink"/>
                <w:rFonts w:cs="Calibri"/>
                <w:sz w:val="14"/>
                <w:szCs w:val="14"/>
                <w:cs/>
              </w:rPr>
              <w:t xml:space="preserve">Online Service – </w:t>
            </w:r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ข้อกำหนดเฉพาะ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58955DF" w14:textId="77777777" w:rsidR="006C78B3" w:rsidRPr="00C76DF3" w:rsidRDefault="006C78B3" w:rsidP="00B07097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0B05103" w14:textId="77777777" w:rsidR="006C78B3" w:rsidRPr="00C76DF3" w:rsidRDefault="00AC3301" w:rsidP="00B07097">
          <w:pPr>
            <w:pStyle w:val="ProductList-OfferingBody"/>
            <w:ind w:left="-72" w:right="-76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เอกสารแนบ 1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3A2B57EE" w14:textId="77777777" w:rsidR="006C78B3" w:rsidRPr="00591643" w:rsidRDefault="006C78B3" w:rsidP="003812FE">
    <w:pPr>
      <w:pStyle w:val="Footer"/>
      <w:rPr>
        <w:rFonts w:cs="Calibri"/>
        <w:sz w:val="14"/>
        <w:szCs w:val="14"/>
        <w:cs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C66E38" w:rsidRPr="00EC0920" w14:paraId="43F72D8B" w14:textId="77777777" w:rsidTr="00590619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1C4C490" w14:textId="77777777" w:rsidR="00C66E38" w:rsidRPr="00EC0920" w:rsidRDefault="00AC3301" w:rsidP="00C66E38">
          <w:pPr>
            <w:pStyle w:val="ProductList-OfferingBody"/>
            <w:ind w:left="-77" w:right="-73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TableofContent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4B59497" w14:textId="77777777" w:rsidR="00C66E38" w:rsidRPr="00927DBA" w:rsidRDefault="00C66E38" w:rsidP="00C66E38">
          <w:pPr>
            <w:pStyle w:val="ProductList-OfferingBody"/>
            <w:ind w:left="-71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927DBA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23B40" w14:textId="2DFD507E" w:rsidR="00C66E38" w:rsidRPr="00EC0920" w:rsidRDefault="00AC3301" w:rsidP="00C66E38">
          <w:pPr>
            <w:pStyle w:val="ProductList-OfferingBody"/>
            <w:ind w:left="-72" w:right="-74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Introduction" w:history="1">
            <w:r w:rsidR="00EF3476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777CA49" w14:textId="77777777" w:rsidR="00C66E38" w:rsidRPr="00927DBA" w:rsidRDefault="00C66E38" w:rsidP="00C66E38">
          <w:pPr>
            <w:pStyle w:val="ProductList-OfferingBody"/>
            <w:ind w:left="-70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927DBA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399829A9" w14:textId="77777777" w:rsidR="00C66E38" w:rsidRPr="00EC0920" w:rsidRDefault="00AC3301" w:rsidP="00C66E38">
          <w:pPr>
            <w:pStyle w:val="ProductList-OfferingBody"/>
            <w:ind w:left="-72" w:right="-75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GeneralTerm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D831BC0" w14:textId="77777777" w:rsidR="00C66E38" w:rsidRPr="00927DBA" w:rsidRDefault="00C66E38" w:rsidP="00C66E38">
          <w:pPr>
            <w:pStyle w:val="ProductList-OfferingBody"/>
            <w:ind w:left="-69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927DBA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9CC690B" w14:textId="77777777" w:rsidR="00C66E38" w:rsidRPr="00EC0920" w:rsidRDefault="00AC3301" w:rsidP="00C66E38">
          <w:pPr>
            <w:pStyle w:val="ProductList-OfferingBody"/>
            <w:ind w:left="-72" w:right="-77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DatProtectionTerm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1E6B219" w14:textId="77777777" w:rsidR="00C66E38" w:rsidRPr="00927DBA" w:rsidRDefault="00C66E38" w:rsidP="00C66E38">
          <w:pPr>
            <w:pStyle w:val="ProductList-OfferingBody"/>
            <w:ind w:left="-67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927DBA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4A4B4086" w14:textId="5A0C80EC" w:rsidR="00C66E38" w:rsidRPr="00EC0920" w:rsidRDefault="00AC3301" w:rsidP="00C66E38">
          <w:pPr>
            <w:pStyle w:val="ProductList-OfferingBody"/>
            <w:ind w:left="-72" w:right="-76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Attachment1" w:history="1">
            <w:r w:rsidR="00EC0920" w:rsidRPr="001F1321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29AB4D16" w14:textId="77777777" w:rsidR="006C78B3" w:rsidRPr="00EC0920" w:rsidRDefault="006C78B3" w:rsidP="0074788A">
    <w:pPr>
      <w:pStyle w:val="Footer"/>
      <w:rPr>
        <w:rFonts w:ascii="Tahoma" w:hAnsi="Tahoma" w:cs="Tahoma"/>
        <w:cs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590619" w:rsidRPr="001F1321" w14:paraId="6568E7B2" w14:textId="77777777" w:rsidTr="000006F5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5B4CA5B4" w14:textId="77777777" w:rsidR="00590619" w:rsidRPr="001F1321" w:rsidRDefault="00AC3301" w:rsidP="00590619">
          <w:pPr>
            <w:pStyle w:val="ProductList-OfferingBody"/>
            <w:ind w:left="-77" w:right="-73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TableofContents" w:history="1">
            <w:r w:rsidR="00FC72B7" w:rsidRPr="001F1321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67DCC53" w14:textId="77777777" w:rsidR="00590619" w:rsidRPr="00927DBA" w:rsidRDefault="00590619" w:rsidP="00590619">
          <w:pPr>
            <w:pStyle w:val="ProductList-OfferingBody"/>
            <w:ind w:left="-71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927DBA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3144F23" w14:textId="78059E5F" w:rsidR="00590619" w:rsidRPr="001F1321" w:rsidRDefault="00AC3301" w:rsidP="00590619">
          <w:pPr>
            <w:pStyle w:val="ProductList-OfferingBody"/>
            <w:ind w:left="-72" w:right="-74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Introduction" w:history="1">
            <w:r w:rsidR="00EF3476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D2CDA63" w14:textId="77777777" w:rsidR="00590619" w:rsidRPr="00927DBA" w:rsidRDefault="00590619" w:rsidP="00590619">
          <w:pPr>
            <w:pStyle w:val="ProductList-OfferingBody"/>
            <w:ind w:left="-70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927DBA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3CC2FEA7" w14:textId="77777777" w:rsidR="00590619" w:rsidRPr="001F1321" w:rsidRDefault="00AC3301" w:rsidP="00590619">
          <w:pPr>
            <w:pStyle w:val="ProductList-OfferingBody"/>
            <w:ind w:left="-72" w:right="-75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GeneralTerms" w:history="1">
            <w:r w:rsidR="00FC72B7" w:rsidRPr="001F1321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FB01BB8" w14:textId="77777777" w:rsidR="00590619" w:rsidRPr="00927DBA" w:rsidRDefault="00590619" w:rsidP="00590619">
          <w:pPr>
            <w:pStyle w:val="ProductList-OfferingBody"/>
            <w:ind w:left="-69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927DBA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2242D86" w14:textId="77777777" w:rsidR="00590619" w:rsidRPr="001F1321" w:rsidRDefault="00AC3301" w:rsidP="00590619">
          <w:pPr>
            <w:pStyle w:val="ProductList-OfferingBody"/>
            <w:ind w:left="-72" w:right="-77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DatProtectionTerms" w:history="1">
            <w:r w:rsidR="00FC72B7" w:rsidRPr="001F1321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0F332B1" w14:textId="77777777" w:rsidR="00590619" w:rsidRPr="00927DBA" w:rsidRDefault="00590619" w:rsidP="00590619">
          <w:pPr>
            <w:pStyle w:val="ProductList-OfferingBody"/>
            <w:ind w:left="-67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927DBA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CEC6EF2" w14:textId="45AAE729" w:rsidR="00590619" w:rsidRPr="001F1321" w:rsidRDefault="00AC3301" w:rsidP="00590619">
          <w:pPr>
            <w:pStyle w:val="ProductList-OfferingBody"/>
            <w:ind w:left="-72" w:right="-76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Attachment1" w:history="1">
            <w:r w:rsidR="00EC0920" w:rsidRPr="001F1321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6E2D8BE2" w14:textId="77777777" w:rsidR="006C78B3" w:rsidRPr="001F1321" w:rsidRDefault="006C78B3" w:rsidP="003812FE">
    <w:pPr>
      <w:pStyle w:val="Footer"/>
      <w:rPr>
        <w:rFonts w:ascii="Tahoma" w:hAnsi="Tahoma" w:cs="Tahoma"/>
        <w: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E48B" w14:textId="77777777" w:rsidR="006C78B3" w:rsidRPr="00591643" w:rsidRDefault="2630D11B">
    <w:pPr>
      <w:pStyle w:val="Footer"/>
      <w:rPr>
        <w:rFonts w:cs="Calibri"/>
        <w:sz w:val="14"/>
        <w:szCs w:val="14"/>
        <w:cs/>
      </w:rPr>
    </w:pPr>
    <w:r>
      <w:rPr>
        <w:noProof/>
        <w:lang w:val="en-US" w:eastAsia="zh-TW" w:bidi="ar-SA"/>
      </w:rPr>
      <w:drawing>
        <wp:inline distT="0" distB="0" distL="0" distR="0" wp14:anchorId="7C76CC96" wp14:editId="09AEE15C">
          <wp:extent cx="1993692" cy="457200"/>
          <wp:effectExtent l="0" t="0" r="698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6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6C78B3" w:rsidRPr="00EC0920" w14:paraId="22B2C2EA" w14:textId="77777777" w:rsidTr="00D9582F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1BE9B533" w14:textId="7491102A" w:rsidR="006C78B3" w:rsidRPr="00EC0920" w:rsidRDefault="00AC3301" w:rsidP="00D9582F">
          <w:pPr>
            <w:pStyle w:val="ProductList-OfferingBody"/>
            <w:ind w:left="-77" w:right="-73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TableofContent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FD91FBE" w14:textId="77777777" w:rsidR="006C78B3" w:rsidRPr="00A11BA3" w:rsidRDefault="006C78B3" w:rsidP="00D9582F">
          <w:pPr>
            <w:pStyle w:val="ProductList-OfferingBody"/>
            <w:ind w:left="-71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A11BA3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7A3C165" w14:textId="6CD863CE" w:rsidR="006C78B3" w:rsidRPr="00EC0920" w:rsidRDefault="00AC3301" w:rsidP="00D9582F">
          <w:pPr>
            <w:pStyle w:val="ProductList-OfferingBody"/>
            <w:ind w:left="-72" w:right="-74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Introduction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03F25D1" w14:textId="77777777" w:rsidR="006C78B3" w:rsidRPr="00A11BA3" w:rsidRDefault="006C78B3" w:rsidP="00D9582F">
          <w:pPr>
            <w:pStyle w:val="ProductList-OfferingBody"/>
            <w:ind w:left="-70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A11BA3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19AB2F1" w14:textId="36B0DC54" w:rsidR="006C78B3" w:rsidRPr="00EC0920" w:rsidRDefault="00AC3301" w:rsidP="00D9582F">
          <w:pPr>
            <w:pStyle w:val="ProductList-OfferingBody"/>
            <w:ind w:left="-72" w:right="-75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GeneralTerm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6CFB698" w14:textId="77777777" w:rsidR="006C78B3" w:rsidRPr="00A11BA3" w:rsidRDefault="006C78B3" w:rsidP="00D9582F">
          <w:pPr>
            <w:pStyle w:val="ProductList-OfferingBody"/>
            <w:ind w:left="-69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A11BA3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99CC68C" w14:textId="181CA368" w:rsidR="006C78B3" w:rsidRPr="00EC0920" w:rsidRDefault="00AC3301" w:rsidP="00D9582F">
          <w:pPr>
            <w:pStyle w:val="ProductList-OfferingBody"/>
            <w:ind w:left="-72" w:right="-77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DatProtectionTerm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E79E731" w14:textId="77777777" w:rsidR="006C78B3" w:rsidRPr="00A11BA3" w:rsidRDefault="006C78B3" w:rsidP="00D9582F">
          <w:pPr>
            <w:pStyle w:val="ProductList-OfferingBody"/>
            <w:ind w:left="-67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A11BA3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5A6FFDD" w14:textId="00477015" w:rsidR="006C78B3" w:rsidRPr="00EC0920" w:rsidRDefault="00AC3301" w:rsidP="00D9582F">
          <w:pPr>
            <w:pStyle w:val="ProductList-OfferingBody"/>
            <w:ind w:left="-72" w:right="-76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Attachment1" w:history="1">
            <w:r w:rsidR="00EC0920" w:rsidRPr="001F1321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7E537610" w14:textId="77777777" w:rsidR="006C78B3" w:rsidRPr="00EC0920" w:rsidRDefault="006C78B3" w:rsidP="0074788A">
    <w:pPr>
      <w:pStyle w:val="Footer"/>
      <w:rPr>
        <w:rFonts w:ascii="Tahoma" w:hAnsi="Tahoma" w:cs="Tahoma"/>
        <w:cs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6C78B3" w:rsidRPr="00C76DF3" w14:paraId="35B813B4" w14:textId="77777777" w:rsidTr="003812FE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2416802F" w14:textId="77777777" w:rsidR="006C78B3" w:rsidRPr="00C76DF3" w:rsidRDefault="00AC3301" w:rsidP="00591643">
          <w:pPr>
            <w:pStyle w:val="ProductList-OfferingBody"/>
            <w:ind w:left="-77" w:right="-73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TableofContents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E405D6C" w14:textId="77777777" w:rsidR="006C78B3" w:rsidRPr="00C76DF3" w:rsidRDefault="006C78B3" w:rsidP="00591643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64CC39C" w14:textId="77777777" w:rsidR="006C78B3" w:rsidRPr="00C76DF3" w:rsidRDefault="00AC3301" w:rsidP="00591643">
          <w:pPr>
            <w:pStyle w:val="ProductList-OfferingBody"/>
            <w:ind w:left="-72" w:right="-74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9F92D88" w14:textId="77777777" w:rsidR="006C78B3" w:rsidRPr="00C76DF3" w:rsidRDefault="006C78B3" w:rsidP="00591643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754AFE5" w14:textId="77777777" w:rsidR="006C78B3" w:rsidRPr="00C76DF3" w:rsidRDefault="00AC3301" w:rsidP="003812FE">
          <w:pPr>
            <w:pStyle w:val="ProductList-OfferingBody"/>
            <w:ind w:left="-72" w:right="-75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GeneralTerms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6ECB6D7" w14:textId="77777777" w:rsidR="006C78B3" w:rsidRPr="00C76DF3" w:rsidRDefault="006C78B3" w:rsidP="00591643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22F16FF" w14:textId="77777777" w:rsidR="006C78B3" w:rsidRPr="00C76DF3" w:rsidRDefault="00AC3301" w:rsidP="00591643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PrivacyandSecurityTerms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ข้อกำหนดความเป็นส่วนตัวและความปลอดภัย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391F3A7" w14:textId="77777777" w:rsidR="006C78B3" w:rsidRPr="00C76DF3" w:rsidRDefault="006C78B3" w:rsidP="00591643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13D1E4C" w14:textId="141CA83C" w:rsidR="006C78B3" w:rsidRPr="00C76DF3" w:rsidRDefault="00AC3301" w:rsidP="003812FE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OnlineServiceSpecificTerms" w:history="1">
            <w:r w:rsidR="00FC72B7">
              <w:rPr>
                <w:rStyle w:val="Hyperlink"/>
                <w:rFonts w:cs="Calibri"/>
                <w:sz w:val="14"/>
                <w:szCs w:val="14"/>
                <w:cs/>
              </w:rPr>
              <w:t xml:space="preserve">Online Service – </w:t>
            </w:r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ข้อกำหนดเฉพาะ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0BFE7CF" w14:textId="77777777" w:rsidR="006C78B3" w:rsidRPr="00C76DF3" w:rsidRDefault="006C78B3" w:rsidP="00591643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D2CAB64" w14:textId="77777777" w:rsidR="006C78B3" w:rsidRPr="00C76DF3" w:rsidRDefault="00AC3301" w:rsidP="003812FE">
          <w:pPr>
            <w:pStyle w:val="ProductList-OfferingBody"/>
            <w:ind w:left="-72" w:right="-76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เอกสารแนบ 1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71D89FB4" w14:textId="77777777" w:rsidR="006C78B3" w:rsidRPr="00591643" w:rsidRDefault="006C78B3">
    <w:pPr>
      <w:pStyle w:val="Footer"/>
      <w:rPr>
        <w:rFonts w:cs="Calibri"/>
        <w:sz w:val="14"/>
        <w:szCs w:val="14"/>
        <w:cs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6C78B3" w:rsidRPr="00C76DF3" w14:paraId="42E23449" w14:textId="77777777" w:rsidTr="00B43A5F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0B68244" w14:textId="77777777" w:rsidR="006C78B3" w:rsidRPr="00C76DF3" w:rsidRDefault="00AC3301" w:rsidP="00B43A5F">
          <w:pPr>
            <w:pStyle w:val="ProductList-OfferingBody"/>
            <w:ind w:left="-77" w:right="-73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TableofContents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4B04C8F" w14:textId="77777777" w:rsidR="006C78B3" w:rsidRPr="00C76DF3" w:rsidRDefault="006C78B3" w:rsidP="00B43A5F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A75EC55" w14:textId="77777777" w:rsidR="006C78B3" w:rsidRPr="00C76DF3" w:rsidRDefault="00AC3301" w:rsidP="00B43A5F">
          <w:pPr>
            <w:pStyle w:val="ProductList-OfferingBody"/>
            <w:ind w:left="-72" w:right="-74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8F83F4F" w14:textId="77777777" w:rsidR="006C78B3" w:rsidRPr="00C76DF3" w:rsidRDefault="006C78B3" w:rsidP="00B43A5F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6A1B004" w14:textId="77777777" w:rsidR="006C78B3" w:rsidRPr="00C76DF3" w:rsidRDefault="00AC3301" w:rsidP="00B43A5F">
          <w:pPr>
            <w:pStyle w:val="ProductList-OfferingBody"/>
            <w:ind w:left="-72" w:right="-75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GeneralTerms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3EA35A9" w14:textId="77777777" w:rsidR="006C78B3" w:rsidRPr="00C76DF3" w:rsidRDefault="006C78B3" w:rsidP="00B43A5F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B1974AD" w14:textId="77777777" w:rsidR="006C78B3" w:rsidRPr="00C76DF3" w:rsidRDefault="00AC3301" w:rsidP="00B43A5F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DatProtectionTerms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A9DFA58" w14:textId="77777777" w:rsidR="006C78B3" w:rsidRPr="00C76DF3" w:rsidRDefault="006C78B3" w:rsidP="00B43A5F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999F895" w14:textId="75205BA7" w:rsidR="006C78B3" w:rsidRPr="00C76DF3" w:rsidRDefault="00AC3301" w:rsidP="00B43A5F">
          <w:pPr>
            <w:pStyle w:val="ProductList-OfferingBody"/>
            <w:ind w:left="-72" w:right="-76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เอกสารแนบ 1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2BF492F5" w14:textId="77777777" w:rsidR="006C78B3" w:rsidRPr="0074788A" w:rsidRDefault="006C78B3" w:rsidP="0074788A">
    <w:pPr>
      <w:pStyle w:val="Footer"/>
      <w:rPr>
        <w:rFonts w:cs="Calibri"/>
        <w:cs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E355D5" w:rsidRPr="00EC0920" w14:paraId="262FA3B3" w14:textId="77777777" w:rsidTr="00E00DB7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7D8E9813" w14:textId="77777777" w:rsidR="00E355D5" w:rsidRPr="00EC0920" w:rsidRDefault="00AC3301" w:rsidP="00E355D5">
          <w:pPr>
            <w:pStyle w:val="ProductList-OfferingBody"/>
            <w:ind w:left="-77" w:right="-73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TableofContent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26D01BE" w14:textId="77777777" w:rsidR="00E355D5" w:rsidRPr="00A11BA3" w:rsidRDefault="00E355D5" w:rsidP="00E355D5">
          <w:pPr>
            <w:pStyle w:val="ProductList-OfferingBody"/>
            <w:ind w:left="-71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A11BA3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AE8C525" w14:textId="618FD84A" w:rsidR="00E355D5" w:rsidRPr="00EC0920" w:rsidRDefault="00AC3301" w:rsidP="00E355D5">
          <w:pPr>
            <w:pStyle w:val="ProductList-OfferingBody"/>
            <w:ind w:left="-72" w:right="-74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Introduction" w:history="1">
            <w:r w:rsidR="00EF3476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EDFDE3B" w14:textId="77777777" w:rsidR="00E355D5" w:rsidRPr="00A11BA3" w:rsidRDefault="00E355D5" w:rsidP="00E355D5">
          <w:pPr>
            <w:pStyle w:val="ProductList-OfferingBody"/>
            <w:ind w:left="-70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A11BA3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D5D4358" w14:textId="77777777" w:rsidR="00E355D5" w:rsidRPr="00EC0920" w:rsidRDefault="00AC3301" w:rsidP="00E355D5">
          <w:pPr>
            <w:pStyle w:val="ProductList-OfferingBody"/>
            <w:ind w:left="-72" w:right="-75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GeneralTerm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DED4C80" w14:textId="77777777" w:rsidR="00E355D5" w:rsidRPr="00A11BA3" w:rsidRDefault="00E355D5" w:rsidP="00E355D5">
          <w:pPr>
            <w:pStyle w:val="ProductList-OfferingBody"/>
            <w:ind w:left="-69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A11BA3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39CB9EC" w14:textId="77777777" w:rsidR="00E355D5" w:rsidRPr="00EC0920" w:rsidRDefault="00AC3301" w:rsidP="00E355D5">
          <w:pPr>
            <w:pStyle w:val="ProductList-OfferingBody"/>
            <w:ind w:left="-72" w:right="-77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DatProtectionTerm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E954A08" w14:textId="77777777" w:rsidR="00E355D5" w:rsidRPr="00A11BA3" w:rsidRDefault="00E355D5" w:rsidP="00E355D5">
          <w:pPr>
            <w:pStyle w:val="ProductList-OfferingBody"/>
            <w:ind w:left="-67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A11BA3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045F0B1" w14:textId="14608BFC" w:rsidR="00E355D5" w:rsidRPr="00EC0920" w:rsidRDefault="00AC3301" w:rsidP="00E355D5">
          <w:pPr>
            <w:pStyle w:val="ProductList-OfferingBody"/>
            <w:ind w:left="-72" w:right="-76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Attachment1" w:history="1">
            <w:r w:rsidR="00EC0920" w:rsidRPr="001F1321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70E1610E" w14:textId="77777777" w:rsidR="006C78B3" w:rsidRPr="00EC0920" w:rsidRDefault="006C78B3">
    <w:pPr>
      <w:pStyle w:val="Footer"/>
      <w:rPr>
        <w:rFonts w:ascii="Tahoma" w:hAnsi="Tahoma" w:cs="Tahoma"/>
        <w:sz w:val="14"/>
        <w:szCs w:val="14"/>
        <w:cs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6C78B3" w:rsidRPr="00EC0920" w14:paraId="606C79C7" w14:textId="77777777" w:rsidTr="002D3FE2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06A9B4A" w14:textId="77777777" w:rsidR="006C78B3" w:rsidRPr="00EC0920" w:rsidRDefault="00AC3301" w:rsidP="00546CD5">
          <w:pPr>
            <w:pStyle w:val="ProductList-OfferingBody"/>
            <w:ind w:left="-77" w:right="-73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TableofContent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4D45B25" w14:textId="77777777" w:rsidR="006C78B3" w:rsidRPr="005F4E68" w:rsidRDefault="006C78B3" w:rsidP="00546CD5">
          <w:pPr>
            <w:pStyle w:val="ProductList-OfferingBody"/>
            <w:ind w:left="-71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5F4E68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1B97E8C" w14:textId="1611D5C8" w:rsidR="006C78B3" w:rsidRPr="00EC0920" w:rsidRDefault="00AC3301" w:rsidP="00546CD5">
          <w:pPr>
            <w:pStyle w:val="ProductList-OfferingBody"/>
            <w:ind w:left="-72" w:right="-74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Introduction" w:history="1">
            <w:r w:rsidR="00EF3476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4388E1D" w14:textId="77777777" w:rsidR="006C78B3" w:rsidRPr="005F4E68" w:rsidRDefault="006C78B3" w:rsidP="00546CD5">
          <w:pPr>
            <w:pStyle w:val="ProductList-OfferingBody"/>
            <w:ind w:left="-70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5F4E68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58B0AC6D" w14:textId="77777777" w:rsidR="006C78B3" w:rsidRPr="00EC0920" w:rsidRDefault="00AC3301" w:rsidP="00546CD5">
          <w:pPr>
            <w:pStyle w:val="ProductList-OfferingBody"/>
            <w:ind w:left="-72" w:right="-75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ข้อกำหนดทั่วไป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CD3ACCA" w14:textId="77777777" w:rsidR="006C78B3" w:rsidRPr="005F4E68" w:rsidRDefault="006C78B3" w:rsidP="00546CD5">
          <w:pPr>
            <w:pStyle w:val="ProductList-OfferingBody"/>
            <w:ind w:left="-69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5F4E68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F987708" w14:textId="77777777" w:rsidR="006C78B3" w:rsidRPr="00EC0920" w:rsidRDefault="00AC3301" w:rsidP="00546CD5">
          <w:pPr>
            <w:pStyle w:val="ProductList-OfferingBody"/>
            <w:ind w:left="-72" w:right="-77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DatProtectionTerm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71B49D9" w14:textId="77777777" w:rsidR="006C78B3" w:rsidRPr="005F4E68" w:rsidRDefault="006C78B3" w:rsidP="00546CD5">
          <w:pPr>
            <w:pStyle w:val="ProductList-OfferingBody"/>
            <w:ind w:left="-67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5F4E68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CECB870" w14:textId="77777777" w:rsidR="006C78B3" w:rsidRPr="00EC0920" w:rsidRDefault="00AC3301" w:rsidP="00546CD5">
          <w:pPr>
            <w:pStyle w:val="ProductList-OfferingBody"/>
            <w:ind w:left="-72" w:right="-76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เอกสารแนบ 1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3C88A002" w14:textId="77777777" w:rsidR="006C78B3" w:rsidRPr="00EC0920" w:rsidRDefault="006C78B3" w:rsidP="0074788A">
    <w:pPr>
      <w:pStyle w:val="Footer"/>
      <w:rPr>
        <w:rFonts w:ascii="Tahoma" w:hAnsi="Tahoma" w:cs="Tahoma"/>
        <w:cs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6C78B3" w:rsidRPr="00EC0920" w14:paraId="7DC8DF5F" w14:textId="77777777" w:rsidTr="00546CD5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284EF636" w14:textId="77777777" w:rsidR="006C78B3" w:rsidRPr="00EC0920" w:rsidRDefault="00AC3301" w:rsidP="00546CD5">
          <w:pPr>
            <w:pStyle w:val="ProductList-OfferingBody"/>
            <w:ind w:left="-77" w:right="-73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TableofContent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8483E38" w14:textId="77777777" w:rsidR="006C78B3" w:rsidRPr="00A11BA3" w:rsidRDefault="006C78B3" w:rsidP="00546CD5">
          <w:pPr>
            <w:pStyle w:val="ProductList-OfferingBody"/>
            <w:ind w:left="-71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A11BA3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687EAED" w14:textId="753F4EBD" w:rsidR="006C78B3" w:rsidRPr="00EC0920" w:rsidRDefault="00AC3301" w:rsidP="00546CD5">
          <w:pPr>
            <w:pStyle w:val="ProductList-OfferingBody"/>
            <w:ind w:left="-72" w:right="-74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Introduction" w:history="1">
            <w:r w:rsidR="00EF3476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74C2DE3" w14:textId="77777777" w:rsidR="006C78B3" w:rsidRPr="00A11BA3" w:rsidRDefault="006C78B3" w:rsidP="00546CD5">
          <w:pPr>
            <w:pStyle w:val="ProductList-OfferingBody"/>
            <w:ind w:left="-70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A11BA3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30892240" w14:textId="77777777" w:rsidR="006C78B3" w:rsidRPr="00EC0920" w:rsidRDefault="00AC3301" w:rsidP="00546CD5">
          <w:pPr>
            <w:pStyle w:val="ProductList-OfferingBody"/>
            <w:ind w:left="-72" w:right="-75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GeneralTerm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7F3C15A" w14:textId="77777777" w:rsidR="006C78B3" w:rsidRPr="00A11BA3" w:rsidRDefault="006C78B3" w:rsidP="00546CD5">
          <w:pPr>
            <w:pStyle w:val="ProductList-OfferingBody"/>
            <w:ind w:left="-69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A11BA3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D4D53D6" w14:textId="77777777" w:rsidR="006C78B3" w:rsidRPr="00EC0920" w:rsidRDefault="00AC3301" w:rsidP="00546CD5">
          <w:pPr>
            <w:pStyle w:val="ProductList-OfferingBody"/>
            <w:ind w:left="-72" w:right="-77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DatProtectionTerm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A963726" w14:textId="77777777" w:rsidR="006C78B3" w:rsidRPr="00A11BA3" w:rsidRDefault="006C78B3" w:rsidP="00546CD5">
          <w:pPr>
            <w:pStyle w:val="ProductList-OfferingBody"/>
            <w:ind w:left="-67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A11BA3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FCE70C5" w14:textId="2585FF8A" w:rsidR="006C78B3" w:rsidRPr="00EC0920" w:rsidRDefault="00AC3301" w:rsidP="00546CD5">
          <w:pPr>
            <w:pStyle w:val="ProductList-OfferingBody"/>
            <w:ind w:left="-72" w:right="-76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Attachment1" w:history="1">
            <w:r w:rsidR="00EC0920" w:rsidRPr="001F1321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1E2E4D5A" w14:textId="77777777" w:rsidR="006C78B3" w:rsidRPr="00EC0920" w:rsidRDefault="006C78B3" w:rsidP="0074788A">
    <w:pPr>
      <w:pStyle w:val="Footer"/>
      <w:rPr>
        <w:rFonts w:ascii="Tahoma" w:hAnsi="Tahoma" w:cs="Tahoma"/>
        <w:cs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D688" w14:textId="77777777" w:rsidR="006C78B3" w:rsidRPr="00AA025E" w:rsidRDefault="006C78B3">
    <w:pPr>
      <w:pStyle w:val="Footer"/>
      <w:rPr>
        <w:rFonts w:cs="Calibri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A33FE" w14:textId="77777777" w:rsidR="00B21D75" w:rsidRDefault="00B21D75" w:rsidP="009A573F">
      <w:pPr>
        <w:spacing w:after="0" w:line="240" w:lineRule="auto"/>
        <w:rPr>
          <w:rFonts w:cs="Calibri"/>
          <w:cs/>
        </w:rPr>
      </w:pPr>
      <w:r>
        <w:separator/>
      </w:r>
    </w:p>
    <w:p w14:paraId="45197396" w14:textId="77777777" w:rsidR="00B21D75" w:rsidRDefault="00B21D75">
      <w:pPr>
        <w:rPr>
          <w:rFonts w:cs="Calibri"/>
          <w:cs/>
        </w:rPr>
      </w:pPr>
    </w:p>
  </w:footnote>
  <w:footnote w:type="continuationSeparator" w:id="0">
    <w:p w14:paraId="0C076C0A" w14:textId="77777777" w:rsidR="00B21D75" w:rsidRDefault="00B21D75" w:rsidP="009A573F">
      <w:pPr>
        <w:spacing w:after="0" w:line="240" w:lineRule="auto"/>
        <w:rPr>
          <w:rFonts w:cs="Calibri"/>
          <w:cs/>
        </w:rPr>
      </w:pPr>
      <w:r>
        <w:continuationSeparator/>
      </w:r>
    </w:p>
    <w:p w14:paraId="13C87003" w14:textId="77777777" w:rsidR="00B21D75" w:rsidRDefault="00B21D75">
      <w:pPr>
        <w:rPr>
          <w:rFonts w:cs="Calibri"/>
          <w:cs/>
        </w:rPr>
      </w:pPr>
    </w:p>
  </w:footnote>
  <w:footnote w:type="continuationNotice" w:id="1">
    <w:p w14:paraId="756C6C8B" w14:textId="77777777" w:rsidR="00B21D75" w:rsidRDefault="00B21D75">
      <w:pPr>
        <w:spacing w:after="0" w:line="240" w:lineRule="auto"/>
        <w:rPr>
          <w:rFonts w:cs="Calibri"/>
          <w:cs/>
        </w:rPr>
      </w:pPr>
    </w:p>
    <w:p w14:paraId="5B8D0994" w14:textId="77777777" w:rsidR="00B21D75" w:rsidRDefault="00B21D75">
      <w:pPr>
        <w:rPr>
          <w:rFonts w:cs="Calibri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56E8" w14:textId="77777777" w:rsidR="006C78B3" w:rsidRPr="004D27A6" w:rsidRDefault="006C78B3" w:rsidP="004D27A6">
    <w:pPr>
      <w:pStyle w:val="ProductList-Body"/>
      <w:tabs>
        <w:tab w:val="right" w:pos="10800"/>
      </w:tabs>
      <w:rPr>
        <w:rFonts w:cs="Calibri"/>
        <w:color w:val="404040" w:themeColor="text1" w:themeTint="BF"/>
        <w:sz w:val="16"/>
        <w:szCs w:val="16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4799646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A2F500" w14:textId="51A9CAC4" w:rsidR="006C78B3" w:rsidRPr="00285F34" w:rsidRDefault="006C78B3" w:rsidP="001F1321">
        <w:pPr>
          <w:rPr>
            <w:rFonts w:ascii="Tahoma" w:hAnsi="Tahoma" w:cs="Tahoma"/>
            <w:color w:val="FFFFFF" w:themeColor="background1"/>
            <w:sz w:val="16"/>
            <w:szCs w:val="16"/>
            <w:cs/>
          </w:rPr>
        </w:pPr>
        <w:r w:rsidRPr="00285F34">
          <w:rPr>
            <w:rFonts w:ascii="Tahoma" w:hAnsi="Tahoma" w:cs="Tahoma"/>
            <w:sz w:val="16"/>
            <w:szCs w:val="16"/>
            <w:cs/>
          </w:rPr>
          <w:t xml:space="preserve">เอกสารแนบท้ายการคุ้มครองข้อมูลส่วนบุคคลสำหรับผลิตภัณฑ์และบริการของ Microsoft (ภาษาไทย (Thai) | </w:t>
        </w:r>
        <w:r w:rsidR="00111D29" w:rsidRPr="00173CE7">
          <w:rPr>
            <w:rFonts w:ascii="Tahoma" w:hAnsi="Tahoma" w:cs="Tahoma"/>
            <w:sz w:val="16"/>
            <w:szCs w:val="16"/>
            <w:cs/>
          </w:rPr>
          <w:t>ปรับปรุงล่าสุด 1</w:t>
        </w:r>
        <w:r w:rsidR="00710406">
          <w:rPr>
            <w:rFonts w:ascii="Tahoma" w:hAnsi="Tahoma" w:cs="Tahoma" w:hint="cs"/>
            <w:sz w:val="16"/>
            <w:szCs w:val="16"/>
            <w:cs/>
          </w:rPr>
          <w:t>5</w:t>
        </w:r>
        <w:r w:rsidR="00111D29" w:rsidRPr="00173CE7">
          <w:rPr>
            <w:rFonts w:ascii="Tahoma" w:hAnsi="Tahoma" w:cs="Tahoma"/>
            <w:sz w:val="16"/>
            <w:szCs w:val="16"/>
            <w:cs/>
          </w:rPr>
          <w:t xml:space="preserve"> </w:t>
        </w:r>
        <w:r w:rsidR="00710406" w:rsidRPr="00710406">
          <w:rPr>
            <w:rFonts w:ascii="Tahoma" w:hAnsi="Tahoma" w:cs="Tahoma"/>
            <w:sz w:val="16"/>
            <w:szCs w:val="16"/>
          </w:rPr>
          <w:t>พฤศจิกายน</w:t>
        </w:r>
        <w:r w:rsidR="00111D29" w:rsidRPr="00173CE7">
          <w:rPr>
            <w:rFonts w:ascii="Tahoma" w:hAnsi="Tahoma" w:cs="Tahoma"/>
            <w:sz w:val="16"/>
            <w:szCs w:val="16"/>
            <w:cs/>
          </w:rPr>
          <w:t xml:space="preserve"> 2023</w:t>
        </w:r>
        <w:r w:rsidRPr="00285F34">
          <w:rPr>
            <w:rFonts w:ascii="Tahoma" w:hAnsi="Tahoma" w:cs="Tahoma"/>
            <w:sz w:val="16"/>
            <w:szCs w:val="16"/>
            <w:cs/>
          </w:rPr>
          <w:t>)</w:t>
        </w:r>
        <w:r w:rsidRPr="00285F34">
          <w:rPr>
            <w:rFonts w:ascii="Tahoma" w:hAnsi="Tahoma" w:cs="Tahoma"/>
            <w:sz w:val="16"/>
            <w:szCs w:val="16"/>
            <w:cs/>
          </w:rPr>
          <w:tab/>
        </w:r>
        <w:r w:rsidRPr="00285F34">
          <w:rPr>
            <w:rFonts w:ascii="Tahoma" w:hAnsi="Tahoma" w:cs="Tahoma"/>
            <w:sz w:val="16"/>
            <w:szCs w:val="16"/>
          </w:rPr>
          <w:fldChar w:fldCharType="begin"/>
        </w:r>
        <w:r w:rsidRPr="00285F34">
          <w:rPr>
            <w:rFonts w:ascii="Tahoma" w:hAnsi="Tahoma" w:cs="Tahoma"/>
            <w:sz w:val="16"/>
            <w:szCs w:val="16"/>
            <w:cs/>
          </w:rPr>
          <w:instrText xml:space="preserve"> PAGE   \* MERGEFORMAT </w:instrText>
        </w:r>
        <w:r w:rsidRPr="00285F34">
          <w:rPr>
            <w:rFonts w:ascii="Tahoma" w:hAnsi="Tahoma" w:cs="Tahoma"/>
            <w:sz w:val="16"/>
            <w:szCs w:val="16"/>
          </w:rPr>
          <w:fldChar w:fldCharType="separate"/>
        </w:r>
        <w:r w:rsidR="006D4163">
          <w:rPr>
            <w:rFonts w:ascii="Tahoma" w:hAnsi="Tahoma" w:cs="Tahoma"/>
            <w:noProof/>
            <w:sz w:val="16"/>
            <w:szCs w:val="16"/>
            <w:cs/>
          </w:rPr>
          <w:t>20</w:t>
        </w:r>
        <w:r w:rsidRPr="00285F34">
          <w:rPr>
            <w:rFonts w:ascii="Tahoma" w:hAnsi="Tahoma" w:cs="Tahoma"/>
            <w:sz w:val="16"/>
            <w:szCs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-8684477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039CEF" w14:textId="588589EA" w:rsidR="006C78B3" w:rsidRPr="00285F34" w:rsidRDefault="006C78B3" w:rsidP="001F1321">
        <w:pPr>
          <w:rPr>
            <w:rFonts w:ascii="Tahoma" w:hAnsi="Tahoma" w:cs="Tahoma"/>
            <w:color w:val="FFFFFF" w:themeColor="background1"/>
            <w:sz w:val="16"/>
            <w:szCs w:val="16"/>
            <w:cs/>
          </w:rPr>
        </w:pPr>
        <w:r w:rsidRPr="00285F34">
          <w:rPr>
            <w:rFonts w:ascii="Tahoma" w:hAnsi="Tahoma" w:cs="Tahoma"/>
            <w:sz w:val="16"/>
            <w:szCs w:val="16"/>
            <w:cs/>
          </w:rPr>
          <w:t xml:space="preserve">เอกสารแนบท้ายการคุ้มครองข้อมูลส่วนบุคคลสำหรับผลิตภัณฑ์และบริการของ Microsoft (ภาษาไทย (Thai) | </w:t>
        </w:r>
        <w:r w:rsidR="00111D29" w:rsidRPr="00173CE7">
          <w:rPr>
            <w:rFonts w:ascii="Tahoma" w:hAnsi="Tahoma" w:cs="Tahoma"/>
            <w:sz w:val="16"/>
            <w:szCs w:val="16"/>
            <w:cs/>
          </w:rPr>
          <w:t xml:space="preserve">ปรับปรุงล่าสุด </w:t>
        </w:r>
        <w:r w:rsidR="00710406" w:rsidRPr="00173CE7">
          <w:rPr>
            <w:rFonts w:ascii="Tahoma" w:hAnsi="Tahoma" w:cs="Tahoma"/>
            <w:sz w:val="16"/>
            <w:szCs w:val="16"/>
            <w:cs/>
          </w:rPr>
          <w:t>1</w:t>
        </w:r>
        <w:r w:rsidR="00710406">
          <w:rPr>
            <w:rFonts w:ascii="Tahoma" w:hAnsi="Tahoma" w:cs="Tahoma" w:hint="cs"/>
            <w:sz w:val="16"/>
            <w:szCs w:val="16"/>
            <w:cs/>
          </w:rPr>
          <w:t>5</w:t>
        </w:r>
        <w:r w:rsidR="00710406" w:rsidRPr="00173CE7">
          <w:rPr>
            <w:rFonts w:ascii="Tahoma" w:hAnsi="Tahoma" w:cs="Tahoma"/>
            <w:sz w:val="16"/>
            <w:szCs w:val="16"/>
            <w:cs/>
          </w:rPr>
          <w:t xml:space="preserve"> </w:t>
        </w:r>
        <w:r w:rsidR="00710406" w:rsidRPr="00710406">
          <w:rPr>
            <w:rFonts w:ascii="Tahoma" w:hAnsi="Tahoma" w:cs="Tahoma"/>
            <w:sz w:val="16"/>
            <w:szCs w:val="16"/>
          </w:rPr>
          <w:t>พฤศจิกายน</w:t>
        </w:r>
        <w:r w:rsidR="00710406" w:rsidRPr="00173CE7">
          <w:rPr>
            <w:rFonts w:ascii="Tahoma" w:hAnsi="Tahoma" w:cs="Tahoma"/>
            <w:sz w:val="16"/>
            <w:szCs w:val="16"/>
            <w:cs/>
          </w:rPr>
          <w:t xml:space="preserve"> </w:t>
        </w:r>
        <w:r w:rsidR="00111D29" w:rsidRPr="00173CE7">
          <w:rPr>
            <w:rFonts w:ascii="Tahoma" w:hAnsi="Tahoma" w:cs="Tahoma"/>
            <w:sz w:val="16"/>
            <w:szCs w:val="16"/>
            <w:cs/>
          </w:rPr>
          <w:t>2023</w:t>
        </w:r>
        <w:r w:rsidRPr="00285F34">
          <w:rPr>
            <w:rFonts w:ascii="Tahoma" w:hAnsi="Tahoma" w:cs="Tahoma"/>
            <w:sz w:val="16"/>
            <w:szCs w:val="16"/>
            <w:cs/>
          </w:rPr>
          <w:t>)</w:t>
        </w:r>
        <w:r w:rsidRPr="00285F34">
          <w:rPr>
            <w:rFonts w:ascii="Tahoma" w:hAnsi="Tahoma" w:cs="Tahoma"/>
            <w:sz w:val="16"/>
            <w:szCs w:val="16"/>
            <w:cs/>
          </w:rPr>
          <w:tab/>
        </w:r>
        <w:r w:rsidRPr="00285F34">
          <w:rPr>
            <w:rFonts w:ascii="Tahoma" w:hAnsi="Tahoma" w:cs="Tahoma"/>
            <w:sz w:val="16"/>
            <w:szCs w:val="16"/>
          </w:rPr>
          <w:fldChar w:fldCharType="begin"/>
        </w:r>
        <w:r w:rsidRPr="00285F34">
          <w:rPr>
            <w:rFonts w:ascii="Tahoma" w:hAnsi="Tahoma" w:cs="Tahoma"/>
            <w:sz w:val="16"/>
            <w:szCs w:val="16"/>
            <w:cs/>
          </w:rPr>
          <w:instrText xml:space="preserve"> PAGE   \* MERGEFORMAT </w:instrText>
        </w:r>
        <w:r w:rsidRPr="00285F34">
          <w:rPr>
            <w:rFonts w:ascii="Tahoma" w:hAnsi="Tahoma" w:cs="Tahoma"/>
            <w:sz w:val="16"/>
            <w:szCs w:val="16"/>
          </w:rPr>
          <w:fldChar w:fldCharType="separate"/>
        </w:r>
        <w:r w:rsidR="006D4163">
          <w:rPr>
            <w:rFonts w:ascii="Tahoma" w:hAnsi="Tahoma" w:cs="Tahoma"/>
            <w:noProof/>
            <w:sz w:val="16"/>
            <w:szCs w:val="16"/>
            <w:cs/>
          </w:rPr>
          <w:t>19</w:t>
        </w:r>
        <w:r w:rsidRPr="00285F34">
          <w:rPr>
            <w:rFonts w:ascii="Tahoma" w:hAnsi="Tahoma" w:cs="Tahoma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099"/>
    <w:multiLevelType w:val="hybridMultilevel"/>
    <w:tmpl w:val="81C85EF2"/>
    <w:lvl w:ilvl="0" w:tplc="E25227A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72F7"/>
    <w:multiLevelType w:val="hybridMultilevel"/>
    <w:tmpl w:val="4590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D0AFA"/>
    <w:multiLevelType w:val="hybridMultilevel"/>
    <w:tmpl w:val="D24C2A86"/>
    <w:lvl w:ilvl="0" w:tplc="A7A8618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E02"/>
    <w:multiLevelType w:val="hybridMultilevel"/>
    <w:tmpl w:val="39A8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658BE"/>
    <w:multiLevelType w:val="hybridMultilevel"/>
    <w:tmpl w:val="51D6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E3299"/>
    <w:multiLevelType w:val="hybridMultilevel"/>
    <w:tmpl w:val="0F5207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E7F0B"/>
    <w:multiLevelType w:val="hybridMultilevel"/>
    <w:tmpl w:val="5F6A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80231"/>
    <w:multiLevelType w:val="hybridMultilevel"/>
    <w:tmpl w:val="80E8B76E"/>
    <w:lvl w:ilvl="0" w:tplc="6BAE5A5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5508611D"/>
    <w:multiLevelType w:val="hybridMultilevel"/>
    <w:tmpl w:val="81C85EF2"/>
    <w:lvl w:ilvl="0" w:tplc="E25227A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2423E"/>
    <w:multiLevelType w:val="hybridMultilevel"/>
    <w:tmpl w:val="EAB0FF0A"/>
    <w:lvl w:ilvl="0" w:tplc="AF6EB4AE">
      <w:start w:val="1"/>
      <w:numFmt w:val="lowerRoman"/>
      <w:lvlText w:val="(%1.)"/>
      <w:lvlJc w:val="righ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0" w15:restartNumberingAfterBreak="0">
    <w:nsid w:val="5DDA4F03"/>
    <w:multiLevelType w:val="hybridMultilevel"/>
    <w:tmpl w:val="D24C2A86"/>
    <w:lvl w:ilvl="0" w:tplc="A7A8618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12AA5"/>
    <w:multiLevelType w:val="hybridMultilevel"/>
    <w:tmpl w:val="8AF8BAD4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2" w15:restartNumberingAfterBreak="0">
    <w:nsid w:val="618750A3"/>
    <w:multiLevelType w:val="hybridMultilevel"/>
    <w:tmpl w:val="F85A5988"/>
    <w:lvl w:ilvl="0" w:tplc="FBF200A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664003A6"/>
    <w:multiLevelType w:val="hybridMultilevel"/>
    <w:tmpl w:val="70587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45BC8"/>
    <w:multiLevelType w:val="hybridMultilevel"/>
    <w:tmpl w:val="9316250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6B8C19B8"/>
    <w:multiLevelType w:val="hybridMultilevel"/>
    <w:tmpl w:val="44968546"/>
    <w:lvl w:ilvl="0" w:tplc="4F9C7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12E4E"/>
    <w:multiLevelType w:val="hybridMultilevel"/>
    <w:tmpl w:val="C3EA9E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B0738"/>
    <w:multiLevelType w:val="hybridMultilevel"/>
    <w:tmpl w:val="2DF6AF08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 w16cid:durableId="376709780">
    <w:abstractNumId w:val="3"/>
  </w:num>
  <w:num w:numId="2" w16cid:durableId="2049061450">
    <w:abstractNumId w:val="6"/>
  </w:num>
  <w:num w:numId="3" w16cid:durableId="697320857">
    <w:abstractNumId w:val="12"/>
  </w:num>
  <w:num w:numId="4" w16cid:durableId="1656759776">
    <w:abstractNumId w:val="14"/>
  </w:num>
  <w:num w:numId="5" w16cid:durableId="125240600">
    <w:abstractNumId w:val="1"/>
  </w:num>
  <w:num w:numId="6" w16cid:durableId="1433474321">
    <w:abstractNumId w:val="17"/>
  </w:num>
  <w:num w:numId="7" w16cid:durableId="1590384407">
    <w:abstractNumId w:val="11"/>
  </w:num>
  <w:num w:numId="8" w16cid:durableId="685910730">
    <w:abstractNumId w:val="4"/>
  </w:num>
  <w:num w:numId="9" w16cid:durableId="272514982">
    <w:abstractNumId w:val="15"/>
  </w:num>
  <w:num w:numId="10" w16cid:durableId="1109737697">
    <w:abstractNumId w:val="7"/>
  </w:num>
  <w:num w:numId="11" w16cid:durableId="718944440">
    <w:abstractNumId w:val="13"/>
  </w:num>
  <w:num w:numId="12" w16cid:durableId="1986397855">
    <w:abstractNumId w:val="2"/>
  </w:num>
  <w:num w:numId="13" w16cid:durableId="967973785">
    <w:abstractNumId w:val="5"/>
  </w:num>
  <w:num w:numId="14" w16cid:durableId="1237127505">
    <w:abstractNumId w:val="8"/>
  </w:num>
  <w:num w:numId="15" w16cid:durableId="1206866297">
    <w:abstractNumId w:val="16"/>
  </w:num>
  <w:num w:numId="16" w16cid:durableId="1150361616">
    <w:abstractNumId w:val="10"/>
  </w:num>
  <w:num w:numId="17" w16cid:durableId="659818964">
    <w:abstractNumId w:val="0"/>
  </w:num>
  <w:num w:numId="18" w16cid:durableId="136656312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BNfEuybRzehcfLm/ubC9aGLlIWjjb0FO/8zAy9RSyYq2xbxvUpVRfJb/ZYWMXQ+HhING0f05NnkZbFGAPkEnw==" w:salt="oAbNBJAK8DIWqabZSk8uo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AFE"/>
    <w:rsid w:val="00000541"/>
    <w:rsid w:val="00000A06"/>
    <w:rsid w:val="00000AE0"/>
    <w:rsid w:val="0000104C"/>
    <w:rsid w:val="00001800"/>
    <w:rsid w:val="00001886"/>
    <w:rsid w:val="000018B8"/>
    <w:rsid w:val="000021AA"/>
    <w:rsid w:val="00002DF2"/>
    <w:rsid w:val="00003503"/>
    <w:rsid w:val="00003E23"/>
    <w:rsid w:val="00004280"/>
    <w:rsid w:val="00004BE2"/>
    <w:rsid w:val="00004C08"/>
    <w:rsid w:val="000056F6"/>
    <w:rsid w:val="00005F37"/>
    <w:rsid w:val="0000622A"/>
    <w:rsid w:val="000063D1"/>
    <w:rsid w:val="00006439"/>
    <w:rsid w:val="00007011"/>
    <w:rsid w:val="00007475"/>
    <w:rsid w:val="000075A1"/>
    <w:rsid w:val="00007929"/>
    <w:rsid w:val="0000793E"/>
    <w:rsid w:val="00007D00"/>
    <w:rsid w:val="00007D8A"/>
    <w:rsid w:val="00010403"/>
    <w:rsid w:val="000106A8"/>
    <w:rsid w:val="0001073D"/>
    <w:rsid w:val="000113A1"/>
    <w:rsid w:val="00011F8D"/>
    <w:rsid w:val="000125CC"/>
    <w:rsid w:val="000126ED"/>
    <w:rsid w:val="00012831"/>
    <w:rsid w:val="00014469"/>
    <w:rsid w:val="000148F2"/>
    <w:rsid w:val="00015036"/>
    <w:rsid w:val="0001518D"/>
    <w:rsid w:val="000153B5"/>
    <w:rsid w:val="00015CE9"/>
    <w:rsid w:val="00017369"/>
    <w:rsid w:val="00017A1A"/>
    <w:rsid w:val="00017A5A"/>
    <w:rsid w:val="00017A85"/>
    <w:rsid w:val="00017A87"/>
    <w:rsid w:val="00020D7C"/>
    <w:rsid w:val="00020F32"/>
    <w:rsid w:val="000217C1"/>
    <w:rsid w:val="00021FAE"/>
    <w:rsid w:val="00022972"/>
    <w:rsid w:val="00022C57"/>
    <w:rsid w:val="0002311F"/>
    <w:rsid w:val="00023EB4"/>
    <w:rsid w:val="0002412C"/>
    <w:rsid w:val="00024612"/>
    <w:rsid w:val="000249BC"/>
    <w:rsid w:val="00024B65"/>
    <w:rsid w:val="00024B72"/>
    <w:rsid w:val="00024B7C"/>
    <w:rsid w:val="00024FAD"/>
    <w:rsid w:val="00025256"/>
    <w:rsid w:val="000253CA"/>
    <w:rsid w:val="00025741"/>
    <w:rsid w:val="0002587D"/>
    <w:rsid w:val="0002594B"/>
    <w:rsid w:val="00025A39"/>
    <w:rsid w:val="0002605D"/>
    <w:rsid w:val="00026678"/>
    <w:rsid w:val="000269D2"/>
    <w:rsid w:val="00026CD0"/>
    <w:rsid w:val="00026DDE"/>
    <w:rsid w:val="00026E0A"/>
    <w:rsid w:val="00026E1A"/>
    <w:rsid w:val="00026E57"/>
    <w:rsid w:val="0002719C"/>
    <w:rsid w:val="00027239"/>
    <w:rsid w:val="0002794B"/>
    <w:rsid w:val="00027A1C"/>
    <w:rsid w:val="00027C79"/>
    <w:rsid w:val="00027CCB"/>
    <w:rsid w:val="00027CFF"/>
    <w:rsid w:val="00030B8D"/>
    <w:rsid w:val="00031223"/>
    <w:rsid w:val="0003142B"/>
    <w:rsid w:val="00031480"/>
    <w:rsid w:val="000314CF"/>
    <w:rsid w:val="00032E7D"/>
    <w:rsid w:val="00033131"/>
    <w:rsid w:val="00033247"/>
    <w:rsid w:val="00033535"/>
    <w:rsid w:val="000338A7"/>
    <w:rsid w:val="000341B0"/>
    <w:rsid w:val="0003434D"/>
    <w:rsid w:val="000346AC"/>
    <w:rsid w:val="00035155"/>
    <w:rsid w:val="0003592E"/>
    <w:rsid w:val="00035ACA"/>
    <w:rsid w:val="00035F22"/>
    <w:rsid w:val="00036242"/>
    <w:rsid w:val="0003651D"/>
    <w:rsid w:val="00037060"/>
    <w:rsid w:val="000373DF"/>
    <w:rsid w:val="00037E38"/>
    <w:rsid w:val="00037FE3"/>
    <w:rsid w:val="0004038E"/>
    <w:rsid w:val="0004068A"/>
    <w:rsid w:val="00040ABB"/>
    <w:rsid w:val="00040EAD"/>
    <w:rsid w:val="0004105D"/>
    <w:rsid w:val="00041280"/>
    <w:rsid w:val="00041300"/>
    <w:rsid w:val="0004172A"/>
    <w:rsid w:val="0004206D"/>
    <w:rsid w:val="000432AA"/>
    <w:rsid w:val="00043BAC"/>
    <w:rsid w:val="00043C4B"/>
    <w:rsid w:val="000441C3"/>
    <w:rsid w:val="000443FB"/>
    <w:rsid w:val="000448BB"/>
    <w:rsid w:val="00044CD2"/>
    <w:rsid w:val="000469DE"/>
    <w:rsid w:val="00046BBD"/>
    <w:rsid w:val="0004759F"/>
    <w:rsid w:val="000476AA"/>
    <w:rsid w:val="0004795A"/>
    <w:rsid w:val="00047FAD"/>
    <w:rsid w:val="000502BA"/>
    <w:rsid w:val="00050BC6"/>
    <w:rsid w:val="000512A8"/>
    <w:rsid w:val="00051879"/>
    <w:rsid w:val="00051E92"/>
    <w:rsid w:val="00052D5A"/>
    <w:rsid w:val="00052E8A"/>
    <w:rsid w:val="00054264"/>
    <w:rsid w:val="000543DF"/>
    <w:rsid w:val="00054F92"/>
    <w:rsid w:val="000552CB"/>
    <w:rsid w:val="00055772"/>
    <w:rsid w:val="00055AF1"/>
    <w:rsid w:val="00055D55"/>
    <w:rsid w:val="00056138"/>
    <w:rsid w:val="00056522"/>
    <w:rsid w:val="000565C5"/>
    <w:rsid w:val="000566CE"/>
    <w:rsid w:val="0005673A"/>
    <w:rsid w:val="00056B9F"/>
    <w:rsid w:val="00056BD9"/>
    <w:rsid w:val="00056CE1"/>
    <w:rsid w:val="00056FAF"/>
    <w:rsid w:val="0005709B"/>
    <w:rsid w:val="00060B4F"/>
    <w:rsid w:val="00060C27"/>
    <w:rsid w:val="00061529"/>
    <w:rsid w:val="00061C73"/>
    <w:rsid w:val="00061F6E"/>
    <w:rsid w:val="0006211A"/>
    <w:rsid w:val="00062330"/>
    <w:rsid w:val="0006257C"/>
    <w:rsid w:val="000625F0"/>
    <w:rsid w:val="0006266B"/>
    <w:rsid w:val="0006300C"/>
    <w:rsid w:val="00063D7D"/>
    <w:rsid w:val="000644B7"/>
    <w:rsid w:val="00065465"/>
    <w:rsid w:val="00065A95"/>
    <w:rsid w:val="00065F4E"/>
    <w:rsid w:val="00065FF8"/>
    <w:rsid w:val="000664E9"/>
    <w:rsid w:val="00066820"/>
    <w:rsid w:val="000669A5"/>
    <w:rsid w:val="00066D7A"/>
    <w:rsid w:val="00067290"/>
    <w:rsid w:val="00067854"/>
    <w:rsid w:val="00067AB9"/>
    <w:rsid w:val="00067B4B"/>
    <w:rsid w:val="00067C7D"/>
    <w:rsid w:val="00067C89"/>
    <w:rsid w:val="0007165F"/>
    <w:rsid w:val="00071A79"/>
    <w:rsid w:val="00071A9B"/>
    <w:rsid w:val="00071BC4"/>
    <w:rsid w:val="00071C2C"/>
    <w:rsid w:val="000720BF"/>
    <w:rsid w:val="00072DBA"/>
    <w:rsid w:val="00073501"/>
    <w:rsid w:val="0007353C"/>
    <w:rsid w:val="0007363B"/>
    <w:rsid w:val="0007491F"/>
    <w:rsid w:val="00074B86"/>
    <w:rsid w:val="0007551D"/>
    <w:rsid w:val="000756A2"/>
    <w:rsid w:val="000759BB"/>
    <w:rsid w:val="0007656E"/>
    <w:rsid w:val="00076DED"/>
    <w:rsid w:val="00077415"/>
    <w:rsid w:val="0007774F"/>
    <w:rsid w:val="000777D4"/>
    <w:rsid w:val="00077A6B"/>
    <w:rsid w:val="0008085C"/>
    <w:rsid w:val="00080C26"/>
    <w:rsid w:val="00081033"/>
    <w:rsid w:val="00081149"/>
    <w:rsid w:val="00081380"/>
    <w:rsid w:val="00081CA7"/>
    <w:rsid w:val="000821F8"/>
    <w:rsid w:val="0008269C"/>
    <w:rsid w:val="00082B14"/>
    <w:rsid w:val="00082F95"/>
    <w:rsid w:val="0008307A"/>
    <w:rsid w:val="000831CB"/>
    <w:rsid w:val="000833C9"/>
    <w:rsid w:val="00083FE8"/>
    <w:rsid w:val="000842F8"/>
    <w:rsid w:val="000843ED"/>
    <w:rsid w:val="00085166"/>
    <w:rsid w:val="0008544B"/>
    <w:rsid w:val="000854B2"/>
    <w:rsid w:val="000857E9"/>
    <w:rsid w:val="00085D21"/>
    <w:rsid w:val="00086974"/>
    <w:rsid w:val="00086EDC"/>
    <w:rsid w:val="00086F17"/>
    <w:rsid w:val="000872EB"/>
    <w:rsid w:val="00087BC2"/>
    <w:rsid w:val="00090C2D"/>
    <w:rsid w:val="00090EF6"/>
    <w:rsid w:val="0009139F"/>
    <w:rsid w:val="000913C3"/>
    <w:rsid w:val="0009164C"/>
    <w:rsid w:val="00092C3B"/>
    <w:rsid w:val="00093ADB"/>
    <w:rsid w:val="00093C44"/>
    <w:rsid w:val="0009433E"/>
    <w:rsid w:val="00094551"/>
    <w:rsid w:val="00094AE0"/>
    <w:rsid w:val="000950A1"/>
    <w:rsid w:val="0009524E"/>
    <w:rsid w:val="0009527F"/>
    <w:rsid w:val="000953A4"/>
    <w:rsid w:val="0009588E"/>
    <w:rsid w:val="00095975"/>
    <w:rsid w:val="000962C1"/>
    <w:rsid w:val="00096C3B"/>
    <w:rsid w:val="00097AA9"/>
    <w:rsid w:val="000A000C"/>
    <w:rsid w:val="000A0359"/>
    <w:rsid w:val="000A03D2"/>
    <w:rsid w:val="000A0618"/>
    <w:rsid w:val="000A0CD9"/>
    <w:rsid w:val="000A1035"/>
    <w:rsid w:val="000A1465"/>
    <w:rsid w:val="000A18C7"/>
    <w:rsid w:val="000A2199"/>
    <w:rsid w:val="000A22C7"/>
    <w:rsid w:val="000A27DB"/>
    <w:rsid w:val="000A282C"/>
    <w:rsid w:val="000A2850"/>
    <w:rsid w:val="000A2E8E"/>
    <w:rsid w:val="000A31E0"/>
    <w:rsid w:val="000A3753"/>
    <w:rsid w:val="000A39B0"/>
    <w:rsid w:val="000A5016"/>
    <w:rsid w:val="000A562D"/>
    <w:rsid w:val="000A5D86"/>
    <w:rsid w:val="000A5DC6"/>
    <w:rsid w:val="000A5E8A"/>
    <w:rsid w:val="000A5FA1"/>
    <w:rsid w:val="000A628D"/>
    <w:rsid w:val="000A6502"/>
    <w:rsid w:val="000A6BE5"/>
    <w:rsid w:val="000A6DC7"/>
    <w:rsid w:val="000A774F"/>
    <w:rsid w:val="000B02C9"/>
    <w:rsid w:val="000B0365"/>
    <w:rsid w:val="000B0627"/>
    <w:rsid w:val="000B06AD"/>
    <w:rsid w:val="000B06E2"/>
    <w:rsid w:val="000B07BF"/>
    <w:rsid w:val="000B0C7A"/>
    <w:rsid w:val="000B10A6"/>
    <w:rsid w:val="000B1167"/>
    <w:rsid w:val="000B1561"/>
    <w:rsid w:val="000B2305"/>
    <w:rsid w:val="000B280E"/>
    <w:rsid w:val="000B341C"/>
    <w:rsid w:val="000B3935"/>
    <w:rsid w:val="000B39CD"/>
    <w:rsid w:val="000B3BAB"/>
    <w:rsid w:val="000B4D3E"/>
    <w:rsid w:val="000B522A"/>
    <w:rsid w:val="000B523A"/>
    <w:rsid w:val="000B552B"/>
    <w:rsid w:val="000B5DED"/>
    <w:rsid w:val="000B6010"/>
    <w:rsid w:val="000B745E"/>
    <w:rsid w:val="000B7DA3"/>
    <w:rsid w:val="000C0798"/>
    <w:rsid w:val="000C0A5F"/>
    <w:rsid w:val="000C0ACA"/>
    <w:rsid w:val="000C151C"/>
    <w:rsid w:val="000C1F24"/>
    <w:rsid w:val="000C2323"/>
    <w:rsid w:val="000C265F"/>
    <w:rsid w:val="000C2A75"/>
    <w:rsid w:val="000C2DAF"/>
    <w:rsid w:val="000C2E6F"/>
    <w:rsid w:val="000C3ABC"/>
    <w:rsid w:val="000C3E3A"/>
    <w:rsid w:val="000C436A"/>
    <w:rsid w:val="000C457F"/>
    <w:rsid w:val="000C4BD0"/>
    <w:rsid w:val="000C5490"/>
    <w:rsid w:val="000C578E"/>
    <w:rsid w:val="000C650A"/>
    <w:rsid w:val="000C6732"/>
    <w:rsid w:val="000C6A79"/>
    <w:rsid w:val="000C72D5"/>
    <w:rsid w:val="000C73BD"/>
    <w:rsid w:val="000C76BA"/>
    <w:rsid w:val="000C7AA1"/>
    <w:rsid w:val="000C7B83"/>
    <w:rsid w:val="000C7CFC"/>
    <w:rsid w:val="000D08A6"/>
    <w:rsid w:val="000D1DB4"/>
    <w:rsid w:val="000D24C8"/>
    <w:rsid w:val="000D2585"/>
    <w:rsid w:val="000D2674"/>
    <w:rsid w:val="000D283D"/>
    <w:rsid w:val="000D28A7"/>
    <w:rsid w:val="000D292F"/>
    <w:rsid w:val="000D36FF"/>
    <w:rsid w:val="000D3971"/>
    <w:rsid w:val="000D4D4F"/>
    <w:rsid w:val="000D52F0"/>
    <w:rsid w:val="000D5752"/>
    <w:rsid w:val="000D5813"/>
    <w:rsid w:val="000D5C7B"/>
    <w:rsid w:val="000D6060"/>
    <w:rsid w:val="000D6D90"/>
    <w:rsid w:val="000D71C0"/>
    <w:rsid w:val="000D74FC"/>
    <w:rsid w:val="000E07FC"/>
    <w:rsid w:val="000E08C0"/>
    <w:rsid w:val="000E13E7"/>
    <w:rsid w:val="000E16D8"/>
    <w:rsid w:val="000E18F3"/>
    <w:rsid w:val="000E1DEC"/>
    <w:rsid w:val="000E1F33"/>
    <w:rsid w:val="000E1F69"/>
    <w:rsid w:val="000E2F11"/>
    <w:rsid w:val="000E35B3"/>
    <w:rsid w:val="000E3993"/>
    <w:rsid w:val="000E39CD"/>
    <w:rsid w:val="000E496F"/>
    <w:rsid w:val="000E4B23"/>
    <w:rsid w:val="000E4BCF"/>
    <w:rsid w:val="000E55C0"/>
    <w:rsid w:val="000E55E0"/>
    <w:rsid w:val="000E56D5"/>
    <w:rsid w:val="000E5E82"/>
    <w:rsid w:val="000E696A"/>
    <w:rsid w:val="000E6BA5"/>
    <w:rsid w:val="000E6ED8"/>
    <w:rsid w:val="000E7B25"/>
    <w:rsid w:val="000E7D56"/>
    <w:rsid w:val="000F0057"/>
    <w:rsid w:val="000F00E2"/>
    <w:rsid w:val="000F032B"/>
    <w:rsid w:val="000F10E9"/>
    <w:rsid w:val="000F1CD3"/>
    <w:rsid w:val="000F253A"/>
    <w:rsid w:val="000F2688"/>
    <w:rsid w:val="000F27A3"/>
    <w:rsid w:val="000F28EC"/>
    <w:rsid w:val="000F30AA"/>
    <w:rsid w:val="000F30F7"/>
    <w:rsid w:val="000F3293"/>
    <w:rsid w:val="000F3DC4"/>
    <w:rsid w:val="000F3FA3"/>
    <w:rsid w:val="000F43CD"/>
    <w:rsid w:val="000F4F43"/>
    <w:rsid w:val="000F55CC"/>
    <w:rsid w:val="000F56C8"/>
    <w:rsid w:val="000F6037"/>
    <w:rsid w:val="000F6649"/>
    <w:rsid w:val="000F6660"/>
    <w:rsid w:val="000F69C3"/>
    <w:rsid w:val="000F6BA5"/>
    <w:rsid w:val="000F6CDA"/>
    <w:rsid w:val="00100312"/>
    <w:rsid w:val="00100636"/>
    <w:rsid w:val="00100652"/>
    <w:rsid w:val="00100669"/>
    <w:rsid w:val="00100817"/>
    <w:rsid w:val="001013C9"/>
    <w:rsid w:val="00101726"/>
    <w:rsid w:val="0010172F"/>
    <w:rsid w:val="00101F38"/>
    <w:rsid w:val="00101F51"/>
    <w:rsid w:val="00102462"/>
    <w:rsid w:val="00102D55"/>
    <w:rsid w:val="00102F07"/>
    <w:rsid w:val="00102F63"/>
    <w:rsid w:val="00103924"/>
    <w:rsid w:val="00103BD4"/>
    <w:rsid w:val="00103D2C"/>
    <w:rsid w:val="00104DBC"/>
    <w:rsid w:val="0010587C"/>
    <w:rsid w:val="00105B4C"/>
    <w:rsid w:val="00105CE6"/>
    <w:rsid w:val="00106F77"/>
    <w:rsid w:val="00107333"/>
    <w:rsid w:val="00107485"/>
    <w:rsid w:val="00107F31"/>
    <w:rsid w:val="001108E3"/>
    <w:rsid w:val="0011102E"/>
    <w:rsid w:val="001113C6"/>
    <w:rsid w:val="00111B6A"/>
    <w:rsid w:val="00111D29"/>
    <w:rsid w:val="001127BA"/>
    <w:rsid w:val="00113B3D"/>
    <w:rsid w:val="00114506"/>
    <w:rsid w:val="00114774"/>
    <w:rsid w:val="00114EFE"/>
    <w:rsid w:val="00115497"/>
    <w:rsid w:val="00115D84"/>
    <w:rsid w:val="00116951"/>
    <w:rsid w:val="00116F12"/>
    <w:rsid w:val="00117EB2"/>
    <w:rsid w:val="00120A93"/>
    <w:rsid w:val="00120DCD"/>
    <w:rsid w:val="001214C1"/>
    <w:rsid w:val="001216CF"/>
    <w:rsid w:val="001219EB"/>
    <w:rsid w:val="00122096"/>
    <w:rsid w:val="001221D2"/>
    <w:rsid w:val="00122289"/>
    <w:rsid w:val="00122FA2"/>
    <w:rsid w:val="001237D1"/>
    <w:rsid w:val="00123D64"/>
    <w:rsid w:val="00123E7D"/>
    <w:rsid w:val="001242BA"/>
    <w:rsid w:val="001244DA"/>
    <w:rsid w:val="001249E1"/>
    <w:rsid w:val="0012522F"/>
    <w:rsid w:val="00125581"/>
    <w:rsid w:val="00125CBE"/>
    <w:rsid w:val="0012606A"/>
    <w:rsid w:val="00126862"/>
    <w:rsid w:val="001268B9"/>
    <w:rsid w:val="00127011"/>
    <w:rsid w:val="00127732"/>
    <w:rsid w:val="00127C5F"/>
    <w:rsid w:val="00130525"/>
    <w:rsid w:val="00130E12"/>
    <w:rsid w:val="00131163"/>
    <w:rsid w:val="00131EA9"/>
    <w:rsid w:val="00131F1F"/>
    <w:rsid w:val="00131F85"/>
    <w:rsid w:val="001320C2"/>
    <w:rsid w:val="00132249"/>
    <w:rsid w:val="001323F3"/>
    <w:rsid w:val="00132A99"/>
    <w:rsid w:val="0013384D"/>
    <w:rsid w:val="00133B55"/>
    <w:rsid w:val="00133E27"/>
    <w:rsid w:val="001345D1"/>
    <w:rsid w:val="001349C6"/>
    <w:rsid w:val="00134DA1"/>
    <w:rsid w:val="00134EF8"/>
    <w:rsid w:val="00135359"/>
    <w:rsid w:val="0013549F"/>
    <w:rsid w:val="00135786"/>
    <w:rsid w:val="00135899"/>
    <w:rsid w:val="001359CF"/>
    <w:rsid w:val="00136213"/>
    <w:rsid w:val="00136452"/>
    <w:rsid w:val="0013738B"/>
    <w:rsid w:val="00137E59"/>
    <w:rsid w:val="001407B5"/>
    <w:rsid w:val="00140900"/>
    <w:rsid w:val="0014192B"/>
    <w:rsid w:val="00141936"/>
    <w:rsid w:val="00141C6C"/>
    <w:rsid w:val="0014219C"/>
    <w:rsid w:val="00142681"/>
    <w:rsid w:val="00142847"/>
    <w:rsid w:val="001431F4"/>
    <w:rsid w:val="00143286"/>
    <w:rsid w:val="001433F3"/>
    <w:rsid w:val="0014353D"/>
    <w:rsid w:val="00143C69"/>
    <w:rsid w:val="00143C6E"/>
    <w:rsid w:val="00144059"/>
    <w:rsid w:val="00144BFD"/>
    <w:rsid w:val="0014507A"/>
    <w:rsid w:val="00145D29"/>
    <w:rsid w:val="00145E36"/>
    <w:rsid w:val="00146574"/>
    <w:rsid w:val="001471BA"/>
    <w:rsid w:val="001471BE"/>
    <w:rsid w:val="0014720A"/>
    <w:rsid w:val="00147274"/>
    <w:rsid w:val="001472FC"/>
    <w:rsid w:val="00147482"/>
    <w:rsid w:val="0015021B"/>
    <w:rsid w:val="00150515"/>
    <w:rsid w:val="00150DF9"/>
    <w:rsid w:val="00150F54"/>
    <w:rsid w:val="00151594"/>
    <w:rsid w:val="001517E0"/>
    <w:rsid w:val="001529AD"/>
    <w:rsid w:val="001534B1"/>
    <w:rsid w:val="001535A9"/>
    <w:rsid w:val="00153E85"/>
    <w:rsid w:val="00154093"/>
    <w:rsid w:val="0015452B"/>
    <w:rsid w:val="00154986"/>
    <w:rsid w:val="00154ACE"/>
    <w:rsid w:val="00155212"/>
    <w:rsid w:val="001557CA"/>
    <w:rsid w:val="00155C58"/>
    <w:rsid w:val="00155CEB"/>
    <w:rsid w:val="00155FD3"/>
    <w:rsid w:val="00156112"/>
    <w:rsid w:val="00156772"/>
    <w:rsid w:val="00156C1C"/>
    <w:rsid w:val="0015742C"/>
    <w:rsid w:val="00157BAC"/>
    <w:rsid w:val="00157D95"/>
    <w:rsid w:val="001600C0"/>
    <w:rsid w:val="001602AC"/>
    <w:rsid w:val="001602F8"/>
    <w:rsid w:val="00160730"/>
    <w:rsid w:val="0016087D"/>
    <w:rsid w:val="00160914"/>
    <w:rsid w:val="00160AE7"/>
    <w:rsid w:val="00160CB8"/>
    <w:rsid w:val="001619BF"/>
    <w:rsid w:val="00162480"/>
    <w:rsid w:val="00162F94"/>
    <w:rsid w:val="0016324D"/>
    <w:rsid w:val="00165F79"/>
    <w:rsid w:val="00165F81"/>
    <w:rsid w:val="00166039"/>
    <w:rsid w:val="00166D0D"/>
    <w:rsid w:val="00167070"/>
    <w:rsid w:val="00167128"/>
    <w:rsid w:val="0016720C"/>
    <w:rsid w:val="00167443"/>
    <w:rsid w:val="001675C5"/>
    <w:rsid w:val="001677DE"/>
    <w:rsid w:val="00167C1A"/>
    <w:rsid w:val="001713F6"/>
    <w:rsid w:val="00171B2E"/>
    <w:rsid w:val="00171B76"/>
    <w:rsid w:val="00171DF5"/>
    <w:rsid w:val="00171E2B"/>
    <w:rsid w:val="00172106"/>
    <w:rsid w:val="00172A27"/>
    <w:rsid w:val="00172F76"/>
    <w:rsid w:val="001730E4"/>
    <w:rsid w:val="00173667"/>
    <w:rsid w:val="00173C3F"/>
    <w:rsid w:val="00174086"/>
    <w:rsid w:val="00174B2A"/>
    <w:rsid w:val="00174C82"/>
    <w:rsid w:val="00174ECB"/>
    <w:rsid w:val="0017545B"/>
    <w:rsid w:val="00175650"/>
    <w:rsid w:val="00175B93"/>
    <w:rsid w:val="00175FB6"/>
    <w:rsid w:val="00176374"/>
    <w:rsid w:val="001763BC"/>
    <w:rsid w:val="00176C7C"/>
    <w:rsid w:val="001772FA"/>
    <w:rsid w:val="0017786C"/>
    <w:rsid w:val="001800F0"/>
    <w:rsid w:val="0018077E"/>
    <w:rsid w:val="00180801"/>
    <w:rsid w:val="001816FB"/>
    <w:rsid w:val="00181979"/>
    <w:rsid w:val="00181F18"/>
    <w:rsid w:val="00182B14"/>
    <w:rsid w:val="00182E31"/>
    <w:rsid w:val="00183408"/>
    <w:rsid w:val="00183474"/>
    <w:rsid w:val="001838D6"/>
    <w:rsid w:val="0018410D"/>
    <w:rsid w:val="00184394"/>
    <w:rsid w:val="001844E3"/>
    <w:rsid w:val="00184552"/>
    <w:rsid w:val="00184B71"/>
    <w:rsid w:val="0018552A"/>
    <w:rsid w:val="00185A8B"/>
    <w:rsid w:val="001862B3"/>
    <w:rsid w:val="00186359"/>
    <w:rsid w:val="00186565"/>
    <w:rsid w:val="001867D2"/>
    <w:rsid w:val="00186BF6"/>
    <w:rsid w:val="0018717E"/>
    <w:rsid w:val="001875B3"/>
    <w:rsid w:val="00190386"/>
    <w:rsid w:val="00190A62"/>
    <w:rsid w:val="00190C8C"/>
    <w:rsid w:val="00190CFB"/>
    <w:rsid w:val="00191210"/>
    <w:rsid w:val="001923CF"/>
    <w:rsid w:val="00192660"/>
    <w:rsid w:val="00192858"/>
    <w:rsid w:val="00192C05"/>
    <w:rsid w:val="00192FBE"/>
    <w:rsid w:val="00193084"/>
    <w:rsid w:val="00194126"/>
    <w:rsid w:val="001969F3"/>
    <w:rsid w:val="00197205"/>
    <w:rsid w:val="0019745A"/>
    <w:rsid w:val="001A0977"/>
    <w:rsid w:val="001A0C87"/>
    <w:rsid w:val="001A0CFD"/>
    <w:rsid w:val="001A1313"/>
    <w:rsid w:val="001A1954"/>
    <w:rsid w:val="001A19E0"/>
    <w:rsid w:val="001A1CAC"/>
    <w:rsid w:val="001A1F1D"/>
    <w:rsid w:val="001A289E"/>
    <w:rsid w:val="001A2CCC"/>
    <w:rsid w:val="001A3AD1"/>
    <w:rsid w:val="001A3AD7"/>
    <w:rsid w:val="001A434B"/>
    <w:rsid w:val="001A44F2"/>
    <w:rsid w:val="001A46DF"/>
    <w:rsid w:val="001A4CBF"/>
    <w:rsid w:val="001A5485"/>
    <w:rsid w:val="001A56AE"/>
    <w:rsid w:val="001A57B4"/>
    <w:rsid w:val="001A6A97"/>
    <w:rsid w:val="001A6D23"/>
    <w:rsid w:val="001A7901"/>
    <w:rsid w:val="001B00A4"/>
    <w:rsid w:val="001B02CF"/>
    <w:rsid w:val="001B06E1"/>
    <w:rsid w:val="001B07B6"/>
    <w:rsid w:val="001B0AA2"/>
    <w:rsid w:val="001B0B8B"/>
    <w:rsid w:val="001B127D"/>
    <w:rsid w:val="001B1769"/>
    <w:rsid w:val="001B18E6"/>
    <w:rsid w:val="001B1A58"/>
    <w:rsid w:val="001B25E0"/>
    <w:rsid w:val="001B2BF8"/>
    <w:rsid w:val="001B32D9"/>
    <w:rsid w:val="001B3432"/>
    <w:rsid w:val="001B351E"/>
    <w:rsid w:val="001B3DDD"/>
    <w:rsid w:val="001B3F5A"/>
    <w:rsid w:val="001B40EA"/>
    <w:rsid w:val="001B44F9"/>
    <w:rsid w:val="001B497B"/>
    <w:rsid w:val="001B4F20"/>
    <w:rsid w:val="001B537D"/>
    <w:rsid w:val="001B5C8B"/>
    <w:rsid w:val="001B65B5"/>
    <w:rsid w:val="001B6614"/>
    <w:rsid w:val="001B718E"/>
    <w:rsid w:val="001B75C4"/>
    <w:rsid w:val="001B75D0"/>
    <w:rsid w:val="001C0157"/>
    <w:rsid w:val="001C0256"/>
    <w:rsid w:val="001C09BD"/>
    <w:rsid w:val="001C0C95"/>
    <w:rsid w:val="001C1731"/>
    <w:rsid w:val="001C1754"/>
    <w:rsid w:val="001C1802"/>
    <w:rsid w:val="001C1BBB"/>
    <w:rsid w:val="001C276F"/>
    <w:rsid w:val="001C33C4"/>
    <w:rsid w:val="001C3E77"/>
    <w:rsid w:val="001C3EDC"/>
    <w:rsid w:val="001C3F2C"/>
    <w:rsid w:val="001C4548"/>
    <w:rsid w:val="001C46A6"/>
    <w:rsid w:val="001C4D9D"/>
    <w:rsid w:val="001C4EB6"/>
    <w:rsid w:val="001C4F86"/>
    <w:rsid w:val="001C5E23"/>
    <w:rsid w:val="001C5ECB"/>
    <w:rsid w:val="001C6009"/>
    <w:rsid w:val="001C6572"/>
    <w:rsid w:val="001C6D35"/>
    <w:rsid w:val="001C7264"/>
    <w:rsid w:val="001C7AC9"/>
    <w:rsid w:val="001D04A9"/>
    <w:rsid w:val="001D0765"/>
    <w:rsid w:val="001D0B44"/>
    <w:rsid w:val="001D0C84"/>
    <w:rsid w:val="001D1624"/>
    <w:rsid w:val="001D1AA6"/>
    <w:rsid w:val="001D2169"/>
    <w:rsid w:val="001D243F"/>
    <w:rsid w:val="001D2A76"/>
    <w:rsid w:val="001D3604"/>
    <w:rsid w:val="001D3DB6"/>
    <w:rsid w:val="001D414A"/>
    <w:rsid w:val="001D451C"/>
    <w:rsid w:val="001D494D"/>
    <w:rsid w:val="001D4F66"/>
    <w:rsid w:val="001D51A3"/>
    <w:rsid w:val="001D5D55"/>
    <w:rsid w:val="001D5E13"/>
    <w:rsid w:val="001D643A"/>
    <w:rsid w:val="001D6AD6"/>
    <w:rsid w:val="001D6AE8"/>
    <w:rsid w:val="001D6AFB"/>
    <w:rsid w:val="001D7C37"/>
    <w:rsid w:val="001E02C9"/>
    <w:rsid w:val="001E26A6"/>
    <w:rsid w:val="001E2A7F"/>
    <w:rsid w:val="001E32A0"/>
    <w:rsid w:val="001E33A8"/>
    <w:rsid w:val="001E3855"/>
    <w:rsid w:val="001E3F01"/>
    <w:rsid w:val="001E424B"/>
    <w:rsid w:val="001E46CC"/>
    <w:rsid w:val="001E489B"/>
    <w:rsid w:val="001E48E9"/>
    <w:rsid w:val="001E4A24"/>
    <w:rsid w:val="001E4ECB"/>
    <w:rsid w:val="001E5012"/>
    <w:rsid w:val="001E5024"/>
    <w:rsid w:val="001E578E"/>
    <w:rsid w:val="001E589F"/>
    <w:rsid w:val="001E5ABE"/>
    <w:rsid w:val="001E5AE1"/>
    <w:rsid w:val="001E5CBD"/>
    <w:rsid w:val="001E6605"/>
    <w:rsid w:val="001F130A"/>
    <w:rsid w:val="001F1321"/>
    <w:rsid w:val="001F15CE"/>
    <w:rsid w:val="001F1AF2"/>
    <w:rsid w:val="001F243D"/>
    <w:rsid w:val="001F2A42"/>
    <w:rsid w:val="001F2DDF"/>
    <w:rsid w:val="001F3133"/>
    <w:rsid w:val="001F3142"/>
    <w:rsid w:val="001F3B2D"/>
    <w:rsid w:val="001F3E2F"/>
    <w:rsid w:val="001F3F1F"/>
    <w:rsid w:val="001F4069"/>
    <w:rsid w:val="001F474F"/>
    <w:rsid w:val="001F47DC"/>
    <w:rsid w:val="001F4A2A"/>
    <w:rsid w:val="001F4ECB"/>
    <w:rsid w:val="001F66D1"/>
    <w:rsid w:val="001F6E5E"/>
    <w:rsid w:val="002001F8"/>
    <w:rsid w:val="002009E9"/>
    <w:rsid w:val="00200AF6"/>
    <w:rsid w:val="002010BD"/>
    <w:rsid w:val="00201D8A"/>
    <w:rsid w:val="00201DFF"/>
    <w:rsid w:val="002023B2"/>
    <w:rsid w:val="0020319C"/>
    <w:rsid w:val="00203232"/>
    <w:rsid w:val="0020346B"/>
    <w:rsid w:val="00203BD3"/>
    <w:rsid w:val="00204099"/>
    <w:rsid w:val="00204D96"/>
    <w:rsid w:val="00205A59"/>
    <w:rsid w:val="00206C82"/>
    <w:rsid w:val="00206EE4"/>
    <w:rsid w:val="00206F57"/>
    <w:rsid w:val="00207161"/>
    <w:rsid w:val="0020783B"/>
    <w:rsid w:val="00207AB7"/>
    <w:rsid w:val="00207B92"/>
    <w:rsid w:val="00207C9A"/>
    <w:rsid w:val="00210083"/>
    <w:rsid w:val="002101AD"/>
    <w:rsid w:val="00210376"/>
    <w:rsid w:val="00210443"/>
    <w:rsid w:val="00210530"/>
    <w:rsid w:val="00210B67"/>
    <w:rsid w:val="00212A48"/>
    <w:rsid w:val="00212DCF"/>
    <w:rsid w:val="002130D2"/>
    <w:rsid w:val="0021316D"/>
    <w:rsid w:val="0021320C"/>
    <w:rsid w:val="0021329C"/>
    <w:rsid w:val="0021395D"/>
    <w:rsid w:val="00213963"/>
    <w:rsid w:val="00213A1A"/>
    <w:rsid w:val="00214929"/>
    <w:rsid w:val="0021499B"/>
    <w:rsid w:val="002150A8"/>
    <w:rsid w:val="00215536"/>
    <w:rsid w:val="002155A6"/>
    <w:rsid w:val="00216092"/>
    <w:rsid w:val="002160E0"/>
    <w:rsid w:val="00216403"/>
    <w:rsid w:val="00216B4F"/>
    <w:rsid w:val="002170E7"/>
    <w:rsid w:val="002172FA"/>
    <w:rsid w:val="002174AB"/>
    <w:rsid w:val="00217724"/>
    <w:rsid w:val="00217FD7"/>
    <w:rsid w:val="00220227"/>
    <w:rsid w:val="002203AF"/>
    <w:rsid w:val="00220F3F"/>
    <w:rsid w:val="00221937"/>
    <w:rsid w:val="00221B24"/>
    <w:rsid w:val="00221CBE"/>
    <w:rsid w:val="00221F26"/>
    <w:rsid w:val="00222492"/>
    <w:rsid w:val="002225B0"/>
    <w:rsid w:val="002231AB"/>
    <w:rsid w:val="00223822"/>
    <w:rsid w:val="002246F8"/>
    <w:rsid w:val="0022477F"/>
    <w:rsid w:val="00224DEB"/>
    <w:rsid w:val="002252C8"/>
    <w:rsid w:val="00225498"/>
    <w:rsid w:val="00226209"/>
    <w:rsid w:val="0022641B"/>
    <w:rsid w:val="0022675F"/>
    <w:rsid w:val="00226B6F"/>
    <w:rsid w:val="00226DA1"/>
    <w:rsid w:val="00226FD8"/>
    <w:rsid w:val="00227113"/>
    <w:rsid w:val="0022725A"/>
    <w:rsid w:val="002275A1"/>
    <w:rsid w:val="002278AF"/>
    <w:rsid w:val="00227E95"/>
    <w:rsid w:val="00230242"/>
    <w:rsid w:val="00230447"/>
    <w:rsid w:val="002317EC"/>
    <w:rsid w:val="00231971"/>
    <w:rsid w:val="00231978"/>
    <w:rsid w:val="00231CF7"/>
    <w:rsid w:val="002324D2"/>
    <w:rsid w:val="00232600"/>
    <w:rsid w:val="00232755"/>
    <w:rsid w:val="00232927"/>
    <w:rsid w:val="00232F2A"/>
    <w:rsid w:val="00233C87"/>
    <w:rsid w:val="00234095"/>
    <w:rsid w:val="0023421C"/>
    <w:rsid w:val="002346B6"/>
    <w:rsid w:val="00234C19"/>
    <w:rsid w:val="00235556"/>
    <w:rsid w:val="00235955"/>
    <w:rsid w:val="00235A32"/>
    <w:rsid w:val="00235F78"/>
    <w:rsid w:val="002369FF"/>
    <w:rsid w:val="00236AEC"/>
    <w:rsid w:val="00236C90"/>
    <w:rsid w:val="00236EB2"/>
    <w:rsid w:val="002373C0"/>
    <w:rsid w:val="00237427"/>
    <w:rsid w:val="00237725"/>
    <w:rsid w:val="00237DE4"/>
    <w:rsid w:val="0024009A"/>
    <w:rsid w:val="00240307"/>
    <w:rsid w:val="002403C9"/>
    <w:rsid w:val="002403F7"/>
    <w:rsid w:val="002413AB"/>
    <w:rsid w:val="00241689"/>
    <w:rsid w:val="002418AC"/>
    <w:rsid w:val="00241D62"/>
    <w:rsid w:val="00241F8F"/>
    <w:rsid w:val="00241FA0"/>
    <w:rsid w:val="00242452"/>
    <w:rsid w:val="00242625"/>
    <w:rsid w:val="002427B9"/>
    <w:rsid w:val="00242A7E"/>
    <w:rsid w:val="00242A97"/>
    <w:rsid w:val="0024320B"/>
    <w:rsid w:val="00243A56"/>
    <w:rsid w:val="00243D73"/>
    <w:rsid w:val="00244692"/>
    <w:rsid w:val="002449E9"/>
    <w:rsid w:val="00245C71"/>
    <w:rsid w:val="002462CD"/>
    <w:rsid w:val="002465B3"/>
    <w:rsid w:val="00247361"/>
    <w:rsid w:val="00247728"/>
    <w:rsid w:val="002478A7"/>
    <w:rsid w:val="002502BF"/>
    <w:rsid w:val="00250CC4"/>
    <w:rsid w:val="002519A0"/>
    <w:rsid w:val="002525BF"/>
    <w:rsid w:val="0025267B"/>
    <w:rsid w:val="00253519"/>
    <w:rsid w:val="002536F3"/>
    <w:rsid w:val="00253ADF"/>
    <w:rsid w:val="00253BA3"/>
    <w:rsid w:val="00254448"/>
    <w:rsid w:val="00254CA5"/>
    <w:rsid w:val="00254FFB"/>
    <w:rsid w:val="002553A2"/>
    <w:rsid w:val="00255964"/>
    <w:rsid w:val="00255B45"/>
    <w:rsid w:val="00256427"/>
    <w:rsid w:val="00256464"/>
    <w:rsid w:val="00256532"/>
    <w:rsid w:val="002565CE"/>
    <w:rsid w:val="00256C1C"/>
    <w:rsid w:val="00256F64"/>
    <w:rsid w:val="002603C6"/>
    <w:rsid w:val="002608F5"/>
    <w:rsid w:val="00260954"/>
    <w:rsid w:val="00261031"/>
    <w:rsid w:val="002616F4"/>
    <w:rsid w:val="0026228C"/>
    <w:rsid w:val="00262C91"/>
    <w:rsid w:val="00263085"/>
    <w:rsid w:val="002634DC"/>
    <w:rsid w:val="0026350A"/>
    <w:rsid w:val="002635F6"/>
    <w:rsid w:val="00263B09"/>
    <w:rsid w:val="00263CA4"/>
    <w:rsid w:val="002647B9"/>
    <w:rsid w:val="00265230"/>
    <w:rsid w:val="00265676"/>
    <w:rsid w:val="00266B49"/>
    <w:rsid w:val="00266EE8"/>
    <w:rsid w:val="00266F5B"/>
    <w:rsid w:val="002673EE"/>
    <w:rsid w:val="00267671"/>
    <w:rsid w:val="00267734"/>
    <w:rsid w:val="00267906"/>
    <w:rsid w:val="00267997"/>
    <w:rsid w:val="0026799F"/>
    <w:rsid w:val="00267D98"/>
    <w:rsid w:val="00270C00"/>
    <w:rsid w:val="00270CD4"/>
    <w:rsid w:val="00270E4C"/>
    <w:rsid w:val="00271353"/>
    <w:rsid w:val="0027140C"/>
    <w:rsid w:val="00271425"/>
    <w:rsid w:val="00272268"/>
    <w:rsid w:val="002722FF"/>
    <w:rsid w:val="00272578"/>
    <w:rsid w:val="0027277F"/>
    <w:rsid w:val="00272B9D"/>
    <w:rsid w:val="00272E8F"/>
    <w:rsid w:val="002731FA"/>
    <w:rsid w:val="00273364"/>
    <w:rsid w:val="00273A1B"/>
    <w:rsid w:val="002743C4"/>
    <w:rsid w:val="002747B8"/>
    <w:rsid w:val="00274A9F"/>
    <w:rsid w:val="0027581D"/>
    <w:rsid w:val="00275A91"/>
    <w:rsid w:val="00275CCC"/>
    <w:rsid w:val="0027677D"/>
    <w:rsid w:val="002767DC"/>
    <w:rsid w:val="00276B5C"/>
    <w:rsid w:val="00276E61"/>
    <w:rsid w:val="0027756E"/>
    <w:rsid w:val="002778C5"/>
    <w:rsid w:val="00277FDA"/>
    <w:rsid w:val="002804F8"/>
    <w:rsid w:val="00280709"/>
    <w:rsid w:val="002807C4"/>
    <w:rsid w:val="002815A7"/>
    <w:rsid w:val="00281F09"/>
    <w:rsid w:val="00281F9F"/>
    <w:rsid w:val="002822C7"/>
    <w:rsid w:val="0028263A"/>
    <w:rsid w:val="00282B0D"/>
    <w:rsid w:val="00282CEB"/>
    <w:rsid w:val="00284551"/>
    <w:rsid w:val="00284BF1"/>
    <w:rsid w:val="00284DD4"/>
    <w:rsid w:val="00284EF9"/>
    <w:rsid w:val="00285240"/>
    <w:rsid w:val="00285F34"/>
    <w:rsid w:val="0028617A"/>
    <w:rsid w:val="00286FB0"/>
    <w:rsid w:val="00287117"/>
    <w:rsid w:val="002875F6"/>
    <w:rsid w:val="00287880"/>
    <w:rsid w:val="002879FE"/>
    <w:rsid w:val="00290608"/>
    <w:rsid w:val="00290C4D"/>
    <w:rsid w:val="00290E8B"/>
    <w:rsid w:val="00291105"/>
    <w:rsid w:val="00291C6C"/>
    <w:rsid w:val="00292415"/>
    <w:rsid w:val="00292A76"/>
    <w:rsid w:val="00292A7B"/>
    <w:rsid w:val="00292AB2"/>
    <w:rsid w:val="002931C3"/>
    <w:rsid w:val="002935EA"/>
    <w:rsid w:val="00294035"/>
    <w:rsid w:val="002945E1"/>
    <w:rsid w:val="002949FD"/>
    <w:rsid w:val="00294A9B"/>
    <w:rsid w:val="00295064"/>
    <w:rsid w:val="00295F38"/>
    <w:rsid w:val="002960C7"/>
    <w:rsid w:val="002967A3"/>
    <w:rsid w:val="002967C1"/>
    <w:rsid w:val="00296889"/>
    <w:rsid w:val="00297098"/>
    <w:rsid w:val="0029712D"/>
    <w:rsid w:val="0029724B"/>
    <w:rsid w:val="002976D9"/>
    <w:rsid w:val="00297B20"/>
    <w:rsid w:val="002A00B5"/>
    <w:rsid w:val="002A032E"/>
    <w:rsid w:val="002A09F8"/>
    <w:rsid w:val="002A0D32"/>
    <w:rsid w:val="002A0E92"/>
    <w:rsid w:val="002A1513"/>
    <w:rsid w:val="002A1973"/>
    <w:rsid w:val="002A23FB"/>
    <w:rsid w:val="002A2AAF"/>
    <w:rsid w:val="002A35C6"/>
    <w:rsid w:val="002A3B84"/>
    <w:rsid w:val="002A3E6D"/>
    <w:rsid w:val="002A44A6"/>
    <w:rsid w:val="002A4A3B"/>
    <w:rsid w:val="002A4A50"/>
    <w:rsid w:val="002A5314"/>
    <w:rsid w:val="002A5AE0"/>
    <w:rsid w:val="002A6167"/>
    <w:rsid w:val="002A6939"/>
    <w:rsid w:val="002A69D7"/>
    <w:rsid w:val="002A7180"/>
    <w:rsid w:val="002A7291"/>
    <w:rsid w:val="002A7B29"/>
    <w:rsid w:val="002A7C90"/>
    <w:rsid w:val="002B102A"/>
    <w:rsid w:val="002B108E"/>
    <w:rsid w:val="002B11F5"/>
    <w:rsid w:val="002B123C"/>
    <w:rsid w:val="002B24FE"/>
    <w:rsid w:val="002B2E8E"/>
    <w:rsid w:val="002B3852"/>
    <w:rsid w:val="002B4B19"/>
    <w:rsid w:val="002B4C82"/>
    <w:rsid w:val="002B4E83"/>
    <w:rsid w:val="002B4F31"/>
    <w:rsid w:val="002B686B"/>
    <w:rsid w:val="002B6FE0"/>
    <w:rsid w:val="002B7474"/>
    <w:rsid w:val="002B74DA"/>
    <w:rsid w:val="002B789A"/>
    <w:rsid w:val="002C0221"/>
    <w:rsid w:val="002C0275"/>
    <w:rsid w:val="002C0484"/>
    <w:rsid w:val="002C0778"/>
    <w:rsid w:val="002C0AB4"/>
    <w:rsid w:val="002C0B08"/>
    <w:rsid w:val="002C1458"/>
    <w:rsid w:val="002C150C"/>
    <w:rsid w:val="002C25BB"/>
    <w:rsid w:val="002C27BC"/>
    <w:rsid w:val="002C2D16"/>
    <w:rsid w:val="002C2D67"/>
    <w:rsid w:val="002C2FC4"/>
    <w:rsid w:val="002C3399"/>
    <w:rsid w:val="002C463B"/>
    <w:rsid w:val="002C5271"/>
    <w:rsid w:val="002C54A4"/>
    <w:rsid w:val="002C60C3"/>
    <w:rsid w:val="002C6113"/>
    <w:rsid w:val="002C61BE"/>
    <w:rsid w:val="002C6359"/>
    <w:rsid w:val="002C6552"/>
    <w:rsid w:val="002C680D"/>
    <w:rsid w:val="002C6BA3"/>
    <w:rsid w:val="002C6BAD"/>
    <w:rsid w:val="002C7172"/>
    <w:rsid w:val="002C7279"/>
    <w:rsid w:val="002C72EA"/>
    <w:rsid w:val="002C7590"/>
    <w:rsid w:val="002D0CAA"/>
    <w:rsid w:val="002D111F"/>
    <w:rsid w:val="002D2642"/>
    <w:rsid w:val="002D3658"/>
    <w:rsid w:val="002D38D7"/>
    <w:rsid w:val="002D3CCD"/>
    <w:rsid w:val="002D3DD8"/>
    <w:rsid w:val="002D3FE2"/>
    <w:rsid w:val="002D41CB"/>
    <w:rsid w:val="002D4B2C"/>
    <w:rsid w:val="002D5CF8"/>
    <w:rsid w:val="002D6563"/>
    <w:rsid w:val="002D6FE3"/>
    <w:rsid w:val="002D77A2"/>
    <w:rsid w:val="002D7FDC"/>
    <w:rsid w:val="002E028F"/>
    <w:rsid w:val="002E06FF"/>
    <w:rsid w:val="002E0B82"/>
    <w:rsid w:val="002E16B0"/>
    <w:rsid w:val="002E1894"/>
    <w:rsid w:val="002E1E81"/>
    <w:rsid w:val="002E1F83"/>
    <w:rsid w:val="002E1FC8"/>
    <w:rsid w:val="002E202B"/>
    <w:rsid w:val="002E21CB"/>
    <w:rsid w:val="002E2256"/>
    <w:rsid w:val="002E22A2"/>
    <w:rsid w:val="002E2391"/>
    <w:rsid w:val="002E286A"/>
    <w:rsid w:val="002E297D"/>
    <w:rsid w:val="002E2EC1"/>
    <w:rsid w:val="002E402E"/>
    <w:rsid w:val="002E4995"/>
    <w:rsid w:val="002E56AD"/>
    <w:rsid w:val="002E58D0"/>
    <w:rsid w:val="002E6019"/>
    <w:rsid w:val="002E6233"/>
    <w:rsid w:val="002E6511"/>
    <w:rsid w:val="002E6A88"/>
    <w:rsid w:val="002E6D75"/>
    <w:rsid w:val="002E6E58"/>
    <w:rsid w:val="002E7129"/>
    <w:rsid w:val="002E7154"/>
    <w:rsid w:val="002E7184"/>
    <w:rsid w:val="002E736D"/>
    <w:rsid w:val="002E7BD3"/>
    <w:rsid w:val="002E7BED"/>
    <w:rsid w:val="002E7CC6"/>
    <w:rsid w:val="002F0522"/>
    <w:rsid w:val="002F06B0"/>
    <w:rsid w:val="002F0E74"/>
    <w:rsid w:val="002F1661"/>
    <w:rsid w:val="002F208A"/>
    <w:rsid w:val="002F275E"/>
    <w:rsid w:val="002F2B79"/>
    <w:rsid w:val="002F3019"/>
    <w:rsid w:val="002F307A"/>
    <w:rsid w:val="002F33F1"/>
    <w:rsid w:val="002F3779"/>
    <w:rsid w:val="002F386B"/>
    <w:rsid w:val="002F3D5E"/>
    <w:rsid w:val="002F3D6C"/>
    <w:rsid w:val="002F3FF6"/>
    <w:rsid w:val="002F502F"/>
    <w:rsid w:val="002F5F3E"/>
    <w:rsid w:val="002F6407"/>
    <w:rsid w:val="002F6AF2"/>
    <w:rsid w:val="002F6B85"/>
    <w:rsid w:val="002F6CBE"/>
    <w:rsid w:val="002F6EA5"/>
    <w:rsid w:val="002F7349"/>
    <w:rsid w:val="002F7BE2"/>
    <w:rsid w:val="002F7DDC"/>
    <w:rsid w:val="00300CEE"/>
    <w:rsid w:val="00301068"/>
    <w:rsid w:val="003018C3"/>
    <w:rsid w:val="00301AD6"/>
    <w:rsid w:val="00302225"/>
    <w:rsid w:val="003027B8"/>
    <w:rsid w:val="00303530"/>
    <w:rsid w:val="003035AD"/>
    <w:rsid w:val="00303A6C"/>
    <w:rsid w:val="00303B90"/>
    <w:rsid w:val="003047E5"/>
    <w:rsid w:val="003048D0"/>
    <w:rsid w:val="003049A9"/>
    <w:rsid w:val="00304CA9"/>
    <w:rsid w:val="00305488"/>
    <w:rsid w:val="0030612A"/>
    <w:rsid w:val="00306339"/>
    <w:rsid w:val="00306A00"/>
    <w:rsid w:val="00306B0E"/>
    <w:rsid w:val="00306F6D"/>
    <w:rsid w:val="00307930"/>
    <w:rsid w:val="00307E17"/>
    <w:rsid w:val="00310A3B"/>
    <w:rsid w:val="00310B80"/>
    <w:rsid w:val="003118A7"/>
    <w:rsid w:val="00311A5B"/>
    <w:rsid w:val="003125E1"/>
    <w:rsid w:val="00312A95"/>
    <w:rsid w:val="00312DB2"/>
    <w:rsid w:val="00312DCE"/>
    <w:rsid w:val="00312F3B"/>
    <w:rsid w:val="003134A1"/>
    <w:rsid w:val="00313B72"/>
    <w:rsid w:val="00313CBF"/>
    <w:rsid w:val="00313D4E"/>
    <w:rsid w:val="00313E37"/>
    <w:rsid w:val="003141E9"/>
    <w:rsid w:val="00314741"/>
    <w:rsid w:val="00314750"/>
    <w:rsid w:val="00314E3A"/>
    <w:rsid w:val="0031516B"/>
    <w:rsid w:val="00315245"/>
    <w:rsid w:val="0031612F"/>
    <w:rsid w:val="00316CEB"/>
    <w:rsid w:val="00317050"/>
    <w:rsid w:val="00317C2A"/>
    <w:rsid w:val="00320154"/>
    <w:rsid w:val="003203E3"/>
    <w:rsid w:val="003204CA"/>
    <w:rsid w:val="00320528"/>
    <w:rsid w:val="00320754"/>
    <w:rsid w:val="00320D8C"/>
    <w:rsid w:val="0032131B"/>
    <w:rsid w:val="00321BDB"/>
    <w:rsid w:val="00321FEE"/>
    <w:rsid w:val="0032256C"/>
    <w:rsid w:val="003225D5"/>
    <w:rsid w:val="00322BB7"/>
    <w:rsid w:val="00323244"/>
    <w:rsid w:val="003234E0"/>
    <w:rsid w:val="00325895"/>
    <w:rsid w:val="00326460"/>
    <w:rsid w:val="0032653B"/>
    <w:rsid w:val="0032687B"/>
    <w:rsid w:val="00326F1E"/>
    <w:rsid w:val="0032798B"/>
    <w:rsid w:val="00327F75"/>
    <w:rsid w:val="00330DD3"/>
    <w:rsid w:val="00330E96"/>
    <w:rsid w:val="00331F9A"/>
    <w:rsid w:val="00332075"/>
    <w:rsid w:val="0033227F"/>
    <w:rsid w:val="00332B3D"/>
    <w:rsid w:val="00332DA2"/>
    <w:rsid w:val="00333753"/>
    <w:rsid w:val="00334214"/>
    <w:rsid w:val="003346F8"/>
    <w:rsid w:val="00336434"/>
    <w:rsid w:val="00336FFB"/>
    <w:rsid w:val="003373D0"/>
    <w:rsid w:val="00337870"/>
    <w:rsid w:val="00337F41"/>
    <w:rsid w:val="0034086D"/>
    <w:rsid w:val="00340AF6"/>
    <w:rsid w:val="00340BAB"/>
    <w:rsid w:val="00343417"/>
    <w:rsid w:val="003438C6"/>
    <w:rsid w:val="00345225"/>
    <w:rsid w:val="003452D9"/>
    <w:rsid w:val="00345714"/>
    <w:rsid w:val="003457BB"/>
    <w:rsid w:val="00345D52"/>
    <w:rsid w:val="00346050"/>
    <w:rsid w:val="00346A79"/>
    <w:rsid w:val="003473FF"/>
    <w:rsid w:val="00347478"/>
    <w:rsid w:val="003478AC"/>
    <w:rsid w:val="003503F1"/>
    <w:rsid w:val="0035140B"/>
    <w:rsid w:val="00351641"/>
    <w:rsid w:val="0035168F"/>
    <w:rsid w:val="00351B78"/>
    <w:rsid w:val="00351D9C"/>
    <w:rsid w:val="003521B5"/>
    <w:rsid w:val="003523BA"/>
    <w:rsid w:val="003525B8"/>
    <w:rsid w:val="003528B6"/>
    <w:rsid w:val="00353174"/>
    <w:rsid w:val="00353E4C"/>
    <w:rsid w:val="00353E61"/>
    <w:rsid w:val="00353F11"/>
    <w:rsid w:val="0035467E"/>
    <w:rsid w:val="00354D09"/>
    <w:rsid w:val="00354EA0"/>
    <w:rsid w:val="00355326"/>
    <w:rsid w:val="003553B4"/>
    <w:rsid w:val="0035545B"/>
    <w:rsid w:val="00355659"/>
    <w:rsid w:val="00355E48"/>
    <w:rsid w:val="00356011"/>
    <w:rsid w:val="0035775E"/>
    <w:rsid w:val="00357EF8"/>
    <w:rsid w:val="00360AB3"/>
    <w:rsid w:val="003615F9"/>
    <w:rsid w:val="00361933"/>
    <w:rsid w:val="00361961"/>
    <w:rsid w:val="003619D2"/>
    <w:rsid w:val="00362250"/>
    <w:rsid w:val="00362593"/>
    <w:rsid w:val="00362758"/>
    <w:rsid w:val="003632D9"/>
    <w:rsid w:val="00363A18"/>
    <w:rsid w:val="00365541"/>
    <w:rsid w:val="00366418"/>
    <w:rsid w:val="00366639"/>
    <w:rsid w:val="00366C8E"/>
    <w:rsid w:val="00366EF1"/>
    <w:rsid w:val="0036780D"/>
    <w:rsid w:val="003702A6"/>
    <w:rsid w:val="003706AB"/>
    <w:rsid w:val="0037088F"/>
    <w:rsid w:val="003708B5"/>
    <w:rsid w:val="00370E0D"/>
    <w:rsid w:val="003716DA"/>
    <w:rsid w:val="00371A97"/>
    <w:rsid w:val="00371CE9"/>
    <w:rsid w:val="00371DB4"/>
    <w:rsid w:val="00372156"/>
    <w:rsid w:val="003721EB"/>
    <w:rsid w:val="00372E68"/>
    <w:rsid w:val="003737CD"/>
    <w:rsid w:val="0037484F"/>
    <w:rsid w:val="00375919"/>
    <w:rsid w:val="003762FA"/>
    <w:rsid w:val="00376347"/>
    <w:rsid w:val="003765F0"/>
    <w:rsid w:val="00376CC1"/>
    <w:rsid w:val="003778BA"/>
    <w:rsid w:val="00380EFC"/>
    <w:rsid w:val="00380F22"/>
    <w:rsid w:val="00380F5B"/>
    <w:rsid w:val="003812FE"/>
    <w:rsid w:val="00381507"/>
    <w:rsid w:val="0038335A"/>
    <w:rsid w:val="003836D2"/>
    <w:rsid w:val="003836DB"/>
    <w:rsid w:val="00383EC0"/>
    <w:rsid w:val="00384162"/>
    <w:rsid w:val="0038421C"/>
    <w:rsid w:val="00384A21"/>
    <w:rsid w:val="003856B2"/>
    <w:rsid w:val="0038740F"/>
    <w:rsid w:val="003877E8"/>
    <w:rsid w:val="0038794D"/>
    <w:rsid w:val="00387DF9"/>
    <w:rsid w:val="00387E08"/>
    <w:rsid w:val="003904F0"/>
    <w:rsid w:val="00390EC6"/>
    <w:rsid w:val="003912D9"/>
    <w:rsid w:val="00391EFC"/>
    <w:rsid w:val="00392282"/>
    <w:rsid w:val="00393010"/>
    <w:rsid w:val="00393110"/>
    <w:rsid w:val="00393CEB"/>
    <w:rsid w:val="00393D37"/>
    <w:rsid w:val="003945F4"/>
    <w:rsid w:val="00394895"/>
    <w:rsid w:val="00394CBE"/>
    <w:rsid w:val="00394DA3"/>
    <w:rsid w:val="0039523D"/>
    <w:rsid w:val="0039599D"/>
    <w:rsid w:val="00395C11"/>
    <w:rsid w:val="00395CB2"/>
    <w:rsid w:val="00395D5F"/>
    <w:rsid w:val="0039605B"/>
    <w:rsid w:val="003962FF"/>
    <w:rsid w:val="00396550"/>
    <w:rsid w:val="00397366"/>
    <w:rsid w:val="0039784E"/>
    <w:rsid w:val="00397EB0"/>
    <w:rsid w:val="003A0718"/>
    <w:rsid w:val="003A0873"/>
    <w:rsid w:val="003A0DB6"/>
    <w:rsid w:val="003A0FFA"/>
    <w:rsid w:val="003A1E4D"/>
    <w:rsid w:val="003A2025"/>
    <w:rsid w:val="003A2F3A"/>
    <w:rsid w:val="003A336A"/>
    <w:rsid w:val="003A3384"/>
    <w:rsid w:val="003A35A1"/>
    <w:rsid w:val="003A38F2"/>
    <w:rsid w:val="003A5243"/>
    <w:rsid w:val="003A53B0"/>
    <w:rsid w:val="003A53F8"/>
    <w:rsid w:val="003A5F27"/>
    <w:rsid w:val="003A623A"/>
    <w:rsid w:val="003A6BB6"/>
    <w:rsid w:val="003A75D2"/>
    <w:rsid w:val="003B0439"/>
    <w:rsid w:val="003B052B"/>
    <w:rsid w:val="003B0AC4"/>
    <w:rsid w:val="003B0BE5"/>
    <w:rsid w:val="003B19D8"/>
    <w:rsid w:val="003B1D0C"/>
    <w:rsid w:val="003B34C9"/>
    <w:rsid w:val="003B3543"/>
    <w:rsid w:val="003B3EBC"/>
    <w:rsid w:val="003B4047"/>
    <w:rsid w:val="003B50D0"/>
    <w:rsid w:val="003B633C"/>
    <w:rsid w:val="003B6843"/>
    <w:rsid w:val="003B6927"/>
    <w:rsid w:val="003B6BE5"/>
    <w:rsid w:val="003B7142"/>
    <w:rsid w:val="003B7359"/>
    <w:rsid w:val="003B7902"/>
    <w:rsid w:val="003B7A21"/>
    <w:rsid w:val="003C0E06"/>
    <w:rsid w:val="003C0FDC"/>
    <w:rsid w:val="003C1161"/>
    <w:rsid w:val="003C1288"/>
    <w:rsid w:val="003C1347"/>
    <w:rsid w:val="003C13F9"/>
    <w:rsid w:val="003C17A1"/>
    <w:rsid w:val="003C1E5E"/>
    <w:rsid w:val="003C1F6E"/>
    <w:rsid w:val="003C20C9"/>
    <w:rsid w:val="003C35CD"/>
    <w:rsid w:val="003C3864"/>
    <w:rsid w:val="003C399B"/>
    <w:rsid w:val="003C3B94"/>
    <w:rsid w:val="003C4238"/>
    <w:rsid w:val="003C56EB"/>
    <w:rsid w:val="003C5B5B"/>
    <w:rsid w:val="003C6496"/>
    <w:rsid w:val="003C6EF6"/>
    <w:rsid w:val="003C6FE9"/>
    <w:rsid w:val="003C7431"/>
    <w:rsid w:val="003C75FF"/>
    <w:rsid w:val="003C762E"/>
    <w:rsid w:val="003C779E"/>
    <w:rsid w:val="003C7A5E"/>
    <w:rsid w:val="003C7D67"/>
    <w:rsid w:val="003D0497"/>
    <w:rsid w:val="003D0599"/>
    <w:rsid w:val="003D0DBD"/>
    <w:rsid w:val="003D0FFA"/>
    <w:rsid w:val="003D1550"/>
    <w:rsid w:val="003D1789"/>
    <w:rsid w:val="003D1AC8"/>
    <w:rsid w:val="003D1E51"/>
    <w:rsid w:val="003D1FBF"/>
    <w:rsid w:val="003D22CB"/>
    <w:rsid w:val="003D28DB"/>
    <w:rsid w:val="003D3294"/>
    <w:rsid w:val="003D396A"/>
    <w:rsid w:val="003D3E7E"/>
    <w:rsid w:val="003D3F1E"/>
    <w:rsid w:val="003D4CBC"/>
    <w:rsid w:val="003D4F38"/>
    <w:rsid w:val="003D55E4"/>
    <w:rsid w:val="003D60D4"/>
    <w:rsid w:val="003D655E"/>
    <w:rsid w:val="003D6606"/>
    <w:rsid w:val="003D66C9"/>
    <w:rsid w:val="003D6D70"/>
    <w:rsid w:val="003D6D80"/>
    <w:rsid w:val="003D7678"/>
    <w:rsid w:val="003D7931"/>
    <w:rsid w:val="003D79EA"/>
    <w:rsid w:val="003D7A21"/>
    <w:rsid w:val="003E0686"/>
    <w:rsid w:val="003E1133"/>
    <w:rsid w:val="003E1139"/>
    <w:rsid w:val="003E13EF"/>
    <w:rsid w:val="003E1568"/>
    <w:rsid w:val="003E1F95"/>
    <w:rsid w:val="003E2AB8"/>
    <w:rsid w:val="003E2F70"/>
    <w:rsid w:val="003E3362"/>
    <w:rsid w:val="003E3526"/>
    <w:rsid w:val="003E35BF"/>
    <w:rsid w:val="003E40ED"/>
    <w:rsid w:val="003E4720"/>
    <w:rsid w:val="003E4BAF"/>
    <w:rsid w:val="003E5E41"/>
    <w:rsid w:val="003E6F35"/>
    <w:rsid w:val="003E75EB"/>
    <w:rsid w:val="003F05C4"/>
    <w:rsid w:val="003F14DA"/>
    <w:rsid w:val="003F165B"/>
    <w:rsid w:val="003F1B20"/>
    <w:rsid w:val="003F1C92"/>
    <w:rsid w:val="003F1CB6"/>
    <w:rsid w:val="003F27D2"/>
    <w:rsid w:val="003F2CA3"/>
    <w:rsid w:val="003F2F03"/>
    <w:rsid w:val="003F3078"/>
    <w:rsid w:val="003F337F"/>
    <w:rsid w:val="003F3498"/>
    <w:rsid w:val="003F452B"/>
    <w:rsid w:val="003F520E"/>
    <w:rsid w:val="003F6A8B"/>
    <w:rsid w:val="003F6BD4"/>
    <w:rsid w:val="003F6CEE"/>
    <w:rsid w:val="003F6D10"/>
    <w:rsid w:val="003F7795"/>
    <w:rsid w:val="003F7B57"/>
    <w:rsid w:val="00400723"/>
    <w:rsid w:val="0040109C"/>
    <w:rsid w:val="00401D7D"/>
    <w:rsid w:val="00401F40"/>
    <w:rsid w:val="0040275F"/>
    <w:rsid w:val="004034A7"/>
    <w:rsid w:val="004036E6"/>
    <w:rsid w:val="00403D7F"/>
    <w:rsid w:val="004041D5"/>
    <w:rsid w:val="004041E3"/>
    <w:rsid w:val="0040424D"/>
    <w:rsid w:val="00404E2B"/>
    <w:rsid w:val="004050A4"/>
    <w:rsid w:val="00405189"/>
    <w:rsid w:val="00405C3B"/>
    <w:rsid w:val="00406092"/>
    <w:rsid w:val="004070D0"/>
    <w:rsid w:val="00407104"/>
    <w:rsid w:val="0040715C"/>
    <w:rsid w:val="00407488"/>
    <w:rsid w:val="00407597"/>
    <w:rsid w:val="00407E60"/>
    <w:rsid w:val="00407EFB"/>
    <w:rsid w:val="004101FD"/>
    <w:rsid w:val="00410287"/>
    <w:rsid w:val="0041052E"/>
    <w:rsid w:val="00410AF6"/>
    <w:rsid w:val="0041117E"/>
    <w:rsid w:val="004115B6"/>
    <w:rsid w:val="0041195C"/>
    <w:rsid w:val="00411F4F"/>
    <w:rsid w:val="004126E0"/>
    <w:rsid w:val="00412C48"/>
    <w:rsid w:val="00413A37"/>
    <w:rsid w:val="00413DD7"/>
    <w:rsid w:val="00414009"/>
    <w:rsid w:val="004143B8"/>
    <w:rsid w:val="004147BE"/>
    <w:rsid w:val="004148C5"/>
    <w:rsid w:val="00414FF7"/>
    <w:rsid w:val="00416639"/>
    <w:rsid w:val="0041679B"/>
    <w:rsid w:val="00416BF1"/>
    <w:rsid w:val="00416C4C"/>
    <w:rsid w:val="00416E33"/>
    <w:rsid w:val="004171A7"/>
    <w:rsid w:val="004176C6"/>
    <w:rsid w:val="004176C9"/>
    <w:rsid w:val="00417F10"/>
    <w:rsid w:val="00420CB7"/>
    <w:rsid w:val="00421A6C"/>
    <w:rsid w:val="00421C0E"/>
    <w:rsid w:val="00422587"/>
    <w:rsid w:val="0042268C"/>
    <w:rsid w:val="004239C3"/>
    <w:rsid w:val="00423D9C"/>
    <w:rsid w:val="00424509"/>
    <w:rsid w:val="00424CA9"/>
    <w:rsid w:val="00425886"/>
    <w:rsid w:val="00425CB3"/>
    <w:rsid w:val="00425FC4"/>
    <w:rsid w:val="00426487"/>
    <w:rsid w:val="00426BAF"/>
    <w:rsid w:val="00426D9C"/>
    <w:rsid w:val="00427463"/>
    <w:rsid w:val="00427B92"/>
    <w:rsid w:val="0043078A"/>
    <w:rsid w:val="004307BC"/>
    <w:rsid w:val="0043090E"/>
    <w:rsid w:val="00430C94"/>
    <w:rsid w:val="0043104F"/>
    <w:rsid w:val="00431CF9"/>
    <w:rsid w:val="00432183"/>
    <w:rsid w:val="00432379"/>
    <w:rsid w:val="00433B7E"/>
    <w:rsid w:val="0043436F"/>
    <w:rsid w:val="00434703"/>
    <w:rsid w:val="004347EB"/>
    <w:rsid w:val="00435487"/>
    <w:rsid w:val="0043561E"/>
    <w:rsid w:val="0043598B"/>
    <w:rsid w:val="00435E7F"/>
    <w:rsid w:val="0043674F"/>
    <w:rsid w:val="004367D5"/>
    <w:rsid w:val="004378C0"/>
    <w:rsid w:val="00437A43"/>
    <w:rsid w:val="0044001B"/>
    <w:rsid w:val="004406E8"/>
    <w:rsid w:val="00440CC7"/>
    <w:rsid w:val="00441132"/>
    <w:rsid w:val="00441C92"/>
    <w:rsid w:val="004429D4"/>
    <w:rsid w:val="00442B9A"/>
    <w:rsid w:val="00442FC1"/>
    <w:rsid w:val="00443F56"/>
    <w:rsid w:val="004448EC"/>
    <w:rsid w:val="00444EC3"/>
    <w:rsid w:val="00444FB7"/>
    <w:rsid w:val="00445461"/>
    <w:rsid w:val="004456F3"/>
    <w:rsid w:val="0044581C"/>
    <w:rsid w:val="00445893"/>
    <w:rsid w:val="00445F89"/>
    <w:rsid w:val="00446290"/>
    <w:rsid w:val="00446F00"/>
    <w:rsid w:val="00447660"/>
    <w:rsid w:val="00447CF6"/>
    <w:rsid w:val="00447F7F"/>
    <w:rsid w:val="00447FED"/>
    <w:rsid w:val="004502AC"/>
    <w:rsid w:val="0045030D"/>
    <w:rsid w:val="00450AAB"/>
    <w:rsid w:val="00450B1A"/>
    <w:rsid w:val="00450B39"/>
    <w:rsid w:val="00450BEA"/>
    <w:rsid w:val="00450EF0"/>
    <w:rsid w:val="00451C4D"/>
    <w:rsid w:val="00452717"/>
    <w:rsid w:val="00452D99"/>
    <w:rsid w:val="00453C94"/>
    <w:rsid w:val="00454280"/>
    <w:rsid w:val="004548F5"/>
    <w:rsid w:val="0045509B"/>
    <w:rsid w:val="00455696"/>
    <w:rsid w:val="004559A7"/>
    <w:rsid w:val="00456898"/>
    <w:rsid w:val="004575A0"/>
    <w:rsid w:val="00460198"/>
    <w:rsid w:val="00460220"/>
    <w:rsid w:val="004605BC"/>
    <w:rsid w:val="00460AF4"/>
    <w:rsid w:val="00460BEB"/>
    <w:rsid w:val="00460CEE"/>
    <w:rsid w:val="0046179E"/>
    <w:rsid w:val="00461AC1"/>
    <w:rsid w:val="00461F02"/>
    <w:rsid w:val="00462987"/>
    <w:rsid w:val="00462C59"/>
    <w:rsid w:val="0046392E"/>
    <w:rsid w:val="00463CC3"/>
    <w:rsid w:val="00463ED7"/>
    <w:rsid w:val="0046412A"/>
    <w:rsid w:val="0046457A"/>
    <w:rsid w:val="0046535A"/>
    <w:rsid w:val="00465761"/>
    <w:rsid w:val="004657CA"/>
    <w:rsid w:val="00465980"/>
    <w:rsid w:val="00466857"/>
    <w:rsid w:val="00466AAF"/>
    <w:rsid w:val="00466FDD"/>
    <w:rsid w:val="004677BA"/>
    <w:rsid w:val="00467C95"/>
    <w:rsid w:val="004705F4"/>
    <w:rsid w:val="004719F7"/>
    <w:rsid w:val="004726DF"/>
    <w:rsid w:val="00472E32"/>
    <w:rsid w:val="00472FC6"/>
    <w:rsid w:val="004736A8"/>
    <w:rsid w:val="004737CA"/>
    <w:rsid w:val="0047391E"/>
    <w:rsid w:val="00473EF5"/>
    <w:rsid w:val="004742DE"/>
    <w:rsid w:val="00474C04"/>
    <w:rsid w:val="00475513"/>
    <w:rsid w:val="004757CB"/>
    <w:rsid w:val="00475B85"/>
    <w:rsid w:val="004761DF"/>
    <w:rsid w:val="00476830"/>
    <w:rsid w:val="00477621"/>
    <w:rsid w:val="00477B8A"/>
    <w:rsid w:val="00480616"/>
    <w:rsid w:val="004813DC"/>
    <w:rsid w:val="00481542"/>
    <w:rsid w:val="00481839"/>
    <w:rsid w:val="00483D06"/>
    <w:rsid w:val="0048430D"/>
    <w:rsid w:val="0048530B"/>
    <w:rsid w:val="00485348"/>
    <w:rsid w:val="00485515"/>
    <w:rsid w:val="00485665"/>
    <w:rsid w:val="00485AB3"/>
    <w:rsid w:val="00485BAA"/>
    <w:rsid w:val="00485DE5"/>
    <w:rsid w:val="00486119"/>
    <w:rsid w:val="00486B10"/>
    <w:rsid w:val="00486B7F"/>
    <w:rsid w:val="00490614"/>
    <w:rsid w:val="00490B5E"/>
    <w:rsid w:val="004916D3"/>
    <w:rsid w:val="00491BB3"/>
    <w:rsid w:val="00491BBF"/>
    <w:rsid w:val="004923B4"/>
    <w:rsid w:val="004925A1"/>
    <w:rsid w:val="00492782"/>
    <w:rsid w:val="00492BEC"/>
    <w:rsid w:val="0049363D"/>
    <w:rsid w:val="00493B30"/>
    <w:rsid w:val="00494784"/>
    <w:rsid w:val="004947AF"/>
    <w:rsid w:val="004947FD"/>
    <w:rsid w:val="004949B3"/>
    <w:rsid w:val="0049534B"/>
    <w:rsid w:val="004956F0"/>
    <w:rsid w:val="004959A2"/>
    <w:rsid w:val="00495DD9"/>
    <w:rsid w:val="004976E7"/>
    <w:rsid w:val="004976F4"/>
    <w:rsid w:val="00497D2D"/>
    <w:rsid w:val="00497E15"/>
    <w:rsid w:val="004A187B"/>
    <w:rsid w:val="004A19D2"/>
    <w:rsid w:val="004A1BD3"/>
    <w:rsid w:val="004A1CBF"/>
    <w:rsid w:val="004A2101"/>
    <w:rsid w:val="004A2A95"/>
    <w:rsid w:val="004A30CF"/>
    <w:rsid w:val="004A324B"/>
    <w:rsid w:val="004A3C90"/>
    <w:rsid w:val="004A3FA6"/>
    <w:rsid w:val="004A46AA"/>
    <w:rsid w:val="004A4CA5"/>
    <w:rsid w:val="004A5441"/>
    <w:rsid w:val="004A60D0"/>
    <w:rsid w:val="004A6CAA"/>
    <w:rsid w:val="004A7D90"/>
    <w:rsid w:val="004A7E06"/>
    <w:rsid w:val="004B009D"/>
    <w:rsid w:val="004B01C0"/>
    <w:rsid w:val="004B097B"/>
    <w:rsid w:val="004B0A12"/>
    <w:rsid w:val="004B16BC"/>
    <w:rsid w:val="004B21D7"/>
    <w:rsid w:val="004B3437"/>
    <w:rsid w:val="004B3528"/>
    <w:rsid w:val="004B3C1F"/>
    <w:rsid w:val="004B3D1F"/>
    <w:rsid w:val="004B454D"/>
    <w:rsid w:val="004B525E"/>
    <w:rsid w:val="004B5E16"/>
    <w:rsid w:val="004B5F85"/>
    <w:rsid w:val="004B6C6D"/>
    <w:rsid w:val="004B6DAB"/>
    <w:rsid w:val="004B7451"/>
    <w:rsid w:val="004B7622"/>
    <w:rsid w:val="004B79A4"/>
    <w:rsid w:val="004B79E4"/>
    <w:rsid w:val="004B7D1B"/>
    <w:rsid w:val="004B7DE9"/>
    <w:rsid w:val="004C05A7"/>
    <w:rsid w:val="004C1D23"/>
    <w:rsid w:val="004C1D7D"/>
    <w:rsid w:val="004C2B10"/>
    <w:rsid w:val="004C2D29"/>
    <w:rsid w:val="004C2D78"/>
    <w:rsid w:val="004C2EC4"/>
    <w:rsid w:val="004C3350"/>
    <w:rsid w:val="004C49B0"/>
    <w:rsid w:val="004C49FB"/>
    <w:rsid w:val="004C4ED8"/>
    <w:rsid w:val="004C523B"/>
    <w:rsid w:val="004C5BF5"/>
    <w:rsid w:val="004C5DFE"/>
    <w:rsid w:val="004C6107"/>
    <w:rsid w:val="004C6CF9"/>
    <w:rsid w:val="004C6FE4"/>
    <w:rsid w:val="004C74A0"/>
    <w:rsid w:val="004C770D"/>
    <w:rsid w:val="004C78BC"/>
    <w:rsid w:val="004D0623"/>
    <w:rsid w:val="004D0ACF"/>
    <w:rsid w:val="004D0AF6"/>
    <w:rsid w:val="004D0EBB"/>
    <w:rsid w:val="004D27A6"/>
    <w:rsid w:val="004D2B1C"/>
    <w:rsid w:val="004D2EF8"/>
    <w:rsid w:val="004D3218"/>
    <w:rsid w:val="004D3727"/>
    <w:rsid w:val="004D3E09"/>
    <w:rsid w:val="004D3EBD"/>
    <w:rsid w:val="004D3FA6"/>
    <w:rsid w:val="004D4312"/>
    <w:rsid w:val="004D44CB"/>
    <w:rsid w:val="004D4764"/>
    <w:rsid w:val="004D4DBB"/>
    <w:rsid w:val="004D53C5"/>
    <w:rsid w:val="004D5BF9"/>
    <w:rsid w:val="004D5D88"/>
    <w:rsid w:val="004D618A"/>
    <w:rsid w:val="004D65B0"/>
    <w:rsid w:val="004D7CB1"/>
    <w:rsid w:val="004D7D6E"/>
    <w:rsid w:val="004D7EC4"/>
    <w:rsid w:val="004E0241"/>
    <w:rsid w:val="004E0FE4"/>
    <w:rsid w:val="004E10CF"/>
    <w:rsid w:val="004E1C86"/>
    <w:rsid w:val="004E1FE3"/>
    <w:rsid w:val="004E200E"/>
    <w:rsid w:val="004E2ADD"/>
    <w:rsid w:val="004E2FC0"/>
    <w:rsid w:val="004E3A36"/>
    <w:rsid w:val="004E3B96"/>
    <w:rsid w:val="004E3E43"/>
    <w:rsid w:val="004E4CF2"/>
    <w:rsid w:val="004E4EF5"/>
    <w:rsid w:val="004E50B0"/>
    <w:rsid w:val="004E52BA"/>
    <w:rsid w:val="004E53FA"/>
    <w:rsid w:val="004E5676"/>
    <w:rsid w:val="004E5B80"/>
    <w:rsid w:val="004E5E72"/>
    <w:rsid w:val="004E626B"/>
    <w:rsid w:val="004E6938"/>
    <w:rsid w:val="004E6EAF"/>
    <w:rsid w:val="004F0740"/>
    <w:rsid w:val="004F0F08"/>
    <w:rsid w:val="004F12A4"/>
    <w:rsid w:val="004F19ED"/>
    <w:rsid w:val="004F2172"/>
    <w:rsid w:val="004F224F"/>
    <w:rsid w:val="004F226F"/>
    <w:rsid w:val="004F2979"/>
    <w:rsid w:val="004F36CE"/>
    <w:rsid w:val="004F3BA6"/>
    <w:rsid w:val="004F3C3C"/>
    <w:rsid w:val="004F3C6D"/>
    <w:rsid w:val="004F3D52"/>
    <w:rsid w:val="004F4583"/>
    <w:rsid w:val="004F49F1"/>
    <w:rsid w:val="004F4F80"/>
    <w:rsid w:val="004F541D"/>
    <w:rsid w:val="004F57E4"/>
    <w:rsid w:val="004F5C0B"/>
    <w:rsid w:val="004F5C63"/>
    <w:rsid w:val="004F5ECB"/>
    <w:rsid w:val="004F680F"/>
    <w:rsid w:val="004F681E"/>
    <w:rsid w:val="004F6982"/>
    <w:rsid w:val="004F6DA9"/>
    <w:rsid w:val="004F74AF"/>
    <w:rsid w:val="004F774C"/>
    <w:rsid w:val="004F788C"/>
    <w:rsid w:val="004F7924"/>
    <w:rsid w:val="0050010F"/>
    <w:rsid w:val="005017D6"/>
    <w:rsid w:val="00501A79"/>
    <w:rsid w:val="00501CBA"/>
    <w:rsid w:val="005025AC"/>
    <w:rsid w:val="00502A47"/>
    <w:rsid w:val="00502BC6"/>
    <w:rsid w:val="00502E27"/>
    <w:rsid w:val="005031E2"/>
    <w:rsid w:val="00503C9D"/>
    <w:rsid w:val="00504320"/>
    <w:rsid w:val="00504547"/>
    <w:rsid w:val="00504CB6"/>
    <w:rsid w:val="00504D2B"/>
    <w:rsid w:val="0050503A"/>
    <w:rsid w:val="00505FEA"/>
    <w:rsid w:val="00507288"/>
    <w:rsid w:val="00507653"/>
    <w:rsid w:val="00507D7B"/>
    <w:rsid w:val="00510119"/>
    <w:rsid w:val="0051055C"/>
    <w:rsid w:val="005105EC"/>
    <w:rsid w:val="00510792"/>
    <w:rsid w:val="005108F0"/>
    <w:rsid w:val="00510937"/>
    <w:rsid w:val="00510995"/>
    <w:rsid w:val="00510D1C"/>
    <w:rsid w:val="00510FE1"/>
    <w:rsid w:val="00511185"/>
    <w:rsid w:val="00511461"/>
    <w:rsid w:val="005118FA"/>
    <w:rsid w:val="00511971"/>
    <w:rsid w:val="00511ADA"/>
    <w:rsid w:val="00511BD4"/>
    <w:rsid w:val="00511E28"/>
    <w:rsid w:val="00511FDC"/>
    <w:rsid w:val="00512689"/>
    <w:rsid w:val="005127DC"/>
    <w:rsid w:val="00513427"/>
    <w:rsid w:val="00513D05"/>
    <w:rsid w:val="005148CB"/>
    <w:rsid w:val="00514990"/>
    <w:rsid w:val="00514A8B"/>
    <w:rsid w:val="00516278"/>
    <w:rsid w:val="005164D8"/>
    <w:rsid w:val="005167F6"/>
    <w:rsid w:val="00517A19"/>
    <w:rsid w:val="00517D37"/>
    <w:rsid w:val="00517D47"/>
    <w:rsid w:val="00517DAC"/>
    <w:rsid w:val="00517F62"/>
    <w:rsid w:val="005201E3"/>
    <w:rsid w:val="005208FF"/>
    <w:rsid w:val="00521B08"/>
    <w:rsid w:val="00522FC7"/>
    <w:rsid w:val="00523663"/>
    <w:rsid w:val="005237D9"/>
    <w:rsid w:val="005243DB"/>
    <w:rsid w:val="005251FE"/>
    <w:rsid w:val="00526DC4"/>
    <w:rsid w:val="005271F9"/>
    <w:rsid w:val="005274F9"/>
    <w:rsid w:val="00527AFC"/>
    <w:rsid w:val="00527DC0"/>
    <w:rsid w:val="0053042C"/>
    <w:rsid w:val="00530493"/>
    <w:rsid w:val="0053069E"/>
    <w:rsid w:val="0053077A"/>
    <w:rsid w:val="00530CF6"/>
    <w:rsid w:val="00530FA0"/>
    <w:rsid w:val="005313E5"/>
    <w:rsid w:val="0053216D"/>
    <w:rsid w:val="005325EC"/>
    <w:rsid w:val="005327B4"/>
    <w:rsid w:val="005328B4"/>
    <w:rsid w:val="00532FBD"/>
    <w:rsid w:val="00533901"/>
    <w:rsid w:val="00533DD5"/>
    <w:rsid w:val="0053420D"/>
    <w:rsid w:val="00534C6B"/>
    <w:rsid w:val="005352DF"/>
    <w:rsid w:val="005353F7"/>
    <w:rsid w:val="0053554F"/>
    <w:rsid w:val="0053555F"/>
    <w:rsid w:val="00535B2A"/>
    <w:rsid w:val="00536442"/>
    <w:rsid w:val="00536EE4"/>
    <w:rsid w:val="0053726B"/>
    <w:rsid w:val="005375A3"/>
    <w:rsid w:val="005402FC"/>
    <w:rsid w:val="005403A3"/>
    <w:rsid w:val="00540473"/>
    <w:rsid w:val="00540D55"/>
    <w:rsid w:val="00540DF8"/>
    <w:rsid w:val="00541963"/>
    <w:rsid w:val="00541996"/>
    <w:rsid w:val="00541C3A"/>
    <w:rsid w:val="00541E2E"/>
    <w:rsid w:val="00541EE5"/>
    <w:rsid w:val="005426E4"/>
    <w:rsid w:val="0054282A"/>
    <w:rsid w:val="00542A1F"/>
    <w:rsid w:val="00542EF1"/>
    <w:rsid w:val="00543682"/>
    <w:rsid w:val="005437DB"/>
    <w:rsid w:val="00544156"/>
    <w:rsid w:val="005441C4"/>
    <w:rsid w:val="00544A38"/>
    <w:rsid w:val="00544D55"/>
    <w:rsid w:val="00545638"/>
    <w:rsid w:val="00546333"/>
    <w:rsid w:val="00546BA0"/>
    <w:rsid w:val="00546CD5"/>
    <w:rsid w:val="005470A9"/>
    <w:rsid w:val="005473F4"/>
    <w:rsid w:val="00547DBE"/>
    <w:rsid w:val="00550011"/>
    <w:rsid w:val="00550187"/>
    <w:rsid w:val="005501DB"/>
    <w:rsid w:val="0055028E"/>
    <w:rsid w:val="00550829"/>
    <w:rsid w:val="005513BA"/>
    <w:rsid w:val="005513D3"/>
    <w:rsid w:val="005515C8"/>
    <w:rsid w:val="00552196"/>
    <w:rsid w:val="00553373"/>
    <w:rsid w:val="00553404"/>
    <w:rsid w:val="005535A4"/>
    <w:rsid w:val="00553757"/>
    <w:rsid w:val="00553C6C"/>
    <w:rsid w:val="00553FDE"/>
    <w:rsid w:val="00554B9C"/>
    <w:rsid w:val="00554F9B"/>
    <w:rsid w:val="00555199"/>
    <w:rsid w:val="00555AD8"/>
    <w:rsid w:val="00555E31"/>
    <w:rsid w:val="00555FB3"/>
    <w:rsid w:val="005562E1"/>
    <w:rsid w:val="005565C6"/>
    <w:rsid w:val="005567AB"/>
    <w:rsid w:val="0055692C"/>
    <w:rsid w:val="00557462"/>
    <w:rsid w:val="00560129"/>
    <w:rsid w:val="005602E5"/>
    <w:rsid w:val="00560D47"/>
    <w:rsid w:val="00561361"/>
    <w:rsid w:val="005616CC"/>
    <w:rsid w:val="00561759"/>
    <w:rsid w:val="00561C87"/>
    <w:rsid w:val="005622EA"/>
    <w:rsid w:val="00562A9C"/>
    <w:rsid w:val="00563691"/>
    <w:rsid w:val="00563F68"/>
    <w:rsid w:val="005642A0"/>
    <w:rsid w:val="0056432C"/>
    <w:rsid w:val="005648B1"/>
    <w:rsid w:val="00564FEB"/>
    <w:rsid w:val="0056554A"/>
    <w:rsid w:val="0056656D"/>
    <w:rsid w:val="0056784F"/>
    <w:rsid w:val="005678A3"/>
    <w:rsid w:val="00567AAC"/>
    <w:rsid w:val="00567FEE"/>
    <w:rsid w:val="0057014A"/>
    <w:rsid w:val="0057042F"/>
    <w:rsid w:val="00571400"/>
    <w:rsid w:val="00572907"/>
    <w:rsid w:val="00572F76"/>
    <w:rsid w:val="00572FB1"/>
    <w:rsid w:val="00573BB7"/>
    <w:rsid w:val="00573D48"/>
    <w:rsid w:val="005741AA"/>
    <w:rsid w:val="00574F43"/>
    <w:rsid w:val="00575A19"/>
    <w:rsid w:val="00575F4D"/>
    <w:rsid w:val="0057627C"/>
    <w:rsid w:val="005763E0"/>
    <w:rsid w:val="0057709F"/>
    <w:rsid w:val="00577174"/>
    <w:rsid w:val="0057763A"/>
    <w:rsid w:val="00577A3C"/>
    <w:rsid w:val="00577D75"/>
    <w:rsid w:val="00580191"/>
    <w:rsid w:val="00581CDB"/>
    <w:rsid w:val="00583CBE"/>
    <w:rsid w:val="00583DDA"/>
    <w:rsid w:val="00584019"/>
    <w:rsid w:val="0058447F"/>
    <w:rsid w:val="005847B5"/>
    <w:rsid w:val="00584BA1"/>
    <w:rsid w:val="00584C8F"/>
    <w:rsid w:val="00584EC8"/>
    <w:rsid w:val="005853ED"/>
    <w:rsid w:val="00585A48"/>
    <w:rsid w:val="00585C72"/>
    <w:rsid w:val="00585DCA"/>
    <w:rsid w:val="005869A4"/>
    <w:rsid w:val="00586E9A"/>
    <w:rsid w:val="00587313"/>
    <w:rsid w:val="005876FF"/>
    <w:rsid w:val="00590619"/>
    <w:rsid w:val="00590DB8"/>
    <w:rsid w:val="00591004"/>
    <w:rsid w:val="005915A5"/>
    <w:rsid w:val="00591643"/>
    <w:rsid w:val="00593FE4"/>
    <w:rsid w:val="00594255"/>
    <w:rsid w:val="00594422"/>
    <w:rsid w:val="00594501"/>
    <w:rsid w:val="0059474C"/>
    <w:rsid w:val="00594ECE"/>
    <w:rsid w:val="00595676"/>
    <w:rsid w:val="005959D0"/>
    <w:rsid w:val="00596280"/>
    <w:rsid w:val="00596636"/>
    <w:rsid w:val="00596D38"/>
    <w:rsid w:val="0059704A"/>
    <w:rsid w:val="005972A6"/>
    <w:rsid w:val="00597364"/>
    <w:rsid w:val="0059740C"/>
    <w:rsid w:val="00597ECA"/>
    <w:rsid w:val="00597EF9"/>
    <w:rsid w:val="005A04CA"/>
    <w:rsid w:val="005A0966"/>
    <w:rsid w:val="005A104B"/>
    <w:rsid w:val="005A1157"/>
    <w:rsid w:val="005A12F9"/>
    <w:rsid w:val="005A1768"/>
    <w:rsid w:val="005A17AB"/>
    <w:rsid w:val="005A27D3"/>
    <w:rsid w:val="005A2FE5"/>
    <w:rsid w:val="005A37B6"/>
    <w:rsid w:val="005A3D49"/>
    <w:rsid w:val="005A4204"/>
    <w:rsid w:val="005A483A"/>
    <w:rsid w:val="005A493D"/>
    <w:rsid w:val="005A4AE3"/>
    <w:rsid w:val="005A6270"/>
    <w:rsid w:val="005A64D3"/>
    <w:rsid w:val="005A656E"/>
    <w:rsid w:val="005A6A87"/>
    <w:rsid w:val="005A7800"/>
    <w:rsid w:val="005A7910"/>
    <w:rsid w:val="005B0300"/>
    <w:rsid w:val="005B0B81"/>
    <w:rsid w:val="005B0E08"/>
    <w:rsid w:val="005B16BB"/>
    <w:rsid w:val="005B180E"/>
    <w:rsid w:val="005B1B59"/>
    <w:rsid w:val="005B252C"/>
    <w:rsid w:val="005B2559"/>
    <w:rsid w:val="005B2831"/>
    <w:rsid w:val="005B2B73"/>
    <w:rsid w:val="005B2F53"/>
    <w:rsid w:val="005B3DD8"/>
    <w:rsid w:val="005B3EB3"/>
    <w:rsid w:val="005B409E"/>
    <w:rsid w:val="005B4EDF"/>
    <w:rsid w:val="005B6FDF"/>
    <w:rsid w:val="005B7124"/>
    <w:rsid w:val="005B77E5"/>
    <w:rsid w:val="005B79BC"/>
    <w:rsid w:val="005C116A"/>
    <w:rsid w:val="005C11DB"/>
    <w:rsid w:val="005C216E"/>
    <w:rsid w:val="005C299D"/>
    <w:rsid w:val="005C2B3A"/>
    <w:rsid w:val="005C30A1"/>
    <w:rsid w:val="005C3175"/>
    <w:rsid w:val="005C3D39"/>
    <w:rsid w:val="005C40C4"/>
    <w:rsid w:val="005C4B51"/>
    <w:rsid w:val="005C5085"/>
    <w:rsid w:val="005C51AC"/>
    <w:rsid w:val="005C5D61"/>
    <w:rsid w:val="005C5E94"/>
    <w:rsid w:val="005C6165"/>
    <w:rsid w:val="005C7157"/>
    <w:rsid w:val="005C7ADC"/>
    <w:rsid w:val="005D0AC4"/>
    <w:rsid w:val="005D0DAD"/>
    <w:rsid w:val="005D13F2"/>
    <w:rsid w:val="005D1913"/>
    <w:rsid w:val="005D1923"/>
    <w:rsid w:val="005D1B59"/>
    <w:rsid w:val="005D1CA5"/>
    <w:rsid w:val="005D1E7A"/>
    <w:rsid w:val="005D2136"/>
    <w:rsid w:val="005D22F8"/>
    <w:rsid w:val="005D267E"/>
    <w:rsid w:val="005D2853"/>
    <w:rsid w:val="005D3D6D"/>
    <w:rsid w:val="005D40C8"/>
    <w:rsid w:val="005D448B"/>
    <w:rsid w:val="005D459F"/>
    <w:rsid w:val="005D4E33"/>
    <w:rsid w:val="005D4FD0"/>
    <w:rsid w:val="005D5652"/>
    <w:rsid w:val="005D5942"/>
    <w:rsid w:val="005D5E14"/>
    <w:rsid w:val="005D5F9F"/>
    <w:rsid w:val="005D6244"/>
    <w:rsid w:val="005D6822"/>
    <w:rsid w:val="005D6F3D"/>
    <w:rsid w:val="005D74CC"/>
    <w:rsid w:val="005D7771"/>
    <w:rsid w:val="005D7C42"/>
    <w:rsid w:val="005D7C9A"/>
    <w:rsid w:val="005D7D3A"/>
    <w:rsid w:val="005E006E"/>
    <w:rsid w:val="005E05F1"/>
    <w:rsid w:val="005E0840"/>
    <w:rsid w:val="005E1254"/>
    <w:rsid w:val="005E1CF2"/>
    <w:rsid w:val="005E2584"/>
    <w:rsid w:val="005E2606"/>
    <w:rsid w:val="005E2C51"/>
    <w:rsid w:val="005E2ECC"/>
    <w:rsid w:val="005E3296"/>
    <w:rsid w:val="005E3CA2"/>
    <w:rsid w:val="005E46D8"/>
    <w:rsid w:val="005E47BB"/>
    <w:rsid w:val="005E49B1"/>
    <w:rsid w:val="005E5A7A"/>
    <w:rsid w:val="005E64EE"/>
    <w:rsid w:val="005E69C9"/>
    <w:rsid w:val="005E6A59"/>
    <w:rsid w:val="005E7036"/>
    <w:rsid w:val="005E7679"/>
    <w:rsid w:val="005E7F3E"/>
    <w:rsid w:val="005F013C"/>
    <w:rsid w:val="005F068D"/>
    <w:rsid w:val="005F08E6"/>
    <w:rsid w:val="005F0BFB"/>
    <w:rsid w:val="005F1799"/>
    <w:rsid w:val="005F17AF"/>
    <w:rsid w:val="005F1ED1"/>
    <w:rsid w:val="005F3C48"/>
    <w:rsid w:val="005F4A29"/>
    <w:rsid w:val="005F4E68"/>
    <w:rsid w:val="005F5126"/>
    <w:rsid w:val="005F7AF2"/>
    <w:rsid w:val="005F7C66"/>
    <w:rsid w:val="00600187"/>
    <w:rsid w:val="006005C8"/>
    <w:rsid w:val="00600926"/>
    <w:rsid w:val="00600B9C"/>
    <w:rsid w:val="006015DB"/>
    <w:rsid w:val="00601776"/>
    <w:rsid w:val="00602069"/>
    <w:rsid w:val="00602361"/>
    <w:rsid w:val="006025DA"/>
    <w:rsid w:val="006030D2"/>
    <w:rsid w:val="006037ED"/>
    <w:rsid w:val="00603B87"/>
    <w:rsid w:val="006045F3"/>
    <w:rsid w:val="0060460B"/>
    <w:rsid w:val="00604ADF"/>
    <w:rsid w:val="00604DD7"/>
    <w:rsid w:val="006051EA"/>
    <w:rsid w:val="00605D7F"/>
    <w:rsid w:val="00605E40"/>
    <w:rsid w:val="00605FF5"/>
    <w:rsid w:val="006065E6"/>
    <w:rsid w:val="00606601"/>
    <w:rsid w:val="00606930"/>
    <w:rsid w:val="00607190"/>
    <w:rsid w:val="006103C7"/>
    <w:rsid w:val="00610414"/>
    <w:rsid w:val="0061055A"/>
    <w:rsid w:val="00610C71"/>
    <w:rsid w:val="00611092"/>
    <w:rsid w:val="00611385"/>
    <w:rsid w:val="00611682"/>
    <w:rsid w:val="00611E56"/>
    <w:rsid w:val="0061263F"/>
    <w:rsid w:val="00612706"/>
    <w:rsid w:val="00612848"/>
    <w:rsid w:val="00613359"/>
    <w:rsid w:val="006141D6"/>
    <w:rsid w:val="0061427B"/>
    <w:rsid w:val="006146A3"/>
    <w:rsid w:val="00614983"/>
    <w:rsid w:val="00614E26"/>
    <w:rsid w:val="0061507D"/>
    <w:rsid w:val="006154EB"/>
    <w:rsid w:val="00615570"/>
    <w:rsid w:val="006177F3"/>
    <w:rsid w:val="00617CC7"/>
    <w:rsid w:val="00617D2A"/>
    <w:rsid w:val="0062022E"/>
    <w:rsid w:val="0062068A"/>
    <w:rsid w:val="00621EE0"/>
    <w:rsid w:val="006223D1"/>
    <w:rsid w:val="006238AB"/>
    <w:rsid w:val="00623DD0"/>
    <w:rsid w:val="00624037"/>
    <w:rsid w:val="006241CB"/>
    <w:rsid w:val="00624D19"/>
    <w:rsid w:val="006262BA"/>
    <w:rsid w:val="0062665C"/>
    <w:rsid w:val="00626769"/>
    <w:rsid w:val="0062680A"/>
    <w:rsid w:val="00626814"/>
    <w:rsid w:val="00627A88"/>
    <w:rsid w:val="00627D37"/>
    <w:rsid w:val="006308A9"/>
    <w:rsid w:val="0063097A"/>
    <w:rsid w:val="00630F9A"/>
    <w:rsid w:val="00631F12"/>
    <w:rsid w:val="00632114"/>
    <w:rsid w:val="006322D2"/>
    <w:rsid w:val="00632476"/>
    <w:rsid w:val="00632543"/>
    <w:rsid w:val="006326E7"/>
    <w:rsid w:val="00632F48"/>
    <w:rsid w:val="00633463"/>
    <w:rsid w:val="0063373E"/>
    <w:rsid w:val="0063398B"/>
    <w:rsid w:val="00633CC2"/>
    <w:rsid w:val="00634403"/>
    <w:rsid w:val="00634717"/>
    <w:rsid w:val="00634DB5"/>
    <w:rsid w:val="006366A8"/>
    <w:rsid w:val="00637147"/>
    <w:rsid w:val="006371A8"/>
    <w:rsid w:val="006379B5"/>
    <w:rsid w:val="00637AC6"/>
    <w:rsid w:val="00640366"/>
    <w:rsid w:val="006406B4"/>
    <w:rsid w:val="0064152F"/>
    <w:rsid w:val="00641BD5"/>
    <w:rsid w:val="00642513"/>
    <w:rsid w:val="00642939"/>
    <w:rsid w:val="006434A0"/>
    <w:rsid w:val="00643AD8"/>
    <w:rsid w:val="00643F10"/>
    <w:rsid w:val="00644D5F"/>
    <w:rsid w:val="00644F7F"/>
    <w:rsid w:val="00645D88"/>
    <w:rsid w:val="00646444"/>
    <w:rsid w:val="006478BD"/>
    <w:rsid w:val="00650250"/>
    <w:rsid w:val="006517C1"/>
    <w:rsid w:val="006518E4"/>
    <w:rsid w:val="006519F7"/>
    <w:rsid w:val="00651B74"/>
    <w:rsid w:val="00651F25"/>
    <w:rsid w:val="006523C8"/>
    <w:rsid w:val="006524A3"/>
    <w:rsid w:val="006527E4"/>
    <w:rsid w:val="006534F7"/>
    <w:rsid w:val="00653E71"/>
    <w:rsid w:val="00653F91"/>
    <w:rsid w:val="00654032"/>
    <w:rsid w:val="00654097"/>
    <w:rsid w:val="006547F9"/>
    <w:rsid w:val="00654900"/>
    <w:rsid w:val="006558BB"/>
    <w:rsid w:val="00655A3E"/>
    <w:rsid w:val="00655EE6"/>
    <w:rsid w:val="0065650B"/>
    <w:rsid w:val="0065697F"/>
    <w:rsid w:val="006570FA"/>
    <w:rsid w:val="006576FD"/>
    <w:rsid w:val="006601E9"/>
    <w:rsid w:val="00660791"/>
    <w:rsid w:val="00660952"/>
    <w:rsid w:val="00660D85"/>
    <w:rsid w:val="00661085"/>
    <w:rsid w:val="00661180"/>
    <w:rsid w:val="00662221"/>
    <w:rsid w:val="0066287B"/>
    <w:rsid w:val="006635BA"/>
    <w:rsid w:val="0066364F"/>
    <w:rsid w:val="00663B1C"/>
    <w:rsid w:val="00663C05"/>
    <w:rsid w:val="00663C06"/>
    <w:rsid w:val="00664357"/>
    <w:rsid w:val="006657CC"/>
    <w:rsid w:val="00665818"/>
    <w:rsid w:val="00665863"/>
    <w:rsid w:val="00666443"/>
    <w:rsid w:val="006666D2"/>
    <w:rsid w:val="00666BEF"/>
    <w:rsid w:val="006674D5"/>
    <w:rsid w:val="00667695"/>
    <w:rsid w:val="0067047C"/>
    <w:rsid w:val="0067047F"/>
    <w:rsid w:val="006706C6"/>
    <w:rsid w:val="006715C9"/>
    <w:rsid w:val="006716DC"/>
    <w:rsid w:val="006717C0"/>
    <w:rsid w:val="00671B8F"/>
    <w:rsid w:val="00671BD0"/>
    <w:rsid w:val="0067246B"/>
    <w:rsid w:val="00672745"/>
    <w:rsid w:val="006729EB"/>
    <w:rsid w:val="00672E3A"/>
    <w:rsid w:val="0067332F"/>
    <w:rsid w:val="00673367"/>
    <w:rsid w:val="00673475"/>
    <w:rsid w:val="0067398E"/>
    <w:rsid w:val="00673D8E"/>
    <w:rsid w:val="006743C9"/>
    <w:rsid w:val="00674854"/>
    <w:rsid w:val="00674E65"/>
    <w:rsid w:val="0067518A"/>
    <w:rsid w:val="006751FB"/>
    <w:rsid w:val="00675890"/>
    <w:rsid w:val="006761DE"/>
    <w:rsid w:val="00676901"/>
    <w:rsid w:val="00677043"/>
    <w:rsid w:val="00677188"/>
    <w:rsid w:val="00677274"/>
    <w:rsid w:val="0067752E"/>
    <w:rsid w:val="00677563"/>
    <w:rsid w:val="00677C94"/>
    <w:rsid w:val="006803EF"/>
    <w:rsid w:val="00680553"/>
    <w:rsid w:val="00680800"/>
    <w:rsid w:val="00680B23"/>
    <w:rsid w:val="00680B4D"/>
    <w:rsid w:val="00681B4E"/>
    <w:rsid w:val="00681F10"/>
    <w:rsid w:val="006824EE"/>
    <w:rsid w:val="006825D7"/>
    <w:rsid w:val="00683183"/>
    <w:rsid w:val="00684714"/>
    <w:rsid w:val="00684A60"/>
    <w:rsid w:val="00684CB8"/>
    <w:rsid w:val="00685787"/>
    <w:rsid w:val="00685ABF"/>
    <w:rsid w:val="00685BAA"/>
    <w:rsid w:val="00686EBC"/>
    <w:rsid w:val="00686EF8"/>
    <w:rsid w:val="00686F25"/>
    <w:rsid w:val="00687226"/>
    <w:rsid w:val="006873B0"/>
    <w:rsid w:val="00687BB1"/>
    <w:rsid w:val="006902D0"/>
    <w:rsid w:val="0069053A"/>
    <w:rsid w:val="00690633"/>
    <w:rsid w:val="00690B5D"/>
    <w:rsid w:val="00691C26"/>
    <w:rsid w:val="00691C68"/>
    <w:rsid w:val="006925AE"/>
    <w:rsid w:val="00692668"/>
    <w:rsid w:val="00692C33"/>
    <w:rsid w:val="006931FB"/>
    <w:rsid w:val="00693493"/>
    <w:rsid w:val="0069373A"/>
    <w:rsid w:val="00693752"/>
    <w:rsid w:val="00693D06"/>
    <w:rsid w:val="00694C33"/>
    <w:rsid w:val="00694C65"/>
    <w:rsid w:val="00694FC3"/>
    <w:rsid w:val="006951C1"/>
    <w:rsid w:val="00696699"/>
    <w:rsid w:val="00696A2C"/>
    <w:rsid w:val="00697AE3"/>
    <w:rsid w:val="006A01D5"/>
    <w:rsid w:val="006A07C3"/>
    <w:rsid w:val="006A0A97"/>
    <w:rsid w:val="006A0FCA"/>
    <w:rsid w:val="006A13BF"/>
    <w:rsid w:val="006A164A"/>
    <w:rsid w:val="006A16BA"/>
    <w:rsid w:val="006A20A7"/>
    <w:rsid w:val="006A2523"/>
    <w:rsid w:val="006A284E"/>
    <w:rsid w:val="006A2AA6"/>
    <w:rsid w:val="006A2FD3"/>
    <w:rsid w:val="006A38EB"/>
    <w:rsid w:val="006A3E81"/>
    <w:rsid w:val="006A488F"/>
    <w:rsid w:val="006A4EAE"/>
    <w:rsid w:val="006A5004"/>
    <w:rsid w:val="006A5C09"/>
    <w:rsid w:val="006A612B"/>
    <w:rsid w:val="006A61C1"/>
    <w:rsid w:val="006A7783"/>
    <w:rsid w:val="006A7B4B"/>
    <w:rsid w:val="006B05AC"/>
    <w:rsid w:val="006B0A28"/>
    <w:rsid w:val="006B10EA"/>
    <w:rsid w:val="006B11C8"/>
    <w:rsid w:val="006B151D"/>
    <w:rsid w:val="006B1AEA"/>
    <w:rsid w:val="006B1C05"/>
    <w:rsid w:val="006B23DC"/>
    <w:rsid w:val="006B2485"/>
    <w:rsid w:val="006B2591"/>
    <w:rsid w:val="006B472E"/>
    <w:rsid w:val="006B47B5"/>
    <w:rsid w:val="006B4BA1"/>
    <w:rsid w:val="006B527D"/>
    <w:rsid w:val="006B5841"/>
    <w:rsid w:val="006B5B83"/>
    <w:rsid w:val="006B662A"/>
    <w:rsid w:val="006B6946"/>
    <w:rsid w:val="006B70A4"/>
    <w:rsid w:val="006B73AC"/>
    <w:rsid w:val="006B7FA5"/>
    <w:rsid w:val="006C054D"/>
    <w:rsid w:val="006C0B5E"/>
    <w:rsid w:val="006C0E83"/>
    <w:rsid w:val="006C1838"/>
    <w:rsid w:val="006C217F"/>
    <w:rsid w:val="006C2303"/>
    <w:rsid w:val="006C2505"/>
    <w:rsid w:val="006C265A"/>
    <w:rsid w:val="006C2E4A"/>
    <w:rsid w:val="006C2FA1"/>
    <w:rsid w:val="006C357E"/>
    <w:rsid w:val="006C3A28"/>
    <w:rsid w:val="006C3FD6"/>
    <w:rsid w:val="006C459D"/>
    <w:rsid w:val="006C46EB"/>
    <w:rsid w:val="006C5342"/>
    <w:rsid w:val="006C5BD4"/>
    <w:rsid w:val="006C5E55"/>
    <w:rsid w:val="006C620E"/>
    <w:rsid w:val="006C6E4A"/>
    <w:rsid w:val="006C78B3"/>
    <w:rsid w:val="006C79DE"/>
    <w:rsid w:val="006D00D7"/>
    <w:rsid w:val="006D010B"/>
    <w:rsid w:val="006D0A95"/>
    <w:rsid w:val="006D0C8F"/>
    <w:rsid w:val="006D0D45"/>
    <w:rsid w:val="006D1141"/>
    <w:rsid w:val="006D1459"/>
    <w:rsid w:val="006D23CD"/>
    <w:rsid w:val="006D29DB"/>
    <w:rsid w:val="006D33C6"/>
    <w:rsid w:val="006D3B83"/>
    <w:rsid w:val="006D4163"/>
    <w:rsid w:val="006D43F5"/>
    <w:rsid w:val="006D49E1"/>
    <w:rsid w:val="006D4A41"/>
    <w:rsid w:val="006D4A68"/>
    <w:rsid w:val="006D6373"/>
    <w:rsid w:val="006D69F9"/>
    <w:rsid w:val="006D6C6C"/>
    <w:rsid w:val="006E0389"/>
    <w:rsid w:val="006E10C4"/>
    <w:rsid w:val="006E3035"/>
    <w:rsid w:val="006E30F0"/>
    <w:rsid w:val="006E3143"/>
    <w:rsid w:val="006E33EC"/>
    <w:rsid w:val="006E34EC"/>
    <w:rsid w:val="006E3A81"/>
    <w:rsid w:val="006E3B3F"/>
    <w:rsid w:val="006E42EB"/>
    <w:rsid w:val="006E454E"/>
    <w:rsid w:val="006E4D44"/>
    <w:rsid w:val="006E5076"/>
    <w:rsid w:val="006E5B74"/>
    <w:rsid w:val="006E5C03"/>
    <w:rsid w:val="006E6433"/>
    <w:rsid w:val="006E6857"/>
    <w:rsid w:val="006E6A2F"/>
    <w:rsid w:val="006E6BBC"/>
    <w:rsid w:val="006E73AE"/>
    <w:rsid w:val="006F020A"/>
    <w:rsid w:val="006F09C9"/>
    <w:rsid w:val="006F1126"/>
    <w:rsid w:val="006F1174"/>
    <w:rsid w:val="006F1BAE"/>
    <w:rsid w:val="006F1FC2"/>
    <w:rsid w:val="006F2563"/>
    <w:rsid w:val="006F262D"/>
    <w:rsid w:val="006F2F48"/>
    <w:rsid w:val="006F3622"/>
    <w:rsid w:val="006F3E88"/>
    <w:rsid w:val="006F45D9"/>
    <w:rsid w:val="006F4B88"/>
    <w:rsid w:val="006F5181"/>
    <w:rsid w:val="006F530F"/>
    <w:rsid w:val="006F5597"/>
    <w:rsid w:val="006F5B73"/>
    <w:rsid w:val="006F63D7"/>
    <w:rsid w:val="006F64A5"/>
    <w:rsid w:val="006F666A"/>
    <w:rsid w:val="006F6832"/>
    <w:rsid w:val="006F6997"/>
    <w:rsid w:val="006F706D"/>
    <w:rsid w:val="006F7414"/>
    <w:rsid w:val="00700CEC"/>
    <w:rsid w:val="0070170D"/>
    <w:rsid w:val="00701CF0"/>
    <w:rsid w:val="00701D31"/>
    <w:rsid w:val="00702486"/>
    <w:rsid w:val="0070296D"/>
    <w:rsid w:val="00703044"/>
    <w:rsid w:val="0070384E"/>
    <w:rsid w:val="00704BC1"/>
    <w:rsid w:val="00704D9C"/>
    <w:rsid w:val="00704E5D"/>
    <w:rsid w:val="007056A7"/>
    <w:rsid w:val="00705779"/>
    <w:rsid w:val="00705ACA"/>
    <w:rsid w:val="00705CA1"/>
    <w:rsid w:val="0070662D"/>
    <w:rsid w:val="00706672"/>
    <w:rsid w:val="007067F1"/>
    <w:rsid w:val="007075F3"/>
    <w:rsid w:val="007078A6"/>
    <w:rsid w:val="00710406"/>
    <w:rsid w:val="00711815"/>
    <w:rsid w:val="00711D13"/>
    <w:rsid w:val="0071258A"/>
    <w:rsid w:val="00712C90"/>
    <w:rsid w:val="00712CD7"/>
    <w:rsid w:val="007130B8"/>
    <w:rsid w:val="00713317"/>
    <w:rsid w:val="007134DD"/>
    <w:rsid w:val="00713793"/>
    <w:rsid w:val="007138B3"/>
    <w:rsid w:val="00713E1C"/>
    <w:rsid w:val="007144B7"/>
    <w:rsid w:val="00714508"/>
    <w:rsid w:val="007147F7"/>
    <w:rsid w:val="00714AC0"/>
    <w:rsid w:val="007152CB"/>
    <w:rsid w:val="00715465"/>
    <w:rsid w:val="007155B2"/>
    <w:rsid w:val="007155C0"/>
    <w:rsid w:val="007165CD"/>
    <w:rsid w:val="00716EA6"/>
    <w:rsid w:val="00716F9E"/>
    <w:rsid w:val="00717B1D"/>
    <w:rsid w:val="0072005D"/>
    <w:rsid w:val="00721DAE"/>
    <w:rsid w:val="00721E07"/>
    <w:rsid w:val="00721F78"/>
    <w:rsid w:val="007223E3"/>
    <w:rsid w:val="00722EB1"/>
    <w:rsid w:val="00723776"/>
    <w:rsid w:val="00724661"/>
    <w:rsid w:val="007246D4"/>
    <w:rsid w:val="00724978"/>
    <w:rsid w:val="00724F90"/>
    <w:rsid w:val="00725080"/>
    <w:rsid w:val="007257F9"/>
    <w:rsid w:val="00725F8D"/>
    <w:rsid w:val="0072631D"/>
    <w:rsid w:val="0072723D"/>
    <w:rsid w:val="007272E6"/>
    <w:rsid w:val="00727765"/>
    <w:rsid w:val="00727C3E"/>
    <w:rsid w:val="0073002A"/>
    <w:rsid w:val="00730342"/>
    <w:rsid w:val="00730343"/>
    <w:rsid w:val="0073039C"/>
    <w:rsid w:val="007303AE"/>
    <w:rsid w:val="007304A1"/>
    <w:rsid w:val="007308B1"/>
    <w:rsid w:val="00730B3A"/>
    <w:rsid w:val="00731455"/>
    <w:rsid w:val="007318ED"/>
    <w:rsid w:val="00731B48"/>
    <w:rsid w:val="007320D7"/>
    <w:rsid w:val="007324AD"/>
    <w:rsid w:val="00732BB0"/>
    <w:rsid w:val="00733083"/>
    <w:rsid w:val="0073317D"/>
    <w:rsid w:val="007333A8"/>
    <w:rsid w:val="0073352D"/>
    <w:rsid w:val="007337E7"/>
    <w:rsid w:val="007343B6"/>
    <w:rsid w:val="007347E5"/>
    <w:rsid w:val="00734E1C"/>
    <w:rsid w:val="00735051"/>
    <w:rsid w:val="00736578"/>
    <w:rsid w:val="00736643"/>
    <w:rsid w:val="00736AEB"/>
    <w:rsid w:val="00736BFA"/>
    <w:rsid w:val="0074013B"/>
    <w:rsid w:val="00740D08"/>
    <w:rsid w:val="00740E12"/>
    <w:rsid w:val="00741CF8"/>
    <w:rsid w:val="00741E10"/>
    <w:rsid w:val="00741ED8"/>
    <w:rsid w:val="007420F5"/>
    <w:rsid w:val="00743918"/>
    <w:rsid w:val="0074447C"/>
    <w:rsid w:val="00744B5A"/>
    <w:rsid w:val="00744DD3"/>
    <w:rsid w:val="00744F4E"/>
    <w:rsid w:val="00745478"/>
    <w:rsid w:val="00745E69"/>
    <w:rsid w:val="007460A4"/>
    <w:rsid w:val="00746539"/>
    <w:rsid w:val="007476EE"/>
    <w:rsid w:val="0074788A"/>
    <w:rsid w:val="00747AAA"/>
    <w:rsid w:val="00747BBB"/>
    <w:rsid w:val="00747C47"/>
    <w:rsid w:val="00747CD6"/>
    <w:rsid w:val="00750306"/>
    <w:rsid w:val="00750C7A"/>
    <w:rsid w:val="00750CCA"/>
    <w:rsid w:val="00750DD1"/>
    <w:rsid w:val="00750E6B"/>
    <w:rsid w:val="00751312"/>
    <w:rsid w:val="00751702"/>
    <w:rsid w:val="00751A61"/>
    <w:rsid w:val="00751B0B"/>
    <w:rsid w:val="00751D1B"/>
    <w:rsid w:val="00751D50"/>
    <w:rsid w:val="00752424"/>
    <w:rsid w:val="00752C50"/>
    <w:rsid w:val="007531BC"/>
    <w:rsid w:val="0075343A"/>
    <w:rsid w:val="00753527"/>
    <w:rsid w:val="007545BE"/>
    <w:rsid w:val="00754F1E"/>
    <w:rsid w:val="0075610C"/>
    <w:rsid w:val="0075635C"/>
    <w:rsid w:val="007569BC"/>
    <w:rsid w:val="00757A34"/>
    <w:rsid w:val="00757B08"/>
    <w:rsid w:val="00757F69"/>
    <w:rsid w:val="007605EA"/>
    <w:rsid w:val="00760C60"/>
    <w:rsid w:val="00761047"/>
    <w:rsid w:val="00761564"/>
    <w:rsid w:val="007619B6"/>
    <w:rsid w:val="007625AC"/>
    <w:rsid w:val="007626F6"/>
    <w:rsid w:val="00762EC3"/>
    <w:rsid w:val="0076327F"/>
    <w:rsid w:val="0076350B"/>
    <w:rsid w:val="0076368F"/>
    <w:rsid w:val="007636BF"/>
    <w:rsid w:val="00763CAD"/>
    <w:rsid w:val="00764028"/>
    <w:rsid w:val="00764712"/>
    <w:rsid w:val="00764C0C"/>
    <w:rsid w:val="007651A7"/>
    <w:rsid w:val="0076540F"/>
    <w:rsid w:val="00765543"/>
    <w:rsid w:val="00765C2A"/>
    <w:rsid w:val="00765EA8"/>
    <w:rsid w:val="0076642C"/>
    <w:rsid w:val="00767845"/>
    <w:rsid w:val="007700B3"/>
    <w:rsid w:val="007703F8"/>
    <w:rsid w:val="0077075B"/>
    <w:rsid w:val="00770B39"/>
    <w:rsid w:val="00770BBE"/>
    <w:rsid w:val="007711D1"/>
    <w:rsid w:val="00771828"/>
    <w:rsid w:val="00771E2F"/>
    <w:rsid w:val="00771FD6"/>
    <w:rsid w:val="00772A70"/>
    <w:rsid w:val="00773334"/>
    <w:rsid w:val="00773E0B"/>
    <w:rsid w:val="0077418E"/>
    <w:rsid w:val="0077422D"/>
    <w:rsid w:val="0077427B"/>
    <w:rsid w:val="00774586"/>
    <w:rsid w:val="007749A4"/>
    <w:rsid w:val="00774CF6"/>
    <w:rsid w:val="00775292"/>
    <w:rsid w:val="00775DD3"/>
    <w:rsid w:val="00775FA0"/>
    <w:rsid w:val="00776175"/>
    <w:rsid w:val="0077637F"/>
    <w:rsid w:val="00777FB4"/>
    <w:rsid w:val="00780204"/>
    <w:rsid w:val="007804C9"/>
    <w:rsid w:val="00780D45"/>
    <w:rsid w:val="00781084"/>
    <w:rsid w:val="007810A6"/>
    <w:rsid w:val="0078183A"/>
    <w:rsid w:val="00781BDA"/>
    <w:rsid w:val="00781F4B"/>
    <w:rsid w:val="007821BC"/>
    <w:rsid w:val="007823F0"/>
    <w:rsid w:val="00782508"/>
    <w:rsid w:val="00782926"/>
    <w:rsid w:val="007829B6"/>
    <w:rsid w:val="00782C7B"/>
    <w:rsid w:val="00783294"/>
    <w:rsid w:val="00783524"/>
    <w:rsid w:val="007835CF"/>
    <w:rsid w:val="007835FC"/>
    <w:rsid w:val="00783931"/>
    <w:rsid w:val="00783DD6"/>
    <w:rsid w:val="00784263"/>
    <w:rsid w:val="00784DA0"/>
    <w:rsid w:val="0078517E"/>
    <w:rsid w:val="0078535C"/>
    <w:rsid w:val="00787D50"/>
    <w:rsid w:val="007910F1"/>
    <w:rsid w:val="00791F74"/>
    <w:rsid w:val="00792BE9"/>
    <w:rsid w:val="00793274"/>
    <w:rsid w:val="00794777"/>
    <w:rsid w:val="00794954"/>
    <w:rsid w:val="00794C15"/>
    <w:rsid w:val="00794F2F"/>
    <w:rsid w:val="0079519A"/>
    <w:rsid w:val="0079612C"/>
    <w:rsid w:val="007962A7"/>
    <w:rsid w:val="007962BD"/>
    <w:rsid w:val="00796378"/>
    <w:rsid w:val="00797384"/>
    <w:rsid w:val="0079798B"/>
    <w:rsid w:val="007A046B"/>
    <w:rsid w:val="007A04FC"/>
    <w:rsid w:val="007A06F6"/>
    <w:rsid w:val="007A08BF"/>
    <w:rsid w:val="007A1689"/>
    <w:rsid w:val="007A176C"/>
    <w:rsid w:val="007A1A96"/>
    <w:rsid w:val="007A1B71"/>
    <w:rsid w:val="007A1C16"/>
    <w:rsid w:val="007A2D28"/>
    <w:rsid w:val="007A2E6E"/>
    <w:rsid w:val="007A3745"/>
    <w:rsid w:val="007A3A9B"/>
    <w:rsid w:val="007A3C1E"/>
    <w:rsid w:val="007A424D"/>
    <w:rsid w:val="007A5260"/>
    <w:rsid w:val="007A57FA"/>
    <w:rsid w:val="007A5CCA"/>
    <w:rsid w:val="007A5D4D"/>
    <w:rsid w:val="007A712B"/>
    <w:rsid w:val="007A78D1"/>
    <w:rsid w:val="007A7925"/>
    <w:rsid w:val="007A7DFA"/>
    <w:rsid w:val="007B030B"/>
    <w:rsid w:val="007B0545"/>
    <w:rsid w:val="007B1754"/>
    <w:rsid w:val="007B1D78"/>
    <w:rsid w:val="007B20E0"/>
    <w:rsid w:val="007B26C6"/>
    <w:rsid w:val="007B2B15"/>
    <w:rsid w:val="007B34ED"/>
    <w:rsid w:val="007B3E8C"/>
    <w:rsid w:val="007B3F81"/>
    <w:rsid w:val="007B447A"/>
    <w:rsid w:val="007B45F2"/>
    <w:rsid w:val="007B4C44"/>
    <w:rsid w:val="007B528C"/>
    <w:rsid w:val="007B5744"/>
    <w:rsid w:val="007B5CDE"/>
    <w:rsid w:val="007B68D7"/>
    <w:rsid w:val="007B69B2"/>
    <w:rsid w:val="007B77A7"/>
    <w:rsid w:val="007B7A4E"/>
    <w:rsid w:val="007B7B0D"/>
    <w:rsid w:val="007B7BB8"/>
    <w:rsid w:val="007B7BC8"/>
    <w:rsid w:val="007C0ADA"/>
    <w:rsid w:val="007C0BA2"/>
    <w:rsid w:val="007C0F42"/>
    <w:rsid w:val="007C1190"/>
    <w:rsid w:val="007C1CD5"/>
    <w:rsid w:val="007C2A71"/>
    <w:rsid w:val="007C311C"/>
    <w:rsid w:val="007C40E8"/>
    <w:rsid w:val="007C4818"/>
    <w:rsid w:val="007C5969"/>
    <w:rsid w:val="007C59A7"/>
    <w:rsid w:val="007C5BF6"/>
    <w:rsid w:val="007C5CFA"/>
    <w:rsid w:val="007C5EBF"/>
    <w:rsid w:val="007C5F15"/>
    <w:rsid w:val="007C675E"/>
    <w:rsid w:val="007C6E75"/>
    <w:rsid w:val="007C7612"/>
    <w:rsid w:val="007D01BB"/>
    <w:rsid w:val="007D02BD"/>
    <w:rsid w:val="007D0838"/>
    <w:rsid w:val="007D0B22"/>
    <w:rsid w:val="007D16BC"/>
    <w:rsid w:val="007D171D"/>
    <w:rsid w:val="007D1F51"/>
    <w:rsid w:val="007D22FF"/>
    <w:rsid w:val="007D27AE"/>
    <w:rsid w:val="007D29D8"/>
    <w:rsid w:val="007D2C20"/>
    <w:rsid w:val="007D399F"/>
    <w:rsid w:val="007D4221"/>
    <w:rsid w:val="007D4DA3"/>
    <w:rsid w:val="007D521E"/>
    <w:rsid w:val="007D5624"/>
    <w:rsid w:val="007D5773"/>
    <w:rsid w:val="007D590A"/>
    <w:rsid w:val="007D65AF"/>
    <w:rsid w:val="007D6832"/>
    <w:rsid w:val="007D6FFF"/>
    <w:rsid w:val="007D7CCD"/>
    <w:rsid w:val="007E0105"/>
    <w:rsid w:val="007E0770"/>
    <w:rsid w:val="007E096E"/>
    <w:rsid w:val="007E0A69"/>
    <w:rsid w:val="007E0B42"/>
    <w:rsid w:val="007E0FFA"/>
    <w:rsid w:val="007E10D6"/>
    <w:rsid w:val="007E1113"/>
    <w:rsid w:val="007E220B"/>
    <w:rsid w:val="007E3F14"/>
    <w:rsid w:val="007E4431"/>
    <w:rsid w:val="007E4B71"/>
    <w:rsid w:val="007E507B"/>
    <w:rsid w:val="007E55F3"/>
    <w:rsid w:val="007E5B3C"/>
    <w:rsid w:val="007E5DFA"/>
    <w:rsid w:val="007E61C1"/>
    <w:rsid w:val="007E63D2"/>
    <w:rsid w:val="007E763C"/>
    <w:rsid w:val="007E7D92"/>
    <w:rsid w:val="007E7DB0"/>
    <w:rsid w:val="007E7F34"/>
    <w:rsid w:val="007F1177"/>
    <w:rsid w:val="007F1819"/>
    <w:rsid w:val="007F1B5F"/>
    <w:rsid w:val="007F2F0F"/>
    <w:rsid w:val="007F39F3"/>
    <w:rsid w:val="007F3AA6"/>
    <w:rsid w:val="007F3B26"/>
    <w:rsid w:val="007F3FE6"/>
    <w:rsid w:val="007F41A2"/>
    <w:rsid w:val="007F49B0"/>
    <w:rsid w:val="007F4B1E"/>
    <w:rsid w:val="007F4EE2"/>
    <w:rsid w:val="007F4EEE"/>
    <w:rsid w:val="007F51BF"/>
    <w:rsid w:val="007F56A3"/>
    <w:rsid w:val="007F5D28"/>
    <w:rsid w:val="007F6E35"/>
    <w:rsid w:val="007F799B"/>
    <w:rsid w:val="00800585"/>
    <w:rsid w:val="008005A6"/>
    <w:rsid w:val="00800663"/>
    <w:rsid w:val="008006D3"/>
    <w:rsid w:val="00800A2D"/>
    <w:rsid w:val="00800C47"/>
    <w:rsid w:val="0080135B"/>
    <w:rsid w:val="0080181B"/>
    <w:rsid w:val="00801CEA"/>
    <w:rsid w:val="00802BAE"/>
    <w:rsid w:val="00803825"/>
    <w:rsid w:val="008039CC"/>
    <w:rsid w:val="008041CD"/>
    <w:rsid w:val="008041F1"/>
    <w:rsid w:val="008048C4"/>
    <w:rsid w:val="00804913"/>
    <w:rsid w:val="00805EC5"/>
    <w:rsid w:val="008070AF"/>
    <w:rsid w:val="00807286"/>
    <w:rsid w:val="00807558"/>
    <w:rsid w:val="008077AB"/>
    <w:rsid w:val="00807DA3"/>
    <w:rsid w:val="008105E4"/>
    <w:rsid w:val="008105E5"/>
    <w:rsid w:val="00810D92"/>
    <w:rsid w:val="00810F01"/>
    <w:rsid w:val="008115E6"/>
    <w:rsid w:val="00811610"/>
    <w:rsid w:val="00811BBF"/>
    <w:rsid w:val="008120B6"/>
    <w:rsid w:val="00812583"/>
    <w:rsid w:val="0081279F"/>
    <w:rsid w:val="0081293D"/>
    <w:rsid w:val="00812DA2"/>
    <w:rsid w:val="008133EA"/>
    <w:rsid w:val="00813C95"/>
    <w:rsid w:val="00813FC9"/>
    <w:rsid w:val="008143F9"/>
    <w:rsid w:val="0081488D"/>
    <w:rsid w:val="0081576A"/>
    <w:rsid w:val="00815A94"/>
    <w:rsid w:val="00815C71"/>
    <w:rsid w:val="00816487"/>
    <w:rsid w:val="0081660E"/>
    <w:rsid w:val="00816615"/>
    <w:rsid w:val="00816846"/>
    <w:rsid w:val="00816A2B"/>
    <w:rsid w:val="00816E31"/>
    <w:rsid w:val="00816F38"/>
    <w:rsid w:val="0081713D"/>
    <w:rsid w:val="0081726D"/>
    <w:rsid w:val="00817B1A"/>
    <w:rsid w:val="0082123B"/>
    <w:rsid w:val="00821D8A"/>
    <w:rsid w:val="00821DB2"/>
    <w:rsid w:val="00822152"/>
    <w:rsid w:val="008222E3"/>
    <w:rsid w:val="00822F15"/>
    <w:rsid w:val="008230AC"/>
    <w:rsid w:val="00823823"/>
    <w:rsid w:val="00823AA8"/>
    <w:rsid w:val="0082411D"/>
    <w:rsid w:val="00824607"/>
    <w:rsid w:val="0082529F"/>
    <w:rsid w:val="00825C41"/>
    <w:rsid w:val="0082676F"/>
    <w:rsid w:val="00826803"/>
    <w:rsid w:val="0082692B"/>
    <w:rsid w:val="00826F19"/>
    <w:rsid w:val="0082741B"/>
    <w:rsid w:val="00827B1F"/>
    <w:rsid w:val="00830432"/>
    <w:rsid w:val="0083077E"/>
    <w:rsid w:val="0083085A"/>
    <w:rsid w:val="00830CA5"/>
    <w:rsid w:val="00830DCD"/>
    <w:rsid w:val="00831328"/>
    <w:rsid w:val="008323D7"/>
    <w:rsid w:val="008337F9"/>
    <w:rsid w:val="00833B36"/>
    <w:rsid w:val="00833F37"/>
    <w:rsid w:val="008349C4"/>
    <w:rsid w:val="00834A87"/>
    <w:rsid w:val="00834E96"/>
    <w:rsid w:val="0083500E"/>
    <w:rsid w:val="0083545F"/>
    <w:rsid w:val="0083582B"/>
    <w:rsid w:val="0083582D"/>
    <w:rsid w:val="00836BC8"/>
    <w:rsid w:val="00836EB7"/>
    <w:rsid w:val="00836FA6"/>
    <w:rsid w:val="00837474"/>
    <w:rsid w:val="0083768C"/>
    <w:rsid w:val="00840373"/>
    <w:rsid w:val="008403CD"/>
    <w:rsid w:val="00840F96"/>
    <w:rsid w:val="0084136D"/>
    <w:rsid w:val="008414C4"/>
    <w:rsid w:val="00842574"/>
    <w:rsid w:val="00842FC2"/>
    <w:rsid w:val="0084348F"/>
    <w:rsid w:val="00843525"/>
    <w:rsid w:val="00843D51"/>
    <w:rsid w:val="00844534"/>
    <w:rsid w:val="00844CBF"/>
    <w:rsid w:val="00844CE4"/>
    <w:rsid w:val="00844F89"/>
    <w:rsid w:val="008452B4"/>
    <w:rsid w:val="00845311"/>
    <w:rsid w:val="00845C6E"/>
    <w:rsid w:val="00846616"/>
    <w:rsid w:val="00847092"/>
    <w:rsid w:val="0084727A"/>
    <w:rsid w:val="00850011"/>
    <w:rsid w:val="00850384"/>
    <w:rsid w:val="008507CF"/>
    <w:rsid w:val="00851D89"/>
    <w:rsid w:val="00852464"/>
    <w:rsid w:val="00852623"/>
    <w:rsid w:val="008526EC"/>
    <w:rsid w:val="00852FFA"/>
    <w:rsid w:val="00853240"/>
    <w:rsid w:val="00853328"/>
    <w:rsid w:val="00854286"/>
    <w:rsid w:val="00854E47"/>
    <w:rsid w:val="0085555D"/>
    <w:rsid w:val="0085570F"/>
    <w:rsid w:val="008566B1"/>
    <w:rsid w:val="0085720F"/>
    <w:rsid w:val="008573BE"/>
    <w:rsid w:val="008607B8"/>
    <w:rsid w:val="00860BDB"/>
    <w:rsid w:val="00860ED5"/>
    <w:rsid w:val="00861351"/>
    <w:rsid w:val="0086153F"/>
    <w:rsid w:val="00861BF2"/>
    <w:rsid w:val="00861FEC"/>
    <w:rsid w:val="00862C50"/>
    <w:rsid w:val="008639A2"/>
    <w:rsid w:val="00864C0F"/>
    <w:rsid w:val="008654E7"/>
    <w:rsid w:val="00865765"/>
    <w:rsid w:val="00865CB3"/>
    <w:rsid w:val="00866323"/>
    <w:rsid w:val="008666D9"/>
    <w:rsid w:val="0086693F"/>
    <w:rsid w:val="00866BDC"/>
    <w:rsid w:val="00866CCE"/>
    <w:rsid w:val="00866E19"/>
    <w:rsid w:val="0086717E"/>
    <w:rsid w:val="00867987"/>
    <w:rsid w:val="00867B7D"/>
    <w:rsid w:val="00867D3C"/>
    <w:rsid w:val="00870755"/>
    <w:rsid w:val="0087114D"/>
    <w:rsid w:val="008717C7"/>
    <w:rsid w:val="00872696"/>
    <w:rsid w:val="008729B5"/>
    <w:rsid w:val="00872CD0"/>
    <w:rsid w:val="00872E71"/>
    <w:rsid w:val="008730A9"/>
    <w:rsid w:val="00873A25"/>
    <w:rsid w:val="00873EAC"/>
    <w:rsid w:val="00874919"/>
    <w:rsid w:val="00874936"/>
    <w:rsid w:val="00874A71"/>
    <w:rsid w:val="00874C50"/>
    <w:rsid w:val="00874FA9"/>
    <w:rsid w:val="00875592"/>
    <w:rsid w:val="00875762"/>
    <w:rsid w:val="00875A20"/>
    <w:rsid w:val="00875C9E"/>
    <w:rsid w:val="008761C7"/>
    <w:rsid w:val="0087636D"/>
    <w:rsid w:val="00876AC3"/>
    <w:rsid w:val="00876C5D"/>
    <w:rsid w:val="008774E5"/>
    <w:rsid w:val="008777A2"/>
    <w:rsid w:val="008810AD"/>
    <w:rsid w:val="0088164F"/>
    <w:rsid w:val="00881A11"/>
    <w:rsid w:val="00882148"/>
    <w:rsid w:val="00883391"/>
    <w:rsid w:val="0088372B"/>
    <w:rsid w:val="00883974"/>
    <w:rsid w:val="00884109"/>
    <w:rsid w:val="0088430E"/>
    <w:rsid w:val="00884369"/>
    <w:rsid w:val="00884BB1"/>
    <w:rsid w:val="00884D05"/>
    <w:rsid w:val="0088519E"/>
    <w:rsid w:val="008855C2"/>
    <w:rsid w:val="008856E3"/>
    <w:rsid w:val="00885833"/>
    <w:rsid w:val="008858B1"/>
    <w:rsid w:val="008859A6"/>
    <w:rsid w:val="0088603D"/>
    <w:rsid w:val="008860E8"/>
    <w:rsid w:val="008866D5"/>
    <w:rsid w:val="00886DAB"/>
    <w:rsid w:val="00886DE7"/>
    <w:rsid w:val="0088752F"/>
    <w:rsid w:val="00887E02"/>
    <w:rsid w:val="0089066A"/>
    <w:rsid w:val="00890B97"/>
    <w:rsid w:val="00890FEC"/>
    <w:rsid w:val="0089176C"/>
    <w:rsid w:val="00891785"/>
    <w:rsid w:val="0089180E"/>
    <w:rsid w:val="00891AE7"/>
    <w:rsid w:val="00892721"/>
    <w:rsid w:val="0089291C"/>
    <w:rsid w:val="008940CA"/>
    <w:rsid w:val="0089477A"/>
    <w:rsid w:val="00894A13"/>
    <w:rsid w:val="00894AB1"/>
    <w:rsid w:val="00895A3C"/>
    <w:rsid w:val="00895F96"/>
    <w:rsid w:val="0089724C"/>
    <w:rsid w:val="00897417"/>
    <w:rsid w:val="00897730"/>
    <w:rsid w:val="00897D19"/>
    <w:rsid w:val="00897E17"/>
    <w:rsid w:val="008A0064"/>
    <w:rsid w:val="008A035C"/>
    <w:rsid w:val="008A10A9"/>
    <w:rsid w:val="008A16B0"/>
    <w:rsid w:val="008A186A"/>
    <w:rsid w:val="008A18CE"/>
    <w:rsid w:val="008A1BCC"/>
    <w:rsid w:val="008A2DFF"/>
    <w:rsid w:val="008A2E96"/>
    <w:rsid w:val="008A48C7"/>
    <w:rsid w:val="008A4B59"/>
    <w:rsid w:val="008A53D4"/>
    <w:rsid w:val="008A6DF6"/>
    <w:rsid w:val="008A7035"/>
    <w:rsid w:val="008A7451"/>
    <w:rsid w:val="008A7B7C"/>
    <w:rsid w:val="008B009B"/>
    <w:rsid w:val="008B02DA"/>
    <w:rsid w:val="008B02EF"/>
    <w:rsid w:val="008B049A"/>
    <w:rsid w:val="008B08EC"/>
    <w:rsid w:val="008B133C"/>
    <w:rsid w:val="008B1544"/>
    <w:rsid w:val="008B28E5"/>
    <w:rsid w:val="008B2CA8"/>
    <w:rsid w:val="008B2E04"/>
    <w:rsid w:val="008B3629"/>
    <w:rsid w:val="008B4225"/>
    <w:rsid w:val="008B4382"/>
    <w:rsid w:val="008B4FE7"/>
    <w:rsid w:val="008B5535"/>
    <w:rsid w:val="008B55E8"/>
    <w:rsid w:val="008B597F"/>
    <w:rsid w:val="008B5C04"/>
    <w:rsid w:val="008B6ABD"/>
    <w:rsid w:val="008B6E03"/>
    <w:rsid w:val="008B740F"/>
    <w:rsid w:val="008B749F"/>
    <w:rsid w:val="008C0120"/>
    <w:rsid w:val="008C070C"/>
    <w:rsid w:val="008C0FB9"/>
    <w:rsid w:val="008C12F6"/>
    <w:rsid w:val="008C1AC9"/>
    <w:rsid w:val="008C1B76"/>
    <w:rsid w:val="008C1E99"/>
    <w:rsid w:val="008C3053"/>
    <w:rsid w:val="008C30AE"/>
    <w:rsid w:val="008C3128"/>
    <w:rsid w:val="008C3B94"/>
    <w:rsid w:val="008C3E2C"/>
    <w:rsid w:val="008C40B6"/>
    <w:rsid w:val="008C4169"/>
    <w:rsid w:val="008C4C4A"/>
    <w:rsid w:val="008C4D92"/>
    <w:rsid w:val="008C51BB"/>
    <w:rsid w:val="008C521B"/>
    <w:rsid w:val="008C5792"/>
    <w:rsid w:val="008C5862"/>
    <w:rsid w:val="008C58D1"/>
    <w:rsid w:val="008C5C55"/>
    <w:rsid w:val="008C6215"/>
    <w:rsid w:val="008C69AC"/>
    <w:rsid w:val="008C6D23"/>
    <w:rsid w:val="008C7252"/>
    <w:rsid w:val="008C72A1"/>
    <w:rsid w:val="008C733D"/>
    <w:rsid w:val="008D001E"/>
    <w:rsid w:val="008D0B19"/>
    <w:rsid w:val="008D0C03"/>
    <w:rsid w:val="008D0C8F"/>
    <w:rsid w:val="008D0C98"/>
    <w:rsid w:val="008D133E"/>
    <w:rsid w:val="008D14E2"/>
    <w:rsid w:val="008D1FF3"/>
    <w:rsid w:val="008D23E8"/>
    <w:rsid w:val="008D2437"/>
    <w:rsid w:val="008D2AFC"/>
    <w:rsid w:val="008D3661"/>
    <w:rsid w:val="008D37B0"/>
    <w:rsid w:val="008D38E9"/>
    <w:rsid w:val="008D3AD1"/>
    <w:rsid w:val="008D4867"/>
    <w:rsid w:val="008D48C6"/>
    <w:rsid w:val="008D5114"/>
    <w:rsid w:val="008D5EEF"/>
    <w:rsid w:val="008D652C"/>
    <w:rsid w:val="008D6B46"/>
    <w:rsid w:val="008D6DBF"/>
    <w:rsid w:val="008D6F21"/>
    <w:rsid w:val="008D74AC"/>
    <w:rsid w:val="008D7AE7"/>
    <w:rsid w:val="008D7D77"/>
    <w:rsid w:val="008E07C5"/>
    <w:rsid w:val="008E0AAA"/>
    <w:rsid w:val="008E0B7F"/>
    <w:rsid w:val="008E0B8A"/>
    <w:rsid w:val="008E0F07"/>
    <w:rsid w:val="008E1076"/>
    <w:rsid w:val="008E15EC"/>
    <w:rsid w:val="008E1A0D"/>
    <w:rsid w:val="008E1D84"/>
    <w:rsid w:val="008E1EAF"/>
    <w:rsid w:val="008E266E"/>
    <w:rsid w:val="008E2A51"/>
    <w:rsid w:val="008E36C0"/>
    <w:rsid w:val="008E36F2"/>
    <w:rsid w:val="008E3AD5"/>
    <w:rsid w:val="008E3C80"/>
    <w:rsid w:val="008E426F"/>
    <w:rsid w:val="008E44E7"/>
    <w:rsid w:val="008E450B"/>
    <w:rsid w:val="008E48C7"/>
    <w:rsid w:val="008E4C23"/>
    <w:rsid w:val="008E5960"/>
    <w:rsid w:val="008E5B2A"/>
    <w:rsid w:val="008E667F"/>
    <w:rsid w:val="008E676F"/>
    <w:rsid w:val="008E6CA2"/>
    <w:rsid w:val="008E7251"/>
    <w:rsid w:val="008E7441"/>
    <w:rsid w:val="008E76EF"/>
    <w:rsid w:val="008E7D7C"/>
    <w:rsid w:val="008F0097"/>
    <w:rsid w:val="008F0187"/>
    <w:rsid w:val="008F02B0"/>
    <w:rsid w:val="008F04EA"/>
    <w:rsid w:val="008F0A8D"/>
    <w:rsid w:val="008F17CE"/>
    <w:rsid w:val="008F19F0"/>
    <w:rsid w:val="008F1CDB"/>
    <w:rsid w:val="008F1DCE"/>
    <w:rsid w:val="008F2449"/>
    <w:rsid w:val="008F2849"/>
    <w:rsid w:val="008F28D6"/>
    <w:rsid w:val="008F2951"/>
    <w:rsid w:val="008F2DFE"/>
    <w:rsid w:val="008F2EEC"/>
    <w:rsid w:val="008F3685"/>
    <w:rsid w:val="008F4ABC"/>
    <w:rsid w:val="008F59F9"/>
    <w:rsid w:val="008F6235"/>
    <w:rsid w:val="008F7BC4"/>
    <w:rsid w:val="00900330"/>
    <w:rsid w:val="009007FB"/>
    <w:rsid w:val="00900DCC"/>
    <w:rsid w:val="00902DDC"/>
    <w:rsid w:val="00902E59"/>
    <w:rsid w:val="00902E6E"/>
    <w:rsid w:val="00903003"/>
    <w:rsid w:val="009035FB"/>
    <w:rsid w:val="00903D35"/>
    <w:rsid w:val="009041B8"/>
    <w:rsid w:val="0090445B"/>
    <w:rsid w:val="009048D8"/>
    <w:rsid w:val="00904D1C"/>
    <w:rsid w:val="00904FEB"/>
    <w:rsid w:val="0090511B"/>
    <w:rsid w:val="00905C62"/>
    <w:rsid w:val="00905E39"/>
    <w:rsid w:val="0090692C"/>
    <w:rsid w:val="00906A75"/>
    <w:rsid w:val="009071DE"/>
    <w:rsid w:val="00907B94"/>
    <w:rsid w:val="00907FB9"/>
    <w:rsid w:val="00910066"/>
    <w:rsid w:val="009103EF"/>
    <w:rsid w:val="0091146A"/>
    <w:rsid w:val="0091186E"/>
    <w:rsid w:val="009121A1"/>
    <w:rsid w:val="0091231E"/>
    <w:rsid w:val="009123E5"/>
    <w:rsid w:val="00912D82"/>
    <w:rsid w:val="00912FE1"/>
    <w:rsid w:val="009130AF"/>
    <w:rsid w:val="009141A9"/>
    <w:rsid w:val="00915CDD"/>
    <w:rsid w:val="00916068"/>
    <w:rsid w:val="00916551"/>
    <w:rsid w:val="00916D8B"/>
    <w:rsid w:val="00917104"/>
    <w:rsid w:val="00917344"/>
    <w:rsid w:val="0092036D"/>
    <w:rsid w:val="00920B8C"/>
    <w:rsid w:val="00921F0D"/>
    <w:rsid w:val="00922C80"/>
    <w:rsid w:val="00922EEB"/>
    <w:rsid w:val="00923A8C"/>
    <w:rsid w:val="00923B0A"/>
    <w:rsid w:val="00923FFE"/>
    <w:rsid w:val="00924601"/>
    <w:rsid w:val="00924B3D"/>
    <w:rsid w:val="00924CF2"/>
    <w:rsid w:val="0092559C"/>
    <w:rsid w:val="00925750"/>
    <w:rsid w:val="009267F8"/>
    <w:rsid w:val="00926904"/>
    <w:rsid w:val="009269BA"/>
    <w:rsid w:val="0092747C"/>
    <w:rsid w:val="00927552"/>
    <w:rsid w:val="00927AEA"/>
    <w:rsid w:val="00927C62"/>
    <w:rsid w:val="00927DBA"/>
    <w:rsid w:val="00927DFB"/>
    <w:rsid w:val="00927E82"/>
    <w:rsid w:val="00927EBF"/>
    <w:rsid w:val="00927F8F"/>
    <w:rsid w:val="00930A79"/>
    <w:rsid w:val="00930D5E"/>
    <w:rsid w:val="00931A8C"/>
    <w:rsid w:val="00931FB6"/>
    <w:rsid w:val="009329E7"/>
    <w:rsid w:val="00933671"/>
    <w:rsid w:val="0093432B"/>
    <w:rsid w:val="00934410"/>
    <w:rsid w:val="00934B9C"/>
    <w:rsid w:val="00934C30"/>
    <w:rsid w:val="0093529F"/>
    <w:rsid w:val="009377C8"/>
    <w:rsid w:val="00937937"/>
    <w:rsid w:val="009411A6"/>
    <w:rsid w:val="0094155A"/>
    <w:rsid w:val="009427A1"/>
    <w:rsid w:val="009429F6"/>
    <w:rsid w:val="00942A94"/>
    <w:rsid w:val="009432E8"/>
    <w:rsid w:val="0094355C"/>
    <w:rsid w:val="00943761"/>
    <w:rsid w:val="009442A6"/>
    <w:rsid w:val="009446CB"/>
    <w:rsid w:val="00944986"/>
    <w:rsid w:val="00944C51"/>
    <w:rsid w:val="00944F89"/>
    <w:rsid w:val="0094511F"/>
    <w:rsid w:val="00945599"/>
    <w:rsid w:val="00946149"/>
    <w:rsid w:val="00946596"/>
    <w:rsid w:val="00946B1E"/>
    <w:rsid w:val="00946F1D"/>
    <w:rsid w:val="00950AC5"/>
    <w:rsid w:val="00950AEA"/>
    <w:rsid w:val="0095114F"/>
    <w:rsid w:val="00951973"/>
    <w:rsid w:val="0095203F"/>
    <w:rsid w:val="009528C2"/>
    <w:rsid w:val="00953100"/>
    <w:rsid w:val="00953EC4"/>
    <w:rsid w:val="009542DD"/>
    <w:rsid w:val="0095444F"/>
    <w:rsid w:val="00954C5F"/>
    <w:rsid w:val="0095518C"/>
    <w:rsid w:val="00955221"/>
    <w:rsid w:val="00955BC0"/>
    <w:rsid w:val="00955D21"/>
    <w:rsid w:val="00956AFC"/>
    <w:rsid w:val="0095714B"/>
    <w:rsid w:val="0095788D"/>
    <w:rsid w:val="009606BE"/>
    <w:rsid w:val="00961509"/>
    <w:rsid w:val="009616E2"/>
    <w:rsid w:val="009619C2"/>
    <w:rsid w:val="0096347F"/>
    <w:rsid w:val="0096350D"/>
    <w:rsid w:val="009643C5"/>
    <w:rsid w:val="0096519C"/>
    <w:rsid w:val="00965777"/>
    <w:rsid w:val="009658EE"/>
    <w:rsid w:val="0096647E"/>
    <w:rsid w:val="00966926"/>
    <w:rsid w:val="009670F9"/>
    <w:rsid w:val="009672C6"/>
    <w:rsid w:val="009706B3"/>
    <w:rsid w:val="009708AE"/>
    <w:rsid w:val="00970A2E"/>
    <w:rsid w:val="00970E86"/>
    <w:rsid w:val="009717CC"/>
    <w:rsid w:val="00971B66"/>
    <w:rsid w:val="00971DC1"/>
    <w:rsid w:val="009723F2"/>
    <w:rsid w:val="0097265B"/>
    <w:rsid w:val="0097311D"/>
    <w:rsid w:val="0097324E"/>
    <w:rsid w:val="00973306"/>
    <w:rsid w:val="00973601"/>
    <w:rsid w:val="009737F2"/>
    <w:rsid w:val="00973C74"/>
    <w:rsid w:val="00973FA7"/>
    <w:rsid w:val="009746AA"/>
    <w:rsid w:val="00974BB0"/>
    <w:rsid w:val="00974D57"/>
    <w:rsid w:val="00974D6F"/>
    <w:rsid w:val="00974EAE"/>
    <w:rsid w:val="00976475"/>
    <w:rsid w:val="009767F4"/>
    <w:rsid w:val="00976EB6"/>
    <w:rsid w:val="009774C9"/>
    <w:rsid w:val="009776B9"/>
    <w:rsid w:val="00977FA5"/>
    <w:rsid w:val="00981940"/>
    <w:rsid w:val="00981B7C"/>
    <w:rsid w:val="00981C56"/>
    <w:rsid w:val="00982068"/>
    <w:rsid w:val="009829CB"/>
    <w:rsid w:val="00982CAD"/>
    <w:rsid w:val="00982F68"/>
    <w:rsid w:val="009830A0"/>
    <w:rsid w:val="00983205"/>
    <w:rsid w:val="009839B4"/>
    <w:rsid w:val="009842C6"/>
    <w:rsid w:val="009842EC"/>
    <w:rsid w:val="00984527"/>
    <w:rsid w:val="00984FF9"/>
    <w:rsid w:val="0098535A"/>
    <w:rsid w:val="00985439"/>
    <w:rsid w:val="00985A56"/>
    <w:rsid w:val="00986002"/>
    <w:rsid w:val="0098678C"/>
    <w:rsid w:val="0098719B"/>
    <w:rsid w:val="009903C8"/>
    <w:rsid w:val="00990867"/>
    <w:rsid w:val="009912E6"/>
    <w:rsid w:val="009919D2"/>
    <w:rsid w:val="00991B25"/>
    <w:rsid w:val="00992355"/>
    <w:rsid w:val="0099256C"/>
    <w:rsid w:val="00992D6E"/>
    <w:rsid w:val="00993027"/>
    <w:rsid w:val="0099367E"/>
    <w:rsid w:val="00993957"/>
    <w:rsid w:val="00993D40"/>
    <w:rsid w:val="00993D80"/>
    <w:rsid w:val="009941DC"/>
    <w:rsid w:val="00994524"/>
    <w:rsid w:val="009946E6"/>
    <w:rsid w:val="0099471C"/>
    <w:rsid w:val="00994894"/>
    <w:rsid w:val="00994F6C"/>
    <w:rsid w:val="009953B8"/>
    <w:rsid w:val="00995745"/>
    <w:rsid w:val="009966FE"/>
    <w:rsid w:val="00997D35"/>
    <w:rsid w:val="009A028C"/>
    <w:rsid w:val="009A0311"/>
    <w:rsid w:val="009A0C93"/>
    <w:rsid w:val="009A167F"/>
    <w:rsid w:val="009A26A6"/>
    <w:rsid w:val="009A3046"/>
    <w:rsid w:val="009A38BC"/>
    <w:rsid w:val="009A4336"/>
    <w:rsid w:val="009A4872"/>
    <w:rsid w:val="009A48E0"/>
    <w:rsid w:val="009A49C3"/>
    <w:rsid w:val="009A5210"/>
    <w:rsid w:val="009A541A"/>
    <w:rsid w:val="009A564F"/>
    <w:rsid w:val="009A573F"/>
    <w:rsid w:val="009A5C06"/>
    <w:rsid w:val="009A5DDB"/>
    <w:rsid w:val="009A6A5B"/>
    <w:rsid w:val="009A6ABA"/>
    <w:rsid w:val="009A6CA7"/>
    <w:rsid w:val="009A7440"/>
    <w:rsid w:val="009AF8F0"/>
    <w:rsid w:val="009B0ECA"/>
    <w:rsid w:val="009B0F5A"/>
    <w:rsid w:val="009B0F82"/>
    <w:rsid w:val="009B1073"/>
    <w:rsid w:val="009B12CD"/>
    <w:rsid w:val="009B17C3"/>
    <w:rsid w:val="009B1BB4"/>
    <w:rsid w:val="009B1BF6"/>
    <w:rsid w:val="009B1CC5"/>
    <w:rsid w:val="009B1D23"/>
    <w:rsid w:val="009B280A"/>
    <w:rsid w:val="009B2B50"/>
    <w:rsid w:val="009B2DBE"/>
    <w:rsid w:val="009B2E5D"/>
    <w:rsid w:val="009B3712"/>
    <w:rsid w:val="009B373A"/>
    <w:rsid w:val="009B3BC8"/>
    <w:rsid w:val="009B3FD1"/>
    <w:rsid w:val="009B462A"/>
    <w:rsid w:val="009B4B87"/>
    <w:rsid w:val="009B4EDF"/>
    <w:rsid w:val="009B5155"/>
    <w:rsid w:val="009B5302"/>
    <w:rsid w:val="009B5314"/>
    <w:rsid w:val="009B56B6"/>
    <w:rsid w:val="009B68F5"/>
    <w:rsid w:val="009B6922"/>
    <w:rsid w:val="009B7110"/>
    <w:rsid w:val="009B7F76"/>
    <w:rsid w:val="009C0BFB"/>
    <w:rsid w:val="009C1170"/>
    <w:rsid w:val="009C1A77"/>
    <w:rsid w:val="009C2051"/>
    <w:rsid w:val="009C2439"/>
    <w:rsid w:val="009C3152"/>
    <w:rsid w:val="009C3946"/>
    <w:rsid w:val="009C3E92"/>
    <w:rsid w:val="009C429C"/>
    <w:rsid w:val="009C45A3"/>
    <w:rsid w:val="009C4690"/>
    <w:rsid w:val="009C4B7E"/>
    <w:rsid w:val="009C522C"/>
    <w:rsid w:val="009C5468"/>
    <w:rsid w:val="009C5898"/>
    <w:rsid w:val="009C6340"/>
    <w:rsid w:val="009C6732"/>
    <w:rsid w:val="009C6951"/>
    <w:rsid w:val="009C6E3D"/>
    <w:rsid w:val="009C6F94"/>
    <w:rsid w:val="009C773B"/>
    <w:rsid w:val="009D01D4"/>
    <w:rsid w:val="009D03E9"/>
    <w:rsid w:val="009D05E4"/>
    <w:rsid w:val="009D097E"/>
    <w:rsid w:val="009D0CF1"/>
    <w:rsid w:val="009D16A0"/>
    <w:rsid w:val="009D1B67"/>
    <w:rsid w:val="009D1E1E"/>
    <w:rsid w:val="009D1EDE"/>
    <w:rsid w:val="009D2853"/>
    <w:rsid w:val="009D35DD"/>
    <w:rsid w:val="009D375D"/>
    <w:rsid w:val="009D3F6E"/>
    <w:rsid w:val="009D47AA"/>
    <w:rsid w:val="009D48DC"/>
    <w:rsid w:val="009D4D64"/>
    <w:rsid w:val="009D4FDB"/>
    <w:rsid w:val="009D55C7"/>
    <w:rsid w:val="009D5766"/>
    <w:rsid w:val="009D605D"/>
    <w:rsid w:val="009D6293"/>
    <w:rsid w:val="009D6BE6"/>
    <w:rsid w:val="009D6EEB"/>
    <w:rsid w:val="009D7029"/>
    <w:rsid w:val="009D7559"/>
    <w:rsid w:val="009D75E4"/>
    <w:rsid w:val="009D786D"/>
    <w:rsid w:val="009D7B57"/>
    <w:rsid w:val="009D7F56"/>
    <w:rsid w:val="009E04A1"/>
    <w:rsid w:val="009E1376"/>
    <w:rsid w:val="009E1392"/>
    <w:rsid w:val="009E1894"/>
    <w:rsid w:val="009E2768"/>
    <w:rsid w:val="009E3128"/>
    <w:rsid w:val="009E45A9"/>
    <w:rsid w:val="009E64C4"/>
    <w:rsid w:val="009E67BB"/>
    <w:rsid w:val="009E681E"/>
    <w:rsid w:val="009E689E"/>
    <w:rsid w:val="009E68C3"/>
    <w:rsid w:val="009E6950"/>
    <w:rsid w:val="009E7167"/>
    <w:rsid w:val="009E720B"/>
    <w:rsid w:val="009E744D"/>
    <w:rsid w:val="009E7576"/>
    <w:rsid w:val="009E770E"/>
    <w:rsid w:val="009E7813"/>
    <w:rsid w:val="009E7F8C"/>
    <w:rsid w:val="009F041E"/>
    <w:rsid w:val="009F04E5"/>
    <w:rsid w:val="009F059C"/>
    <w:rsid w:val="009F123B"/>
    <w:rsid w:val="009F1E36"/>
    <w:rsid w:val="009F2065"/>
    <w:rsid w:val="009F24A1"/>
    <w:rsid w:val="009F26F9"/>
    <w:rsid w:val="009F282C"/>
    <w:rsid w:val="009F2FA5"/>
    <w:rsid w:val="009F3339"/>
    <w:rsid w:val="009F3345"/>
    <w:rsid w:val="009F3ED4"/>
    <w:rsid w:val="009F45DF"/>
    <w:rsid w:val="009F5AE7"/>
    <w:rsid w:val="009F5FEB"/>
    <w:rsid w:val="009F6B33"/>
    <w:rsid w:val="009F75D1"/>
    <w:rsid w:val="009F7D89"/>
    <w:rsid w:val="00A00443"/>
    <w:rsid w:val="00A0071A"/>
    <w:rsid w:val="00A00880"/>
    <w:rsid w:val="00A01E47"/>
    <w:rsid w:val="00A01ED2"/>
    <w:rsid w:val="00A01F41"/>
    <w:rsid w:val="00A02C0B"/>
    <w:rsid w:val="00A02CFB"/>
    <w:rsid w:val="00A033F8"/>
    <w:rsid w:val="00A03CFD"/>
    <w:rsid w:val="00A0473D"/>
    <w:rsid w:val="00A04814"/>
    <w:rsid w:val="00A0485E"/>
    <w:rsid w:val="00A049E4"/>
    <w:rsid w:val="00A04CB5"/>
    <w:rsid w:val="00A04EF5"/>
    <w:rsid w:val="00A05175"/>
    <w:rsid w:val="00A055E4"/>
    <w:rsid w:val="00A058C0"/>
    <w:rsid w:val="00A05CE7"/>
    <w:rsid w:val="00A0655A"/>
    <w:rsid w:val="00A07C1B"/>
    <w:rsid w:val="00A10292"/>
    <w:rsid w:val="00A10C0C"/>
    <w:rsid w:val="00A10CC7"/>
    <w:rsid w:val="00A10F2B"/>
    <w:rsid w:val="00A11051"/>
    <w:rsid w:val="00A11413"/>
    <w:rsid w:val="00A11B28"/>
    <w:rsid w:val="00A11BA3"/>
    <w:rsid w:val="00A11E3B"/>
    <w:rsid w:val="00A1213B"/>
    <w:rsid w:val="00A12C31"/>
    <w:rsid w:val="00A13A50"/>
    <w:rsid w:val="00A13C12"/>
    <w:rsid w:val="00A13E01"/>
    <w:rsid w:val="00A1418D"/>
    <w:rsid w:val="00A1453B"/>
    <w:rsid w:val="00A14976"/>
    <w:rsid w:val="00A14EEB"/>
    <w:rsid w:val="00A152ED"/>
    <w:rsid w:val="00A15344"/>
    <w:rsid w:val="00A154DF"/>
    <w:rsid w:val="00A157E7"/>
    <w:rsid w:val="00A15887"/>
    <w:rsid w:val="00A15FFC"/>
    <w:rsid w:val="00A16474"/>
    <w:rsid w:val="00A172BE"/>
    <w:rsid w:val="00A1786A"/>
    <w:rsid w:val="00A20347"/>
    <w:rsid w:val="00A218F2"/>
    <w:rsid w:val="00A2192D"/>
    <w:rsid w:val="00A21992"/>
    <w:rsid w:val="00A21DA4"/>
    <w:rsid w:val="00A21EC1"/>
    <w:rsid w:val="00A21F1C"/>
    <w:rsid w:val="00A22AFB"/>
    <w:rsid w:val="00A22C7D"/>
    <w:rsid w:val="00A23924"/>
    <w:rsid w:val="00A23E16"/>
    <w:rsid w:val="00A23FD9"/>
    <w:rsid w:val="00A243BC"/>
    <w:rsid w:val="00A244B5"/>
    <w:rsid w:val="00A246E5"/>
    <w:rsid w:val="00A246E9"/>
    <w:rsid w:val="00A24C6A"/>
    <w:rsid w:val="00A257C3"/>
    <w:rsid w:val="00A257E8"/>
    <w:rsid w:val="00A25D69"/>
    <w:rsid w:val="00A25F80"/>
    <w:rsid w:val="00A2624F"/>
    <w:rsid w:val="00A26398"/>
    <w:rsid w:val="00A272CE"/>
    <w:rsid w:val="00A27817"/>
    <w:rsid w:val="00A27D70"/>
    <w:rsid w:val="00A3028C"/>
    <w:rsid w:val="00A30398"/>
    <w:rsid w:val="00A307B5"/>
    <w:rsid w:val="00A30998"/>
    <w:rsid w:val="00A30B11"/>
    <w:rsid w:val="00A30E00"/>
    <w:rsid w:val="00A31815"/>
    <w:rsid w:val="00A319AE"/>
    <w:rsid w:val="00A328B7"/>
    <w:rsid w:val="00A33689"/>
    <w:rsid w:val="00A33A3A"/>
    <w:rsid w:val="00A34826"/>
    <w:rsid w:val="00A35873"/>
    <w:rsid w:val="00A35A4A"/>
    <w:rsid w:val="00A3654B"/>
    <w:rsid w:val="00A374C9"/>
    <w:rsid w:val="00A374DA"/>
    <w:rsid w:val="00A4006C"/>
    <w:rsid w:val="00A400FC"/>
    <w:rsid w:val="00A40375"/>
    <w:rsid w:val="00A405CB"/>
    <w:rsid w:val="00A4090B"/>
    <w:rsid w:val="00A41043"/>
    <w:rsid w:val="00A41670"/>
    <w:rsid w:val="00A41808"/>
    <w:rsid w:val="00A4238B"/>
    <w:rsid w:val="00A42691"/>
    <w:rsid w:val="00A430D3"/>
    <w:rsid w:val="00A43380"/>
    <w:rsid w:val="00A435B2"/>
    <w:rsid w:val="00A43712"/>
    <w:rsid w:val="00A43EDA"/>
    <w:rsid w:val="00A448CD"/>
    <w:rsid w:val="00A44964"/>
    <w:rsid w:val="00A44A41"/>
    <w:rsid w:val="00A45294"/>
    <w:rsid w:val="00A456F4"/>
    <w:rsid w:val="00A46427"/>
    <w:rsid w:val="00A4643F"/>
    <w:rsid w:val="00A46812"/>
    <w:rsid w:val="00A46D17"/>
    <w:rsid w:val="00A4713D"/>
    <w:rsid w:val="00A47690"/>
    <w:rsid w:val="00A47BC2"/>
    <w:rsid w:val="00A50201"/>
    <w:rsid w:val="00A50671"/>
    <w:rsid w:val="00A508D1"/>
    <w:rsid w:val="00A50B0B"/>
    <w:rsid w:val="00A50B6A"/>
    <w:rsid w:val="00A50D45"/>
    <w:rsid w:val="00A50F2D"/>
    <w:rsid w:val="00A510DE"/>
    <w:rsid w:val="00A5152B"/>
    <w:rsid w:val="00A52DD6"/>
    <w:rsid w:val="00A53D5C"/>
    <w:rsid w:val="00A53F54"/>
    <w:rsid w:val="00A5561D"/>
    <w:rsid w:val="00A55F5E"/>
    <w:rsid w:val="00A568DD"/>
    <w:rsid w:val="00A56954"/>
    <w:rsid w:val="00A60203"/>
    <w:rsid w:val="00A607E8"/>
    <w:rsid w:val="00A60F41"/>
    <w:rsid w:val="00A61912"/>
    <w:rsid w:val="00A61B2A"/>
    <w:rsid w:val="00A61CA5"/>
    <w:rsid w:val="00A61ED4"/>
    <w:rsid w:val="00A62183"/>
    <w:rsid w:val="00A62238"/>
    <w:rsid w:val="00A62691"/>
    <w:rsid w:val="00A6290F"/>
    <w:rsid w:val="00A62919"/>
    <w:rsid w:val="00A62A53"/>
    <w:rsid w:val="00A62D6C"/>
    <w:rsid w:val="00A632C0"/>
    <w:rsid w:val="00A63C52"/>
    <w:rsid w:val="00A640E4"/>
    <w:rsid w:val="00A646CD"/>
    <w:rsid w:val="00A6527A"/>
    <w:rsid w:val="00A65674"/>
    <w:rsid w:val="00A65FE8"/>
    <w:rsid w:val="00A70614"/>
    <w:rsid w:val="00A70E29"/>
    <w:rsid w:val="00A70F69"/>
    <w:rsid w:val="00A70FDC"/>
    <w:rsid w:val="00A7133C"/>
    <w:rsid w:val="00A714D0"/>
    <w:rsid w:val="00A72314"/>
    <w:rsid w:val="00A723F7"/>
    <w:rsid w:val="00A7247C"/>
    <w:rsid w:val="00A72595"/>
    <w:rsid w:val="00A72B12"/>
    <w:rsid w:val="00A72C3F"/>
    <w:rsid w:val="00A7338E"/>
    <w:rsid w:val="00A733F8"/>
    <w:rsid w:val="00A739D3"/>
    <w:rsid w:val="00A73C4A"/>
    <w:rsid w:val="00A73F2B"/>
    <w:rsid w:val="00A740F5"/>
    <w:rsid w:val="00A74328"/>
    <w:rsid w:val="00A7477E"/>
    <w:rsid w:val="00A751CC"/>
    <w:rsid w:val="00A7634E"/>
    <w:rsid w:val="00A76430"/>
    <w:rsid w:val="00A765FA"/>
    <w:rsid w:val="00A769CE"/>
    <w:rsid w:val="00A76D31"/>
    <w:rsid w:val="00A76FD2"/>
    <w:rsid w:val="00A778EC"/>
    <w:rsid w:val="00A80AAC"/>
    <w:rsid w:val="00A8114B"/>
    <w:rsid w:val="00A811B5"/>
    <w:rsid w:val="00A81730"/>
    <w:rsid w:val="00A81D37"/>
    <w:rsid w:val="00A823CC"/>
    <w:rsid w:val="00A8327A"/>
    <w:rsid w:val="00A83621"/>
    <w:rsid w:val="00A8363F"/>
    <w:rsid w:val="00A83954"/>
    <w:rsid w:val="00A83F96"/>
    <w:rsid w:val="00A84C7C"/>
    <w:rsid w:val="00A84F89"/>
    <w:rsid w:val="00A85103"/>
    <w:rsid w:val="00A852FC"/>
    <w:rsid w:val="00A8539D"/>
    <w:rsid w:val="00A85A5C"/>
    <w:rsid w:val="00A86FC6"/>
    <w:rsid w:val="00A878C7"/>
    <w:rsid w:val="00A905BA"/>
    <w:rsid w:val="00A9062F"/>
    <w:rsid w:val="00A90B88"/>
    <w:rsid w:val="00A914BF"/>
    <w:rsid w:val="00A91AD6"/>
    <w:rsid w:val="00A92038"/>
    <w:rsid w:val="00A92116"/>
    <w:rsid w:val="00A92205"/>
    <w:rsid w:val="00A923FF"/>
    <w:rsid w:val="00A92414"/>
    <w:rsid w:val="00A92ED3"/>
    <w:rsid w:val="00A93313"/>
    <w:rsid w:val="00A934C3"/>
    <w:rsid w:val="00A9365E"/>
    <w:rsid w:val="00A93885"/>
    <w:rsid w:val="00A938E0"/>
    <w:rsid w:val="00A93B06"/>
    <w:rsid w:val="00A941F4"/>
    <w:rsid w:val="00A9432E"/>
    <w:rsid w:val="00A94738"/>
    <w:rsid w:val="00A94C02"/>
    <w:rsid w:val="00A94FDF"/>
    <w:rsid w:val="00A950CF"/>
    <w:rsid w:val="00A963F2"/>
    <w:rsid w:val="00A9699C"/>
    <w:rsid w:val="00A97498"/>
    <w:rsid w:val="00A97CA1"/>
    <w:rsid w:val="00AA0B21"/>
    <w:rsid w:val="00AA0F4D"/>
    <w:rsid w:val="00AA1B21"/>
    <w:rsid w:val="00AA1E91"/>
    <w:rsid w:val="00AA2A25"/>
    <w:rsid w:val="00AA2A48"/>
    <w:rsid w:val="00AA2BD8"/>
    <w:rsid w:val="00AA2CFB"/>
    <w:rsid w:val="00AA2EAC"/>
    <w:rsid w:val="00AA349D"/>
    <w:rsid w:val="00AA483D"/>
    <w:rsid w:val="00AA4E8A"/>
    <w:rsid w:val="00AA4EE6"/>
    <w:rsid w:val="00AA56FC"/>
    <w:rsid w:val="00AA6141"/>
    <w:rsid w:val="00AA6202"/>
    <w:rsid w:val="00AA6837"/>
    <w:rsid w:val="00AA69BE"/>
    <w:rsid w:val="00AA6E0A"/>
    <w:rsid w:val="00AA70C6"/>
    <w:rsid w:val="00AA74FB"/>
    <w:rsid w:val="00AA7CD5"/>
    <w:rsid w:val="00AA7F8C"/>
    <w:rsid w:val="00AB1559"/>
    <w:rsid w:val="00AB1667"/>
    <w:rsid w:val="00AB1B4C"/>
    <w:rsid w:val="00AB223B"/>
    <w:rsid w:val="00AB2361"/>
    <w:rsid w:val="00AB37AA"/>
    <w:rsid w:val="00AB3854"/>
    <w:rsid w:val="00AB3BD1"/>
    <w:rsid w:val="00AB4578"/>
    <w:rsid w:val="00AB4789"/>
    <w:rsid w:val="00AB48DD"/>
    <w:rsid w:val="00AB4ACA"/>
    <w:rsid w:val="00AB51A8"/>
    <w:rsid w:val="00AB589B"/>
    <w:rsid w:val="00AB5CE8"/>
    <w:rsid w:val="00AB5FCF"/>
    <w:rsid w:val="00AB64B4"/>
    <w:rsid w:val="00AB64F8"/>
    <w:rsid w:val="00AB69D1"/>
    <w:rsid w:val="00AB7183"/>
    <w:rsid w:val="00AB720D"/>
    <w:rsid w:val="00AB7250"/>
    <w:rsid w:val="00AB796D"/>
    <w:rsid w:val="00AB7CCD"/>
    <w:rsid w:val="00AC1338"/>
    <w:rsid w:val="00AC19FC"/>
    <w:rsid w:val="00AC1D6D"/>
    <w:rsid w:val="00AC2500"/>
    <w:rsid w:val="00AC2618"/>
    <w:rsid w:val="00AC2980"/>
    <w:rsid w:val="00AC325D"/>
    <w:rsid w:val="00AC3301"/>
    <w:rsid w:val="00AC38E9"/>
    <w:rsid w:val="00AC3BA6"/>
    <w:rsid w:val="00AC40A4"/>
    <w:rsid w:val="00AC437C"/>
    <w:rsid w:val="00AC4F3B"/>
    <w:rsid w:val="00AC5228"/>
    <w:rsid w:val="00AC5443"/>
    <w:rsid w:val="00AC57C6"/>
    <w:rsid w:val="00AC57E4"/>
    <w:rsid w:val="00AC61DE"/>
    <w:rsid w:val="00AC648D"/>
    <w:rsid w:val="00AC67E6"/>
    <w:rsid w:val="00AC7144"/>
    <w:rsid w:val="00AC73C9"/>
    <w:rsid w:val="00AC73FD"/>
    <w:rsid w:val="00AC7C4D"/>
    <w:rsid w:val="00AC7DF7"/>
    <w:rsid w:val="00AC7E59"/>
    <w:rsid w:val="00AD0070"/>
    <w:rsid w:val="00AD025B"/>
    <w:rsid w:val="00AD0541"/>
    <w:rsid w:val="00AD13A0"/>
    <w:rsid w:val="00AD13AB"/>
    <w:rsid w:val="00AD165C"/>
    <w:rsid w:val="00AD1A32"/>
    <w:rsid w:val="00AD224C"/>
    <w:rsid w:val="00AD2684"/>
    <w:rsid w:val="00AD2D08"/>
    <w:rsid w:val="00AD324B"/>
    <w:rsid w:val="00AD3CEC"/>
    <w:rsid w:val="00AD4874"/>
    <w:rsid w:val="00AD4A94"/>
    <w:rsid w:val="00AD5F09"/>
    <w:rsid w:val="00AD608A"/>
    <w:rsid w:val="00AD629B"/>
    <w:rsid w:val="00AD6917"/>
    <w:rsid w:val="00AD6D7B"/>
    <w:rsid w:val="00AD6DB4"/>
    <w:rsid w:val="00AD7853"/>
    <w:rsid w:val="00AE0160"/>
    <w:rsid w:val="00AE03D9"/>
    <w:rsid w:val="00AE0497"/>
    <w:rsid w:val="00AE0679"/>
    <w:rsid w:val="00AE0857"/>
    <w:rsid w:val="00AE12F3"/>
    <w:rsid w:val="00AE18F6"/>
    <w:rsid w:val="00AE1C26"/>
    <w:rsid w:val="00AE1CE5"/>
    <w:rsid w:val="00AE2309"/>
    <w:rsid w:val="00AE3662"/>
    <w:rsid w:val="00AE3CE0"/>
    <w:rsid w:val="00AE3D1A"/>
    <w:rsid w:val="00AE421F"/>
    <w:rsid w:val="00AE433F"/>
    <w:rsid w:val="00AE45FC"/>
    <w:rsid w:val="00AE4B31"/>
    <w:rsid w:val="00AE4F40"/>
    <w:rsid w:val="00AE55C3"/>
    <w:rsid w:val="00AE5C7B"/>
    <w:rsid w:val="00AE64A9"/>
    <w:rsid w:val="00AE6795"/>
    <w:rsid w:val="00AE6867"/>
    <w:rsid w:val="00AE69BA"/>
    <w:rsid w:val="00AE6BDB"/>
    <w:rsid w:val="00AE6DAB"/>
    <w:rsid w:val="00AE709D"/>
    <w:rsid w:val="00AE75BF"/>
    <w:rsid w:val="00AE7C8E"/>
    <w:rsid w:val="00AF0128"/>
    <w:rsid w:val="00AF0674"/>
    <w:rsid w:val="00AF0905"/>
    <w:rsid w:val="00AF0C9B"/>
    <w:rsid w:val="00AF20B8"/>
    <w:rsid w:val="00AF2557"/>
    <w:rsid w:val="00AF2ABC"/>
    <w:rsid w:val="00AF2C90"/>
    <w:rsid w:val="00AF2CC0"/>
    <w:rsid w:val="00AF369F"/>
    <w:rsid w:val="00AF3BA8"/>
    <w:rsid w:val="00AF3F37"/>
    <w:rsid w:val="00AF4271"/>
    <w:rsid w:val="00AF46D3"/>
    <w:rsid w:val="00AF4A2E"/>
    <w:rsid w:val="00AF4AE7"/>
    <w:rsid w:val="00AF5DE3"/>
    <w:rsid w:val="00AF60BD"/>
    <w:rsid w:val="00AF62C2"/>
    <w:rsid w:val="00AF6659"/>
    <w:rsid w:val="00AF67A7"/>
    <w:rsid w:val="00AF69EB"/>
    <w:rsid w:val="00AF7101"/>
    <w:rsid w:val="00AF72A6"/>
    <w:rsid w:val="00AF77D6"/>
    <w:rsid w:val="00B0042D"/>
    <w:rsid w:val="00B0160A"/>
    <w:rsid w:val="00B01745"/>
    <w:rsid w:val="00B01933"/>
    <w:rsid w:val="00B01956"/>
    <w:rsid w:val="00B01EC2"/>
    <w:rsid w:val="00B01F5A"/>
    <w:rsid w:val="00B0233F"/>
    <w:rsid w:val="00B02531"/>
    <w:rsid w:val="00B028D4"/>
    <w:rsid w:val="00B03C1D"/>
    <w:rsid w:val="00B0446D"/>
    <w:rsid w:val="00B04B4F"/>
    <w:rsid w:val="00B051EA"/>
    <w:rsid w:val="00B07097"/>
    <w:rsid w:val="00B07436"/>
    <w:rsid w:val="00B074D2"/>
    <w:rsid w:val="00B074E0"/>
    <w:rsid w:val="00B0782A"/>
    <w:rsid w:val="00B07968"/>
    <w:rsid w:val="00B07F6F"/>
    <w:rsid w:val="00B10563"/>
    <w:rsid w:val="00B105CB"/>
    <w:rsid w:val="00B112FF"/>
    <w:rsid w:val="00B114AD"/>
    <w:rsid w:val="00B12713"/>
    <w:rsid w:val="00B12C95"/>
    <w:rsid w:val="00B12D11"/>
    <w:rsid w:val="00B12E15"/>
    <w:rsid w:val="00B1353B"/>
    <w:rsid w:val="00B13CDD"/>
    <w:rsid w:val="00B143BE"/>
    <w:rsid w:val="00B1497E"/>
    <w:rsid w:val="00B149A1"/>
    <w:rsid w:val="00B14E7D"/>
    <w:rsid w:val="00B14EBD"/>
    <w:rsid w:val="00B151FB"/>
    <w:rsid w:val="00B1544B"/>
    <w:rsid w:val="00B16858"/>
    <w:rsid w:val="00B16B28"/>
    <w:rsid w:val="00B16DB2"/>
    <w:rsid w:val="00B16F4A"/>
    <w:rsid w:val="00B17105"/>
    <w:rsid w:val="00B1731A"/>
    <w:rsid w:val="00B17611"/>
    <w:rsid w:val="00B176E1"/>
    <w:rsid w:val="00B178CF"/>
    <w:rsid w:val="00B17A9E"/>
    <w:rsid w:val="00B17AEF"/>
    <w:rsid w:val="00B17EAC"/>
    <w:rsid w:val="00B20876"/>
    <w:rsid w:val="00B21476"/>
    <w:rsid w:val="00B215E7"/>
    <w:rsid w:val="00B21A88"/>
    <w:rsid w:val="00B21AC8"/>
    <w:rsid w:val="00B21CC0"/>
    <w:rsid w:val="00B21D75"/>
    <w:rsid w:val="00B21DA3"/>
    <w:rsid w:val="00B234D6"/>
    <w:rsid w:val="00B23972"/>
    <w:rsid w:val="00B23980"/>
    <w:rsid w:val="00B24F5D"/>
    <w:rsid w:val="00B26020"/>
    <w:rsid w:val="00B260F5"/>
    <w:rsid w:val="00B26BEF"/>
    <w:rsid w:val="00B26C94"/>
    <w:rsid w:val="00B273C0"/>
    <w:rsid w:val="00B279CD"/>
    <w:rsid w:val="00B301C5"/>
    <w:rsid w:val="00B316EE"/>
    <w:rsid w:val="00B31F73"/>
    <w:rsid w:val="00B31FB6"/>
    <w:rsid w:val="00B31FF4"/>
    <w:rsid w:val="00B32745"/>
    <w:rsid w:val="00B331BB"/>
    <w:rsid w:val="00B331F6"/>
    <w:rsid w:val="00B33511"/>
    <w:rsid w:val="00B33642"/>
    <w:rsid w:val="00B34268"/>
    <w:rsid w:val="00B34525"/>
    <w:rsid w:val="00B3494A"/>
    <w:rsid w:val="00B35314"/>
    <w:rsid w:val="00B35D26"/>
    <w:rsid w:val="00B366C5"/>
    <w:rsid w:val="00B372E6"/>
    <w:rsid w:val="00B3772C"/>
    <w:rsid w:val="00B3775E"/>
    <w:rsid w:val="00B379A1"/>
    <w:rsid w:val="00B40291"/>
    <w:rsid w:val="00B41006"/>
    <w:rsid w:val="00B4165E"/>
    <w:rsid w:val="00B41EA7"/>
    <w:rsid w:val="00B4204F"/>
    <w:rsid w:val="00B431A8"/>
    <w:rsid w:val="00B43387"/>
    <w:rsid w:val="00B434CF"/>
    <w:rsid w:val="00B43A5F"/>
    <w:rsid w:val="00B43ACA"/>
    <w:rsid w:val="00B43B1A"/>
    <w:rsid w:val="00B43FDD"/>
    <w:rsid w:val="00B4449F"/>
    <w:rsid w:val="00B4452E"/>
    <w:rsid w:val="00B44A54"/>
    <w:rsid w:val="00B45210"/>
    <w:rsid w:val="00B45753"/>
    <w:rsid w:val="00B45912"/>
    <w:rsid w:val="00B45BE8"/>
    <w:rsid w:val="00B47110"/>
    <w:rsid w:val="00B4778A"/>
    <w:rsid w:val="00B47BC3"/>
    <w:rsid w:val="00B47E3A"/>
    <w:rsid w:val="00B504F8"/>
    <w:rsid w:val="00B50BF2"/>
    <w:rsid w:val="00B50CD9"/>
    <w:rsid w:val="00B51065"/>
    <w:rsid w:val="00B52457"/>
    <w:rsid w:val="00B52B8C"/>
    <w:rsid w:val="00B52E5A"/>
    <w:rsid w:val="00B5329A"/>
    <w:rsid w:val="00B543E7"/>
    <w:rsid w:val="00B5449A"/>
    <w:rsid w:val="00B54A76"/>
    <w:rsid w:val="00B54C29"/>
    <w:rsid w:val="00B54EDF"/>
    <w:rsid w:val="00B55284"/>
    <w:rsid w:val="00B55911"/>
    <w:rsid w:val="00B568BD"/>
    <w:rsid w:val="00B56E17"/>
    <w:rsid w:val="00B5721D"/>
    <w:rsid w:val="00B57EAC"/>
    <w:rsid w:val="00B60117"/>
    <w:rsid w:val="00B608EC"/>
    <w:rsid w:val="00B60ECF"/>
    <w:rsid w:val="00B61488"/>
    <w:rsid w:val="00B61986"/>
    <w:rsid w:val="00B61B9E"/>
    <w:rsid w:val="00B62373"/>
    <w:rsid w:val="00B627EE"/>
    <w:rsid w:val="00B63E1A"/>
    <w:rsid w:val="00B640A9"/>
    <w:rsid w:val="00B64136"/>
    <w:rsid w:val="00B642B8"/>
    <w:rsid w:val="00B64912"/>
    <w:rsid w:val="00B64D99"/>
    <w:rsid w:val="00B64EAD"/>
    <w:rsid w:val="00B655C6"/>
    <w:rsid w:val="00B66124"/>
    <w:rsid w:val="00B66EEB"/>
    <w:rsid w:val="00B674C3"/>
    <w:rsid w:val="00B6796C"/>
    <w:rsid w:val="00B70711"/>
    <w:rsid w:val="00B70730"/>
    <w:rsid w:val="00B70E21"/>
    <w:rsid w:val="00B710C4"/>
    <w:rsid w:val="00B716E8"/>
    <w:rsid w:val="00B7228B"/>
    <w:rsid w:val="00B72944"/>
    <w:rsid w:val="00B72B62"/>
    <w:rsid w:val="00B731F8"/>
    <w:rsid w:val="00B73ACE"/>
    <w:rsid w:val="00B74101"/>
    <w:rsid w:val="00B74F37"/>
    <w:rsid w:val="00B753C4"/>
    <w:rsid w:val="00B75BFB"/>
    <w:rsid w:val="00B75CB7"/>
    <w:rsid w:val="00B7625C"/>
    <w:rsid w:val="00B7638F"/>
    <w:rsid w:val="00B76867"/>
    <w:rsid w:val="00B76BB7"/>
    <w:rsid w:val="00B76D83"/>
    <w:rsid w:val="00B76E99"/>
    <w:rsid w:val="00B76EC8"/>
    <w:rsid w:val="00B774CF"/>
    <w:rsid w:val="00B776EE"/>
    <w:rsid w:val="00B77B5E"/>
    <w:rsid w:val="00B8002D"/>
    <w:rsid w:val="00B80C8F"/>
    <w:rsid w:val="00B80DB3"/>
    <w:rsid w:val="00B80DDE"/>
    <w:rsid w:val="00B80E7E"/>
    <w:rsid w:val="00B8103D"/>
    <w:rsid w:val="00B817BB"/>
    <w:rsid w:val="00B81C15"/>
    <w:rsid w:val="00B81EA9"/>
    <w:rsid w:val="00B82227"/>
    <w:rsid w:val="00B823EA"/>
    <w:rsid w:val="00B824A2"/>
    <w:rsid w:val="00B82E27"/>
    <w:rsid w:val="00B83303"/>
    <w:rsid w:val="00B84E8D"/>
    <w:rsid w:val="00B8525E"/>
    <w:rsid w:val="00B85725"/>
    <w:rsid w:val="00B86EF9"/>
    <w:rsid w:val="00B876F2"/>
    <w:rsid w:val="00B901CD"/>
    <w:rsid w:val="00B90570"/>
    <w:rsid w:val="00B91BAD"/>
    <w:rsid w:val="00B92357"/>
    <w:rsid w:val="00B9242E"/>
    <w:rsid w:val="00B92496"/>
    <w:rsid w:val="00B92D84"/>
    <w:rsid w:val="00B93108"/>
    <w:rsid w:val="00B9358D"/>
    <w:rsid w:val="00B9378B"/>
    <w:rsid w:val="00B93B26"/>
    <w:rsid w:val="00B942D8"/>
    <w:rsid w:val="00B94358"/>
    <w:rsid w:val="00B94472"/>
    <w:rsid w:val="00B94E09"/>
    <w:rsid w:val="00B9530A"/>
    <w:rsid w:val="00B95A57"/>
    <w:rsid w:val="00B96540"/>
    <w:rsid w:val="00B96E63"/>
    <w:rsid w:val="00B9706D"/>
    <w:rsid w:val="00B972A5"/>
    <w:rsid w:val="00B975B2"/>
    <w:rsid w:val="00B97856"/>
    <w:rsid w:val="00B97C59"/>
    <w:rsid w:val="00BA010F"/>
    <w:rsid w:val="00BA0380"/>
    <w:rsid w:val="00BA09A6"/>
    <w:rsid w:val="00BA0B20"/>
    <w:rsid w:val="00BA0DC6"/>
    <w:rsid w:val="00BA0FD4"/>
    <w:rsid w:val="00BA15CC"/>
    <w:rsid w:val="00BA1F71"/>
    <w:rsid w:val="00BA20A9"/>
    <w:rsid w:val="00BA24FD"/>
    <w:rsid w:val="00BA2515"/>
    <w:rsid w:val="00BA26D4"/>
    <w:rsid w:val="00BA3467"/>
    <w:rsid w:val="00BA35BB"/>
    <w:rsid w:val="00BA3910"/>
    <w:rsid w:val="00BA3D05"/>
    <w:rsid w:val="00BA3E09"/>
    <w:rsid w:val="00BA4223"/>
    <w:rsid w:val="00BA4796"/>
    <w:rsid w:val="00BA49EA"/>
    <w:rsid w:val="00BA49F6"/>
    <w:rsid w:val="00BA4ABA"/>
    <w:rsid w:val="00BA4D02"/>
    <w:rsid w:val="00BA575D"/>
    <w:rsid w:val="00BA6F8F"/>
    <w:rsid w:val="00BA71B5"/>
    <w:rsid w:val="00BA7277"/>
    <w:rsid w:val="00BA7B16"/>
    <w:rsid w:val="00BA7C4B"/>
    <w:rsid w:val="00BA7CE6"/>
    <w:rsid w:val="00BA7DE6"/>
    <w:rsid w:val="00BB04F1"/>
    <w:rsid w:val="00BB077F"/>
    <w:rsid w:val="00BB1287"/>
    <w:rsid w:val="00BB13A7"/>
    <w:rsid w:val="00BB1BDB"/>
    <w:rsid w:val="00BB1F35"/>
    <w:rsid w:val="00BB2010"/>
    <w:rsid w:val="00BB2095"/>
    <w:rsid w:val="00BB26EB"/>
    <w:rsid w:val="00BB3582"/>
    <w:rsid w:val="00BB3687"/>
    <w:rsid w:val="00BB4327"/>
    <w:rsid w:val="00BB4C0A"/>
    <w:rsid w:val="00BB54A7"/>
    <w:rsid w:val="00BB5964"/>
    <w:rsid w:val="00BB59D3"/>
    <w:rsid w:val="00BB649C"/>
    <w:rsid w:val="00BB6663"/>
    <w:rsid w:val="00BB6B1C"/>
    <w:rsid w:val="00BB7288"/>
    <w:rsid w:val="00BC0BD3"/>
    <w:rsid w:val="00BC0BEF"/>
    <w:rsid w:val="00BC0C31"/>
    <w:rsid w:val="00BC106B"/>
    <w:rsid w:val="00BC1A6D"/>
    <w:rsid w:val="00BC1B03"/>
    <w:rsid w:val="00BC1DDD"/>
    <w:rsid w:val="00BC20C8"/>
    <w:rsid w:val="00BC20DA"/>
    <w:rsid w:val="00BC22F1"/>
    <w:rsid w:val="00BC27D4"/>
    <w:rsid w:val="00BC2BBB"/>
    <w:rsid w:val="00BC37C3"/>
    <w:rsid w:val="00BC45D7"/>
    <w:rsid w:val="00BC4E64"/>
    <w:rsid w:val="00BC5530"/>
    <w:rsid w:val="00BC571B"/>
    <w:rsid w:val="00BC596E"/>
    <w:rsid w:val="00BC5DCC"/>
    <w:rsid w:val="00BC5FA6"/>
    <w:rsid w:val="00BC5FF4"/>
    <w:rsid w:val="00BC60F4"/>
    <w:rsid w:val="00BC626C"/>
    <w:rsid w:val="00BC7405"/>
    <w:rsid w:val="00BC7AF7"/>
    <w:rsid w:val="00BC7B90"/>
    <w:rsid w:val="00BC7C53"/>
    <w:rsid w:val="00BC7D9E"/>
    <w:rsid w:val="00BD010B"/>
    <w:rsid w:val="00BD0BEC"/>
    <w:rsid w:val="00BD1582"/>
    <w:rsid w:val="00BD1824"/>
    <w:rsid w:val="00BD1863"/>
    <w:rsid w:val="00BD1A9D"/>
    <w:rsid w:val="00BD1C58"/>
    <w:rsid w:val="00BD1F46"/>
    <w:rsid w:val="00BD1FB1"/>
    <w:rsid w:val="00BD28D7"/>
    <w:rsid w:val="00BD2CD5"/>
    <w:rsid w:val="00BD330C"/>
    <w:rsid w:val="00BD3341"/>
    <w:rsid w:val="00BD33EA"/>
    <w:rsid w:val="00BD3A16"/>
    <w:rsid w:val="00BD3C4D"/>
    <w:rsid w:val="00BD4EF0"/>
    <w:rsid w:val="00BD50E5"/>
    <w:rsid w:val="00BD639F"/>
    <w:rsid w:val="00BD68F8"/>
    <w:rsid w:val="00BD6A30"/>
    <w:rsid w:val="00BD6D88"/>
    <w:rsid w:val="00BD7D7B"/>
    <w:rsid w:val="00BE0147"/>
    <w:rsid w:val="00BE016E"/>
    <w:rsid w:val="00BE03C4"/>
    <w:rsid w:val="00BE0658"/>
    <w:rsid w:val="00BE0CC8"/>
    <w:rsid w:val="00BE100D"/>
    <w:rsid w:val="00BE1FC2"/>
    <w:rsid w:val="00BE27AD"/>
    <w:rsid w:val="00BE2C2E"/>
    <w:rsid w:val="00BE34E2"/>
    <w:rsid w:val="00BE396A"/>
    <w:rsid w:val="00BE4610"/>
    <w:rsid w:val="00BE4EAA"/>
    <w:rsid w:val="00BE5700"/>
    <w:rsid w:val="00BE59BD"/>
    <w:rsid w:val="00BE619B"/>
    <w:rsid w:val="00BE6413"/>
    <w:rsid w:val="00BE646A"/>
    <w:rsid w:val="00BE6681"/>
    <w:rsid w:val="00BE6746"/>
    <w:rsid w:val="00BE6786"/>
    <w:rsid w:val="00BE6EA9"/>
    <w:rsid w:val="00BE719D"/>
    <w:rsid w:val="00BE728C"/>
    <w:rsid w:val="00BE7D0B"/>
    <w:rsid w:val="00BF018B"/>
    <w:rsid w:val="00BF0716"/>
    <w:rsid w:val="00BF1440"/>
    <w:rsid w:val="00BF18D2"/>
    <w:rsid w:val="00BF196E"/>
    <w:rsid w:val="00BF1B0E"/>
    <w:rsid w:val="00BF25DE"/>
    <w:rsid w:val="00BF2CFD"/>
    <w:rsid w:val="00BF3377"/>
    <w:rsid w:val="00BF3468"/>
    <w:rsid w:val="00BF408D"/>
    <w:rsid w:val="00BF41FF"/>
    <w:rsid w:val="00BF4D05"/>
    <w:rsid w:val="00BF4ED0"/>
    <w:rsid w:val="00BF52A0"/>
    <w:rsid w:val="00BF6860"/>
    <w:rsid w:val="00BF6A60"/>
    <w:rsid w:val="00BF7415"/>
    <w:rsid w:val="00BF7562"/>
    <w:rsid w:val="00C0021C"/>
    <w:rsid w:val="00C004F5"/>
    <w:rsid w:val="00C0081A"/>
    <w:rsid w:val="00C00F54"/>
    <w:rsid w:val="00C012F7"/>
    <w:rsid w:val="00C013E3"/>
    <w:rsid w:val="00C02185"/>
    <w:rsid w:val="00C025DE"/>
    <w:rsid w:val="00C02948"/>
    <w:rsid w:val="00C0319E"/>
    <w:rsid w:val="00C035A5"/>
    <w:rsid w:val="00C040A0"/>
    <w:rsid w:val="00C04692"/>
    <w:rsid w:val="00C04B1E"/>
    <w:rsid w:val="00C04CC2"/>
    <w:rsid w:val="00C05A53"/>
    <w:rsid w:val="00C05B04"/>
    <w:rsid w:val="00C05D14"/>
    <w:rsid w:val="00C063C9"/>
    <w:rsid w:val="00C06AD3"/>
    <w:rsid w:val="00C07088"/>
    <w:rsid w:val="00C07D94"/>
    <w:rsid w:val="00C1022B"/>
    <w:rsid w:val="00C1085E"/>
    <w:rsid w:val="00C109A8"/>
    <w:rsid w:val="00C11B18"/>
    <w:rsid w:val="00C11E0D"/>
    <w:rsid w:val="00C12231"/>
    <w:rsid w:val="00C12361"/>
    <w:rsid w:val="00C1288D"/>
    <w:rsid w:val="00C12B67"/>
    <w:rsid w:val="00C12C80"/>
    <w:rsid w:val="00C130EC"/>
    <w:rsid w:val="00C13604"/>
    <w:rsid w:val="00C13CE3"/>
    <w:rsid w:val="00C13DF8"/>
    <w:rsid w:val="00C15038"/>
    <w:rsid w:val="00C159EE"/>
    <w:rsid w:val="00C15CB7"/>
    <w:rsid w:val="00C15E68"/>
    <w:rsid w:val="00C16CDA"/>
    <w:rsid w:val="00C16E89"/>
    <w:rsid w:val="00C172AB"/>
    <w:rsid w:val="00C17B03"/>
    <w:rsid w:val="00C17C4F"/>
    <w:rsid w:val="00C20373"/>
    <w:rsid w:val="00C209C0"/>
    <w:rsid w:val="00C20D09"/>
    <w:rsid w:val="00C21113"/>
    <w:rsid w:val="00C21738"/>
    <w:rsid w:val="00C21E41"/>
    <w:rsid w:val="00C22851"/>
    <w:rsid w:val="00C22972"/>
    <w:rsid w:val="00C229BC"/>
    <w:rsid w:val="00C22F1E"/>
    <w:rsid w:val="00C23B2A"/>
    <w:rsid w:val="00C2472D"/>
    <w:rsid w:val="00C2477E"/>
    <w:rsid w:val="00C24CDF"/>
    <w:rsid w:val="00C26421"/>
    <w:rsid w:val="00C26A31"/>
    <w:rsid w:val="00C26E6F"/>
    <w:rsid w:val="00C26F4C"/>
    <w:rsid w:val="00C27771"/>
    <w:rsid w:val="00C27D4D"/>
    <w:rsid w:val="00C3018C"/>
    <w:rsid w:val="00C3068B"/>
    <w:rsid w:val="00C31078"/>
    <w:rsid w:val="00C3122A"/>
    <w:rsid w:val="00C32436"/>
    <w:rsid w:val="00C347FF"/>
    <w:rsid w:val="00C34ACB"/>
    <w:rsid w:val="00C351CD"/>
    <w:rsid w:val="00C35416"/>
    <w:rsid w:val="00C35601"/>
    <w:rsid w:val="00C35769"/>
    <w:rsid w:val="00C35965"/>
    <w:rsid w:val="00C35BD5"/>
    <w:rsid w:val="00C36239"/>
    <w:rsid w:val="00C3635D"/>
    <w:rsid w:val="00C367BB"/>
    <w:rsid w:val="00C3691F"/>
    <w:rsid w:val="00C36CA5"/>
    <w:rsid w:val="00C36DBB"/>
    <w:rsid w:val="00C3750D"/>
    <w:rsid w:val="00C37821"/>
    <w:rsid w:val="00C37C7A"/>
    <w:rsid w:val="00C40F76"/>
    <w:rsid w:val="00C414AE"/>
    <w:rsid w:val="00C422FE"/>
    <w:rsid w:val="00C4270B"/>
    <w:rsid w:val="00C427A1"/>
    <w:rsid w:val="00C438E8"/>
    <w:rsid w:val="00C4394C"/>
    <w:rsid w:val="00C44309"/>
    <w:rsid w:val="00C4485B"/>
    <w:rsid w:val="00C449F3"/>
    <w:rsid w:val="00C457FA"/>
    <w:rsid w:val="00C45FDF"/>
    <w:rsid w:val="00C4636F"/>
    <w:rsid w:val="00C47698"/>
    <w:rsid w:val="00C476E0"/>
    <w:rsid w:val="00C47B65"/>
    <w:rsid w:val="00C507D4"/>
    <w:rsid w:val="00C51886"/>
    <w:rsid w:val="00C518E5"/>
    <w:rsid w:val="00C519BD"/>
    <w:rsid w:val="00C52410"/>
    <w:rsid w:val="00C524DB"/>
    <w:rsid w:val="00C532C8"/>
    <w:rsid w:val="00C53C08"/>
    <w:rsid w:val="00C53DF7"/>
    <w:rsid w:val="00C54066"/>
    <w:rsid w:val="00C5438F"/>
    <w:rsid w:val="00C5441C"/>
    <w:rsid w:val="00C54651"/>
    <w:rsid w:val="00C557BA"/>
    <w:rsid w:val="00C564CD"/>
    <w:rsid w:val="00C5719D"/>
    <w:rsid w:val="00C5744C"/>
    <w:rsid w:val="00C57B99"/>
    <w:rsid w:val="00C57BAF"/>
    <w:rsid w:val="00C60337"/>
    <w:rsid w:val="00C60927"/>
    <w:rsid w:val="00C614E7"/>
    <w:rsid w:val="00C614F3"/>
    <w:rsid w:val="00C62848"/>
    <w:rsid w:val="00C62A5A"/>
    <w:rsid w:val="00C62C23"/>
    <w:rsid w:val="00C62FB6"/>
    <w:rsid w:val="00C63212"/>
    <w:rsid w:val="00C636B1"/>
    <w:rsid w:val="00C636C5"/>
    <w:rsid w:val="00C637F5"/>
    <w:rsid w:val="00C6394A"/>
    <w:rsid w:val="00C63AF9"/>
    <w:rsid w:val="00C64019"/>
    <w:rsid w:val="00C643C2"/>
    <w:rsid w:val="00C6453B"/>
    <w:rsid w:val="00C64C21"/>
    <w:rsid w:val="00C65A8E"/>
    <w:rsid w:val="00C66447"/>
    <w:rsid w:val="00C66570"/>
    <w:rsid w:val="00C66C0B"/>
    <w:rsid w:val="00C66E38"/>
    <w:rsid w:val="00C7080F"/>
    <w:rsid w:val="00C709D8"/>
    <w:rsid w:val="00C70E2B"/>
    <w:rsid w:val="00C7144F"/>
    <w:rsid w:val="00C71CDA"/>
    <w:rsid w:val="00C72B97"/>
    <w:rsid w:val="00C730FF"/>
    <w:rsid w:val="00C73167"/>
    <w:rsid w:val="00C736BD"/>
    <w:rsid w:val="00C742AA"/>
    <w:rsid w:val="00C742B4"/>
    <w:rsid w:val="00C744BD"/>
    <w:rsid w:val="00C745A4"/>
    <w:rsid w:val="00C74A57"/>
    <w:rsid w:val="00C754A6"/>
    <w:rsid w:val="00C75C99"/>
    <w:rsid w:val="00C768C7"/>
    <w:rsid w:val="00C76B63"/>
    <w:rsid w:val="00C76DF3"/>
    <w:rsid w:val="00C776CD"/>
    <w:rsid w:val="00C77E75"/>
    <w:rsid w:val="00C77EA7"/>
    <w:rsid w:val="00C80294"/>
    <w:rsid w:val="00C803A4"/>
    <w:rsid w:val="00C8059B"/>
    <w:rsid w:val="00C8066F"/>
    <w:rsid w:val="00C809C1"/>
    <w:rsid w:val="00C812EC"/>
    <w:rsid w:val="00C8172B"/>
    <w:rsid w:val="00C81E30"/>
    <w:rsid w:val="00C8284D"/>
    <w:rsid w:val="00C82A73"/>
    <w:rsid w:val="00C82F8D"/>
    <w:rsid w:val="00C8380D"/>
    <w:rsid w:val="00C83E40"/>
    <w:rsid w:val="00C84011"/>
    <w:rsid w:val="00C84025"/>
    <w:rsid w:val="00C844EF"/>
    <w:rsid w:val="00C84607"/>
    <w:rsid w:val="00C85435"/>
    <w:rsid w:val="00C854D3"/>
    <w:rsid w:val="00C85801"/>
    <w:rsid w:val="00C85AFB"/>
    <w:rsid w:val="00C862FC"/>
    <w:rsid w:val="00C874C2"/>
    <w:rsid w:val="00C87CE4"/>
    <w:rsid w:val="00C90108"/>
    <w:rsid w:val="00C901B5"/>
    <w:rsid w:val="00C90AC2"/>
    <w:rsid w:val="00C90F7F"/>
    <w:rsid w:val="00C91D70"/>
    <w:rsid w:val="00C92DC7"/>
    <w:rsid w:val="00C9307D"/>
    <w:rsid w:val="00C93649"/>
    <w:rsid w:val="00C93A65"/>
    <w:rsid w:val="00C93CC2"/>
    <w:rsid w:val="00C942A4"/>
    <w:rsid w:val="00C9463F"/>
    <w:rsid w:val="00C95082"/>
    <w:rsid w:val="00C9518F"/>
    <w:rsid w:val="00C9572C"/>
    <w:rsid w:val="00C95762"/>
    <w:rsid w:val="00C95CCF"/>
    <w:rsid w:val="00C96E10"/>
    <w:rsid w:val="00C97102"/>
    <w:rsid w:val="00C9711E"/>
    <w:rsid w:val="00C971E5"/>
    <w:rsid w:val="00C9740A"/>
    <w:rsid w:val="00C97D19"/>
    <w:rsid w:val="00CA1C89"/>
    <w:rsid w:val="00CA2651"/>
    <w:rsid w:val="00CA2786"/>
    <w:rsid w:val="00CA3759"/>
    <w:rsid w:val="00CA3D31"/>
    <w:rsid w:val="00CA3EB3"/>
    <w:rsid w:val="00CA40F6"/>
    <w:rsid w:val="00CA4C6B"/>
    <w:rsid w:val="00CA4D38"/>
    <w:rsid w:val="00CA509E"/>
    <w:rsid w:val="00CA53FB"/>
    <w:rsid w:val="00CA60D0"/>
    <w:rsid w:val="00CA6404"/>
    <w:rsid w:val="00CA7718"/>
    <w:rsid w:val="00CA7BE1"/>
    <w:rsid w:val="00CB028E"/>
    <w:rsid w:val="00CB063E"/>
    <w:rsid w:val="00CB0D00"/>
    <w:rsid w:val="00CB0E22"/>
    <w:rsid w:val="00CB10AB"/>
    <w:rsid w:val="00CB138C"/>
    <w:rsid w:val="00CB1421"/>
    <w:rsid w:val="00CB1C65"/>
    <w:rsid w:val="00CB23FE"/>
    <w:rsid w:val="00CB2683"/>
    <w:rsid w:val="00CB291E"/>
    <w:rsid w:val="00CB2A13"/>
    <w:rsid w:val="00CB2DFF"/>
    <w:rsid w:val="00CB34C7"/>
    <w:rsid w:val="00CB37B5"/>
    <w:rsid w:val="00CB390B"/>
    <w:rsid w:val="00CB39B6"/>
    <w:rsid w:val="00CB3D69"/>
    <w:rsid w:val="00CB43D4"/>
    <w:rsid w:val="00CB4443"/>
    <w:rsid w:val="00CB4788"/>
    <w:rsid w:val="00CB4A6B"/>
    <w:rsid w:val="00CB4CE5"/>
    <w:rsid w:val="00CB58E2"/>
    <w:rsid w:val="00CB6005"/>
    <w:rsid w:val="00CB6469"/>
    <w:rsid w:val="00CB6483"/>
    <w:rsid w:val="00CB6BD8"/>
    <w:rsid w:val="00CB7134"/>
    <w:rsid w:val="00CB78BE"/>
    <w:rsid w:val="00CB7D70"/>
    <w:rsid w:val="00CC0472"/>
    <w:rsid w:val="00CC05B8"/>
    <w:rsid w:val="00CC07C2"/>
    <w:rsid w:val="00CC09C2"/>
    <w:rsid w:val="00CC0B22"/>
    <w:rsid w:val="00CC0DB6"/>
    <w:rsid w:val="00CC1325"/>
    <w:rsid w:val="00CC14F1"/>
    <w:rsid w:val="00CC1E51"/>
    <w:rsid w:val="00CC258E"/>
    <w:rsid w:val="00CC2BE9"/>
    <w:rsid w:val="00CC2BF1"/>
    <w:rsid w:val="00CC2D6F"/>
    <w:rsid w:val="00CC2EB9"/>
    <w:rsid w:val="00CC3090"/>
    <w:rsid w:val="00CC338A"/>
    <w:rsid w:val="00CC34E7"/>
    <w:rsid w:val="00CC3C85"/>
    <w:rsid w:val="00CC3CFE"/>
    <w:rsid w:val="00CC4761"/>
    <w:rsid w:val="00CC5162"/>
    <w:rsid w:val="00CC54F7"/>
    <w:rsid w:val="00CC5ABE"/>
    <w:rsid w:val="00CC5B1B"/>
    <w:rsid w:val="00CC5FD6"/>
    <w:rsid w:val="00CC615D"/>
    <w:rsid w:val="00CC6BFE"/>
    <w:rsid w:val="00CC7292"/>
    <w:rsid w:val="00CC730A"/>
    <w:rsid w:val="00CC7DCB"/>
    <w:rsid w:val="00CD0274"/>
    <w:rsid w:val="00CD05CC"/>
    <w:rsid w:val="00CD0A57"/>
    <w:rsid w:val="00CD0A96"/>
    <w:rsid w:val="00CD0D6F"/>
    <w:rsid w:val="00CD12B3"/>
    <w:rsid w:val="00CD18DB"/>
    <w:rsid w:val="00CD19D5"/>
    <w:rsid w:val="00CD1C2F"/>
    <w:rsid w:val="00CD2114"/>
    <w:rsid w:val="00CD21FD"/>
    <w:rsid w:val="00CD2247"/>
    <w:rsid w:val="00CD333F"/>
    <w:rsid w:val="00CD3420"/>
    <w:rsid w:val="00CD369A"/>
    <w:rsid w:val="00CD3F90"/>
    <w:rsid w:val="00CD4283"/>
    <w:rsid w:val="00CD4A10"/>
    <w:rsid w:val="00CD4E09"/>
    <w:rsid w:val="00CD4E8E"/>
    <w:rsid w:val="00CD5187"/>
    <w:rsid w:val="00CD538A"/>
    <w:rsid w:val="00CD53D8"/>
    <w:rsid w:val="00CD5976"/>
    <w:rsid w:val="00CD5F18"/>
    <w:rsid w:val="00CD601A"/>
    <w:rsid w:val="00CD6408"/>
    <w:rsid w:val="00CD6937"/>
    <w:rsid w:val="00CD69A6"/>
    <w:rsid w:val="00CD6BCA"/>
    <w:rsid w:val="00CD7001"/>
    <w:rsid w:val="00CD7782"/>
    <w:rsid w:val="00CD7817"/>
    <w:rsid w:val="00CD7D82"/>
    <w:rsid w:val="00CD7F8D"/>
    <w:rsid w:val="00CE051D"/>
    <w:rsid w:val="00CE0666"/>
    <w:rsid w:val="00CE0B60"/>
    <w:rsid w:val="00CE0C80"/>
    <w:rsid w:val="00CE1320"/>
    <w:rsid w:val="00CE14C4"/>
    <w:rsid w:val="00CE1A3A"/>
    <w:rsid w:val="00CE1FBF"/>
    <w:rsid w:val="00CE2C91"/>
    <w:rsid w:val="00CE35B2"/>
    <w:rsid w:val="00CE3F17"/>
    <w:rsid w:val="00CE4450"/>
    <w:rsid w:val="00CE45F9"/>
    <w:rsid w:val="00CE4D13"/>
    <w:rsid w:val="00CE4F19"/>
    <w:rsid w:val="00CE52EA"/>
    <w:rsid w:val="00CE5348"/>
    <w:rsid w:val="00CE586E"/>
    <w:rsid w:val="00CE5CBB"/>
    <w:rsid w:val="00CE5EEC"/>
    <w:rsid w:val="00CE64EF"/>
    <w:rsid w:val="00CE72EE"/>
    <w:rsid w:val="00CE7EA6"/>
    <w:rsid w:val="00CF012D"/>
    <w:rsid w:val="00CF0373"/>
    <w:rsid w:val="00CF18DD"/>
    <w:rsid w:val="00CF2D69"/>
    <w:rsid w:val="00CF3296"/>
    <w:rsid w:val="00CF32E6"/>
    <w:rsid w:val="00CF347B"/>
    <w:rsid w:val="00CF395D"/>
    <w:rsid w:val="00CF4104"/>
    <w:rsid w:val="00CF4D41"/>
    <w:rsid w:val="00CF560D"/>
    <w:rsid w:val="00CF5C18"/>
    <w:rsid w:val="00CF6908"/>
    <w:rsid w:val="00CF69B2"/>
    <w:rsid w:val="00CF7135"/>
    <w:rsid w:val="00CF7FFC"/>
    <w:rsid w:val="00D004EF"/>
    <w:rsid w:val="00D012C3"/>
    <w:rsid w:val="00D019F1"/>
    <w:rsid w:val="00D023EB"/>
    <w:rsid w:val="00D02A2D"/>
    <w:rsid w:val="00D02B5B"/>
    <w:rsid w:val="00D0302B"/>
    <w:rsid w:val="00D03201"/>
    <w:rsid w:val="00D04C63"/>
    <w:rsid w:val="00D055A7"/>
    <w:rsid w:val="00D0603A"/>
    <w:rsid w:val="00D061A1"/>
    <w:rsid w:val="00D06946"/>
    <w:rsid w:val="00D069C6"/>
    <w:rsid w:val="00D07149"/>
    <w:rsid w:val="00D07577"/>
    <w:rsid w:val="00D1024F"/>
    <w:rsid w:val="00D103AF"/>
    <w:rsid w:val="00D1045E"/>
    <w:rsid w:val="00D10BB9"/>
    <w:rsid w:val="00D1114F"/>
    <w:rsid w:val="00D11AA3"/>
    <w:rsid w:val="00D11F4A"/>
    <w:rsid w:val="00D1268D"/>
    <w:rsid w:val="00D12FE5"/>
    <w:rsid w:val="00D1363C"/>
    <w:rsid w:val="00D137DF"/>
    <w:rsid w:val="00D13867"/>
    <w:rsid w:val="00D14649"/>
    <w:rsid w:val="00D146F5"/>
    <w:rsid w:val="00D14765"/>
    <w:rsid w:val="00D14D27"/>
    <w:rsid w:val="00D14E32"/>
    <w:rsid w:val="00D15A2D"/>
    <w:rsid w:val="00D15B9F"/>
    <w:rsid w:val="00D16BD5"/>
    <w:rsid w:val="00D170B9"/>
    <w:rsid w:val="00D172BE"/>
    <w:rsid w:val="00D17D13"/>
    <w:rsid w:val="00D20B22"/>
    <w:rsid w:val="00D20FC9"/>
    <w:rsid w:val="00D2113A"/>
    <w:rsid w:val="00D21150"/>
    <w:rsid w:val="00D215E7"/>
    <w:rsid w:val="00D21DAF"/>
    <w:rsid w:val="00D226B1"/>
    <w:rsid w:val="00D230CD"/>
    <w:rsid w:val="00D23EAE"/>
    <w:rsid w:val="00D23F94"/>
    <w:rsid w:val="00D24641"/>
    <w:rsid w:val="00D2498F"/>
    <w:rsid w:val="00D24B32"/>
    <w:rsid w:val="00D24C4E"/>
    <w:rsid w:val="00D24FA8"/>
    <w:rsid w:val="00D25022"/>
    <w:rsid w:val="00D255EE"/>
    <w:rsid w:val="00D263EB"/>
    <w:rsid w:val="00D26825"/>
    <w:rsid w:val="00D26C87"/>
    <w:rsid w:val="00D2779F"/>
    <w:rsid w:val="00D27ABE"/>
    <w:rsid w:val="00D27FDD"/>
    <w:rsid w:val="00D3001A"/>
    <w:rsid w:val="00D30486"/>
    <w:rsid w:val="00D30D47"/>
    <w:rsid w:val="00D30E37"/>
    <w:rsid w:val="00D31054"/>
    <w:rsid w:val="00D32763"/>
    <w:rsid w:val="00D32C28"/>
    <w:rsid w:val="00D3309F"/>
    <w:rsid w:val="00D336ED"/>
    <w:rsid w:val="00D33C4C"/>
    <w:rsid w:val="00D33D36"/>
    <w:rsid w:val="00D3417F"/>
    <w:rsid w:val="00D348A1"/>
    <w:rsid w:val="00D34E4E"/>
    <w:rsid w:val="00D3525A"/>
    <w:rsid w:val="00D36FEE"/>
    <w:rsid w:val="00D370A3"/>
    <w:rsid w:val="00D372C1"/>
    <w:rsid w:val="00D37F31"/>
    <w:rsid w:val="00D37F3F"/>
    <w:rsid w:val="00D41AF5"/>
    <w:rsid w:val="00D4228D"/>
    <w:rsid w:val="00D44190"/>
    <w:rsid w:val="00D44630"/>
    <w:rsid w:val="00D450D0"/>
    <w:rsid w:val="00D45288"/>
    <w:rsid w:val="00D46BC2"/>
    <w:rsid w:val="00D46E2F"/>
    <w:rsid w:val="00D471AA"/>
    <w:rsid w:val="00D47314"/>
    <w:rsid w:val="00D4764E"/>
    <w:rsid w:val="00D47B9A"/>
    <w:rsid w:val="00D510DA"/>
    <w:rsid w:val="00D51163"/>
    <w:rsid w:val="00D51174"/>
    <w:rsid w:val="00D51A52"/>
    <w:rsid w:val="00D52223"/>
    <w:rsid w:val="00D52AF9"/>
    <w:rsid w:val="00D52BAE"/>
    <w:rsid w:val="00D5365D"/>
    <w:rsid w:val="00D54267"/>
    <w:rsid w:val="00D5434B"/>
    <w:rsid w:val="00D54690"/>
    <w:rsid w:val="00D55063"/>
    <w:rsid w:val="00D5519A"/>
    <w:rsid w:val="00D5535B"/>
    <w:rsid w:val="00D55AEF"/>
    <w:rsid w:val="00D55C79"/>
    <w:rsid w:val="00D565F2"/>
    <w:rsid w:val="00D565F4"/>
    <w:rsid w:val="00D56A1B"/>
    <w:rsid w:val="00D56BBD"/>
    <w:rsid w:val="00D56E54"/>
    <w:rsid w:val="00D576FD"/>
    <w:rsid w:val="00D57D6E"/>
    <w:rsid w:val="00D60347"/>
    <w:rsid w:val="00D608A0"/>
    <w:rsid w:val="00D61048"/>
    <w:rsid w:val="00D613E8"/>
    <w:rsid w:val="00D618AE"/>
    <w:rsid w:val="00D61939"/>
    <w:rsid w:val="00D62026"/>
    <w:rsid w:val="00D621C1"/>
    <w:rsid w:val="00D62241"/>
    <w:rsid w:val="00D623AD"/>
    <w:rsid w:val="00D6318B"/>
    <w:rsid w:val="00D63A71"/>
    <w:rsid w:val="00D640F3"/>
    <w:rsid w:val="00D64662"/>
    <w:rsid w:val="00D64A3A"/>
    <w:rsid w:val="00D656FD"/>
    <w:rsid w:val="00D65DA3"/>
    <w:rsid w:val="00D6606B"/>
    <w:rsid w:val="00D67331"/>
    <w:rsid w:val="00D67524"/>
    <w:rsid w:val="00D675EC"/>
    <w:rsid w:val="00D67904"/>
    <w:rsid w:val="00D679C8"/>
    <w:rsid w:val="00D67A4B"/>
    <w:rsid w:val="00D67E3E"/>
    <w:rsid w:val="00D701A8"/>
    <w:rsid w:val="00D7030A"/>
    <w:rsid w:val="00D70367"/>
    <w:rsid w:val="00D704E6"/>
    <w:rsid w:val="00D704F3"/>
    <w:rsid w:val="00D707BD"/>
    <w:rsid w:val="00D70B5E"/>
    <w:rsid w:val="00D70DF3"/>
    <w:rsid w:val="00D70E2F"/>
    <w:rsid w:val="00D71424"/>
    <w:rsid w:val="00D714F3"/>
    <w:rsid w:val="00D7191F"/>
    <w:rsid w:val="00D71A7B"/>
    <w:rsid w:val="00D71ABE"/>
    <w:rsid w:val="00D727AA"/>
    <w:rsid w:val="00D72F9D"/>
    <w:rsid w:val="00D73087"/>
    <w:rsid w:val="00D73EC5"/>
    <w:rsid w:val="00D7478E"/>
    <w:rsid w:val="00D75453"/>
    <w:rsid w:val="00D756E9"/>
    <w:rsid w:val="00D75CA4"/>
    <w:rsid w:val="00D76293"/>
    <w:rsid w:val="00D77ACF"/>
    <w:rsid w:val="00D77D3C"/>
    <w:rsid w:val="00D77EAD"/>
    <w:rsid w:val="00D808A7"/>
    <w:rsid w:val="00D808BF"/>
    <w:rsid w:val="00D80A12"/>
    <w:rsid w:val="00D80D55"/>
    <w:rsid w:val="00D81514"/>
    <w:rsid w:val="00D8160E"/>
    <w:rsid w:val="00D8182E"/>
    <w:rsid w:val="00D818AC"/>
    <w:rsid w:val="00D8238A"/>
    <w:rsid w:val="00D8251F"/>
    <w:rsid w:val="00D82675"/>
    <w:rsid w:val="00D82DAF"/>
    <w:rsid w:val="00D82FAC"/>
    <w:rsid w:val="00D8319E"/>
    <w:rsid w:val="00D8358F"/>
    <w:rsid w:val="00D84325"/>
    <w:rsid w:val="00D845DE"/>
    <w:rsid w:val="00D84904"/>
    <w:rsid w:val="00D84C42"/>
    <w:rsid w:val="00D8508C"/>
    <w:rsid w:val="00D8533F"/>
    <w:rsid w:val="00D85445"/>
    <w:rsid w:val="00D85593"/>
    <w:rsid w:val="00D858B6"/>
    <w:rsid w:val="00D8605B"/>
    <w:rsid w:val="00D860E3"/>
    <w:rsid w:val="00D86163"/>
    <w:rsid w:val="00D86324"/>
    <w:rsid w:val="00D8708E"/>
    <w:rsid w:val="00D870C6"/>
    <w:rsid w:val="00D873EF"/>
    <w:rsid w:val="00D87575"/>
    <w:rsid w:val="00D8788C"/>
    <w:rsid w:val="00D87AF4"/>
    <w:rsid w:val="00D90359"/>
    <w:rsid w:val="00D909A5"/>
    <w:rsid w:val="00D91168"/>
    <w:rsid w:val="00D91278"/>
    <w:rsid w:val="00D91DDB"/>
    <w:rsid w:val="00D92296"/>
    <w:rsid w:val="00D926CA"/>
    <w:rsid w:val="00D93149"/>
    <w:rsid w:val="00D93842"/>
    <w:rsid w:val="00D93994"/>
    <w:rsid w:val="00D943BE"/>
    <w:rsid w:val="00D944A2"/>
    <w:rsid w:val="00D94945"/>
    <w:rsid w:val="00D9582F"/>
    <w:rsid w:val="00D958C1"/>
    <w:rsid w:val="00D95E3D"/>
    <w:rsid w:val="00D96D75"/>
    <w:rsid w:val="00D96DCC"/>
    <w:rsid w:val="00D972ED"/>
    <w:rsid w:val="00D97771"/>
    <w:rsid w:val="00D97825"/>
    <w:rsid w:val="00D97B87"/>
    <w:rsid w:val="00D97E70"/>
    <w:rsid w:val="00DA037A"/>
    <w:rsid w:val="00DA126E"/>
    <w:rsid w:val="00DA1559"/>
    <w:rsid w:val="00DA1769"/>
    <w:rsid w:val="00DA21CB"/>
    <w:rsid w:val="00DA224E"/>
    <w:rsid w:val="00DA2953"/>
    <w:rsid w:val="00DA3347"/>
    <w:rsid w:val="00DA38E8"/>
    <w:rsid w:val="00DA40E5"/>
    <w:rsid w:val="00DA49FF"/>
    <w:rsid w:val="00DA4C4F"/>
    <w:rsid w:val="00DA4E0E"/>
    <w:rsid w:val="00DA4FED"/>
    <w:rsid w:val="00DA586E"/>
    <w:rsid w:val="00DA5C9D"/>
    <w:rsid w:val="00DA5EB4"/>
    <w:rsid w:val="00DA6065"/>
    <w:rsid w:val="00DA6307"/>
    <w:rsid w:val="00DA70ED"/>
    <w:rsid w:val="00DA7BDA"/>
    <w:rsid w:val="00DA7E6A"/>
    <w:rsid w:val="00DA7F49"/>
    <w:rsid w:val="00DB017D"/>
    <w:rsid w:val="00DB0F1E"/>
    <w:rsid w:val="00DB0FA5"/>
    <w:rsid w:val="00DB19D0"/>
    <w:rsid w:val="00DB1C17"/>
    <w:rsid w:val="00DB1D41"/>
    <w:rsid w:val="00DB2119"/>
    <w:rsid w:val="00DB278A"/>
    <w:rsid w:val="00DB2AF8"/>
    <w:rsid w:val="00DB2CB5"/>
    <w:rsid w:val="00DB2E0B"/>
    <w:rsid w:val="00DB31F3"/>
    <w:rsid w:val="00DB4213"/>
    <w:rsid w:val="00DB4830"/>
    <w:rsid w:val="00DB4866"/>
    <w:rsid w:val="00DB4910"/>
    <w:rsid w:val="00DB4C09"/>
    <w:rsid w:val="00DB5001"/>
    <w:rsid w:val="00DB52CF"/>
    <w:rsid w:val="00DB5F71"/>
    <w:rsid w:val="00DB6414"/>
    <w:rsid w:val="00DB66CA"/>
    <w:rsid w:val="00DB66D6"/>
    <w:rsid w:val="00DB6DFB"/>
    <w:rsid w:val="00DB6E39"/>
    <w:rsid w:val="00DB7085"/>
    <w:rsid w:val="00DB70AE"/>
    <w:rsid w:val="00DB7963"/>
    <w:rsid w:val="00DB7E9C"/>
    <w:rsid w:val="00DC0091"/>
    <w:rsid w:val="00DC0385"/>
    <w:rsid w:val="00DC064F"/>
    <w:rsid w:val="00DC08DC"/>
    <w:rsid w:val="00DC097C"/>
    <w:rsid w:val="00DC0A1F"/>
    <w:rsid w:val="00DC0AD8"/>
    <w:rsid w:val="00DC1822"/>
    <w:rsid w:val="00DC1FDC"/>
    <w:rsid w:val="00DC208A"/>
    <w:rsid w:val="00DC3621"/>
    <w:rsid w:val="00DC38ED"/>
    <w:rsid w:val="00DC3973"/>
    <w:rsid w:val="00DC3FA5"/>
    <w:rsid w:val="00DC4112"/>
    <w:rsid w:val="00DC4585"/>
    <w:rsid w:val="00DC5592"/>
    <w:rsid w:val="00DC66F8"/>
    <w:rsid w:val="00DC6D99"/>
    <w:rsid w:val="00DC703C"/>
    <w:rsid w:val="00DC72C6"/>
    <w:rsid w:val="00DC783F"/>
    <w:rsid w:val="00DC7CDF"/>
    <w:rsid w:val="00DC7D20"/>
    <w:rsid w:val="00DD001D"/>
    <w:rsid w:val="00DD0137"/>
    <w:rsid w:val="00DD04D9"/>
    <w:rsid w:val="00DD04DD"/>
    <w:rsid w:val="00DD06FF"/>
    <w:rsid w:val="00DD092B"/>
    <w:rsid w:val="00DD1A45"/>
    <w:rsid w:val="00DD2927"/>
    <w:rsid w:val="00DD2F4A"/>
    <w:rsid w:val="00DD309E"/>
    <w:rsid w:val="00DD3477"/>
    <w:rsid w:val="00DD357F"/>
    <w:rsid w:val="00DD367D"/>
    <w:rsid w:val="00DD3C07"/>
    <w:rsid w:val="00DD4E41"/>
    <w:rsid w:val="00DD5009"/>
    <w:rsid w:val="00DD5C60"/>
    <w:rsid w:val="00DD5EC9"/>
    <w:rsid w:val="00DD68D9"/>
    <w:rsid w:val="00DD6D76"/>
    <w:rsid w:val="00DD6F40"/>
    <w:rsid w:val="00DD7B52"/>
    <w:rsid w:val="00DD7D80"/>
    <w:rsid w:val="00DE0F4A"/>
    <w:rsid w:val="00DE1B8D"/>
    <w:rsid w:val="00DE1E5C"/>
    <w:rsid w:val="00DE1E7C"/>
    <w:rsid w:val="00DE2198"/>
    <w:rsid w:val="00DE26CF"/>
    <w:rsid w:val="00DE28A7"/>
    <w:rsid w:val="00DE2AA9"/>
    <w:rsid w:val="00DE31C1"/>
    <w:rsid w:val="00DE3548"/>
    <w:rsid w:val="00DE3603"/>
    <w:rsid w:val="00DE3848"/>
    <w:rsid w:val="00DE3C99"/>
    <w:rsid w:val="00DE44BF"/>
    <w:rsid w:val="00DE4698"/>
    <w:rsid w:val="00DE5D3C"/>
    <w:rsid w:val="00DE5F5E"/>
    <w:rsid w:val="00DE61DD"/>
    <w:rsid w:val="00DE6271"/>
    <w:rsid w:val="00DE6E17"/>
    <w:rsid w:val="00DE72B6"/>
    <w:rsid w:val="00DE72BF"/>
    <w:rsid w:val="00DE7535"/>
    <w:rsid w:val="00DE75C0"/>
    <w:rsid w:val="00DE7703"/>
    <w:rsid w:val="00DE77D6"/>
    <w:rsid w:val="00DF11C9"/>
    <w:rsid w:val="00DF1449"/>
    <w:rsid w:val="00DF146A"/>
    <w:rsid w:val="00DF1858"/>
    <w:rsid w:val="00DF1F5F"/>
    <w:rsid w:val="00DF229E"/>
    <w:rsid w:val="00DF2A90"/>
    <w:rsid w:val="00DF32A0"/>
    <w:rsid w:val="00DF3800"/>
    <w:rsid w:val="00DF3A97"/>
    <w:rsid w:val="00DF3BB8"/>
    <w:rsid w:val="00DF3E0C"/>
    <w:rsid w:val="00DF45EB"/>
    <w:rsid w:val="00DF470E"/>
    <w:rsid w:val="00DF4B7C"/>
    <w:rsid w:val="00DF52E3"/>
    <w:rsid w:val="00DF5CEA"/>
    <w:rsid w:val="00DF6E0C"/>
    <w:rsid w:val="00DF7D1B"/>
    <w:rsid w:val="00E001B1"/>
    <w:rsid w:val="00E00A0C"/>
    <w:rsid w:val="00E00CFE"/>
    <w:rsid w:val="00E00D09"/>
    <w:rsid w:val="00E00DB7"/>
    <w:rsid w:val="00E00F6E"/>
    <w:rsid w:val="00E01366"/>
    <w:rsid w:val="00E01677"/>
    <w:rsid w:val="00E01C6C"/>
    <w:rsid w:val="00E02916"/>
    <w:rsid w:val="00E0305F"/>
    <w:rsid w:val="00E033C9"/>
    <w:rsid w:val="00E034E5"/>
    <w:rsid w:val="00E03C7E"/>
    <w:rsid w:val="00E04037"/>
    <w:rsid w:val="00E04948"/>
    <w:rsid w:val="00E04A7C"/>
    <w:rsid w:val="00E05C3B"/>
    <w:rsid w:val="00E05EAE"/>
    <w:rsid w:val="00E05F95"/>
    <w:rsid w:val="00E066A5"/>
    <w:rsid w:val="00E06AC8"/>
    <w:rsid w:val="00E07D74"/>
    <w:rsid w:val="00E10A4E"/>
    <w:rsid w:val="00E10E43"/>
    <w:rsid w:val="00E11027"/>
    <w:rsid w:val="00E11653"/>
    <w:rsid w:val="00E11C2C"/>
    <w:rsid w:val="00E11DA2"/>
    <w:rsid w:val="00E122BB"/>
    <w:rsid w:val="00E129CD"/>
    <w:rsid w:val="00E12FCF"/>
    <w:rsid w:val="00E13981"/>
    <w:rsid w:val="00E14068"/>
    <w:rsid w:val="00E15422"/>
    <w:rsid w:val="00E15840"/>
    <w:rsid w:val="00E15987"/>
    <w:rsid w:val="00E15D39"/>
    <w:rsid w:val="00E1622F"/>
    <w:rsid w:val="00E16475"/>
    <w:rsid w:val="00E1696B"/>
    <w:rsid w:val="00E16A55"/>
    <w:rsid w:val="00E16F54"/>
    <w:rsid w:val="00E1730D"/>
    <w:rsid w:val="00E175B2"/>
    <w:rsid w:val="00E2068F"/>
    <w:rsid w:val="00E20B73"/>
    <w:rsid w:val="00E20D82"/>
    <w:rsid w:val="00E211DC"/>
    <w:rsid w:val="00E215FF"/>
    <w:rsid w:val="00E22ED9"/>
    <w:rsid w:val="00E23A80"/>
    <w:rsid w:val="00E23C48"/>
    <w:rsid w:val="00E23EC1"/>
    <w:rsid w:val="00E24565"/>
    <w:rsid w:val="00E24C84"/>
    <w:rsid w:val="00E250C0"/>
    <w:rsid w:val="00E2546A"/>
    <w:rsid w:val="00E25624"/>
    <w:rsid w:val="00E259BA"/>
    <w:rsid w:val="00E25AF9"/>
    <w:rsid w:val="00E261C4"/>
    <w:rsid w:val="00E263C7"/>
    <w:rsid w:val="00E2657D"/>
    <w:rsid w:val="00E26931"/>
    <w:rsid w:val="00E26F48"/>
    <w:rsid w:val="00E275D6"/>
    <w:rsid w:val="00E3085B"/>
    <w:rsid w:val="00E30866"/>
    <w:rsid w:val="00E30ABB"/>
    <w:rsid w:val="00E30B05"/>
    <w:rsid w:val="00E30BB3"/>
    <w:rsid w:val="00E30F3D"/>
    <w:rsid w:val="00E311DB"/>
    <w:rsid w:val="00E31743"/>
    <w:rsid w:val="00E31990"/>
    <w:rsid w:val="00E31CE3"/>
    <w:rsid w:val="00E32517"/>
    <w:rsid w:val="00E32703"/>
    <w:rsid w:val="00E33719"/>
    <w:rsid w:val="00E33C92"/>
    <w:rsid w:val="00E34A83"/>
    <w:rsid w:val="00E352CB"/>
    <w:rsid w:val="00E355D5"/>
    <w:rsid w:val="00E35975"/>
    <w:rsid w:val="00E35B74"/>
    <w:rsid w:val="00E35D70"/>
    <w:rsid w:val="00E3608A"/>
    <w:rsid w:val="00E36443"/>
    <w:rsid w:val="00E366FD"/>
    <w:rsid w:val="00E367DE"/>
    <w:rsid w:val="00E375E5"/>
    <w:rsid w:val="00E3770D"/>
    <w:rsid w:val="00E37E7B"/>
    <w:rsid w:val="00E4075B"/>
    <w:rsid w:val="00E4094B"/>
    <w:rsid w:val="00E40A34"/>
    <w:rsid w:val="00E40D06"/>
    <w:rsid w:val="00E40DA8"/>
    <w:rsid w:val="00E416A8"/>
    <w:rsid w:val="00E416BF"/>
    <w:rsid w:val="00E416DF"/>
    <w:rsid w:val="00E41895"/>
    <w:rsid w:val="00E4190C"/>
    <w:rsid w:val="00E4293A"/>
    <w:rsid w:val="00E429A6"/>
    <w:rsid w:val="00E42D1E"/>
    <w:rsid w:val="00E42F77"/>
    <w:rsid w:val="00E43043"/>
    <w:rsid w:val="00E43154"/>
    <w:rsid w:val="00E43193"/>
    <w:rsid w:val="00E43562"/>
    <w:rsid w:val="00E43CC8"/>
    <w:rsid w:val="00E44A07"/>
    <w:rsid w:val="00E44A63"/>
    <w:rsid w:val="00E44B79"/>
    <w:rsid w:val="00E46232"/>
    <w:rsid w:val="00E464E6"/>
    <w:rsid w:val="00E46617"/>
    <w:rsid w:val="00E46B4F"/>
    <w:rsid w:val="00E46B8F"/>
    <w:rsid w:val="00E47171"/>
    <w:rsid w:val="00E474B6"/>
    <w:rsid w:val="00E47D53"/>
    <w:rsid w:val="00E47FDE"/>
    <w:rsid w:val="00E50434"/>
    <w:rsid w:val="00E50DA2"/>
    <w:rsid w:val="00E51153"/>
    <w:rsid w:val="00E526D8"/>
    <w:rsid w:val="00E52867"/>
    <w:rsid w:val="00E532BF"/>
    <w:rsid w:val="00E53948"/>
    <w:rsid w:val="00E53A06"/>
    <w:rsid w:val="00E53AC9"/>
    <w:rsid w:val="00E53C1F"/>
    <w:rsid w:val="00E53F8E"/>
    <w:rsid w:val="00E553C4"/>
    <w:rsid w:val="00E55A80"/>
    <w:rsid w:val="00E55E70"/>
    <w:rsid w:val="00E55FAD"/>
    <w:rsid w:val="00E56440"/>
    <w:rsid w:val="00E57716"/>
    <w:rsid w:val="00E57A29"/>
    <w:rsid w:val="00E60266"/>
    <w:rsid w:val="00E60E6F"/>
    <w:rsid w:val="00E614C7"/>
    <w:rsid w:val="00E616FA"/>
    <w:rsid w:val="00E61841"/>
    <w:rsid w:val="00E6194F"/>
    <w:rsid w:val="00E61DA3"/>
    <w:rsid w:val="00E61DFC"/>
    <w:rsid w:val="00E61EC2"/>
    <w:rsid w:val="00E62306"/>
    <w:rsid w:val="00E6243B"/>
    <w:rsid w:val="00E63261"/>
    <w:rsid w:val="00E63507"/>
    <w:rsid w:val="00E63F16"/>
    <w:rsid w:val="00E6409D"/>
    <w:rsid w:val="00E643A5"/>
    <w:rsid w:val="00E644C9"/>
    <w:rsid w:val="00E64C6A"/>
    <w:rsid w:val="00E64D28"/>
    <w:rsid w:val="00E652A8"/>
    <w:rsid w:val="00E6533B"/>
    <w:rsid w:val="00E65CB2"/>
    <w:rsid w:val="00E65CF6"/>
    <w:rsid w:val="00E6673A"/>
    <w:rsid w:val="00E669E4"/>
    <w:rsid w:val="00E66E5C"/>
    <w:rsid w:val="00E6727D"/>
    <w:rsid w:val="00E674A5"/>
    <w:rsid w:val="00E67CA4"/>
    <w:rsid w:val="00E67EC7"/>
    <w:rsid w:val="00E67F37"/>
    <w:rsid w:val="00E7057A"/>
    <w:rsid w:val="00E705DB"/>
    <w:rsid w:val="00E70AAF"/>
    <w:rsid w:val="00E73F98"/>
    <w:rsid w:val="00E74920"/>
    <w:rsid w:val="00E74A05"/>
    <w:rsid w:val="00E74A85"/>
    <w:rsid w:val="00E74CED"/>
    <w:rsid w:val="00E75053"/>
    <w:rsid w:val="00E75532"/>
    <w:rsid w:val="00E75C05"/>
    <w:rsid w:val="00E75F0C"/>
    <w:rsid w:val="00E76C11"/>
    <w:rsid w:val="00E76FCC"/>
    <w:rsid w:val="00E776C5"/>
    <w:rsid w:val="00E77B06"/>
    <w:rsid w:val="00E77DE5"/>
    <w:rsid w:val="00E81013"/>
    <w:rsid w:val="00E81473"/>
    <w:rsid w:val="00E81491"/>
    <w:rsid w:val="00E82EDF"/>
    <w:rsid w:val="00E82EE0"/>
    <w:rsid w:val="00E83157"/>
    <w:rsid w:val="00E83159"/>
    <w:rsid w:val="00E83323"/>
    <w:rsid w:val="00E833C7"/>
    <w:rsid w:val="00E8388F"/>
    <w:rsid w:val="00E83C0D"/>
    <w:rsid w:val="00E84308"/>
    <w:rsid w:val="00E8452D"/>
    <w:rsid w:val="00E84583"/>
    <w:rsid w:val="00E84A23"/>
    <w:rsid w:val="00E85011"/>
    <w:rsid w:val="00E8509E"/>
    <w:rsid w:val="00E856EF"/>
    <w:rsid w:val="00E85897"/>
    <w:rsid w:val="00E85E68"/>
    <w:rsid w:val="00E86531"/>
    <w:rsid w:val="00E866E4"/>
    <w:rsid w:val="00E86F80"/>
    <w:rsid w:val="00E877F9"/>
    <w:rsid w:val="00E87EC1"/>
    <w:rsid w:val="00E9018A"/>
    <w:rsid w:val="00E90320"/>
    <w:rsid w:val="00E9134E"/>
    <w:rsid w:val="00E914CF"/>
    <w:rsid w:val="00E915FD"/>
    <w:rsid w:val="00E91AC0"/>
    <w:rsid w:val="00E92420"/>
    <w:rsid w:val="00E92C27"/>
    <w:rsid w:val="00E93510"/>
    <w:rsid w:val="00E93955"/>
    <w:rsid w:val="00E93A15"/>
    <w:rsid w:val="00E93FD0"/>
    <w:rsid w:val="00E9431B"/>
    <w:rsid w:val="00E944FB"/>
    <w:rsid w:val="00E94595"/>
    <w:rsid w:val="00E95596"/>
    <w:rsid w:val="00E957F0"/>
    <w:rsid w:val="00E95A03"/>
    <w:rsid w:val="00E965F0"/>
    <w:rsid w:val="00E96915"/>
    <w:rsid w:val="00E96972"/>
    <w:rsid w:val="00E96D66"/>
    <w:rsid w:val="00E9701C"/>
    <w:rsid w:val="00E9786C"/>
    <w:rsid w:val="00E97AA5"/>
    <w:rsid w:val="00EA044F"/>
    <w:rsid w:val="00EA0550"/>
    <w:rsid w:val="00EA0F8C"/>
    <w:rsid w:val="00EA116D"/>
    <w:rsid w:val="00EA1BAA"/>
    <w:rsid w:val="00EA2F79"/>
    <w:rsid w:val="00EA3784"/>
    <w:rsid w:val="00EA38E1"/>
    <w:rsid w:val="00EA3C48"/>
    <w:rsid w:val="00EA43F2"/>
    <w:rsid w:val="00EA4BEE"/>
    <w:rsid w:val="00EA4C47"/>
    <w:rsid w:val="00EA4D0E"/>
    <w:rsid w:val="00EA51B5"/>
    <w:rsid w:val="00EA52D1"/>
    <w:rsid w:val="00EA59D2"/>
    <w:rsid w:val="00EA5EB6"/>
    <w:rsid w:val="00EA5FCC"/>
    <w:rsid w:val="00EA63B0"/>
    <w:rsid w:val="00EA673B"/>
    <w:rsid w:val="00EA7404"/>
    <w:rsid w:val="00EA7C7D"/>
    <w:rsid w:val="00EB00F4"/>
    <w:rsid w:val="00EB1ABF"/>
    <w:rsid w:val="00EB29A8"/>
    <w:rsid w:val="00EB2C1D"/>
    <w:rsid w:val="00EB30DE"/>
    <w:rsid w:val="00EB31D6"/>
    <w:rsid w:val="00EB363A"/>
    <w:rsid w:val="00EB37DC"/>
    <w:rsid w:val="00EB38EC"/>
    <w:rsid w:val="00EB42C1"/>
    <w:rsid w:val="00EB4400"/>
    <w:rsid w:val="00EB4CA1"/>
    <w:rsid w:val="00EB4F97"/>
    <w:rsid w:val="00EB4FC6"/>
    <w:rsid w:val="00EB55BD"/>
    <w:rsid w:val="00EB680B"/>
    <w:rsid w:val="00EB6895"/>
    <w:rsid w:val="00EC0156"/>
    <w:rsid w:val="00EC0920"/>
    <w:rsid w:val="00EC1B43"/>
    <w:rsid w:val="00EC1E28"/>
    <w:rsid w:val="00EC2A32"/>
    <w:rsid w:val="00EC2D05"/>
    <w:rsid w:val="00EC2D56"/>
    <w:rsid w:val="00EC30E1"/>
    <w:rsid w:val="00EC31CB"/>
    <w:rsid w:val="00EC3922"/>
    <w:rsid w:val="00EC3D50"/>
    <w:rsid w:val="00EC3F08"/>
    <w:rsid w:val="00EC45A1"/>
    <w:rsid w:val="00EC4CA7"/>
    <w:rsid w:val="00EC4F2C"/>
    <w:rsid w:val="00EC552C"/>
    <w:rsid w:val="00EC5BD9"/>
    <w:rsid w:val="00EC632B"/>
    <w:rsid w:val="00EC7BC1"/>
    <w:rsid w:val="00ED080D"/>
    <w:rsid w:val="00ED0B19"/>
    <w:rsid w:val="00ED0B1B"/>
    <w:rsid w:val="00ED0F92"/>
    <w:rsid w:val="00ED10ED"/>
    <w:rsid w:val="00ED1509"/>
    <w:rsid w:val="00ED1DE6"/>
    <w:rsid w:val="00ED1FF7"/>
    <w:rsid w:val="00ED279F"/>
    <w:rsid w:val="00ED28AC"/>
    <w:rsid w:val="00ED2AAD"/>
    <w:rsid w:val="00ED3508"/>
    <w:rsid w:val="00ED3A2C"/>
    <w:rsid w:val="00ED4056"/>
    <w:rsid w:val="00ED4091"/>
    <w:rsid w:val="00ED427D"/>
    <w:rsid w:val="00ED4FA8"/>
    <w:rsid w:val="00ED5036"/>
    <w:rsid w:val="00ED50E6"/>
    <w:rsid w:val="00ED55A2"/>
    <w:rsid w:val="00ED5D60"/>
    <w:rsid w:val="00ED5E39"/>
    <w:rsid w:val="00ED5F82"/>
    <w:rsid w:val="00ED61A6"/>
    <w:rsid w:val="00ED691B"/>
    <w:rsid w:val="00ED6C69"/>
    <w:rsid w:val="00ED7286"/>
    <w:rsid w:val="00ED78A8"/>
    <w:rsid w:val="00ED78F4"/>
    <w:rsid w:val="00EE01DB"/>
    <w:rsid w:val="00EE04BA"/>
    <w:rsid w:val="00EE0836"/>
    <w:rsid w:val="00EE0874"/>
    <w:rsid w:val="00EE0BF6"/>
    <w:rsid w:val="00EE14BD"/>
    <w:rsid w:val="00EE1789"/>
    <w:rsid w:val="00EE1EFD"/>
    <w:rsid w:val="00EE2557"/>
    <w:rsid w:val="00EE28C6"/>
    <w:rsid w:val="00EE2A6B"/>
    <w:rsid w:val="00EE3DA5"/>
    <w:rsid w:val="00EE40B5"/>
    <w:rsid w:val="00EE429C"/>
    <w:rsid w:val="00EE4338"/>
    <w:rsid w:val="00EE4BF7"/>
    <w:rsid w:val="00EE5F5C"/>
    <w:rsid w:val="00EE693F"/>
    <w:rsid w:val="00EE6A6E"/>
    <w:rsid w:val="00EE7EB6"/>
    <w:rsid w:val="00EF01A8"/>
    <w:rsid w:val="00EF0970"/>
    <w:rsid w:val="00EF1136"/>
    <w:rsid w:val="00EF16B4"/>
    <w:rsid w:val="00EF171D"/>
    <w:rsid w:val="00EF19FB"/>
    <w:rsid w:val="00EF1E73"/>
    <w:rsid w:val="00EF25CC"/>
    <w:rsid w:val="00EF2F94"/>
    <w:rsid w:val="00EF2FC2"/>
    <w:rsid w:val="00EF3454"/>
    <w:rsid w:val="00EF3476"/>
    <w:rsid w:val="00EF37C3"/>
    <w:rsid w:val="00EF386B"/>
    <w:rsid w:val="00EF3906"/>
    <w:rsid w:val="00EF3BE5"/>
    <w:rsid w:val="00EF3DAB"/>
    <w:rsid w:val="00EF4814"/>
    <w:rsid w:val="00EF4995"/>
    <w:rsid w:val="00EF5521"/>
    <w:rsid w:val="00EF5547"/>
    <w:rsid w:val="00EF59DD"/>
    <w:rsid w:val="00EF5AF3"/>
    <w:rsid w:val="00EF5BDA"/>
    <w:rsid w:val="00EF5E58"/>
    <w:rsid w:val="00EF636A"/>
    <w:rsid w:val="00EF63EF"/>
    <w:rsid w:val="00EF6448"/>
    <w:rsid w:val="00EF6577"/>
    <w:rsid w:val="00EF693D"/>
    <w:rsid w:val="00EF6AA8"/>
    <w:rsid w:val="00EF78B8"/>
    <w:rsid w:val="00EF7ED5"/>
    <w:rsid w:val="00F015F0"/>
    <w:rsid w:val="00F01DB9"/>
    <w:rsid w:val="00F02139"/>
    <w:rsid w:val="00F026AE"/>
    <w:rsid w:val="00F036AC"/>
    <w:rsid w:val="00F046FE"/>
    <w:rsid w:val="00F04DBF"/>
    <w:rsid w:val="00F062A5"/>
    <w:rsid w:val="00F06505"/>
    <w:rsid w:val="00F068A4"/>
    <w:rsid w:val="00F073DC"/>
    <w:rsid w:val="00F07542"/>
    <w:rsid w:val="00F07B63"/>
    <w:rsid w:val="00F10148"/>
    <w:rsid w:val="00F10723"/>
    <w:rsid w:val="00F1097D"/>
    <w:rsid w:val="00F10EAE"/>
    <w:rsid w:val="00F111C0"/>
    <w:rsid w:val="00F11336"/>
    <w:rsid w:val="00F1136C"/>
    <w:rsid w:val="00F11719"/>
    <w:rsid w:val="00F11C41"/>
    <w:rsid w:val="00F12206"/>
    <w:rsid w:val="00F12243"/>
    <w:rsid w:val="00F12588"/>
    <w:rsid w:val="00F128F5"/>
    <w:rsid w:val="00F131AB"/>
    <w:rsid w:val="00F13924"/>
    <w:rsid w:val="00F13A73"/>
    <w:rsid w:val="00F146B4"/>
    <w:rsid w:val="00F14B14"/>
    <w:rsid w:val="00F153E1"/>
    <w:rsid w:val="00F1571E"/>
    <w:rsid w:val="00F159D0"/>
    <w:rsid w:val="00F15ACE"/>
    <w:rsid w:val="00F16567"/>
    <w:rsid w:val="00F16617"/>
    <w:rsid w:val="00F16944"/>
    <w:rsid w:val="00F17144"/>
    <w:rsid w:val="00F1792C"/>
    <w:rsid w:val="00F17BF8"/>
    <w:rsid w:val="00F17C77"/>
    <w:rsid w:val="00F17F6B"/>
    <w:rsid w:val="00F200FA"/>
    <w:rsid w:val="00F20405"/>
    <w:rsid w:val="00F20A66"/>
    <w:rsid w:val="00F20AFE"/>
    <w:rsid w:val="00F20F7E"/>
    <w:rsid w:val="00F20F9A"/>
    <w:rsid w:val="00F212C0"/>
    <w:rsid w:val="00F22567"/>
    <w:rsid w:val="00F22A3C"/>
    <w:rsid w:val="00F2322F"/>
    <w:rsid w:val="00F2332E"/>
    <w:rsid w:val="00F233B5"/>
    <w:rsid w:val="00F234E7"/>
    <w:rsid w:val="00F23D8B"/>
    <w:rsid w:val="00F23E3E"/>
    <w:rsid w:val="00F24204"/>
    <w:rsid w:val="00F24216"/>
    <w:rsid w:val="00F24440"/>
    <w:rsid w:val="00F25020"/>
    <w:rsid w:val="00F25614"/>
    <w:rsid w:val="00F26054"/>
    <w:rsid w:val="00F261CE"/>
    <w:rsid w:val="00F2636E"/>
    <w:rsid w:val="00F26938"/>
    <w:rsid w:val="00F26B91"/>
    <w:rsid w:val="00F26BF1"/>
    <w:rsid w:val="00F26D5D"/>
    <w:rsid w:val="00F26F8E"/>
    <w:rsid w:val="00F27034"/>
    <w:rsid w:val="00F277B7"/>
    <w:rsid w:val="00F27B03"/>
    <w:rsid w:val="00F27FCB"/>
    <w:rsid w:val="00F30E8F"/>
    <w:rsid w:val="00F32697"/>
    <w:rsid w:val="00F32AEC"/>
    <w:rsid w:val="00F32C6C"/>
    <w:rsid w:val="00F32D4A"/>
    <w:rsid w:val="00F33C65"/>
    <w:rsid w:val="00F33D62"/>
    <w:rsid w:val="00F33DD2"/>
    <w:rsid w:val="00F3403B"/>
    <w:rsid w:val="00F340D9"/>
    <w:rsid w:val="00F3423E"/>
    <w:rsid w:val="00F34491"/>
    <w:rsid w:val="00F35574"/>
    <w:rsid w:val="00F357CA"/>
    <w:rsid w:val="00F359A7"/>
    <w:rsid w:val="00F35DAD"/>
    <w:rsid w:val="00F36673"/>
    <w:rsid w:val="00F3669D"/>
    <w:rsid w:val="00F36ECC"/>
    <w:rsid w:val="00F37215"/>
    <w:rsid w:val="00F37309"/>
    <w:rsid w:val="00F37505"/>
    <w:rsid w:val="00F377E9"/>
    <w:rsid w:val="00F37CAF"/>
    <w:rsid w:val="00F37CB3"/>
    <w:rsid w:val="00F37D2E"/>
    <w:rsid w:val="00F40142"/>
    <w:rsid w:val="00F40E7A"/>
    <w:rsid w:val="00F40FC0"/>
    <w:rsid w:val="00F414B7"/>
    <w:rsid w:val="00F41513"/>
    <w:rsid w:val="00F41D73"/>
    <w:rsid w:val="00F41D9B"/>
    <w:rsid w:val="00F42143"/>
    <w:rsid w:val="00F429FD"/>
    <w:rsid w:val="00F42DE5"/>
    <w:rsid w:val="00F42E8A"/>
    <w:rsid w:val="00F43431"/>
    <w:rsid w:val="00F438BC"/>
    <w:rsid w:val="00F43A5A"/>
    <w:rsid w:val="00F4526A"/>
    <w:rsid w:val="00F45828"/>
    <w:rsid w:val="00F45E67"/>
    <w:rsid w:val="00F4637D"/>
    <w:rsid w:val="00F46757"/>
    <w:rsid w:val="00F47185"/>
    <w:rsid w:val="00F474BA"/>
    <w:rsid w:val="00F47CAC"/>
    <w:rsid w:val="00F50B87"/>
    <w:rsid w:val="00F52150"/>
    <w:rsid w:val="00F521E8"/>
    <w:rsid w:val="00F522AB"/>
    <w:rsid w:val="00F5268E"/>
    <w:rsid w:val="00F52E8B"/>
    <w:rsid w:val="00F547A9"/>
    <w:rsid w:val="00F550D1"/>
    <w:rsid w:val="00F553FD"/>
    <w:rsid w:val="00F5583A"/>
    <w:rsid w:val="00F563E3"/>
    <w:rsid w:val="00F569E2"/>
    <w:rsid w:val="00F56E2C"/>
    <w:rsid w:val="00F57415"/>
    <w:rsid w:val="00F578AB"/>
    <w:rsid w:val="00F579D4"/>
    <w:rsid w:val="00F57E94"/>
    <w:rsid w:val="00F60125"/>
    <w:rsid w:val="00F6031E"/>
    <w:rsid w:val="00F61360"/>
    <w:rsid w:val="00F617BB"/>
    <w:rsid w:val="00F61CE6"/>
    <w:rsid w:val="00F6291B"/>
    <w:rsid w:val="00F62AA2"/>
    <w:rsid w:val="00F639F9"/>
    <w:rsid w:val="00F64469"/>
    <w:rsid w:val="00F64479"/>
    <w:rsid w:val="00F64628"/>
    <w:rsid w:val="00F650D4"/>
    <w:rsid w:val="00F65AC1"/>
    <w:rsid w:val="00F663EC"/>
    <w:rsid w:val="00F66A13"/>
    <w:rsid w:val="00F67265"/>
    <w:rsid w:val="00F677F2"/>
    <w:rsid w:val="00F678BC"/>
    <w:rsid w:val="00F70188"/>
    <w:rsid w:val="00F707BF"/>
    <w:rsid w:val="00F710E5"/>
    <w:rsid w:val="00F7147E"/>
    <w:rsid w:val="00F71927"/>
    <w:rsid w:val="00F71D59"/>
    <w:rsid w:val="00F72194"/>
    <w:rsid w:val="00F72488"/>
    <w:rsid w:val="00F7285C"/>
    <w:rsid w:val="00F729A5"/>
    <w:rsid w:val="00F734A8"/>
    <w:rsid w:val="00F73609"/>
    <w:rsid w:val="00F73866"/>
    <w:rsid w:val="00F73F2A"/>
    <w:rsid w:val="00F74265"/>
    <w:rsid w:val="00F74AEF"/>
    <w:rsid w:val="00F750CE"/>
    <w:rsid w:val="00F759AD"/>
    <w:rsid w:val="00F76A2D"/>
    <w:rsid w:val="00F76B7F"/>
    <w:rsid w:val="00F76E42"/>
    <w:rsid w:val="00F77036"/>
    <w:rsid w:val="00F77950"/>
    <w:rsid w:val="00F77959"/>
    <w:rsid w:val="00F779BA"/>
    <w:rsid w:val="00F8009D"/>
    <w:rsid w:val="00F802E6"/>
    <w:rsid w:val="00F8070D"/>
    <w:rsid w:val="00F80A49"/>
    <w:rsid w:val="00F810D6"/>
    <w:rsid w:val="00F81332"/>
    <w:rsid w:val="00F81954"/>
    <w:rsid w:val="00F81EDE"/>
    <w:rsid w:val="00F821ED"/>
    <w:rsid w:val="00F82359"/>
    <w:rsid w:val="00F824AC"/>
    <w:rsid w:val="00F8261A"/>
    <w:rsid w:val="00F82645"/>
    <w:rsid w:val="00F8294E"/>
    <w:rsid w:val="00F82D61"/>
    <w:rsid w:val="00F837A2"/>
    <w:rsid w:val="00F83A39"/>
    <w:rsid w:val="00F84975"/>
    <w:rsid w:val="00F84ABE"/>
    <w:rsid w:val="00F84D0C"/>
    <w:rsid w:val="00F8533B"/>
    <w:rsid w:val="00F8566A"/>
    <w:rsid w:val="00F85735"/>
    <w:rsid w:val="00F863FE"/>
    <w:rsid w:val="00F86874"/>
    <w:rsid w:val="00F868C9"/>
    <w:rsid w:val="00F86D93"/>
    <w:rsid w:val="00F87132"/>
    <w:rsid w:val="00F87294"/>
    <w:rsid w:val="00F87E07"/>
    <w:rsid w:val="00F9064F"/>
    <w:rsid w:val="00F90AD2"/>
    <w:rsid w:val="00F90DAF"/>
    <w:rsid w:val="00F910AC"/>
    <w:rsid w:val="00F91EC4"/>
    <w:rsid w:val="00F93196"/>
    <w:rsid w:val="00F93B66"/>
    <w:rsid w:val="00F93FF7"/>
    <w:rsid w:val="00F941F3"/>
    <w:rsid w:val="00F944EC"/>
    <w:rsid w:val="00F94EE1"/>
    <w:rsid w:val="00F95DC9"/>
    <w:rsid w:val="00F961CB"/>
    <w:rsid w:val="00F97607"/>
    <w:rsid w:val="00FA00BF"/>
    <w:rsid w:val="00FA0172"/>
    <w:rsid w:val="00FA0202"/>
    <w:rsid w:val="00FA046D"/>
    <w:rsid w:val="00FA119D"/>
    <w:rsid w:val="00FA17F0"/>
    <w:rsid w:val="00FA18B4"/>
    <w:rsid w:val="00FA24BA"/>
    <w:rsid w:val="00FA2596"/>
    <w:rsid w:val="00FA25C0"/>
    <w:rsid w:val="00FA27CC"/>
    <w:rsid w:val="00FA301F"/>
    <w:rsid w:val="00FA46AA"/>
    <w:rsid w:val="00FA4DE9"/>
    <w:rsid w:val="00FA50FC"/>
    <w:rsid w:val="00FA51F3"/>
    <w:rsid w:val="00FA5F06"/>
    <w:rsid w:val="00FA5F42"/>
    <w:rsid w:val="00FA6406"/>
    <w:rsid w:val="00FA691A"/>
    <w:rsid w:val="00FA6B32"/>
    <w:rsid w:val="00FA6E9B"/>
    <w:rsid w:val="00FA6FA0"/>
    <w:rsid w:val="00FA7049"/>
    <w:rsid w:val="00FA74B2"/>
    <w:rsid w:val="00FA7956"/>
    <w:rsid w:val="00FB01A2"/>
    <w:rsid w:val="00FB1558"/>
    <w:rsid w:val="00FB1AD4"/>
    <w:rsid w:val="00FB1ECC"/>
    <w:rsid w:val="00FB24B1"/>
    <w:rsid w:val="00FB2549"/>
    <w:rsid w:val="00FB25EC"/>
    <w:rsid w:val="00FB2E01"/>
    <w:rsid w:val="00FB3581"/>
    <w:rsid w:val="00FB35C9"/>
    <w:rsid w:val="00FB3CE2"/>
    <w:rsid w:val="00FB3E91"/>
    <w:rsid w:val="00FB43D7"/>
    <w:rsid w:val="00FB447B"/>
    <w:rsid w:val="00FB44D1"/>
    <w:rsid w:val="00FB5E33"/>
    <w:rsid w:val="00FB6373"/>
    <w:rsid w:val="00FB64CC"/>
    <w:rsid w:val="00FB6676"/>
    <w:rsid w:val="00FB719E"/>
    <w:rsid w:val="00FB7B75"/>
    <w:rsid w:val="00FB7E2C"/>
    <w:rsid w:val="00FC0993"/>
    <w:rsid w:val="00FC0C19"/>
    <w:rsid w:val="00FC152A"/>
    <w:rsid w:val="00FC1A9D"/>
    <w:rsid w:val="00FC1BA7"/>
    <w:rsid w:val="00FC298D"/>
    <w:rsid w:val="00FC2B19"/>
    <w:rsid w:val="00FC2C78"/>
    <w:rsid w:val="00FC30B8"/>
    <w:rsid w:val="00FC34A4"/>
    <w:rsid w:val="00FC367D"/>
    <w:rsid w:val="00FC3A1A"/>
    <w:rsid w:val="00FC3DF4"/>
    <w:rsid w:val="00FC3FF1"/>
    <w:rsid w:val="00FC409E"/>
    <w:rsid w:val="00FC47FE"/>
    <w:rsid w:val="00FC495D"/>
    <w:rsid w:val="00FC499F"/>
    <w:rsid w:val="00FC4ACD"/>
    <w:rsid w:val="00FC574E"/>
    <w:rsid w:val="00FC5782"/>
    <w:rsid w:val="00FC5F35"/>
    <w:rsid w:val="00FC609E"/>
    <w:rsid w:val="00FC65D5"/>
    <w:rsid w:val="00FC6C52"/>
    <w:rsid w:val="00FC72B7"/>
    <w:rsid w:val="00FC7360"/>
    <w:rsid w:val="00FC75B3"/>
    <w:rsid w:val="00FC77AC"/>
    <w:rsid w:val="00FC79E6"/>
    <w:rsid w:val="00FC7B06"/>
    <w:rsid w:val="00FC7C12"/>
    <w:rsid w:val="00FC7E60"/>
    <w:rsid w:val="00FD0A64"/>
    <w:rsid w:val="00FD13E0"/>
    <w:rsid w:val="00FD17DB"/>
    <w:rsid w:val="00FD19A6"/>
    <w:rsid w:val="00FD2112"/>
    <w:rsid w:val="00FD2128"/>
    <w:rsid w:val="00FD22CD"/>
    <w:rsid w:val="00FD3474"/>
    <w:rsid w:val="00FD384F"/>
    <w:rsid w:val="00FD4109"/>
    <w:rsid w:val="00FD4178"/>
    <w:rsid w:val="00FD463A"/>
    <w:rsid w:val="00FD4854"/>
    <w:rsid w:val="00FD4F22"/>
    <w:rsid w:val="00FD67D5"/>
    <w:rsid w:val="00FD6C6F"/>
    <w:rsid w:val="00FD76BA"/>
    <w:rsid w:val="00FE07DD"/>
    <w:rsid w:val="00FE0E2E"/>
    <w:rsid w:val="00FE0F23"/>
    <w:rsid w:val="00FE161B"/>
    <w:rsid w:val="00FE2031"/>
    <w:rsid w:val="00FE23D0"/>
    <w:rsid w:val="00FE2401"/>
    <w:rsid w:val="00FE2524"/>
    <w:rsid w:val="00FE2659"/>
    <w:rsid w:val="00FE2718"/>
    <w:rsid w:val="00FE2A5D"/>
    <w:rsid w:val="00FE2AA4"/>
    <w:rsid w:val="00FE2EE0"/>
    <w:rsid w:val="00FE2F53"/>
    <w:rsid w:val="00FE3368"/>
    <w:rsid w:val="00FE3AAA"/>
    <w:rsid w:val="00FE4965"/>
    <w:rsid w:val="00FE4C13"/>
    <w:rsid w:val="00FE509C"/>
    <w:rsid w:val="00FE50CE"/>
    <w:rsid w:val="00FE5A52"/>
    <w:rsid w:val="00FE67DD"/>
    <w:rsid w:val="00FE6D61"/>
    <w:rsid w:val="00FE7AFB"/>
    <w:rsid w:val="00FE7CC9"/>
    <w:rsid w:val="00FF019F"/>
    <w:rsid w:val="00FF0250"/>
    <w:rsid w:val="00FF037A"/>
    <w:rsid w:val="00FF08DB"/>
    <w:rsid w:val="00FF0C59"/>
    <w:rsid w:val="00FF1420"/>
    <w:rsid w:val="00FF16D4"/>
    <w:rsid w:val="00FF2182"/>
    <w:rsid w:val="00FF2556"/>
    <w:rsid w:val="00FF2E02"/>
    <w:rsid w:val="00FF329F"/>
    <w:rsid w:val="00FF3E2C"/>
    <w:rsid w:val="00FF3FF1"/>
    <w:rsid w:val="00FF4031"/>
    <w:rsid w:val="00FF4139"/>
    <w:rsid w:val="00FF4210"/>
    <w:rsid w:val="00FF455E"/>
    <w:rsid w:val="00FF4BA8"/>
    <w:rsid w:val="00FF4F29"/>
    <w:rsid w:val="00FF519B"/>
    <w:rsid w:val="00FF5F1E"/>
    <w:rsid w:val="00FF67AF"/>
    <w:rsid w:val="00FF6BE6"/>
    <w:rsid w:val="00FF6D2E"/>
    <w:rsid w:val="00FF73BD"/>
    <w:rsid w:val="00FF7B73"/>
    <w:rsid w:val="00FF7EB8"/>
    <w:rsid w:val="01446439"/>
    <w:rsid w:val="019AD794"/>
    <w:rsid w:val="01EFB023"/>
    <w:rsid w:val="02010A5C"/>
    <w:rsid w:val="02407C44"/>
    <w:rsid w:val="041137AD"/>
    <w:rsid w:val="043E352F"/>
    <w:rsid w:val="04546834"/>
    <w:rsid w:val="04B99CE2"/>
    <w:rsid w:val="04E47C35"/>
    <w:rsid w:val="052D9671"/>
    <w:rsid w:val="05F0D00D"/>
    <w:rsid w:val="062C4E0D"/>
    <w:rsid w:val="07037CD9"/>
    <w:rsid w:val="07437A9F"/>
    <w:rsid w:val="0773A04A"/>
    <w:rsid w:val="0848B5D2"/>
    <w:rsid w:val="0849E4C2"/>
    <w:rsid w:val="0885F20C"/>
    <w:rsid w:val="088D147D"/>
    <w:rsid w:val="08DE771A"/>
    <w:rsid w:val="08E766B9"/>
    <w:rsid w:val="09926D22"/>
    <w:rsid w:val="09CAC2E7"/>
    <w:rsid w:val="0A151C02"/>
    <w:rsid w:val="0B81C2ED"/>
    <w:rsid w:val="0C07DBFA"/>
    <w:rsid w:val="0C0992C5"/>
    <w:rsid w:val="0CB31C29"/>
    <w:rsid w:val="0CB64357"/>
    <w:rsid w:val="0CE91BB1"/>
    <w:rsid w:val="0D93F8D8"/>
    <w:rsid w:val="0E4C1F6B"/>
    <w:rsid w:val="0E7098EA"/>
    <w:rsid w:val="0F918B35"/>
    <w:rsid w:val="0FACD7E5"/>
    <w:rsid w:val="1032C710"/>
    <w:rsid w:val="12E944C0"/>
    <w:rsid w:val="133C992B"/>
    <w:rsid w:val="138D61B2"/>
    <w:rsid w:val="1428BC3D"/>
    <w:rsid w:val="14519672"/>
    <w:rsid w:val="17F2D978"/>
    <w:rsid w:val="1821D033"/>
    <w:rsid w:val="1A3B4644"/>
    <w:rsid w:val="1A48B675"/>
    <w:rsid w:val="1B58D97D"/>
    <w:rsid w:val="1BA1F3B9"/>
    <w:rsid w:val="1BDB66B5"/>
    <w:rsid w:val="1BF9B83A"/>
    <w:rsid w:val="1E23A53A"/>
    <w:rsid w:val="1FB8E9D6"/>
    <w:rsid w:val="201162E8"/>
    <w:rsid w:val="2044440D"/>
    <w:rsid w:val="204FEF3E"/>
    <w:rsid w:val="22045084"/>
    <w:rsid w:val="23E4643F"/>
    <w:rsid w:val="25C975CE"/>
    <w:rsid w:val="2608E772"/>
    <w:rsid w:val="2630D11B"/>
    <w:rsid w:val="27C19ED6"/>
    <w:rsid w:val="284E01BD"/>
    <w:rsid w:val="2893B569"/>
    <w:rsid w:val="29971F9C"/>
    <w:rsid w:val="29D28C95"/>
    <w:rsid w:val="2A65D198"/>
    <w:rsid w:val="2A7B087E"/>
    <w:rsid w:val="2AA7FAF6"/>
    <w:rsid w:val="2B095617"/>
    <w:rsid w:val="2B113965"/>
    <w:rsid w:val="2BE8799C"/>
    <w:rsid w:val="2C443B08"/>
    <w:rsid w:val="2D0B96F6"/>
    <w:rsid w:val="2D3E4C57"/>
    <w:rsid w:val="2E2B8E1D"/>
    <w:rsid w:val="2F063CDF"/>
    <w:rsid w:val="2F634AE5"/>
    <w:rsid w:val="2F7B4452"/>
    <w:rsid w:val="2FAA0D4F"/>
    <w:rsid w:val="307CB601"/>
    <w:rsid w:val="3192D038"/>
    <w:rsid w:val="31E4CA90"/>
    <w:rsid w:val="32135BA9"/>
    <w:rsid w:val="32408BFC"/>
    <w:rsid w:val="3242E8E1"/>
    <w:rsid w:val="32516E9D"/>
    <w:rsid w:val="32B2806D"/>
    <w:rsid w:val="3353EB55"/>
    <w:rsid w:val="33C9B49A"/>
    <w:rsid w:val="33D10DDB"/>
    <w:rsid w:val="3479E1F7"/>
    <w:rsid w:val="3649A141"/>
    <w:rsid w:val="36F448FD"/>
    <w:rsid w:val="3857A7F6"/>
    <w:rsid w:val="39281AE5"/>
    <w:rsid w:val="3BD0A3C5"/>
    <w:rsid w:val="3C6BBCE3"/>
    <w:rsid w:val="3CBC0B58"/>
    <w:rsid w:val="3CD8A084"/>
    <w:rsid w:val="3D6B7807"/>
    <w:rsid w:val="3D6D0B9E"/>
    <w:rsid w:val="3DE4C18B"/>
    <w:rsid w:val="3E41EF50"/>
    <w:rsid w:val="3E9DE292"/>
    <w:rsid w:val="3F28F693"/>
    <w:rsid w:val="3FEEBD1F"/>
    <w:rsid w:val="405DE471"/>
    <w:rsid w:val="4078AAFD"/>
    <w:rsid w:val="40CF743B"/>
    <w:rsid w:val="40D1453B"/>
    <w:rsid w:val="4175BB41"/>
    <w:rsid w:val="41E980B2"/>
    <w:rsid w:val="43BBCFB2"/>
    <w:rsid w:val="4427CFD6"/>
    <w:rsid w:val="446E278B"/>
    <w:rsid w:val="44AA34D5"/>
    <w:rsid w:val="4501BC19"/>
    <w:rsid w:val="450BB8B8"/>
    <w:rsid w:val="452973A1"/>
    <w:rsid w:val="45CA2BFC"/>
    <w:rsid w:val="46076836"/>
    <w:rsid w:val="463C9530"/>
    <w:rsid w:val="489FB163"/>
    <w:rsid w:val="492855A5"/>
    <w:rsid w:val="4A973898"/>
    <w:rsid w:val="4AE2613D"/>
    <w:rsid w:val="4B0F5EBF"/>
    <w:rsid w:val="4B36D659"/>
    <w:rsid w:val="4C178D83"/>
    <w:rsid w:val="4C2AC25F"/>
    <w:rsid w:val="4CC5539C"/>
    <w:rsid w:val="4CFE06E7"/>
    <w:rsid w:val="4D8A5D3D"/>
    <w:rsid w:val="4DA9CED2"/>
    <w:rsid w:val="4E10528E"/>
    <w:rsid w:val="4E68ACE1"/>
    <w:rsid w:val="4F9AA72D"/>
    <w:rsid w:val="5128BD15"/>
    <w:rsid w:val="520C32A9"/>
    <w:rsid w:val="52CD2788"/>
    <w:rsid w:val="54D6F82F"/>
    <w:rsid w:val="55266F0E"/>
    <w:rsid w:val="552E9BC6"/>
    <w:rsid w:val="5610EDB3"/>
    <w:rsid w:val="56498D63"/>
    <w:rsid w:val="567F41B9"/>
    <w:rsid w:val="56960C36"/>
    <w:rsid w:val="571CD1EB"/>
    <w:rsid w:val="571E28A2"/>
    <w:rsid w:val="5765EC27"/>
    <w:rsid w:val="57BEB936"/>
    <w:rsid w:val="5883D498"/>
    <w:rsid w:val="59744871"/>
    <w:rsid w:val="5A8B88C4"/>
    <w:rsid w:val="5B0A4CEB"/>
    <w:rsid w:val="5B31CFCA"/>
    <w:rsid w:val="5B3D7063"/>
    <w:rsid w:val="5BA3C43B"/>
    <w:rsid w:val="5C0081C6"/>
    <w:rsid w:val="5C4578B5"/>
    <w:rsid w:val="5DC2920E"/>
    <w:rsid w:val="5E8CE354"/>
    <w:rsid w:val="5F28A381"/>
    <w:rsid w:val="5FCC5AD1"/>
    <w:rsid w:val="602AB68B"/>
    <w:rsid w:val="61311616"/>
    <w:rsid w:val="61A572FF"/>
    <w:rsid w:val="61C84D54"/>
    <w:rsid w:val="625276C6"/>
    <w:rsid w:val="63DE6453"/>
    <w:rsid w:val="64218A42"/>
    <w:rsid w:val="64D2CDA6"/>
    <w:rsid w:val="665D15E4"/>
    <w:rsid w:val="68053481"/>
    <w:rsid w:val="6818D7D0"/>
    <w:rsid w:val="68F367CE"/>
    <w:rsid w:val="69324237"/>
    <w:rsid w:val="69C711F8"/>
    <w:rsid w:val="6A66523A"/>
    <w:rsid w:val="6A9724BA"/>
    <w:rsid w:val="6B1B28E3"/>
    <w:rsid w:val="6B86DF1D"/>
    <w:rsid w:val="6BBB7B9C"/>
    <w:rsid w:val="6BD7F8BD"/>
    <w:rsid w:val="6BF7923A"/>
    <w:rsid w:val="6CD7120D"/>
    <w:rsid w:val="6D2FA141"/>
    <w:rsid w:val="6D893715"/>
    <w:rsid w:val="6E502AF1"/>
    <w:rsid w:val="6E797097"/>
    <w:rsid w:val="6FA57532"/>
    <w:rsid w:val="6FC1DC49"/>
    <w:rsid w:val="6FD5026A"/>
    <w:rsid w:val="7019F959"/>
    <w:rsid w:val="703EEC15"/>
    <w:rsid w:val="7081708E"/>
    <w:rsid w:val="708D8BF9"/>
    <w:rsid w:val="70B30197"/>
    <w:rsid w:val="71FD9860"/>
    <w:rsid w:val="720611CB"/>
    <w:rsid w:val="728F0F57"/>
    <w:rsid w:val="72D06DA9"/>
    <w:rsid w:val="74563DD6"/>
    <w:rsid w:val="745BF4BA"/>
    <w:rsid w:val="74CB92D5"/>
    <w:rsid w:val="75625DE2"/>
    <w:rsid w:val="770D9149"/>
    <w:rsid w:val="77AE21A4"/>
    <w:rsid w:val="77DFE17E"/>
    <w:rsid w:val="77E14DD7"/>
    <w:rsid w:val="77FA1415"/>
    <w:rsid w:val="782FA660"/>
    <w:rsid w:val="7956AC7B"/>
    <w:rsid w:val="79A2F87D"/>
    <w:rsid w:val="79BBB51C"/>
    <w:rsid w:val="79FCF381"/>
    <w:rsid w:val="7A4871AB"/>
    <w:rsid w:val="7AE63A33"/>
    <w:rsid w:val="7B0C75B7"/>
    <w:rsid w:val="7B4EE3CD"/>
    <w:rsid w:val="7B68F941"/>
    <w:rsid w:val="7B9DE449"/>
    <w:rsid w:val="7CAB6616"/>
    <w:rsid w:val="7D0E4ABF"/>
    <w:rsid w:val="7EB23A7C"/>
    <w:rsid w:val="7EF5DA42"/>
    <w:rsid w:val="7FCA75F3"/>
    <w:rsid w:val="7FE5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CA7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h-TH" w:eastAsia="th-TH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CD5"/>
  </w:style>
  <w:style w:type="paragraph" w:styleId="Heading1">
    <w:name w:val="heading 1"/>
    <w:basedOn w:val="Normal"/>
    <w:next w:val="Normal"/>
    <w:link w:val="Heading1Char"/>
    <w:uiPriority w:val="9"/>
    <w:qFormat/>
    <w:rsid w:val="00930D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D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D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uctList-Body">
    <w:name w:val="Product List - Body"/>
    <w:basedOn w:val="Normal"/>
    <w:link w:val="ProductList-BodyChar"/>
    <w:qFormat/>
    <w:rsid w:val="003F6BD4"/>
    <w:pPr>
      <w:tabs>
        <w:tab w:val="left" w:pos="158"/>
      </w:tabs>
      <w:spacing w:after="0" w:line="240" w:lineRule="auto"/>
    </w:pPr>
    <w:rPr>
      <w:sz w:val="18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407E60"/>
    <w:pPr>
      <w:spacing w:after="240"/>
    </w:pPr>
    <w:rPr>
      <w:rFonts w:asciiTheme="majorHAnsi" w:hAnsiTheme="majorHAnsi"/>
      <w:b/>
      <w:sz w:val="40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FC1BA7"/>
    <w:pPr>
      <w:pBdr>
        <w:bottom w:val="single" w:sz="24" w:space="1" w:color="BFBFBF" w:themeColor="background1" w:themeShade="BF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BodyChar">
    <w:name w:val="Product List - Body Char"/>
    <w:basedOn w:val="DefaultParagraphFont"/>
    <w:link w:val="ProductList-Body"/>
    <w:rsid w:val="003F6BD4"/>
    <w:rPr>
      <w:sz w:val="18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407E60"/>
    <w:rPr>
      <w:rFonts w:asciiTheme="majorHAnsi" w:hAnsiTheme="majorHAnsi"/>
      <w:b/>
      <w:sz w:val="40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4F3C6D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FC1BA7"/>
    <w:rPr>
      <w:rFonts w:asciiTheme="majorHAnsi" w:hAnsiTheme="majorHAnsi"/>
      <w:b/>
      <w:color w:val="00188F"/>
      <w:sz w:val="28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287117"/>
    <w:pPr>
      <w:tabs>
        <w:tab w:val="clear" w:pos="158"/>
      </w:tabs>
      <w:spacing w:before="20" w:after="20"/>
      <w:ind w:left="-14" w:right="-101"/>
    </w:pPr>
    <w:rPr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4F3C6D"/>
    <w:rPr>
      <w:rFonts w:asciiTheme="majorHAnsi" w:hAnsiTheme="majorHAnsi"/>
      <w:sz w:val="16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FC1BA7"/>
    <w:pPr>
      <w:pBdr>
        <w:bottom w:val="single" w:sz="4" w:space="1" w:color="BFBFBF" w:themeColor="background1" w:themeShade="BF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287117"/>
    <w:rPr>
      <w:sz w:val="16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E40B5"/>
    <w:pPr>
      <w:pBdr>
        <w:bottom w:val="single" w:sz="4" w:space="1" w:color="BFBFBF" w:themeColor="background1" w:themeShade="BF"/>
      </w:pBdr>
      <w:tabs>
        <w:tab w:val="left" w:pos="187"/>
      </w:tabs>
      <w:spacing w:before="240" w:after="120"/>
    </w:pPr>
    <w:rPr>
      <w:rFonts w:asciiTheme="majorHAnsi" w:hAnsiTheme="majorHAnsi"/>
      <w:b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FC1BA7"/>
    <w:rPr>
      <w:rFonts w:asciiTheme="majorHAnsi" w:hAnsiTheme="majorHAnsi"/>
      <w:b/>
      <w:color w:val="00188F"/>
      <w:sz w:val="28"/>
    </w:rPr>
  </w:style>
  <w:style w:type="paragraph" w:styleId="Header">
    <w:name w:val="header"/>
    <w:basedOn w:val="Normal"/>
    <w:link w:val="HeaderChar"/>
    <w:uiPriority w:val="99"/>
    <w:unhideWhenUsed/>
    <w:rsid w:val="009A5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EE40B5"/>
    <w:rPr>
      <w:rFonts w:asciiTheme="majorHAnsi" w:hAnsiTheme="majorHAnsi"/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9A573F"/>
  </w:style>
  <w:style w:type="paragraph" w:styleId="Footer">
    <w:name w:val="footer"/>
    <w:basedOn w:val="Normal"/>
    <w:link w:val="FooterChar"/>
    <w:uiPriority w:val="99"/>
    <w:unhideWhenUsed/>
    <w:rsid w:val="009A5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3F"/>
  </w:style>
  <w:style w:type="table" w:styleId="TableGrid">
    <w:name w:val="Table Grid"/>
    <w:basedOn w:val="TableNormal"/>
    <w:uiPriority w:val="39"/>
    <w:rsid w:val="00C76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3D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70D"/>
    <w:rPr>
      <w:rFonts w:ascii="Segoe UI" w:hAnsi="Segoe UI" w:cs="Segoe UI"/>
      <w:sz w:val="18"/>
      <w:szCs w:val="1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FC1BA7"/>
    <w:pPr>
      <w:tabs>
        <w:tab w:val="clear" w:pos="187"/>
      </w:tabs>
    </w:pPr>
    <w:rPr>
      <w:color w:val="0072C6"/>
    </w:rPr>
  </w:style>
  <w:style w:type="character" w:customStyle="1" w:styleId="Heading1Char">
    <w:name w:val="Heading 1 Char"/>
    <w:basedOn w:val="DefaultParagraphFont"/>
    <w:link w:val="Heading1"/>
    <w:uiPriority w:val="9"/>
    <w:rsid w:val="00930D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FC1BA7"/>
    <w:rPr>
      <w:rFonts w:asciiTheme="majorHAnsi" w:hAnsiTheme="majorHAnsi"/>
      <w:b/>
      <w:color w:val="0072C6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D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D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3F6BD4"/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03924"/>
    <w:rPr>
      <w:b/>
      <w:color w:val="00188F"/>
    </w:rPr>
  </w:style>
  <w:style w:type="character" w:customStyle="1" w:styleId="ProductList-Offering2Char">
    <w:name w:val="Product List - Offering 2 Char"/>
    <w:basedOn w:val="ProductList-BodyChar"/>
    <w:link w:val="ProductList-Offering2"/>
    <w:rsid w:val="003F6BD4"/>
    <w:rPr>
      <w:rFonts w:asciiTheme="majorHAnsi" w:hAnsiTheme="majorHAnsi"/>
      <w:sz w:val="16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B0782A"/>
    <w:pPr>
      <w:tabs>
        <w:tab w:val="clear" w:pos="187"/>
      </w:tabs>
      <w:outlineLvl w:val="2"/>
    </w:p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03924"/>
    <w:rPr>
      <w:b/>
      <w:color w:val="00188F"/>
      <w:sz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B5314"/>
    <w:pPr>
      <w:tabs>
        <w:tab w:val="right" w:leader="dot" w:pos="5030"/>
      </w:tabs>
      <w:spacing w:before="120" w:after="120" w:line="252" w:lineRule="auto"/>
    </w:pPr>
    <w:rPr>
      <w:rFonts w:ascii="Tahoma" w:hAnsi="Tahoma" w:cs="Tahoma"/>
      <w:b/>
      <w:bCs/>
      <w:caps/>
      <w:noProof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3C75FF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086EDC"/>
    <w:pPr>
      <w:tabs>
        <w:tab w:val="right" w:leader="dot" w:pos="5030"/>
      </w:tabs>
      <w:spacing w:after="0" w:line="252" w:lineRule="auto"/>
      <w:ind w:left="158"/>
    </w:pPr>
    <w:rPr>
      <w:b/>
      <w:smallCaps/>
      <w:noProof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A430D3"/>
    <w:pPr>
      <w:tabs>
        <w:tab w:val="right" w:leader="dot" w:pos="5030"/>
      </w:tabs>
      <w:spacing w:after="0" w:line="252" w:lineRule="auto"/>
      <w:ind w:left="180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9B5314"/>
    <w:pPr>
      <w:tabs>
        <w:tab w:val="right" w:leader="dot" w:pos="5030"/>
      </w:tabs>
      <w:spacing w:after="0" w:line="252" w:lineRule="auto"/>
      <w:ind w:left="317"/>
    </w:pPr>
    <w:rPr>
      <w:rFonts w:ascii="Tahoma" w:hAnsi="Tahoma" w:cs="Tahoma"/>
      <w:noProof/>
      <w:sz w:val="16"/>
      <w:szCs w:val="16"/>
    </w:rPr>
  </w:style>
  <w:style w:type="paragraph" w:styleId="TOC6">
    <w:name w:val="toc 6"/>
    <w:basedOn w:val="Normal"/>
    <w:next w:val="Normal"/>
    <w:autoRedefine/>
    <w:uiPriority w:val="39"/>
    <w:unhideWhenUsed/>
    <w:rsid w:val="00462C59"/>
    <w:pPr>
      <w:spacing w:after="0" w:line="252" w:lineRule="auto"/>
      <w:ind w:left="475"/>
    </w:pPr>
    <w:rPr>
      <w:sz w:val="1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B0782A"/>
    <w:rPr>
      <w:rFonts w:asciiTheme="majorHAnsi" w:hAnsiTheme="majorHAnsi"/>
      <w:b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1602A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nhideWhenUsed/>
    <w:rsid w:val="00ED3A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A2C"/>
    <w:rPr>
      <w:sz w:val="20"/>
      <w:szCs w:val="20"/>
    </w:rPr>
  </w:style>
  <w:style w:type="character" w:styleId="CommentReference">
    <w:name w:val="annotation reference"/>
    <w:uiPriority w:val="99"/>
    <w:rsid w:val="00A41808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A2C"/>
    <w:rPr>
      <w:b/>
      <w:bCs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E0C80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E0C80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E0C80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780D45"/>
    <w:pPr>
      <w:spacing w:after="0" w:line="240" w:lineRule="auto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72194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67727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9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RBody-Indented">
    <w:name w:val="PUR Body - Indented"/>
    <w:basedOn w:val="Normal"/>
    <w:link w:val="PURBody-IndentedChar"/>
    <w:uiPriority w:val="3"/>
    <w:qFormat/>
    <w:rsid w:val="00536EE4"/>
    <w:pPr>
      <w:spacing w:after="120" w:line="240" w:lineRule="auto"/>
      <w:ind w:left="270"/>
    </w:pPr>
    <w:rPr>
      <w:rFonts w:ascii="Arial" w:hAnsi="Arial"/>
      <w:sz w:val="18"/>
      <w:szCs w:val="20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rsid w:val="00536EE4"/>
    <w:rPr>
      <w:rFonts w:ascii="Arial" w:hAnsi="Arial"/>
      <w:sz w:val="18"/>
      <w:szCs w:val="20"/>
    </w:rPr>
  </w:style>
  <w:style w:type="paragraph" w:customStyle="1" w:styleId="productlist-body0">
    <w:name w:val="productlist-body"/>
    <w:basedOn w:val="Normal"/>
    <w:rsid w:val="00360AB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207C9A"/>
    <w:pPr>
      <w:keepNext/>
      <w:tabs>
        <w:tab w:val="clear" w:pos="158"/>
        <w:tab w:val="left" w:pos="360"/>
        <w:tab w:val="left" w:pos="720"/>
        <w:tab w:val="left" w:pos="1080"/>
      </w:tabs>
    </w:pPr>
    <w:rPr>
      <w:b/>
      <w:color w:val="00188F"/>
      <w:szCs w:val="20"/>
    </w:rPr>
  </w:style>
  <w:style w:type="character" w:customStyle="1" w:styleId="EVL-Amend-Preamble-FirstParaChar">
    <w:name w:val="E.  VL-Amend-Preamble-FirstPara Char"/>
    <w:basedOn w:val="DefaultParagraphFont"/>
    <w:link w:val="EVL-Amend-Preamble-FirstPara"/>
    <w:locked/>
    <w:rsid w:val="000B523A"/>
    <w:rPr>
      <w:rFonts w:ascii="Arial" w:hAnsi="Arial" w:cs="Arial"/>
      <w:color w:val="000000"/>
    </w:rPr>
  </w:style>
  <w:style w:type="paragraph" w:customStyle="1" w:styleId="EVL-Amend-Preamble-FirstPara">
    <w:name w:val="E.  VL-Amend-Preamble-FirstPara"/>
    <w:basedOn w:val="Normal"/>
    <w:link w:val="EVL-Amend-Preamble-FirstParaChar"/>
    <w:qFormat/>
    <w:rsid w:val="000B523A"/>
    <w:pPr>
      <w:spacing w:before="240" w:after="0" w:line="240" w:lineRule="auto"/>
      <w:jc w:val="both"/>
    </w:pPr>
    <w:rPr>
      <w:rFonts w:ascii="Arial" w:hAnsi="Arial" w:cs="Arial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79DE"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775292"/>
    <w:rPr>
      <w:color w:val="2B579A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75292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55696"/>
    <w:rPr>
      <w:color w:val="808080"/>
      <w:shd w:val="clear" w:color="auto" w:fill="E6E6E6"/>
    </w:rPr>
  </w:style>
  <w:style w:type="paragraph" w:customStyle="1" w:styleId="ProductList-Bullet">
    <w:name w:val="Product List - Bullet"/>
    <w:link w:val="ProductList-BulletChar"/>
    <w:uiPriority w:val="3"/>
    <w:qFormat/>
    <w:rsid w:val="00731455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sz w:val="18"/>
      <w:szCs w:val="20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731455"/>
    <w:rPr>
      <w:sz w:val="18"/>
      <w:szCs w:val="20"/>
    </w:rPr>
  </w:style>
  <w:style w:type="character" w:customStyle="1" w:styleId="Mention2">
    <w:name w:val="Mention2"/>
    <w:basedOn w:val="DefaultParagraphFont"/>
    <w:uiPriority w:val="99"/>
    <w:unhideWhenUsed/>
    <w:rsid w:val="00237427"/>
    <w:rPr>
      <w:color w:val="2B579A"/>
      <w:shd w:val="clear" w:color="auto" w:fill="E6E6E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37427"/>
  </w:style>
  <w:style w:type="character" w:customStyle="1" w:styleId="normaltextrun">
    <w:name w:val="normaltextrun"/>
    <w:basedOn w:val="DefaultParagraphFont"/>
    <w:rsid w:val="0006257C"/>
  </w:style>
  <w:style w:type="character" w:customStyle="1" w:styleId="eop">
    <w:name w:val="eop"/>
    <w:basedOn w:val="DefaultParagraphFont"/>
    <w:rsid w:val="0006257C"/>
  </w:style>
  <w:style w:type="paragraph" w:customStyle="1" w:styleId="paragraph">
    <w:name w:val="paragraph"/>
    <w:basedOn w:val="Normal"/>
    <w:rsid w:val="0018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4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portMarkup">
    <w:name w:val="LogoportMarkup"/>
    <w:basedOn w:val="DefaultParagraphFont"/>
    <w:rsid w:val="00FC77AC"/>
    <w:rPr>
      <w:rFonts w:ascii="Courier New" w:hAnsi="Courier New" w:cs="Courier New"/>
      <w:b w:val="0"/>
      <w:color w:val="FF0000"/>
      <w:sz w:val="18"/>
    </w:rPr>
  </w:style>
  <w:style w:type="character" w:customStyle="1" w:styleId="LogoportDoNotTranslate">
    <w:name w:val="LogoportDoNotTranslate"/>
    <w:basedOn w:val="DefaultParagraphFont"/>
    <w:rsid w:val="00FC77AC"/>
    <w:rPr>
      <w:rFonts w:ascii="Courier New" w:hAnsi="Courier New" w:cs="Courier New"/>
      <w:b w:val="0"/>
      <w:color w:val="80808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8323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8512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9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70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22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8.xml"/><Relationship Id="rId26" Type="http://schemas.openxmlformats.org/officeDocument/2006/relationships/footer" Target="footer12.xml"/><Relationship Id="rId3" Type="http://schemas.openxmlformats.org/officeDocument/2006/relationships/styles" Target="styles.xml"/><Relationship Id="rId21" Type="http://schemas.openxmlformats.org/officeDocument/2006/relationships/hyperlink" Target="https://servicetrust.microsoft.com/" TargetMode="External"/><Relationship Id="rId34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5" Type="http://schemas.openxmlformats.org/officeDocument/2006/relationships/footer" Target="footer11.xml"/><Relationship Id="rId33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go.microsoft.com/?linkid=9846224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yperlink" Target="http://aka.ms/BAA" TargetMode="External"/><Relationship Id="rId28" Type="http://schemas.openxmlformats.org/officeDocument/2006/relationships/footer" Target="footer14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hyperlink" Target="http://aka.ms/CJISCustomerAgreement" TargetMode="External"/><Relationship Id="rId27" Type="http://schemas.openxmlformats.org/officeDocument/2006/relationships/footer" Target="footer13.xml"/><Relationship Id="rId30" Type="http://schemas.openxmlformats.org/officeDocument/2006/relationships/footer" Target="footer16.xml"/><Relationship Id="rId35" Type="http://schemas.openxmlformats.org/officeDocument/2006/relationships/customXml" Target="../customXml/item4.xml"/><Relationship Id="rId8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18" ma:contentTypeDescription="Create a new document." ma:contentTypeScope="" ma:versionID="4a42bbb9de87a114221e26fd94b52657">
  <xsd:schema xmlns:xsd="http://www.w3.org/2001/XMLSchema" xmlns:xs="http://www.w3.org/2001/XMLSchema" xmlns:p="http://schemas.microsoft.com/office/2006/metadata/properties" xmlns:ns1="http://schemas.microsoft.com/sharepoint/v3" xmlns:ns2="eebf34e1-3ce1-444e-acc4-010185dd52a4" xmlns:ns3="46c117c8-efaa-4cbc-ab65-8fb13803fb07" xmlns:ns4="230e9df3-be65-4c73-a93b-d1236ebd677e" targetNamespace="http://schemas.microsoft.com/office/2006/metadata/properties" ma:root="true" ma:fieldsID="6cd8f1b0db48be908a4701301e925c08" ns1:_="" ns2:_="" ns3:_="" ns4:_="">
    <xsd:import namespace="http://schemas.microsoft.com/sharepoint/v3"/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ebf34e1-3ce1-444e-acc4-010185dd52a4">
      <Terms xmlns="http://schemas.microsoft.com/office/infopath/2007/PartnerControls"/>
    </lcf76f155ced4ddcb4097134ff3c332f>
    <_ip_UnifiedCompliancePolicyProperties xmlns="http://schemas.microsoft.com/sharepoint/v3" xsi:nil="true"/>
    <TaxCatchAll xmlns="230e9df3-be65-4c73-a93b-d1236ebd677e" xsi:nil="true"/>
    <Notes xmlns="eebf34e1-3ce1-444e-acc4-010185dd52a4" xsi:nil="true"/>
  </documentManagement>
</p:properties>
</file>

<file path=customXml/itemProps1.xml><?xml version="1.0" encoding="utf-8"?>
<ds:datastoreItem xmlns:ds="http://schemas.openxmlformats.org/officeDocument/2006/customXml" ds:itemID="{807B945F-1D1C-49D9-8F9C-0AEBBA6973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85A789-801C-4833-840E-23A18CADB7F9}"/>
</file>

<file path=customXml/itemProps3.xml><?xml version="1.0" encoding="utf-8"?>
<ds:datastoreItem xmlns:ds="http://schemas.openxmlformats.org/officeDocument/2006/customXml" ds:itemID="{F89B466D-AF33-4EB4-AE16-DACEEED71942}"/>
</file>

<file path=customXml/itemProps4.xml><?xml version="1.0" encoding="utf-8"?>
<ds:datastoreItem xmlns:ds="http://schemas.openxmlformats.org/officeDocument/2006/customXml" ds:itemID="{F3B83BD8-419C-44B4-9B8E-91FD3061EB59}"/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11691</Words>
  <Characters>66644</Characters>
  <Application>Microsoft Office Word</Application>
  <DocSecurity>8</DocSecurity>
  <Lines>555</Lines>
  <Paragraphs>156</Paragraphs>
  <ScaleCrop>false</ScaleCrop>
  <Company/>
  <LinksUpToDate>false</LinksUpToDate>
  <CharactersWithSpaces>78179</CharactersWithSpaces>
  <SharedDoc>false</SharedDoc>
  <HLinks>
    <vt:vector size="756" baseType="variant">
      <vt:variant>
        <vt:i4>1310751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8257632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1310751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8257632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1310751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8257632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1310751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8257632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6815860</vt:i4>
      </vt:variant>
      <vt:variant>
        <vt:i4>225</vt:i4>
      </vt:variant>
      <vt:variant>
        <vt:i4>0</vt:i4>
      </vt:variant>
      <vt:variant>
        <vt:i4>5</vt:i4>
      </vt:variant>
      <vt:variant>
        <vt:lpwstr>http://go.microsoft.com/?linkid=9846224</vt:lpwstr>
      </vt:variant>
      <vt:variant>
        <vt:lpwstr/>
      </vt:variant>
      <vt:variant>
        <vt:i4>524381</vt:i4>
      </vt:variant>
      <vt:variant>
        <vt:i4>222</vt:i4>
      </vt:variant>
      <vt:variant>
        <vt:i4>0</vt:i4>
      </vt:variant>
      <vt:variant>
        <vt:i4>5</vt:i4>
      </vt:variant>
      <vt:variant>
        <vt:lpwstr>http://aka.ms/BAA</vt:lpwstr>
      </vt:variant>
      <vt:variant>
        <vt:lpwstr/>
      </vt:variant>
      <vt:variant>
        <vt:i4>7274556</vt:i4>
      </vt:variant>
      <vt:variant>
        <vt:i4>219</vt:i4>
      </vt:variant>
      <vt:variant>
        <vt:i4>0</vt:i4>
      </vt:variant>
      <vt:variant>
        <vt:i4>5</vt:i4>
      </vt:variant>
      <vt:variant>
        <vt:lpwstr>http://aka.ms/CJISCustomerAgreement</vt:lpwstr>
      </vt:variant>
      <vt:variant>
        <vt:lpwstr/>
      </vt:variant>
      <vt:variant>
        <vt:i4>6291501</vt:i4>
      </vt:variant>
      <vt:variant>
        <vt:i4>216</vt:i4>
      </vt:variant>
      <vt:variant>
        <vt:i4>0</vt:i4>
      </vt:variant>
      <vt:variant>
        <vt:i4>5</vt:i4>
      </vt:variant>
      <vt:variant>
        <vt:lpwstr>https://servicetrust.microsoft.com/</vt:lpwstr>
      </vt:variant>
      <vt:variant>
        <vt:lpwstr/>
      </vt:variant>
      <vt:variant>
        <vt:i4>7078005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Attachment3</vt:lpwstr>
      </vt:variant>
      <vt:variant>
        <vt:i4>1310751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8257632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Attachment2</vt:lpwstr>
      </vt:variant>
      <vt:variant>
        <vt:i4>7078005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Attachment3</vt:lpwstr>
      </vt:variant>
      <vt:variant>
        <vt:i4>1310751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8257632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5505044</vt:i4>
      </vt:variant>
      <vt:variant>
        <vt:i4>192</vt:i4>
      </vt:variant>
      <vt:variant>
        <vt:i4>0</vt:i4>
      </vt:variant>
      <vt:variant>
        <vt:i4>5</vt:i4>
      </vt:variant>
      <vt:variant>
        <vt:lpwstr>https://aka.ms/licensingdocs</vt:lpwstr>
      </vt:variant>
      <vt:variant>
        <vt:lpwstr/>
      </vt:variant>
      <vt:variant>
        <vt:i4>7078005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Attachment2</vt:lpwstr>
      </vt:variant>
      <vt:variant>
        <vt:i4>1048633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_Toc58401996</vt:lpwstr>
      </vt:variant>
      <vt:variant>
        <vt:i4>1245241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_Toc58401995</vt:lpwstr>
      </vt:variant>
      <vt:variant>
        <vt:i4>1179705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_Toc58401994</vt:lpwstr>
      </vt:variant>
      <vt:variant>
        <vt:i4>1376313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_Toc58401993</vt:lpwstr>
      </vt:variant>
      <vt:variant>
        <vt:i4>1310777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_Toc58401992</vt:lpwstr>
      </vt:variant>
      <vt:variant>
        <vt:i4>1507385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_Toc58401991</vt:lpwstr>
      </vt:variant>
      <vt:variant>
        <vt:i4>1441849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_Toc58401990</vt:lpwstr>
      </vt:variant>
      <vt:variant>
        <vt:i4>2031672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_Toc58401989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_Toc58401988</vt:lpwstr>
      </vt:variant>
      <vt:variant>
        <vt:i4>1114168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_Toc58401987</vt:lpwstr>
      </vt:variant>
      <vt:variant>
        <vt:i4>1048632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_Toc58401986</vt:lpwstr>
      </vt:variant>
      <vt:variant>
        <vt:i4>1245240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_Toc58401985</vt:lpwstr>
      </vt:variant>
      <vt:variant>
        <vt:i4>1179704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_Toc58401984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_Toc58401983</vt:lpwstr>
      </vt:variant>
      <vt:variant>
        <vt:i4>1310776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_Toc58401982</vt:lpwstr>
      </vt:variant>
      <vt:variant>
        <vt:i4>1507384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_Toc58401981</vt:lpwstr>
      </vt:variant>
      <vt:variant>
        <vt:i4>1441848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_Toc58401980</vt:lpwstr>
      </vt:variant>
      <vt:variant>
        <vt:i4>2031671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_Toc58401979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_Toc58401978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_Toc58401977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_Toc58401976</vt:lpwstr>
      </vt:variant>
      <vt:variant>
        <vt:i4>1245239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_Toc58401975</vt:lpwstr>
      </vt:variant>
      <vt:variant>
        <vt:i4>1179703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_Toc58401974</vt:lpwstr>
      </vt:variant>
      <vt:variant>
        <vt:i4>1376311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_Toc58401973</vt:lpwstr>
      </vt:variant>
      <vt:variant>
        <vt:i4>1310775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_Toc58401972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_Toc58401971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_Toc58401970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_Toc58401969</vt:lpwstr>
      </vt:variant>
      <vt:variant>
        <vt:i4>1966134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_Toc58401968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_Toc58401967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_Toc58401966</vt:lpwstr>
      </vt:variant>
      <vt:variant>
        <vt:i4>7078005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7405694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OnlineServiceSpecificTerms</vt:lpwstr>
      </vt:variant>
      <vt:variant>
        <vt:i4>6946943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PrivacyandSecurityTerms</vt:lpwstr>
      </vt:variant>
      <vt:variant>
        <vt:i4>1310751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7405694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OnlineServiceSpecificTerms</vt:lpwstr>
      </vt:variant>
      <vt:variant>
        <vt:i4>6946943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PrivacyandSecurityTerms</vt:lpwstr>
      </vt:variant>
      <vt:variant>
        <vt:i4>1310751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7405694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OnlineServiceSpecificTerms</vt:lpwstr>
      </vt:variant>
      <vt:variant>
        <vt:i4>6946943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PrivacyandSecurityTerms</vt:lpwstr>
      </vt:variant>
      <vt:variant>
        <vt:i4>1310751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5111841</vt:i4>
      </vt:variant>
      <vt:variant>
        <vt:i4>45</vt:i4>
      </vt:variant>
      <vt:variant>
        <vt:i4>0</vt:i4>
      </vt:variant>
      <vt:variant>
        <vt:i4>5</vt:i4>
      </vt:variant>
      <vt:variant>
        <vt:lpwstr>mailto:Norman.Barbosa@microsoft.com</vt:lpwstr>
      </vt:variant>
      <vt:variant>
        <vt:lpwstr/>
      </vt:variant>
      <vt:variant>
        <vt:i4>1179685</vt:i4>
      </vt:variant>
      <vt:variant>
        <vt:i4>42</vt:i4>
      </vt:variant>
      <vt:variant>
        <vt:i4>0</vt:i4>
      </vt:variant>
      <vt:variant>
        <vt:i4>5</vt:i4>
      </vt:variant>
      <vt:variant>
        <vt:lpwstr>mailto:gebrown@microsoft.com</vt:lpwstr>
      </vt:variant>
      <vt:variant>
        <vt:lpwstr/>
      </vt:variant>
      <vt:variant>
        <vt:i4>7602283</vt:i4>
      </vt:variant>
      <vt:variant>
        <vt:i4>39</vt:i4>
      </vt:variant>
      <vt:variant>
        <vt:i4>0</vt:i4>
      </vt:variant>
      <vt:variant>
        <vt:i4>5</vt:i4>
      </vt:variant>
      <vt:variant>
        <vt:lpwstr>https://d1.awsstatic.com/Supplementary_Addendum_to_the_AWS_GDPR_DPA.pdf</vt:lpwstr>
      </vt:variant>
      <vt:variant>
        <vt:lpwstr/>
      </vt:variant>
      <vt:variant>
        <vt:i4>2752598</vt:i4>
      </vt:variant>
      <vt:variant>
        <vt:i4>36</vt:i4>
      </vt:variant>
      <vt:variant>
        <vt:i4>0</vt:i4>
      </vt:variant>
      <vt:variant>
        <vt:i4>5</vt:i4>
      </vt:variant>
      <vt:variant>
        <vt:lpwstr>mailto:Cathal.McDermott@microsoft.com</vt:lpwstr>
      </vt:variant>
      <vt:variant>
        <vt:lpwstr/>
      </vt:variant>
      <vt:variant>
        <vt:i4>5111841</vt:i4>
      </vt:variant>
      <vt:variant>
        <vt:i4>33</vt:i4>
      </vt:variant>
      <vt:variant>
        <vt:i4>0</vt:i4>
      </vt:variant>
      <vt:variant>
        <vt:i4>5</vt:i4>
      </vt:variant>
      <vt:variant>
        <vt:lpwstr>mailto:Norman.Barbosa@microsoft.com</vt:lpwstr>
      </vt:variant>
      <vt:variant>
        <vt:lpwstr/>
      </vt:variant>
      <vt:variant>
        <vt:i4>1179685</vt:i4>
      </vt:variant>
      <vt:variant>
        <vt:i4>30</vt:i4>
      </vt:variant>
      <vt:variant>
        <vt:i4>0</vt:i4>
      </vt:variant>
      <vt:variant>
        <vt:i4>5</vt:i4>
      </vt:variant>
      <vt:variant>
        <vt:lpwstr>mailto:gebrown@microsoft.com</vt:lpwstr>
      </vt:variant>
      <vt:variant>
        <vt:lpwstr/>
      </vt:variant>
      <vt:variant>
        <vt:i4>8060993</vt:i4>
      </vt:variant>
      <vt:variant>
        <vt:i4>27</vt:i4>
      </vt:variant>
      <vt:variant>
        <vt:i4>0</vt:i4>
      </vt:variant>
      <vt:variant>
        <vt:i4>5</vt:i4>
      </vt:variant>
      <vt:variant>
        <vt:lpwstr>mailto:cabel@microsoft.com</vt:lpwstr>
      </vt:variant>
      <vt:variant>
        <vt:lpwstr/>
      </vt:variant>
      <vt:variant>
        <vt:i4>6553676</vt:i4>
      </vt:variant>
      <vt:variant>
        <vt:i4>24</vt:i4>
      </vt:variant>
      <vt:variant>
        <vt:i4>0</vt:i4>
      </vt:variant>
      <vt:variant>
        <vt:i4>5</vt:i4>
      </vt:variant>
      <vt:variant>
        <vt:lpwstr>mailto:mattrobe@microsoft.com</vt:lpwstr>
      </vt:variant>
      <vt:variant>
        <vt:lpwstr/>
      </vt:variant>
      <vt:variant>
        <vt:i4>6553676</vt:i4>
      </vt:variant>
      <vt:variant>
        <vt:i4>21</vt:i4>
      </vt:variant>
      <vt:variant>
        <vt:i4>0</vt:i4>
      </vt:variant>
      <vt:variant>
        <vt:i4>5</vt:i4>
      </vt:variant>
      <vt:variant>
        <vt:lpwstr>mailto:mattrobe@microsoft.com</vt:lpwstr>
      </vt:variant>
      <vt:variant>
        <vt:lpwstr/>
      </vt:variant>
      <vt:variant>
        <vt:i4>2752598</vt:i4>
      </vt:variant>
      <vt:variant>
        <vt:i4>18</vt:i4>
      </vt:variant>
      <vt:variant>
        <vt:i4>0</vt:i4>
      </vt:variant>
      <vt:variant>
        <vt:i4>5</vt:i4>
      </vt:variant>
      <vt:variant>
        <vt:lpwstr>mailto:Cathal.McDermott@microsoft.com</vt:lpwstr>
      </vt:variant>
      <vt:variant>
        <vt:lpwstr/>
      </vt:variant>
      <vt:variant>
        <vt:i4>6357065</vt:i4>
      </vt:variant>
      <vt:variant>
        <vt:i4>15</vt:i4>
      </vt:variant>
      <vt:variant>
        <vt:i4>0</vt:i4>
      </vt:variant>
      <vt:variant>
        <vt:i4>5</vt:i4>
      </vt:variant>
      <vt:variant>
        <vt:lpwstr>mailto:aphoward@microsoft.com</vt:lpwstr>
      </vt:variant>
      <vt:variant>
        <vt:lpwstr/>
      </vt:variant>
      <vt:variant>
        <vt:i4>1179685</vt:i4>
      </vt:variant>
      <vt:variant>
        <vt:i4>12</vt:i4>
      </vt:variant>
      <vt:variant>
        <vt:i4>0</vt:i4>
      </vt:variant>
      <vt:variant>
        <vt:i4>5</vt:i4>
      </vt:variant>
      <vt:variant>
        <vt:lpwstr>mailto:gebrown@microsoft.com</vt:lpwstr>
      </vt:variant>
      <vt:variant>
        <vt:lpwstr/>
      </vt:variant>
      <vt:variant>
        <vt:i4>5111841</vt:i4>
      </vt:variant>
      <vt:variant>
        <vt:i4>9</vt:i4>
      </vt:variant>
      <vt:variant>
        <vt:i4>0</vt:i4>
      </vt:variant>
      <vt:variant>
        <vt:i4>5</vt:i4>
      </vt:variant>
      <vt:variant>
        <vt:lpwstr>mailto:Norman.Barbosa@microsoft.com</vt:lpwstr>
      </vt:variant>
      <vt:variant>
        <vt:lpwstr/>
      </vt:variant>
      <vt:variant>
        <vt:i4>6553676</vt:i4>
      </vt:variant>
      <vt:variant>
        <vt:i4>6</vt:i4>
      </vt:variant>
      <vt:variant>
        <vt:i4>0</vt:i4>
      </vt:variant>
      <vt:variant>
        <vt:i4>5</vt:i4>
      </vt:variant>
      <vt:variant>
        <vt:lpwstr>mailto:mattrobe@microsoft.com</vt:lpwstr>
      </vt:variant>
      <vt:variant>
        <vt:lpwstr/>
      </vt:variant>
      <vt:variant>
        <vt:i4>6553676</vt:i4>
      </vt:variant>
      <vt:variant>
        <vt:i4>3</vt:i4>
      </vt:variant>
      <vt:variant>
        <vt:i4>0</vt:i4>
      </vt:variant>
      <vt:variant>
        <vt:i4>5</vt:i4>
      </vt:variant>
      <vt:variant>
        <vt:lpwstr>mailto:mattrobe@microsoft.com</vt:lpwstr>
      </vt:variant>
      <vt:variant>
        <vt:lpwstr/>
      </vt:variant>
      <vt:variant>
        <vt:i4>6553676</vt:i4>
      </vt:variant>
      <vt:variant>
        <vt:i4>0</vt:i4>
      </vt:variant>
      <vt:variant>
        <vt:i4>0</vt:i4>
      </vt:variant>
      <vt:variant>
        <vt:i4>5</vt:i4>
      </vt:variant>
      <vt:variant>
        <vt:lpwstr>mailto:mattrobe@microsoft.com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2023-11-13T22:24:00Z</dcterms:created>
  <dcterms:modified xsi:type="dcterms:W3CDTF">2023-11-13T22:24:00Z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</Properties>
</file>