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17FF4" w14:textId="599C9C04" w:rsidR="004365A7" w:rsidRPr="00223725"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n-US"/>
        </w:rPr>
      </w:pPr>
      <w:bookmarkStart w:id="0" w:name="CoverPage"/>
      <w:r w:rsidRPr="00223725">
        <w:rPr>
          <w:rFonts w:asciiTheme="majorHAnsi" w:hAnsiTheme="majorHAnsi"/>
          <w:color w:val="FFFFFF" w:themeColor="background1"/>
          <w:sz w:val="32"/>
          <w:szCs w:val="32"/>
          <w:lang w:val="en-US"/>
        </w:rPr>
        <w:t>Volume</w:t>
      </w:r>
    </w:p>
    <w:bookmarkEnd w:id="0"/>
    <w:p w14:paraId="6C467726" w14:textId="77777777" w:rsidR="004365A7" w:rsidRPr="00223725"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n-US"/>
        </w:rPr>
      </w:pPr>
      <w:r w:rsidRPr="00223725">
        <w:rPr>
          <w:rFonts w:asciiTheme="majorHAnsi" w:hAnsiTheme="majorHAnsi"/>
          <w:color w:val="FFFFFF" w:themeColor="background1"/>
          <w:sz w:val="32"/>
          <w:szCs w:val="32"/>
          <w:lang w:val="en-US"/>
        </w:rPr>
        <w:t>Licensing</w:t>
      </w:r>
    </w:p>
    <w:p w14:paraId="06465CAA" w14:textId="04719F15" w:rsidR="00807C36" w:rsidRPr="00223725" w:rsidRDefault="00807C36" w:rsidP="002024BF">
      <w:pPr>
        <w:pStyle w:val="ProductList-Body"/>
        <w:shd w:val="clear" w:color="auto" w:fill="00188F"/>
        <w:tabs>
          <w:tab w:val="clear" w:pos="360"/>
          <w:tab w:val="clear" w:pos="720"/>
          <w:tab w:val="clear" w:pos="1080"/>
        </w:tabs>
        <w:ind w:right="8640"/>
        <w:rPr>
          <w:lang w:val="en-US"/>
        </w:rPr>
      </w:pPr>
    </w:p>
    <w:p w14:paraId="2D3BAA94" w14:textId="77777777" w:rsidR="002C154E" w:rsidRPr="00223725"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650BA915" w14:textId="77777777" w:rsidR="002C154E" w:rsidRPr="00223725"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47581315" w14:textId="15A0B6E9" w:rsidR="00E65C11" w:rsidRPr="00223725" w:rsidRDefault="00A41C72"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n-US"/>
        </w:rPr>
      </w:pPr>
      <w:r w:rsidRPr="00223725">
        <w:rPr>
          <w:rFonts w:asciiTheme="majorHAnsi" w:hAnsiTheme="majorHAnsi"/>
          <w:color w:val="FFFFFF" w:themeColor="background1"/>
          <w:sz w:val="72"/>
          <w:szCs w:val="72"/>
          <w:lang w:val="en-US"/>
        </w:rPr>
        <w:t>Service Level Agreement</w:t>
      </w:r>
      <w:r w:rsidR="00E65C11" w:rsidRPr="00223725">
        <w:rPr>
          <w:rFonts w:asciiTheme="majorHAnsi" w:hAnsiTheme="majorHAnsi"/>
          <w:color w:val="FFFFFF" w:themeColor="background1"/>
          <w:sz w:val="72"/>
          <w:szCs w:val="72"/>
          <w:lang w:val="en-US"/>
        </w:rPr>
        <w:t xml:space="preserve"> voor</w:t>
      </w:r>
    </w:p>
    <w:p w14:paraId="26DAAF7F" w14:textId="1903F198" w:rsidR="00E65C11" w:rsidRPr="008E17D4" w:rsidRDefault="00E65C11" w:rsidP="00E65C11">
      <w:pPr>
        <w:pStyle w:val="ProductList-Body"/>
        <w:shd w:val="clear" w:color="auto" w:fill="0072C6"/>
        <w:tabs>
          <w:tab w:val="clear" w:pos="360"/>
          <w:tab w:val="clear" w:pos="720"/>
          <w:tab w:val="clear" w:pos="1080"/>
        </w:tabs>
        <w:ind w:right="1800" w:firstLine="360"/>
        <w:rPr>
          <w:sz w:val="72"/>
          <w:szCs w:val="72"/>
        </w:rPr>
      </w:pPr>
      <w:r w:rsidRPr="008E17D4">
        <w:rPr>
          <w:rFonts w:asciiTheme="majorHAnsi" w:hAnsiTheme="majorHAnsi"/>
          <w:color w:val="FFFFFF" w:themeColor="background1"/>
          <w:sz w:val="72"/>
          <w:szCs w:val="72"/>
        </w:rPr>
        <w:t>Microsoft Online Diensten</w:t>
      </w:r>
    </w:p>
    <w:p w14:paraId="45C39E9E" w14:textId="1B6EC9BD" w:rsidR="00CC4CBC" w:rsidRPr="00515EF4" w:rsidRDefault="00AE7407"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1 augustus</w:t>
      </w:r>
      <w:r w:rsidR="00E65C11" w:rsidRPr="006B1DE0">
        <w:rPr>
          <w:rFonts w:asciiTheme="majorHAnsi" w:hAnsiTheme="majorHAnsi"/>
          <w:color w:val="FFFFFF" w:themeColor="background1"/>
          <w:sz w:val="72"/>
          <w:szCs w:val="72"/>
        </w:rPr>
        <w:t xml:space="preserve"> 2016</w:t>
      </w:r>
    </w:p>
    <w:p w14:paraId="7C042C99" w14:textId="77777777" w:rsidR="00DE115E" w:rsidRPr="00F80A49"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228323"/>
      <w:r>
        <w:lastRenderedPageBreak/>
        <w:t>Inhoud</w:t>
      </w:r>
      <w:bookmarkEnd w:id="1"/>
      <w:bookmarkEnd w:id="2"/>
    </w:p>
    <w:p w14:paraId="6B1ED808" w14:textId="588BCC65" w:rsidR="00AE7407"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7228323" w:history="1">
        <w:r w:rsidR="00AE7407" w:rsidRPr="00792DAA">
          <w:rPr>
            <w:rStyle w:val="Hyperlink"/>
            <w:noProof/>
          </w:rPr>
          <w:t>Inhoud</w:t>
        </w:r>
        <w:r w:rsidR="00AE7407">
          <w:rPr>
            <w:noProof/>
            <w:webHidden/>
          </w:rPr>
          <w:tab/>
        </w:r>
        <w:r w:rsidR="00AE7407">
          <w:rPr>
            <w:noProof/>
            <w:webHidden/>
          </w:rPr>
          <w:fldChar w:fldCharType="begin"/>
        </w:r>
        <w:r w:rsidR="00AE7407">
          <w:rPr>
            <w:noProof/>
            <w:webHidden/>
          </w:rPr>
          <w:instrText xml:space="preserve"> PAGEREF _Toc457228323 \h </w:instrText>
        </w:r>
        <w:r w:rsidR="00AE7407">
          <w:rPr>
            <w:noProof/>
            <w:webHidden/>
          </w:rPr>
        </w:r>
        <w:r w:rsidR="00AE7407">
          <w:rPr>
            <w:noProof/>
            <w:webHidden/>
          </w:rPr>
          <w:fldChar w:fldCharType="separate"/>
        </w:r>
        <w:r w:rsidR="00AE7407">
          <w:rPr>
            <w:noProof/>
            <w:webHidden/>
          </w:rPr>
          <w:t>2</w:t>
        </w:r>
        <w:r w:rsidR="00AE7407">
          <w:rPr>
            <w:noProof/>
            <w:webHidden/>
          </w:rPr>
          <w:fldChar w:fldCharType="end"/>
        </w:r>
      </w:hyperlink>
    </w:p>
    <w:p w14:paraId="19529A71" w14:textId="64B73758" w:rsidR="00AE7407" w:rsidRDefault="00E07E1F">
      <w:pPr>
        <w:pStyle w:val="TOC1"/>
        <w:tabs>
          <w:tab w:val="right" w:leader="dot" w:pos="5030"/>
        </w:tabs>
        <w:rPr>
          <w:rFonts w:eastAsiaTheme="minorEastAsia"/>
          <w:b w:val="0"/>
          <w:caps w:val="0"/>
          <w:noProof/>
          <w:sz w:val="22"/>
          <w:lang w:val="en-US" w:eastAsia="en-US" w:bidi="ar-SA"/>
        </w:rPr>
      </w:pPr>
      <w:hyperlink w:anchor="_Toc457228324" w:history="1">
        <w:r w:rsidR="00AE7407" w:rsidRPr="00792DAA">
          <w:rPr>
            <w:rStyle w:val="Hyperlink"/>
            <w:noProof/>
          </w:rPr>
          <w:t>Inleiding</w:t>
        </w:r>
        <w:r w:rsidR="00AE7407">
          <w:rPr>
            <w:noProof/>
            <w:webHidden/>
          </w:rPr>
          <w:tab/>
        </w:r>
        <w:r w:rsidR="00AE7407">
          <w:rPr>
            <w:noProof/>
            <w:webHidden/>
          </w:rPr>
          <w:fldChar w:fldCharType="begin"/>
        </w:r>
        <w:r w:rsidR="00AE7407">
          <w:rPr>
            <w:noProof/>
            <w:webHidden/>
          </w:rPr>
          <w:instrText xml:space="preserve"> PAGEREF _Toc457228324 \h </w:instrText>
        </w:r>
        <w:r w:rsidR="00AE7407">
          <w:rPr>
            <w:noProof/>
            <w:webHidden/>
          </w:rPr>
        </w:r>
        <w:r w:rsidR="00AE7407">
          <w:rPr>
            <w:noProof/>
            <w:webHidden/>
          </w:rPr>
          <w:fldChar w:fldCharType="separate"/>
        </w:r>
        <w:r w:rsidR="00AE7407">
          <w:rPr>
            <w:noProof/>
            <w:webHidden/>
          </w:rPr>
          <w:t>4</w:t>
        </w:r>
        <w:r w:rsidR="00AE7407">
          <w:rPr>
            <w:noProof/>
            <w:webHidden/>
          </w:rPr>
          <w:fldChar w:fldCharType="end"/>
        </w:r>
      </w:hyperlink>
    </w:p>
    <w:p w14:paraId="10FB8FBC" w14:textId="5D0D8A69" w:rsidR="00AE7407" w:rsidRDefault="00E07E1F">
      <w:pPr>
        <w:pStyle w:val="TOC3"/>
        <w:tabs>
          <w:tab w:val="right" w:leader="dot" w:pos="5030"/>
        </w:tabs>
        <w:rPr>
          <w:rFonts w:eastAsiaTheme="minorEastAsia"/>
          <w:smallCaps w:val="0"/>
          <w:noProof/>
          <w:sz w:val="22"/>
          <w:lang w:val="en-US" w:eastAsia="en-US" w:bidi="ar-SA"/>
        </w:rPr>
      </w:pPr>
      <w:hyperlink w:anchor="_Toc457228325" w:history="1">
        <w:r w:rsidR="00AE7407" w:rsidRPr="00792DAA">
          <w:rPr>
            <w:rStyle w:val="Hyperlink"/>
            <w:noProof/>
          </w:rPr>
          <w:t>Over dit document</w:t>
        </w:r>
        <w:r w:rsidR="00AE7407">
          <w:rPr>
            <w:noProof/>
            <w:webHidden/>
          </w:rPr>
          <w:tab/>
        </w:r>
        <w:r w:rsidR="00AE7407">
          <w:rPr>
            <w:noProof/>
            <w:webHidden/>
          </w:rPr>
          <w:fldChar w:fldCharType="begin"/>
        </w:r>
        <w:r w:rsidR="00AE7407">
          <w:rPr>
            <w:noProof/>
            <w:webHidden/>
          </w:rPr>
          <w:instrText xml:space="preserve"> PAGEREF _Toc457228325 \h </w:instrText>
        </w:r>
        <w:r w:rsidR="00AE7407">
          <w:rPr>
            <w:noProof/>
            <w:webHidden/>
          </w:rPr>
        </w:r>
        <w:r w:rsidR="00AE7407">
          <w:rPr>
            <w:noProof/>
            <w:webHidden/>
          </w:rPr>
          <w:fldChar w:fldCharType="separate"/>
        </w:r>
        <w:r w:rsidR="00AE7407">
          <w:rPr>
            <w:noProof/>
            <w:webHidden/>
          </w:rPr>
          <w:t>4</w:t>
        </w:r>
        <w:r w:rsidR="00AE7407">
          <w:rPr>
            <w:noProof/>
            <w:webHidden/>
          </w:rPr>
          <w:fldChar w:fldCharType="end"/>
        </w:r>
      </w:hyperlink>
    </w:p>
    <w:p w14:paraId="1DC5D8FE" w14:textId="28C1106A" w:rsidR="00AE7407" w:rsidRDefault="00E07E1F">
      <w:pPr>
        <w:pStyle w:val="TOC3"/>
        <w:tabs>
          <w:tab w:val="right" w:leader="dot" w:pos="5030"/>
        </w:tabs>
        <w:rPr>
          <w:rFonts w:eastAsiaTheme="minorEastAsia"/>
          <w:smallCaps w:val="0"/>
          <w:noProof/>
          <w:sz w:val="22"/>
          <w:lang w:val="en-US" w:eastAsia="en-US" w:bidi="ar-SA"/>
        </w:rPr>
      </w:pPr>
      <w:hyperlink w:anchor="_Toc457228326" w:history="1">
        <w:r w:rsidR="00AE7407" w:rsidRPr="00792DAA">
          <w:rPr>
            <w:rStyle w:val="Hyperlink"/>
            <w:noProof/>
          </w:rPr>
          <w:t>Voorgaande versies van dit Document</w:t>
        </w:r>
        <w:r w:rsidR="00AE7407">
          <w:rPr>
            <w:noProof/>
            <w:webHidden/>
          </w:rPr>
          <w:tab/>
        </w:r>
        <w:r w:rsidR="00AE7407">
          <w:rPr>
            <w:noProof/>
            <w:webHidden/>
          </w:rPr>
          <w:fldChar w:fldCharType="begin"/>
        </w:r>
        <w:r w:rsidR="00AE7407">
          <w:rPr>
            <w:noProof/>
            <w:webHidden/>
          </w:rPr>
          <w:instrText xml:space="preserve"> PAGEREF _Toc457228326 \h </w:instrText>
        </w:r>
        <w:r w:rsidR="00AE7407">
          <w:rPr>
            <w:noProof/>
            <w:webHidden/>
          </w:rPr>
        </w:r>
        <w:r w:rsidR="00AE7407">
          <w:rPr>
            <w:noProof/>
            <w:webHidden/>
          </w:rPr>
          <w:fldChar w:fldCharType="separate"/>
        </w:r>
        <w:r w:rsidR="00AE7407">
          <w:rPr>
            <w:noProof/>
            <w:webHidden/>
          </w:rPr>
          <w:t>4</w:t>
        </w:r>
        <w:r w:rsidR="00AE7407">
          <w:rPr>
            <w:noProof/>
            <w:webHidden/>
          </w:rPr>
          <w:fldChar w:fldCharType="end"/>
        </w:r>
      </w:hyperlink>
    </w:p>
    <w:p w14:paraId="4A225CDE" w14:textId="34EB343B" w:rsidR="00AE7407" w:rsidRDefault="00E07E1F">
      <w:pPr>
        <w:pStyle w:val="TOC3"/>
        <w:tabs>
          <w:tab w:val="right" w:leader="dot" w:pos="5030"/>
        </w:tabs>
        <w:rPr>
          <w:rFonts w:eastAsiaTheme="minorEastAsia"/>
          <w:smallCaps w:val="0"/>
          <w:noProof/>
          <w:sz w:val="22"/>
          <w:lang w:val="en-US" w:eastAsia="en-US" w:bidi="ar-SA"/>
        </w:rPr>
      </w:pPr>
      <w:hyperlink w:anchor="_Toc457228327" w:history="1">
        <w:r w:rsidR="00AE7407" w:rsidRPr="00792DAA">
          <w:rPr>
            <w:rStyle w:val="Hyperlink"/>
            <w:noProof/>
          </w:rPr>
          <w:t>Verduidelijkingen en overzicht van wijzigingen in dit document</w:t>
        </w:r>
        <w:r w:rsidR="00AE7407">
          <w:rPr>
            <w:noProof/>
            <w:webHidden/>
          </w:rPr>
          <w:tab/>
        </w:r>
        <w:r w:rsidR="00AE7407">
          <w:rPr>
            <w:noProof/>
            <w:webHidden/>
          </w:rPr>
          <w:fldChar w:fldCharType="begin"/>
        </w:r>
        <w:r w:rsidR="00AE7407">
          <w:rPr>
            <w:noProof/>
            <w:webHidden/>
          </w:rPr>
          <w:instrText xml:space="preserve"> PAGEREF _Toc457228327 \h </w:instrText>
        </w:r>
        <w:r w:rsidR="00AE7407">
          <w:rPr>
            <w:noProof/>
            <w:webHidden/>
          </w:rPr>
        </w:r>
        <w:r w:rsidR="00AE7407">
          <w:rPr>
            <w:noProof/>
            <w:webHidden/>
          </w:rPr>
          <w:fldChar w:fldCharType="separate"/>
        </w:r>
        <w:r w:rsidR="00AE7407">
          <w:rPr>
            <w:noProof/>
            <w:webHidden/>
          </w:rPr>
          <w:t>4</w:t>
        </w:r>
        <w:r w:rsidR="00AE7407">
          <w:rPr>
            <w:noProof/>
            <w:webHidden/>
          </w:rPr>
          <w:fldChar w:fldCharType="end"/>
        </w:r>
      </w:hyperlink>
    </w:p>
    <w:p w14:paraId="23518D43" w14:textId="61B9F4CA" w:rsidR="00AE7407" w:rsidRDefault="00E07E1F">
      <w:pPr>
        <w:pStyle w:val="TOC1"/>
        <w:tabs>
          <w:tab w:val="right" w:leader="dot" w:pos="5030"/>
        </w:tabs>
        <w:rPr>
          <w:rFonts w:eastAsiaTheme="minorEastAsia"/>
          <w:b w:val="0"/>
          <w:caps w:val="0"/>
          <w:noProof/>
          <w:sz w:val="22"/>
          <w:lang w:val="en-US" w:eastAsia="en-US" w:bidi="ar-SA"/>
        </w:rPr>
      </w:pPr>
      <w:hyperlink w:anchor="_Toc457228328" w:history="1">
        <w:r w:rsidR="00AE7407" w:rsidRPr="00792DAA">
          <w:rPr>
            <w:rStyle w:val="Hyperlink"/>
            <w:noProof/>
          </w:rPr>
          <w:t>Algemene voorwaarden</w:t>
        </w:r>
        <w:r w:rsidR="00AE7407">
          <w:rPr>
            <w:noProof/>
            <w:webHidden/>
          </w:rPr>
          <w:tab/>
        </w:r>
        <w:r w:rsidR="00AE7407">
          <w:rPr>
            <w:noProof/>
            <w:webHidden/>
          </w:rPr>
          <w:fldChar w:fldCharType="begin"/>
        </w:r>
        <w:r w:rsidR="00AE7407">
          <w:rPr>
            <w:noProof/>
            <w:webHidden/>
          </w:rPr>
          <w:instrText xml:space="preserve"> PAGEREF _Toc457228328 \h </w:instrText>
        </w:r>
        <w:r w:rsidR="00AE7407">
          <w:rPr>
            <w:noProof/>
            <w:webHidden/>
          </w:rPr>
        </w:r>
        <w:r w:rsidR="00AE7407">
          <w:rPr>
            <w:noProof/>
            <w:webHidden/>
          </w:rPr>
          <w:fldChar w:fldCharType="separate"/>
        </w:r>
        <w:r w:rsidR="00AE7407">
          <w:rPr>
            <w:noProof/>
            <w:webHidden/>
          </w:rPr>
          <w:t>5</w:t>
        </w:r>
        <w:r w:rsidR="00AE7407">
          <w:rPr>
            <w:noProof/>
            <w:webHidden/>
          </w:rPr>
          <w:fldChar w:fldCharType="end"/>
        </w:r>
      </w:hyperlink>
    </w:p>
    <w:p w14:paraId="0AA50A4D" w14:textId="79B55305" w:rsidR="00AE7407" w:rsidRDefault="00E07E1F">
      <w:pPr>
        <w:pStyle w:val="TOC2"/>
        <w:tabs>
          <w:tab w:val="right" w:leader="dot" w:pos="5030"/>
        </w:tabs>
        <w:rPr>
          <w:rFonts w:eastAsiaTheme="minorEastAsia"/>
          <w:b w:val="0"/>
          <w:smallCaps w:val="0"/>
          <w:noProof/>
          <w:sz w:val="22"/>
          <w:lang w:val="en-US" w:eastAsia="en-US" w:bidi="ar-SA"/>
        </w:rPr>
      </w:pPr>
      <w:hyperlink w:anchor="_Toc457228329" w:history="1">
        <w:r w:rsidR="00AE7407" w:rsidRPr="00792DAA">
          <w:rPr>
            <w:rStyle w:val="Hyperlink"/>
            <w:noProof/>
          </w:rPr>
          <w:t>Definities</w:t>
        </w:r>
        <w:r w:rsidR="00AE7407">
          <w:rPr>
            <w:noProof/>
            <w:webHidden/>
          </w:rPr>
          <w:tab/>
        </w:r>
        <w:r w:rsidR="00AE7407">
          <w:rPr>
            <w:noProof/>
            <w:webHidden/>
          </w:rPr>
          <w:fldChar w:fldCharType="begin"/>
        </w:r>
        <w:r w:rsidR="00AE7407">
          <w:rPr>
            <w:noProof/>
            <w:webHidden/>
          </w:rPr>
          <w:instrText xml:space="preserve"> PAGEREF _Toc457228329 \h </w:instrText>
        </w:r>
        <w:r w:rsidR="00AE7407">
          <w:rPr>
            <w:noProof/>
            <w:webHidden/>
          </w:rPr>
        </w:r>
        <w:r w:rsidR="00AE7407">
          <w:rPr>
            <w:noProof/>
            <w:webHidden/>
          </w:rPr>
          <w:fldChar w:fldCharType="separate"/>
        </w:r>
        <w:r w:rsidR="00AE7407">
          <w:rPr>
            <w:noProof/>
            <w:webHidden/>
          </w:rPr>
          <w:t>5</w:t>
        </w:r>
        <w:r w:rsidR="00AE7407">
          <w:rPr>
            <w:noProof/>
            <w:webHidden/>
          </w:rPr>
          <w:fldChar w:fldCharType="end"/>
        </w:r>
      </w:hyperlink>
    </w:p>
    <w:p w14:paraId="7888DFF8" w14:textId="318E168B" w:rsidR="00AE7407" w:rsidRDefault="00E07E1F">
      <w:pPr>
        <w:pStyle w:val="TOC2"/>
        <w:tabs>
          <w:tab w:val="right" w:leader="dot" w:pos="5030"/>
        </w:tabs>
        <w:rPr>
          <w:rFonts w:eastAsiaTheme="minorEastAsia"/>
          <w:b w:val="0"/>
          <w:smallCaps w:val="0"/>
          <w:noProof/>
          <w:sz w:val="22"/>
          <w:lang w:val="en-US" w:eastAsia="en-US" w:bidi="ar-SA"/>
        </w:rPr>
      </w:pPr>
      <w:hyperlink w:anchor="_Toc457228330" w:history="1">
        <w:r w:rsidR="00AE7407" w:rsidRPr="00792DAA">
          <w:rPr>
            <w:rStyle w:val="Hyperlink"/>
            <w:noProof/>
          </w:rPr>
          <w:t>Voorwaarden</w:t>
        </w:r>
        <w:r w:rsidR="00AE7407">
          <w:rPr>
            <w:noProof/>
            <w:webHidden/>
          </w:rPr>
          <w:tab/>
        </w:r>
        <w:r w:rsidR="00AE7407">
          <w:rPr>
            <w:noProof/>
            <w:webHidden/>
          </w:rPr>
          <w:fldChar w:fldCharType="begin"/>
        </w:r>
        <w:r w:rsidR="00AE7407">
          <w:rPr>
            <w:noProof/>
            <w:webHidden/>
          </w:rPr>
          <w:instrText xml:space="preserve"> PAGEREF _Toc457228330 \h </w:instrText>
        </w:r>
        <w:r w:rsidR="00AE7407">
          <w:rPr>
            <w:noProof/>
            <w:webHidden/>
          </w:rPr>
        </w:r>
        <w:r w:rsidR="00AE7407">
          <w:rPr>
            <w:noProof/>
            <w:webHidden/>
          </w:rPr>
          <w:fldChar w:fldCharType="separate"/>
        </w:r>
        <w:r w:rsidR="00AE7407">
          <w:rPr>
            <w:noProof/>
            <w:webHidden/>
          </w:rPr>
          <w:t>5</w:t>
        </w:r>
        <w:r w:rsidR="00AE7407">
          <w:rPr>
            <w:noProof/>
            <w:webHidden/>
          </w:rPr>
          <w:fldChar w:fldCharType="end"/>
        </w:r>
      </w:hyperlink>
    </w:p>
    <w:p w14:paraId="36052F8B" w14:textId="39AE2841" w:rsidR="00AE7407" w:rsidRDefault="00E07E1F">
      <w:pPr>
        <w:pStyle w:val="TOC1"/>
        <w:tabs>
          <w:tab w:val="right" w:leader="dot" w:pos="5030"/>
        </w:tabs>
        <w:rPr>
          <w:rFonts w:eastAsiaTheme="minorEastAsia"/>
          <w:b w:val="0"/>
          <w:caps w:val="0"/>
          <w:noProof/>
          <w:sz w:val="22"/>
          <w:lang w:val="en-US" w:eastAsia="en-US" w:bidi="ar-SA"/>
        </w:rPr>
      </w:pPr>
      <w:hyperlink w:anchor="_Toc457228331" w:history="1">
        <w:r w:rsidR="00AE7407" w:rsidRPr="00792DAA">
          <w:rPr>
            <w:rStyle w:val="Hyperlink"/>
            <w:noProof/>
          </w:rPr>
          <w:t>Dienstspecifieke voorwaarden</w:t>
        </w:r>
        <w:r w:rsidR="00AE7407">
          <w:rPr>
            <w:noProof/>
            <w:webHidden/>
          </w:rPr>
          <w:tab/>
        </w:r>
        <w:r w:rsidR="00AE7407">
          <w:rPr>
            <w:noProof/>
            <w:webHidden/>
          </w:rPr>
          <w:fldChar w:fldCharType="begin"/>
        </w:r>
        <w:r w:rsidR="00AE7407">
          <w:rPr>
            <w:noProof/>
            <w:webHidden/>
          </w:rPr>
          <w:instrText xml:space="preserve"> PAGEREF _Toc457228331 \h </w:instrText>
        </w:r>
        <w:r w:rsidR="00AE7407">
          <w:rPr>
            <w:noProof/>
            <w:webHidden/>
          </w:rPr>
        </w:r>
        <w:r w:rsidR="00AE7407">
          <w:rPr>
            <w:noProof/>
            <w:webHidden/>
          </w:rPr>
          <w:fldChar w:fldCharType="separate"/>
        </w:r>
        <w:r w:rsidR="00AE7407">
          <w:rPr>
            <w:noProof/>
            <w:webHidden/>
          </w:rPr>
          <w:t>7</w:t>
        </w:r>
        <w:r w:rsidR="00AE7407">
          <w:rPr>
            <w:noProof/>
            <w:webHidden/>
          </w:rPr>
          <w:fldChar w:fldCharType="end"/>
        </w:r>
      </w:hyperlink>
    </w:p>
    <w:p w14:paraId="7FFDCA79" w14:textId="331BB72E" w:rsidR="00AE7407" w:rsidRDefault="00E07E1F">
      <w:pPr>
        <w:pStyle w:val="TOC2"/>
        <w:tabs>
          <w:tab w:val="right" w:leader="dot" w:pos="5030"/>
        </w:tabs>
        <w:rPr>
          <w:rFonts w:eastAsiaTheme="minorEastAsia"/>
          <w:b w:val="0"/>
          <w:smallCaps w:val="0"/>
          <w:noProof/>
          <w:sz w:val="22"/>
          <w:lang w:val="en-US" w:eastAsia="en-US" w:bidi="ar-SA"/>
        </w:rPr>
      </w:pPr>
      <w:hyperlink w:anchor="_Toc457228332" w:history="1">
        <w:r w:rsidR="00AE7407" w:rsidRPr="00792DAA">
          <w:rPr>
            <w:rStyle w:val="Hyperlink"/>
            <w:noProof/>
          </w:rPr>
          <w:t>Microsoft Dynamics</w:t>
        </w:r>
        <w:r w:rsidR="00AE7407">
          <w:rPr>
            <w:noProof/>
            <w:webHidden/>
          </w:rPr>
          <w:tab/>
        </w:r>
        <w:r w:rsidR="00AE7407">
          <w:rPr>
            <w:noProof/>
            <w:webHidden/>
          </w:rPr>
          <w:fldChar w:fldCharType="begin"/>
        </w:r>
        <w:r w:rsidR="00AE7407">
          <w:rPr>
            <w:noProof/>
            <w:webHidden/>
          </w:rPr>
          <w:instrText xml:space="preserve"> PAGEREF _Toc457228332 \h </w:instrText>
        </w:r>
        <w:r w:rsidR="00AE7407">
          <w:rPr>
            <w:noProof/>
            <w:webHidden/>
          </w:rPr>
        </w:r>
        <w:r w:rsidR="00AE7407">
          <w:rPr>
            <w:noProof/>
            <w:webHidden/>
          </w:rPr>
          <w:fldChar w:fldCharType="separate"/>
        </w:r>
        <w:r w:rsidR="00AE7407">
          <w:rPr>
            <w:noProof/>
            <w:webHidden/>
          </w:rPr>
          <w:t>7</w:t>
        </w:r>
        <w:r w:rsidR="00AE7407">
          <w:rPr>
            <w:noProof/>
            <w:webHidden/>
          </w:rPr>
          <w:fldChar w:fldCharType="end"/>
        </w:r>
      </w:hyperlink>
    </w:p>
    <w:p w14:paraId="464D8223" w14:textId="49A69473" w:rsidR="00AE7407" w:rsidRDefault="00E07E1F">
      <w:pPr>
        <w:pStyle w:val="TOC4"/>
        <w:tabs>
          <w:tab w:val="right" w:leader="dot" w:pos="5030"/>
        </w:tabs>
        <w:rPr>
          <w:rFonts w:eastAsiaTheme="minorEastAsia"/>
          <w:smallCaps w:val="0"/>
          <w:noProof/>
          <w:sz w:val="22"/>
          <w:lang w:val="en-US" w:eastAsia="en-US" w:bidi="ar-SA"/>
        </w:rPr>
      </w:pPr>
      <w:hyperlink w:anchor="_Toc457228333" w:history="1">
        <w:r w:rsidR="00AE7407" w:rsidRPr="00792DAA">
          <w:rPr>
            <w:rStyle w:val="Hyperlink"/>
            <w:noProof/>
          </w:rPr>
          <w:t>Microsoft Dynamics AX</w:t>
        </w:r>
        <w:r w:rsidR="00AE7407">
          <w:rPr>
            <w:noProof/>
            <w:webHidden/>
          </w:rPr>
          <w:tab/>
        </w:r>
        <w:r w:rsidR="00AE7407">
          <w:rPr>
            <w:noProof/>
            <w:webHidden/>
          </w:rPr>
          <w:fldChar w:fldCharType="begin"/>
        </w:r>
        <w:r w:rsidR="00AE7407">
          <w:rPr>
            <w:noProof/>
            <w:webHidden/>
          </w:rPr>
          <w:instrText xml:space="preserve"> PAGEREF _Toc457228333 \h </w:instrText>
        </w:r>
        <w:r w:rsidR="00AE7407">
          <w:rPr>
            <w:noProof/>
            <w:webHidden/>
          </w:rPr>
        </w:r>
        <w:r w:rsidR="00AE7407">
          <w:rPr>
            <w:noProof/>
            <w:webHidden/>
          </w:rPr>
          <w:fldChar w:fldCharType="separate"/>
        </w:r>
        <w:r w:rsidR="00AE7407">
          <w:rPr>
            <w:noProof/>
            <w:webHidden/>
          </w:rPr>
          <w:t>7</w:t>
        </w:r>
        <w:r w:rsidR="00AE7407">
          <w:rPr>
            <w:noProof/>
            <w:webHidden/>
          </w:rPr>
          <w:fldChar w:fldCharType="end"/>
        </w:r>
      </w:hyperlink>
    </w:p>
    <w:p w14:paraId="26864E0F" w14:textId="523F2979" w:rsidR="00AE7407" w:rsidRDefault="00E07E1F">
      <w:pPr>
        <w:pStyle w:val="TOC4"/>
        <w:tabs>
          <w:tab w:val="right" w:leader="dot" w:pos="5030"/>
        </w:tabs>
        <w:rPr>
          <w:rFonts w:eastAsiaTheme="minorEastAsia"/>
          <w:smallCaps w:val="0"/>
          <w:noProof/>
          <w:sz w:val="22"/>
          <w:lang w:val="en-US" w:eastAsia="en-US" w:bidi="ar-SA"/>
        </w:rPr>
      </w:pPr>
      <w:hyperlink w:anchor="_Toc457228334" w:history="1">
        <w:r w:rsidR="00AE7407" w:rsidRPr="00792DAA">
          <w:rPr>
            <w:rStyle w:val="Hyperlink"/>
            <w:noProof/>
          </w:rPr>
          <w:t>Microsoft Dynamics CRM</w:t>
        </w:r>
        <w:r w:rsidR="00AE7407">
          <w:rPr>
            <w:noProof/>
            <w:webHidden/>
          </w:rPr>
          <w:tab/>
        </w:r>
        <w:r w:rsidR="00AE7407">
          <w:rPr>
            <w:noProof/>
            <w:webHidden/>
          </w:rPr>
          <w:fldChar w:fldCharType="begin"/>
        </w:r>
        <w:r w:rsidR="00AE7407">
          <w:rPr>
            <w:noProof/>
            <w:webHidden/>
          </w:rPr>
          <w:instrText xml:space="preserve"> PAGEREF _Toc457228334 \h </w:instrText>
        </w:r>
        <w:r w:rsidR="00AE7407">
          <w:rPr>
            <w:noProof/>
            <w:webHidden/>
          </w:rPr>
        </w:r>
        <w:r w:rsidR="00AE7407">
          <w:rPr>
            <w:noProof/>
            <w:webHidden/>
          </w:rPr>
          <w:fldChar w:fldCharType="separate"/>
        </w:r>
        <w:r w:rsidR="00AE7407">
          <w:rPr>
            <w:noProof/>
            <w:webHidden/>
          </w:rPr>
          <w:t>7</w:t>
        </w:r>
        <w:r w:rsidR="00AE7407">
          <w:rPr>
            <w:noProof/>
            <w:webHidden/>
          </w:rPr>
          <w:fldChar w:fldCharType="end"/>
        </w:r>
      </w:hyperlink>
    </w:p>
    <w:p w14:paraId="096D6B05" w14:textId="3BB5B3E8" w:rsidR="00AE7407" w:rsidRDefault="00E07E1F">
      <w:pPr>
        <w:pStyle w:val="TOC2"/>
        <w:tabs>
          <w:tab w:val="right" w:leader="dot" w:pos="5030"/>
        </w:tabs>
        <w:rPr>
          <w:rFonts w:eastAsiaTheme="minorEastAsia"/>
          <w:b w:val="0"/>
          <w:smallCaps w:val="0"/>
          <w:noProof/>
          <w:sz w:val="22"/>
          <w:lang w:val="en-US" w:eastAsia="en-US" w:bidi="ar-SA"/>
        </w:rPr>
      </w:pPr>
      <w:hyperlink w:anchor="_Toc457228335" w:history="1">
        <w:r w:rsidR="00AE7407" w:rsidRPr="00792DAA">
          <w:rPr>
            <w:rStyle w:val="Hyperlink"/>
            <w:noProof/>
          </w:rPr>
          <w:t>Office 365-diensten</w:t>
        </w:r>
        <w:r w:rsidR="00AE7407">
          <w:rPr>
            <w:noProof/>
            <w:webHidden/>
          </w:rPr>
          <w:tab/>
        </w:r>
        <w:r w:rsidR="00AE7407">
          <w:rPr>
            <w:noProof/>
            <w:webHidden/>
          </w:rPr>
          <w:fldChar w:fldCharType="begin"/>
        </w:r>
        <w:r w:rsidR="00AE7407">
          <w:rPr>
            <w:noProof/>
            <w:webHidden/>
          </w:rPr>
          <w:instrText xml:space="preserve"> PAGEREF _Toc457228335 \h </w:instrText>
        </w:r>
        <w:r w:rsidR="00AE7407">
          <w:rPr>
            <w:noProof/>
            <w:webHidden/>
          </w:rPr>
        </w:r>
        <w:r w:rsidR="00AE7407">
          <w:rPr>
            <w:noProof/>
            <w:webHidden/>
          </w:rPr>
          <w:fldChar w:fldCharType="separate"/>
        </w:r>
        <w:r w:rsidR="00AE7407">
          <w:rPr>
            <w:noProof/>
            <w:webHidden/>
          </w:rPr>
          <w:t>8</w:t>
        </w:r>
        <w:r w:rsidR="00AE7407">
          <w:rPr>
            <w:noProof/>
            <w:webHidden/>
          </w:rPr>
          <w:fldChar w:fldCharType="end"/>
        </w:r>
      </w:hyperlink>
    </w:p>
    <w:p w14:paraId="45AF62ED" w14:textId="16DD9602" w:rsidR="00AE7407" w:rsidRDefault="00E07E1F">
      <w:pPr>
        <w:pStyle w:val="TOC4"/>
        <w:tabs>
          <w:tab w:val="right" w:leader="dot" w:pos="5030"/>
        </w:tabs>
        <w:rPr>
          <w:rFonts w:eastAsiaTheme="minorEastAsia"/>
          <w:smallCaps w:val="0"/>
          <w:noProof/>
          <w:sz w:val="22"/>
          <w:lang w:val="en-US" w:eastAsia="en-US" w:bidi="ar-SA"/>
        </w:rPr>
      </w:pPr>
      <w:hyperlink w:anchor="_Toc457228336" w:history="1">
        <w:r w:rsidR="00AE7407" w:rsidRPr="00792DAA">
          <w:rPr>
            <w:rStyle w:val="Hyperlink"/>
            <w:noProof/>
          </w:rPr>
          <w:t>Duet Enterprise Online</w:t>
        </w:r>
        <w:r w:rsidR="00AE7407">
          <w:rPr>
            <w:noProof/>
            <w:webHidden/>
          </w:rPr>
          <w:tab/>
        </w:r>
        <w:r w:rsidR="00AE7407">
          <w:rPr>
            <w:noProof/>
            <w:webHidden/>
          </w:rPr>
          <w:fldChar w:fldCharType="begin"/>
        </w:r>
        <w:r w:rsidR="00AE7407">
          <w:rPr>
            <w:noProof/>
            <w:webHidden/>
          </w:rPr>
          <w:instrText xml:space="preserve"> PAGEREF _Toc457228336 \h </w:instrText>
        </w:r>
        <w:r w:rsidR="00AE7407">
          <w:rPr>
            <w:noProof/>
            <w:webHidden/>
          </w:rPr>
        </w:r>
        <w:r w:rsidR="00AE7407">
          <w:rPr>
            <w:noProof/>
            <w:webHidden/>
          </w:rPr>
          <w:fldChar w:fldCharType="separate"/>
        </w:r>
        <w:r w:rsidR="00AE7407">
          <w:rPr>
            <w:noProof/>
            <w:webHidden/>
          </w:rPr>
          <w:t>8</w:t>
        </w:r>
        <w:r w:rsidR="00AE7407">
          <w:rPr>
            <w:noProof/>
            <w:webHidden/>
          </w:rPr>
          <w:fldChar w:fldCharType="end"/>
        </w:r>
      </w:hyperlink>
    </w:p>
    <w:p w14:paraId="7472FC34" w14:textId="42455CD0" w:rsidR="00AE7407" w:rsidRDefault="00E07E1F">
      <w:pPr>
        <w:pStyle w:val="TOC4"/>
        <w:tabs>
          <w:tab w:val="right" w:leader="dot" w:pos="5030"/>
        </w:tabs>
        <w:rPr>
          <w:rFonts w:eastAsiaTheme="minorEastAsia"/>
          <w:smallCaps w:val="0"/>
          <w:noProof/>
          <w:sz w:val="22"/>
          <w:lang w:val="en-US" w:eastAsia="en-US" w:bidi="ar-SA"/>
        </w:rPr>
      </w:pPr>
      <w:hyperlink w:anchor="_Toc457228337" w:history="1">
        <w:r w:rsidR="00AE7407" w:rsidRPr="00792DAA">
          <w:rPr>
            <w:rStyle w:val="Hyperlink"/>
            <w:noProof/>
          </w:rPr>
          <w:t>Exchange Online</w:t>
        </w:r>
        <w:r w:rsidR="00AE7407">
          <w:rPr>
            <w:noProof/>
            <w:webHidden/>
          </w:rPr>
          <w:tab/>
        </w:r>
        <w:r w:rsidR="00AE7407">
          <w:rPr>
            <w:noProof/>
            <w:webHidden/>
          </w:rPr>
          <w:fldChar w:fldCharType="begin"/>
        </w:r>
        <w:r w:rsidR="00AE7407">
          <w:rPr>
            <w:noProof/>
            <w:webHidden/>
          </w:rPr>
          <w:instrText xml:space="preserve"> PAGEREF _Toc457228337 \h </w:instrText>
        </w:r>
        <w:r w:rsidR="00AE7407">
          <w:rPr>
            <w:noProof/>
            <w:webHidden/>
          </w:rPr>
        </w:r>
        <w:r w:rsidR="00AE7407">
          <w:rPr>
            <w:noProof/>
            <w:webHidden/>
          </w:rPr>
          <w:fldChar w:fldCharType="separate"/>
        </w:r>
        <w:r w:rsidR="00AE7407">
          <w:rPr>
            <w:noProof/>
            <w:webHidden/>
          </w:rPr>
          <w:t>8</w:t>
        </w:r>
        <w:r w:rsidR="00AE7407">
          <w:rPr>
            <w:noProof/>
            <w:webHidden/>
          </w:rPr>
          <w:fldChar w:fldCharType="end"/>
        </w:r>
      </w:hyperlink>
    </w:p>
    <w:p w14:paraId="7A425C7C" w14:textId="6CD90386" w:rsidR="00AE7407" w:rsidRDefault="00E07E1F">
      <w:pPr>
        <w:pStyle w:val="TOC4"/>
        <w:tabs>
          <w:tab w:val="right" w:leader="dot" w:pos="5030"/>
        </w:tabs>
        <w:rPr>
          <w:rFonts w:eastAsiaTheme="minorEastAsia"/>
          <w:smallCaps w:val="0"/>
          <w:noProof/>
          <w:sz w:val="22"/>
          <w:lang w:val="en-US" w:eastAsia="en-US" w:bidi="ar-SA"/>
        </w:rPr>
      </w:pPr>
      <w:hyperlink w:anchor="_Toc457228338" w:history="1">
        <w:r w:rsidR="00AE7407" w:rsidRPr="00792DAA">
          <w:rPr>
            <w:rStyle w:val="Hyperlink"/>
            <w:noProof/>
          </w:rPr>
          <w:t>Exchange Online Archiving</w:t>
        </w:r>
        <w:r w:rsidR="00AE7407">
          <w:rPr>
            <w:noProof/>
            <w:webHidden/>
          </w:rPr>
          <w:tab/>
        </w:r>
        <w:r w:rsidR="00AE7407">
          <w:rPr>
            <w:noProof/>
            <w:webHidden/>
          </w:rPr>
          <w:fldChar w:fldCharType="begin"/>
        </w:r>
        <w:r w:rsidR="00AE7407">
          <w:rPr>
            <w:noProof/>
            <w:webHidden/>
          </w:rPr>
          <w:instrText xml:space="preserve"> PAGEREF _Toc457228338 \h </w:instrText>
        </w:r>
        <w:r w:rsidR="00AE7407">
          <w:rPr>
            <w:noProof/>
            <w:webHidden/>
          </w:rPr>
        </w:r>
        <w:r w:rsidR="00AE7407">
          <w:rPr>
            <w:noProof/>
            <w:webHidden/>
          </w:rPr>
          <w:fldChar w:fldCharType="separate"/>
        </w:r>
        <w:r w:rsidR="00AE7407">
          <w:rPr>
            <w:noProof/>
            <w:webHidden/>
          </w:rPr>
          <w:t>9</w:t>
        </w:r>
        <w:r w:rsidR="00AE7407">
          <w:rPr>
            <w:noProof/>
            <w:webHidden/>
          </w:rPr>
          <w:fldChar w:fldCharType="end"/>
        </w:r>
      </w:hyperlink>
    </w:p>
    <w:p w14:paraId="5EE2FC27" w14:textId="39FD74EC" w:rsidR="00AE7407" w:rsidRDefault="00E07E1F">
      <w:pPr>
        <w:pStyle w:val="TOC4"/>
        <w:tabs>
          <w:tab w:val="right" w:leader="dot" w:pos="5030"/>
        </w:tabs>
        <w:rPr>
          <w:rFonts w:eastAsiaTheme="minorEastAsia"/>
          <w:smallCaps w:val="0"/>
          <w:noProof/>
          <w:sz w:val="22"/>
          <w:lang w:val="en-US" w:eastAsia="en-US" w:bidi="ar-SA"/>
        </w:rPr>
      </w:pPr>
      <w:hyperlink w:anchor="_Toc457228339" w:history="1">
        <w:r w:rsidR="00AE7407" w:rsidRPr="00792DAA">
          <w:rPr>
            <w:rStyle w:val="Hyperlink"/>
            <w:noProof/>
          </w:rPr>
          <w:t>Exchange Online Protection</w:t>
        </w:r>
        <w:r w:rsidR="00AE7407">
          <w:rPr>
            <w:noProof/>
            <w:webHidden/>
          </w:rPr>
          <w:tab/>
        </w:r>
        <w:r w:rsidR="00AE7407">
          <w:rPr>
            <w:noProof/>
            <w:webHidden/>
          </w:rPr>
          <w:fldChar w:fldCharType="begin"/>
        </w:r>
        <w:r w:rsidR="00AE7407">
          <w:rPr>
            <w:noProof/>
            <w:webHidden/>
          </w:rPr>
          <w:instrText xml:space="preserve"> PAGEREF _Toc457228339 \h </w:instrText>
        </w:r>
        <w:r w:rsidR="00AE7407">
          <w:rPr>
            <w:noProof/>
            <w:webHidden/>
          </w:rPr>
        </w:r>
        <w:r w:rsidR="00AE7407">
          <w:rPr>
            <w:noProof/>
            <w:webHidden/>
          </w:rPr>
          <w:fldChar w:fldCharType="separate"/>
        </w:r>
        <w:r w:rsidR="00AE7407">
          <w:rPr>
            <w:noProof/>
            <w:webHidden/>
          </w:rPr>
          <w:t>9</w:t>
        </w:r>
        <w:r w:rsidR="00AE7407">
          <w:rPr>
            <w:noProof/>
            <w:webHidden/>
          </w:rPr>
          <w:fldChar w:fldCharType="end"/>
        </w:r>
      </w:hyperlink>
    </w:p>
    <w:p w14:paraId="44F04ECA" w14:textId="2145D403" w:rsidR="00AE7407" w:rsidRDefault="00E07E1F">
      <w:pPr>
        <w:pStyle w:val="TOC4"/>
        <w:tabs>
          <w:tab w:val="right" w:leader="dot" w:pos="5030"/>
        </w:tabs>
        <w:rPr>
          <w:rFonts w:eastAsiaTheme="minorEastAsia"/>
          <w:smallCaps w:val="0"/>
          <w:noProof/>
          <w:sz w:val="22"/>
          <w:lang w:val="en-US" w:eastAsia="en-US" w:bidi="ar-SA"/>
        </w:rPr>
      </w:pPr>
      <w:hyperlink w:anchor="_Toc457228340" w:history="1">
        <w:r w:rsidR="00AE7407" w:rsidRPr="00792DAA">
          <w:rPr>
            <w:rStyle w:val="Hyperlink"/>
            <w:noProof/>
          </w:rPr>
          <w:t>Office 365 Business</w:t>
        </w:r>
        <w:r w:rsidR="00AE7407">
          <w:rPr>
            <w:noProof/>
            <w:webHidden/>
          </w:rPr>
          <w:tab/>
        </w:r>
        <w:r w:rsidR="00AE7407">
          <w:rPr>
            <w:noProof/>
            <w:webHidden/>
          </w:rPr>
          <w:fldChar w:fldCharType="begin"/>
        </w:r>
        <w:r w:rsidR="00AE7407">
          <w:rPr>
            <w:noProof/>
            <w:webHidden/>
          </w:rPr>
          <w:instrText xml:space="preserve"> PAGEREF _Toc457228340 \h </w:instrText>
        </w:r>
        <w:r w:rsidR="00AE7407">
          <w:rPr>
            <w:noProof/>
            <w:webHidden/>
          </w:rPr>
        </w:r>
        <w:r w:rsidR="00AE7407">
          <w:rPr>
            <w:noProof/>
            <w:webHidden/>
          </w:rPr>
          <w:fldChar w:fldCharType="separate"/>
        </w:r>
        <w:r w:rsidR="00AE7407">
          <w:rPr>
            <w:noProof/>
            <w:webHidden/>
          </w:rPr>
          <w:t>9</w:t>
        </w:r>
        <w:r w:rsidR="00AE7407">
          <w:rPr>
            <w:noProof/>
            <w:webHidden/>
          </w:rPr>
          <w:fldChar w:fldCharType="end"/>
        </w:r>
      </w:hyperlink>
    </w:p>
    <w:p w14:paraId="520B876E" w14:textId="1AB6B4E8" w:rsidR="00AE7407" w:rsidRDefault="00E07E1F">
      <w:pPr>
        <w:pStyle w:val="TOC4"/>
        <w:tabs>
          <w:tab w:val="right" w:leader="dot" w:pos="5030"/>
        </w:tabs>
        <w:rPr>
          <w:rFonts w:eastAsiaTheme="minorEastAsia"/>
          <w:smallCaps w:val="0"/>
          <w:noProof/>
          <w:sz w:val="22"/>
          <w:lang w:val="en-US" w:eastAsia="en-US" w:bidi="ar-SA"/>
        </w:rPr>
      </w:pPr>
      <w:hyperlink w:anchor="_Toc457228341" w:history="1">
        <w:r w:rsidR="00AE7407" w:rsidRPr="00792DAA">
          <w:rPr>
            <w:rStyle w:val="Hyperlink"/>
            <w:noProof/>
          </w:rPr>
          <w:t>Office 365 Customer Lockbox</w:t>
        </w:r>
        <w:r w:rsidR="00AE7407">
          <w:rPr>
            <w:noProof/>
            <w:webHidden/>
          </w:rPr>
          <w:tab/>
        </w:r>
        <w:r w:rsidR="00AE7407">
          <w:rPr>
            <w:noProof/>
            <w:webHidden/>
          </w:rPr>
          <w:fldChar w:fldCharType="begin"/>
        </w:r>
        <w:r w:rsidR="00AE7407">
          <w:rPr>
            <w:noProof/>
            <w:webHidden/>
          </w:rPr>
          <w:instrText xml:space="preserve"> PAGEREF _Toc457228341 \h </w:instrText>
        </w:r>
        <w:r w:rsidR="00AE7407">
          <w:rPr>
            <w:noProof/>
            <w:webHidden/>
          </w:rPr>
        </w:r>
        <w:r w:rsidR="00AE7407">
          <w:rPr>
            <w:noProof/>
            <w:webHidden/>
          </w:rPr>
          <w:fldChar w:fldCharType="separate"/>
        </w:r>
        <w:r w:rsidR="00AE7407">
          <w:rPr>
            <w:noProof/>
            <w:webHidden/>
          </w:rPr>
          <w:t>10</w:t>
        </w:r>
        <w:r w:rsidR="00AE7407">
          <w:rPr>
            <w:noProof/>
            <w:webHidden/>
          </w:rPr>
          <w:fldChar w:fldCharType="end"/>
        </w:r>
      </w:hyperlink>
    </w:p>
    <w:p w14:paraId="1F575DF4" w14:textId="691C6210" w:rsidR="00AE7407" w:rsidRDefault="00E07E1F">
      <w:pPr>
        <w:pStyle w:val="TOC4"/>
        <w:tabs>
          <w:tab w:val="right" w:leader="dot" w:pos="5030"/>
        </w:tabs>
        <w:rPr>
          <w:rFonts w:eastAsiaTheme="minorEastAsia"/>
          <w:smallCaps w:val="0"/>
          <w:noProof/>
          <w:sz w:val="22"/>
          <w:lang w:val="en-US" w:eastAsia="en-US" w:bidi="ar-SA"/>
        </w:rPr>
      </w:pPr>
      <w:hyperlink w:anchor="_Toc457228342" w:history="1">
        <w:r w:rsidR="00AE7407" w:rsidRPr="00792DAA">
          <w:rPr>
            <w:rStyle w:val="Hyperlink"/>
            <w:noProof/>
          </w:rPr>
          <w:t>Office 365 ProPlus</w:t>
        </w:r>
        <w:r w:rsidR="00AE7407">
          <w:rPr>
            <w:noProof/>
            <w:webHidden/>
          </w:rPr>
          <w:tab/>
        </w:r>
        <w:r w:rsidR="00AE7407">
          <w:rPr>
            <w:noProof/>
            <w:webHidden/>
          </w:rPr>
          <w:fldChar w:fldCharType="begin"/>
        </w:r>
        <w:r w:rsidR="00AE7407">
          <w:rPr>
            <w:noProof/>
            <w:webHidden/>
          </w:rPr>
          <w:instrText xml:space="preserve"> PAGEREF _Toc457228342 \h </w:instrText>
        </w:r>
        <w:r w:rsidR="00AE7407">
          <w:rPr>
            <w:noProof/>
            <w:webHidden/>
          </w:rPr>
        </w:r>
        <w:r w:rsidR="00AE7407">
          <w:rPr>
            <w:noProof/>
            <w:webHidden/>
          </w:rPr>
          <w:fldChar w:fldCharType="separate"/>
        </w:r>
        <w:r w:rsidR="00AE7407">
          <w:rPr>
            <w:noProof/>
            <w:webHidden/>
          </w:rPr>
          <w:t>10</w:t>
        </w:r>
        <w:r w:rsidR="00AE7407">
          <w:rPr>
            <w:noProof/>
            <w:webHidden/>
          </w:rPr>
          <w:fldChar w:fldCharType="end"/>
        </w:r>
      </w:hyperlink>
    </w:p>
    <w:p w14:paraId="75BC2F0E" w14:textId="49C256FC" w:rsidR="00AE7407" w:rsidRDefault="00E07E1F">
      <w:pPr>
        <w:pStyle w:val="TOC4"/>
        <w:tabs>
          <w:tab w:val="right" w:leader="dot" w:pos="5030"/>
        </w:tabs>
        <w:rPr>
          <w:rFonts w:eastAsiaTheme="minorEastAsia"/>
          <w:smallCaps w:val="0"/>
          <w:noProof/>
          <w:sz w:val="22"/>
          <w:lang w:val="en-US" w:eastAsia="en-US" w:bidi="ar-SA"/>
        </w:rPr>
      </w:pPr>
      <w:hyperlink w:anchor="_Toc457228343" w:history="1">
        <w:r w:rsidR="00AE7407" w:rsidRPr="00792DAA">
          <w:rPr>
            <w:rStyle w:val="Hyperlink"/>
            <w:noProof/>
          </w:rPr>
          <w:t>Office Online</w:t>
        </w:r>
        <w:r w:rsidR="00AE7407">
          <w:rPr>
            <w:noProof/>
            <w:webHidden/>
          </w:rPr>
          <w:tab/>
        </w:r>
        <w:r w:rsidR="00AE7407">
          <w:rPr>
            <w:noProof/>
            <w:webHidden/>
          </w:rPr>
          <w:fldChar w:fldCharType="begin"/>
        </w:r>
        <w:r w:rsidR="00AE7407">
          <w:rPr>
            <w:noProof/>
            <w:webHidden/>
          </w:rPr>
          <w:instrText xml:space="preserve"> PAGEREF _Toc457228343 \h </w:instrText>
        </w:r>
        <w:r w:rsidR="00AE7407">
          <w:rPr>
            <w:noProof/>
            <w:webHidden/>
          </w:rPr>
        </w:r>
        <w:r w:rsidR="00AE7407">
          <w:rPr>
            <w:noProof/>
            <w:webHidden/>
          </w:rPr>
          <w:fldChar w:fldCharType="separate"/>
        </w:r>
        <w:r w:rsidR="00AE7407">
          <w:rPr>
            <w:noProof/>
            <w:webHidden/>
          </w:rPr>
          <w:t>11</w:t>
        </w:r>
        <w:r w:rsidR="00AE7407">
          <w:rPr>
            <w:noProof/>
            <w:webHidden/>
          </w:rPr>
          <w:fldChar w:fldCharType="end"/>
        </w:r>
      </w:hyperlink>
    </w:p>
    <w:p w14:paraId="4F662EFC" w14:textId="73B04BBC" w:rsidR="00AE7407" w:rsidRDefault="00E07E1F">
      <w:pPr>
        <w:pStyle w:val="TOC4"/>
        <w:tabs>
          <w:tab w:val="right" w:leader="dot" w:pos="5030"/>
        </w:tabs>
        <w:rPr>
          <w:rFonts w:eastAsiaTheme="minorEastAsia"/>
          <w:smallCaps w:val="0"/>
          <w:noProof/>
          <w:sz w:val="22"/>
          <w:lang w:val="en-US" w:eastAsia="en-US" w:bidi="ar-SA"/>
        </w:rPr>
      </w:pPr>
      <w:hyperlink w:anchor="_Toc457228344" w:history="1">
        <w:r w:rsidR="00AE7407" w:rsidRPr="00792DAA">
          <w:rPr>
            <w:rStyle w:val="Hyperlink"/>
            <w:noProof/>
          </w:rPr>
          <w:t>Office 365 Video</w:t>
        </w:r>
        <w:r w:rsidR="00AE7407">
          <w:rPr>
            <w:noProof/>
            <w:webHidden/>
          </w:rPr>
          <w:tab/>
        </w:r>
        <w:r w:rsidR="00AE7407">
          <w:rPr>
            <w:noProof/>
            <w:webHidden/>
          </w:rPr>
          <w:fldChar w:fldCharType="begin"/>
        </w:r>
        <w:r w:rsidR="00AE7407">
          <w:rPr>
            <w:noProof/>
            <w:webHidden/>
          </w:rPr>
          <w:instrText xml:space="preserve"> PAGEREF _Toc457228344 \h </w:instrText>
        </w:r>
        <w:r w:rsidR="00AE7407">
          <w:rPr>
            <w:noProof/>
            <w:webHidden/>
          </w:rPr>
        </w:r>
        <w:r w:rsidR="00AE7407">
          <w:rPr>
            <w:noProof/>
            <w:webHidden/>
          </w:rPr>
          <w:fldChar w:fldCharType="separate"/>
        </w:r>
        <w:r w:rsidR="00AE7407">
          <w:rPr>
            <w:noProof/>
            <w:webHidden/>
          </w:rPr>
          <w:t>11</w:t>
        </w:r>
        <w:r w:rsidR="00AE7407">
          <w:rPr>
            <w:noProof/>
            <w:webHidden/>
          </w:rPr>
          <w:fldChar w:fldCharType="end"/>
        </w:r>
      </w:hyperlink>
    </w:p>
    <w:p w14:paraId="1E255FFA" w14:textId="73178551" w:rsidR="00AE7407" w:rsidRDefault="00E07E1F">
      <w:pPr>
        <w:pStyle w:val="TOC4"/>
        <w:tabs>
          <w:tab w:val="right" w:leader="dot" w:pos="5030"/>
        </w:tabs>
        <w:rPr>
          <w:rFonts w:eastAsiaTheme="minorEastAsia"/>
          <w:smallCaps w:val="0"/>
          <w:noProof/>
          <w:sz w:val="22"/>
          <w:lang w:val="en-US" w:eastAsia="en-US" w:bidi="ar-SA"/>
        </w:rPr>
      </w:pPr>
      <w:hyperlink w:anchor="_Toc457228345" w:history="1">
        <w:r w:rsidR="00AE7407" w:rsidRPr="00792DAA">
          <w:rPr>
            <w:rStyle w:val="Hyperlink"/>
            <w:noProof/>
          </w:rPr>
          <w:t>OneDrive for Business</w:t>
        </w:r>
        <w:r w:rsidR="00AE7407">
          <w:rPr>
            <w:noProof/>
            <w:webHidden/>
          </w:rPr>
          <w:tab/>
        </w:r>
        <w:r w:rsidR="00AE7407">
          <w:rPr>
            <w:noProof/>
            <w:webHidden/>
          </w:rPr>
          <w:fldChar w:fldCharType="begin"/>
        </w:r>
        <w:r w:rsidR="00AE7407">
          <w:rPr>
            <w:noProof/>
            <w:webHidden/>
          </w:rPr>
          <w:instrText xml:space="preserve"> PAGEREF _Toc457228345 \h </w:instrText>
        </w:r>
        <w:r w:rsidR="00AE7407">
          <w:rPr>
            <w:noProof/>
            <w:webHidden/>
          </w:rPr>
        </w:r>
        <w:r w:rsidR="00AE7407">
          <w:rPr>
            <w:noProof/>
            <w:webHidden/>
          </w:rPr>
          <w:fldChar w:fldCharType="separate"/>
        </w:r>
        <w:r w:rsidR="00AE7407">
          <w:rPr>
            <w:noProof/>
            <w:webHidden/>
          </w:rPr>
          <w:t>11</w:t>
        </w:r>
        <w:r w:rsidR="00AE7407">
          <w:rPr>
            <w:noProof/>
            <w:webHidden/>
          </w:rPr>
          <w:fldChar w:fldCharType="end"/>
        </w:r>
      </w:hyperlink>
    </w:p>
    <w:p w14:paraId="1ADFB8EA" w14:textId="70FDC9F6" w:rsidR="00AE7407" w:rsidRDefault="00E07E1F">
      <w:pPr>
        <w:pStyle w:val="TOC4"/>
        <w:tabs>
          <w:tab w:val="right" w:leader="dot" w:pos="5030"/>
        </w:tabs>
        <w:rPr>
          <w:rFonts w:eastAsiaTheme="minorEastAsia"/>
          <w:smallCaps w:val="0"/>
          <w:noProof/>
          <w:sz w:val="22"/>
          <w:lang w:val="en-US" w:eastAsia="en-US" w:bidi="ar-SA"/>
        </w:rPr>
      </w:pPr>
      <w:hyperlink w:anchor="_Toc457228346" w:history="1">
        <w:r w:rsidR="00AE7407" w:rsidRPr="00792DAA">
          <w:rPr>
            <w:rStyle w:val="Hyperlink"/>
            <w:noProof/>
          </w:rPr>
          <w:t>Project Online</w:t>
        </w:r>
        <w:r w:rsidR="00AE7407">
          <w:rPr>
            <w:noProof/>
            <w:webHidden/>
          </w:rPr>
          <w:tab/>
        </w:r>
        <w:r w:rsidR="00AE7407">
          <w:rPr>
            <w:noProof/>
            <w:webHidden/>
          </w:rPr>
          <w:fldChar w:fldCharType="begin"/>
        </w:r>
        <w:r w:rsidR="00AE7407">
          <w:rPr>
            <w:noProof/>
            <w:webHidden/>
          </w:rPr>
          <w:instrText xml:space="preserve"> PAGEREF _Toc457228346 \h </w:instrText>
        </w:r>
        <w:r w:rsidR="00AE7407">
          <w:rPr>
            <w:noProof/>
            <w:webHidden/>
          </w:rPr>
        </w:r>
        <w:r w:rsidR="00AE7407">
          <w:rPr>
            <w:noProof/>
            <w:webHidden/>
          </w:rPr>
          <w:fldChar w:fldCharType="separate"/>
        </w:r>
        <w:r w:rsidR="00AE7407">
          <w:rPr>
            <w:noProof/>
            <w:webHidden/>
          </w:rPr>
          <w:t>12</w:t>
        </w:r>
        <w:r w:rsidR="00AE7407">
          <w:rPr>
            <w:noProof/>
            <w:webHidden/>
          </w:rPr>
          <w:fldChar w:fldCharType="end"/>
        </w:r>
      </w:hyperlink>
    </w:p>
    <w:p w14:paraId="13C59A3D" w14:textId="3E991BC8" w:rsidR="00AE7407" w:rsidRDefault="00E07E1F">
      <w:pPr>
        <w:pStyle w:val="TOC4"/>
        <w:tabs>
          <w:tab w:val="right" w:leader="dot" w:pos="5030"/>
        </w:tabs>
        <w:rPr>
          <w:rFonts w:eastAsiaTheme="minorEastAsia"/>
          <w:smallCaps w:val="0"/>
          <w:noProof/>
          <w:sz w:val="22"/>
          <w:lang w:val="en-US" w:eastAsia="en-US" w:bidi="ar-SA"/>
        </w:rPr>
      </w:pPr>
      <w:hyperlink w:anchor="_Toc457228347" w:history="1">
        <w:r w:rsidR="00AE7407" w:rsidRPr="00792DAA">
          <w:rPr>
            <w:rStyle w:val="Hyperlink"/>
            <w:noProof/>
          </w:rPr>
          <w:t>SharePoint Online</w:t>
        </w:r>
        <w:r w:rsidR="00AE7407">
          <w:rPr>
            <w:noProof/>
            <w:webHidden/>
          </w:rPr>
          <w:tab/>
        </w:r>
        <w:r w:rsidR="00AE7407">
          <w:rPr>
            <w:noProof/>
            <w:webHidden/>
          </w:rPr>
          <w:fldChar w:fldCharType="begin"/>
        </w:r>
        <w:r w:rsidR="00AE7407">
          <w:rPr>
            <w:noProof/>
            <w:webHidden/>
          </w:rPr>
          <w:instrText xml:space="preserve"> PAGEREF _Toc457228347 \h </w:instrText>
        </w:r>
        <w:r w:rsidR="00AE7407">
          <w:rPr>
            <w:noProof/>
            <w:webHidden/>
          </w:rPr>
        </w:r>
        <w:r w:rsidR="00AE7407">
          <w:rPr>
            <w:noProof/>
            <w:webHidden/>
          </w:rPr>
          <w:fldChar w:fldCharType="separate"/>
        </w:r>
        <w:r w:rsidR="00AE7407">
          <w:rPr>
            <w:noProof/>
            <w:webHidden/>
          </w:rPr>
          <w:t>12</w:t>
        </w:r>
        <w:r w:rsidR="00AE7407">
          <w:rPr>
            <w:noProof/>
            <w:webHidden/>
          </w:rPr>
          <w:fldChar w:fldCharType="end"/>
        </w:r>
      </w:hyperlink>
    </w:p>
    <w:p w14:paraId="1EBAD69A" w14:textId="7784CEB6" w:rsidR="00AE7407" w:rsidRDefault="00E07E1F">
      <w:pPr>
        <w:pStyle w:val="TOC4"/>
        <w:tabs>
          <w:tab w:val="right" w:leader="dot" w:pos="5030"/>
        </w:tabs>
        <w:rPr>
          <w:rFonts w:eastAsiaTheme="minorEastAsia"/>
          <w:smallCaps w:val="0"/>
          <w:noProof/>
          <w:sz w:val="22"/>
          <w:lang w:val="en-US" w:eastAsia="en-US" w:bidi="ar-SA"/>
        </w:rPr>
      </w:pPr>
      <w:hyperlink w:anchor="_Toc457228348" w:history="1">
        <w:r w:rsidR="00AE7407" w:rsidRPr="00792DAA">
          <w:rPr>
            <w:rStyle w:val="Hyperlink"/>
            <w:noProof/>
          </w:rPr>
          <w:t>Skype voor Business Online</w:t>
        </w:r>
        <w:r w:rsidR="00AE7407">
          <w:rPr>
            <w:noProof/>
            <w:webHidden/>
          </w:rPr>
          <w:tab/>
        </w:r>
        <w:r w:rsidR="00AE7407">
          <w:rPr>
            <w:noProof/>
            <w:webHidden/>
          </w:rPr>
          <w:fldChar w:fldCharType="begin"/>
        </w:r>
        <w:r w:rsidR="00AE7407">
          <w:rPr>
            <w:noProof/>
            <w:webHidden/>
          </w:rPr>
          <w:instrText xml:space="preserve"> PAGEREF _Toc457228348 \h </w:instrText>
        </w:r>
        <w:r w:rsidR="00AE7407">
          <w:rPr>
            <w:noProof/>
            <w:webHidden/>
          </w:rPr>
        </w:r>
        <w:r w:rsidR="00AE7407">
          <w:rPr>
            <w:noProof/>
            <w:webHidden/>
          </w:rPr>
          <w:fldChar w:fldCharType="separate"/>
        </w:r>
        <w:r w:rsidR="00AE7407">
          <w:rPr>
            <w:noProof/>
            <w:webHidden/>
          </w:rPr>
          <w:t>12</w:t>
        </w:r>
        <w:r w:rsidR="00AE7407">
          <w:rPr>
            <w:noProof/>
            <w:webHidden/>
          </w:rPr>
          <w:fldChar w:fldCharType="end"/>
        </w:r>
      </w:hyperlink>
    </w:p>
    <w:p w14:paraId="00C78D84" w14:textId="0CC79568" w:rsidR="00AE7407" w:rsidRDefault="00E07E1F">
      <w:pPr>
        <w:pStyle w:val="TOC4"/>
        <w:tabs>
          <w:tab w:val="right" w:leader="dot" w:pos="5030"/>
        </w:tabs>
        <w:rPr>
          <w:rFonts w:eastAsiaTheme="minorEastAsia"/>
          <w:smallCaps w:val="0"/>
          <w:noProof/>
          <w:sz w:val="22"/>
          <w:lang w:val="en-US" w:eastAsia="en-US" w:bidi="ar-SA"/>
        </w:rPr>
      </w:pPr>
      <w:hyperlink w:anchor="_Toc457228349" w:history="1">
        <w:r w:rsidR="00AE7407" w:rsidRPr="00792DAA">
          <w:rPr>
            <w:rStyle w:val="Hyperlink"/>
            <w:noProof/>
          </w:rPr>
          <w:t>Skype voor Bedrijven Online – PSTN Calling en PSTN Conferencing</w:t>
        </w:r>
        <w:r w:rsidR="00AE7407">
          <w:rPr>
            <w:noProof/>
            <w:webHidden/>
          </w:rPr>
          <w:tab/>
        </w:r>
        <w:r w:rsidR="00AE7407">
          <w:rPr>
            <w:noProof/>
            <w:webHidden/>
          </w:rPr>
          <w:fldChar w:fldCharType="begin"/>
        </w:r>
        <w:r w:rsidR="00AE7407">
          <w:rPr>
            <w:noProof/>
            <w:webHidden/>
          </w:rPr>
          <w:instrText xml:space="preserve"> PAGEREF _Toc457228349 \h </w:instrText>
        </w:r>
        <w:r w:rsidR="00AE7407">
          <w:rPr>
            <w:noProof/>
            <w:webHidden/>
          </w:rPr>
        </w:r>
        <w:r w:rsidR="00AE7407">
          <w:rPr>
            <w:noProof/>
            <w:webHidden/>
          </w:rPr>
          <w:fldChar w:fldCharType="separate"/>
        </w:r>
        <w:r w:rsidR="00AE7407">
          <w:rPr>
            <w:noProof/>
            <w:webHidden/>
          </w:rPr>
          <w:t>13</w:t>
        </w:r>
        <w:r w:rsidR="00AE7407">
          <w:rPr>
            <w:noProof/>
            <w:webHidden/>
          </w:rPr>
          <w:fldChar w:fldCharType="end"/>
        </w:r>
      </w:hyperlink>
    </w:p>
    <w:p w14:paraId="028CC3F1" w14:textId="3E48E6DA" w:rsidR="00AE7407" w:rsidRDefault="00E07E1F">
      <w:pPr>
        <w:pStyle w:val="TOC4"/>
        <w:tabs>
          <w:tab w:val="right" w:leader="dot" w:pos="5030"/>
        </w:tabs>
        <w:rPr>
          <w:rFonts w:eastAsiaTheme="minorEastAsia"/>
          <w:smallCaps w:val="0"/>
          <w:noProof/>
          <w:sz w:val="22"/>
          <w:lang w:val="en-US" w:eastAsia="en-US" w:bidi="ar-SA"/>
        </w:rPr>
      </w:pPr>
      <w:hyperlink w:anchor="_Toc457228350" w:history="1">
        <w:r w:rsidR="00AE7407" w:rsidRPr="00792DAA">
          <w:rPr>
            <w:rStyle w:val="Hyperlink"/>
            <w:noProof/>
          </w:rPr>
          <w:t>Skype voor Bedrijven Online – Gesprekskwaliteit</w:t>
        </w:r>
        <w:r w:rsidR="00AE7407">
          <w:rPr>
            <w:noProof/>
            <w:webHidden/>
          </w:rPr>
          <w:tab/>
        </w:r>
        <w:r w:rsidR="00AE7407">
          <w:rPr>
            <w:noProof/>
            <w:webHidden/>
          </w:rPr>
          <w:fldChar w:fldCharType="begin"/>
        </w:r>
        <w:r w:rsidR="00AE7407">
          <w:rPr>
            <w:noProof/>
            <w:webHidden/>
          </w:rPr>
          <w:instrText xml:space="preserve"> PAGEREF _Toc457228350 \h </w:instrText>
        </w:r>
        <w:r w:rsidR="00AE7407">
          <w:rPr>
            <w:noProof/>
            <w:webHidden/>
          </w:rPr>
        </w:r>
        <w:r w:rsidR="00AE7407">
          <w:rPr>
            <w:noProof/>
            <w:webHidden/>
          </w:rPr>
          <w:fldChar w:fldCharType="separate"/>
        </w:r>
        <w:r w:rsidR="00AE7407">
          <w:rPr>
            <w:noProof/>
            <w:webHidden/>
          </w:rPr>
          <w:t>13</w:t>
        </w:r>
        <w:r w:rsidR="00AE7407">
          <w:rPr>
            <w:noProof/>
            <w:webHidden/>
          </w:rPr>
          <w:fldChar w:fldCharType="end"/>
        </w:r>
      </w:hyperlink>
    </w:p>
    <w:p w14:paraId="6D45B6DC" w14:textId="73D89E11" w:rsidR="00AE7407" w:rsidRDefault="00E07E1F">
      <w:pPr>
        <w:pStyle w:val="TOC4"/>
        <w:tabs>
          <w:tab w:val="right" w:leader="dot" w:pos="5030"/>
        </w:tabs>
        <w:rPr>
          <w:rFonts w:eastAsiaTheme="minorEastAsia"/>
          <w:smallCaps w:val="0"/>
          <w:noProof/>
          <w:sz w:val="22"/>
          <w:lang w:val="en-US" w:eastAsia="en-US" w:bidi="ar-SA"/>
        </w:rPr>
      </w:pPr>
      <w:hyperlink w:anchor="_Toc457228351" w:history="1">
        <w:r w:rsidR="00AE7407" w:rsidRPr="00792DAA">
          <w:rPr>
            <w:rStyle w:val="Hyperlink"/>
            <w:noProof/>
          </w:rPr>
          <w:t>Yammer Enterprise</w:t>
        </w:r>
        <w:r w:rsidR="00AE7407">
          <w:rPr>
            <w:noProof/>
            <w:webHidden/>
          </w:rPr>
          <w:tab/>
        </w:r>
        <w:r w:rsidR="00AE7407">
          <w:rPr>
            <w:noProof/>
            <w:webHidden/>
          </w:rPr>
          <w:fldChar w:fldCharType="begin"/>
        </w:r>
        <w:r w:rsidR="00AE7407">
          <w:rPr>
            <w:noProof/>
            <w:webHidden/>
          </w:rPr>
          <w:instrText xml:space="preserve"> PAGEREF _Toc457228351 \h </w:instrText>
        </w:r>
        <w:r w:rsidR="00AE7407">
          <w:rPr>
            <w:noProof/>
            <w:webHidden/>
          </w:rPr>
        </w:r>
        <w:r w:rsidR="00AE7407">
          <w:rPr>
            <w:noProof/>
            <w:webHidden/>
          </w:rPr>
          <w:fldChar w:fldCharType="separate"/>
        </w:r>
        <w:r w:rsidR="00AE7407">
          <w:rPr>
            <w:noProof/>
            <w:webHidden/>
          </w:rPr>
          <w:t>14</w:t>
        </w:r>
        <w:r w:rsidR="00AE7407">
          <w:rPr>
            <w:noProof/>
            <w:webHidden/>
          </w:rPr>
          <w:fldChar w:fldCharType="end"/>
        </w:r>
      </w:hyperlink>
    </w:p>
    <w:p w14:paraId="2685181C" w14:textId="7EA19FBB" w:rsidR="00AE7407" w:rsidRDefault="00E07E1F">
      <w:pPr>
        <w:pStyle w:val="TOC2"/>
        <w:tabs>
          <w:tab w:val="right" w:leader="dot" w:pos="5030"/>
        </w:tabs>
        <w:rPr>
          <w:rFonts w:eastAsiaTheme="minorEastAsia"/>
          <w:b w:val="0"/>
          <w:smallCaps w:val="0"/>
          <w:noProof/>
          <w:sz w:val="22"/>
          <w:lang w:val="en-US" w:eastAsia="en-US" w:bidi="ar-SA"/>
        </w:rPr>
      </w:pPr>
      <w:hyperlink w:anchor="_Toc457228352" w:history="1">
        <w:r w:rsidR="00AE7407" w:rsidRPr="00792DAA">
          <w:rPr>
            <w:rStyle w:val="Hyperlink"/>
            <w:noProof/>
          </w:rPr>
          <w:t>Enterprise Mobility Services</w:t>
        </w:r>
        <w:r w:rsidR="00AE7407">
          <w:rPr>
            <w:noProof/>
            <w:webHidden/>
          </w:rPr>
          <w:tab/>
        </w:r>
        <w:r w:rsidR="00AE7407">
          <w:rPr>
            <w:noProof/>
            <w:webHidden/>
          </w:rPr>
          <w:fldChar w:fldCharType="begin"/>
        </w:r>
        <w:r w:rsidR="00AE7407">
          <w:rPr>
            <w:noProof/>
            <w:webHidden/>
          </w:rPr>
          <w:instrText xml:space="preserve"> PAGEREF _Toc457228352 \h </w:instrText>
        </w:r>
        <w:r w:rsidR="00AE7407">
          <w:rPr>
            <w:noProof/>
            <w:webHidden/>
          </w:rPr>
        </w:r>
        <w:r w:rsidR="00AE7407">
          <w:rPr>
            <w:noProof/>
            <w:webHidden/>
          </w:rPr>
          <w:fldChar w:fldCharType="separate"/>
        </w:r>
        <w:r w:rsidR="00AE7407">
          <w:rPr>
            <w:noProof/>
            <w:webHidden/>
          </w:rPr>
          <w:t>14</w:t>
        </w:r>
        <w:r w:rsidR="00AE7407">
          <w:rPr>
            <w:noProof/>
            <w:webHidden/>
          </w:rPr>
          <w:fldChar w:fldCharType="end"/>
        </w:r>
      </w:hyperlink>
    </w:p>
    <w:p w14:paraId="5AFAB0FA" w14:textId="18028FCE" w:rsidR="00AE7407" w:rsidRDefault="00E07E1F">
      <w:pPr>
        <w:pStyle w:val="TOC4"/>
        <w:tabs>
          <w:tab w:val="right" w:leader="dot" w:pos="5030"/>
        </w:tabs>
        <w:rPr>
          <w:rFonts w:eastAsiaTheme="minorEastAsia"/>
          <w:smallCaps w:val="0"/>
          <w:noProof/>
          <w:sz w:val="22"/>
          <w:lang w:val="en-US" w:eastAsia="en-US" w:bidi="ar-SA"/>
        </w:rPr>
      </w:pPr>
      <w:hyperlink w:anchor="_Toc457228353" w:history="1">
        <w:r w:rsidR="00AE7407" w:rsidRPr="00792DAA">
          <w:rPr>
            <w:rStyle w:val="Hyperlink"/>
            <w:noProof/>
          </w:rPr>
          <w:t>Azure Active Directory Basic</w:t>
        </w:r>
        <w:r w:rsidR="00AE7407">
          <w:rPr>
            <w:noProof/>
            <w:webHidden/>
          </w:rPr>
          <w:tab/>
        </w:r>
        <w:r w:rsidR="00AE7407">
          <w:rPr>
            <w:noProof/>
            <w:webHidden/>
          </w:rPr>
          <w:fldChar w:fldCharType="begin"/>
        </w:r>
        <w:r w:rsidR="00AE7407">
          <w:rPr>
            <w:noProof/>
            <w:webHidden/>
          </w:rPr>
          <w:instrText xml:space="preserve"> PAGEREF _Toc457228353 \h </w:instrText>
        </w:r>
        <w:r w:rsidR="00AE7407">
          <w:rPr>
            <w:noProof/>
            <w:webHidden/>
          </w:rPr>
        </w:r>
        <w:r w:rsidR="00AE7407">
          <w:rPr>
            <w:noProof/>
            <w:webHidden/>
          </w:rPr>
          <w:fldChar w:fldCharType="separate"/>
        </w:r>
        <w:r w:rsidR="00AE7407">
          <w:rPr>
            <w:noProof/>
            <w:webHidden/>
          </w:rPr>
          <w:t>14</w:t>
        </w:r>
        <w:r w:rsidR="00AE7407">
          <w:rPr>
            <w:noProof/>
            <w:webHidden/>
          </w:rPr>
          <w:fldChar w:fldCharType="end"/>
        </w:r>
      </w:hyperlink>
    </w:p>
    <w:p w14:paraId="5E64599C" w14:textId="58E08A1A" w:rsidR="00AE7407" w:rsidRDefault="00E07E1F">
      <w:pPr>
        <w:pStyle w:val="TOC4"/>
        <w:tabs>
          <w:tab w:val="right" w:leader="dot" w:pos="5030"/>
        </w:tabs>
        <w:rPr>
          <w:rFonts w:eastAsiaTheme="minorEastAsia"/>
          <w:smallCaps w:val="0"/>
          <w:noProof/>
          <w:sz w:val="22"/>
          <w:lang w:val="en-US" w:eastAsia="en-US" w:bidi="ar-SA"/>
        </w:rPr>
      </w:pPr>
      <w:hyperlink w:anchor="_Toc457228354" w:history="1">
        <w:r w:rsidR="00AE7407" w:rsidRPr="00792DAA">
          <w:rPr>
            <w:rStyle w:val="Hyperlink"/>
            <w:noProof/>
          </w:rPr>
          <w:t>Azure Active Directory B2C</w:t>
        </w:r>
        <w:r w:rsidR="00AE7407">
          <w:rPr>
            <w:noProof/>
            <w:webHidden/>
          </w:rPr>
          <w:tab/>
        </w:r>
        <w:r w:rsidR="00AE7407">
          <w:rPr>
            <w:noProof/>
            <w:webHidden/>
          </w:rPr>
          <w:fldChar w:fldCharType="begin"/>
        </w:r>
        <w:r w:rsidR="00AE7407">
          <w:rPr>
            <w:noProof/>
            <w:webHidden/>
          </w:rPr>
          <w:instrText xml:space="preserve"> PAGEREF _Toc457228354 \h </w:instrText>
        </w:r>
        <w:r w:rsidR="00AE7407">
          <w:rPr>
            <w:noProof/>
            <w:webHidden/>
          </w:rPr>
        </w:r>
        <w:r w:rsidR="00AE7407">
          <w:rPr>
            <w:noProof/>
            <w:webHidden/>
          </w:rPr>
          <w:fldChar w:fldCharType="separate"/>
        </w:r>
        <w:r w:rsidR="00AE7407">
          <w:rPr>
            <w:noProof/>
            <w:webHidden/>
          </w:rPr>
          <w:t>15</w:t>
        </w:r>
        <w:r w:rsidR="00AE7407">
          <w:rPr>
            <w:noProof/>
            <w:webHidden/>
          </w:rPr>
          <w:fldChar w:fldCharType="end"/>
        </w:r>
      </w:hyperlink>
    </w:p>
    <w:p w14:paraId="4ACE9A00" w14:textId="5BE03D11" w:rsidR="00AE7407" w:rsidRDefault="00E07E1F">
      <w:pPr>
        <w:pStyle w:val="TOC4"/>
        <w:tabs>
          <w:tab w:val="right" w:leader="dot" w:pos="5030"/>
        </w:tabs>
        <w:rPr>
          <w:rFonts w:eastAsiaTheme="minorEastAsia"/>
          <w:smallCaps w:val="0"/>
          <w:noProof/>
          <w:sz w:val="22"/>
          <w:lang w:val="en-US" w:eastAsia="en-US" w:bidi="ar-SA"/>
        </w:rPr>
      </w:pPr>
      <w:hyperlink w:anchor="_Toc457228355" w:history="1">
        <w:r w:rsidR="00AE7407" w:rsidRPr="00792DAA">
          <w:rPr>
            <w:rStyle w:val="Hyperlink"/>
            <w:noProof/>
          </w:rPr>
          <w:t>Azure Active Directory Premium</w:t>
        </w:r>
        <w:r w:rsidR="00AE7407">
          <w:rPr>
            <w:noProof/>
            <w:webHidden/>
          </w:rPr>
          <w:tab/>
        </w:r>
        <w:r w:rsidR="00AE7407">
          <w:rPr>
            <w:noProof/>
            <w:webHidden/>
          </w:rPr>
          <w:fldChar w:fldCharType="begin"/>
        </w:r>
        <w:r w:rsidR="00AE7407">
          <w:rPr>
            <w:noProof/>
            <w:webHidden/>
          </w:rPr>
          <w:instrText xml:space="preserve"> PAGEREF _Toc457228355 \h </w:instrText>
        </w:r>
        <w:r w:rsidR="00AE7407">
          <w:rPr>
            <w:noProof/>
            <w:webHidden/>
          </w:rPr>
        </w:r>
        <w:r w:rsidR="00AE7407">
          <w:rPr>
            <w:noProof/>
            <w:webHidden/>
          </w:rPr>
          <w:fldChar w:fldCharType="separate"/>
        </w:r>
        <w:r w:rsidR="00AE7407">
          <w:rPr>
            <w:noProof/>
            <w:webHidden/>
          </w:rPr>
          <w:t>15</w:t>
        </w:r>
        <w:r w:rsidR="00AE7407">
          <w:rPr>
            <w:noProof/>
            <w:webHidden/>
          </w:rPr>
          <w:fldChar w:fldCharType="end"/>
        </w:r>
      </w:hyperlink>
    </w:p>
    <w:p w14:paraId="72F6D427" w14:textId="1EC55BFB" w:rsidR="00AE7407" w:rsidRDefault="00E07E1F">
      <w:pPr>
        <w:pStyle w:val="TOC4"/>
        <w:tabs>
          <w:tab w:val="right" w:leader="dot" w:pos="5030"/>
        </w:tabs>
        <w:rPr>
          <w:rFonts w:eastAsiaTheme="minorEastAsia"/>
          <w:smallCaps w:val="0"/>
          <w:noProof/>
          <w:sz w:val="22"/>
          <w:lang w:val="en-US" w:eastAsia="en-US" w:bidi="ar-SA"/>
        </w:rPr>
      </w:pPr>
      <w:hyperlink w:anchor="_Toc457228356" w:history="1">
        <w:r w:rsidR="00AE7407" w:rsidRPr="00792DAA">
          <w:rPr>
            <w:rStyle w:val="Hyperlink"/>
            <w:noProof/>
          </w:rPr>
          <w:t>Azure Rights Management Premium</w:t>
        </w:r>
        <w:r w:rsidR="00AE7407">
          <w:rPr>
            <w:noProof/>
            <w:webHidden/>
          </w:rPr>
          <w:tab/>
        </w:r>
        <w:r w:rsidR="00AE7407">
          <w:rPr>
            <w:noProof/>
            <w:webHidden/>
          </w:rPr>
          <w:fldChar w:fldCharType="begin"/>
        </w:r>
        <w:r w:rsidR="00AE7407">
          <w:rPr>
            <w:noProof/>
            <w:webHidden/>
          </w:rPr>
          <w:instrText xml:space="preserve"> PAGEREF _Toc457228356 \h </w:instrText>
        </w:r>
        <w:r w:rsidR="00AE7407">
          <w:rPr>
            <w:noProof/>
            <w:webHidden/>
          </w:rPr>
        </w:r>
        <w:r w:rsidR="00AE7407">
          <w:rPr>
            <w:noProof/>
            <w:webHidden/>
          </w:rPr>
          <w:fldChar w:fldCharType="separate"/>
        </w:r>
        <w:r w:rsidR="00AE7407">
          <w:rPr>
            <w:noProof/>
            <w:webHidden/>
          </w:rPr>
          <w:t>15</w:t>
        </w:r>
        <w:r w:rsidR="00AE7407">
          <w:rPr>
            <w:noProof/>
            <w:webHidden/>
          </w:rPr>
          <w:fldChar w:fldCharType="end"/>
        </w:r>
      </w:hyperlink>
    </w:p>
    <w:p w14:paraId="0235DA6D" w14:textId="31BB1E60" w:rsidR="00AE7407" w:rsidRDefault="00E07E1F">
      <w:pPr>
        <w:pStyle w:val="TOC4"/>
        <w:tabs>
          <w:tab w:val="right" w:leader="dot" w:pos="5030"/>
        </w:tabs>
        <w:rPr>
          <w:rFonts w:eastAsiaTheme="minorEastAsia"/>
          <w:smallCaps w:val="0"/>
          <w:noProof/>
          <w:sz w:val="22"/>
          <w:lang w:val="en-US" w:eastAsia="en-US" w:bidi="ar-SA"/>
        </w:rPr>
      </w:pPr>
      <w:hyperlink w:anchor="_Toc457228357" w:history="1">
        <w:r w:rsidR="00AE7407" w:rsidRPr="00792DAA">
          <w:rPr>
            <w:rStyle w:val="Hyperlink"/>
            <w:noProof/>
          </w:rPr>
          <w:t>Microsoft Intune</w:t>
        </w:r>
        <w:r w:rsidR="00AE7407">
          <w:rPr>
            <w:noProof/>
            <w:webHidden/>
          </w:rPr>
          <w:tab/>
        </w:r>
        <w:r w:rsidR="00AE7407">
          <w:rPr>
            <w:noProof/>
            <w:webHidden/>
          </w:rPr>
          <w:fldChar w:fldCharType="begin"/>
        </w:r>
        <w:r w:rsidR="00AE7407">
          <w:rPr>
            <w:noProof/>
            <w:webHidden/>
          </w:rPr>
          <w:instrText xml:space="preserve"> PAGEREF _Toc457228357 \h </w:instrText>
        </w:r>
        <w:r w:rsidR="00AE7407">
          <w:rPr>
            <w:noProof/>
            <w:webHidden/>
          </w:rPr>
        </w:r>
        <w:r w:rsidR="00AE7407">
          <w:rPr>
            <w:noProof/>
            <w:webHidden/>
          </w:rPr>
          <w:fldChar w:fldCharType="separate"/>
        </w:r>
        <w:r w:rsidR="00AE7407">
          <w:rPr>
            <w:noProof/>
            <w:webHidden/>
          </w:rPr>
          <w:t>16</w:t>
        </w:r>
        <w:r w:rsidR="00AE7407">
          <w:rPr>
            <w:noProof/>
            <w:webHidden/>
          </w:rPr>
          <w:fldChar w:fldCharType="end"/>
        </w:r>
      </w:hyperlink>
    </w:p>
    <w:p w14:paraId="67093D9E" w14:textId="18A552C7" w:rsidR="00AE7407" w:rsidRDefault="00E07E1F">
      <w:pPr>
        <w:pStyle w:val="TOC2"/>
        <w:tabs>
          <w:tab w:val="right" w:leader="dot" w:pos="5030"/>
        </w:tabs>
        <w:rPr>
          <w:rFonts w:eastAsiaTheme="minorEastAsia"/>
          <w:b w:val="0"/>
          <w:smallCaps w:val="0"/>
          <w:noProof/>
          <w:sz w:val="22"/>
          <w:lang w:val="en-US" w:eastAsia="en-US" w:bidi="ar-SA"/>
        </w:rPr>
      </w:pPr>
      <w:hyperlink w:anchor="_Toc457228358" w:history="1">
        <w:r w:rsidR="00AE7407" w:rsidRPr="00792DAA">
          <w:rPr>
            <w:rStyle w:val="Hyperlink"/>
            <w:noProof/>
          </w:rPr>
          <w:t>Microsoft Azure Services</w:t>
        </w:r>
        <w:r w:rsidR="00AE7407">
          <w:rPr>
            <w:noProof/>
            <w:webHidden/>
          </w:rPr>
          <w:tab/>
        </w:r>
        <w:r w:rsidR="00AE7407">
          <w:rPr>
            <w:noProof/>
            <w:webHidden/>
          </w:rPr>
          <w:fldChar w:fldCharType="begin"/>
        </w:r>
        <w:r w:rsidR="00AE7407">
          <w:rPr>
            <w:noProof/>
            <w:webHidden/>
          </w:rPr>
          <w:instrText xml:space="preserve"> PAGEREF _Toc457228358 \h </w:instrText>
        </w:r>
        <w:r w:rsidR="00AE7407">
          <w:rPr>
            <w:noProof/>
            <w:webHidden/>
          </w:rPr>
        </w:r>
        <w:r w:rsidR="00AE7407">
          <w:rPr>
            <w:noProof/>
            <w:webHidden/>
          </w:rPr>
          <w:fldChar w:fldCharType="separate"/>
        </w:r>
        <w:r w:rsidR="00AE7407">
          <w:rPr>
            <w:noProof/>
            <w:webHidden/>
          </w:rPr>
          <w:t>16</w:t>
        </w:r>
        <w:r w:rsidR="00AE7407">
          <w:rPr>
            <w:noProof/>
            <w:webHidden/>
          </w:rPr>
          <w:fldChar w:fldCharType="end"/>
        </w:r>
      </w:hyperlink>
    </w:p>
    <w:p w14:paraId="688DD52D" w14:textId="10287547" w:rsidR="00AE7407" w:rsidRDefault="00E07E1F">
      <w:pPr>
        <w:pStyle w:val="TOC4"/>
        <w:tabs>
          <w:tab w:val="right" w:leader="dot" w:pos="5030"/>
        </w:tabs>
        <w:rPr>
          <w:rFonts w:eastAsiaTheme="minorEastAsia"/>
          <w:smallCaps w:val="0"/>
          <w:noProof/>
          <w:sz w:val="22"/>
          <w:lang w:val="en-US" w:eastAsia="en-US" w:bidi="ar-SA"/>
        </w:rPr>
      </w:pPr>
      <w:hyperlink w:anchor="_Toc457228359" w:history="1">
        <w:r w:rsidR="00AE7407" w:rsidRPr="00792DAA">
          <w:rPr>
            <w:rStyle w:val="Hyperlink"/>
            <w:noProof/>
          </w:rPr>
          <w:t>API Management Services</w:t>
        </w:r>
        <w:r w:rsidR="00AE7407">
          <w:rPr>
            <w:noProof/>
            <w:webHidden/>
          </w:rPr>
          <w:tab/>
        </w:r>
        <w:r w:rsidR="00AE7407">
          <w:rPr>
            <w:noProof/>
            <w:webHidden/>
          </w:rPr>
          <w:fldChar w:fldCharType="begin"/>
        </w:r>
        <w:r w:rsidR="00AE7407">
          <w:rPr>
            <w:noProof/>
            <w:webHidden/>
          </w:rPr>
          <w:instrText xml:space="preserve"> PAGEREF _Toc457228359 \h </w:instrText>
        </w:r>
        <w:r w:rsidR="00AE7407">
          <w:rPr>
            <w:noProof/>
            <w:webHidden/>
          </w:rPr>
        </w:r>
        <w:r w:rsidR="00AE7407">
          <w:rPr>
            <w:noProof/>
            <w:webHidden/>
          </w:rPr>
          <w:fldChar w:fldCharType="separate"/>
        </w:r>
        <w:r w:rsidR="00AE7407">
          <w:rPr>
            <w:noProof/>
            <w:webHidden/>
          </w:rPr>
          <w:t>16</w:t>
        </w:r>
        <w:r w:rsidR="00AE7407">
          <w:rPr>
            <w:noProof/>
            <w:webHidden/>
          </w:rPr>
          <w:fldChar w:fldCharType="end"/>
        </w:r>
      </w:hyperlink>
    </w:p>
    <w:p w14:paraId="24381D14" w14:textId="5C98B09D" w:rsidR="00AE7407" w:rsidRDefault="00E07E1F">
      <w:pPr>
        <w:pStyle w:val="TOC4"/>
        <w:tabs>
          <w:tab w:val="right" w:leader="dot" w:pos="5030"/>
        </w:tabs>
        <w:rPr>
          <w:rFonts w:eastAsiaTheme="minorEastAsia"/>
          <w:smallCaps w:val="0"/>
          <w:noProof/>
          <w:sz w:val="22"/>
          <w:lang w:val="en-US" w:eastAsia="en-US" w:bidi="ar-SA"/>
        </w:rPr>
      </w:pPr>
      <w:hyperlink w:anchor="_Toc457228360" w:history="1">
        <w:r w:rsidR="00AE7407" w:rsidRPr="00792DAA">
          <w:rPr>
            <w:rStyle w:val="Hyperlink"/>
            <w:noProof/>
          </w:rPr>
          <w:t>App-dienst</w:t>
        </w:r>
        <w:r w:rsidR="00AE7407">
          <w:rPr>
            <w:noProof/>
            <w:webHidden/>
          </w:rPr>
          <w:tab/>
        </w:r>
        <w:r w:rsidR="00AE7407">
          <w:rPr>
            <w:noProof/>
            <w:webHidden/>
          </w:rPr>
          <w:fldChar w:fldCharType="begin"/>
        </w:r>
        <w:r w:rsidR="00AE7407">
          <w:rPr>
            <w:noProof/>
            <w:webHidden/>
          </w:rPr>
          <w:instrText xml:space="preserve"> PAGEREF _Toc457228360 \h </w:instrText>
        </w:r>
        <w:r w:rsidR="00AE7407">
          <w:rPr>
            <w:noProof/>
            <w:webHidden/>
          </w:rPr>
        </w:r>
        <w:r w:rsidR="00AE7407">
          <w:rPr>
            <w:noProof/>
            <w:webHidden/>
          </w:rPr>
          <w:fldChar w:fldCharType="separate"/>
        </w:r>
        <w:r w:rsidR="00AE7407">
          <w:rPr>
            <w:noProof/>
            <w:webHidden/>
          </w:rPr>
          <w:t>17</w:t>
        </w:r>
        <w:r w:rsidR="00AE7407">
          <w:rPr>
            <w:noProof/>
            <w:webHidden/>
          </w:rPr>
          <w:fldChar w:fldCharType="end"/>
        </w:r>
      </w:hyperlink>
    </w:p>
    <w:p w14:paraId="17C05A2A" w14:textId="29B33484" w:rsidR="00AE7407" w:rsidRDefault="00E07E1F">
      <w:pPr>
        <w:pStyle w:val="TOC4"/>
        <w:tabs>
          <w:tab w:val="right" w:leader="dot" w:pos="5030"/>
        </w:tabs>
        <w:rPr>
          <w:rFonts w:eastAsiaTheme="minorEastAsia"/>
          <w:smallCaps w:val="0"/>
          <w:noProof/>
          <w:sz w:val="22"/>
          <w:lang w:val="en-US" w:eastAsia="en-US" w:bidi="ar-SA"/>
        </w:rPr>
      </w:pPr>
      <w:hyperlink w:anchor="_Toc457228361" w:history="1">
        <w:r w:rsidR="00AE7407" w:rsidRPr="00792DAA">
          <w:rPr>
            <w:rStyle w:val="Hyperlink"/>
            <w:noProof/>
          </w:rPr>
          <w:t>Application Gateway</w:t>
        </w:r>
        <w:r w:rsidR="00AE7407">
          <w:rPr>
            <w:noProof/>
            <w:webHidden/>
          </w:rPr>
          <w:tab/>
        </w:r>
        <w:r w:rsidR="00AE7407">
          <w:rPr>
            <w:noProof/>
            <w:webHidden/>
          </w:rPr>
          <w:fldChar w:fldCharType="begin"/>
        </w:r>
        <w:r w:rsidR="00AE7407">
          <w:rPr>
            <w:noProof/>
            <w:webHidden/>
          </w:rPr>
          <w:instrText xml:space="preserve"> PAGEREF _Toc457228361 \h </w:instrText>
        </w:r>
        <w:r w:rsidR="00AE7407">
          <w:rPr>
            <w:noProof/>
            <w:webHidden/>
          </w:rPr>
        </w:r>
        <w:r w:rsidR="00AE7407">
          <w:rPr>
            <w:noProof/>
            <w:webHidden/>
          </w:rPr>
          <w:fldChar w:fldCharType="separate"/>
        </w:r>
        <w:r w:rsidR="00AE7407">
          <w:rPr>
            <w:noProof/>
            <w:webHidden/>
          </w:rPr>
          <w:t>17</w:t>
        </w:r>
        <w:r w:rsidR="00AE7407">
          <w:rPr>
            <w:noProof/>
            <w:webHidden/>
          </w:rPr>
          <w:fldChar w:fldCharType="end"/>
        </w:r>
      </w:hyperlink>
    </w:p>
    <w:p w14:paraId="494FC530" w14:textId="194508D3" w:rsidR="00AE7407" w:rsidRDefault="00E07E1F">
      <w:pPr>
        <w:pStyle w:val="TOC4"/>
        <w:tabs>
          <w:tab w:val="right" w:leader="dot" w:pos="5030"/>
        </w:tabs>
        <w:rPr>
          <w:rFonts w:eastAsiaTheme="minorEastAsia"/>
          <w:smallCaps w:val="0"/>
          <w:noProof/>
          <w:sz w:val="22"/>
          <w:lang w:val="en-US" w:eastAsia="en-US" w:bidi="ar-SA"/>
        </w:rPr>
      </w:pPr>
      <w:hyperlink w:anchor="_Toc457228362" w:history="1">
        <w:r w:rsidR="00AE7407" w:rsidRPr="00792DAA">
          <w:rPr>
            <w:rStyle w:val="Hyperlink"/>
            <w:noProof/>
          </w:rPr>
          <w:t>Automation-service – Desired State Configuration (DSC)</w:t>
        </w:r>
        <w:r w:rsidR="00AE7407">
          <w:rPr>
            <w:noProof/>
            <w:webHidden/>
          </w:rPr>
          <w:tab/>
        </w:r>
        <w:r w:rsidR="00AE7407">
          <w:rPr>
            <w:noProof/>
            <w:webHidden/>
          </w:rPr>
          <w:fldChar w:fldCharType="begin"/>
        </w:r>
        <w:r w:rsidR="00AE7407">
          <w:rPr>
            <w:noProof/>
            <w:webHidden/>
          </w:rPr>
          <w:instrText xml:space="preserve"> PAGEREF _Toc457228362 \h </w:instrText>
        </w:r>
        <w:r w:rsidR="00AE7407">
          <w:rPr>
            <w:noProof/>
            <w:webHidden/>
          </w:rPr>
        </w:r>
        <w:r w:rsidR="00AE7407">
          <w:rPr>
            <w:noProof/>
            <w:webHidden/>
          </w:rPr>
          <w:fldChar w:fldCharType="separate"/>
        </w:r>
        <w:r w:rsidR="00AE7407">
          <w:rPr>
            <w:noProof/>
            <w:webHidden/>
          </w:rPr>
          <w:t>18</w:t>
        </w:r>
        <w:r w:rsidR="00AE7407">
          <w:rPr>
            <w:noProof/>
            <w:webHidden/>
          </w:rPr>
          <w:fldChar w:fldCharType="end"/>
        </w:r>
      </w:hyperlink>
    </w:p>
    <w:p w14:paraId="144CAAAA" w14:textId="61C1E280" w:rsidR="00AE7407" w:rsidRDefault="00E07E1F">
      <w:pPr>
        <w:pStyle w:val="TOC4"/>
        <w:tabs>
          <w:tab w:val="right" w:leader="dot" w:pos="5030"/>
        </w:tabs>
        <w:rPr>
          <w:rFonts w:eastAsiaTheme="minorEastAsia"/>
          <w:smallCaps w:val="0"/>
          <w:noProof/>
          <w:sz w:val="22"/>
          <w:lang w:val="en-US" w:eastAsia="en-US" w:bidi="ar-SA"/>
        </w:rPr>
      </w:pPr>
      <w:hyperlink w:anchor="_Toc457228363" w:history="1">
        <w:r w:rsidR="00AE7407" w:rsidRPr="00792DAA">
          <w:rPr>
            <w:rStyle w:val="Hyperlink"/>
            <w:noProof/>
          </w:rPr>
          <w:t>Automation-service – Procesautomatisering</w:t>
        </w:r>
        <w:r w:rsidR="00AE7407">
          <w:rPr>
            <w:noProof/>
            <w:webHidden/>
          </w:rPr>
          <w:tab/>
        </w:r>
        <w:r w:rsidR="00AE7407">
          <w:rPr>
            <w:noProof/>
            <w:webHidden/>
          </w:rPr>
          <w:fldChar w:fldCharType="begin"/>
        </w:r>
        <w:r w:rsidR="00AE7407">
          <w:rPr>
            <w:noProof/>
            <w:webHidden/>
          </w:rPr>
          <w:instrText xml:space="preserve"> PAGEREF _Toc457228363 \h </w:instrText>
        </w:r>
        <w:r w:rsidR="00AE7407">
          <w:rPr>
            <w:noProof/>
            <w:webHidden/>
          </w:rPr>
        </w:r>
        <w:r w:rsidR="00AE7407">
          <w:rPr>
            <w:noProof/>
            <w:webHidden/>
          </w:rPr>
          <w:fldChar w:fldCharType="separate"/>
        </w:r>
        <w:r w:rsidR="00AE7407">
          <w:rPr>
            <w:noProof/>
            <w:webHidden/>
          </w:rPr>
          <w:t>18</w:t>
        </w:r>
        <w:r w:rsidR="00AE7407">
          <w:rPr>
            <w:noProof/>
            <w:webHidden/>
          </w:rPr>
          <w:fldChar w:fldCharType="end"/>
        </w:r>
      </w:hyperlink>
    </w:p>
    <w:p w14:paraId="5C3C08A2" w14:textId="2AA3BF2B" w:rsidR="00AE7407" w:rsidRDefault="00E07E1F">
      <w:pPr>
        <w:pStyle w:val="TOC4"/>
        <w:tabs>
          <w:tab w:val="right" w:leader="dot" w:pos="5030"/>
        </w:tabs>
        <w:rPr>
          <w:rFonts w:eastAsiaTheme="minorEastAsia"/>
          <w:smallCaps w:val="0"/>
          <w:noProof/>
          <w:sz w:val="22"/>
          <w:lang w:val="en-US" w:eastAsia="en-US" w:bidi="ar-SA"/>
        </w:rPr>
      </w:pPr>
      <w:hyperlink w:anchor="_Toc457228364" w:history="1">
        <w:r w:rsidR="00AE7407" w:rsidRPr="00792DAA">
          <w:rPr>
            <w:rStyle w:val="Hyperlink"/>
            <w:noProof/>
          </w:rPr>
          <w:t>Batchdienst</w:t>
        </w:r>
        <w:r w:rsidR="00AE7407">
          <w:rPr>
            <w:noProof/>
            <w:webHidden/>
          </w:rPr>
          <w:tab/>
        </w:r>
        <w:r w:rsidR="00AE7407">
          <w:rPr>
            <w:noProof/>
            <w:webHidden/>
          </w:rPr>
          <w:fldChar w:fldCharType="begin"/>
        </w:r>
        <w:r w:rsidR="00AE7407">
          <w:rPr>
            <w:noProof/>
            <w:webHidden/>
          </w:rPr>
          <w:instrText xml:space="preserve"> PAGEREF _Toc457228364 \h </w:instrText>
        </w:r>
        <w:r w:rsidR="00AE7407">
          <w:rPr>
            <w:noProof/>
            <w:webHidden/>
          </w:rPr>
        </w:r>
        <w:r w:rsidR="00AE7407">
          <w:rPr>
            <w:noProof/>
            <w:webHidden/>
          </w:rPr>
          <w:fldChar w:fldCharType="separate"/>
        </w:r>
        <w:r w:rsidR="00AE7407">
          <w:rPr>
            <w:noProof/>
            <w:webHidden/>
          </w:rPr>
          <w:t>19</w:t>
        </w:r>
        <w:r w:rsidR="00AE7407">
          <w:rPr>
            <w:noProof/>
            <w:webHidden/>
          </w:rPr>
          <w:fldChar w:fldCharType="end"/>
        </w:r>
      </w:hyperlink>
    </w:p>
    <w:p w14:paraId="062416A2" w14:textId="48EAE0CC" w:rsidR="00AE7407" w:rsidRDefault="00E07E1F">
      <w:pPr>
        <w:pStyle w:val="TOC4"/>
        <w:tabs>
          <w:tab w:val="right" w:leader="dot" w:pos="5030"/>
        </w:tabs>
        <w:rPr>
          <w:rFonts w:eastAsiaTheme="minorEastAsia"/>
          <w:smallCaps w:val="0"/>
          <w:noProof/>
          <w:sz w:val="22"/>
          <w:lang w:val="en-US" w:eastAsia="en-US" w:bidi="ar-SA"/>
        </w:rPr>
      </w:pPr>
      <w:hyperlink w:anchor="_Toc457228365" w:history="1">
        <w:r w:rsidR="00AE7407" w:rsidRPr="00792DAA">
          <w:rPr>
            <w:rStyle w:val="Hyperlink"/>
            <w:noProof/>
          </w:rPr>
          <w:t>BizTalk Services</w:t>
        </w:r>
        <w:r w:rsidR="00AE7407">
          <w:rPr>
            <w:noProof/>
            <w:webHidden/>
          </w:rPr>
          <w:tab/>
        </w:r>
        <w:r w:rsidR="00AE7407">
          <w:rPr>
            <w:noProof/>
            <w:webHidden/>
          </w:rPr>
          <w:fldChar w:fldCharType="begin"/>
        </w:r>
        <w:r w:rsidR="00AE7407">
          <w:rPr>
            <w:noProof/>
            <w:webHidden/>
          </w:rPr>
          <w:instrText xml:space="preserve"> PAGEREF _Toc457228365 \h </w:instrText>
        </w:r>
        <w:r w:rsidR="00AE7407">
          <w:rPr>
            <w:noProof/>
            <w:webHidden/>
          </w:rPr>
        </w:r>
        <w:r w:rsidR="00AE7407">
          <w:rPr>
            <w:noProof/>
            <w:webHidden/>
          </w:rPr>
          <w:fldChar w:fldCharType="separate"/>
        </w:r>
        <w:r w:rsidR="00AE7407">
          <w:rPr>
            <w:noProof/>
            <w:webHidden/>
          </w:rPr>
          <w:t>19</w:t>
        </w:r>
        <w:r w:rsidR="00AE7407">
          <w:rPr>
            <w:noProof/>
            <w:webHidden/>
          </w:rPr>
          <w:fldChar w:fldCharType="end"/>
        </w:r>
      </w:hyperlink>
    </w:p>
    <w:p w14:paraId="3184E7EB" w14:textId="4C97E641" w:rsidR="00AE7407" w:rsidRDefault="00E07E1F">
      <w:pPr>
        <w:pStyle w:val="TOC4"/>
        <w:tabs>
          <w:tab w:val="right" w:leader="dot" w:pos="5030"/>
        </w:tabs>
        <w:rPr>
          <w:rFonts w:eastAsiaTheme="minorEastAsia"/>
          <w:smallCaps w:val="0"/>
          <w:noProof/>
          <w:sz w:val="22"/>
          <w:lang w:val="en-US" w:eastAsia="en-US" w:bidi="ar-SA"/>
        </w:rPr>
      </w:pPr>
      <w:hyperlink w:anchor="_Toc457228366" w:history="1">
        <w:r w:rsidR="00AE7407" w:rsidRPr="00792DAA">
          <w:rPr>
            <w:rStyle w:val="Hyperlink"/>
            <w:noProof/>
          </w:rPr>
          <w:t>Cache Diensten</w:t>
        </w:r>
        <w:r w:rsidR="00AE7407">
          <w:rPr>
            <w:noProof/>
            <w:webHidden/>
          </w:rPr>
          <w:tab/>
        </w:r>
        <w:r w:rsidR="00AE7407">
          <w:rPr>
            <w:noProof/>
            <w:webHidden/>
          </w:rPr>
          <w:fldChar w:fldCharType="begin"/>
        </w:r>
        <w:r w:rsidR="00AE7407">
          <w:rPr>
            <w:noProof/>
            <w:webHidden/>
          </w:rPr>
          <w:instrText xml:space="preserve"> PAGEREF _Toc457228366 \h </w:instrText>
        </w:r>
        <w:r w:rsidR="00AE7407">
          <w:rPr>
            <w:noProof/>
            <w:webHidden/>
          </w:rPr>
        </w:r>
        <w:r w:rsidR="00AE7407">
          <w:rPr>
            <w:noProof/>
            <w:webHidden/>
          </w:rPr>
          <w:fldChar w:fldCharType="separate"/>
        </w:r>
        <w:r w:rsidR="00AE7407">
          <w:rPr>
            <w:noProof/>
            <w:webHidden/>
          </w:rPr>
          <w:t>20</w:t>
        </w:r>
        <w:r w:rsidR="00AE7407">
          <w:rPr>
            <w:noProof/>
            <w:webHidden/>
          </w:rPr>
          <w:fldChar w:fldCharType="end"/>
        </w:r>
      </w:hyperlink>
    </w:p>
    <w:p w14:paraId="52C1FC82" w14:textId="1364BFDB" w:rsidR="00AE7407" w:rsidRDefault="00E07E1F">
      <w:pPr>
        <w:pStyle w:val="TOC4"/>
        <w:tabs>
          <w:tab w:val="right" w:leader="dot" w:pos="5030"/>
        </w:tabs>
        <w:rPr>
          <w:rFonts w:eastAsiaTheme="minorEastAsia"/>
          <w:smallCaps w:val="0"/>
          <w:noProof/>
          <w:sz w:val="22"/>
          <w:lang w:val="en-US" w:eastAsia="en-US" w:bidi="ar-SA"/>
        </w:rPr>
      </w:pPr>
      <w:hyperlink w:anchor="_Toc457228367" w:history="1">
        <w:r w:rsidR="00AE7407" w:rsidRPr="00792DAA">
          <w:rPr>
            <w:rStyle w:val="Hyperlink"/>
            <w:noProof/>
          </w:rPr>
          <w:t>CDN Dienst</w:t>
        </w:r>
        <w:r w:rsidR="00AE7407">
          <w:rPr>
            <w:noProof/>
            <w:webHidden/>
          </w:rPr>
          <w:tab/>
        </w:r>
        <w:r w:rsidR="00AE7407">
          <w:rPr>
            <w:noProof/>
            <w:webHidden/>
          </w:rPr>
          <w:fldChar w:fldCharType="begin"/>
        </w:r>
        <w:r w:rsidR="00AE7407">
          <w:rPr>
            <w:noProof/>
            <w:webHidden/>
          </w:rPr>
          <w:instrText xml:space="preserve"> PAGEREF _Toc457228367 \h </w:instrText>
        </w:r>
        <w:r w:rsidR="00AE7407">
          <w:rPr>
            <w:noProof/>
            <w:webHidden/>
          </w:rPr>
        </w:r>
        <w:r w:rsidR="00AE7407">
          <w:rPr>
            <w:noProof/>
            <w:webHidden/>
          </w:rPr>
          <w:fldChar w:fldCharType="separate"/>
        </w:r>
        <w:r w:rsidR="00AE7407">
          <w:rPr>
            <w:noProof/>
            <w:webHidden/>
          </w:rPr>
          <w:t>20</w:t>
        </w:r>
        <w:r w:rsidR="00AE7407">
          <w:rPr>
            <w:noProof/>
            <w:webHidden/>
          </w:rPr>
          <w:fldChar w:fldCharType="end"/>
        </w:r>
      </w:hyperlink>
    </w:p>
    <w:p w14:paraId="7700F4C5" w14:textId="0DA731AA" w:rsidR="00AE7407" w:rsidRDefault="00E07E1F">
      <w:pPr>
        <w:pStyle w:val="TOC4"/>
        <w:tabs>
          <w:tab w:val="right" w:leader="dot" w:pos="5030"/>
        </w:tabs>
        <w:rPr>
          <w:rFonts w:eastAsiaTheme="minorEastAsia"/>
          <w:smallCaps w:val="0"/>
          <w:noProof/>
          <w:sz w:val="22"/>
          <w:lang w:val="en-US" w:eastAsia="en-US" w:bidi="ar-SA"/>
        </w:rPr>
      </w:pPr>
      <w:hyperlink w:anchor="_Toc457228368" w:history="1">
        <w:r w:rsidR="00AE7407" w:rsidRPr="00792DAA">
          <w:rPr>
            <w:rStyle w:val="Hyperlink"/>
            <w:noProof/>
          </w:rPr>
          <w:t>Clouddiensten</w:t>
        </w:r>
        <w:r w:rsidR="00AE7407">
          <w:rPr>
            <w:noProof/>
            <w:webHidden/>
          </w:rPr>
          <w:tab/>
        </w:r>
        <w:r w:rsidR="00AE7407">
          <w:rPr>
            <w:noProof/>
            <w:webHidden/>
          </w:rPr>
          <w:fldChar w:fldCharType="begin"/>
        </w:r>
        <w:r w:rsidR="00AE7407">
          <w:rPr>
            <w:noProof/>
            <w:webHidden/>
          </w:rPr>
          <w:instrText xml:space="preserve"> PAGEREF _Toc457228368 \h </w:instrText>
        </w:r>
        <w:r w:rsidR="00AE7407">
          <w:rPr>
            <w:noProof/>
            <w:webHidden/>
          </w:rPr>
        </w:r>
        <w:r w:rsidR="00AE7407">
          <w:rPr>
            <w:noProof/>
            <w:webHidden/>
          </w:rPr>
          <w:fldChar w:fldCharType="separate"/>
        </w:r>
        <w:r w:rsidR="00AE7407">
          <w:rPr>
            <w:noProof/>
            <w:webHidden/>
          </w:rPr>
          <w:t>21</w:t>
        </w:r>
        <w:r w:rsidR="00AE7407">
          <w:rPr>
            <w:noProof/>
            <w:webHidden/>
          </w:rPr>
          <w:fldChar w:fldCharType="end"/>
        </w:r>
      </w:hyperlink>
    </w:p>
    <w:p w14:paraId="7ABB18D5" w14:textId="63B88C55" w:rsidR="00AE7407" w:rsidRDefault="00E07E1F">
      <w:pPr>
        <w:pStyle w:val="TOC4"/>
        <w:tabs>
          <w:tab w:val="right" w:leader="dot" w:pos="5030"/>
        </w:tabs>
        <w:rPr>
          <w:rFonts w:eastAsiaTheme="minorEastAsia"/>
          <w:smallCaps w:val="0"/>
          <w:noProof/>
          <w:sz w:val="22"/>
          <w:lang w:val="en-US" w:eastAsia="en-US" w:bidi="ar-SA"/>
        </w:rPr>
      </w:pPr>
      <w:hyperlink w:anchor="_Toc457228369" w:history="1">
        <w:r w:rsidR="00AE7407" w:rsidRPr="00792DAA">
          <w:rPr>
            <w:rStyle w:val="Hyperlink"/>
            <w:noProof/>
          </w:rPr>
          <w:t>Data Catalog</w:t>
        </w:r>
        <w:r w:rsidR="00AE7407">
          <w:rPr>
            <w:noProof/>
            <w:webHidden/>
          </w:rPr>
          <w:tab/>
        </w:r>
        <w:r w:rsidR="00AE7407">
          <w:rPr>
            <w:noProof/>
            <w:webHidden/>
          </w:rPr>
          <w:fldChar w:fldCharType="begin"/>
        </w:r>
        <w:r w:rsidR="00AE7407">
          <w:rPr>
            <w:noProof/>
            <w:webHidden/>
          </w:rPr>
          <w:instrText xml:space="preserve"> PAGEREF _Toc457228369 \h </w:instrText>
        </w:r>
        <w:r w:rsidR="00AE7407">
          <w:rPr>
            <w:noProof/>
            <w:webHidden/>
          </w:rPr>
        </w:r>
        <w:r w:rsidR="00AE7407">
          <w:rPr>
            <w:noProof/>
            <w:webHidden/>
          </w:rPr>
          <w:fldChar w:fldCharType="separate"/>
        </w:r>
        <w:r w:rsidR="00AE7407">
          <w:rPr>
            <w:noProof/>
            <w:webHidden/>
          </w:rPr>
          <w:t>21</w:t>
        </w:r>
        <w:r w:rsidR="00AE7407">
          <w:rPr>
            <w:noProof/>
            <w:webHidden/>
          </w:rPr>
          <w:fldChar w:fldCharType="end"/>
        </w:r>
      </w:hyperlink>
    </w:p>
    <w:p w14:paraId="76B4998A" w14:textId="377E54A9" w:rsidR="00AE7407" w:rsidRDefault="00E07E1F">
      <w:pPr>
        <w:pStyle w:val="TOC4"/>
        <w:tabs>
          <w:tab w:val="right" w:leader="dot" w:pos="5030"/>
        </w:tabs>
        <w:rPr>
          <w:rFonts w:eastAsiaTheme="minorEastAsia"/>
          <w:smallCaps w:val="0"/>
          <w:noProof/>
          <w:sz w:val="22"/>
          <w:lang w:val="en-US" w:eastAsia="en-US" w:bidi="ar-SA"/>
        </w:rPr>
      </w:pPr>
      <w:hyperlink w:anchor="_Toc457228370" w:history="1">
        <w:r w:rsidR="00AE7407" w:rsidRPr="00792DAA">
          <w:rPr>
            <w:rStyle w:val="Hyperlink"/>
            <w:noProof/>
          </w:rPr>
          <w:t>Gegevensfabriek – Activiteitsuitvoeringen</w:t>
        </w:r>
        <w:r w:rsidR="00AE7407">
          <w:rPr>
            <w:noProof/>
            <w:webHidden/>
          </w:rPr>
          <w:tab/>
        </w:r>
        <w:r w:rsidR="00AE7407">
          <w:rPr>
            <w:noProof/>
            <w:webHidden/>
          </w:rPr>
          <w:fldChar w:fldCharType="begin"/>
        </w:r>
        <w:r w:rsidR="00AE7407">
          <w:rPr>
            <w:noProof/>
            <w:webHidden/>
          </w:rPr>
          <w:instrText xml:space="preserve"> PAGEREF _Toc457228370 \h </w:instrText>
        </w:r>
        <w:r w:rsidR="00AE7407">
          <w:rPr>
            <w:noProof/>
            <w:webHidden/>
          </w:rPr>
        </w:r>
        <w:r w:rsidR="00AE7407">
          <w:rPr>
            <w:noProof/>
            <w:webHidden/>
          </w:rPr>
          <w:fldChar w:fldCharType="separate"/>
        </w:r>
        <w:r w:rsidR="00AE7407">
          <w:rPr>
            <w:noProof/>
            <w:webHidden/>
          </w:rPr>
          <w:t>22</w:t>
        </w:r>
        <w:r w:rsidR="00AE7407">
          <w:rPr>
            <w:noProof/>
            <w:webHidden/>
          </w:rPr>
          <w:fldChar w:fldCharType="end"/>
        </w:r>
      </w:hyperlink>
    </w:p>
    <w:p w14:paraId="09732E36" w14:textId="7FBE766F" w:rsidR="00AE7407" w:rsidRDefault="00E07E1F">
      <w:pPr>
        <w:pStyle w:val="TOC4"/>
        <w:tabs>
          <w:tab w:val="right" w:leader="dot" w:pos="5030"/>
        </w:tabs>
        <w:rPr>
          <w:rFonts w:eastAsiaTheme="minorEastAsia"/>
          <w:smallCaps w:val="0"/>
          <w:noProof/>
          <w:sz w:val="22"/>
          <w:lang w:val="en-US" w:eastAsia="en-US" w:bidi="ar-SA"/>
        </w:rPr>
      </w:pPr>
      <w:hyperlink w:anchor="_Toc457228371" w:history="1">
        <w:r w:rsidR="00AE7407" w:rsidRPr="00792DAA">
          <w:rPr>
            <w:rStyle w:val="Hyperlink"/>
            <w:noProof/>
          </w:rPr>
          <w:t>Gegevensfabriek – API-oproepen</w:t>
        </w:r>
        <w:r w:rsidR="00AE7407">
          <w:rPr>
            <w:noProof/>
            <w:webHidden/>
          </w:rPr>
          <w:tab/>
        </w:r>
        <w:r w:rsidR="00AE7407">
          <w:rPr>
            <w:noProof/>
            <w:webHidden/>
          </w:rPr>
          <w:fldChar w:fldCharType="begin"/>
        </w:r>
        <w:r w:rsidR="00AE7407">
          <w:rPr>
            <w:noProof/>
            <w:webHidden/>
          </w:rPr>
          <w:instrText xml:space="preserve"> PAGEREF _Toc457228371 \h </w:instrText>
        </w:r>
        <w:r w:rsidR="00AE7407">
          <w:rPr>
            <w:noProof/>
            <w:webHidden/>
          </w:rPr>
        </w:r>
        <w:r w:rsidR="00AE7407">
          <w:rPr>
            <w:noProof/>
            <w:webHidden/>
          </w:rPr>
          <w:fldChar w:fldCharType="separate"/>
        </w:r>
        <w:r w:rsidR="00AE7407">
          <w:rPr>
            <w:noProof/>
            <w:webHidden/>
          </w:rPr>
          <w:t>22</w:t>
        </w:r>
        <w:r w:rsidR="00AE7407">
          <w:rPr>
            <w:noProof/>
            <w:webHidden/>
          </w:rPr>
          <w:fldChar w:fldCharType="end"/>
        </w:r>
      </w:hyperlink>
    </w:p>
    <w:p w14:paraId="22C07076" w14:textId="46CE2A54" w:rsidR="00AE7407" w:rsidRDefault="00E07E1F">
      <w:pPr>
        <w:pStyle w:val="TOC4"/>
        <w:tabs>
          <w:tab w:val="right" w:leader="dot" w:pos="5030"/>
        </w:tabs>
        <w:rPr>
          <w:rFonts w:eastAsiaTheme="minorEastAsia"/>
          <w:smallCaps w:val="0"/>
          <w:noProof/>
          <w:sz w:val="22"/>
          <w:lang w:val="en-US" w:eastAsia="en-US" w:bidi="ar-SA"/>
        </w:rPr>
      </w:pPr>
      <w:hyperlink w:anchor="_Toc457228372" w:history="1">
        <w:r w:rsidR="00AE7407" w:rsidRPr="00792DAA">
          <w:rPr>
            <w:rStyle w:val="Hyperlink"/>
            <w:noProof/>
          </w:rPr>
          <w:t>DocumentDB</w:t>
        </w:r>
        <w:r w:rsidR="00AE7407">
          <w:rPr>
            <w:noProof/>
            <w:webHidden/>
          </w:rPr>
          <w:tab/>
        </w:r>
        <w:r w:rsidR="00AE7407">
          <w:rPr>
            <w:noProof/>
            <w:webHidden/>
          </w:rPr>
          <w:fldChar w:fldCharType="begin"/>
        </w:r>
        <w:r w:rsidR="00AE7407">
          <w:rPr>
            <w:noProof/>
            <w:webHidden/>
          </w:rPr>
          <w:instrText xml:space="preserve"> PAGEREF _Toc457228372 \h </w:instrText>
        </w:r>
        <w:r w:rsidR="00AE7407">
          <w:rPr>
            <w:noProof/>
            <w:webHidden/>
          </w:rPr>
        </w:r>
        <w:r w:rsidR="00AE7407">
          <w:rPr>
            <w:noProof/>
            <w:webHidden/>
          </w:rPr>
          <w:fldChar w:fldCharType="separate"/>
        </w:r>
        <w:r w:rsidR="00AE7407">
          <w:rPr>
            <w:noProof/>
            <w:webHidden/>
          </w:rPr>
          <w:t>22</w:t>
        </w:r>
        <w:r w:rsidR="00AE7407">
          <w:rPr>
            <w:noProof/>
            <w:webHidden/>
          </w:rPr>
          <w:fldChar w:fldCharType="end"/>
        </w:r>
      </w:hyperlink>
    </w:p>
    <w:p w14:paraId="4BA7241A" w14:textId="69DB0B00" w:rsidR="00AE7407" w:rsidRDefault="00E07E1F">
      <w:pPr>
        <w:pStyle w:val="TOC4"/>
        <w:tabs>
          <w:tab w:val="right" w:leader="dot" w:pos="5030"/>
        </w:tabs>
        <w:rPr>
          <w:rFonts w:eastAsiaTheme="minorEastAsia"/>
          <w:smallCaps w:val="0"/>
          <w:noProof/>
          <w:sz w:val="22"/>
          <w:lang w:val="en-US" w:eastAsia="en-US" w:bidi="ar-SA"/>
        </w:rPr>
      </w:pPr>
      <w:hyperlink w:anchor="_Toc457228373" w:history="1">
        <w:r w:rsidR="00AE7407" w:rsidRPr="00792DAA">
          <w:rPr>
            <w:rStyle w:val="Hyperlink"/>
            <w:noProof/>
          </w:rPr>
          <w:t>ExpressRoute</w:t>
        </w:r>
        <w:r w:rsidR="00AE7407">
          <w:rPr>
            <w:noProof/>
            <w:webHidden/>
          </w:rPr>
          <w:tab/>
        </w:r>
        <w:r w:rsidR="00AE7407">
          <w:rPr>
            <w:noProof/>
            <w:webHidden/>
          </w:rPr>
          <w:fldChar w:fldCharType="begin"/>
        </w:r>
        <w:r w:rsidR="00AE7407">
          <w:rPr>
            <w:noProof/>
            <w:webHidden/>
          </w:rPr>
          <w:instrText xml:space="preserve"> PAGEREF _Toc457228373 \h </w:instrText>
        </w:r>
        <w:r w:rsidR="00AE7407">
          <w:rPr>
            <w:noProof/>
            <w:webHidden/>
          </w:rPr>
        </w:r>
        <w:r w:rsidR="00AE7407">
          <w:rPr>
            <w:noProof/>
            <w:webHidden/>
          </w:rPr>
          <w:fldChar w:fldCharType="separate"/>
        </w:r>
        <w:r w:rsidR="00AE7407">
          <w:rPr>
            <w:noProof/>
            <w:webHidden/>
          </w:rPr>
          <w:t>23</w:t>
        </w:r>
        <w:r w:rsidR="00AE7407">
          <w:rPr>
            <w:noProof/>
            <w:webHidden/>
          </w:rPr>
          <w:fldChar w:fldCharType="end"/>
        </w:r>
      </w:hyperlink>
    </w:p>
    <w:p w14:paraId="6620CCFD" w14:textId="0FDC09D0" w:rsidR="00AE7407" w:rsidRDefault="00E07E1F">
      <w:pPr>
        <w:pStyle w:val="TOC4"/>
        <w:tabs>
          <w:tab w:val="right" w:leader="dot" w:pos="5030"/>
        </w:tabs>
        <w:rPr>
          <w:rFonts w:eastAsiaTheme="minorEastAsia"/>
          <w:smallCaps w:val="0"/>
          <w:noProof/>
          <w:sz w:val="22"/>
          <w:lang w:val="en-US" w:eastAsia="en-US" w:bidi="ar-SA"/>
        </w:rPr>
      </w:pPr>
      <w:hyperlink w:anchor="_Toc457228374" w:history="1">
        <w:r w:rsidR="00AE7407" w:rsidRPr="00792DAA">
          <w:rPr>
            <w:rStyle w:val="Hyperlink"/>
            <w:noProof/>
          </w:rPr>
          <w:t>HDInsight</w:t>
        </w:r>
        <w:r w:rsidR="00AE7407">
          <w:rPr>
            <w:noProof/>
            <w:webHidden/>
          </w:rPr>
          <w:tab/>
        </w:r>
        <w:r w:rsidR="00AE7407">
          <w:rPr>
            <w:noProof/>
            <w:webHidden/>
          </w:rPr>
          <w:fldChar w:fldCharType="begin"/>
        </w:r>
        <w:r w:rsidR="00AE7407">
          <w:rPr>
            <w:noProof/>
            <w:webHidden/>
          </w:rPr>
          <w:instrText xml:space="preserve"> PAGEREF _Toc457228374 \h </w:instrText>
        </w:r>
        <w:r w:rsidR="00AE7407">
          <w:rPr>
            <w:noProof/>
            <w:webHidden/>
          </w:rPr>
        </w:r>
        <w:r w:rsidR="00AE7407">
          <w:rPr>
            <w:noProof/>
            <w:webHidden/>
          </w:rPr>
          <w:fldChar w:fldCharType="separate"/>
        </w:r>
        <w:r w:rsidR="00AE7407">
          <w:rPr>
            <w:noProof/>
            <w:webHidden/>
          </w:rPr>
          <w:t>23</w:t>
        </w:r>
        <w:r w:rsidR="00AE7407">
          <w:rPr>
            <w:noProof/>
            <w:webHidden/>
          </w:rPr>
          <w:fldChar w:fldCharType="end"/>
        </w:r>
      </w:hyperlink>
    </w:p>
    <w:p w14:paraId="1364F40F" w14:textId="21C046B9" w:rsidR="00AE7407" w:rsidRDefault="00E07E1F">
      <w:pPr>
        <w:pStyle w:val="TOC4"/>
        <w:tabs>
          <w:tab w:val="right" w:leader="dot" w:pos="5030"/>
        </w:tabs>
        <w:rPr>
          <w:rFonts w:eastAsiaTheme="minorEastAsia"/>
          <w:smallCaps w:val="0"/>
          <w:noProof/>
          <w:sz w:val="22"/>
          <w:lang w:val="en-US" w:eastAsia="en-US" w:bidi="ar-SA"/>
        </w:rPr>
      </w:pPr>
      <w:hyperlink w:anchor="_Toc457228375" w:history="1">
        <w:r w:rsidR="00AE7407" w:rsidRPr="00792DAA">
          <w:rPr>
            <w:rStyle w:val="Hyperlink"/>
            <w:noProof/>
          </w:rPr>
          <w:t>HockeyApp</w:t>
        </w:r>
        <w:r w:rsidR="00AE7407">
          <w:rPr>
            <w:noProof/>
            <w:webHidden/>
          </w:rPr>
          <w:tab/>
        </w:r>
        <w:r w:rsidR="00AE7407">
          <w:rPr>
            <w:noProof/>
            <w:webHidden/>
          </w:rPr>
          <w:fldChar w:fldCharType="begin"/>
        </w:r>
        <w:r w:rsidR="00AE7407">
          <w:rPr>
            <w:noProof/>
            <w:webHidden/>
          </w:rPr>
          <w:instrText xml:space="preserve"> PAGEREF _Toc457228375 \h </w:instrText>
        </w:r>
        <w:r w:rsidR="00AE7407">
          <w:rPr>
            <w:noProof/>
            <w:webHidden/>
          </w:rPr>
        </w:r>
        <w:r w:rsidR="00AE7407">
          <w:rPr>
            <w:noProof/>
            <w:webHidden/>
          </w:rPr>
          <w:fldChar w:fldCharType="separate"/>
        </w:r>
        <w:r w:rsidR="00AE7407">
          <w:rPr>
            <w:noProof/>
            <w:webHidden/>
          </w:rPr>
          <w:t>24</w:t>
        </w:r>
        <w:r w:rsidR="00AE7407">
          <w:rPr>
            <w:noProof/>
            <w:webHidden/>
          </w:rPr>
          <w:fldChar w:fldCharType="end"/>
        </w:r>
      </w:hyperlink>
    </w:p>
    <w:p w14:paraId="22F39760" w14:textId="642CF108" w:rsidR="00AE7407" w:rsidRDefault="00E07E1F">
      <w:pPr>
        <w:pStyle w:val="TOC4"/>
        <w:tabs>
          <w:tab w:val="right" w:leader="dot" w:pos="5030"/>
        </w:tabs>
        <w:rPr>
          <w:rFonts w:eastAsiaTheme="minorEastAsia"/>
          <w:smallCaps w:val="0"/>
          <w:noProof/>
          <w:sz w:val="22"/>
          <w:lang w:val="en-US" w:eastAsia="en-US" w:bidi="ar-SA"/>
        </w:rPr>
      </w:pPr>
      <w:hyperlink w:anchor="_Toc457228376" w:history="1">
        <w:r w:rsidR="00AE7407" w:rsidRPr="00792DAA">
          <w:rPr>
            <w:rStyle w:val="Hyperlink"/>
            <w:noProof/>
          </w:rPr>
          <w:t>IoT-hub</w:t>
        </w:r>
        <w:r w:rsidR="00AE7407">
          <w:rPr>
            <w:noProof/>
            <w:webHidden/>
          </w:rPr>
          <w:tab/>
        </w:r>
        <w:r w:rsidR="00AE7407">
          <w:rPr>
            <w:noProof/>
            <w:webHidden/>
          </w:rPr>
          <w:fldChar w:fldCharType="begin"/>
        </w:r>
        <w:r w:rsidR="00AE7407">
          <w:rPr>
            <w:noProof/>
            <w:webHidden/>
          </w:rPr>
          <w:instrText xml:space="preserve"> PAGEREF _Toc457228376 \h </w:instrText>
        </w:r>
        <w:r w:rsidR="00AE7407">
          <w:rPr>
            <w:noProof/>
            <w:webHidden/>
          </w:rPr>
        </w:r>
        <w:r w:rsidR="00AE7407">
          <w:rPr>
            <w:noProof/>
            <w:webHidden/>
          </w:rPr>
          <w:fldChar w:fldCharType="separate"/>
        </w:r>
        <w:r w:rsidR="00AE7407">
          <w:rPr>
            <w:noProof/>
            <w:webHidden/>
          </w:rPr>
          <w:t>24</w:t>
        </w:r>
        <w:r w:rsidR="00AE7407">
          <w:rPr>
            <w:noProof/>
            <w:webHidden/>
          </w:rPr>
          <w:fldChar w:fldCharType="end"/>
        </w:r>
      </w:hyperlink>
    </w:p>
    <w:p w14:paraId="760312FE" w14:textId="0ED1DABC" w:rsidR="00AE7407" w:rsidRDefault="00E07E1F">
      <w:pPr>
        <w:pStyle w:val="TOC4"/>
        <w:tabs>
          <w:tab w:val="right" w:leader="dot" w:pos="5030"/>
        </w:tabs>
        <w:rPr>
          <w:rFonts w:eastAsiaTheme="minorEastAsia"/>
          <w:smallCaps w:val="0"/>
          <w:noProof/>
          <w:sz w:val="22"/>
          <w:lang w:val="en-US" w:eastAsia="en-US" w:bidi="ar-SA"/>
        </w:rPr>
      </w:pPr>
      <w:hyperlink w:anchor="_Toc457228377" w:history="1">
        <w:r w:rsidR="00AE7407" w:rsidRPr="00792DAA">
          <w:rPr>
            <w:rStyle w:val="Hyperlink"/>
            <w:noProof/>
          </w:rPr>
          <w:t>Sleutelarchief</w:t>
        </w:r>
        <w:r w:rsidR="00AE7407">
          <w:rPr>
            <w:noProof/>
            <w:webHidden/>
          </w:rPr>
          <w:tab/>
        </w:r>
        <w:r w:rsidR="00AE7407">
          <w:rPr>
            <w:noProof/>
            <w:webHidden/>
          </w:rPr>
          <w:fldChar w:fldCharType="begin"/>
        </w:r>
        <w:r w:rsidR="00AE7407">
          <w:rPr>
            <w:noProof/>
            <w:webHidden/>
          </w:rPr>
          <w:instrText xml:space="preserve"> PAGEREF _Toc457228377 \h </w:instrText>
        </w:r>
        <w:r w:rsidR="00AE7407">
          <w:rPr>
            <w:noProof/>
            <w:webHidden/>
          </w:rPr>
        </w:r>
        <w:r w:rsidR="00AE7407">
          <w:rPr>
            <w:noProof/>
            <w:webHidden/>
          </w:rPr>
          <w:fldChar w:fldCharType="separate"/>
        </w:r>
        <w:r w:rsidR="00AE7407">
          <w:rPr>
            <w:noProof/>
            <w:webHidden/>
          </w:rPr>
          <w:t>25</w:t>
        </w:r>
        <w:r w:rsidR="00AE7407">
          <w:rPr>
            <w:noProof/>
            <w:webHidden/>
          </w:rPr>
          <w:fldChar w:fldCharType="end"/>
        </w:r>
      </w:hyperlink>
    </w:p>
    <w:p w14:paraId="6EFC814C" w14:textId="5A92C122" w:rsidR="00AE7407" w:rsidRDefault="00E07E1F">
      <w:pPr>
        <w:pStyle w:val="TOC4"/>
        <w:tabs>
          <w:tab w:val="right" w:leader="dot" w:pos="5030"/>
        </w:tabs>
        <w:rPr>
          <w:rFonts w:eastAsiaTheme="minorEastAsia"/>
          <w:smallCaps w:val="0"/>
          <w:noProof/>
          <w:sz w:val="22"/>
          <w:lang w:val="en-US" w:eastAsia="en-US" w:bidi="ar-SA"/>
        </w:rPr>
      </w:pPr>
      <w:hyperlink w:anchor="_Toc457228378" w:history="1">
        <w:r w:rsidR="00AE7407" w:rsidRPr="00792DAA">
          <w:rPr>
            <w:rStyle w:val="Hyperlink"/>
            <w:noProof/>
          </w:rPr>
          <w:t>Log Analytics</w:t>
        </w:r>
        <w:r w:rsidR="00AE7407">
          <w:rPr>
            <w:noProof/>
            <w:webHidden/>
          </w:rPr>
          <w:tab/>
        </w:r>
        <w:r w:rsidR="00AE7407">
          <w:rPr>
            <w:noProof/>
            <w:webHidden/>
          </w:rPr>
          <w:fldChar w:fldCharType="begin"/>
        </w:r>
        <w:r w:rsidR="00AE7407">
          <w:rPr>
            <w:noProof/>
            <w:webHidden/>
          </w:rPr>
          <w:instrText xml:space="preserve"> PAGEREF _Toc457228378 \h </w:instrText>
        </w:r>
        <w:r w:rsidR="00AE7407">
          <w:rPr>
            <w:noProof/>
            <w:webHidden/>
          </w:rPr>
        </w:r>
        <w:r w:rsidR="00AE7407">
          <w:rPr>
            <w:noProof/>
            <w:webHidden/>
          </w:rPr>
          <w:fldChar w:fldCharType="separate"/>
        </w:r>
        <w:r w:rsidR="00AE7407">
          <w:rPr>
            <w:noProof/>
            <w:webHidden/>
          </w:rPr>
          <w:t>25</w:t>
        </w:r>
        <w:r w:rsidR="00AE7407">
          <w:rPr>
            <w:noProof/>
            <w:webHidden/>
          </w:rPr>
          <w:fldChar w:fldCharType="end"/>
        </w:r>
      </w:hyperlink>
    </w:p>
    <w:p w14:paraId="67F93785" w14:textId="4E5B2467" w:rsidR="00AE7407" w:rsidRDefault="00E07E1F">
      <w:pPr>
        <w:pStyle w:val="TOC4"/>
        <w:tabs>
          <w:tab w:val="right" w:leader="dot" w:pos="5030"/>
        </w:tabs>
        <w:rPr>
          <w:rFonts w:eastAsiaTheme="minorEastAsia"/>
          <w:smallCaps w:val="0"/>
          <w:noProof/>
          <w:sz w:val="22"/>
          <w:lang w:val="en-US" w:eastAsia="en-US" w:bidi="ar-SA"/>
        </w:rPr>
      </w:pPr>
      <w:hyperlink w:anchor="_Toc457228379" w:history="1">
        <w:r w:rsidR="00AE7407" w:rsidRPr="00792DAA">
          <w:rPr>
            <w:rStyle w:val="Hyperlink"/>
            <w:noProof/>
            <w:lang w:val="en-US"/>
          </w:rPr>
          <w:t>Machinaal leren – Batch Execution Service (BES) en Management API Service</w:t>
        </w:r>
        <w:r w:rsidR="00AE7407">
          <w:rPr>
            <w:noProof/>
            <w:webHidden/>
          </w:rPr>
          <w:tab/>
        </w:r>
        <w:r w:rsidR="00AE7407">
          <w:rPr>
            <w:noProof/>
            <w:webHidden/>
          </w:rPr>
          <w:fldChar w:fldCharType="begin"/>
        </w:r>
        <w:r w:rsidR="00AE7407">
          <w:rPr>
            <w:noProof/>
            <w:webHidden/>
          </w:rPr>
          <w:instrText xml:space="preserve"> PAGEREF _Toc457228379 \h </w:instrText>
        </w:r>
        <w:r w:rsidR="00AE7407">
          <w:rPr>
            <w:noProof/>
            <w:webHidden/>
          </w:rPr>
        </w:r>
        <w:r w:rsidR="00AE7407">
          <w:rPr>
            <w:noProof/>
            <w:webHidden/>
          </w:rPr>
          <w:fldChar w:fldCharType="separate"/>
        </w:r>
        <w:r w:rsidR="00AE7407">
          <w:rPr>
            <w:noProof/>
            <w:webHidden/>
          </w:rPr>
          <w:t>26</w:t>
        </w:r>
        <w:r w:rsidR="00AE7407">
          <w:rPr>
            <w:noProof/>
            <w:webHidden/>
          </w:rPr>
          <w:fldChar w:fldCharType="end"/>
        </w:r>
      </w:hyperlink>
    </w:p>
    <w:p w14:paraId="5ED3CD58" w14:textId="50625E4A" w:rsidR="00AE7407" w:rsidRDefault="00E07E1F">
      <w:pPr>
        <w:pStyle w:val="TOC4"/>
        <w:tabs>
          <w:tab w:val="right" w:leader="dot" w:pos="5030"/>
        </w:tabs>
        <w:rPr>
          <w:rFonts w:eastAsiaTheme="minorEastAsia"/>
          <w:smallCaps w:val="0"/>
          <w:noProof/>
          <w:sz w:val="22"/>
          <w:lang w:val="en-US" w:eastAsia="en-US" w:bidi="ar-SA"/>
        </w:rPr>
      </w:pPr>
      <w:hyperlink w:anchor="_Toc457228380" w:history="1">
        <w:r w:rsidR="00AE7407" w:rsidRPr="00792DAA">
          <w:rPr>
            <w:rStyle w:val="Hyperlink"/>
            <w:noProof/>
          </w:rPr>
          <w:t>Machinaal leren – Request Response Service (RRS)</w:t>
        </w:r>
        <w:r w:rsidR="00AE7407">
          <w:rPr>
            <w:noProof/>
            <w:webHidden/>
          </w:rPr>
          <w:tab/>
        </w:r>
        <w:r w:rsidR="00AE7407">
          <w:rPr>
            <w:noProof/>
            <w:webHidden/>
          </w:rPr>
          <w:fldChar w:fldCharType="begin"/>
        </w:r>
        <w:r w:rsidR="00AE7407">
          <w:rPr>
            <w:noProof/>
            <w:webHidden/>
          </w:rPr>
          <w:instrText xml:space="preserve"> PAGEREF _Toc457228380 \h </w:instrText>
        </w:r>
        <w:r w:rsidR="00AE7407">
          <w:rPr>
            <w:noProof/>
            <w:webHidden/>
          </w:rPr>
        </w:r>
        <w:r w:rsidR="00AE7407">
          <w:rPr>
            <w:noProof/>
            <w:webHidden/>
          </w:rPr>
          <w:fldChar w:fldCharType="separate"/>
        </w:r>
        <w:r w:rsidR="00AE7407">
          <w:rPr>
            <w:noProof/>
            <w:webHidden/>
          </w:rPr>
          <w:t>26</w:t>
        </w:r>
        <w:r w:rsidR="00AE7407">
          <w:rPr>
            <w:noProof/>
            <w:webHidden/>
          </w:rPr>
          <w:fldChar w:fldCharType="end"/>
        </w:r>
      </w:hyperlink>
    </w:p>
    <w:p w14:paraId="7E79959C" w14:textId="3534D98F" w:rsidR="00AE7407" w:rsidRDefault="00E07E1F">
      <w:pPr>
        <w:pStyle w:val="TOC4"/>
        <w:tabs>
          <w:tab w:val="right" w:leader="dot" w:pos="5030"/>
        </w:tabs>
        <w:rPr>
          <w:rFonts w:eastAsiaTheme="minorEastAsia"/>
          <w:smallCaps w:val="0"/>
          <w:noProof/>
          <w:sz w:val="22"/>
          <w:lang w:val="en-US" w:eastAsia="en-US" w:bidi="ar-SA"/>
        </w:rPr>
      </w:pPr>
      <w:hyperlink w:anchor="_Toc457228381" w:history="1">
        <w:r w:rsidR="00AE7407" w:rsidRPr="00792DAA">
          <w:rPr>
            <w:rStyle w:val="Hyperlink"/>
            <w:noProof/>
          </w:rPr>
          <w:t>Mediadiensten – Content Protection Service</w:t>
        </w:r>
        <w:r w:rsidR="00AE7407">
          <w:rPr>
            <w:noProof/>
            <w:webHidden/>
          </w:rPr>
          <w:tab/>
        </w:r>
        <w:r w:rsidR="00AE7407">
          <w:rPr>
            <w:noProof/>
            <w:webHidden/>
          </w:rPr>
          <w:fldChar w:fldCharType="begin"/>
        </w:r>
        <w:r w:rsidR="00AE7407">
          <w:rPr>
            <w:noProof/>
            <w:webHidden/>
          </w:rPr>
          <w:instrText xml:space="preserve"> PAGEREF _Toc457228381 \h </w:instrText>
        </w:r>
        <w:r w:rsidR="00AE7407">
          <w:rPr>
            <w:noProof/>
            <w:webHidden/>
          </w:rPr>
        </w:r>
        <w:r w:rsidR="00AE7407">
          <w:rPr>
            <w:noProof/>
            <w:webHidden/>
          </w:rPr>
          <w:fldChar w:fldCharType="separate"/>
        </w:r>
        <w:r w:rsidR="00AE7407">
          <w:rPr>
            <w:noProof/>
            <w:webHidden/>
          </w:rPr>
          <w:t>26</w:t>
        </w:r>
        <w:r w:rsidR="00AE7407">
          <w:rPr>
            <w:noProof/>
            <w:webHidden/>
          </w:rPr>
          <w:fldChar w:fldCharType="end"/>
        </w:r>
      </w:hyperlink>
    </w:p>
    <w:p w14:paraId="196D906A" w14:textId="6D3B4638" w:rsidR="00AE7407" w:rsidRDefault="00E07E1F">
      <w:pPr>
        <w:pStyle w:val="TOC4"/>
        <w:tabs>
          <w:tab w:val="right" w:leader="dot" w:pos="5030"/>
        </w:tabs>
        <w:rPr>
          <w:rFonts w:eastAsiaTheme="minorEastAsia"/>
          <w:smallCaps w:val="0"/>
          <w:noProof/>
          <w:sz w:val="22"/>
          <w:lang w:val="en-US" w:eastAsia="en-US" w:bidi="ar-SA"/>
        </w:rPr>
      </w:pPr>
      <w:hyperlink w:anchor="_Toc457228382" w:history="1">
        <w:r w:rsidR="00AE7407" w:rsidRPr="00792DAA">
          <w:rPr>
            <w:rStyle w:val="Hyperlink"/>
            <w:noProof/>
          </w:rPr>
          <w:t>Mediadiensten – Encoding Dienst</w:t>
        </w:r>
        <w:r w:rsidR="00AE7407">
          <w:rPr>
            <w:noProof/>
            <w:webHidden/>
          </w:rPr>
          <w:tab/>
        </w:r>
        <w:r w:rsidR="00AE7407">
          <w:rPr>
            <w:noProof/>
            <w:webHidden/>
          </w:rPr>
          <w:fldChar w:fldCharType="begin"/>
        </w:r>
        <w:r w:rsidR="00AE7407">
          <w:rPr>
            <w:noProof/>
            <w:webHidden/>
          </w:rPr>
          <w:instrText xml:space="preserve"> PAGEREF _Toc457228382 \h </w:instrText>
        </w:r>
        <w:r w:rsidR="00AE7407">
          <w:rPr>
            <w:noProof/>
            <w:webHidden/>
          </w:rPr>
        </w:r>
        <w:r w:rsidR="00AE7407">
          <w:rPr>
            <w:noProof/>
            <w:webHidden/>
          </w:rPr>
          <w:fldChar w:fldCharType="separate"/>
        </w:r>
        <w:r w:rsidR="00AE7407">
          <w:rPr>
            <w:noProof/>
            <w:webHidden/>
          </w:rPr>
          <w:t>27</w:t>
        </w:r>
        <w:r w:rsidR="00AE7407">
          <w:rPr>
            <w:noProof/>
            <w:webHidden/>
          </w:rPr>
          <w:fldChar w:fldCharType="end"/>
        </w:r>
      </w:hyperlink>
    </w:p>
    <w:p w14:paraId="1B49E709" w14:textId="11217D0C" w:rsidR="00AE7407" w:rsidRDefault="00E07E1F">
      <w:pPr>
        <w:pStyle w:val="TOC4"/>
        <w:tabs>
          <w:tab w:val="right" w:leader="dot" w:pos="5030"/>
        </w:tabs>
        <w:rPr>
          <w:rFonts w:eastAsiaTheme="minorEastAsia"/>
          <w:smallCaps w:val="0"/>
          <w:noProof/>
          <w:sz w:val="22"/>
          <w:lang w:val="en-US" w:eastAsia="en-US" w:bidi="ar-SA"/>
        </w:rPr>
      </w:pPr>
      <w:hyperlink w:anchor="_Toc457228383" w:history="1">
        <w:r w:rsidR="00AE7407" w:rsidRPr="00792DAA">
          <w:rPr>
            <w:rStyle w:val="Hyperlink"/>
            <w:noProof/>
          </w:rPr>
          <w:t>Mediadiensten – Indexer Dienst</w:t>
        </w:r>
        <w:r w:rsidR="00AE7407">
          <w:rPr>
            <w:noProof/>
            <w:webHidden/>
          </w:rPr>
          <w:tab/>
        </w:r>
        <w:r w:rsidR="00AE7407">
          <w:rPr>
            <w:noProof/>
            <w:webHidden/>
          </w:rPr>
          <w:fldChar w:fldCharType="begin"/>
        </w:r>
        <w:r w:rsidR="00AE7407">
          <w:rPr>
            <w:noProof/>
            <w:webHidden/>
          </w:rPr>
          <w:instrText xml:space="preserve"> PAGEREF _Toc457228383 \h </w:instrText>
        </w:r>
        <w:r w:rsidR="00AE7407">
          <w:rPr>
            <w:noProof/>
            <w:webHidden/>
          </w:rPr>
        </w:r>
        <w:r w:rsidR="00AE7407">
          <w:rPr>
            <w:noProof/>
            <w:webHidden/>
          </w:rPr>
          <w:fldChar w:fldCharType="separate"/>
        </w:r>
        <w:r w:rsidR="00AE7407">
          <w:rPr>
            <w:noProof/>
            <w:webHidden/>
          </w:rPr>
          <w:t>27</w:t>
        </w:r>
        <w:r w:rsidR="00AE7407">
          <w:rPr>
            <w:noProof/>
            <w:webHidden/>
          </w:rPr>
          <w:fldChar w:fldCharType="end"/>
        </w:r>
      </w:hyperlink>
    </w:p>
    <w:p w14:paraId="7D310468" w14:textId="5867EE52" w:rsidR="00AE7407" w:rsidRDefault="00E07E1F">
      <w:pPr>
        <w:pStyle w:val="TOC4"/>
        <w:tabs>
          <w:tab w:val="right" w:leader="dot" w:pos="5030"/>
        </w:tabs>
        <w:rPr>
          <w:rFonts w:eastAsiaTheme="minorEastAsia"/>
          <w:smallCaps w:val="0"/>
          <w:noProof/>
          <w:sz w:val="22"/>
          <w:lang w:val="en-US" w:eastAsia="en-US" w:bidi="ar-SA"/>
        </w:rPr>
      </w:pPr>
      <w:hyperlink w:anchor="_Toc457228384" w:history="1">
        <w:r w:rsidR="00AE7407" w:rsidRPr="00792DAA">
          <w:rPr>
            <w:rStyle w:val="Hyperlink"/>
            <w:noProof/>
          </w:rPr>
          <w:t>Mediadiensten – Live kanalen</w:t>
        </w:r>
        <w:r w:rsidR="00AE7407">
          <w:rPr>
            <w:noProof/>
            <w:webHidden/>
          </w:rPr>
          <w:tab/>
        </w:r>
        <w:r w:rsidR="00AE7407">
          <w:rPr>
            <w:noProof/>
            <w:webHidden/>
          </w:rPr>
          <w:fldChar w:fldCharType="begin"/>
        </w:r>
        <w:r w:rsidR="00AE7407">
          <w:rPr>
            <w:noProof/>
            <w:webHidden/>
          </w:rPr>
          <w:instrText xml:space="preserve"> PAGEREF _Toc457228384 \h </w:instrText>
        </w:r>
        <w:r w:rsidR="00AE7407">
          <w:rPr>
            <w:noProof/>
            <w:webHidden/>
          </w:rPr>
        </w:r>
        <w:r w:rsidR="00AE7407">
          <w:rPr>
            <w:noProof/>
            <w:webHidden/>
          </w:rPr>
          <w:fldChar w:fldCharType="separate"/>
        </w:r>
        <w:r w:rsidR="00AE7407">
          <w:rPr>
            <w:noProof/>
            <w:webHidden/>
          </w:rPr>
          <w:t>28</w:t>
        </w:r>
        <w:r w:rsidR="00AE7407">
          <w:rPr>
            <w:noProof/>
            <w:webHidden/>
          </w:rPr>
          <w:fldChar w:fldCharType="end"/>
        </w:r>
      </w:hyperlink>
    </w:p>
    <w:p w14:paraId="5C82F633" w14:textId="69E97EB7" w:rsidR="00AE7407" w:rsidRDefault="00E07E1F">
      <w:pPr>
        <w:pStyle w:val="TOC4"/>
        <w:tabs>
          <w:tab w:val="right" w:leader="dot" w:pos="5030"/>
        </w:tabs>
        <w:rPr>
          <w:rFonts w:eastAsiaTheme="minorEastAsia"/>
          <w:smallCaps w:val="0"/>
          <w:noProof/>
          <w:sz w:val="22"/>
          <w:lang w:val="en-US" w:eastAsia="en-US" w:bidi="ar-SA"/>
        </w:rPr>
      </w:pPr>
      <w:hyperlink w:anchor="_Toc457228385" w:history="1">
        <w:r w:rsidR="00AE7407" w:rsidRPr="00792DAA">
          <w:rPr>
            <w:rStyle w:val="Hyperlink"/>
            <w:noProof/>
          </w:rPr>
          <w:t>Mediadiensten – Streaming Dienst</w:t>
        </w:r>
        <w:r w:rsidR="00AE7407">
          <w:rPr>
            <w:noProof/>
            <w:webHidden/>
          </w:rPr>
          <w:tab/>
        </w:r>
        <w:r w:rsidR="00AE7407">
          <w:rPr>
            <w:noProof/>
            <w:webHidden/>
          </w:rPr>
          <w:fldChar w:fldCharType="begin"/>
        </w:r>
        <w:r w:rsidR="00AE7407">
          <w:rPr>
            <w:noProof/>
            <w:webHidden/>
          </w:rPr>
          <w:instrText xml:space="preserve"> PAGEREF _Toc457228385 \h </w:instrText>
        </w:r>
        <w:r w:rsidR="00AE7407">
          <w:rPr>
            <w:noProof/>
            <w:webHidden/>
          </w:rPr>
        </w:r>
        <w:r w:rsidR="00AE7407">
          <w:rPr>
            <w:noProof/>
            <w:webHidden/>
          </w:rPr>
          <w:fldChar w:fldCharType="separate"/>
        </w:r>
        <w:r w:rsidR="00AE7407">
          <w:rPr>
            <w:noProof/>
            <w:webHidden/>
          </w:rPr>
          <w:t>28</w:t>
        </w:r>
        <w:r w:rsidR="00AE7407">
          <w:rPr>
            <w:noProof/>
            <w:webHidden/>
          </w:rPr>
          <w:fldChar w:fldCharType="end"/>
        </w:r>
      </w:hyperlink>
    </w:p>
    <w:p w14:paraId="272BFC70" w14:textId="41A70435" w:rsidR="00AE7407" w:rsidRDefault="00E07E1F">
      <w:pPr>
        <w:pStyle w:val="TOC4"/>
        <w:tabs>
          <w:tab w:val="right" w:leader="dot" w:pos="5030"/>
        </w:tabs>
        <w:rPr>
          <w:rFonts w:eastAsiaTheme="minorEastAsia"/>
          <w:smallCaps w:val="0"/>
          <w:noProof/>
          <w:sz w:val="22"/>
          <w:lang w:val="en-US" w:eastAsia="en-US" w:bidi="ar-SA"/>
        </w:rPr>
      </w:pPr>
      <w:hyperlink w:anchor="_Toc457228386" w:history="1">
        <w:r w:rsidR="00AE7407" w:rsidRPr="00792DAA">
          <w:rPr>
            <w:rStyle w:val="Hyperlink"/>
            <w:noProof/>
          </w:rPr>
          <w:t>Microsoft Cloud App Security</w:t>
        </w:r>
        <w:r w:rsidR="00AE7407">
          <w:rPr>
            <w:noProof/>
            <w:webHidden/>
          </w:rPr>
          <w:tab/>
        </w:r>
        <w:r w:rsidR="00AE7407">
          <w:rPr>
            <w:noProof/>
            <w:webHidden/>
          </w:rPr>
          <w:fldChar w:fldCharType="begin"/>
        </w:r>
        <w:r w:rsidR="00AE7407">
          <w:rPr>
            <w:noProof/>
            <w:webHidden/>
          </w:rPr>
          <w:instrText xml:space="preserve"> PAGEREF _Toc457228386 \h </w:instrText>
        </w:r>
        <w:r w:rsidR="00AE7407">
          <w:rPr>
            <w:noProof/>
            <w:webHidden/>
          </w:rPr>
        </w:r>
        <w:r w:rsidR="00AE7407">
          <w:rPr>
            <w:noProof/>
            <w:webHidden/>
          </w:rPr>
          <w:fldChar w:fldCharType="separate"/>
        </w:r>
        <w:r w:rsidR="00AE7407">
          <w:rPr>
            <w:noProof/>
            <w:webHidden/>
          </w:rPr>
          <w:t>29</w:t>
        </w:r>
        <w:r w:rsidR="00AE7407">
          <w:rPr>
            <w:noProof/>
            <w:webHidden/>
          </w:rPr>
          <w:fldChar w:fldCharType="end"/>
        </w:r>
      </w:hyperlink>
    </w:p>
    <w:p w14:paraId="5D801C78" w14:textId="71F053A9" w:rsidR="00AE7407" w:rsidRDefault="00E07E1F">
      <w:pPr>
        <w:pStyle w:val="TOC4"/>
        <w:tabs>
          <w:tab w:val="right" w:leader="dot" w:pos="5030"/>
        </w:tabs>
        <w:rPr>
          <w:rFonts w:eastAsiaTheme="minorEastAsia"/>
          <w:smallCaps w:val="0"/>
          <w:noProof/>
          <w:sz w:val="22"/>
          <w:lang w:val="en-US" w:eastAsia="en-US" w:bidi="ar-SA"/>
        </w:rPr>
      </w:pPr>
      <w:hyperlink w:anchor="_Toc457228387" w:history="1">
        <w:r w:rsidR="00AE7407" w:rsidRPr="00792DAA">
          <w:rPr>
            <w:rStyle w:val="Hyperlink"/>
            <w:noProof/>
          </w:rPr>
          <w:t>Mobile Engagement</w:t>
        </w:r>
        <w:r w:rsidR="00AE7407">
          <w:rPr>
            <w:noProof/>
            <w:webHidden/>
          </w:rPr>
          <w:tab/>
        </w:r>
        <w:r w:rsidR="00AE7407">
          <w:rPr>
            <w:noProof/>
            <w:webHidden/>
          </w:rPr>
          <w:fldChar w:fldCharType="begin"/>
        </w:r>
        <w:r w:rsidR="00AE7407">
          <w:rPr>
            <w:noProof/>
            <w:webHidden/>
          </w:rPr>
          <w:instrText xml:space="preserve"> PAGEREF _Toc457228387 \h </w:instrText>
        </w:r>
        <w:r w:rsidR="00AE7407">
          <w:rPr>
            <w:noProof/>
            <w:webHidden/>
          </w:rPr>
        </w:r>
        <w:r w:rsidR="00AE7407">
          <w:rPr>
            <w:noProof/>
            <w:webHidden/>
          </w:rPr>
          <w:fldChar w:fldCharType="separate"/>
        </w:r>
        <w:r w:rsidR="00AE7407">
          <w:rPr>
            <w:noProof/>
            <w:webHidden/>
          </w:rPr>
          <w:t>29</w:t>
        </w:r>
        <w:r w:rsidR="00AE7407">
          <w:rPr>
            <w:noProof/>
            <w:webHidden/>
          </w:rPr>
          <w:fldChar w:fldCharType="end"/>
        </w:r>
      </w:hyperlink>
    </w:p>
    <w:p w14:paraId="16D101E3" w14:textId="324BE29B" w:rsidR="00AE7407" w:rsidRDefault="00E07E1F">
      <w:pPr>
        <w:pStyle w:val="TOC4"/>
        <w:tabs>
          <w:tab w:val="right" w:leader="dot" w:pos="5030"/>
        </w:tabs>
        <w:rPr>
          <w:rFonts w:eastAsiaTheme="minorEastAsia"/>
          <w:smallCaps w:val="0"/>
          <w:noProof/>
          <w:sz w:val="22"/>
          <w:lang w:val="en-US" w:eastAsia="en-US" w:bidi="ar-SA"/>
        </w:rPr>
      </w:pPr>
      <w:hyperlink w:anchor="_Toc457228388" w:history="1">
        <w:r w:rsidR="00AE7407" w:rsidRPr="00792DAA">
          <w:rPr>
            <w:rStyle w:val="Hyperlink"/>
            <w:noProof/>
          </w:rPr>
          <w:t>Mobile Services</w:t>
        </w:r>
        <w:r w:rsidR="00AE7407">
          <w:rPr>
            <w:noProof/>
            <w:webHidden/>
          </w:rPr>
          <w:tab/>
        </w:r>
        <w:r w:rsidR="00AE7407">
          <w:rPr>
            <w:noProof/>
            <w:webHidden/>
          </w:rPr>
          <w:fldChar w:fldCharType="begin"/>
        </w:r>
        <w:r w:rsidR="00AE7407">
          <w:rPr>
            <w:noProof/>
            <w:webHidden/>
          </w:rPr>
          <w:instrText xml:space="preserve"> PAGEREF _Toc457228388 \h </w:instrText>
        </w:r>
        <w:r w:rsidR="00AE7407">
          <w:rPr>
            <w:noProof/>
            <w:webHidden/>
          </w:rPr>
        </w:r>
        <w:r w:rsidR="00AE7407">
          <w:rPr>
            <w:noProof/>
            <w:webHidden/>
          </w:rPr>
          <w:fldChar w:fldCharType="separate"/>
        </w:r>
        <w:r w:rsidR="00AE7407">
          <w:rPr>
            <w:noProof/>
            <w:webHidden/>
          </w:rPr>
          <w:t>30</w:t>
        </w:r>
        <w:r w:rsidR="00AE7407">
          <w:rPr>
            <w:noProof/>
            <w:webHidden/>
          </w:rPr>
          <w:fldChar w:fldCharType="end"/>
        </w:r>
      </w:hyperlink>
    </w:p>
    <w:p w14:paraId="6B421038" w14:textId="6820D467" w:rsidR="00AE7407" w:rsidRDefault="00E07E1F">
      <w:pPr>
        <w:pStyle w:val="TOC4"/>
        <w:tabs>
          <w:tab w:val="right" w:leader="dot" w:pos="5030"/>
        </w:tabs>
        <w:rPr>
          <w:rFonts w:eastAsiaTheme="minorEastAsia"/>
          <w:smallCaps w:val="0"/>
          <w:noProof/>
          <w:sz w:val="22"/>
          <w:lang w:val="en-US" w:eastAsia="en-US" w:bidi="ar-SA"/>
        </w:rPr>
      </w:pPr>
      <w:hyperlink w:anchor="_Toc457228389" w:history="1">
        <w:r w:rsidR="00AE7407" w:rsidRPr="00792DAA">
          <w:rPr>
            <w:rStyle w:val="Hyperlink"/>
            <w:noProof/>
          </w:rPr>
          <w:t>Multi-Factor Authentication Dienst</w:t>
        </w:r>
        <w:r w:rsidR="00AE7407">
          <w:rPr>
            <w:noProof/>
            <w:webHidden/>
          </w:rPr>
          <w:tab/>
        </w:r>
        <w:r w:rsidR="00AE7407">
          <w:rPr>
            <w:noProof/>
            <w:webHidden/>
          </w:rPr>
          <w:fldChar w:fldCharType="begin"/>
        </w:r>
        <w:r w:rsidR="00AE7407">
          <w:rPr>
            <w:noProof/>
            <w:webHidden/>
          </w:rPr>
          <w:instrText xml:space="preserve"> PAGEREF _Toc457228389 \h </w:instrText>
        </w:r>
        <w:r w:rsidR="00AE7407">
          <w:rPr>
            <w:noProof/>
            <w:webHidden/>
          </w:rPr>
        </w:r>
        <w:r w:rsidR="00AE7407">
          <w:rPr>
            <w:noProof/>
            <w:webHidden/>
          </w:rPr>
          <w:fldChar w:fldCharType="separate"/>
        </w:r>
        <w:r w:rsidR="00AE7407">
          <w:rPr>
            <w:noProof/>
            <w:webHidden/>
          </w:rPr>
          <w:t>30</w:t>
        </w:r>
        <w:r w:rsidR="00AE7407">
          <w:rPr>
            <w:noProof/>
            <w:webHidden/>
          </w:rPr>
          <w:fldChar w:fldCharType="end"/>
        </w:r>
      </w:hyperlink>
    </w:p>
    <w:p w14:paraId="60751B5E" w14:textId="2EAD093E" w:rsidR="00AE7407" w:rsidRDefault="00E07E1F">
      <w:pPr>
        <w:pStyle w:val="TOC4"/>
        <w:tabs>
          <w:tab w:val="right" w:leader="dot" w:pos="5030"/>
        </w:tabs>
        <w:rPr>
          <w:rFonts w:eastAsiaTheme="minorEastAsia"/>
          <w:smallCaps w:val="0"/>
          <w:noProof/>
          <w:sz w:val="22"/>
          <w:lang w:val="en-US" w:eastAsia="en-US" w:bidi="ar-SA"/>
        </w:rPr>
      </w:pPr>
      <w:hyperlink w:anchor="_Toc457228390" w:history="1">
        <w:r w:rsidR="00AE7407" w:rsidRPr="00792DAA">
          <w:rPr>
            <w:rStyle w:val="Hyperlink"/>
            <w:noProof/>
          </w:rPr>
          <w:t>RemoteApp</w:t>
        </w:r>
        <w:r w:rsidR="00AE7407">
          <w:rPr>
            <w:noProof/>
            <w:webHidden/>
          </w:rPr>
          <w:tab/>
        </w:r>
        <w:r w:rsidR="00AE7407">
          <w:rPr>
            <w:noProof/>
            <w:webHidden/>
          </w:rPr>
          <w:fldChar w:fldCharType="begin"/>
        </w:r>
        <w:r w:rsidR="00AE7407">
          <w:rPr>
            <w:noProof/>
            <w:webHidden/>
          </w:rPr>
          <w:instrText xml:space="preserve"> PAGEREF _Toc457228390 \h </w:instrText>
        </w:r>
        <w:r w:rsidR="00AE7407">
          <w:rPr>
            <w:noProof/>
            <w:webHidden/>
          </w:rPr>
        </w:r>
        <w:r w:rsidR="00AE7407">
          <w:rPr>
            <w:noProof/>
            <w:webHidden/>
          </w:rPr>
          <w:fldChar w:fldCharType="separate"/>
        </w:r>
        <w:r w:rsidR="00AE7407">
          <w:rPr>
            <w:noProof/>
            <w:webHidden/>
          </w:rPr>
          <w:t>30</w:t>
        </w:r>
        <w:r w:rsidR="00AE7407">
          <w:rPr>
            <w:noProof/>
            <w:webHidden/>
          </w:rPr>
          <w:fldChar w:fldCharType="end"/>
        </w:r>
      </w:hyperlink>
    </w:p>
    <w:p w14:paraId="07A7DC10" w14:textId="0C386D5D" w:rsidR="00AE7407" w:rsidRDefault="00E07E1F">
      <w:pPr>
        <w:pStyle w:val="TOC4"/>
        <w:tabs>
          <w:tab w:val="right" w:leader="dot" w:pos="5030"/>
        </w:tabs>
        <w:rPr>
          <w:rFonts w:eastAsiaTheme="minorEastAsia"/>
          <w:smallCaps w:val="0"/>
          <w:noProof/>
          <w:sz w:val="22"/>
          <w:lang w:val="en-US" w:eastAsia="en-US" w:bidi="ar-SA"/>
        </w:rPr>
      </w:pPr>
      <w:hyperlink w:anchor="_Toc457228391" w:history="1">
        <w:r w:rsidR="00AE7407" w:rsidRPr="00792DAA">
          <w:rPr>
            <w:rStyle w:val="Hyperlink"/>
            <w:noProof/>
          </w:rPr>
          <w:t>Scheduler</w:t>
        </w:r>
        <w:r w:rsidR="00AE7407">
          <w:rPr>
            <w:noProof/>
            <w:webHidden/>
          </w:rPr>
          <w:tab/>
        </w:r>
        <w:r w:rsidR="00AE7407">
          <w:rPr>
            <w:noProof/>
            <w:webHidden/>
          </w:rPr>
          <w:fldChar w:fldCharType="begin"/>
        </w:r>
        <w:r w:rsidR="00AE7407">
          <w:rPr>
            <w:noProof/>
            <w:webHidden/>
          </w:rPr>
          <w:instrText xml:space="preserve"> PAGEREF _Toc457228391 \h </w:instrText>
        </w:r>
        <w:r w:rsidR="00AE7407">
          <w:rPr>
            <w:noProof/>
            <w:webHidden/>
          </w:rPr>
        </w:r>
        <w:r w:rsidR="00AE7407">
          <w:rPr>
            <w:noProof/>
            <w:webHidden/>
          </w:rPr>
          <w:fldChar w:fldCharType="separate"/>
        </w:r>
        <w:r w:rsidR="00AE7407">
          <w:rPr>
            <w:noProof/>
            <w:webHidden/>
          </w:rPr>
          <w:t>31</w:t>
        </w:r>
        <w:r w:rsidR="00AE7407">
          <w:rPr>
            <w:noProof/>
            <w:webHidden/>
          </w:rPr>
          <w:fldChar w:fldCharType="end"/>
        </w:r>
      </w:hyperlink>
    </w:p>
    <w:p w14:paraId="4DB20F67" w14:textId="0AC8E1CD" w:rsidR="00AE7407" w:rsidRDefault="00E07E1F">
      <w:pPr>
        <w:pStyle w:val="TOC4"/>
        <w:tabs>
          <w:tab w:val="right" w:leader="dot" w:pos="5030"/>
        </w:tabs>
        <w:rPr>
          <w:rFonts w:eastAsiaTheme="minorEastAsia"/>
          <w:smallCaps w:val="0"/>
          <w:noProof/>
          <w:sz w:val="22"/>
          <w:lang w:val="en-US" w:eastAsia="en-US" w:bidi="ar-SA"/>
        </w:rPr>
      </w:pPr>
      <w:hyperlink w:anchor="_Toc457228392" w:history="1">
        <w:r w:rsidR="00AE7407" w:rsidRPr="00792DAA">
          <w:rPr>
            <w:rStyle w:val="Hyperlink"/>
            <w:noProof/>
          </w:rPr>
          <w:t>Zoeken</w:t>
        </w:r>
        <w:r w:rsidR="00AE7407">
          <w:rPr>
            <w:noProof/>
            <w:webHidden/>
          </w:rPr>
          <w:tab/>
        </w:r>
        <w:r w:rsidR="00AE7407">
          <w:rPr>
            <w:noProof/>
            <w:webHidden/>
          </w:rPr>
          <w:fldChar w:fldCharType="begin"/>
        </w:r>
        <w:r w:rsidR="00AE7407">
          <w:rPr>
            <w:noProof/>
            <w:webHidden/>
          </w:rPr>
          <w:instrText xml:space="preserve"> PAGEREF _Toc457228392 \h </w:instrText>
        </w:r>
        <w:r w:rsidR="00AE7407">
          <w:rPr>
            <w:noProof/>
            <w:webHidden/>
          </w:rPr>
        </w:r>
        <w:r w:rsidR="00AE7407">
          <w:rPr>
            <w:noProof/>
            <w:webHidden/>
          </w:rPr>
          <w:fldChar w:fldCharType="separate"/>
        </w:r>
        <w:r w:rsidR="00AE7407">
          <w:rPr>
            <w:noProof/>
            <w:webHidden/>
          </w:rPr>
          <w:t>31</w:t>
        </w:r>
        <w:r w:rsidR="00AE7407">
          <w:rPr>
            <w:noProof/>
            <w:webHidden/>
          </w:rPr>
          <w:fldChar w:fldCharType="end"/>
        </w:r>
      </w:hyperlink>
    </w:p>
    <w:p w14:paraId="4305C819" w14:textId="2812CBDD" w:rsidR="00AE7407" w:rsidRDefault="00E07E1F">
      <w:pPr>
        <w:pStyle w:val="TOC4"/>
        <w:tabs>
          <w:tab w:val="right" w:leader="dot" w:pos="5030"/>
        </w:tabs>
        <w:rPr>
          <w:rFonts w:eastAsiaTheme="minorEastAsia"/>
          <w:smallCaps w:val="0"/>
          <w:noProof/>
          <w:sz w:val="22"/>
          <w:lang w:val="en-US" w:eastAsia="en-US" w:bidi="ar-SA"/>
        </w:rPr>
      </w:pPr>
      <w:hyperlink w:anchor="_Toc457228393" w:history="1">
        <w:r w:rsidR="00AE7407" w:rsidRPr="00792DAA">
          <w:rPr>
            <w:rStyle w:val="Hyperlink"/>
            <w:noProof/>
          </w:rPr>
          <w:t>Service-Bus Dienst – Gebeurtenishubs</w:t>
        </w:r>
        <w:r w:rsidR="00AE7407">
          <w:rPr>
            <w:noProof/>
            <w:webHidden/>
          </w:rPr>
          <w:tab/>
        </w:r>
        <w:r w:rsidR="00AE7407">
          <w:rPr>
            <w:noProof/>
            <w:webHidden/>
          </w:rPr>
          <w:fldChar w:fldCharType="begin"/>
        </w:r>
        <w:r w:rsidR="00AE7407">
          <w:rPr>
            <w:noProof/>
            <w:webHidden/>
          </w:rPr>
          <w:instrText xml:space="preserve"> PAGEREF _Toc457228393 \h </w:instrText>
        </w:r>
        <w:r w:rsidR="00AE7407">
          <w:rPr>
            <w:noProof/>
            <w:webHidden/>
          </w:rPr>
        </w:r>
        <w:r w:rsidR="00AE7407">
          <w:rPr>
            <w:noProof/>
            <w:webHidden/>
          </w:rPr>
          <w:fldChar w:fldCharType="separate"/>
        </w:r>
        <w:r w:rsidR="00AE7407">
          <w:rPr>
            <w:noProof/>
            <w:webHidden/>
          </w:rPr>
          <w:t>32</w:t>
        </w:r>
        <w:r w:rsidR="00AE7407">
          <w:rPr>
            <w:noProof/>
            <w:webHidden/>
          </w:rPr>
          <w:fldChar w:fldCharType="end"/>
        </w:r>
      </w:hyperlink>
    </w:p>
    <w:p w14:paraId="4FDA2D37" w14:textId="58CAD7B6" w:rsidR="00AE7407" w:rsidRDefault="00E07E1F">
      <w:pPr>
        <w:pStyle w:val="TOC4"/>
        <w:tabs>
          <w:tab w:val="right" w:leader="dot" w:pos="5030"/>
        </w:tabs>
        <w:rPr>
          <w:rFonts w:eastAsiaTheme="minorEastAsia"/>
          <w:smallCaps w:val="0"/>
          <w:noProof/>
          <w:sz w:val="22"/>
          <w:lang w:val="en-US" w:eastAsia="en-US" w:bidi="ar-SA"/>
        </w:rPr>
      </w:pPr>
      <w:hyperlink w:anchor="_Toc457228394" w:history="1">
        <w:r w:rsidR="00AE7407" w:rsidRPr="00792DAA">
          <w:rPr>
            <w:rStyle w:val="Hyperlink"/>
            <w:noProof/>
          </w:rPr>
          <w:t>Service-Bus Dienst – Kennisgevingshubs</w:t>
        </w:r>
        <w:r w:rsidR="00AE7407">
          <w:rPr>
            <w:noProof/>
            <w:webHidden/>
          </w:rPr>
          <w:tab/>
        </w:r>
        <w:r w:rsidR="00AE7407">
          <w:rPr>
            <w:noProof/>
            <w:webHidden/>
          </w:rPr>
          <w:fldChar w:fldCharType="begin"/>
        </w:r>
        <w:r w:rsidR="00AE7407">
          <w:rPr>
            <w:noProof/>
            <w:webHidden/>
          </w:rPr>
          <w:instrText xml:space="preserve"> PAGEREF _Toc457228394 \h </w:instrText>
        </w:r>
        <w:r w:rsidR="00AE7407">
          <w:rPr>
            <w:noProof/>
            <w:webHidden/>
          </w:rPr>
        </w:r>
        <w:r w:rsidR="00AE7407">
          <w:rPr>
            <w:noProof/>
            <w:webHidden/>
          </w:rPr>
          <w:fldChar w:fldCharType="separate"/>
        </w:r>
        <w:r w:rsidR="00AE7407">
          <w:rPr>
            <w:noProof/>
            <w:webHidden/>
          </w:rPr>
          <w:t>32</w:t>
        </w:r>
        <w:r w:rsidR="00AE7407">
          <w:rPr>
            <w:noProof/>
            <w:webHidden/>
          </w:rPr>
          <w:fldChar w:fldCharType="end"/>
        </w:r>
      </w:hyperlink>
    </w:p>
    <w:p w14:paraId="0005716C" w14:textId="5828D457" w:rsidR="00AE7407" w:rsidRDefault="00E07E1F">
      <w:pPr>
        <w:pStyle w:val="TOC4"/>
        <w:tabs>
          <w:tab w:val="right" w:leader="dot" w:pos="5030"/>
        </w:tabs>
        <w:rPr>
          <w:rFonts w:eastAsiaTheme="minorEastAsia"/>
          <w:smallCaps w:val="0"/>
          <w:noProof/>
          <w:sz w:val="22"/>
          <w:lang w:val="en-US" w:eastAsia="en-US" w:bidi="ar-SA"/>
        </w:rPr>
      </w:pPr>
      <w:hyperlink w:anchor="_Toc457228395" w:history="1">
        <w:r w:rsidR="00AE7407" w:rsidRPr="00792DAA">
          <w:rPr>
            <w:rStyle w:val="Hyperlink"/>
            <w:noProof/>
          </w:rPr>
          <w:t>Service-Bus Dienst – Wachtrijen en Onderwerpen</w:t>
        </w:r>
        <w:r w:rsidR="00AE7407">
          <w:rPr>
            <w:noProof/>
            <w:webHidden/>
          </w:rPr>
          <w:tab/>
        </w:r>
        <w:r w:rsidR="00AE7407">
          <w:rPr>
            <w:noProof/>
            <w:webHidden/>
          </w:rPr>
          <w:fldChar w:fldCharType="begin"/>
        </w:r>
        <w:r w:rsidR="00AE7407">
          <w:rPr>
            <w:noProof/>
            <w:webHidden/>
          </w:rPr>
          <w:instrText xml:space="preserve"> PAGEREF _Toc457228395 \h </w:instrText>
        </w:r>
        <w:r w:rsidR="00AE7407">
          <w:rPr>
            <w:noProof/>
            <w:webHidden/>
          </w:rPr>
        </w:r>
        <w:r w:rsidR="00AE7407">
          <w:rPr>
            <w:noProof/>
            <w:webHidden/>
          </w:rPr>
          <w:fldChar w:fldCharType="separate"/>
        </w:r>
        <w:r w:rsidR="00AE7407">
          <w:rPr>
            <w:noProof/>
            <w:webHidden/>
          </w:rPr>
          <w:t>33</w:t>
        </w:r>
        <w:r w:rsidR="00AE7407">
          <w:rPr>
            <w:noProof/>
            <w:webHidden/>
          </w:rPr>
          <w:fldChar w:fldCharType="end"/>
        </w:r>
      </w:hyperlink>
    </w:p>
    <w:p w14:paraId="6BDCF8ED" w14:textId="5B2E5699" w:rsidR="00AE7407" w:rsidRDefault="00E07E1F">
      <w:pPr>
        <w:pStyle w:val="TOC4"/>
        <w:tabs>
          <w:tab w:val="right" w:leader="dot" w:pos="5030"/>
        </w:tabs>
        <w:rPr>
          <w:rFonts w:eastAsiaTheme="minorEastAsia"/>
          <w:smallCaps w:val="0"/>
          <w:noProof/>
          <w:sz w:val="22"/>
          <w:lang w:val="en-US" w:eastAsia="en-US" w:bidi="ar-SA"/>
        </w:rPr>
      </w:pPr>
      <w:hyperlink w:anchor="_Toc457228396" w:history="1">
        <w:r w:rsidR="00AE7407" w:rsidRPr="00792DAA">
          <w:rPr>
            <w:rStyle w:val="Hyperlink"/>
            <w:noProof/>
          </w:rPr>
          <w:t>Service-Bus Dienst – Relays</w:t>
        </w:r>
        <w:r w:rsidR="00AE7407">
          <w:rPr>
            <w:noProof/>
            <w:webHidden/>
          </w:rPr>
          <w:tab/>
        </w:r>
        <w:r w:rsidR="00AE7407">
          <w:rPr>
            <w:noProof/>
            <w:webHidden/>
          </w:rPr>
          <w:fldChar w:fldCharType="begin"/>
        </w:r>
        <w:r w:rsidR="00AE7407">
          <w:rPr>
            <w:noProof/>
            <w:webHidden/>
          </w:rPr>
          <w:instrText xml:space="preserve"> PAGEREF _Toc457228396 \h </w:instrText>
        </w:r>
        <w:r w:rsidR="00AE7407">
          <w:rPr>
            <w:noProof/>
            <w:webHidden/>
          </w:rPr>
        </w:r>
        <w:r w:rsidR="00AE7407">
          <w:rPr>
            <w:noProof/>
            <w:webHidden/>
          </w:rPr>
          <w:fldChar w:fldCharType="separate"/>
        </w:r>
        <w:r w:rsidR="00AE7407">
          <w:rPr>
            <w:noProof/>
            <w:webHidden/>
          </w:rPr>
          <w:t>33</w:t>
        </w:r>
        <w:r w:rsidR="00AE7407">
          <w:rPr>
            <w:noProof/>
            <w:webHidden/>
          </w:rPr>
          <w:fldChar w:fldCharType="end"/>
        </w:r>
      </w:hyperlink>
    </w:p>
    <w:p w14:paraId="17467AE3" w14:textId="4FD74D85" w:rsidR="00AE7407" w:rsidRDefault="00E07E1F">
      <w:pPr>
        <w:pStyle w:val="TOC4"/>
        <w:tabs>
          <w:tab w:val="right" w:leader="dot" w:pos="5030"/>
        </w:tabs>
        <w:rPr>
          <w:rFonts w:eastAsiaTheme="minorEastAsia"/>
          <w:smallCaps w:val="0"/>
          <w:noProof/>
          <w:sz w:val="22"/>
          <w:lang w:val="en-US" w:eastAsia="en-US" w:bidi="ar-SA"/>
        </w:rPr>
      </w:pPr>
      <w:hyperlink w:anchor="_Toc457228397" w:history="1">
        <w:r w:rsidR="00AE7407" w:rsidRPr="00792DAA">
          <w:rPr>
            <w:rStyle w:val="Hyperlink"/>
            <w:noProof/>
            <w:lang w:val="en-US"/>
          </w:rPr>
          <w:t>Site Recovery Dienst – On-Premises-to-Azure</w:t>
        </w:r>
        <w:r w:rsidR="00AE7407">
          <w:rPr>
            <w:noProof/>
            <w:webHidden/>
          </w:rPr>
          <w:tab/>
        </w:r>
        <w:r w:rsidR="00AE7407">
          <w:rPr>
            <w:noProof/>
            <w:webHidden/>
          </w:rPr>
          <w:fldChar w:fldCharType="begin"/>
        </w:r>
        <w:r w:rsidR="00AE7407">
          <w:rPr>
            <w:noProof/>
            <w:webHidden/>
          </w:rPr>
          <w:instrText xml:space="preserve"> PAGEREF _Toc457228397 \h </w:instrText>
        </w:r>
        <w:r w:rsidR="00AE7407">
          <w:rPr>
            <w:noProof/>
            <w:webHidden/>
          </w:rPr>
        </w:r>
        <w:r w:rsidR="00AE7407">
          <w:rPr>
            <w:noProof/>
            <w:webHidden/>
          </w:rPr>
          <w:fldChar w:fldCharType="separate"/>
        </w:r>
        <w:r w:rsidR="00AE7407">
          <w:rPr>
            <w:noProof/>
            <w:webHidden/>
          </w:rPr>
          <w:t>34</w:t>
        </w:r>
        <w:r w:rsidR="00AE7407">
          <w:rPr>
            <w:noProof/>
            <w:webHidden/>
          </w:rPr>
          <w:fldChar w:fldCharType="end"/>
        </w:r>
      </w:hyperlink>
    </w:p>
    <w:p w14:paraId="05E50F30" w14:textId="71B81CD5" w:rsidR="00AE7407" w:rsidRDefault="00E07E1F">
      <w:pPr>
        <w:pStyle w:val="TOC4"/>
        <w:tabs>
          <w:tab w:val="right" w:leader="dot" w:pos="5030"/>
        </w:tabs>
        <w:rPr>
          <w:rFonts w:eastAsiaTheme="minorEastAsia"/>
          <w:smallCaps w:val="0"/>
          <w:noProof/>
          <w:sz w:val="22"/>
          <w:lang w:val="en-US" w:eastAsia="en-US" w:bidi="ar-SA"/>
        </w:rPr>
      </w:pPr>
      <w:hyperlink w:anchor="_Toc457228398" w:history="1">
        <w:r w:rsidR="00AE7407" w:rsidRPr="00792DAA">
          <w:rPr>
            <w:rStyle w:val="Hyperlink"/>
            <w:noProof/>
            <w:lang w:val="en-US"/>
          </w:rPr>
          <w:t>Site Recovery Dienst – On-Premises-to-On-Premises</w:t>
        </w:r>
        <w:r w:rsidR="00AE7407">
          <w:rPr>
            <w:noProof/>
            <w:webHidden/>
          </w:rPr>
          <w:tab/>
        </w:r>
        <w:r w:rsidR="00AE7407">
          <w:rPr>
            <w:noProof/>
            <w:webHidden/>
          </w:rPr>
          <w:fldChar w:fldCharType="begin"/>
        </w:r>
        <w:r w:rsidR="00AE7407">
          <w:rPr>
            <w:noProof/>
            <w:webHidden/>
          </w:rPr>
          <w:instrText xml:space="preserve"> PAGEREF _Toc457228398 \h </w:instrText>
        </w:r>
        <w:r w:rsidR="00AE7407">
          <w:rPr>
            <w:noProof/>
            <w:webHidden/>
          </w:rPr>
        </w:r>
        <w:r w:rsidR="00AE7407">
          <w:rPr>
            <w:noProof/>
            <w:webHidden/>
          </w:rPr>
          <w:fldChar w:fldCharType="separate"/>
        </w:r>
        <w:r w:rsidR="00AE7407">
          <w:rPr>
            <w:noProof/>
            <w:webHidden/>
          </w:rPr>
          <w:t>34</w:t>
        </w:r>
        <w:r w:rsidR="00AE7407">
          <w:rPr>
            <w:noProof/>
            <w:webHidden/>
          </w:rPr>
          <w:fldChar w:fldCharType="end"/>
        </w:r>
      </w:hyperlink>
    </w:p>
    <w:p w14:paraId="3F846B2C" w14:textId="59402C47" w:rsidR="00AE7407" w:rsidRDefault="00E07E1F">
      <w:pPr>
        <w:pStyle w:val="TOC4"/>
        <w:tabs>
          <w:tab w:val="right" w:leader="dot" w:pos="5030"/>
        </w:tabs>
        <w:rPr>
          <w:rFonts w:eastAsiaTheme="minorEastAsia"/>
          <w:smallCaps w:val="0"/>
          <w:noProof/>
          <w:sz w:val="22"/>
          <w:lang w:val="en-US" w:eastAsia="en-US" w:bidi="ar-SA"/>
        </w:rPr>
      </w:pPr>
      <w:hyperlink w:anchor="_Toc457228399" w:history="1">
        <w:r w:rsidR="00AE7407" w:rsidRPr="00792DAA">
          <w:rPr>
            <w:rStyle w:val="Hyperlink"/>
            <w:noProof/>
          </w:rPr>
          <w:t>SQL Data Warehouse Database</w:t>
        </w:r>
        <w:r w:rsidR="00AE7407">
          <w:rPr>
            <w:noProof/>
            <w:webHidden/>
          </w:rPr>
          <w:tab/>
        </w:r>
        <w:r w:rsidR="00AE7407">
          <w:rPr>
            <w:noProof/>
            <w:webHidden/>
          </w:rPr>
          <w:fldChar w:fldCharType="begin"/>
        </w:r>
        <w:r w:rsidR="00AE7407">
          <w:rPr>
            <w:noProof/>
            <w:webHidden/>
          </w:rPr>
          <w:instrText xml:space="preserve"> PAGEREF _Toc457228399 \h </w:instrText>
        </w:r>
        <w:r w:rsidR="00AE7407">
          <w:rPr>
            <w:noProof/>
            <w:webHidden/>
          </w:rPr>
        </w:r>
        <w:r w:rsidR="00AE7407">
          <w:rPr>
            <w:noProof/>
            <w:webHidden/>
          </w:rPr>
          <w:fldChar w:fldCharType="separate"/>
        </w:r>
        <w:r w:rsidR="00AE7407">
          <w:rPr>
            <w:noProof/>
            <w:webHidden/>
          </w:rPr>
          <w:t>35</w:t>
        </w:r>
        <w:r w:rsidR="00AE7407">
          <w:rPr>
            <w:noProof/>
            <w:webHidden/>
          </w:rPr>
          <w:fldChar w:fldCharType="end"/>
        </w:r>
      </w:hyperlink>
    </w:p>
    <w:p w14:paraId="56103C71" w14:textId="465FE71D" w:rsidR="00AE7407" w:rsidRDefault="00E07E1F">
      <w:pPr>
        <w:pStyle w:val="TOC4"/>
        <w:tabs>
          <w:tab w:val="right" w:leader="dot" w:pos="5030"/>
        </w:tabs>
        <w:rPr>
          <w:rFonts w:eastAsiaTheme="minorEastAsia"/>
          <w:smallCaps w:val="0"/>
          <w:noProof/>
          <w:sz w:val="22"/>
          <w:lang w:val="en-US" w:eastAsia="en-US" w:bidi="ar-SA"/>
        </w:rPr>
      </w:pPr>
      <w:hyperlink w:anchor="_Toc457228400" w:history="1">
        <w:r w:rsidR="00AE7407" w:rsidRPr="00792DAA">
          <w:rPr>
            <w:rStyle w:val="Hyperlink"/>
            <w:noProof/>
          </w:rPr>
          <w:t>SQL Database Service (Basic-, Standard- en Premium-laag)</w:t>
        </w:r>
        <w:r w:rsidR="00AE7407">
          <w:rPr>
            <w:noProof/>
            <w:webHidden/>
          </w:rPr>
          <w:tab/>
        </w:r>
        <w:r w:rsidR="00AE7407">
          <w:rPr>
            <w:noProof/>
            <w:webHidden/>
          </w:rPr>
          <w:fldChar w:fldCharType="begin"/>
        </w:r>
        <w:r w:rsidR="00AE7407">
          <w:rPr>
            <w:noProof/>
            <w:webHidden/>
          </w:rPr>
          <w:instrText xml:space="preserve"> PAGEREF _Toc457228400 \h </w:instrText>
        </w:r>
        <w:r w:rsidR="00AE7407">
          <w:rPr>
            <w:noProof/>
            <w:webHidden/>
          </w:rPr>
        </w:r>
        <w:r w:rsidR="00AE7407">
          <w:rPr>
            <w:noProof/>
            <w:webHidden/>
          </w:rPr>
          <w:fldChar w:fldCharType="separate"/>
        </w:r>
        <w:r w:rsidR="00AE7407">
          <w:rPr>
            <w:noProof/>
            <w:webHidden/>
          </w:rPr>
          <w:t>35</w:t>
        </w:r>
        <w:r w:rsidR="00AE7407">
          <w:rPr>
            <w:noProof/>
            <w:webHidden/>
          </w:rPr>
          <w:fldChar w:fldCharType="end"/>
        </w:r>
      </w:hyperlink>
    </w:p>
    <w:p w14:paraId="47EBA380" w14:textId="2FFE474E" w:rsidR="00AE7407" w:rsidRDefault="00E07E1F">
      <w:pPr>
        <w:pStyle w:val="TOC4"/>
        <w:tabs>
          <w:tab w:val="right" w:leader="dot" w:pos="5030"/>
        </w:tabs>
        <w:rPr>
          <w:rFonts w:eastAsiaTheme="minorEastAsia"/>
          <w:smallCaps w:val="0"/>
          <w:noProof/>
          <w:sz w:val="22"/>
          <w:lang w:val="en-US" w:eastAsia="en-US" w:bidi="ar-SA"/>
        </w:rPr>
      </w:pPr>
      <w:hyperlink w:anchor="_Toc457228401" w:history="1">
        <w:r w:rsidR="00AE7407" w:rsidRPr="00792DAA">
          <w:rPr>
            <w:rStyle w:val="Hyperlink"/>
            <w:noProof/>
          </w:rPr>
          <w:t>SQL Database Dienst (Web- en Business-laag)</w:t>
        </w:r>
        <w:r w:rsidR="00AE7407">
          <w:rPr>
            <w:noProof/>
            <w:webHidden/>
          </w:rPr>
          <w:tab/>
        </w:r>
        <w:r w:rsidR="00AE7407">
          <w:rPr>
            <w:noProof/>
            <w:webHidden/>
          </w:rPr>
          <w:fldChar w:fldCharType="begin"/>
        </w:r>
        <w:r w:rsidR="00AE7407">
          <w:rPr>
            <w:noProof/>
            <w:webHidden/>
          </w:rPr>
          <w:instrText xml:space="preserve"> PAGEREF _Toc457228401 \h </w:instrText>
        </w:r>
        <w:r w:rsidR="00AE7407">
          <w:rPr>
            <w:noProof/>
            <w:webHidden/>
          </w:rPr>
        </w:r>
        <w:r w:rsidR="00AE7407">
          <w:rPr>
            <w:noProof/>
            <w:webHidden/>
          </w:rPr>
          <w:fldChar w:fldCharType="separate"/>
        </w:r>
        <w:r w:rsidR="00AE7407">
          <w:rPr>
            <w:noProof/>
            <w:webHidden/>
          </w:rPr>
          <w:t>36</w:t>
        </w:r>
        <w:r w:rsidR="00AE7407">
          <w:rPr>
            <w:noProof/>
            <w:webHidden/>
          </w:rPr>
          <w:fldChar w:fldCharType="end"/>
        </w:r>
      </w:hyperlink>
    </w:p>
    <w:p w14:paraId="35EC4748" w14:textId="37826C60" w:rsidR="00AE7407" w:rsidRDefault="00E07E1F">
      <w:pPr>
        <w:pStyle w:val="TOC4"/>
        <w:tabs>
          <w:tab w:val="right" w:leader="dot" w:pos="5030"/>
        </w:tabs>
        <w:rPr>
          <w:rFonts w:eastAsiaTheme="minorEastAsia"/>
          <w:smallCaps w:val="0"/>
          <w:noProof/>
          <w:sz w:val="22"/>
          <w:lang w:val="en-US" w:eastAsia="en-US" w:bidi="ar-SA"/>
        </w:rPr>
      </w:pPr>
      <w:hyperlink w:anchor="_Toc457228402" w:history="1">
        <w:r w:rsidR="00AE7407" w:rsidRPr="00792DAA">
          <w:rPr>
            <w:rStyle w:val="Hyperlink"/>
            <w:noProof/>
          </w:rPr>
          <w:t>SQL Server Stretch Database</w:t>
        </w:r>
        <w:r w:rsidR="00AE7407">
          <w:rPr>
            <w:noProof/>
            <w:webHidden/>
          </w:rPr>
          <w:tab/>
        </w:r>
        <w:r w:rsidR="00AE7407">
          <w:rPr>
            <w:noProof/>
            <w:webHidden/>
          </w:rPr>
          <w:fldChar w:fldCharType="begin"/>
        </w:r>
        <w:r w:rsidR="00AE7407">
          <w:rPr>
            <w:noProof/>
            <w:webHidden/>
          </w:rPr>
          <w:instrText xml:space="preserve"> PAGEREF _Toc457228402 \h </w:instrText>
        </w:r>
        <w:r w:rsidR="00AE7407">
          <w:rPr>
            <w:noProof/>
            <w:webHidden/>
          </w:rPr>
        </w:r>
        <w:r w:rsidR="00AE7407">
          <w:rPr>
            <w:noProof/>
            <w:webHidden/>
          </w:rPr>
          <w:fldChar w:fldCharType="separate"/>
        </w:r>
        <w:r w:rsidR="00AE7407">
          <w:rPr>
            <w:noProof/>
            <w:webHidden/>
          </w:rPr>
          <w:t>36</w:t>
        </w:r>
        <w:r w:rsidR="00AE7407">
          <w:rPr>
            <w:noProof/>
            <w:webHidden/>
          </w:rPr>
          <w:fldChar w:fldCharType="end"/>
        </w:r>
      </w:hyperlink>
    </w:p>
    <w:p w14:paraId="44777092" w14:textId="12408023" w:rsidR="00AE7407" w:rsidRDefault="00E07E1F">
      <w:pPr>
        <w:pStyle w:val="TOC4"/>
        <w:tabs>
          <w:tab w:val="right" w:leader="dot" w:pos="5030"/>
        </w:tabs>
        <w:rPr>
          <w:rFonts w:eastAsiaTheme="minorEastAsia"/>
          <w:smallCaps w:val="0"/>
          <w:noProof/>
          <w:sz w:val="22"/>
          <w:lang w:val="en-US" w:eastAsia="en-US" w:bidi="ar-SA"/>
        </w:rPr>
      </w:pPr>
      <w:hyperlink w:anchor="_Toc457228403" w:history="1">
        <w:r w:rsidR="00AE7407" w:rsidRPr="00792DAA">
          <w:rPr>
            <w:rStyle w:val="Hyperlink"/>
            <w:noProof/>
          </w:rPr>
          <w:t>Storage Dienst</w:t>
        </w:r>
        <w:r w:rsidR="00AE7407">
          <w:rPr>
            <w:noProof/>
            <w:webHidden/>
          </w:rPr>
          <w:tab/>
        </w:r>
        <w:r w:rsidR="00AE7407">
          <w:rPr>
            <w:noProof/>
            <w:webHidden/>
          </w:rPr>
          <w:fldChar w:fldCharType="begin"/>
        </w:r>
        <w:r w:rsidR="00AE7407">
          <w:rPr>
            <w:noProof/>
            <w:webHidden/>
          </w:rPr>
          <w:instrText xml:space="preserve"> PAGEREF _Toc457228403 \h </w:instrText>
        </w:r>
        <w:r w:rsidR="00AE7407">
          <w:rPr>
            <w:noProof/>
            <w:webHidden/>
          </w:rPr>
        </w:r>
        <w:r w:rsidR="00AE7407">
          <w:rPr>
            <w:noProof/>
            <w:webHidden/>
          </w:rPr>
          <w:fldChar w:fldCharType="separate"/>
        </w:r>
        <w:r w:rsidR="00AE7407">
          <w:rPr>
            <w:noProof/>
            <w:webHidden/>
          </w:rPr>
          <w:t>36</w:t>
        </w:r>
        <w:r w:rsidR="00AE7407">
          <w:rPr>
            <w:noProof/>
            <w:webHidden/>
          </w:rPr>
          <w:fldChar w:fldCharType="end"/>
        </w:r>
      </w:hyperlink>
    </w:p>
    <w:p w14:paraId="35265B98" w14:textId="3994230A" w:rsidR="00AE7407" w:rsidRDefault="00E07E1F">
      <w:pPr>
        <w:pStyle w:val="TOC4"/>
        <w:tabs>
          <w:tab w:val="right" w:leader="dot" w:pos="5030"/>
        </w:tabs>
        <w:rPr>
          <w:rFonts w:eastAsiaTheme="minorEastAsia"/>
          <w:smallCaps w:val="0"/>
          <w:noProof/>
          <w:sz w:val="22"/>
          <w:lang w:val="en-US" w:eastAsia="en-US" w:bidi="ar-SA"/>
        </w:rPr>
      </w:pPr>
      <w:hyperlink w:anchor="_Toc457228404" w:history="1">
        <w:r w:rsidR="00AE7407" w:rsidRPr="00792DAA">
          <w:rPr>
            <w:rStyle w:val="Hyperlink"/>
            <w:noProof/>
          </w:rPr>
          <w:t>StorSimple Dienst</w:t>
        </w:r>
        <w:r w:rsidR="00AE7407">
          <w:rPr>
            <w:noProof/>
            <w:webHidden/>
          </w:rPr>
          <w:tab/>
        </w:r>
        <w:r w:rsidR="00AE7407">
          <w:rPr>
            <w:noProof/>
            <w:webHidden/>
          </w:rPr>
          <w:fldChar w:fldCharType="begin"/>
        </w:r>
        <w:r w:rsidR="00AE7407">
          <w:rPr>
            <w:noProof/>
            <w:webHidden/>
          </w:rPr>
          <w:instrText xml:space="preserve"> PAGEREF _Toc457228404 \h </w:instrText>
        </w:r>
        <w:r w:rsidR="00AE7407">
          <w:rPr>
            <w:noProof/>
            <w:webHidden/>
          </w:rPr>
        </w:r>
        <w:r w:rsidR="00AE7407">
          <w:rPr>
            <w:noProof/>
            <w:webHidden/>
          </w:rPr>
          <w:fldChar w:fldCharType="separate"/>
        </w:r>
        <w:r w:rsidR="00AE7407">
          <w:rPr>
            <w:noProof/>
            <w:webHidden/>
          </w:rPr>
          <w:t>38</w:t>
        </w:r>
        <w:r w:rsidR="00AE7407">
          <w:rPr>
            <w:noProof/>
            <w:webHidden/>
          </w:rPr>
          <w:fldChar w:fldCharType="end"/>
        </w:r>
      </w:hyperlink>
    </w:p>
    <w:p w14:paraId="1B94A5CC" w14:textId="6B7CC3B8" w:rsidR="00AE7407" w:rsidRDefault="00E07E1F">
      <w:pPr>
        <w:pStyle w:val="TOC4"/>
        <w:tabs>
          <w:tab w:val="right" w:leader="dot" w:pos="5030"/>
        </w:tabs>
        <w:rPr>
          <w:rFonts w:eastAsiaTheme="minorEastAsia"/>
          <w:smallCaps w:val="0"/>
          <w:noProof/>
          <w:sz w:val="22"/>
          <w:lang w:val="en-US" w:eastAsia="en-US" w:bidi="ar-SA"/>
        </w:rPr>
      </w:pPr>
      <w:hyperlink w:anchor="_Toc457228405" w:history="1">
        <w:r w:rsidR="00AE7407" w:rsidRPr="00792DAA">
          <w:rPr>
            <w:rStyle w:val="Hyperlink"/>
            <w:noProof/>
          </w:rPr>
          <w:t>Stream Analytics – API-oproepen</w:t>
        </w:r>
        <w:r w:rsidR="00AE7407">
          <w:rPr>
            <w:noProof/>
            <w:webHidden/>
          </w:rPr>
          <w:tab/>
        </w:r>
        <w:r w:rsidR="00AE7407">
          <w:rPr>
            <w:noProof/>
            <w:webHidden/>
          </w:rPr>
          <w:fldChar w:fldCharType="begin"/>
        </w:r>
        <w:r w:rsidR="00AE7407">
          <w:rPr>
            <w:noProof/>
            <w:webHidden/>
          </w:rPr>
          <w:instrText xml:space="preserve"> PAGEREF _Toc457228405 \h </w:instrText>
        </w:r>
        <w:r w:rsidR="00AE7407">
          <w:rPr>
            <w:noProof/>
            <w:webHidden/>
          </w:rPr>
        </w:r>
        <w:r w:rsidR="00AE7407">
          <w:rPr>
            <w:noProof/>
            <w:webHidden/>
          </w:rPr>
          <w:fldChar w:fldCharType="separate"/>
        </w:r>
        <w:r w:rsidR="00AE7407">
          <w:rPr>
            <w:noProof/>
            <w:webHidden/>
          </w:rPr>
          <w:t>39</w:t>
        </w:r>
        <w:r w:rsidR="00AE7407">
          <w:rPr>
            <w:noProof/>
            <w:webHidden/>
          </w:rPr>
          <w:fldChar w:fldCharType="end"/>
        </w:r>
      </w:hyperlink>
    </w:p>
    <w:p w14:paraId="30A932D7" w14:textId="0D7245C6" w:rsidR="00AE7407" w:rsidRDefault="00E07E1F">
      <w:pPr>
        <w:pStyle w:val="TOC4"/>
        <w:tabs>
          <w:tab w:val="right" w:leader="dot" w:pos="5030"/>
        </w:tabs>
        <w:rPr>
          <w:rFonts w:eastAsiaTheme="minorEastAsia"/>
          <w:smallCaps w:val="0"/>
          <w:noProof/>
          <w:sz w:val="22"/>
          <w:lang w:val="en-US" w:eastAsia="en-US" w:bidi="ar-SA"/>
        </w:rPr>
      </w:pPr>
      <w:hyperlink w:anchor="_Toc457228406" w:history="1">
        <w:r w:rsidR="00AE7407" w:rsidRPr="00792DAA">
          <w:rPr>
            <w:rStyle w:val="Hyperlink"/>
            <w:noProof/>
          </w:rPr>
          <w:t>Stream Analytics – Taken</w:t>
        </w:r>
        <w:r w:rsidR="00AE7407">
          <w:rPr>
            <w:noProof/>
            <w:webHidden/>
          </w:rPr>
          <w:tab/>
        </w:r>
        <w:r w:rsidR="00AE7407">
          <w:rPr>
            <w:noProof/>
            <w:webHidden/>
          </w:rPr>
          <w:fldChar w:fldCharType="begin"/>
        </w:r>
        <w:r w:rsidR="00AE7407">
          <w:rPr>
            <w:noProof/>
            <w:webHidden/>
          </w:rPr>
          <w:instrText xml:space="preserve"> PAGEREF _Toc457228406 \h </w:instrText>
        </w:r>
        <w:r w:rsidR="00AE7407">
          <w:rPr>
            <w:noProof/>
            <w:webHidden/>
          </w:rPr>
        </w:r>
        <w:r w:rsidR="00AE7407">
          <w:rPr>
            <w:noProof/>
            <w:webHidden/>
          </w:rPr>
          <w:fldChar w:fldCharType="separate"/>
        </w:r>
        <w:r w:rsidR="00AE7407">
          <w:rPr>
            <w:noProof/>
            <w:webHidden/>
          </w:rPr>
          <w:t>39</w:t>
        </w:r>
        <w:r w:rsidR="00AE7407">
          <w:rPr>
            <w:noProof/>
            <w:webHidden/>
          </w:rPr>
          <w:fldChar w:fldCharType="end"/>
        </w:r>
      </w:hyperlink>
    </w:p>
    <w:p w14:paraId="661030A1" w14:textId="57E17658" w:rsidR="00AE7407" w:rsidRDefault="00E07E1F">
      <w:pPr>
        <w:pStyle w:val="TOC4"/>
        <w:tabs>
          <w:tab w:val="right" w:leader="dot" w:pos="5030"/>
        </w:tabs>
        <w:rPr>
          <w:rFonts w:eastAsiaTheme="minorEastAsia"/>
          <w:smallCaps w:val="0"/>
          <w:noProof/>
          <w:sz w:val="22"/>
          <w:lang w:val="en-US" w:eastAsia="en-US" w:bidi="ar-SA"/>
        </w:rPr>
      </w:pPr>
      <w:hyperlink w:anchor="_Toc457228407" w:history="1">
        <w:r w:rsidR="00AE7407" w:rsidRPr="00792DAA">
          <w:rPr>
            <w:rStyle w:val="Hyperlink"/>
            <w:noProof/>
          </w:rPr>
          <w:t>Traffic Manager Dienst</w:t>
        </w:r>
        <w:r w:rsidR="00AE7407">
          <w:rPr>
            <w:noProof/>
            <w:webHidden/>
          </w:rPr>
          <w:tab/>
        </w:r>
        <w:r w:rsidR="00AE7407">
          <w:rPr>
            <w:noProof/>
            <w:webHidden/>
          </w:rPr>
          <w:fldChar w:fldCharType="begin"/>
        </w:r>
        <w:r w:rsidR="00AE7407">
          <w:rPr>
            <w:noProof/>
            <w:webHidden/>
          </w:rPr>
          <w:instrText xml:space="preserve"> PAGEREF _Toc457228407 \h </w:instrText>
        </w:r>
        <w:r w:rsidR="00AE7407">
          <w:rPr>
            <w:noProof/>
            <w:webHidden/>
          </w:rPr>
        </w:r>
        <w:r w:rsidR="00AE7407">
          <w:rPr>
            <w:noProof/>
            <w:webHidden/>
          </w:rPr>
          <w:fldChar w:fldCharType="separate"/>
        </w:r>
        <w:r w:rsidR="00AE7407">
          <w:rPr>
            <w:noProof/>
            <w:webHidden/>
          </w:rPr>
          <w:t>39</w:t>
        </w:r>
        <w:r w:rsidR="00AE7407">
          <w:rPr>
            <w:noProof/>
            <w:webHidden/>
          </w:rPr>
          <w:fldChar w:fldCharType="end"/>
        </w:r>
      </w:hyperlink>
    </w:p>
    <w:p w14:paraId="1626781E" w14:textId="39B604B7" w:rsidR="00AE7407" w:rsidRDefault="00E07E1F">
      <w:pPr>
        <w:pStyle w:val="TOC4"/>
        <w:tabs>
          <w:tab w:val="right" w:leader="dot" w:pos="5030"/>
        </w:tabs>
        <w:rPr>
          <w:rFonts w:eastAsiaTheme="minorEastAsia"/>
          <w:smallCaps w:val="0"/>
          <w:noProof/>
          <w:sz w:val="22"/>
          <w:lang w:val="en-US" w:eastAsia="en-US" w:bidi="ar-SA"/>
        </w:rPr>
      </w:pPr>
      <w:hyperlink w:anchor="_Toc457228408" w:history="1">
        <w:r w:rsidR="00AE7407" w:rsidRPr="00792DAA">
          <w:rPr>
            <w:rStyle w:val="Hyperlink"/>
            <w:noProof/>
          </w:rPr>
          <w:t>Virtuele machines</w:t>
        </w:r>
        <w:r w:rsidR="00AE7407">
          <w:rPr>
            <w:noProof/>
            <w:webHidden/>
          </w:rPr>
          <w:tab/>
        </w:r>
        <w:r w:rsidR="00AE7407">
          <w:rPr>
            <w:noProof/>
            <w:webHidden/>
          </w:rPr>
          <w:fldChar w:fldCharType="begin"/>
        </w:r>
        <w:r w:rsidR="00AE7407">
          <w:rPr>
            <w:noProof/>
            <w:webHidden/>
          </w:rPr>
          <w:instrText xml:space="preserve"> PAGEREF _Toc457228408 \h </w:instrText>
        </w:r>
        <w:r w:rsidR="00AE7407">
          <w:rPr>
            <w:noProof/>
            <w:webHidden/>
          </w:rPr>
        </w:r>
        <w:r w:rsidR="00AE7407">
          <w:rPr>
            <w:noProof/>
            <w:webHidden/>
          </w:rPr>
          <w:fldChar w:fldCharType="separate"/>
        </w:r>
        <w:r w:rsidR="00AE7407">
          <w:rPr>
            <w:noProof/>
            <w:webHidden/>
          </w:rPr>
          <w:t>40</w:t>
        </w:r>
        <w:r w:rsidR="00AE7407">
          <w:rPr>
            <w:noProof/>
            <w:webHidden/>
          </w:rPr>
          <w:fldChar w:fldCharType="end"/>
        </w:r>
      </w:hyperlink>
    </w:p>
    <w:p w14:paraId="5CDAD264" w14:textId="580FD394" w:rsidR="00AE7407" w:rsidRDefault="00E07E1F">
      <w:pPr>
        <w:pStyle w:val="TOC4"/>
        <w:tabs>
          <w:tab w:val="right" w:leader="dot" w:pos="5030"/>
        </w:tabs>
        <w:rPr>
          <w:rFonts w:eastAsiaTheme="minorEastAsia"/>
          <w:smallCaps w:val="0"/>
          <w:noProof/>
          <w:sz w:val="22"/>
          <w:lang w:val="en-US" w:eastAsia="en-US" w:bidi="ar-SA"/>
        </w:rPr>
      </w:pPr>
      <w:hyperlink w:anchor="_Toc457228409" w:history="1">
        <w:r w:rsidR="00AE7407" w:rsidRPr="00792DAA">
          <w:rPr>
            <w:rStyle w:val="Hyperlink"/>
            <w:noProof/>
          </w:rPr>
          <w:t>VPN Gateway</w:t>
        </w:r>
        <w:r w:rsidR="00AE7407">
          <w:rPr>
            <w:noProof/>
            <w:webHidden/>
          </w:rPr>
          <w:tab/>
        </w:r>
        <w:r w:rsidR="00AE7407">
          <w:rPr>
            <w:noProof/>
            <w:webHidden/>
          </w:rPr>
          <w:fldChar w:fldCharType="begin"/>
        </w:r>
        <w:r w:rsidR="00AE7407">
          <w:rPr>
            <w:noProof/>
            <w:webHidden/>
          </w:rPr>
          <w:instrText xml:space="preserve"> PAGEREF _Toc457228409 \h </w:instrText>
        </w:r>
        <w:r w:rsidR="00AE7407">
          <w:rPr>
            <w:noProof/>
            <w:webHidden/>
          </w:rPr>
        </w:r>
        <w:r w:rsidR="00AE7407">
          <w:rPr>
            <w:noProof/>
            <w:webHidden/>
          </w:rPr>
          <w:fldChar w:fldCharType="separate"/>
        </w:r>
        <w:r w:rsidR="00AE7407">
          <w:rPr>
            <w:noProof/>
            <w:webHidden/>
          </w:rPr>
          <w:t>40</w:t>
        </w:r>
        <w:r w:rsidR="00AE7407">
          <w:rPr>
            <w:noProof/>
            <w:webHidden/>
          </w:rPr>
          <w:fldChar w:fldCharType="end"/>
        </w:r>
      </w:hyperlink>
    </w:p>
    <w:p w14:paraId="51C628B5" w14:textId="47400126" w:rsidR="00AE7407" w:rsidRDefault="00E07E1F">
      <w:pPr>
        <w:pStyle w:val="TOC4"/>
        <w:tabs>
          <w:tab w:val="right" w:leader="dot" w:pos="5030"/>
        </w:tabs>
        <w:rPr>
          <w:rFonts w:eastAsiaTheme="minorEastAsia"/>
          <w:smallCaps w:val="0"/>
          <w:noProof/>
          <w:sz w:val="22"/>
          <w:lang w:val="en-US" w:eastAsia="en-US" w:bidi="ar-SA"/>
        </w:rPr>
      </w:pPr>
      <w:hyperlink w:anchor="_Toc457228410" w:history="1">
        <w:r w:rsidR="00AE7407" w:rsidRPr="00792DAA">
          <w:rPr>
            <w:rStyle w:val="Hyperlink"/>
            <w:noProof/>
          </w:rPr>
          <w:t>Visual Studio Online – Builddienst</w:t>
        </w:r>
        <w:r w:rsidR="00AE7407">
          <w:rPr>
            <w:noProof/>
            <w:webHidden/>
          </w:rPr>
          <w:tab/>
        </w:r>
        <w:r w:rsidR="00AE7407">
          <w:rPr>
            <w:noProof/>
            <w:webHidden/>
          </w:rPr>
          <w:fldChar w:fldCharType="begin"/>
        </w:r>
        <w:r w:rsidR="00AE7407">
          <w:rPr>
            <w:noProof/>
            <w:webHidden/>
          </w:rPr>
          <w:instrText xml:space="preserve"> PAGEREF _Toc457228410 \h </w:instrText>
        </w:r>
        <w:r w:rsidR="00AE7407">
          <w:rPr>
            <w:noProof/>
            <w:webHidden/>
          </w:rPr>
        </w:r>
        <w:r w:rsidR="00AE7407">
          <w:rPr>
            <w:noProof/>
            <w:webHidden/>
          </w:rPr>
          <w:fldChar w:fldCharType="separate"/>
        </w:r>
        <w:r w:rsidR="00AE7407">
          <w:rPr>
            <w:noProof/>
            <w:webHidden/>
          </w:rPr>
          <w:t>41</w:t>
        </w:r>
        <w:r w:rsidR="00AE7407">
          <w:rPr>
            <w:noProof/>
            <w:webHidden/>
          </w:rPr>
          <w:fldChar w:fldCharType="end"/>
        </w:r>
      </w:hyperlink>
    </w:p>
    <w:p w14:paraId="3A14948D" w14:textId="4A311DBF" w:rsidR="00AE7407" w:rsidRDefault="00E07E1F">
      <w:pPr>
        <w:pStyle w:val="TOC4"/>
        <w:tabs>
          <w:tab w:val="right" w:leader="dot" w:pos="5030"/>
        </w:tabs>
        <w:rPr>
          <w:rFonts w:eastAsiaTheme="minorEastAsia"/>
          <w:smallCaps w:val="0"/>
          <w:noProof/>
          <w:sz w:val="22"/>
          <w:lang w:val="en-US" w:eastAsia="en-US" w:bidi="ar-SA"/>
        </w:rPr>
      </w:pPr>
      <w:hyperlink w:anchor="_Toc457228411" w:history="1">
        <w:r w:rsidR="00AE7407" w:rsidRPr="00792DAA">
          <w:rPr>
            <w:rStyle w:val="Hyperlink"/>
            <w:noProof/>
          </w:rPr>
          <w:t>Visual Studio Online – Load Testing Dienst</w:t>
        </w:r>
        <w:r w:rsidR="00AE7407">
          <w:rPr>
            <w:noProof/>
            <w:webHidden/>
          </w:rPr>
          <w:tab/>
        </w:r>
        <w:r w:rsidR="00AE7407">
          <w:rPr>
            <w:noProof/>
            <w:webHidden/>
          </w:rPr>
          <w:fldChar w:fldCharType="begin"/>
        </w:r>
        <w:r w:rsidR="00AE7407">
          <w:rPr>
            <w:noProof/>
            <w:webHidden/>
          </w:rPr>
          <w:instrText xml:space="preserve"> PAGEREF _Toc457228411 \h </w:instrText>
        </w:r>
        <w:r w:rsidR="00AE7407">
          <w:rPr>
            <w:noProof/>
            <w:webHidden/>
          </w:rPr>
        </w:r>
        <w:r w:rsidR="00AE7407">
          <w:rPr>
            <w:noProof/>
            <w:webHidden/>
          </w:rPr>
          <w:fldChar w:fldCharType="separate"/>
        </w:r>
        <w:r w:rsidR="00AE7407">
          <w:rPr>
            <w:noProof/>
            <w:webHidden/>
          </w:rPr>
          <w:t>41</w:t>
        </w:r>
        <w:r w:rsidR="00AE7407">
          <w:rPr>
            <w:noProof/>
            <w:webHidden/>
          </w:rPr>
          <w:fldChar w:fldCharType="end"/>
        </w:r>
      </w:hyperlink>
    </w:p>
    <w:p w14:paraId="4293B52C" w14:textId="4A710D19" w:rsidR="00AE7407" w:rsidRDefault="00E07E1F">
      <w:pPr>
        <w:pStyle w:val="TOC4"/>
        <w:tabs>
          <w:tab w:val="right" w:leader="dot" w:pos="5030"/>
        </w:tabs>
        <w:rPr>
          <w:rFonts w:eastAsiaTheme="minorEastAsia"/>
          <w:smallCaps w:val="0"/>
          <w:noProof/>
          <w:sz w:val="22"/>
          <w:lang w:val="en-US" w:eastAsia="en-US" w:bidi="ar-SA"/>
        </w:rPr>
      </w:pPr>
      <w:hyperlink w:anchor="_Toc457228412" w:history="1">
        <w:r w:rsidR="00AE7407" w:rsidRPr="00792DAA">
          <w:rPr>
            <w:rStyle w:val="Hyperlink"/>
            <w:noProof/>
          </w:rPr>
          <w:t>Visual Studio Online – Gebruikersplandienst</w:t>
        </w:r>
        <w:r w:rsidR="00AE7407">
          <w:rPr>
            <w:noProof/>
            <w:webHidden/>
          </w:rPr>
          <w:tab/>
        </w:r>
        <w:r w:rsidR="00AE7407">
          <w:rPr>
            <w:noProof/>
            <w:webHidden/>
          </w:rPr>
          <w:fldChar w:fldCharType="begin"/>
        </w:r>
        <w:r w:rsidR="00AE7407">
          <w:rPr>
            <w:noProof/>
            <w:webHidden/>
          </w:rPr>
          <w:instrText xml:space="preserve"> PAGEREF _Toc457228412 \h </w:instrText>
        </w:r>
        <w:r w:rsidR="00AE7407">
          <w:rPr>
            <w:noProof/>
            <w:webHidden/>
          </w:rPr>
        </w:r>
        <w:r w:rsidR="00AE7407">
          <w:rPr>
            <w:noProof/>
            <w:webHidden/>
          </w:rPr>
          <w:fldChar w:fldCharType="separate"/>
        </w:r>
        <w:r w:rsidR="00AE7407">
          <w:rPr>
            <w:noProof/>
            <w:webHidden/>
          </w:rPr>
          <w:t>42</w:t>
        </w:r>
        <w:r w:rsidR="00AE7407">
          <w:rPr>
            <w:noProof/>
            <w:webHidden/>
          </w:rPr>
          <w:fldChar w:fldCharType="end"/>
        </w:r>
      </w:hyperlink>
    </w:p>
    <w:p w14:paraId="379A2B8E" w14:textId="73B2D43E" w:rsidR="00AE7407" w:rsidRDefault="00E07E1F">
      <w:pPr>
        <w:pStyle w:val="TOC2"/>
        <w:tabs>
          <w:tab w:val="right" w:leader="dot" w:pos="5030"/>
        </w:tabs>
        <w:rPr>
          <w:rFonts w:eastAsiaTheme="minorEastAsia"/>
          <w:b w:val="0"/>
          <w:smallCaps w:val="0"/>
          <w:noProof/>
          <w:sz w:val="22"/>
          <w:lang w:val="en-US" w:eastAsia="en-US" w:bidi="ar-SA"/>
        </w:rPr>
      </w:pPr>
      <w:hyperlink w:anchor="_Toc457228413" w:history="1">
        <w:r w:rsidR="00AE7407" w:rsidRPr="00792DAA">
          <w:rPr>
            <w:rStyle w:val="Hyperlink"/>
            <w:noProof/>
          </w:rPr>
          <w:t>Overige Online Diensten</w:t>
        </w:r>
        <w:r w:rsidR="00AE7407">
          <w:rPr>
            <w:noProof/>
            <w:webHidden/>
          </w:rPr>
          <w:tab/>
        </w:r>
        <w:r w:rsidR="00AE7407">
          <w:rPr>
            <w:noProof/>
            <w:webHidden/>
          </w:rPr>
          <w:fldChar w:fldCharType="begin"/>
        </w:r>
        <w:r w:rsidR="00AE7407">
          <w:rPr>
            <w:noProof/>
            <w:webHidden/>
          </w:rPr>
          <w:instrText xml:space="preserve"> PAGEREF _Toc457228413 \h </w:instrText>
        </w:r>
        <w:r w:rsidR="00AE7407">
          <w:rPr>
            <w:noProof/>
            <w:webHidden/>
          </w:rPr>
        </w:r>
        <w:r w:rsidR="00AE7407">
          <w:rPr>
            <w:noProof/>
            <w:webHidden/>
          </w:rPr>
          <w:fldChar w:fldCharType="separate"/>
        </w:r>
        <w:r w:rsidR="00AE7407">
          <w:rPr>
            <w:noProof/>
            <w:webHidden/>
          </w:rPr>
          <w:t>42</w:t>
        </w:r>
        <w:r w:rsidR="00AE7407">
          <w:rPr>
            <w:noProof/>
            <w:webHidden/>
          </w:rPr>
          <w:fldChar w:fldCharType="end"/>
        </w:r>
      </w:hyperlink>
    </w:p>
    <w:p w14:paraId="3085C6DF" w14:textId="4A587BE2" w:rsidR="00AE7407" w:rsidRDefault="00E07E1F">
      <w:pPr>
        <w:pStyle w:val="TOC4"/>
        <w:tabs>
          <w:tab w:val="right" w:leader="dot" w:pos="5030"/>
        </w:tabs>
        <w:rPr>
          <w:rFonts w:eastAsiaTheme="minorEastAsia"/>
          <w:smallCaps w:val="0"/>
          <w:noProof/>
          <w:sz w:val="22"/>
          <w:lang w:val="en-US" w:eastAsia="en-US" w:bidi="ar-SA"/>
        </w:rPr>
      </w:pPr>
      <w:hyperlink w:anchor="_Toc457228414" w:history="1">
        <w:r w:rsidR="00AE7407" w:rsidRPr="00792DAA">
          <w:rPr>
            <w:rStyle w:val="Hyperlink"/>
            <w:noProof/>
          </w:rPr>
          <w:t>Bing Maps Enterprise Platform</w:t>
        </w:r>
        <w:r w:rsidR="00AE7407">
          <w:rPr>
            <w:noProof/>
            <w:webHidden/>
          </w:rPr>
          <w:tab/>
        </w:r>
        <w:r w:rsidR="00AE7407">
          <w:rPr>
            <w:noProof/>
            <w:webHidden/>
          </w:rPr>
          <w:fldChar w:fldCharType="begin"/>
        </w:r>
        <w:r w:rsidR="00AE7407">
          <w:rPr>
            <w:noProof/>
            <w:webHidden/>
          </w:rPr>
          <w:instrText xml:space="preserve"> PAGEREF _Toc457228414 \h </w:instrText>
        </w:r>
        <w:r w:rsidR="00AE7407">
          <w:rPr>
            <w:noProof/>
            <w:webHidden/>
          </w:rPr>
        </w:r>
        <w:r w:rsidR="00AE7407">
          <w:rPr>
            <w:noProof/>
            <w:webHidden/>
          </w:rPr>
          <w:fldChar w:fldCharType="separate"/>
        </w:r>
        <w:r w:rsidR="00AE7407">
          <w:rPr>
            <w:noProof/>
            <w:webHidden/>
          </w:rPr>
          <w:t>42</w:t>
        </w:r>
        <w:r w:rsidR="00AE7407">
          <w:rPr>
            <w:noProof/>
            <w:webHidden/>
          </w:rPr>
          <w:fldChar w:fldCharType="end"/>
        </w:r>
      </w:hyperlink>
    </w:p>
    <w:p w14:paraId="172B1C26" w14:textId="2EDBADEE" w:rsidR="00AE7407" w:rsidRDefault="00E07E1F">
      <w:pPr>
        <w:pStyle w:val="TOC4"/>
        <w:tabs>
          <w:tab w:val="right" w:leader="dot" w:pos="5030"/>
        </w:tabs>
        <w:rPr>
          <w:rFonts w:eastAsiaTheme="minorEastAsia"/>
          <w:smallCaps w:val="0"/>
          <w:noProof/>
          <w:sz w:val="22"/>
          <w:lang w:val="en-US" w:eastAsia="en-US" w:bidi="ar-SA"/>
        </w:rPr>
      </w:pPr>
      <w:hyperlink w:anchor="_Toc457228415" w:history="1">
        <w:r w:rsidR="00AE7407" w:rsidRPr="00792DAA">
          <w:rPr>
            <w:rStyle w:val="Hyperlink"/>
            <w:noProof/>
          </w:rPr>
          <w:t>Bing Maps Mobile Asset Management</w:t>
        </w:r>
        <w:r w:rsidR="00AE7407">
          <w:rPr>
            <w:noProof/>
            <w:webHidden/>
          </w:rPr>
          <w:tab/>
        </w:r>
        <w:r w:rsidR="00AE7407">
          <w:rPr>
            <w:noProof/>
            <w:webHidden/>
          </w:rPr>
          <w:fldChar w:fldCharType="begin"/>
        </w:r>
        <w:r w:rsidR="00AE7407">
          <w:rPr>
            <w:noProof/>
            <w:webHidden/>
          </w:rPr>
          <w:instrText xml:space="preserve"> PAGEREF _Toc457228415 \h </w:instrText>
        </w:r>
        <w:r w:rsidR="00AE7407">
          <w:rPr>
            <w:noProof/>
            <w:webHidden/>
          </w:rPr>
        </w:r>
        <w:r w:rsidR="00AE7407">
          <w:rPr>
            <w:noProof/>
            <w:webHidden/>
          </w:rPr>
          <w:fldChar w:fldCharType="separate"/>
        </w:r>
        <w:r w:rsidR="00AE7407">
          <w:rPr>
            <w:noProof/>
            <w:webHidden/>
          </w:rPr>
          <w:t>43</w:t>
        </w:r>
        <w:r w:rsidR="00AE7407">
          <w:rPr>
            <w:noProof/>
            <w:webHidden/>
          </w:rPr>
          <w:fldChar w:fldCharType="end"/>
        </w:r>
      </w:hyperlink>
    </w:p>
    <w:p w14:paraId="6BE3AE0D" w14:textId="4F5BB99F" w:rsidR="00AE7407" w:rsidRDefault="00E07E1F">
      <w:pPr>
        <w:pStyle w:val="TOC4"/>
        <w:tabs>
          <w:tab w:val="right" w:leader="dot" w:pos="5030"/>
        </w:tabs>
        <w:rPr>
          <w:rFonts w:eastAsiaTheme="minorEastAsia"/>
          <w:smallCaps w:val="0"/>
          <w:noProof/>
          <w:sz w:val="22"/>
          <w:lang w:val="en-US" w:eastAsia="en-US" w:bidi="ar-SA"/>
        </w:rPr>
      </w:pPr>
      <w:hyperlink w:anchor="_Toc457228416" w:history="1">
        <w:r w:rsidR="00AE7407" w:rsidRPr="00792DAA">
          <w:rPr>
            <w:rStyle w:val="Hyperlink"/>
            <w:noProof/>
          </w:rPr>
          <w:t>Power BI Embedded</w:t>
        </w:r>
        <w:r w:rsidR="00AE7407">
          <w:rPr>
            <w:noProof/>
            <w:webHidden/>
          </w:rPr>
          <w:tab/>
        </w:r>
        <w:r w:rsidR="00AE7407">
          <w:rPr>
            <w:noProof/>
            <w:webHidden/>
          </w:rPr>
          <w:fldChar w:fldCharType="begin"/>
        </w:r>
        <w:r w:rsidR="00AE7407">
          <w:rPr>
            <w:noProof/>
            <w:webHidden/>
          </w:rPr>
          <w:instrText xml:space="preserve"> PAGEREF _Toc457228416 \h </w:instrText>
        </w:r>
        <w:r w:rsidR="00AE7407">
          <w:rPr>
            <w:noProof/>
            <w:webHidden/>
          </w:rPr>
        </w:r>
        <w:r w:rsidR="00AE7407">
          <w:rPr>
            <w:noProof/>
            <w:webHidden/>
          </w:rPr>
          <w:fldChar w:fldCharType="separate"/>
        </w:r>
        <w:r w:rsidR="00AE7407">
          <w:rPr>
            <w:noProof/>
            <w:webHidden/>
          </w:rPr>
          <w:t>43</w:t>
        </w:r>
        <w:r w:rsidR="00AE7407">
          <w:rPr>
            <w:noProof/>
            <w:webHidden/>
          </w:rPr>
          <w:fldChar w:fldCharType="end"/>
        </w:r>
      </w:hyperlink>
    </w:p>
    <w:p w14:paraId="1899172B" w14:textId="5B80EFAA" w:rsidR="00AE7407" w:rsidRDefault="00E07E1F">
      <w:pPr>
        <w:pStyle w:val="TOC4"/>
        <w:tabs>
          <w:tab w:val="right" w:leader="dot" w:pos="5030"/>
        </w:tabs>
        <w:rPr>
          <w:rFonts w:eastAsiaTheme="minorEastAsia"/>
          <w:smallCaps w:val="0"/>
          <w:noProof/>
          <w:sz w:val="22"/>
          <w:lang w:val="en-US" w:eastAsia="en-US" w:bidi="ar-SA"/>
        </w:rPr>
      </w:pPr>
      <w:hyperlink w:anchor="_Toc457228417" w:history="1">
        <w:r w:rsidR="00AE7407" w:rsidRPr="00792DAA">
          <w:rPr>
            <w:rStyle w:val="Hyperlink"/>
            <w:noProof/>
          </w:rPr>
          <w:t>Power BI Pro</w:t>
        </w:r>
        <w:r w:rsidR="00AE7407">
          <w:rPr>
            <w:noProof/>
            <w:webHidden/>
          </w:rPr>
          <w:tab/>
        </w:r>
        <w:r w:rsidR="00AE7407">
          <w:rPr>
            <w:noProof/>
            <w:webHidden/>
          </w:rPr>
          <w:fldChar w:fldCharType="begin"/>
        </w:r>
        <w:r w:rsidR="00AE7407">
          <w:rPr>
            <w:noProof/>
            <w:webHidden/>
          </w:rPr>
          <w:instrText xml:space="preserve"> PAGEREF _Toc457228417 \h </w:instrText>
        </w:r>
        <w:r w:rsidR="00AE7407">
          <w:rPr>
            <w:noProof/>
            <w:webHidden/>
          </w:rPr>
        </w:r>
        <w:r w:rsidR="00AE7407">
          <w:rPr>
            <w:noProof/>
            <w:webHidden/>
          </w:rPr>
          <w:fldChar w:fldCharType="separate"/>
        </w:r>
        <w:r w:rsidR="00AE7407">
          <w:rPr>
            <w:noProof/>
            <w:webHidden/>
          </w:rPr>
          <w:t>44</w:t>
        </w:r>
        <w:r w:rsidR="00AE7407">
          <w:rPr>
            <w:noProof/>
            <w:webHidden/>
          </w:rPr>
          <w:fldChar w:fldCharType="end"/>
        </w:r>
      </w:hyperlink>
    </w:p>
    <w:p w14:paraId="441A9C92" w14:textId="35A8D3C2" w:rsidR="00AE7407" w:rsidRDefault="00E07E1F">
      <w:pPr>
        <w:pStyle w:val="TOC4"/>
        <w:tabs>
          <w:tab w:val="right" w:leader="dot" w:pos="5030"/>
        </w:tabs>
        <w:rPr>
          <w:rFonts w:eastAsiaTheme="minorEastAsia"/>
          <w:smallCaps w:val="0"/>
          <w:noProof/>
          <w:sz w:val="22"/>
          <w:lang w:val="en-US" w:eastAsia="en-US" w:bidi="ar-SA"/>
        </w:rPr>
      </w:pPr>
      <w:hyperlink w:anchor="_Toc457228418" w:history="1">
        <w:r w:rsidR="00AE7407" w:rsidRPr="00792DAA">
          <w:rPr>
            <w:rStyle w:val="Hyperlink"/>
            <w:noProof/>
          </w:rPr>
          <w:t>Translator API</w:t>
        </w:r>
        <w:r w:rsidR="00AE7407">
          <w:rPr>
            <w:noProof/>
            <w:webHidden/>
          </w:rPr>
          <w:tab/>
        </w:r>
        <w:r w:rsidR="00AE7407">
          <w:rPr>
            <w:noProof/>
            <w:webHidden/>
          </w:rPr>
          <w:fldChar w:fldCharType="begin"/>
        </w:r>
        <w:r w:rsidR="00AE7407">
          <w:rPr>
            <w:noProof/>
            <w:webHidden/>
          </w:rPr>
          <w:instrText xml:space="preserve"> PAGEREF _Toc457228418 \h </w:instrText>
        </w:r>
        <w:r w:rsidR="00AE7407">
          <w:rPr>
            <w:noProof/>
            <w:webHidden/>
          </w:rPr>
        </w:r>
        <w:r w:rsidR="00AE7407">
          <w:rPr>
            <w:noProof/>
            <w:webHidden/>
          </w:rPr>
          <w:fldChar w:fldCharType="separate"/>
        </w:r>
        <w:r w:rsidR="00AE7407">
          <w:rPr>
            <w:noProof/>
            <w:webHidden/>
          </w:rPr>
          <w:t>44</w:t>
        </w:r>
        <w:r w:rsidR="00AE7407">
          <w:rPr>
            <w:noProof/>
            <w:webHidden/>
          </w:rPr>
          <w:fldChar w:fldCharType="end"/>
        </w:r>
      </w:hyperlink>
    </w:p>
    <w:p w14:paraId="4BF55F9C" w14:textId="660B93C6" w:rsidR="00AE7407" w:rsidRDefault="00E07E1F">
      <w:pPr>
        <w:pStyle w:val="TOC4"/>
        <w:tabs>
          <w:tab w:val="right" w:leader="dot" w:pos="5030"/>
        </w:tabs>
        <w:rPr>
          <w:rFonts w:eastAsiaTheme="minorEastAsia"/>
          <w:smallCaps w:val="0"/>
          <w:noProof/>
          <w:sz w:val="22"/>
          <w:lang w:val="en-US" w:eastAsia="en-US" w:bidi="ar-SA"/>
        </w:rPr>
      </w:pPr>
      <w:hyperlink w:anchor="_Toc457228419" w:history="1">
        <w:r w:rsidR="00AE7407" w:rsidRPr="00792DAA">
          <w:rPr>
            <w:rStyle w:val="Hyperlink"/>
            <w:noProof/>
          </w:rPr>
          <w:t>Windows Desktop Operating System</w:t>
        </w:r>
        <w:r w:rsidR="00AE7407">
          <w:rPr>
            <w:noProof/>
            <w:webHidden/>
          </w:rPr>
          <w:tab/>
        </w:r>
        <w:r w:rsidR="00AE7407">
          <w:rPr>
            <w:noProof/>
            <w:webHidden/>
          </w:rPr>
          <w:fldChar w:fldCharType="begin"/>
        </w:r>
        <w:r w:rsidR="00AE7407">
          <w:rPr>
            <w:noProof/>
            <w:webHidden/>
          </w:rPr>
          <w:instrText xml:space="preserve"> PAGEREF _Toc457228419 \h </w:instrText>
        </w:r>
        <w:r w:rsidR="00AE7407">
          <w:rPr>
            <w:noProof/>
            <w:webHidden/>
          </w:rPr>
        </w:r>
        <w:r w:rsidR="00AE7407">
          <w:rPr>
            <w:noProof/>
            <w:webHidden/>
          </w:rPr>
          <w:fldChar w:fldCharType="separate"/>
        </w:r>
        <w:r w:rsidR="00AE7407">
          <w:rPr>
            <w:noProof/>
            <w:webHidden/>
          </w:rPr>
          <w:t>44</w:t>
        </w:r>
        <w:r w:rsidR="00AE7407">
          <w:rPr>
            <w:noProof/>
            <w:webHidden/>
          </w:rPr>
          <w:fldChar w:fldCharType="end"/>
        </w:r>
      </w:hyperlink>
    </w:p>
    <w:p w14:paraId="1F61C3F5" w14:textId="3AF96221" w:rsidR="00AE7407" w:rsidRDefault="00E07E1F">
      <w:pPr>
        <w:pStyle w:val="TOC1"/>
        <w:tabs>
          <w:tab w:val="right" w:leader="dot" w:pos="5030"/>
        </w:tabs>
        <w:rPr>
          <w:rFonts w:eastAsiaTheme="minorEastAsia"/>
          <w:b w:val="0"/>
          <w:caps w:val="0"/>
          <w:noProof/>
          <w:sz w:val="22"/>
          <w:lang w:val="en-US" w:eastAsia="en-US" w:bidi="ar-SA"/>
        </w:rPr>
      </w:pPr>
      <w:hyperlink w:anchor="_Toc457228420" w:history="1">
        <w:r w:rsidR="00AE7407" w:rsidRPr="00792DAA">
          <w:rPr>
            <w:rStyle w:val="Hyperlink"/>
            <w:noProof/>
          </w:rPr>
          <w:t>Bijlage A – Dienstniveauverplichtingen voor virusdetectie en -blokkade, effectiviteit van spambestrijding en de vermijding van valse meldingen</w:t>
        </w:r>
        <w:r w:rsidR="00AE7407">
          <w:rPr>
            <w:noProof/>
            <w:webHidden/>
          </w:rPr>
          <w:tab/>
        </w:r>
        <w:r w:rsidR="00AE7407">
          <w:rPr>
            <w:noProof/>
            <w:webHidden/>
          </w:rPr>
          <w:fldChar w:fldCharType="begin"/>
        </w:r>
        <w:r w:rsidR="00AE7407">
          <w:rPr>
            <w:noProof/>
            <w:webHidden/>
          </w:rPr>
          <w:instrText xml:space="preserve"> PAGEREF _Toc457228420 \h </w:instrText>
        </w:r>
        <w:r w:rsidR="00AE7407">
          <w:rPr>
            <w:noProof/>
            <w:webHidden/>
          </w:rPr>
        </w:r>
        <w:r w:rsidR="00AE7407">
          <w:rPr>
            <w:noProof/>
            <w:webHidden/>
          </w:rPr>
          <w:fldChar w:fldCharType="separate"/>
        </w:r>
        <w:r w:rsidR="00AE7407">
          <w:rPr>
            <w:noProof/>
            <w:webHidden/>
          </w:rPr>
          <w:t>46</w:t>
        </w:r>
        <w:r w:rsidR="00AE7407">
          <w:rPr>
            <w:noProof/>
            <w:webHidden/>
          </w:rPr>
          <w:fldChar w:fldCharType="end"/>
        </w:r>
      </w:hyperlink>
    </w:p>
    <w:p w14:paraId="04A75125" w14:textId="483D671B" w:rsidR="00AE7407" w:rsidRDefault="00E07E1F">
      <w:pPr>
        <w:pStyle w:val="TOC1"/>
        <w:tabs>
          <w:tab w:val="right" w:leader="dot" w:pos="5030"/>
        </w:tabs>
        <w:rPr>
          <w:rFonts w:eastAsiaTheme="minorEastAsia"/>
          <w:b w:val="0"/>
          <w:caps w:val="0"/>
          <w:noProof/>
          <w:sz w:val="22"/>
          <w:lang w:val="en-US" w:eastAsia="en-US" w:bidi="ar-SA"/>
        </w:rPr>
      </w:pPr>
      <w:hyperlink w:anchor="_Toc457228421" w:history="1">
        <w:r w:rsidR="00AE7407" w:rsidRPr="00792DAA">
          <w:rPr>
            <w:rStyle w:val="Hyperlink"/>
            <w:noProof/>
          </w:rPr>
          <w:t>Bijlage B – Dienstniveauverplichtingen voor uptime en de bezorging van e-mail</w:t>
        </w:r>
        <w:r w:rsidR="00AE7407">
          <w:rPr>
            <w:noProof/>
            <w:webHidden/>
          </w:rPr>
          <w:tab/>
        </w:r>
        <w:r w:rsidR="00AE7407">
          <w:rPr>
            <w:noProof/>
            <w:webHidden/>
          </w:rPr>
          <w:fldChar w:fldCharType="begin"/>
        </w:r>
        <w:r w:rsidR="00AE7407">
          <w:rPr>
            <w:noProof/>
            <w:webHidden/>
          </w:rPr>
          <w:instrText xml:space="preserve"> PAGEREF _Toc457228421 \h </w:instrText>
        </w:r>
        <w:r w:rsidR="00AE7407">
          <w:rPr>
            <w:noProof/>
            <w:webHidden/>
          </w:rPr>
        </w:r>
        <w:r w:rsidR="00AE7407">
          <w:rPr>
            <w:noProof/>
            <w:webHidden/>
          </w:rPr>
          <w:fldChar w:fldCharType="separate"/>
        </w:r>
        <w:r w:rsidR="00AE7407">
          <w:rPr>
            <w:noProof/>
            <w:webHidden/>
          </w:rPr>
          <w:t>48</w:t>
        </w:r>
        <w:r w:rsidR="00AE7407">
          <w:rPr>
            <w:noProof/>
            <w:webHidden/>
          </w:rPr>
          <w:fldChar w:fldCharType="end"/>
        </w:r>
      </w:hyperlink>
    </w:p>
    <w:p w14:paraId="3CA6B7A7" w14:textId="1CDD269B" w:rsidR="00E03E25" w:rsidRDefault="00AD5C31" w:rsidP="009745B3">
      <w:pPr>
        <w:pStyle w:val="TOC1"/>
        <w:tabs>
          <w:tab w:val="right" w:leader="dot" w:pos="5030"/>
        </w:tabs>
        <w:sectPr w:rsidR="00E03E25" w:rsidSect="00914BDB">
          <w:footerReference w:type="default" r:id="rId16"/>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3" w:name="_Toc457228324"/>
      <w:bookmarkStart w:id="4" w:name="Introduction"/>
      <w:r>
        <w:lastRenderedPageBreak/>
        <w:t>Inleiding</w:t>
      </w:r>
      <w:bookmarkEnd w:id="3"/>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5" w:name="_Toc457228325"/>
      <w:bookmarkEnd w:id="4"/>
      <w:r>
        <w:t>Over dit document</w:t>
      </w:r>
      <w:bookmarkEnd w:id="5"/>
    </w:p>
    <w:p w14:paraId="77CF1F44" w14:textId="391D6DFA" w:rsidR="00E11454" w:rsidRPr="00FB368F" w:rsidRDefault="00E11454" w:rsidP="003905E0">
      <w:pPr>
        <w:pStyle w:val="ProductList-Body"/>
        <w:tabs>
          <w:tab w:val="clear" w:pos="360"/>
          <w:tab w:val="clear" w:pos="720"/>
          <w:tab w:val="clear" w:pos="1080"/>
        </w:tabs>
      </w:pPr>
      <w:r>
        <w:t xml:space="preserve">Deze Service Level Overeenkomst voor Microsoft Online Diensten (deze </w:t>
      </w:r>
      <w:r w:rsidR="00083C79">
        <w:t>“</w:t>
      </w:r>
      <w:r>
        <w:t>SLA</w:t>
      </w:r>
      <w:r w:rsidR="00083C79">
        <w:t>”</w:t>
      </w:r>
      <w:r>
        <w:t xml:space="preserve">) maakt deel uit van uw Microsoft Volume Licensing Overeenkomst (de </w:t>
      </w:r>
      <w:r w:rsidR="003905E0">
        <w:t>“</w:t>
      </w:r>
      <w:r>
        <w:t>Overeenkomst</w:t>
      </w:r>
      <w:r w:rsidR="003905E0">
        <w:t>”</w:t>
      </w:r>
      <w:r>
        <w:t xml:space="preserve">). Alle termen die in deze SLA met een hoofdletter worden gebruikt, maar hierin niet worden gedefinieerd, hebben de betekenis die daaraan in de Overeenkomst is toegekend. Deze SLA geldt de Microsoft Online Diensten die hierin worden vermeld (een “Dienst” of de “Diensten”), maar geldt niet voor diensten die onder een andere merknaam beschikbaar worden gesteld in combinatie of in verband met de Diensten of op enige on-premise software die onderdeel is van een Dienst.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6" w:name="_Toc457228326"/>
      <w:r>
        <w:t>Voorgaande versies van dit Document</w:t>
      </w:r>
      <w:bookmarkEnd w:id="6"/>
    </w:p>
    <w:p w14:paraId="69561C1A" w14:textId="2C21BF8F" w:rsidR="0035123C" w:rsidRPr="00FB368F" w:rsidRDefault="007804B9" w:rsidP="00106C29">
      <w:pPr>
        <w:pStyle w:val="ProductList-Body"/>
        <w:tabs>
          <w:tab w:val="clear" w:pos="360"/>
          <w:tab w:val="clear" w:pos="720"/>
          <w:tab w:val="clear" w:pos="1080"/>
        </w:tabs>
      </w:pPr>
      <w:r>
        <w:t xml:space="preserve">Deze SLA biedt informatie over Diensten die op dit moment beschikbaar zijn. Eerdere versies van dit document zijn beschikbaar op </w:t>
      </w:r>
      <w:hyperlink r:id="rId18" w:history="1">
        <w:r>
          <w:rPr>
            <w:rStyle w:val="Hyperlink"/>
          </w:rPr>
          <w:t>http://www.microsoftvolumelicensing.com</w:t>
        </w:r>
      </w:hyperlink>
      <w:r>
        <w:t>. Een klant kan contact opnemen met zijn reseller of Microsoft Account Manager om de benodigde versie te vinden.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7" w:name="_Toc457228327"/>
      <w:r>
        <w:t>Verduidelijkingen en overzicht van wijzigingen in dit document</w:t>
      </w:r>
      <w:bookmarkEnd w:id="7"/>
    </w:p>
    <w:p w14:paraId="2487F2A9" w14:textId="64288103" w:rsidR="0035123C" w:rsidRPr="00FB368F" w:rsidRDefault="0035123C" w:rsidP="00106C2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9745B3" w:rsidRPr="0035123C" w14:paraId="2B15AB15" w14:textId="77777777" w:rsidTr="00AE658E">
        <w:trPr>
          <w:tblHeader/>
        </w:trPr>
        <w:tc>
          <w:tcPr>
            <w:tcW w:w="5395" w:type="dxa"/>
            <w:shd w:val="clear" w:color="auto" w:fill="0072C6"/>
          </w:tcPr>
          <w:p w14:paraId="2EBBA586" w14:textId="77777777" w:rsidR="009745B3" w:rsidRPr="0035123C" w:rsidRDefault="009745B3" w:rsidP="00AE658E">
            <w:pPr>
              <w:pStyle w:val="ProductList-OfferingBody"/>
            </w:pPr>
            <w:r>
              <w:rPr>
                <w:color w:val="FFFFFF" w:themeColor="background1"/>
              </w:rPr>
              <w:t>Toegevoegd</w:t>
            </w:r>
          </w:p>
        </w:tc>
        <w:tc>
          <w:tcPr>
            <w:tcW w:w="5395" w:type="dxa"/>
            <w:shd w:val="clear" w:color="auto" w:fill="0072C6"/>
          </w:tcPr>
          <w:p w14:paraId="6FC9C84A" w14:textId="77777777" w:rsidR="009745B3" w:rsidRPr="0035123C" w:rsidRDefault="009745B3" w:rsidP="00AE658E">
            <w:pPr>
              <w:pStyle w:val="ProductList-OfferingBody"/>
            </w:pPr>
            <w:r>
              <w:rPr>
                <w:color w:val="FFFFFF" w:themeColor="background1"/>
              </w:rPr>
              <w:t>Verwijderd</w:t>
            </w:r>
          </w:p>
        </w:tc>
      </w:tr>
      <w:tr w:rsidR="00AE7407" w14:paraId="416D810B" w14:textId="77777777" w:rsidTr="00AE658E">
        <w:trPr>
          <w:tblHeader/>
        </w:trPr>
        <w:tc>
          <w:tcPr>
            <w:tcW w:w="5395" w:type="dxa"/>
            <w:shd w:val="clear" w:color="auto" w:fill="auto"/>
          </w:tcPr>
          <w:p w14:paraId="79510331" w14:textId="6053CE37" w:rsidR="00AE7407" w:rsidRDefault="00AE7407" w:rsidP="00AE7407">
            <w:pPr>
              <w:pStyle w:val="ProductList-OfferingBody"/>
            </w:pPr>
            <w:r>
              <w:t>Windows Desktop Operating System</w:t>
            </w:r>
          </w:p>
        </w:tc>
        <w:tc>
          <w:tcPr>
            <w:tcW w:w="5395" w:type="dxa"/>
            <w:shd w:val="clear" w:color="auto" w:fill="auto"/>
          </w:tcPr>
          <w:p w14:paraId="33F46257" w14:textId="0A1B0D85" w:rsidR="00AE7407" w:rsidRDefault="00AE7407" w:rsidP="00AE7407">
            <w:pPr>
              <w:pStyle w:val="ProductList-OfferingBody"/>
            </w:pPr>
          </w:p>
        </w:tc>
      </w:tr>
      <w:tr w:rsidR="00CD0D0A" w14:paraId="38A00466" w14:textId="77777777" w:rsidTr="00AE658E">
        <w:trPr>
          <w:tblHeader/>
        </w:trPr>
        <w:tc>
          <w:tcPr>
            <w:tcW w:w="5395" w:type="dxa"/>
            <w:shd w:val="clear" w:color="auto" w:fill="auto"/>
          </w:tcPr>
          <w:p w14:paraId="5BCC1984" w14:textId="2E6F1E3C" w:rsidR="00CD0D0A" w:rsidRDefault="00CD0D0A" w:rsidP="00AE7407">
            <w:pPr>
              <w:pStyle w:val="ProductList-OfferingBody"/>
            </w:pPr>
            <w:r w:rsidRPr="00CD0D0A">
              <w:t>Azure Security Center</w:t>
            </w:r>
          </w:p>
        </w:tc>
        <w:tc>
          <w:tcPr>
            <w:tcW w:w="5395" w:type="dxa"/>
            <w:shd w:val="clear" w:color="auto" w:fill="auto"/>
          </w:tcPr>
          <w:p w14:paraId="3FFBC421" w14:textId="77777777" w:rsidR="00CD0D0A" w:rsidRDefault="00CD0D0A" w:rsidP="00AE7407">
            <w:pPr>
              <w:pStyle w:val="ProductList-OfferingBody"/>
            </w:pPr>
          </w:p>
        </w:tc>
      </w:tr>
      <w:tr w:rsidR="00CD0D0A" w14:paraId="66C95880" w14:textId="77777777" w:rsidTr="00AE658E">
        <w:trPr>
          <w:tblHeader/>
        </w:trPr>
        <w:tc>
          <w:tcPr>
            <w:tcW w:w="5395" w:type="dxa"/>
            <w:shd w:val="clear" w:color="auto" w:fill="auto"/>
          </w:tcPr>
          <w:p w14:paraId="2D0078D8" w14:textId="0AD8A0E8" w:rsidR="00CD0D0A" w:rsidRDefault="00CD0D0A" w:rsidP="00AE7407">
            <w:pPr>
              <w:pStyle w:val="ProductList-OfferingBody"/>
            </w:pPr>
            <w:r w:rsidRPr="00CD0D0A">
              <w:t>Logische Apps</w:t>
            </w:r>
          </w:p>
        </w:tc>
        <w:tc>
          <w:tcPr>
            <w:tcW w:w="5395" w:type="dxa"/>
            <w:shd w:val="clear" w:color="auto" w:fill="auto"/>
          </w:tcPr>
          <w:p w14:paraId="0628D03D" w14:textId="77777777" w:rsidR="00CD0D0A" w:rsidRDefault="00CD0D0A" w:rsidP="00AE7407">
            <w:pPr>
              <w:pStyle w:val="ProductList-OfferingBody"/>
            </w:pPr>
          </w:p>
        </w:tc>
      </w:tr>
    </w:tbl>
    <w:p w14:paraId="20FC49E1" w14:textId="77777777" w:rsidR="009745B3" w:rsidRPr="0018420F" w:rsidRDefault="009745B3" w:rsidP="009745B3">
      <w:pPr>
        <w:pStyle w:val="ProductList-Body"/>
      </w:pPr>
    </w:p>
    <w:p w14:paraId="2B8956B1" w14:textId="32F58043" w:rsidR="00F279C3" w:rsidRPr="0038268F" w:rsidRDefault="00E07E1F" w:rsidP="00F279C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6CCA6D5B" w14:textId="77777777" w:rsidR="007E76D1" w:rsidRDefault="007E76D1" w:rsidP="00106C29">
      <w:pPr>
        <w:pStyle w:val="ProductList-Body"/>
        <w:tabs>
          <w:tab w:val="clear" w:pos="360"/>
          <w:tab w:val="clear" w:pos="720"/>
          <w:tab w:val="clear" w:pos="1080"/>
        </w:tabs>
      </w:pPr>
    </w:p>
    <w:p w14:paraId="2CD23FDC" w14:textId="77777777" w:rsidR="007E76D1" w:rsidRPr="00FB368F" w:rsidRDefault="007E76D1"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57228328"/>
      <w:bookmarkStart w:id="9" w:name="GeneralTerms"/>
      <w:r>
        <w:lastRenderedPageBreak/>
        <w:t>Algemene voorwaarden</w:t>
      </w:r>
      <w:bookmarkEnd w:id="8"/>
    </w:p>
    <w:p w14:paraId="0BDF752D" w14:textId="5F0E96A9" w:rsidR="00045C64" w:rsidRPr="00FB368F" w:rsidRDefault="00E11454" w:rsidP="001D1C2C">
      <w:pPr>
        <w:pStyle w:val="ProductList-OfferingGroupHeading"/>
      </w:pPr>
      <w:bookmarkStart w:id="10" w:name="_Toc457228329"/>
      <w:bookmarkStart w:id="11" w:name="Definitions"/>
      <w:bookmarkEnd w:id="9"/>
      <w:r>
        <w:t>Definities</w:t>
      </w:r>
      <w:bookmarkEnd w:id="10"/>
    </w:p>
    <w:bookmarkEnd w:id="11"/>
    <w:p w14:paraId="6464F94E" w14:textId="02E469C0" w:rsidR="001D1C2C" w:rsidRPr="00FB368F" w:rsidRDefault="003905E0" w:rsidP="003905E0">
      <w:pPr>
        <w:pStyle w:val="ProductList-Body"/>
        <w:spacing w:after="40"/>
      </w:pPr>
      <w:r>
        <w:rPr>
          <w:color w:val="000000" w:themeColor="text1"/>
        </w:rPr>
        <w:t>“</w:t>
      </w:r>
      <w:r w:rsidR="00F575B8">
        <w:rPr>
          <w:b/>
          <w:color w:val="00188F"/>
        </w:rPr>
        <w:t>Toepasselijke Maandperiode</w:t>
      </w:r>
      <w:r>
        <w:rPr>
          <w:color w:val="000000" w:themeColor="text1"/>
        </w:rPr>
        <w:t>”</w:t>
      </w:r>
      <w:r w:rsidR="00F575B8">
        <w:t xml:space="preserve"> betekent, voor een kalendermaand waarin een Diensttegoed verschuldigd is, het aantal dagen dat u op een Dienst bent geabonneerd.</w:t>
      </w:r>
      <w:r w:rsidR="00F575B8">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Toepasselijke Maandelijkse Servicekosten</w:t>
      </w:r>
      <w:r>
        <w:rPr>
          <w:color w:val="000000" w:themeColor="text1"/>
        </w:rPr>
        <w:t>” betekent het totaal van de kosten dat daadwerkelijk door u is betaald voor een Dienst, aangewend in de maand waarin een Diensttegoed verschuldigd is.</w:t>
      </w:r>
    </w:p>
    <w:p w14:paraId="3E960783" w14:textId="5E71AD4E" w:rsidR="001D1C2C" w:rsidRPr="00FB368F" w:rsidRDefault="00F575B8" w:rsidP="001D1C2C">
      <w:pPr>
        <w:pStyle w:val="ProductList-Body"/>
        <w:spacing w:after="40"/>
      </w:pPr>
      <w:r>
        <w:rPr>
          <w:color w:val="000000" w:themeColor="text1"/>
        </w:rPr>
        <w:t>“</w:t>
      </w:r>
      <w:r>
        <w:rPr>
          <w:b/>
          <w:color w:val="00188F"/>
        </w:rPr>
        <w:t>Downtime</w:t>
      </w:r>
      <w:r>
        <w:rPr>
          <w:color w:val="000000" w:themeColor="text1"/>
        </w:rPr>
        <w:t>”</w:t>
      </w:r>
      <w:r>
        <w:t xml:space="preserve"> is voor elke Dienst gedefinieerd in de Dienstspecifieke Voorwaarden hieronder.</w:t>
      </w:r>
      <w:r w:rsidR="00D934D2">
        <w:t xml:space="preserve"> </w:t>
      </w:r>
      <w:r>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FB368F" w:rsidRDefault="00F575B8" w:rsidP="001D1C2C">
      <w:pPr>
        <w:pStyle w:val="ProductList-Body"/>
        <w:spacing w:after="40"/>
      </w:pPr>
      <w:r>
        <w:rPr>
          <w:color w:val="000000" w:themeColor="text1"/>
        </w:rPr>
        <w:t>“</w:t>
      </w:r>
      <w:r>
        <w:rPr>
          <w:b/>
          <w:color w:val="00188F"/>
        </w:rPr>
        <w:t>Foutcode</w:t>
      </w:r>
      <w:r>
        <w:rPr>
          <w:color w:val="000000" w:themeColor="text1"/>
        </w:rPr>
        <w:t>”</w:t>
      </w:r>
      <w:r>
        <w:t xml:space="preserve"> betekent een indicatie dat een bewerking is mislukt, zoals een HTTP-statuscode in het 5xx-bereik.</w:t>
      </w:r>
    </w:p>
    <w:p w14:paraId="64D84186" w14:textId="5C7C065D" w:rsidR="001D1C2C" w:rsidRPr="00FB368F" w:rsidRDefault="00F575B8" w:rsidP="001D1C2C">
      <w:pPr>
        <w:pStyle w:val="ProductList-Body"/>
        <w:spacing w:after="40"/>
      </w:pPr>
      <w:r>
        <w:rPr>
          <w:color w:val="000000" w:themeColor="text1"/>
        </w:rPr>
        <w:t>“</w:t>
      </w:r>
      <w:r>
        <w:rPr>
          <w:b/>
          <w:color w:val="00188F"/>
        </w:rPr>
        <w:t>Externe Connectiviteit</w:t>
      </w:r>
      <w:r>
        <w:rPr>
          <w:color w:val="000000" w:themeColor="text1"/>
        </w:rPr>
        <w:t>”</w:t>
      </w:r>
      <w:r>
        <w:t xml:space="preserve"> is bi-directioneel netwerkverkeer via ondersteunde protocollen, zoals HTTP en HTTPS, dat kan worden verzonden en ontvangen op een openbaar IP-adres.</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betekent (i) een enkele gebeurtenis of (ii) een reeks gebeurtenissen waardoor Downtime ontstaat.</w:t>
      </w:r>
    </w:p>
    <w:p w14:paraId="30DC8057" w14:textId="5BF2AB88" w:rsidR="001D1C2C" w:rsidRPr="00FB368F" w:rsidRDefault="00F575B8" w:rsidP="003905E0">
      <w:pPr>
        <w:pStyle w:val="ProductList-Body"/>
        <w:spacing w:after="40"/>
      </w:pPr>
      <w:r>
        <w:rPr>
          <w:color w:val="000000" w:themeColor="text1"/>
        </w:rPr>
        <w:t>“</w:t>
      </w:r>
      <w:r>
        <w:rPr>
          <w:b/>
          <w:color w:val="00188F"/>
        </w:rPr>
        <w:t>Beheerportal</w:t>
      </w:r>
      <w:r w:rsidR="003905E0">
        <w:rPr>
          <w:color w:val="000000" w:themeColor="text1"/>
        </w:rPr>
        <w:t>”</w:t>
      </w:r>
      <w:r>
        <w:t xml:space="preserve"> betekent de webinterface, geleverd door Microsoft, door middel waarvan klanten de Dienst kunnen beheren.</w:t>
      </w:r>
    </w:p>
    <w:p w14:paraId="16345164" w14:textId="3F666C0E" w:rsidR="001D1C2C" w:rsidRPr="00FB368F" w:rsidRDefault="00F575B8" w:rsidP="001D1C2C">
      <w:pPr>
        <w:pStyle w:val="ProductList-Body"/>
        <w:spacing w:after="40"/>
      </w:pPr>
      <w:r>
        <w:rPr>
          <w:color w:val="000000" w:themeColor="text1"/>
        </w:rPr>
        <w:t>“</w:t>
      </w:r>
      <w:r>
        <w:rPr>
          <w:b/>
          <w:color w:val="00188F"/>
        </w:rPr>
        <w:t>Geplande Downtime</w:t>
      </w:r>
      <w:r>
        <w:rPr>
          <w:color w:val="000000" w:themeColor="text1"/>
        </w:rPr>
        <w:t>” betekent perioden van Downtime in verband met onderhoud aan of upgrades van netwerken, hardware of Diensten.</w:t>
      </w:r>
      <w:r w:rsidR="00D934D2">
        <w:rPr>
          <w:color w:val="000000" w:themeColor="text1"/>
        </w:rPr>
        <w:t xml:space="preserve"> </w:t>
      </w:r>
      <w:r>
        <w:rPr>
          <w:color w:val="000000" w:themeColor="text1"/>
        </w:rPr>
        <w:t>Ten minste vijf (5) dagen voor aanvang van dergelijke Downtime publiceren we een kennisgeving of stellen we u op de hoogte.</w:t>
      </w:r>
    </w:p>
    <w:p w14:paraId="70231D40" w14:textId="4F884A3B" w:rsidR="001D1C2C" w:rsidRPr="00FB368F" w:rsidRDefault="00F575B8" w:rsidP="001D1C2C">
      <w:pPr>
        <w:pStyle w:val="ProductList-Body"/>
        <w:spacing w:after="40"/>
      </w:pPr>
      <w:r>
        <w:rPr>
          <w:color w:val="000000" w:themeColor="text1"/>
        </w:rPr>
        <w:t>“</w:t>
      </w:r>
      <w:r>
        <w:rPr>
          <w:b/>
          <w:color w:val="00188F"/>
        </w:rPr>
        <w:t>Diensttegoed</w:t>
      </w:r>
      <w:r>
        <w:rPr>
          <w:color w:val="000000" w:themeColor="text1"/>
        </w:rPr>
        <w:t>” is het percentage van de maandelijkse servicekosten voor de Dienst dat aan u wordt uitgekeerd in geval van een gegronde Vordering.</w:t>
      </w:r>
    </w:p>
    <w:p w14:paraId="0E261BBC" w14:textId="7B282E61" w:rsidR="001D1C2C" w:rsidRPr="00FB368F" w:rsidRDefault="00F575B8" w:rsidP="001D1C2C">
      <w:pPr>
        <w:pStyle w:val="ProductList-Body"/>
        <w:spacing w:after="40"/>
      </w:pPr>
      <w:r>
        <w:rPr>
          <w:color w:val="000000" w:themeColor="text1"/>
        </w:rPr>
        <w:t>“</w:t>
      </w:r>
      <w:r>
        <w:rPr>
          <w:b/>
          <w:color w:val="00188F"/>
        </w:rPr>
        <w:t>Dienstniveau</w:t>
      </w:r>
      <w:r>
        <w:rPr>
          <w:color w:val="000000" w:themeColor="text1"/>
        </w:rPr>
        <w:t>” betekent de prestatiecijfers die in deze SLA worden vermeld, en waaraan Microsoft belooft te voldoen bij de verlening van de Diensten.</w:t>
      </w:r>
    </w:p>
    <w:p w14:paraId="6702BBF5" w14:textId="31C20435" w:rsidR="001D1C2C" w:rsidRPr="00FB368F" w:rsidRDefault="00F575B8" w:rsidP="001D1C2C">
      <w:pPr>
        <w:pStyle w:val="ProductList-Body"/>
        <w:spacing w:after="40"/>
      </w:pPr>
      <w:r>
        <w:rPr>
          <w:color w:val="000000" w:themeColor="text1"/>
        </w:rPr>
        <w:t>“</w:t>
      </w:r>
      <w:r>
        <w:rPr>
          <w:b/>
          <w:color w:val="00188F"/>
        </w:rPr>
        <w:t>Dienstresource</w:t>
      </w:r>
      <w:r>
        <w:rPr>
          <w:color w:val="000000" w:themeColor="text1"/>
        </w:rPr>
        <w:t>”</w:t>
      </w:r>
      <w:r>
        <w:t xml:space="preserve"> betekent een afzonderlijke resource, beschikbaar voor gebruik binnen een Dienst.</w:t>
      </w:r>
    </w:p>
    <w:p w14:paraId="6EF19CD6" w14:textId="2EE5678B" w:rsidR="001D1C2C" w:rsidRPr="00FB368F" w:rsidRDefault="00F575B8" w:rsidP="001D1C2C">
      <w:pPr>
        <w:pStyle w:val="ProductList-Body"/>
        <w:spacing w:after="40"/>
      </w:pPr>
      <w:r>
        <w:rPr>
          <w:color w:val="000000" w:themeColor="text1"/>
        </w:rPr>
        <w:t>“</w:t>
      </w:r>
      <w:r>
        <w:rPr>
          <w:b/>
          <w:color w:val="00188F"/>
        </w:rPr>
        <w:t>Succescode</w:t>
      </w:r>
      <w:r>
        <w:rPr>
          <w:color w:val="000000" w:themeColor="text1"/>
        </w:rPr>
        <w:t>”</w:t>
      </w:r>
      <w:r>
        <w:t xml:space="preserve"> betekent een indicatie dat een bewerking is geslaagd, zoals een HTTP-statuscode in het 2xx-bereik.</w:t>
      </w:r>
    </w:p>
    <w:p w14:paraId="461AC117" w14:textId="14702FC5" w:rsidR="001D1C2C" w:rsidRPr="00FB368F" w:rsidRDefault="00F575B8" w:rsidP="001D1C2C">
      <w:pPr>
        <w:pStyle w:val="ProductList-Body"/>
        <w:spacing w:after="40"/>
      </w:pPr>
      <w:r>
        <w:rPr>
          <w:color w:val="000000" w:themeColor="text1"/>
        </w:rPr>
        <w:t>“</w:t>
      </w:r>
      <w:r>
        <w:rPr>
          <w:b/>
          <w:color w:val="00188F"/>
        </w:rPr>
        <w:t>Ondersteuningsvenster</w:t>
      </w:r>
      <w:r>
        <w:rPr>
          <w:color w:val="000000" w:themeColor="text1"/>
        </w:rPr>
        <w:t>”</w:t>
      </w:r>
      <w:r>
        <w:t xml:space="preserve"> betekent de tijdsperiode waarbinnen een voorziening van een Dienst of compatibiliteit met een gegeven product of dienst wordt ondersteund.</w:t>
      </w:r>
    </w:p>
    <w:p w14:paraId="0B6E793C" w14:textId="2B87D12B" w:rsidR="001D1C2C" w:rsidRPr="00FB368F" w:rsidRDefault="00F575B8" w:rsidP="001D1C2C">
      <w:pPr>
        <w:pStyle w:val="ProductList-Body"/>
        <w:spacing w:after="40"/>
      </w:pPr>
      <w:r>
        <w:rPr>
          <w:color w:val="000000" w:themeColor="text1"/>
        </w:rPr>
        <w:t>“</w:t>
      </w:r>
      <w:r>
        <w:rPr>
          <w:b/>
          <w:color w:val="00188F"/>
        </w:rPr>
        <w:t>Gebruikersminuten</w:t>
      </w:r>
      <w:r>
        <w:rPr>
          <w:color w:val="000000" w:themeColor="text1"/>
        </w:rPr>
        <w:t>” betekent het totale aantal minuten per maand, onder aftrek van alle Geplande Downtime, vermenigvuldigd met het totale aantal gebruikers.</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2" w:name="_Toc457228330"/>
      <w:bookmarkStart w:id="13" w:name="Terms"/>
      <w:r>
        <w:t>Voorwaarden</w:t>
      </w:r>
      <w:bookmarkEnd w:id="12"/>
    </w:p>
    <w:bookmarkEnd w:id="13"/>
    <w:p w14:paraId="7371D222" w14:textId="77777777" w:rsidR="001D1C2C" w:rsidRPr="00FB368F" w:rsidRDefault="001D1C2C" w:rsidP="001D1C2C">
      <w:pPr>
        <w:pStyle w:val="ProductList-ClauseHeading"/>
      </w:pPr>
      <w:r>
        <w:t>Vorderingen</w:t>
      </w:r>
    </w:p>
    <w:p w14:paraId="70975357" w14:textId="1FA897AB" w:rsidR="001D1C2C" w:rsidRPr="00FB368F" w:rsidRDefault="001D1C2C" w:rsidP="001D1C2C">
      <w:pPr>
        <w:pStyle w:val="ProductList-Body"/>
      </w:pPr>
      <w:r>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t xml:space="preserve"> </w:t>
      </w:r>
    </w:p>
    <w:p w14:paraId="78652D82" w14:textId="77777777" w:rsidR="001D1C2C" w:rsidRPr="00FB368F" w:rsidRDefault="001D1C2C" w:rsidP="001D1C2C">
      <w:pPr>
        <w:pStyle w:val="ProductList-Body"/>
      </w:pPr>
    </w:p>
    <w:p w14:paraId="5C8FCCA3" w14:textId="0F589547" w:rsidR="001D1C2C" w:rsidRPr="00FB368F" w:rsidRDefault="001D1C2C" w:rsidP="001D1C2C">
      <w:pPr>
        <w:pStyle w:val="ProductList-Body"/>
      </w:pPr>
      <w:r>
        <w:t>In geval van een vordering die betrekking heeft op Microsoft Azure, dienen we de vordering te ontvangen binnen twee maanden na het einde van de factureringsmaand waarin het Incident waarop de vordering betrekking heeft, zich heeft voorgedaan.</w:t>
      </w:r>
      <w:r w:rsidR="00D934D2">
        <w:t xml:space="preserve"> </w:t>
      </w:r>
      <w:r>
        <w:t>In geval van vorderingen die betrekking hebben op alle andere Diensten, dienen we de vordering te ontvangen uiterlijk aan het einde van de kalendermaand volgend op de maand waarin het Incident zich heeft voorgedaan.</w:t>
      </w:r>
      <w:r w:rsidR="00D934D2">
        <w:t xml:space="preserve"> </w:t>
      </w:r>
      <w:r>
        <w:t>Indien het Incident zich bijvoorbeeld heeft voorgedaan op 15 februari, dienen we de vordering en alle vereiste informatie uiterlijk op 31 maart te ontvangen.</w:t>
      </w:r>
      <w:r w:rsidR="00D934D2">
        <w:t xml:space="preserve"> </w:t>
      </w:r>
    </w:p>
    <w:p w14:paraId="13AA5F29" w14:textId="77777777" w:rsidR="001D1C2C" w:rsidRPr="00FB368F" w:rsidRDefault="001D1C2C" w:rsidP="001D1C2C">
      <w:pPr>
        <w:pStyle w:val="ProductList-Body"/>
      </w:pPr>
    </w:p>
    <w:p w14:paraId="0A11687D" w14:textId="14F1DB4F" w:rsidR="001D1C2C" w:rsidRPr="00FB368F" w:rsidRDefault="001D1C2C" w:rsidP="001D1C2C">
      <w:pPr>
        <w:pStyle w:val="ProductList-Body"/>
      </w:pPr>
      <w:r>
        <w:t>We zullen alle informatie die redelijkerwijs bij ons beschikbaar is evalueren en te goeder trouw vaststellen of een Diensttegoed verschuldigd is.</w:t>
      </w:r>
      <w:r w:rsidR="00D934D2">
        <w:t xml:space="preserve"> </w:t>
      </w:r>
      <w:r>
        <w:t>We zullen commercieel redelijke inspanningen verrichten om vorderingen gedurende de erop volgende maand en binnen vijfenveertig (45) dagen te verwerken.</w:t>
      </w:r>
      <w:r w:rsidR="00D934D2">
        <w:t xml:space="preserve"> </w:t>
      </w:r>
      <w:r>
        <w:t>U dient de Overeenkomst na te leven om in aanmerking te komen voor een Diensttegoed.</w:t>
      </w:r>
      <w:r w:rsidR="00D934D2">
        <w:t xml:space="preserve"> </w:t>
      </w:r>
      <w:r>
        <w:t xml:space="preserve">Indien we vaststellen dat een Diensttegoed aan u verschuldigd is, verrekenen we het Diensttegoed met uw Toepasselijke Maandelijkse Servicekosten. </w:t>
      </w:r>
    </w:p>
    <w:p w14:paraId="58E2268D" w14:textId="77777777" w:rsidR="001D1C2C" w:rsidRPr="00FB368F" w:rsidRDefault="001D1C2C" w:rsidP="001D1C2C">
      <w:pPr>
        <w:pStyle w:val="ProductList-Body"/>
      </w:pPr>
    </w:p>
    <w:p w14:paraId="76EDD054" w14:textId="277805FF" w:rsidR="001D1C2C" w:rsidRPr="00FB368F" w:rsidRDefault="001D1C2C" w:rsidP="001D1C2C">
      <w:pPr>
        <w:pStyle w:val="ProductList-Body"/>
      </w:pPr>
      <w:r>
        <w:t>Indien u meer dan één Dienst hebt aangeschaft (niet als suite), kunt u vorderingen indienen door middel van het proces dat hierboven wordt beschreven alsof elke Dienst wordt gedekt door een afzonderlijke SLA.</w:t>
      </w:r>
      <w:r w:rsidR="00D934D2">
        <w:t xml:space="preserve"> </w:t>
      </w:r>
      <w:r>
        <w:t xml:space="preserve">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w:t>
      </w:r>
      <w:r>
        <w:lastRenderedPageBreak/>
        <w:t>grond van deze SLA.</w:t>
      </w:r>
      <w:r w:rsidR="00D934D2">
        <w:t xml:space="preserve"> </w:t>
      </w:r>
      <w:r>
        <w:t>In het geval dat niet wordt voldaan aan meer dan één Dienstniveau voor een gegeven Dienst als gevolg van hetzelfde Incident, dient u één Dienstniveau te kiezen op grond waarvan u een vordering wilt indienen met betrekking tot het Incident.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Diensttegoed</w:t>
      </w:r>
    </w:p>
    <w:p w14:paraId="5F9659E7" w14:textId="6427006E" w:rsidR="001D1C2C" w:rsidRPr="00FB368F" w:rsidRDefault="001D1C2C" w:rsidP="001D1C2C">
      <w:pPr>
        <w:pStyle w:val="ProductList-Body"/>
      </w:pPr>
      <w:r>
        <w:t>Diensttegoed is uw enige verhaalsmogelijkheid bij prestatie- en beschikbaarheidskwesties met betrekking tot een Dienst op grond van de Overeenkomst en deze SLA.</w:t>
      </w:r>
      <w:r w:rsidR="00D934D2">
        <w:t xml:space="preserve"> </w:t>
      </w:r>
      <w:r>
        <w:t>U mag niet eenzijdig uw Toepasselijke Maandelijkse Servicekosten korten in verband met prestatie- of beschikbaarheidskwesties.</w:t>
      </w:r>
    </w:p>
    <w:p w14:paraId="2603EC74" w14:textId="0B4736C9" w:rsidR="001D1C2C" w:rsidRPr="00FB368F" w:rsidRDefault="001D1C2C" w:rsidP="001D1C2C">
      <w:pPr>
        <w:pStyle w:val="ProductList-Body"/>
      </w:pPr>
      <w:r>
        <w:t>Diensttegoed kan alleen worden gebruik voor kosten die zijn betaald voor een gegeven Dienst, Dienstresource of Dienstlaag waarvoor niet werd voldaan aan het Dienstniveau.</w:t>
      </w:r>
      <w:r w:rsidR="00D934D2">
        <w:t xml:space="preserve"> </w:t>
      </w:r>
      <w:r>
        <w:t>In gevallen waar Dienstniveaus van toepassing zijn op afzonderlijke Dienstresources of afzonderlijke Dienstlagen, is het Diensttegoed alleen van toepassing op de betreffende Dienstresource of Dienst laag, voor zover van toepassing.</w:t>
      </w:r>
      <w:r w:rsidR="00D934D2">
        <w:t xml:space="preserve"> </w:t>
      </w:r>
      <w:r>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FB368F" w:rsidRDefault="001D1C2C" w:rsidP="001D1C2C">
      <w:pPr>
        <w:pStyle w:val="ProductList-Body"/>
      </w:pPr>
      <w:r>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FB368F" w:rsidRDefault="001D1C2C" w:rsidP="001D1C2C">
      <w:pPr>
        <w:pStyle w:val="ProductList-Body"/>
      </w:pPr>
      <w:r>
        <w:t>Indien u een Dienst hebt aangeschaft bij een reseller, ontvangt u een diensttegoed rechtstreeks van de reseller. De reseller ontvangt een Diensttegoed rechtstreeks van ons.</w:t>
      </w:r>
      <w:r w:rsidR="00D934D2">
        <w:t xml:space="preserve"> </w:t>
      </w:r>
      <w:r>
        <w:t>Het Diensttegoed wordt gebaseerd op de adviesprijs voor de toepasselijke Dienst, zoals op redelijke gronden vastgesteld door ons.</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Beperkingen</w:t>
      </w:r>
    </w:p>
    <w:p w14:paraId="4DD4642A" w14:textId="77777777" w:rsidR="001D1C2C" w:rsidRPr="00FB368F" w:rsidRDefault="001D1C2C" w:rsidP="001D1C2C">
      <w:pPr>
        <w:pStyle w:val="ProductList-Body"/>
      </w:pPr>
      <w:r>
        <w:t>Deze SLA en eventueel toepasselijke Dienstniveaus zijn niet van toepassing op problemen met betrekking tot prestaties of beschikbaarheid: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is geleverd, met inbegrip van, doch niet beperkt tot, problemen als gevolg van onvoldoende bandbreedte of in verband met software of diensten van derden;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veroorzaakt door uw gebruik van een Dienst nadat we u hebben opgedragen uw gebruik van de Dienst aan te passen, indien u uw gebruik ervan niet in overeenstemming hiermee hebt aangepast;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Dienst, functie of software (zoals bepaald door ons) of aankopen die zijn gedaan met Microsoft-abonnementtegoed;</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als gevolg van foutieve input, instructies of argumenten (bijvoorbeeld, aanvragen voor toegang tot bestanden die niet bestaan);</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als gevolg van uw pogingen om bewerkingen uit te voeren die de voorgeschreven quota overschrijden of die het gevolg zijn van maatregelen door ons in verband met de verdenking van misbruik.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als gevolgd van uw gebruik van voorzieningen van de Dienst die buiten de bijbehorende Ondersteuningsvensters vallen; of</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4B72C513" w14:textId="77777777" w:rsidR="001D1C2C" w:rsidRPr="00FB368F" w:rsidRDefault="001D1C2C" w:rsidP="001D1C2C">
      <w:pPr>
        <w:pStyle w:val="ProductList-Body"/>
        <w:tabs>
          <w:tab w:val="left" w:pos="6647"/>
        </w:tabs>
      </w:pPr>
    </w:p>
    <w:p w14:paraId="61871B44" w14:textId="10F673B7" w:rsidR="001D1C2C" w:rsidRDefault="001D1C2C" w:rsidP="001D1C2C">
      <w:pPr>
        <w:pStyle w:val="ProductList-Body"/>
      </w:pPr>
      <w:r>
        <w:t>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“Toepasselijke Maandelijkse Servicekosten” komen te vervallen en worden vervangen door “Toepasselijke Maandperiode”.</w:t>
      </w:r>
    </w:p>
    <w:p w14:paraId="7FEA782B" w14:textId="77777777" w:rsidR="00F279C3" w:rsidRPr="0038268F" w:rsidRDefault="00E07E1F" w:rsidP="00F279C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457228331"/>
      <w:bookmarkStart w:id="15" w:name="ServiceSpecificTerms"/>
      <w:r>
        <w:lastRenderedPageBreak/>
        <w:t>Dienstspecifieke voorwaarden</w:t>
      </w:r>
      <w:bookmarkEnd w:id="14"/>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6" w:name="_Toc457228332"/>
      <w:bookmarkEnd w:id="15"/>
      <w:r>
        <w:t>Microsoft Dynamics</w:t>
      </w:r>
      <w:bookmarkEnd w:id="16"/>
    </w:p>
    <w:p w14:paraId="23EAB7A7" w14:textId="77777777" w:rsidR="00E65C11" w:rsidRPr="000E25B2" w:rsidRDefault="00E65C11" w:rsidP="00E65C11">
      <w:pPr>
        <w:pStyle w:val="ProductList-Offering2Heading"/>
        <w:pBdr>
          <w:between w:val="single" w:sz="4" w:space="1" w:color="auto"/>
        </w:pBdr>
        <w:tabs>
          <w:tab w:val="clear" w:pos="360"/>
          <w:tab w:val="clear" w:pos="720"/>
          <w:tab w:val="clear" w:pos="1080"/>
        </w:tabs>
        <w:outlineLvl w:val="2"/>
      </w:pPr>
      <w:bookmarkStart w:id="17" w:name="_Toc438474589"/>
      <w:bookmarkStart w:id="18" w:name="_Toc457228333"/>
      <w:r>
        <w:t>Microsoft Dynamics AX</w:t>
      </w:r>
      <w:bookmarkEnd w:id="17"/>
      <w:bookmarkEnd w:id="18"/>
    </w:p>
    <w:p w14:paraId="7E943EE2" w14:textId="77777777" w:rsidR="00E65C11" w:rsidRPr="000E25B2" w:rsidRDefault="00E65C11" w:rsidP="00E65C11">
      <w:pPr>
        <w:pStyle w:val="ProductList-Body"/>
      </w:pPr>
      <w:r>
        <w:rPr>
          <w:b/>
          <w:color w:val="00188F"/>
        </w:rPr>
        <w:t xml:space="preserve">Aanvullende </w:t>
      </w:r>
      <w:bookmarkStart w:id="19" w:name="AdditionalDefinitions"/>
      <w:bookmarkEnd w:id="19"/>
      <w:r>
        <w:rPr>
          <w:b/>
          <w:color w:val="00188F"/>
        </w:rPr>
        <w:t>definities</w:t>
      </w:r>
      <w:r w:rsidRPr="001026ED">
        <w:rPr>
          <w:b/>
        </w:rPr>
        <w:t>:</w:t>
      </w:r>
    </w:p>
    <w:p w14:paraId="183D4D4E" w14:textId="77777777" w:rsidR="00E65C11" w:rsidRPr="000E25B2" w:rsidRDefault="00E65C11" w:rsidP="00E65C11">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Actieve Tenant</w:t>
      </w:r>
      <w:r>
        <w:rPr>
          <w:rFonts w:eastAsia="Segoe UI" w:cs="Segoe UI"/>
          <w:szCs w:val="18"/>
        </w:rPr>
        <w:t>” betekent een tenant met een actieve productietopologie met hoge beschikbaarheid in het Beheerportal die (A) is geïmplementeerd voor een Partnertoepassingsservice; en (B) beschikt over een actieve database waarbij gebruikers zich kunnen aanmelden.</w:t>
      </w:r>
    </w:p>
    <w:p w14:paraId="02CB5DB7" w14:textId="77777777" w:rsidR="00E65C11" w:rsidRPr="000E25B2" w:rsidRDefault="00E65C11" w:rsidP="00E65C11">
      <w:pPr>
        <w:spacing w:after="40"/>
      </w:pPr>
      <w:r>
        <w:rPr>
          <w:rFonts w:cs="Segoe UI"/>
          <w:sz w:val="18"/>
          <w:szCs w:val="18"/>
        </w:rPr>
        <w:t>“</w:t>
      </w:r>
      <w:r>
        <w:rPr>
          <w:rFonts w:cs="Segoe UI"/>
          <w:b/>
          <w:color w:val="00188F"/>
          <w:sz w:val="18"/>
          <w:szCs w:val="18"/>
        </w:rPr>
        <w:t>Partnertoepassingsservice</w:t>
      </w:r>
      <w:r>
        <w:rPr>
          <w:rFonts w:cs="Segoe UI"/>
          <w:sz w:val="18"/>
          <w:szCs w:val="18"/>
        </w:rPr>
        <w:t>”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4ED6E7AF" w14:textId="77777777" w:rsidR="00E65C11" w:rsidRPr="000E25B2" w:rsidRDefault="00E65C11" w:rsidP="00E65C11">
      <w:pPr>
        <w:pStyle w:val="ProductList-Body"/>
        <w:spacing w:after="40"/>
      </w:pPr>
      <w:r>
        <w:rPr>
          <w:szCs w:val="18"/>
        </w:rPr>
        <w:t>“</w:t>
      </w:r>
      <w:r>
        <w:rPr>
          <w:b/>
          <w:color w:val="00188F"/>
          <w:szCs w:val="18"/>
        </w:rPr>
        <w:t>Maximum Beschikbare Minuten</w:t>
      </w:r>
      <w:r>
        <w:rPr>
          <w:szCs w:val="18"/>
        </w:rPr>
        <w:t xml:space="preserve">” betekent het totale aantal minuten gedurende een factureringsmaand gedurende welke een Actieve Tenant is geïmplementeerd in een Partnertoepassingsservice met een actieve productietopologie met hoge beschikbaarheid. </w:t>
      </w:r>
    </w:p>
    <w:p w14:paraId="2582F2E1" w14:textId="77777777" w:rsidR="00E65C11" w:rsidRPr="000E25B2" w:rsidRDefault="00E65C11" w:rsidP="00E65C11">
      <w:pPr>
        <w:pStyle w:val="ProductList-Body"/>
        <w:spacing w:after="40"/>
      </w:pPr>
      <w:r>
        <w:rPr>
          <w:rFonts w:cs="Segoe UI"/>
          <w:szCs w:val="18"/>
        </w:rPr>
        <w:t>“</w:t>
      </w:r>
      <w:r>
        <w:rPr>
          <w:rFonts w:cs="Segoe UI"/>
          <w:b/>
          <w:color w:val="00188F"/>
          <w:szCs w:val="18"/>
        </w:rPr>
        <w:t>Platform</w:t>
      </w:r>
      <w:r>
        <w:rPr>
          <w:rFonts w:cs="Segoe UI"/>
          <w:szCs w:val="18"/>
        </w:rPr>
        <w:t xml:space="preserve">” betekent de clientformulieren van de Service, SQL-serverrapporten, batchbewerkingen en API-eindpunten, of de retail-API´s van de Service die uitsluitend worden gebruikt voor commerciële en detailhandeldoeleinden. </w:t>
      </w:r>
    </w:p>
    <w:p w14:paraId="2BAC651A" w14:textId="77777777" w:rsidR="00E65C11" w:rsidRPr="000E25B2" w:rsidRDefault="00E65C11" w:rsidP="00E65C11">
      <w:pPr>
        <w:pStyle w:val="ProductList-Body"/>
        <w:spacing w:after="40"/>
      </w:pPr>
      <w:r>
        <w:rPr>
          <w:color w:val="000000" w:themeColor="text1"/>
          <w:szCs w:val="18"/>
        </w:rPr>
        <w:t>“</w:t>
      </w:r>
      <w:r>
        <w:rPr>
          <w:b/>
          <w:bCs/>
          <w:color w:val="00188F"/>
          <w:szCs w:val="18"/>
        </w:rPr>
        <w:t>Schaaleenheid</w:t>
      </w:r>
      <w:r>
        <w:rPr>
          <w:color w:val="000000" w:themeColor="text1"/>
          <w:szCs w:val="18"/>
        </w:rPr>
        <w:t xml:space="preserve">” betekent de stappen waarin reken- en opslagcapaciteit worden toegevoegd aan of verwijderd uit een Partnertoepassingsservice. </w:t>
      </w:r>
    </w:p>
    <w:p w14:paraId="0FAF553D" w14:textId="77777777" w:rsidR="00E65C11" w:rsidRPr="000E25B2" w:rsidRDefault="00E65C11" w:rsidP="00E65C11">
      <w:pPr>
        <w:pStyle w:val="ProductList-Body"/>
      </w:pPr>
      <w:r>
        <w:rPr>
          <w:color w:val="000000" w:themeColor="text1"/>
          <w:szCs w:val="18"/>
        </w:rPr>
        <w:t>“</w:t>
      </w:r>
      <w:r>
        <w:rPr>
          <w:b/>
          <w:color w:val="00188F"/>
          <w:szCs w:val="18"/>
        </w:rPr>
        <w:t>Service-infrastructuur</w:t>
      </w:r>
      <w:r>
        <w:rPr>
          <w:color w:val="000000" w:themeColor="text1"/>
          <w:szCs w:val="18"/>
        </w:rPr>
        <w:t>” betekent de verificatie-, reken- en opslagcapaciteit die Microsoft biedt in verband met de Service.</w:t>
      </w:r>
    </w:p>
    <w:p w14:paraId="5465C0E1" w14:textId="77777777" w:rsidR="00E65C11" w:rsidRPr="000E25B2" w:rsidRDefault="00E65C11" w:rsidP="00E65C11">
      <w:pPr>
        <w:pStyle w:val="ProductList-Body"/>
      </w:pPr>
    </w:p>
    <w:p w14:paraId="5EA548A9" w14:textId="77777777" w:rsidR="00E65C11" w:rsidRPr="000E25B2" w:rsidRDefault="00E65C11" w:rsidP="00E65C11">
      <w:pPr>
        <w:pStyle w:val="ProductList-Body"/>
      </w:pPr>
      <w:r>
        <w:rPr>
          <w:b/>
          <w:color w:val="00188F"/>
        </w:rPr>
        <w:t>Downtime</w:t>
      </w:r>
      <w:r w:rsidRPr="001C7622">
        <w:rPr>
          <w:b/>
        </w:rPr>
        <w:t>:</w:t>
      </w:r>
      <w:r>
        <w:t xml:space="preserve"> een periode gedurende welke eindgebruikers niet in staat zijn zich aan te melden bij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05E15BD5" w14:textId="77777777" w:rsidR="00E65C11" w:rsidRPr="000E25B2" w:rsidRDefault="00E65C11" w:rsidP="00E65C11">
      <w:pPr>
        <w:pStyle w:val="ProductList-Body"/>
      </w:pPr>
    </w:p>
    <w:p w14:paraId="318CA517" w14:textId="77777777" w:rsidR="00E65C11" w:rsidRPr="000E25B2" w:rsidRDefault="00E65C11" w:rsidP="00E65C11">
      <w:pPr>
        <w:pStyle w:val="ProductList-Body"/>
      </w:pPr>
      <w:r>
        <w:rPr>
          <w:b/>
          <w:color w:val="00188F"/>
        </w:rPr>
        <w:t>Maandelijks Uptimepercentage</w:t>
      </w:r>
      <w:r w:rsidRPr="008E72AF">
        <w:rPr>
          <w:b/>
        </w:rPr>
        <w:t>:</w:t>
      </w:r>
      <w:r>
        <w:t xml:space="preserve"> Het Maandelijks Uptimepercentage voor een gegeven Actieve Tenant in een kalendermaand wordt berekend met behulp van de volgende formule:</w:t>
      </w:r>
    </w:p>
    <w:p w14:paraId="7BA62B5C" w14:textId="77777777" w:rsidR="00E65C11" w:rsidRPr="000E25B2" w:rsidRDefault="00E07E1F" w:rsidP="00E65C1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0DA579E" w14:textId="77777777" w:rsidR="00E65C11" w:rsidRPr="000E25B2" w:rsidRDefault="00E65C11" w:rsidP="00E65C11">
      <w:pPr>
        <w:pStyle w:val="ProductList-Body"/>
      </w:pPr>
      <w:r>
        <w:rPr>
          <w:b/>
          <w:color w:val="00188F"/>
        </w:rPr>
        <w:t>Servicekrediet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5C11" w:rsidRPr="009D0B2F" w14:paraId="3B6328B3" w14:textId="77777777" w:rsidTr="00A41C72">
        <w:trPr>
          <w:tblHeader/>
        </w:trPr>
        <w:tc>
          <w:tcPr>
            <w:tcW w:w="5400" w:type="dxa"/>
            <w:shd w:val="clear" w:color="auto" w:fill="0072C6"/>
          </w:tcPr>
          <w:p w14:paraId="43601127" w14:textId="77777777" w:rsidR="00E65C11" w:rsidRPr="001A0074" w:rsidRDefault="00E65C11"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7EED51" w14:textId="77777777" w:rsidR="00E65C11" w:rsidRPr="001A0074" w:rsidRDefault="00E65C11" w:rsidP="00A41C72">
            <w:pPr>
              <w:pStyle w:val="ProductList-OfferingBody"/>
              <w:jc w:val="center"/>
              <w:rPr>
                <w:color w:val="FFFFFF" w:themeColor="background1"/>
              </w:rPr>
            </w:pPr>
            <w:r>
              <w:rPr>
                <w:color w:val="FFFFFF" w:themeColor="background1"/>
              </w:rPr>
              <w:t>Servicekrediet</w:t>
            </w:r>
          </w:p>
        </w:tc>
      </w:tr>
      <w:tr w:rsidR="00E65C11" w:rsidRPr="009D0B2F" w14:paraId="1DE2DCD0" w14:textId="77777777" w:rsidTr="00A41C72">
        <w:tc>
          <w:tcPr>
            <w:tcW w:w="5400" w:type="dxa"/>
          </w:tcPr>
          <w:p w14:paraId="661D208F" w14:textId="77777777" w:rsidR="00E65C11" w:rsidRPr="0076238C" w:rsidRDefault="00E65C11" w:rsidP="00A41C72">
            <w:pPr>
              <w:pStyle w:val="ProductList-OfferingBody"/>
              <w:jc w:val="center"/>
            </w:pPr>
            <w:r>
              <w:t>&lt; 99,5%</w:t>
            </w:r>
          </w:p>
        </w:tc>
        <w:tc>
          <w:tcPr>
            <w:tcW w:w="5400" w:type="dxa"/>
          </w:tcPr>
          <w:p w14:paraId="0676FD5F" w14:textId="77777777" w:rsidR="00E65C11" w:rsidRPr="0076238C" w:rsidRDefault="00E65C11" w:rsidP="00A41C72">
            <w:pPr>
              <w:pStyle w:val="ProductList-OfferingBody"/>
              <w:jc w:val="center"/>
            </w:pPr>
            <w:r>
              <w:t>25%</w:t>
            </w:r>
          </w:p>
        </w:tc>
      </w:tr>
      <w:tr w:rsidR="00E65C11" w:rsidRPr="009D0B2F" w14:paraId="01DC1AE3" w14:textId="77777777" w:rsidTr="00A41C72">
        <w:tc>
          <w:tcPr>
            <w:tcW w:w="5400" w:type="dxa"/>
          </w:tcPr>
          <w:p w14:paraId="233DCCFD" w14:textId="77777777" w:rsidR="00E65C11" w:rsidRPr="0076238C" w:rsidRDefault="00E65C11" w:rsidP="00A41C72">
            <w:pPr>
              <w:pStyle w:val="ProductList-OfferingBody"/>
              <w:jc w:val="center"/>
            </w:pPr>
            <w:r>
              <w:t>&lt; 99%</w:t>
            </w:r>
          </w:p>
        </w:tc>
        <w:tc>
          <w:tcPr>
            <w:tcW w:w="5400" w:type="dxa"/>
          </w:tcPr>
          <w:p w14:paraId="14EDCCF2" w14:textId="77777777" w:rsidR="00E65C11" w:rsidRPr="0076238C" w:rsidRDefault="00E65C11" w:rsidP="00A41C72">
            <w:pPr>
              <w:pStyle w:val="ProductList-OfferingBody"/>
              <w:jc w:val="center"/>
            </w:pPr>
            <w:r>
              <w:t>50%</w:t>
            </w:r>
          </w:p>
        </w:tc>
      </w:tr>
      <w:tr w:rsidR="00E65C11" w:rsidRPr="009D0B2F" w14:paraId="43DB27D5" w14:textId="77777777" w:rsidTr="00A41C72">
        <w:tc>
          <w:tcPr>
            <w:tcW w:w="5400" w:type="dxa"/>
          </w:tcPr>
          <w:p w14:paraId="74002811" w14:textId="77777777" w:rsidR="00E65C11" w:rsidRPr="0076238C" w:rsidRDefault="00E65C11" w:rsidP="00A41C72">
            <w:pPr>
              <w:pStyle w:val="ProductList-OfferingBody"/>
              <w:jc w:val="center"/>
            </w:pPr>
            <w:r>
              <w:t>&lt; 95%</w:t>
            </w:r>
          </w:p>
        </w:tc>
        <w:tc>
          <w:tcPr>
            <w:tcW w:w="5400" w:type="dxa"/>
          </w:tcPr>
          <w:p w14:paraId="450DF775" w14:textId="77777777" w:rsidR="00E65C11" w:rsidRPr="0076238C" w:rsidRDefault="00E65C11" w:rsidP="00A41C72">
            <w:pPr>
              <w:pStyle w:val="ProductList-OfferingBody"/>
              <w:jc w:val="center"/>
            </w:pPr>
            <w:r>
              <w:t>100%</w:t>
            </w:r>
          </w:p>
        </w:tc>
      </w:tr>
    </w:tbl>
    <w:p w14:paraId="4993F889" w14:textId="77777777" w:rsidR="00E65C11" w:rsidRPr="0087117B" w:rsidRDefault="00E07E1F" w:rsidP="00E65C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5C11" w:rsidRPr="0087117B">
          <w:rPr>
            <w:rStyle w:val="Hyperlink"/>
            <w:sz w:val="16"/>
            <w:szCs w:val="16"/>
          </w:rPr>
          <w:t>Inhoud</w:t>
        </w:r>
      </w:hyperlink>
      <w:r w:rsidR="00E65C11" w:rsidRPr="0087117B">
        <w:rPr>
          <w:sz w:val="16"/>
          <w:szCs w:val="16"/>
        </w:rPr>
        <w:t xml:space="preserve"> / </w:t>
      </w:r>
      <w:hyperlink w:anchor="AdditionalDefinitions" w:history="1">
        <w:r w:rsidR="00E65C11" w:rsidRPr="0087117B">
          <w:rPr>
            <w:rStyle w:val="Hyperlink"/>
            <w:sz w:val="16"/>
            <w:szCs w:val="16"/>
          </w:rPr>
          <w:t>Definities</w:t>
        </w:r>
      </w:hyperlink>
    </w:p>
    <w:p w14:paraId="5B214ED2" w14:textId="7E12B53B"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57228334"/>
      <w:r>
        <w:t>Microsoft Dynamics CRM</w:t>
      </w:r>
      <w:bookmarkEnd w:id="20"/>
    </w:p>
    <w:p w14:paraId="08D0BEED" w14:textId="4E86CCE3" w:rsidR="0076238C" w:rsidRPr="00FB368F" w:rsidRDefault="0076238C" w:rsidP="002029D0">
      <w:pPr>
        <w:pStyle w:val="ProductList-Body"/>
      </w:pPr>
      <w:r>
        <w:rPr>
          <w:b/>
          <w:color w:val="00188F"/>
        </w:rPr>
        <w:t>Downtime</w:t>
      </w:r>
      <w:r w:rsidR="002029D0" w:rsidRPr="002029D0">
        <w:rPr>
          <w:b/>
          <w:color w:val="00188F"/>
        </w:rPr>
        <w:t>:</w:t>
      </w:r>
      <w:r w:rsidR="00D934D2">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DD983A0" w14:textId="77777777" w:rsidR="0076238C" w:rsidRPr="0038268F" w:rsidRDefault="0076238C" w:rsidP="0076238C">
      <w:pPr>
        <w:pStyle w:val="ProductList-Body"/>
        <w:rPr>
          <w:sz w:val="16"/>
        </w:rPr>
      </w:pPr>
    </w:p>
    <w:p w14:paraId="0504D0F7" w14:textId="5040571C" w:rsidR="0076238C" w:rsidRPr="00FB368F" w:rsidRDefault="0076238C" w:rsidP="002029D0">
      <w:pPr>
        <w:pStyle w:val="ProductList-Body"/>
      </w:pPr>
      <w:r>
        <w:rPr>
          <w:b/>
          <w:color w:val="00188F"/>
        </w:rPr>
        <w:t>Maandelijks Uptimepercentage</w:t>
      </w:r>
      <w:r w:rsidR="002029D0">
        <w:rPr>
          <w:b/>
          <w:color w:val="00188F"/>
        </w:rPr>
        <w:t>:</w:t>
      </w:r>
      <w:r w:rsidR="00D934D2">
        <w:t xml:space="preserve"> </w:t>
      </w:r>
      <w:r>
        <w:t>het Maandelijks Uptimepercentage wordt berekend door middel van de volgende formule:</w:t>
      </w:r>
    </w:p>
    <w:p w14:paraId="4F9018CD" w14:textId="77777777" w:rsidR="0076238C" w:rsidRPr="0038268F" w:rsidRDefault="0076238C" w:rsidP="0076238C">
      <w:pPr>
        <w:pStyle w:val="ProductList-Body"/>
        <w:rPr>
          <w:sz w:val="16"/>
        </w:rPr>
      </w:pPr>
    </w:p>
    <w:p w14:paraId="6819AE28" w14:textId="55DC8FF7" w:rsidR="0076238C" w:rsidRPr="00FB368F" w:rsidRDefault="00E07E1F"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0F25A93" w14:textId="77777777" w:rsidR="0076238C" w:rsidRPr="0038268F" w:rsidRDefault="0076238C" w:rsidP="0076238C">
      <w:pPr>
        <w:pStyle w:val="ProductList-Body"/>
        <w:rPr>
          <w:sz w:val="16"/>
        </w:rPr>
      </w:pPr>
    </w:p>
    <w:p w14:paraId="34A18328" w14:textId="67078A41" w:rsidR="0076238C" w:rsidRPr="00FB368F" w:rsidRDefault="0076238C" w:rsidP="002029D0">
      <w:pPr>
        <w:pStyle w:val="ProductList-Body"/>
      </w:pPr>
      <w:r>
        <w:rPr>
          <w:b/>
          <w:color w:val="00188F"/>
        </w:rPr>
        <w:t>Diensttegoed</w:t>
      </w:r>
      <w:r w:rsidR="002029D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A41C7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Diensttegoed</w:t>
            </w:r>
          </w:p>
        </w:tc>
      </w:tr>
      <w:tr w:rsidR="0076238C" w:rsidRPr="009D0B2F" w14:paraId="5F18EE95" w14:textId="77777777" w:rsidTr="00A41C7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A41C72">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A41C72">
        <w:tc>
          <w:tcPr>
            <w:tcW w:w="5400" w:type="dxa"/>
          </w:tcPr>
          <w:p w14:paraId="2ABFE0B3" w14:textId="39D2272B" w:rsidR="0076238C" w:rsidRPr="0076238C" w:rsidRDefault="0076238C" w:rsidP="003034CF">
            <w:pPr>
              <w:pStyle w:val="ProductList-OfferingBody"/>
              <w:jc w:val="center"/>
            </w:pPr>
            <w:r>
              <w:lastRenderedPageBreak/>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38268F" w:rsidRDefault="00E07E1F" w:rsidP="0076238C">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57228335"/>
      <w:r>
        <w:t>Office 365-diensten</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57228336"/>
      <w:r>
        <w:t>Duet Enterprise Online</w:t>
      </w:r>
      <w:bookmarkEnd w:id="22"/>
    </w:p>
    <w:p w14:paraId="190CEC04" w14:textId="5D45E1D6" w:rsidR="00457D2C" w:rsidRPr="00FB368F" w:rsidRDefault="00457D2C" w:rsidP="00457D2C">
      <w:pPr>
        <w:pStyle w:val="ProductList-Body"/>
      </w:pPr>
      <w:r>
        <w:rPr>
          <w:b/>
          <w:color w:val="00188F"/>
        </w:rPr>
        <w:t>Downtime</w:t>
      </w:r>
      <w:r>
        <w:t>:</w:t>
      </w:r>
      <w:r w:rsidR="00D934D2">
        <w:t xml:space="preserve"> </w:t>
      </w:r>
      <w:r>
        <w:t>een periode waarin gebruikers niet in staat zijn enig onderdeel van de SharePoint Online-sitecollectie waarvoor ze over de vereiste toegangsrechten beschikken te lezen of te schrijven.</w:t>
      </w:r>
    </w:p>
    <w:p w14:paraId="30B44F63" w14:textId="77777777" w:rsidR="00457D2C" w:rsidRPr="0038268F" w:rsidRDefault="00457D2C" w:rsidP="00457D2C">
      <w:pPr>
        <w:pStyle w:val="ProductList-Body"/>
        <w:rPr>
          <w:sz w:val="16"/>
        </w:rPr>
      </w:pPr>
    </w:p>
    <w:p w14:paraId="243E6003" w14:textId="3D58B176" w:rsidR="00457D2C" w:rsidRPr="00FB368F" w:rsidRDefault="00457D2C" w:rsidP="002029D0">
      <w:pPr>
        <w:pStyle w:val="ProductList-Body"/>
      </w:pPr>
      <w:r>
        <w:rPr>
          <w:b/>
          <w:color w:val="00188F"/>
        </w:rPr>
        <w:t>Maandelijks Uptimepercentage</w:t>
      </w:r>
      <w:r w:rsidR="002029D0">
        <w:rPr>
          <w:b/>
          <w:color w:val="00188F"/>
        </w:rPr>
        <w:t>:</w:t>
      </w:r>
      <w:r w:rsidR="00D934D2">
        <w:t xml:space="preserve"> </w:t>
      </w:r>
      <w:r>
        <w:t xml:space="preserve">het Maandelijks Uptimepercentage wordt berekend door middel van de volgende formule: </w:t>
      </w:r>
    </w:p>
    <w:p w14:paraId="07F60FC9" w14:textId="77777777" w:rsidR="00457D2C" w:rsidRPr="0038268F" w:rsidRDefault="00457D2C" w:rsidP="00457D2C">
      <w:pPr>
        <w:pStyle w:val="ProductList-Body"/>
        <w:rPr>
          <w:sz w:val="16"/>
        </w:rPr>
      </w:pPr>
    </w:p>
    <w:p w14:paraId="05C84A72" w14:textId="6B5680D3" w:rsidR="00457D2C" w:rsidRPr="00FB368F" w:rsidRDefault="00E07E1F"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38268F" w:rsidRDefault="00457D2C" w:rsidP="00457D2C">
      <w:pPr>
        <w:pStyle w:val="ProductList-Body"/>
        <w:rPr>
          <w:sz w:val="16"/>
        </w:rPr>
      </w:pPr>
    </w:p>
    <w:p w14:paraId="7EBB7C89" w14:textId="6F260AC1" w:rsidR="00457D2C" w:rsidRPr="00FB368F" w:rsidRDefault="00457D2C" w:rsidP="007757D7">
      <w:pPr>
        <w:pStyle w:val="ProductList-Body"/>
      </w:pPr>
      <w:r>
        <w:rPr>
          <w:b/>
          <w:color w:val="00188F"/>
        </w:rPr>
        <w:t>Diensttegoed</w:t>
      </w:r>
      <w:r w:rsidR="007757D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A41C7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Diensttegoed</w:t>
            </w:r>
          </w:p>
        </w:tc>
      </w:tr>
      <w:tr w:rsidR="00457D2C" w:rsidRPr="009D0B2F" w14:paraId="58F94D70" w14:textId="77777777" w:rsidTr="00A41C7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A41C7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A41C7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38268F" w:rsidRDefault="00457D2C" w:rsidP="007A1DD7">
      <w:pPr>
        <w:pStyle w:val="ProductList-Body"/>
        <w:rPr>
          <w:sz w:val="16"/>
        </w:rPr>
      </w:pPr>
    </w:p>
    <w:p w14:paraId="08E6E950" w14:textId="73001336" w:rsidR="00457D2C" w:rsidRPr="00FB368F" w:rsidRDefault="00457D2C" w:rsidP="000A21F9">
      <w:pPr>
        <w:pStyle w:val="ProductList-Body"/>
      </w:pPr>
      <w:r>
        <w:rPr>
          <w:b/>
          <w:color w:val="00188F"/>
        </w:rPr>
        <w:t>Dienstniveau-uitzonderingen</w:t>
      </w:r>
      <w:r w:rsidR="000A21F9">
        <w:rPr>
          <w:b/>
          <w:color w:val="00188F"/>
        </w:rPr>
        <w:t>:</w:t>
      </w:r>
      <w:r w:rsidR="00D934D2">
        <w:t xml:space="preserve"> </w:t>
      </w:r>
      <w:r>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38268F" w:rsidRDefault="00457D2C" w:rsidP="00457D2C">
      <w:pPr>
        <w:pStyle w:val="ProductList-Body"/>
        <w:rPr>
          <w:sz w:val="16"/>
        </w:rPr>
      </w:pPr>
    </w:p>
    <w:p w14:paraId="0A933C0E" w14:textId="2C2E67CF" w:rsidR="00457D2C" w:rsidRPr="00FB368F" w:rsidRDefault="00457D2C" w:rsidP="002256E5">
      <w:pPr>
        <w:pStyle w:val="ProductList-Body"/>
      </w:pPr>
      <w:r>
        <w:rPr>
          <w:b/>
          <w:color w:val="00188F"/>
        </w:rPr>
        <w:t>Aanvullende voorwaarden</w:t>
      </w:r>
      <w:r w:rsidR="002256E5">
        <w:rPr>
          <w:b/>
          <w:color w:val="00188F"/>
        </w:rPr>
        <w:t>:</w:t>
      </w:r>
      <w:r w:rsidR="00D934D2">
        <w:t xml:space="preserve"> </w:t>
      </w:r>
      <w:r>
        <w:t>u komt uitsluitend in aanmerking voor een Diensttegoed voor Duet Enterprise Online indien u in aanmerking komt voor een Diensttegoed voor de Gebruikers-SL</w:t>
      </w:r>
      <w:r w:rsidR="005312BF">
        <w:t>’</w:t>
      </w:r>
      <w:r>
        <w:t>s voor SharePoint Online Plan 2 die u hebt aangeschaft als vereiste voor uw Gebruikers-SL</w:t>
      </w:r>
      <w:r w:rsidR="005312BF">
        <w:t>’</w:t>
      </w:r>
      <w:r>
        <w:t>s voor Duet Enterprise Online.</w:t>
      </w:r>
    </w:p>
    <w:p w14:paraId="3F585F51" w14:textId="17B09B35" w:rsidR="00045C64" w:rsidRPr="00FB368F" w:rsidRDefault="00E07E1F"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E46691" w14:textId="63634FA2" w:rsidR="00D1684A" w:rsidRPr="00FB368F" w:rsidRDefault="00457D2C" w:rsidP="00D1684A">
      <w:pPr>
        <w:pStyle w:val="ProductList-Offering2Heading"/>
      </w:pPr>
      <w:bookmarkStart w:id="23" w:name="_Toc457228337"/>
      <w:r>
        <w:t>Exchange Online</w:t>
      </w:r>
      <w:bookmarkEnd w:id="23"/>
    </w:p>
    <w:p w14:paraId="37204401" w14:textId="1AE23C5E" w:rsidR="008C5EDB" w:rsidRPr="00FB368F" w:rsidRDefault="008C5EDB" w:rsidP="007B108A">
      <w:pPr>
        <w:pStyle w:val="ProductList-Body"/>
      </w:pPr>
      <w:r>
        <w:rPr>
          <w:b/>
          <w:color w:val="00188F"/>
        </w:rPr>
        <w:t>Downtime</w:t>
      </w:r>
      <w:r w:rsidR="007B108A">
        <w:rPr>
          <w:b/>
          <w:color w:val="00188F"/>
        </w:rPr>
        <w:t>:</w:t>
      </w:r>
      <w:r w:rsidR="00D934D2">
        <w:t xml:space="preserve"> </w:t>
      </w:r>
      <w:r>
        <w:t>een periode gedurende welke gebruikers geen e-mail kunnen verzenden of ontvangen met Outlook Web Access.</w:t>
      </w:r>
    </w:p>
    <w:p w14:paraId="6BDDB5D9" w14:textId="77777777" w:rsidR="008C5EDB" w:rsidRPr="00C014B3" w:rsidRDefault="008C5EDB" w:rsidP="008C5EDB">
      <w:pPr>
        <w:pStyle w:val="ProductList-Body"/>
        <w:rPr>
          <w:szCs w:val="18"/>
        </w:rPr>
      </w:pPr>
    </w:p>
    <w:p w14:paraId="33963DB8" w14:textId="55AF8532" w:rsidR="008C5EDB" w:rsidRPr="00FB368F" w:rsidRDefault="008C5EDB" w:rsidP="007B108A">
      <w:pPr>
        <w:pStyle w:val="ProductList-Body"/>
      </w:pPr>
      <w:r>
        <w:rPr>
          <w:b/>
          <w:color w:val="00188F"/>
        </w:rPr>
        <w:t>Maandelijks Uptimepercentage</w:t>
      </w:r>
      <w:r w:rsidR="007B108A">
        <w:rPr>
          <w:b/>
          <w:color w:val="00188F"/>
        </w:rPr>
        <w:t>:</w:t>
      </w:r>
      <w:r w:rsidR="00D934D2">
        <w:t xml:space="preserve"> </w:t>
      </w:r>
      <w:r>
        <w:t xml:space="preserve">het Maandelijks Uptimepercentage wordt berekend door middel van de volgende formule: </w:t>
      </w:r>
    </w:p>
    <w:p w14:paraId="25CA874C" w14:textId="77777777" w:rsidR="008C5EDB" w:rsidRPr="00FB368F" w:rsidRDefault="008C5EDB" w:rsidP="008C5EDB">
      <w:pPr>
        <w:pStyle w:val="ProductList-Body"/>
      </w:pPr>
    </w:p>
    <w:p w14:paraId="65B54513" w14:textId="281E6BB3" w:rsidR="008C5EDB" w:rsidRPr="00FB368F" w:rsidRDefault="00E07E1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C014B3" w:rsidRDefault="008C5EDB" w:rsidP="008C5EDB">
      <w:pPr>
        <w:pStyle w:val="ProductList-Body"/>
        <w:rPr>
          <w:szCs w:val="18"/>
        </w:rPr>
      </w:pPr>
    </w:p>
    <w:p w14:paraId="79B064B8" w14:textId="6B45099A" w:rsidR="008C5EDB" w:rsidRPr="00FB368F" w:rsidRDefault="008C5EDB" w:rsidP="003C6AC0">
      <w:pPr>
        <w:pStyle w:val="ProductList-Body"/>
      </w:pPr>
      <w:r>
        <w:rPr>
          <w:b/>
          <w:color w:val="00188F"/>
        </w:rPr>
        <w:t>Diensttegoed</w:t>
      </w:r>
      <w:r w:rsidR="003C6AC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A41C7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0D8E35A8" w14:textId="77777777" w:rsidTr="00A41C7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A41C7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A41C7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C014B3" w:rsidRDefault="00FF7F64" w:rsidP="002024BF">
      <w:pPr>
        <w:pStyle w:val="ProductList-Body"/>
        <w:tabs>
          <w:tab w:val="clear" w:pos="360"/>
          <w:tab w:val="clear" w:pos="720"/>
          <w:tab w:val="clear" w:pos="1080"/>
        </w:tabs>
        <w:rPr>
          <w:szCs w:val="18"/>
        </w:rPr>
      </w:pPr>
    </w:p>
    <w:p w14:paraId="73F2E598" w14:textId="53B37141" w:rsidR="00457D2C" w:rsidRPr="00FB368F" w:rsidRDefault="008C5EDB" w:rsidP="002024BF">
      <w:pPr>
        <w:pStyle w:val="ProductList-Body"/>
        <w:tabs>
          <w:tab w:val="clear" w:pos="360"/>
          <w:tab w:val="clear" w:pos="720"/>
          <w:tab w:val="clear" w:pos="1080"/>
        </w:tabs>
      </w:pPr>
      <w:r>
        <w:rPr>
          <w:b/>
          <w:color w:val="00188F"/>
        </w:rPr>
        <w:t>Aanvullende voorwaarden</w:t>
      </w:r>
      <w:r w:rsidRPr="005312BF">
        <w:rPr>
          <w:b/>
          <w:color w:val="00188F"/>
        </w:rPr>
        <w:t>:</w:t>
      </w:r>
      <w:r w:rsidR="00D934D2" w:rsidRPr="005312BF">
        <w:rPr>
          <w:b/>
        </w:rPr>
        <w:t xml:space="preserve"> </w:t>
      </w:r>
      <w:r>
        <w:t>zie Bijlage 1 – Dienstniveauverplichtingen voor virusdetectie en -blokkade, effectiviteit van spambestrijding en de vermijding van valse meldingen.</w:t>
      </w:r>
    </w:p>
    <w:p w14:paraId="67A60449" w14:textId="251E8754" w:rsidR="00045C64" w:rsidRPr="00FB368F" w:rsidRDefault="00E07E1F"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A7A089" w14:textId="0BD27785" w:rsidR="008C5EDB" w:rsidRPr="00FB368F" w:rsidRDefault="008C5EDB" w:rsidP="008C5EDB">
      <w:pPr>
        <w:pStyle w:val="ProductList-Offering2Heading"/>
      </w:pPr>
      <w:bookmarkStart w:id="24" w:name="_Toc457228338"/>
      <w:r>
        <w:t>Exchange Online Archiving</w:t>
      </w:r>
      <w:bookmarkEnd w:id="24"/>
    </w:p>
    <w:p w14:paraId="4DC67B77" w14:textId="3CFD2F19" w:rsidR="008C5EDB" w:rsidRPr="00FB368F" w:rsidRDefault="008C5EDB" w:rsidP="0097427C">
      <w:pPr>
        <w:pStyle w:val="ProductList-Body"/>
      </w:pPr>
      <w:r>
        <w:rPr>
          <w:b/>
          <w:color w:val="00188F"/>
        </w:rPr>
        <w:t>Downtime</w:t>
      </w:r>
      <w:r w:rsidR="0097427C">
        <w:rPr>
          <w:b/>
          <w:color w:val="00188F"/>
        </w:rPr>
        <w:t>:</w:t>
      </w:r>
      <w:r w:rsidR="00D934D2">
        <w:t xml:space="preserve"> </w:t>
      </w:r>
      <w:r>
        <w:t>een periode gedurende welke gebruikers geen toegang hebben tot de e-mail in hun archief.</w:t>
      </w:r>
    </w:p>
    <w:p w14:paraId="527B59F3" w14:textId="77777777" w:rsidR="008C5EDB" w:rsidRPr="00C014B3" w:rsidRDefault="008C5EDB" w:rsidP="008C5EDB">
      <w:pPr>
        <w:pStyle w:val="ProductList-Body"/>
        <w:rPr>
          <w:szCs w:val="18"/>
        </w:rPr>
      </w:pPr>
    </w:p>
    <w:p w14:paraId="61369152" w14:textId="51E58375" w:rsidR="008C5EDB" w:rsidRPr="00FB368F" w:rsidRDefault="008C5EDB" w:rsidP="00876993">
      <w:pPr>
        <w:pStyle w:val="ProductList-Body"/>
      </w:pPr>
      <w:r>
        <w:rPr>
          <w:b/>
          <w:color w:val="00188F"/>
        </w:rPr>
        <w:t>Maandelijks Uptimepercentage</w:t>
      </w:r>
      <w:r w:rsidR="00876993">
        <w:rPr>
          <w:b/>
          <w:color w:val="00188F"/>
        </w:rPr>
        <w:t>:</w:t>
      </w:r>
      <w:r w:rsidR="00D934D2">
        <w:t xml:space="preserve"> </w:t>
      </w:r>
      <w:r>
        <w:t xml:space="preserve">het Maandelijks Uptimepercentage wordt berekend door middel van de volgende formule: </w:t>
      </w:r>
    </w:p>
    <w:p w14:paraId="0571F306" w14:textId="77777777" w:rsidR="008C5EDB" w:rsidRPr="00FB368F" w:rsidRDefault="008C5EDB" w:rsidP="008C5EDB">
      <w:pPr>
        <w:pStyle w:val="ProductList-Body"/>
      </w:pPr>
    </w:p>
    <w:p w14:paraId="7F84E6CC" w14:textId="7D895C8D" w:rsidR="008C5EDB" w:rsidRPr="00FB368F" w:rsidRDefault="00E07E1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C014B3" w:rsidRDefault="008C5EDB" w:rsidP="008C5EDB">
      <w:pPr>
        <w:pStyle w:val="ProductList-Body"/>
        <w:rPr>
          <w:szCs w:val="18"/>
        </w:rPr>
      </w:pPr>
    </w:p>
    <w:p w14:paraId="3C328F82" w14:textId="13D3063D" w:rsidR="008C5EDB" w:rsidRPr="00FB368F" w:rsidRDefault="008C5EDB" w:rsidP="005D14F0">
      <w:pPr>
        <w:pStyle w:val="ProductList-Body"/>
      </w:pPr>
      <w:r>
        <w:rPr>
          <w:b/>
          <w:color w:val="00188F"/>
        </w:rPr>
        <w:t>Diensttegoed</w:t>
      </w:r>
      <w:r w:rsidR="005D14F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A41C7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10345B0" w14:textId="77777777" w:rsidTr="00A41C7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A41C7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A41C7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C014B3" w:rsidRDefault="008C5EDB" w:rsidP="008C5EDB">
      <w:pPr>
        <w:pStyle w:val="ProductList-Body"/>
        <w:tabs>
          <w:tab w:val="clear" w:pos="360"/>
          <w:tab w:val="clear" w:pos="720"/>
          <w:tab w:val="clear" w:pos="1080"/>
        </w:tabs>
        <w:rPr>
          <w:szCs w:val="18"/>
        </w:rPr>
      </w:pPr>
    </w:p>
    <w:p w14:paraId="597A6C6F" w14:textId="113692C3" w:rsidR="008C5EDB" w:rsidRPr="00FB368F" w:rsidRDefault="008C5EDB" w:rsidP="008C5EDB">
      <w:pPr>
        <w:pStyle w:val="ProductList-Body"/>
      </w:pPr>
      <w:r>
        <w:rPr>
          <w:b/>
          <w:color w:val="00188F"/>
        </w:rPr>
        <w:t>Dienstniveau-uitzonderingen</w:t>
      </w:r>
      <w:r w:rsidRPr="005312BF">
        <w:rPr>
          <w:b/>
          <w:color w:val="00188F"/>
        </w:rPr>
        <w:t>:</w:t>
      </w:r>
      <w:r w:rsidR="00D934D2">
        <w:t xml:space="preserve"> </w:t>
      </w:r>
      <w:r>
        <w:t>deze SLA is niet van toepassing op Enterprise CAL-suites aangeschaft op grond van Volume Licensing Overeenkomsten van het type Open Value en Open Value Subscription.</w:t>
      </w:r>
    </w:p>
    <w:p w14:paraId="489EB6AA" w14:textId="1FA13A7E" w:rsidR="008C5EDB" w:rsidRPr="00FB368F" w:rsidRDefault="00E07E1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2BB32" w14:textId="123C632E" w:rsidR="008C5EDB" w:rsidRPr="00FB368F" w:rsidRDefault="008C5EDB" w:rsidP="008C5EDB">
      <w:pPr>
        <w:pStyle w:val="ProductList-Offering2Heading"/>
      </w:pPr>
      <w:bookmarkStart w:id="25" w:name="_Toc457228339"/>
      <w:r>
        <w:t>Exchange Online Protection</w:t>
      </w:r>
      <w:bookmarkEnd w:id="25"/>
    </w:p>
    <w:p w14:paraId="5F043877" w14:textId="70A0F36A" w:rsidR="008C5EDB" w:rsidRPr="00FB368F" w:rsidRDefault="008C5EDB" w:rsidP="00A869ED">
      <w:pPr>
        <w:pStyle w:val="ProductList-Body"/>
      </w:pPr>
      <w:r>
        <w:rPr>
          <w:b/>
          <w:color w:val="00188F"/>
        </w:rPr>
        <w:t>Downtime</w:t>
      </w:r>
      <w:r w:rsidR="00A869ED">
        <w:rPr>
          <w:b/>
          <w:color w:val="00188F"/>
        </w:rPr>
        <w:t>:</w:t>
      </w:r>
      <w:r w:rsidR="00D934D2">
        <w:t xml:space="preserve"> </w:t>
      </w:r>
      <w:r>
        <w:t>een periode gedurende welke het netwerk niet in staat is e-mailberichten te ontvangen en te verwerken.</w:t>
      </w:r>
    </w:p>
    <w:p w14:paraId="3FF71C20" w14:textId="77777777" w:rsidR="008C5EDB" w:rsidRPr="00C014B3" w:rsidRDefault="008C5EDB" w:rsidP="008C5EDB">
      <w:pPr>
        <w:pStyle w:val="ProductList-Body"/>
        <w:rPr>
          <w:szCs w:val="18"/>
        </w:rPr>
      </w:pPr>
    </w:p>
    <w:p w14:paraId="05FECAE0" w14:textId="1A40FEC3" w:rsidR="008C5EDB" w:rsidRPr="00FB368F" w:rsidRDefault="008C5EDB" w:rsidP="009379CD">
      <w:pPr>
        <w:pStyle w:val="ProductList-Body"/>
      </w:pPr>
      <w:r>
        <w:rPr>
          <w:b/>
          <w:color w:val="00188F"/>
        </w:rPr>
        <w:t>Maandelijks Uptimepercentage</w:t>
      </w:r>
      <w:r w:rsidR="009379CD">
        <w:rPr>
          <w:b/>
          <w:color w:val="00188F"/>
        </w:rPr>
        <w:t>:</w:t>
      </w:r>
      <w:r w:rsidR="00D934D2">
        <w:t xml:space="preserve"> </w:t>
      </w:r>
      <w:r>
        <w:t xml:space="preserve">het Maandelijks Uptimepercentage wordt berekend door middel van de volgende formule: </w:t>
      </w:r>
    </w:p>
    <w:p w14:paraId="1AB99F49" w14:textId="77777777" w:rsidR="008C5EDB" w:rsidRPr="00FB368F" w:rsidRDefault="008C5EDB" w:rsidP="008C5EDB">
      <w:pPr>
        <w:pStyle w:val="ProductList-Body"/>
      </w:pPr>
    </w:p>
    <w:p w14:paraId="5E2077ED" w14:textId="655BA479" w:rsidR="00CA004B" w:rsidRDefault="00E07E1F" w:rsidP="008C5EDB">
      <w:pPr>
        <w:jc w:val="both"/>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7C1A0A9" w14:textId="77777777" w:rsidR="008C5EDB" w:rsidRPr="00C014B3" w:rsidRDefault="008C5EDB" w:rsidP="00CA004B">
      <w:pPr>
        <w:spacing w:after="0" w:line="240" w:lineRule="auto"/>
        <w:rPr>
          <w:sz w:val="18"/>
          <w:szCs w:val="18"/>
        </w:rPr>
      </w:pPr>
    </w:p>
    <w:p w14:paraId="1EA5B915"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C014B3" w:rsidRDefault="00B11EC5" w:rsidP="00C14EE1">
      <w:pPr>
        <w:pStyle w:val="ProductList-Body"/>
        <w:rPr>
          <w:b/>
          <w:color w:val="00188F"/>
          <w:szCs w:val="18"/>
        </w:rPr>
      </w:pPr>
    </w:p>
    <w:p w14:paraId="3ED24468" w14:textId="0419E226" w:rsidR="008C5EDB" w:rsidRPr="00FB368F" w:rsidRDefault="008C5EDB" w:rsidP="00C14EE1">
      <w:pPr>
        <w:pStyle w:val="ProductList-Body"/>
      </w:pPr>
      <w:r>
        <w:rPr>
          <w:b/>
          <w:color w:val="00188F"/>
        </w:rPr>
        <w:t>Diensttegoed</w:t>
      </w:r>
      <w:r w:rsidR="00C14EE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A41C7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A9DF485" w14:textId="77777777" w:rsidTr="00A41C7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A41C7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A41C7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4EE5BBE" w:rsidR="008C5EDB" w:rsidRPr="00FB368F" w:rsidRDefault="008C5EDB" w:rsidP="00807E48">
      <w:pPr>
        <w:pStyle w:val="ProductList-Body"/>
      </w:pPr>
      <w:r>
        <w:rPr>
          <w:b/>
          <w:color w:val="00188F"/>
        </w:rPr>
        <w:t>Dienstniveau-uitzonderingen</w:t>
      </w:r>
      <w:r w:rsidR="00807E48">
        <w:rPr>
          <w:b/>
          <w:color w:val="00188F"/>
        </w:rPr>
        <w:t>:</w:t>
      </w:r>
      <w:r w:rsidR="00D934D2">
        <w:t xml:space="preserve"> </w:t>
      </w:r>
      <w:r>
        <w:t>deze SLA is niet van toepassing op Enterprise CAL-suites aangeschaft op grond van Volume Licensing Overeenkomsten van het type Open Value en Open Value Subscription.</w:t>
      </w:r>
    </w:p>
    <w:p w14:paraId="39F9D7A3" w14:textId="77777777" w:rsidR="008C5EDB" w:rsidRPr="00FB368F" w:rsidRDefault="008C5EDB" w:rsidP="008C5EDB">
      <w:pPr>
        <w:pStyle w:val="ProductList-Body"/>
      </w:pPr>
    </w:p>
    <w:p w14:paraId="40D25923" w14:textId="6168D996" w:rsidR="008C5EDB" w:rsidRPr="00FB368F" w:rsidRDefault="008C5EDB" w:rsidP="00731BCA">
      <w:pPr>
        <w:pStyle w:val="ProductList-Body"/>
      </w:pPr>
      <w:r>
        <w:rPr>
          <w:b/>
          <w:color w:val="00188F"/>
        </w:rPr>
        <w:t>Aanvullende voorwaarden</w:t>
      </w:r>
      <w:r w:rsidR="00731BCA">
        <w:rPr>
          <w:b/>
          <w:color w:val="00188F"/>
        </w:rPr>
        <w:t>:</w:t>
      </w:r>
      <w:r w:rsidR="00D934D2">
        <w:t xml:space="preserve"> </w:t>
      </w:r>
      <w:r>
        <w:t>zie (i) Bijlage 1 – Dienstniveauverplichtingen voor virusdetectie en -blokkade, effectiviteit van spambestrijding en de vermijding van valse meldingen, en (ii) Bijlage 2 – Dienstniveauverplichtingen voor uptime en de bezorging van e-mail.</w:t>
      </w:r>
    </w:p>
    <w:p w14:paraId="03949A2F" w14:textId="4E3A98B1" w:rsidR="008C5EDB" w:rsidRPr="00FB368F" w:rsidRDefault="00E07E1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C31189D" w14:textId="67B369C6" w:rsidR="008C5EDB" w:rsidRPr="00FB368F" w:rsidRDefault="008C5EDB" w:rsidP="008C5EDB">
      <w:pPr>
        <w:pStyle w:val="ProductList-Offering2Heading"/>
      </w:pPr>
      <w:bookmarkStart w:id="26" w:name="_Toc457228340"/>
      <w:r>
        <w:t>Office 365 Business</w:t>
      </w:r>
      <w:bookmarkEnd w:id="26"/>
    </w:p>
    <w:p w14:paraId="7289F7AE" w14:textId="5EEAFAD6" w:rsidR="008C5EDB" w:rsidRPr="00FB368F" w:rsidRDefault="008C5EDB" w:rsidP="00E15A0F">
      <w:pPr>
        <w:pStyle w:val="ProductList-Body"/>
      </w:pPr>
      <w:r>
        <w:rPr>
          <w:b/>
          <w:color w:val="00188F"/>
        </w:rPr>
        <w:t>Downtime</w:t>
      </w:r>
      <w:r w:rsidR="00E15A0F">
        <w:rPr>
          <w:b/>
          <w:color w:val="00188F"/>
        </w:rPr>
        <w:t>:</w:t>
      </w:r>
      <w:r w:rsidR="00D934D2">
        <w:t xml:space="preserve"> </w:t>
      </w:r>
      <w:r>
        <w:rPr>
          <w:szCs w:val="18"/>
        </w:rPr>
        <w:t>een periode gedurende welke Office-toepassingen in een modus van beperkte functionaliteit worden gezet als gevolg van een probleem met Office 365-activering</w:t>
      </w:r>
      <w:r>
        <w:t>.</w:t>
      </w:r>
    </w:p>
    <w:p w14:paraId="31EFB457" w14:textId="77777777" w:rsidR="008C5EDB" w:rsidRPr="00FB368F" w:rsidRDefault="008C5EDB" w:rsidP="008C5EDB">
      <w:pPr>
        <w:pStyle w:val="ProductList-Body"/>
      </w:pPr>
    </w:p>
    <w:p w14:paraId="53E63742" w14:textId="5CC21D19" w:rsidR="008C5EDB" w:rsidRPr="00FB368F" w:rsidRDefault="008C5EDB" w:rsidP="00026CEA">
      <w:pPr>
        <w:pStyle w:val="ProductList-Body"/>
      </w:pPr>
      <w:r>
        <w:rPr>
          <w:b/>
          <w:color w:val="00188F"/>
        </w:rPr>
        <w:lastRenderedPageBreak/>
        <w:t>Maandelijks Uptimepercentage</w:t>
      </w:r>
      <w:r w:rsidR="00026CEA">
        <w:rPr>
          <w:b/>
          <w:color w:val="00188F"/>
        </w:rPr>
        <w:t>:</w:t>
      </w:r>
      <w:r w:rsidR="00D934D2">
        <w:t xml:space="preserve"> </w:t>
      </w:r>
      <w:r>
        <w:t xml:space="preserve">het Maandelijks Uptimepercentage wordt berekend door middel van de volgende formule: </w:t>
      </w:r>
    </w:p>
    <w:p w14:paraId="41E2CE05" w14:textId="77777777" w:rsidR="008C5EDB" w:rsidRPr="00FB368F" w:rsidRDefault="008C5EDB" w:rsidP="008C5EDB">
      <w:pPr>
        <w:pStyle w:val="ProductList-Body"/>
      </w:pPr>
    </w:p>
    <w:p w14:paraId="35067700" w14:textId="4235B7FF" w:rsidR="008C5EDB" w:rsidRPr="00FB368F" w:rsidRDefault="00E07E1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FB368F" w:rsidRDefault="008C5EDB" w:rsidP="008C5EDB">
      <w:pPr>
        <w:pStyle w:val="ProductList-Body"/>
      </w:pPr>
    </w:p>
    <w:p w14:paraId="11375DC1" w14:textId="73D7EE37" w:rsidR="008C5EDB" w:rsidRPr="00FB368F" w:rsidRDefault="008C5EDB" w:rsidP="00EF1D7F">
      <w:pPr>
        <w:pStyle w:val="ProductList-Body"/>
      </w:pPr>
      <w:r>
        <w:rPr>
          <w:b/>
          <w:color w:val="00188F"/>
        </w:rPr>
        <w:t>Diensttegoed</w:t>
      </w:r>
      <w:r w:rsidR="00EF1D7F">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A41C7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7F314A2F" w14:textId="77777777" w:rsidTr="00A41C7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A41C7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A41C72">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E07E1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B9C566E" w14:textId="77777777" w:rsidR="00F279C3" w:rsidRPr="0007323F" w:rsidRDefault="00F279C3" w:rsidP="00F279C3">
      <w:pPr>
        <w:pStyle w:val="ProductList-Offering2Heading"/>
      </w:pPr>
      <w:bookmarkStart w:id="27" w:name="_Toc433975816"/>
      <w:bookmarkStart w:id="28" w:name="_Toc457228341"/>
      <w:r>
        <w:t>Office 365 Customer Lockbox</w:t>
      </w:r>
      <w:bookmarkEnd w:id="27"/>
      <w:bookmarkEnd w:id="28"/>
    </w:p>
    <w:p w14:paraId="67ACA76E" w14:textId="77777777" w:rsidR="00F279C3" w:rsidRPr="0007323F" w:rsidRDefault="00F279C3" w:rsidP="00F279C3">
      <w:pPr>
        <w:pStyle w:val="ProductList-Body"/>
        <w:tabs>
          <w:tab w:val="clear" w:pos="360"/>
        </w:tabs>
      </w:pPr>
      <w:r>
        <w:rPr>
          <w:b/>
          <w:bCs/>
          <w:color w:val="00188F"/>
        </w:rPr>
        <w:t>Downtime</w:t>
      </w:r>
      <w:r w:rsidRPr="001E426B">
        <w:rPr>
          <w:b/>
          <w:bCs/>
        </w:rPr>
        <w:t>:</w:t>
      </w:r>
      <w:r>
        <w:t xml:space="preserve"> een periode gedurende welke Customer Lockbox in een modus van beperkte functionaliteit wordt gezet als gevolg van een probleem met Office 365.</w:t>
      </w:r>
    </w:p>
    <w:p w14:paraId="65A00F56" w14:textId="77777777" w:rsidR="00F279C3" w:rsidRPr="0007323F" w:rsidRDefault="00F279C3" w:rsidP="00F279C3">
      <w:pPr>
        <w:pStyle w:val="ProductList-Body"/>
        <w:ind w:left="360"/>
      </w:pPr>
    </w:p>
    <w:p w14:paraId="4879310E" w14:textId="77777777" w:rsidR="00F279C3" w:rsidRPr="0007323F" w:rsidRDefault="00F279C3" w:rsidP="00F279C3">
      <w:pPr>
        <w:pStyle w:val="ProductList-Body"/>
        <w:tabs>
          <w:tab w:val="clear" w:pos="360"/>
        </w:tabs>
      </w:pPr>
      <w:r>
        <w:rPr>
          <w:b/>
          <w:bCs/>
          <w:color w:val="00188F"/>
        </w:rPr>
        <w:t>Maandelijks Uptimepercentage</w:t>
      </w:r>
      <w:r w:rsidRPr="001E426B">
        <w:rPr>
          <w:b/>
          <w:bCs/>
        </w:rPr>
        <w:t>:</w:t>
      </w:r>
      <w:r>
        <w:t xml:space="preserve"> Het Maandelijks Uptimepercentage wordt berekend met behulp van de volgende formule:</w:t>
      </w:r>
    </w:p>
    <w:p w14:paraId="6C5BC59E" w14:textId="77777777" w:rsidR="00F279C3" w:rsidRPr="0007323F" w:rsidRDefault="00F279C3" w:rsidP="00F279C3">
      <w:pPr>
        <w:pStyle w:val="ProductList-Body"/>
        <w:ind w:left="360"/>
      </w:pPr>
    </w:p>
    <w:p w14:paraId="17B92EF2" w14:textId="77777777" w:rsidR="00F279C3" w:rsidRPr="0007323F" w:rsidRDefault="00E07E1F" w:rsidP="00F279C3">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364AA6CC" w14:textId="77777777" w:rsidR="00F279C3" w:rsidRPr="0007323F" w:rsidRDefault="00F279C3" w:rsidP="00F279C3">
      <w:pPr>
        <w:pStyle w:val="ProductList-Body"/>
        <w:tabs>
          <w:tab w:val="clear" w:pos="360"/>
        </w:tabs>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EDB261" w14:textId="77777777" w:rsidR="00F279C3" w:rsidRPr="0007323F" w:rsidRDefault="00F279C3" w:rsidP="00F279C3">
      <w:pPr>
        <w:pStyle w:val="ProductList-Body"/>
        <w:ind w:left="360"/>
      </w:pPr>
    </w:p>
    <w:p w14:paraId="01E11E04" w14:textId="77777777" w:rsidR="00F279C3" w:rsidRPr="0007323F" w:rsidRDefault="00F279C3" w:rsidP="00F279C3">
      <w:pPr>
        <w:pStyle w:val="ProductList-Body"/>
      </w:pPr>
      <w:r>
        <w:rPr>
          <w:b/>
          <w:bCs/>
          <w:color w:val="00188F"/>
        </w:rPr>
        <w:t>Diensttegoed</w:t>
      </w:r>
      <w:r w:rsidRPr="001E42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9D0B2F" w14:paraId="52A501D1" w14:textId="77777777" w:rsidTr="00A41C72">
        <w:trPr>
          <w:tblHeader/>
        </w:trPr>
        <w:tc>
          <w:tcPr>
            <w:tcW w:w="5287" w:type="dxa"/>
            <w:shd w:val="clear" w:color="auto" w:fill="0072C6"/>
          </w:tcPr>
          <w:p w14:paraId="34492CB6" w14:textId="77777777" w:rsidR="00F279C3" w:rsidRPr="001A0074" w:rsidRDefault="00F279C3" w:rsidP="00F279C3">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764510DE" w14:textId="77777777" w:rsidR="00F279C3" w:rsidRPr="001A0074" w:rsidRDefault="00F279C3" w:rsidP="00F279C3">
            <w:pPr>
              <w:pStyle w:val="ProductList-OfferingBody"/>
              <w:jc w:val="center"/>
              <w:rPr>
                <w:color w:val="FFFFFF" w:themeColor="background1"/>
              </w:rPr>
            </w:pPr>
            <w:r>
              <w:rPr>
                <w:color w:val="FFFFFF" w:themeColor="background1"/>
              </w:rPr>
              <w:t>Servicekrediet</w:t>
            </w:r>
          </w:p>
        </w:tc>
      </w:tr>
      <w:tr w:rsidR="00F279C3" w:rsidRPr="009D0B2F" w14:paraId="7BEDCA3E" w14:textId="77777777" w:rsidTr="00A41C72">
        <w:tc>
          <w:tcPr>
            <w:tcW w:w="5287" w:type="dxa"/>
          </w:tcPr>
          <w:p w14:paraId="1F43A1CB" w14:textId="77777777" w:rsidR="00F279C3" w:rsidRPr="0076238C" w:rsidRDefault="00F279C3" w:rsidP="00F279C3">
            <w:pPr>
              <w:pStyle w:val="ProductList-OfferingBody"/>
              <w:jc w:val="center"/>
            </w:pPr>
            <w:r>
              <w:t>&lt; 99,9%</w:t>
            </w:r>
          </w:p>
        </w:tc>
        <w:tc>
          <w:tcPr>
            <w:tcW w:w="5513" w:type="dxa"/>
          </w:tcPr>
          <w:p w14:paraId="00A2ADAF" w14:textId="77777777" w:rsidR="00F279C3" w:rsidRPr="0076238C" w:rsidRDefault="00F279C3" w:rsidP="00F279C3">
            <w:pPr>
              <w:pStyle w:val="ProductList-OfferingBody"/>
              <w:jc w:val="center"/>
            </w:pPr>
            <w:r>
              <w:t>25%</w:t>
            </w:r>
          </w:p>
        </w:tc>
      </w:tr>
      <w:tr w:rsidR="00F279C3" w:rsidRPr="009D0B2F" w14:paraId="17AF795F" w14:textId="77777777" w:rsidTr="00A41C72">
        <w:tc>
          <w:tcPr>
            <w:tcW w:w="5287" w:type="dxa"/>
          </w:tcPr>
          <w:p w14:paraId="6C74AB27" w14:textId="77777777" w:rsidR="00F279C3" w:rsidRPr="0076238C" w:rsidRDefault="00F279C3" w:rsidP="00F279C3">
            <w:pPr>
              <w:pStyle w:val="ProductList-OfferingBody"/>
              <w:jc w:val="center"/>
            </w:pPr>
            <w:r>
              <w:t>&lt; 99%</w:t>
            </w:r>
          </w:p>
        </w:tc>
        <w:tc>
          <w:tcPr>
            <w:tcW w:w="5513" w:type="dxa"/>
          </w:tcPr>
          <w:p w14:paraId="52D6DB7F" w14:textId="77777777" w:rsidR="00F279C3" w:rsidRPr="0076238C" w:rsidRDefault="00F279C3" w:rsidP="00F279C3">
            <w:pPr>
              <w:pStyle w:val="ProductList-OfferingBody"/>
              <w:jc w:val="center"/>
            </w:pPr>
            <w:r>
              <w:t>50%</w:t>
            </w:r>
          </w:p>
        </w:tc>
      </w:tr>
      <w:tr w:rsidR="00F279C3" w:rsidRPr="009D0B2F" w14:paraId="244ED732" w14:textId="77777777" w:rsidTr="00A41C72">
        <w:tc>
          <w:tcPr>
            <w:tcW w:w="5287" w:type="dxa"/>
          </w:tcPr>
          <w:p w14:paraId="41CFEA02" w14:textId="77777777" w:rsidR="00F279C3" w:rsidRPr="0076238C" w:rsidRDefault="00F279C3" w:rsidP="00F279C3">
            <w:pPr>
              <w:pStyle w:val="ProductList-OfferingBody"/>
              <w:jc w:val="center"/>
            </w:pPr>
            <w:r>
              <w:t>&lt; 95%</w:t>
            </w:r>
          </w:p>
        </w:tc>
        <w:tc>
          <w:tcPr>
            <w:tcW w:w="5513" w:type="dxa"/>
          </w:tcPr>
          <w:p w14:paraId="605126EA" w14:textId="77777777" w:rsidR="00F279C3" w:rsidRPr="0076238C" w:rsidRDefault="00F279C3" w:rsidP="00F279C3">
            <w:pPr>
              <w:pStyle w:val="ProductList-OfferingBody"/>
              <w:jc w:val="center"/>
            </w:pPr>
            <w:r>
              <w:t>100%</w:t>
            </w:r>
          </w:p>
        </w:tc>
      </w:tr>
    </w:tbl>
    <w:p w14:paraId="7FA25A20" w14:textId="77777777" w:rsidR="00F279C3" w:rsidRPr="0007323F" w:rsidRDefault="00E07E1F" w:rsidP="00F279C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5FC93245" w14:textId="09DDDFAB" w:rsidR="000C13D4" w:rsidRPr="00FB368F" w:rsidRDefault="000C13D4" w:rsidP="000C13D4">
      <w:pPr>
        <w:pStyle w:val="ProductList-Offering2Heading"/>
      </w:pPr>
      <w:bookmarkStart w:id="29" w:name="_Toc457228342"/>
      <w:r>
        <w:t>Office 365 ProPlus</w:t>
      </w:r>
      <w:bookmarkEnd w:id="29"/>
    </w:p>
    <w:p w14:paraId="449A5D9A" w14:textId="36F8981D" w:rsidR="000C13D4" w:rsidRPr="00FB368F" w:rsidRDefault="000C13D4" w:rsidP="00E029A4">
      <w:pPr>
        <w:pStyle w:val="ProductList-Body"/>
      </w:pPr>
      <w:r>
        <w:rPr>
          <w:b/>
          <w:color w:val="00188F"/>
        </w:rPr>
        <w:t>Downtime</w:t>
      </w:r>
      <w:r w:rsidR="00E029A4">
        <w:rPr>
          <w:b/>
          <w:color w:val="00188F"/>
        </w:rPr>
        <w:t>:</w:t>
      </w:r>
      <w:r w:rsidR="00D934D2">
        <w:t xml:space="preserve"> </w:t>
      </w:r>
      <w:r>
        <w:rPr>
          <w:szCs w:val="18"/>
        </w:rPr>
        <w:t>een periode gedurende welke Office-toepassingen in een modus van beperkte functionaliteit worden gezet als gevolg van een probleem met Office 365-activering.</w:t>
      </w:r>
    </w:p>
    <w:p w14:paraId="7105C34B" w14:textId="77777777" w:rsidR="000C13D4" w:rsidRPr="00FB368F" w:rsidRDefault="000C13D4" w:rsidP="000C13D4">
      <w:pPr>
        <w:pStyle w:val="ProductList-Body"/>
      </w:pPr>
    </w:p>
    <w:p w14:paraId="05221919" w14:textId="7C69091A" w:rsidR="000C13D4" w:rsidRPr="00FB368F" w:rsidRDefault="000C13D4" w:rsidP="00DA0F6B">
      <w:pPr>
        <w:pStyle w:val="ProductList-Body"/>
      </w:pPr>
      <w:r>
        <w:rPr>
          <w:b/>
          <w:color w:val="00188F"/>
        </w:rPr>
        <w:t>Maandelijks Uptimepercentage</w:t>
      </w:r>
      <w:r w:rsidR="00DA0F6B">
        <w:rPr>
          <w:b/>
          <w:color w:val="00188F"/>
        </w:rPr>
        <w:t>:</w:t>
      </w:r>
      <w:r w:rsidR="00D934D2">
        <w:t xml:space="preserve"> </w:t>
      </w:r>
      <w:r>
        <w:t xml:space="preserve">het Maandelijks Uptimepercentage wordt berekend door middel van de volgende formule: </w:t>
      </w:r>
    </w:p>
    <w:p w14:paraId="08298982" w14:textId="77777777" w:rsidR="000C13D4" w:rsidRPr="00FB368F" w:rsidRDefault="000C13D4" w:rsidP="000C13D4">
      <w:pPr>
        <w:pStyle w:val="ProductList-Body"/>
      </w:pPr>
    </w:p>
    <w:p w14:paraId="3C8D0742" w14:textId="4914221B" w:rsidR="000C13D4" w:rsidRPr="00FB368F" w:rsidRDefault="00E07E1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FB368F" w:rsidRDefault="000C13D4" w:rsidP="000C13D4">
      <w:pPr>
        <w:pStyle w:val="ProductList-Body"/>
      </w:pPr>
    </w:p>
    <w:p w14:paraId="4D7C630A" w14:textId="6CB32333" w:rsidR="000C13D4" w:rsidRPr="00FB368F" w:rsidRDefault="000C13D4" w:rsidP="00ED23D2">
      <w:pPr>
        <w:pStyle w:val="ProductList-Body"/>
      </w:pPr>
      <w:r>
        <w:rPr>
          <w:b/>
          <w:color w:val="00188F"/>
        </w:rPr>
        <w:t>Diensttegoed</w:t>
      </w:r>
      <w:r w:rsidR="00ED23D2">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A41C7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5277ABA6" w14:textId="77777777" w:rsidTr="00A41C7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A41C7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A41C7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E07E1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F8FB09B" w14:textId="6E361585" w:rsidR="000C13D4" w:rsidRPr="00FB368F" w:rsidRDefault="004F25AA" w:rsidP="000C13D4">
      <w:pPr>
        <w:pStyle w:val="ProductList-Offering2Heading"/>
      </w:pPr>
      <w:bookmarkStart w:id="30" w:name="_Toc457228343"/>
      <w:r>
        <w:lastRenderedPageBreak/>
        <w:t>Office Online</w:t>
      </w:r>
      <w:bookmarkEnd w:id="30"/>
    </w:p>
    <w:p w14:paraId="1676D4F2" w14:textId="532F17D2" w:rsidR="000C13D4" w:rsidRPr="00FB368F" w:rsidRDefault="000C13D4" w:rsidP="00ED764A">
      <w:pPr>
        <w:pStyle w:val="ProductList-Body"/>
      </w:pPr>
      <w:r>
        <w:rPr>
          <w:b/>
          <w:color w:val="00188F"/>
        </w:rPr>
        <w:t>Downtime</w:t>
      </w:r>
      <w:r w:rsidR="00ED764A">
        <w:rPr>
          <w:b/>
          <w:color w:val="00188F"/>
        </w:rPr>
        <w:t>:</w:t>
      </w:r>
      <w:r w:rsidR="00D934D2">
        <w:t xml:space="preserve"> </w:t>
      </w:r>
      <w:r>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FB368F" w:rsidRDefault="000C13D4" w:rsidP="000C13D4">
      <w:pPr>
        <w:pStyle w:val="ProductList-Body"/>
      </w:pPr>
    </w:p>
    <w:p w14:paraId="4C684597" w14:textId="67F7C834" w:rsidR="000C13D4" w:rsidRPr="00FB368F" w:rsidRDefault="000C13D4" w:rsidP="000C13D4">
      <w:pPr>
        <w:pStyle w:val="ProductList-Body"/>
      </w:pPr>
      <w:r>
        <w:rPr>
          <w:b/>
          <w:color w:val="00188F"/>
        </w:rPr>
        <w:t>Maandelijks Uptimepercentage</w:t>
      </w:r>
      <w:r w:rsidR="00385309">
        <w:rPr>
          <w:b/>
          <w:color w:val="00188F"/>
        </w:rPr>
        <w:t>:</w:t>
      </w:r>
      <w:r w:rsidR="00D934D2">
        <w:t xml:space="preserve"> </w:t>
      </w:r>
      <w:r>
        <w:t xml:space="preserve">het Maandelijks Uptimepercentage wordt berekend door middel van de volgende formule: </w:t>
      </w:r>
    </w:p>
    <w:p w14:paraId="5742A099" w14:textId="77777777" w:rsidR="000C13D4" w:rsidRPr="00FB368F" w:rsidRDefault="000C13D4" w:rsidP="000C13D4">
      <w:pPr>
        <w:pStyle w:val="ProductList-Body"/>
      </w:pPr>
    </w:p>
    <w:p w14:paraId="3217F941" w14:textId="38565D6A" w:rsidR="000C13D4" w:rsidRPr="00FB368F" w:rsidRDefault="00E07E1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FB368F" w:rsidRDefault="000C13D4" w:rsidP="000C13D4">
      <w:pPr>
        <w:pStyle w:val="ProductList-Body"/>
      </w:pPr>
    </w:p>
    <w:p w14:paraId="5C67B0F7" w14:textId="2A65E0D3" w:rsidR="000C13D4" w:rsidRPr="00FB368F" w:rsidRDefault="000C13D4" w:rsidP="000C13D4">
      <w:pPr>
        <w:pStyle w:val="ProductList-Body"/>
      </w:pPr>
      <w:r>
        <w:rPr>
          <w:b/>
          <w:color w:val="00188F"/>
        </w:rPr>
        <w:t>Diensttegoed</w:t>
      </w:r>
      <w:r w:rsidR="00993A4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A41C7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A2E8D8F" w14:textId="77777777" w:rsidTr="00A41C7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A41C7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A41C7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E07E1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D4E9369" w14:textId="591EABAD" w:rsidR="000C13D4" w:rsidRPr="00FB368F" w:rsidRDefault="000C13D4" w:rsidP="000C13D4">
      <w:pPr>
        <w:pStyle w:val="ProductList-Offering2Heading"/>
      </w:pPr>
      <w:bookmarkStart w:id="31" w:name="_Toc457228344"/>
      <w:r>
        <w:t>Office 365 Video</w:t>
      </w:r>
      <w:bookmarkEnd w:id="31"/>
    </w:p>
    <w:p w14:paraId="3A79F112" w14:textId="485927AE" w:rsidR="000C13D4" w:rsidRPr="00FB368F" w:rsidRDefault="000C13D4" w:rsidP="000C13D4">
      <w:pPr>
        <w:pStyle w:val="ProductList-Body"/>
      </w:pPr>
      <w:r>
        <w:rPr>
          <w:b/>
          <w:color w:val="00188F"/>
        </w:rPr>
        <w:t>Downtime</w:t>
      </w:r>
      <w:r w:rsidR="002C0466">
        <w:rPr>
          <w:b/>
          <w:color w:val="00188F"/>
        </w:rPr>
        <w:t>:</w:t>
      </w:r>
      <w:r w:rsidR="00D934D2">
        <w:t xml:space="preserve"> </w:t>
      </w:r>
      <w:r>
        <w:rPr>
          <w:szCs w:val="18"/>
        </w:rPr>
        <w:t>een periode waarin gebruikers niet in staat zijn tot het uploaden, bekijken of bewerken van video</w:t>
      </w:r>
      <w:r w:rsidR="005312BF">
        <w:rPr>
          <w:szCs w:val="18"/>
        </w:rPr>
        <w:t>’</w:t>
      </w:r>
      <w:r>
        <w:rPr>
          <w:szCs w:val="18"/>
        </w:rPr>
        <w:t>s in het videoportaal wanneer ze over de vereiste toegangsrechten en geldige inhoud beschikken.</w:t>
      </w:r>
    </w:p>
    <w:p w14:paraId="732215C7" w14:textId="77777777" w:rsidR="000C13D4" w:rsidRPr="00FB368F" w:rsidRDefault="000C13D4" w:rsidP="000C13D4">
      <w:pPr>
        <w:pStyle w:val="ProductList-Body"/>
      </w:pPr>
    </w:p>
    <w:p w14:paraId="7DAA761D" w14:textId="4DAC3019" w:rsidR="000C13D4" w:rsidRPr="00FB368F" w:rsidRDefault="000C13D4" w:rsidP="000C13D4">
      <w:pPr>
        <w:pStyle w:val="ProductList-Body"/>
      </w:pPr>
      <w:r>
        <w:rPr>
          <w:b/>
          <w:color w:val="00188F"/>
        </w:rPr>
        <w:t>Maandelijks Uptimepercentage</w:t>
      </w:r>
      <w:r w:rsidR="00FD6782">
        <w:rPr>
          <w:b/>
          <w:color w:val="00188F"/>
        </w:rPr>
        <w:t>:</w:t>
      </w:r>
      <w:r w:rsidR="00D934D2">
        <w:t xml:space="preserve"> </w:t>
      </w:r>
      <w:r>
        <w:t xml:space="preserve">het Maandelijks Uptimepercentage wordt berekend door middel van de volgende formule: </w:t>
      </w:r>
    </w:p>
    <w:p w14:paraId="0F823C6F" w14:textId="77777777" w:rsidR="000C13D4" w:rsidRPr="00FB368F" w:rsidRDefault="000C13D4" w:rsidP="000C13D4">
      <w:pPr>
        <w:pStyle w:val="ProductList-Body"/>
      </w:pPr>
    </w:p>
    <w:p w14:paraId="12553895" w14:textId="316B505D" w:rsidR="000C13D4" w:rsidRPr="00FB368F" w:rsidRDefault="00E07E1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FB368F" w:rsidRDefault="000C13D4" w:rsidP="000C13D4">
      <w:pPr>
        <w:pStyle w:val="ProductList-Body"/>
      </w:pPr>
    </w:p>
    <w:p w14:paraId="16D54A3F" w14:textId="281EB32E" w:rsidR="000C13D4" w:rsidRPr="00FB368F" w:rsidRDefault="000C13D4" w:rsidP="000C13D4">
      <w:pPr>
        <w:pStyle w:val="ProductList-Body"/>
      </w:pPr>
      <w:r>
        <w:rPr>
          <w:b/>
          <w:color w:val="00188F"/>
        </w:rPr>
        <w:t>Dienstniveauverplichting</w:t>
      </w:r>
      <w:r w:rsidR="0066646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A41C7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5535E60" w14:textId="77777777" w:rsidTr="00A41C7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A41C7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A41C7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E07E1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FA062E2" w14:textId="2C218826" w:rsidR="000C13D4" w:rsidRPr="00FB368F" w:rsidRDefault="000C13D4" w:rsidP="000C13D4">
      <w:pPr>
        <w:pStyle w:val="ProductList-Offering2Heading"/>
      </w:pPr>
      <w:bookmarkStart w:id="32" w:name="_Toc457228345"/>
      <w:r>
        <w:t>OneDrive for Business</w:t>
      </w:r>
      <w:bookmarkEnd w:id="32"/>
    </w:p>
    <w:p w14:paraId="46FE7562" w14:textId="37C34AE9" w:rsidR="000C13D4" w:rsidRPr="00FB368F" w:rsidRDefault="000C13D4" w:rsidP="000C13D4">
      <w:pPr>
        <w:pStyle w:val="ProductList-Body"/>
      </w:pPr>
      <w:r>
        <w:rPr>
          <w:b/>
          <w:color w:val="00188F"/>
        </w:rPr>
        <w:t>Downtime</w:t>
      </w:r>
      <w:r w:rsidRPr="005312BF">
        <w:rPr>
          <w:b/>
          <w:color w:val="00188F"/>
        </w:rPr>
        <w:t>:</w:t>
      </w:r>
      <w:r w:rsidR="00D934D2">
        <w:t xml:space="preserve"> </w:t>
      </w:r>
      <w:r>
        <w:rPr>
          <w:szCs w:val="18"/>
        </w:rPr>
        <w:t>een periode gedurende welke gebruikers niet in staat zijn bestanden die op hun persoonlijke OneDrive for Business-opslag zijn opgeslagen te bekijken of bewerken.</w:t>
      </w:r>
    </w:p>
    <w:p w14:paraId="2AE9FF0E" w14:textId="77777777" w:rsidR="000C13D4" w:rsidRPr="00FB368F" w:rsidRDefault="000C13D4" w:rsidP="000C13D4">
      <w:pPr>
        <w:pStyle w:val="ProductList-Body"/>
      </w:pPr>
    </w:p>
    <w:p w14:paraId="6DEA7661" w14:textId="6D9330B1" w:rsidR="000C13D4" w:rsidRPr="00FB368F" w:rsidRDefault="000C13D4" w:rsidP="000C13D4">
      <w:pPr>
        <w:pStyle w:val="ProductList-Body"/>
      </w:pPr>
      <w:r>
        <w:rPr>
          <w:b/>
          <w:color w:val="00188F"/>
        </w:rPr>
        <w:t>Maandelijks Uptimepercentage</w:t>
      </w:r>
      <w:r w:rsidR="00A67E9F">
        <w:rPr>
          <w:b/>
          <w:color w:val="00188F"/>
        </w:rPr>
        <w:t>:</w:t>
      </w:r>
      <w:r w:rsidR="00D934D2">
        <w:t xml:space="preserve"> </w:t>
      </w:r>
      <w:r>
        <w:t xml:space="preserve">het Maandelijks Uptimepercentage wordt berekend door middel van de volgende formule: </w:t>
      </w:r>
    </w:p>
    <w:p w14:paraId="56CC4D37" w14:textId="77777777" w:rsidR="000C13D4" w:rsidRPr="00FB368F" w:rsidRDefault="000C13D4" w:rsidP="000C13D4">
      <w:pPr>
        <w:pStyle w:val="ProductList-Body"/>
      </w:pPr>
    </w:p>
    <w:p w14:paraId="76BB190F" w14:textId="294EE3B2" w:rsidR="000C13D4" w:rsidRPr="00FB368F" w:rsidRDefault="00E07E1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FB368F" w:rsidRDefault="00F44CA4" w:rsidP="000C13D4">
      <w:pPr>
        <w:pStyle w:val="ProductList-Body"/>
      </w:pPr>
    </w:p>
    <w:p w14:paraId="6CD91602" w14:textId="48DCB97F" w:rsidR="000C13D4" w:rsidRPr="00FB368F" w:rsidRDefault="000C13D4" w:rsidP="009679DA">
      <w:pPr>
        <w:pStyle w:val="ProductList-Body"/>
        <w:keepNext/>
      </w:pPr>
      <w:r>
        <w:rPr>
          <w:b/>
          <w:color w:val="00188F"/>
        </w:rPr>
        <w:lastRenderedPageBreak/>
        <w:t>Diensttegoed</w:t>
      </w:r>
      <w:r w:rsidR="00994BC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A41C72">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0D0F33A9" w14:textId="77777777" w:rsidTr="00A41C72">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A41C72">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A41C72">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E07E1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5750250" w14:textId="6E020F9B" w:rsidR="00C86427" w:rsidRPr="00FB368F" w:rsidRDefault="00C86427" w:rsidP="00C86427">
      <w:pPr>
        <w:pStyle w:val="ProductList-Offering2Heading"/>
      </w:pPr>
      <w:bookmarkStart w:id="33" w:name="_Toc457228346"/>
      <w:r>
        <w:t>Project Online</w:t>
      </w:r>
      <w:bookmarkEnd w:id="33"/>
    </w:p>
    <w:p w14:paraId="14E68B6F" w14:textId="4A57B802" w:rsidR="00C86427" w:rsidRPr="00FB368F" w:rsidRDefault="00C86427" w:rsidP="00C86427">
      <w:pPr>
        <w:pStyle w:val="ProductList-Body"/>
      </w:pPr>
      <w:r>
        <w:rPr>
          <w:b/>
          <w:color w:val="00188F"/>
        </w:rPr>
        <w:t>Downtime</w:t>
      </w:r>
      <w:r w:rsidR="00DA1E19">
        <w:rPr>
          <w:b/>
          <w:color w:val="00188F"/>
        </w:rPr>
        <w:t>:</w:t>
      </w:r>
      <w:r w:rsidR="00D934D2">
        <w:t xml:space="preserve"> </w:t>
      </w:r>
      <w:r>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FB368F" w:rsidRDefault="00C86427" w:rsidP="00C86427">
      <w:pPr>
        <w:pStyle w:val="ProductList-Body"/>
      </w:pPr>
    </w:p>
    <w:p w14:paraId="251BAB3A" w14:textId="47F1C837" w:rsidR="00C86427" w:rsidRPr="00FB368F" w:rsidRDefault="00C86427" w:rsidP="00C86427">
      <w:pPr>
        <w:pStyle w:val="ProductList-Body"/>
      </w:pPr>
      <w:r>
        <w:rPr>
          <w:b/>
          <w:color w:val="00188F"/>
        </w:rPr>
        <w:t>Maandelijks Uptimepercentage</w:t>
      </w:r>
      <w:r w:rsidR="00E820F8">
        <w:rPr>
          <w:b/>
          <w:color w:val="00188F"/>
        </w:rPr>
        <w:t>:</w:t>
      </w:r>
      <w:r w:rsidR="00D934D2">
        <w:t xml:space="preserve"> </w:t>
      </w:r>
      <w:r>
        <w:t xml:space="preserve">het Maandelijks Uptimepercentage wordt berekend door middel van de volgende formule: </w:t>
      </w:r>
    </w:p>
    <w:p w14:paraId="3184A950" w14:textId="77777777" w:rsidR="00C86427" w:rsidRPr="00FB368F" w:rsidRDefault="00C86427" w:rsidP="00C86427">
      <w:pPr>
        <w:pStyle w:val="ProductList-Body"/>
      </w:pPr>
    </w:p>
    <w:p w14:paraId="4960225A" w14:textId="345A31B5" w:rsidR="00C86427" w:rsidRPr="00FB368F" w:rsidRDefault="00E07E1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FB368F" w:rsidRDefault="00C86427" w:rsidP="00C86427">
      <w:pPr>
        <w:pStyle w:val="ProductList-Body"/>
      </w:pPr>
    </w:p>
    <w:p w14:paraId="429909F8" w14:textId="39E836BD" w:rsidR="00C86427" w:rsidRPr="00FB368F" w:rsidRDefault="00C86427" w:rsidP="00C86427">
      <w:pPr>
        <w:pStyle w:val="ProductList-Body"/>
      </w:pPr>
      <w:r>
        <w:rPr>
          <w:b/>
          <w:color w:val="00188F"/>
        </w:rPr>
        <w:t>Diensttegoed</w:t>
      </w:r>
      <w:r w:rsidR="008A5A62">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A41C7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51125E5A" w14:textId="77777777" w:rsidTr="00A41C7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A41C7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A41C7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E07E1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051EC5D" w14:textId="20237168" w:rsidR="00C86427" w:rsidRPr="00FB368F" w:rsidRDefault="00C86427" w:rsidP="00C86427">
      <w:pPr>
        <w:pStyle w:val="ProductList-Offering2Heading"/>
      </w:pPr>
      <w:bookmarkStart w:id="34" w:name="_Toc457228347"/>
      <w:r>
        <w:t>SharePoint Online</w:t>
      </w:r>
      <w:bookmarkEnd w:id="34"/>
    </w:p>
    <w:p w14:paraId="41E58B9E" w14:textId="68567C0D" w:rsidR="00C86427" w:rsidRPr="00FB368F" w:rsidRDefault="00C86427" w:rsidP="00C86427">
      <w:pPr>
        <w:pStyle w:val="ProductList-Body"/>
      </w:pPr>
      <w:r>
        <w:rPr>
          <w:b/>
          <w:color w:val="00188F"/>
        </w:rPr>
        <w:t>Downtime</w:t>
      </w:r>
      <w:r w:rsidR="00D339E9">
        <w:rPr>
          <w:b/>
          <w:color w:val="00188F"/>
        </w:rPr>
        <w:t>:</w:t>
      </w:r>
      <w:r w:rsidR="00D934D2">
        <w:t xml:space="preserve"> </w:t>
      </w:r>
      <w:r>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FB368F" w:rsidRDefault="00C86427" w:rsidP="00C86427">
      <w:pPr>
        <w:pStyle w:val="ProductList-Body"/>
      </w:pPr>
    </w:p>
    <w:p w14:paraId="4F12AEC0" w14:textId="0BD96855" w:rsidR="00C86427" w:rsidRPr="00FB368F" w:rsidRDefault="00C86427" w:rsidP="00C86427">
      <w:pPr>
        <w:pStyle w:val="ProductList-Body"/>
      </w:pPr>
      <w:r>
        <w:rPr>
          <w:b/>
          <w:color w:val="00188F"/>
        </w:rPr>
        <w:t>Maandelijks Uptimepercentage</w:t>
      </w:r>
      <w:r w:rsidR="00E96AE1">
        <w:rPr>
          <w:b/>
          <w:color w:val="00188F"/>
        </w:rPr>
        <w:t>:</w:t>
      </w:r>
      <w:r w:rsidR="00D934D2">
        <w:t xml:space="preserve"> </w:t>
      </w:r>
      <w:r>
        <w:t xml:space="preserve">het Maandelijks Uptimepercentage wordt berekend door middel van de volgende formule: </w:t>
      </w:r>
    </w:p>
    <w:p w14:paraId="1AC6E7F3" w14:textId="77777777" w:rsidR="00C86427" w:rsidRPr="00FB368F" w:rsidRDefault="00C86427" w:rsidP="00C86427">
      <w:pPr>
        <w:pStyle w:val="ProductList-Body"/>
      </w:pPr>
    </w:p>
    <w:p w14:paraId="5BBD13D7" w14:textId="25B77D52" w:rsidR="00C86427" w:rsidRPr="00FB368F" w:rsidRDefault="00E07E1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FB368F" w:rsidRDefault="00C86427" w:rsidP="00C86427">
      <w:pPr>
        <w:pStyle w:val="ProductList-Body"/>
      </w:pPr>
    </w:p>
    <w:p w14:paraId="7AE68D73" w14:textId="7D915DA6" w:rsidR="00C86427" w:rsidRPr="00FB368F" w:rsidRDefault="00C86427" w:rsidP="00C86427">
      <w:pPr>
        <w:pStyle w:val="ProductList-Body"/>
      </w:pPr>
      <w:r>
        <w:rPr>
          <w:b/>
          <w:color w:val="00188F"/>
        </w:rPr>
        <w:t>Diensttegoed</w:t>
      </w:r>
      <w:r w:rsidR="00550F4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A41C7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292393E9" w14:textId="77777777" w:rsidTr="00A41C7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A41C72">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A41C7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E07E1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82865B7" w14:textId="0CEF977F" w:rsidR="00C86427" w:rsidRPr="00FB368F" w:rsidRDefault="00C86427" w:rsidP="00C86427">
      <w:pPr>
        <w:pStyle w:val="ProductList-Offering2Heading"/>
      </w:pPr>
      <w:bookmarkStart w:id="35" w:name="_Toc457228348"/>
      <w:r>
        <w:t>Skype voor Business Online</w:t>
      </w:r>
      <w:bookmarkEnd w:id="35"/>
    </w:p>
    <w:p w14:paraId="40D3082E" w14:textId="24E01B3B" w:rsidR="00C86427" w:rsidRPr="00FB368F" w:rsidRDefault="00C86427" w:rsidP="00C86427">
      <w:pPr>
        <w:pStyle w:val="ProductList-Body"/>
      </w:pPr>
      <w:r>
        <w:rPr>
          <w:b/>
          <w:color w:val="00188F"/>
        </w:rPr>
        <w:t>Downtime</w:t>
      </w:r>
      <w:r w:rsidR="00311070">
        <w:rPr>
          <w:b/>
          <w:color w:val="00188F"/>
        </w:rPr>
        <w:t>:</w:t>
      </w:r>
      <w:r w:rsidR="00D934D2">
        <w:t xml:space="preserve"> </w:t>
      </w:r>
      <w:r>
        <w:rPr>
          <w:szCs w:val="18"/>
        </w:rPr>
        <w:t>een periode gedurende welke eindgebruikers niet in staat zijn de aanwezigheidsstatus te bepalen, gesprekken te voeren via expresberichten of online vergaderingen te starten.</w:t>
      </w:r>
      <w:r>
        <w:rPr>
          <w:szCs w:val="16"/>
          <w:vertAlign w:val="superscript"/>
        </w:rPr>
        <w:t>1</w:t>
      </w:r>
    </w:p>
    <w:p w14:paraId="7AED995C" w14:textId="77777777" w:rsidR="00C86427" w:rsidRDefault="00C86427" w:rsidP="00C86427">
      <w:pPr>
        <w:pStyle w:val="ProductList-Body"/>
      </w:pPr>
    </w:p>
    <w:p w14:paraId="082157A9" w14:textId="72634470" w:rsidR="00C86427" w:rsidRPr="00FB368F" w:rsidRDefault="00C86427" w:rsidP="00C86427">
      <w:pPr>
        <w:pStyle w:val="ProductList-Body"/>
      </w:pPr>
      <w:r>
        <w:rPr>
          <w:b/>
          <w:color w:val="00188F"/>
        </w:rPr>
        <w:t>Maandelijks Uptimepercentage</w:t>
      </w:r>
      <w:r w:rsidR="004945E8">
        <w:rPr>
          <w:b/>
          <w:color w:val="00188F"/>
        </w:rPr>
        <w:t>:</w:t>
      </w:r>
      <w:r w:rsidR="00D934D2">
        <w:t xml:space="preserve"> </w:t>
      </w:r>
      <w:r>
        <w:t xml:space="preserve">het Maandelijks Uptimepercentage wordt berekend door middel van de volgende formule: </w:t>
      </w:r>
    </w:p>
    <w:p w14:paraId="022C9DFA" w14:textId="77777777" w:rsidR="00C86427" w:rsidRPr="00FB368F" w:rsidRDefault="00C86427" w:rsidP="00C86427">
      <w:pPr>
        <w:pStyle w:val="ProductList-Body"/>
      </w:pPr>
    </w:p>
    <w:p w14:paraId="04B5406A" w14:textId="679D78E3" w:rsidR="00C86427" w:rsidRPr="00FB368F" w:rsidRDefault="00E07E1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Default="003C36E5" w:rsidP="00C86427">
      <w:pPr>
        <w:pStyle w:val="ProductList-Body"/>
        <w:rPr>
          <w:b/>
          <w:color w:val="00188F"/>
        </w:rPr>
      </w:pPr>
    </w:p>
    <w:p w14:paraId="1A0B8BDB" w14:textId="046014EB" w:rsidR="00C86427" w:rsidRPr="00FB368F" w:rsidRDefault="00C86427" w:rsidP="00C86427">
      <w:pPr>
        <w:pStyle w:val="ProductList-Body"/>
      </w:pPr>
      <w:r>
        <w:rPr>
          <w:b/>
          <w:color w:val="00188F"/>
        </w:rPr>
        <w:t>Diensttegoed</w:t>
      </w:r>
      <w:r w:rsidR="00750CFD">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A41C7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48E7D968" w14:textId="77777777" w:rsidTr="00A41C7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A41C7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A41C72">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Functionaliteit voor online vergaderingen uitsluitend van toepassing op de Dienst Skype for Business Online Plan 2.</w:t>
      </w:r>
    </w:p>
    <w:p w14:paraId="601750E5" w14:textId="0BC1BECE" w:rsidR="00C86427" w:rsidRPr="00FB368F" w:rsidRDefault="00E07E1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E22B8B7" w14:textId="77777777" w:rsidR="00BB7744" w:rsidRPr="0005250E" w:rsidRDefault="00BB7744" w:rsidP="00BB7744">
      <w:pPr>
        <w:pStyle w:val="ProductList-Offering2Heading"/>
      </w:pPr>
      <w:bookmarkStart w:id="36" w:name="_Toc440269628"/>
      <w:bookmarkStart w:id="37" w:name="SfB_PSTN"/>
      <w:bookmarkStart w:id="38" w:name="_Toc441215707"/>
      <w:bookmarkStart w:id="39" w:name="_Toc457228349"/>
      <w:r>
        <w:t>Skype voor Bedrijven Online – PSTN Calling</w:t>
      </w:r>
      <w:bookmarkEnd w:id="36"/>
      <w:r>
        <w:t xml:space="preserve"> en PSTN Conferencing</w:t>
      </w:r>
      <w:bookmarkEnd w:id="37"/>
      <w:bookmarkEnd w:id="38"/>
      <w:bookmarkEnd w:id="39"/>
    </w:p>
    <w:p w14:paraId="45153DF0" w14:textId="77777777" w:rsidR="00BB7744" w:rsidRPr="00C32356" w:rsidRDefault="00BB7744" w:rsidP="00BB7744">
      <w:pPr>
        <w:spacing w:after="0" w:line="240" w:lineRule="auto"/>
        <w:rPr>
          <w:sz w:val="18"/>
          <w:szCs w:val="18"/>
        </w:rPr>
      </w:pPr>
      <w:r>
        <w:rPr>
          <w:rFonts w:ascii="Calibri" w:eastAsia="Calibri" w:hAnsi="Calibri" w:cs="Times New Roman"/>
          <w:b/>
          <w:color w:val="00188F"/>
          <w:sz w:val="18"/>
        </w:rPr>
        <w:t xml:space="preserve">Downtime: </w:t>
      </w:r>
      <w:r>
        <w:rPr>
          <w:rFonts w:ascii="Calibri" w:eastAsia="Calibri" w:hAnsi="Calibri" w:cs="Times New Roman"/>
          <w:sz w:val="18"/>
          <w:szCs w:val="18"/>
        </w:rPr>
        <w:t xml:space="preserve">een periode </w:t>
      </w:r>
      <w:r w:rsidRPr="00C32356">
        <w:rPr>
          <w:rFonts w:ascii="Calibri" w:eastAsia="Calibri" w:hAnsi="Calibri" w:cs="Times New Roman"/>
          <w:sz w:val="18"/>
          <w:szCs w:val="18"/>
        </w:rPr>
        <w:t>gedurende welke eindgebruikers niet in staat zijn een PSTN-oproep te starten of in te bellen op een PSTN-vergadering.</w:t>
      </w:r>
    </w:p>
    <w:p w14:paraId="5AF60AF6" w14:textId="77777777" w:rsidR="00BB7744" w:rsidRPr="00C32356" w:rsidRDefault="00BB7744" w:rsidP="00BB7744">
      <w:pPr>
        <w:spacing w:after="0" w:line="240" w:lineRule="auto"/>
        <w:rPr>
          <w:sz w:val="18"/>
          <w:szCs w:val="18"/>
        </w:rPr>
      </w:pPr>
    </w:p>
    <w:p w14:paraId="2C0F52FD" w14:textId="77777777" w:rsidR="00BB7744" w:rsidRPr="00C32356" w:rsidRDefault="00BB7744" w:rsidP="00BB7744">
      <w:pPr>
        <w:spacing w:after="0" w:line="240" w:lineRule="auto"/>
        <w:rPr>
          <w:sz w:val="18"/>
          <w:szCs w:val="18"/>
        </w:rPr>
      </w:pPr>
      <w:r w:rsidRPr="00C32356">
        <w:rPr>
          <w:rFonts w:ascii="Calibri" w:eastAsia="Calibri" w:hAnsi="Calibri" w:cs="Times New Roman"/>
          <w:b/>
          <w:color w:val="00188F"/>
          <w:sz w:val="18"/>
          <w:szCs w:val="18"/>
        </w:rPr>
        <w:t>Maandelijks Uptimepercentage:</w:t>
      </w:r>
      <w:r w:rsidRPr="00C32356">
        <w:rPr>
          <w:rFonts w:ascii="Calibri" w:eastAsia="Calibri" w:hAnsi="Calibri" w:cs="Times New Roman"/>
          <w:color w:val="002060"/>
          <w:sz w:val="18"/>
          <w:szCs w:val="18"/>
        </w:rPr>
        <w:t xml:space="preserve"> </w:t>
      </w:r>
      <w:r w:rsidRPr="00C32356">
        <w:rPr>
          <w:rFonts w:ascii="Calibri" w:eastAsia="Calibri" w:hAnsi="Calibri" w:cs="Times New Roman"/>
          <w:sz w:val="18"/>
          <w:szCs w:val="18"/>
        </w:rPr>
        <w:t>het Maandelijks Uptimepercentage wordt berekend door middel van de volgende formule:</w:t>
      </w:r>
    </w:p>
    <w:p w14:paraId="62EF82A8" w14:textId="77777777" w:rsidR="00BB7744" w:rsidRPr="00C32356" w:rsidRDefault="00BB7744" w:rsidP="00BB7744">
      <w:pPr>
        <w:spacing w:after="0" w:line="240" w:lineRule="auto"/>
        <w:rPr>
          <w:sz w:val="18"/>
          <w:szCs w:val="18"/>
        </w:rPr>
      </w:pPr>
    </w:p>
    <w:p w14:paraId="19746391" w14:textId="77777777" w:rsidR="00BB7744" w:rsidRPr="00C32356" w:rsidRDefault="00E07E1F"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UGebruikersminuten – Downtime </m:t>
              </m:r>
            </m:num>
            <m:den>
              <m:r>
                <w:rPr>
                  <w:rFonts w:ascii="Cambria Math" w:eastAsia="Calibri" w:hAnsi="Cambria Math" w:cs="Calibri"/>
                  <w:sz w:val="18"/>
                  <w:szCs w:val="18"/>
                </w:rPr>
                <m:t>Gebruikersminuten</m:t>
              </m:r>
            </m:den>
          </m:f>
          <m:r>
            <w:rPr>
              <w:rFonts w:ascii="Cambria Math" w:eastAsia="Calibri" w:hAnsi="Cambria Math" w:cs="Calibri"/>
              <w:sz w:val="18"/>
              <w:szCs w:val="18"/>
            </w:rPr>
            <m:t xml:space="preserve"> x 100</m:t>
          </m:r>
        </m:oMath>
      </m:oMathPara>
    </w:p>
    <w:p w14:paraId="211C60CF" w14:textId="77777777" w:rsidR="00BB7744" w:rsidRPr="006635B0" w:rsidRDefault="00BB7744" w:rsidP="00BB7744">
      <w:pPr>
        <w:spacing w:after="0" w:line="240" w:lineRule="auto"/>
        <w:rPr>
          <w:spacing w:val="-2"/>
          <w:sz w:val="18"/>
          <w:szCs w:val="18"/>
        </w:rPr>
      </w:pPr>
      <w:r w:rsidRPr="006635B0">
        <w:rPr>
          <w:rFonts w:ascii="Calibri" w:eastAsia="Calibri" w:hAnsi="Calibri" w:cs="Times New Roman"/>
          <w:spacing w:val="-2"/>
          <w:sz w:val="18"/>
          <w:szCs w:val="18"/>
        </w:rPr>
        <w:t xml:space="preserve">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 </w:t>
      </w:r>
    </w:p>
    <w:p w14:paraId="58BAA257" w14:textId="77777777" w:rsidR="00BB7744" w:rsidRPr="00C32356" w:rsidRDefault="00BB7744" w:rsidP="00BB7744">
      <w:pPr>
        <w:spacing w:after="0" w:line="240" w:lineRule="auto"/>
        <w:rPr>
          <w:sz w:val="18"/>
          <w:szCs w:val="18"/>
        </w:rPr>
      </w:pPr>
    </w:p>
    <w:p w14:paraId="0AF2C5D7" w14:textId="77777777" w:rsidR="00BB7744" w:rsidRPr="00C32356" w:rsidRDefault="00BB7744" w:rsidP="00BB7744">
      <w:pPr>
        <w:pStyle w:val="ProductList-Body"/>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1F45158A" w14:textId="77777777" w:rsidTr="00A41C72">
        <w:trPr>
          <w:tblHeader/>
        </w:trPr>
        <w:tc>
          <w:tcPr>
            <w:tcW w:w="5400" w:type="dxa"/>
            <w:shd w:val="clear" w:color="auto" w:fill="0072C6"/>
          </w:tcPr>
          <w:p w14:paraId="1E9C819B" w14:textId="77777777" w:rsidR="00BB7744" w:rsidRPr="001A0074" w:rsidRDefault="00BB7744"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524C922"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14C239AE" w14:textId="77777777" w:rsidTr="00A41C72">
        <w:tc>
          <w:tcPr>
            <w:tcW w:w="5400" w:type="dxa"/>
          </w:tcPr>
          <w:p w14:paraId="38581019" w14:textId="77777777" w:rsidR="00BB7744" w:rsidRPr="0076238C" w:rsidRDefault="00BB7744" w:rsidP="00A41C72">
            <w:pPr>
              <w:pStyle w:val="ProductList-OfferingBody"/>
              <w:jc w:val="center"/>
            </w:pPr>
            <w:r>
              <w:t>&lt; 99,9%</w:t>
            </w:r>
          </w:p>
        </w:tc>
        <w:tc>
          <w:tcPr>
            <w:tcW w:w="5400" w:type="dxa"/>
          </w:tcPr>
          <w:p w14:paraId="256E5511" w14:textId="77777777" w:rsidR="00BB7744" w:rsidRPr="0076238C" w:rsidRDefault="00BB7744" w:rsidP="00A41C72">
            <w:pPr>
              <w:pStyle w:val="ProductList-OfferingBody"/>
              <w:jc w:val="center"/>
            </w:pPr>
            <w:r>
              <w:t>25%</w:t>
            </w:r>
          </w:p>
        </w:tc>
      </w:tr>
      <w:tr w:rsidR="00BB7744" w:rsidRPr="009D0B2F" w14:paraId="72AFFAA8" w14:textId="77777777" w:rsidTr="00A41C72">
        <w:tc>
          <w:tcPr>
            <w:tcW w:w="5400" w:type="dxa"/>
          </w:tcPr>
          <w:p w14:paraId="7A2B8D24" w14:textId="77777777" w:rsidR="00BB7744" w:rsidRPr="0076238C" w:rsidRDefault="00BB7744" w:rsidP="00A41C72">
            <w:pPr>
              <w:pStyle w:val="ProductList-OfferingBody"/>
              <w:jc w:val="center"/>
            </w:pPr>
            <w:r>
              <w:t>&lt; 99%</w:t>
            </w:r>
          </w:p>
        </w:tc>
        <w:tc>
          <w:tcPr>
            <w:tcW w:w="5400" w:type="dxa"/>
          </w:tcPr>
          <w:p w14:paraId="73D2A279" w14:textId="77777777" w:rsidR="00BB7744" w:rsidRPr="0076238C" w:rsidRDefault="00BB7744" w:rsidP="00A41C72">
            <w:pPr>
              <w:pStyle w:val="ProductList-OfferingBody"/>
              <w:jc w:val="center"/>
            </w:pPr>
            <w:r>
              <w:t>50%</w:t>
            </w:r>
          </w:p>
        </w:tc>
      </w:tr>
      <w:tr w:rsidR="00BB7744" w:rsidRPr="009D0B2F" w14:paraId="7EBB361A" w14:textId="77777777" w:rsidTr="00A41C72">
        <w:tc>
          <w:tcPr>
            <w:tcW w:w="5400" w:type="dxa"/>
          </w:tcPr>
          <w:p w14:paraId="6430053A" w14:textId="77777777" w:rsidR="00BB7744" w:rsidRPr="0076238C" w:rsidRDefault="00BB7744" w:rsidP="00A41C72">
            <w:pPr>
              <w:pStyle w:val="ProductList-OfferingBody"/>
              <w:jc w:val="center"/>
            </w:pPr>
            <w:r>
              <w:t>&lt; 95%</w:t>
            </w:r>
          </w:p>
        </w:tc>
        <w:tc>
          <w:tcPr>
            <w:tcW w:w="5400" w:type="dxa"/>
          </w:tcPr>
          <w:p w14:paraId="21456833" w14:textId="77777777" w:rsidR="00BB7744" w:rsidRPr="0076238C" w:rsidRDefault="00BB7744" w:rsidP="00A41C72">
            <w:pPr>
              <w:pStyle w:val="ProductList-OfferingBody"/>
              <w:jc w:val="center"/>
            </w:pPr>
            <w:r>
              <w:t>100%</w:t>
            </w:r>
          </w:p>
        </w:tc>
      </w:tr>
    </w:tbl>
    <w:p w14:paraId="6F1791E2" w14:textId="77777777" w:rsidR="00BB7744" w:rsidRPr="0005250E" w:rsidRDefault="00E07E1F" w:rsidP="00BB774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331EBAA5" w14:textId="77777777" w:rsidR="00A41C72" w:rsidRPr="00407019" w:rsidRDefault="00A41C72" w:rsidP="00A41C72">
      <w:pPr>
        <w:pStyle w:val="ProductList-Offering2Heading"/>
      </w:pPr>
      <w:bookmarkStart w:id="40" w:name="_Toc444249041"/>
      <w:bookmarkStart w:id="41" w:name="_Toc457228350"/>
      <w:r>
        <w:t>Skype voor Bedrijven Online – Gesprekskwaliteit</w:t>
      </w:r>
      <w:bookmarkEnd w:id="40"/>
      <w:bookmarkEnd w:id="41"/>
    </w:p>
    <w:p w14:paraId="3CEB19A4" w14:textId="77777777" w:rsidR="00A41C72" w:rsidRPr="00827654" w:rsidRDefault="00A41C72" w:rsidP="00A41C72">
      <w:pPr>
        <w:pStyle w:val="ProductList-Body"/>
      </w:pPr>
      <w:r>
        <w:t>Deze SLA is van toepassing op alle in aanmerking komende gesprekken die worden gevoerd door gebruikers van de spraakservice in het kader van het abonnement (voor elk type gesprek: VOIP of PSTN).</w:t>
      </w:r>
    </w:p>
    <w:p w14:paraId="22439048" w14:textId="77777777" w:rsidR="00A41C72" w:rsidRDefault="00A41C72" w:rsidP="00A41C72">
      <w:pPr>
        <w:pStyle w:val="ProductList-Body"/>
        <w:rPr>
          <w:b/>
          <w:color w:val="00188F"/>
        </w:rPr>
      </w:pPr>
    </w:p>
    <w:p w14:paraId="1502DC9F" w14:textId="77777777" w:rsidR="00A41C72" w:rsidRPr="00DA6241" w:rsidRDefault="00A41C72" w:rsidP="00A41C72">
      <w:pPr>
        <w:pStyle w:val="ProductList-Body"/>
      </w:pPr>
      <w:r>
        <w:rPr>
          <w:b/>
          <w:color w:val="00188F"/>
        </w:rPr>
        <w:t>Aanvullende definities</w:t>
      </w:r>
      <w:r w:rsidRPr="00DB1A65">
        <w:rPr>
          <w:b/>
        </w:rPr>
        <w:t>:</w:t>
      </w:r>
    </w:p>
    <w:p w14:paraId="29D677A9" w14:textId="77777777" w:rsidR="00A41C72" w:rsidRPr="00E25E0F" w:rsidRDefault="00A41C72" w:rsidP="00A41C72">
      <w:pPr>
        <w:pStyle w:val="ProductList-Body"/>
      </w:pPr>
      <w:r>
        <w:t>“</w:t>
      </w:r>
      <w:r>
        <w:rPr>
          <w:b/>
          <w:color w:val="00188F"/>
        </w:rPr>
        <w:t>In Aanmerking Komende Oproep</w:t>
      </w:r>
      <w:r>
        <w:t xml:space="preserve">” is een oproep via Skype voor Bedrijven (binnen een abonnement) die voldoet aan beide onderstaande voorwaarden: </w:t>
      </w:r>
    </w:p>
    <w:p w14:paraId="23B95534" w14:textId="77777777" w:rsidR="00A41C72" w:rsidRPr="00E25E0F" w:rsidRDefault="00A41C72" w:rsidP="00A41C72">
      <w:pPr>
        <w:pStyle w:val="ProductList-Body"/>
        <w:numPr>
          <w:ilvl w:val="0"/>
          <w:numId w:val="16"/>
        </w:numPr>
      </w:pPr>
      <w:r>
        <w:t>De oproep is geplaatst vanaf een voor Skype voor Bedrijven gecertificeerde IP Desk-telefoon via bedraad Ethernet</w:t>
      </w:r>
    </w:p>
    <w:p w14:paraId="18067852" w14:textId="77777777" w:rsidR="00A41C72" w:rsidRPr="00E25E0F" w:rsidRDefault="00A41C72" w:rsidP="00A41C72">
      <w:pPr>
        <w:pStyle w:val="ProductList-Body"/>
        <w:numPr>
          <w:ilvl w:val="0"/>
          <w:numId w:val="16"/>
        </w:numPr>
      </w:pPr>
      <w:r>
        <w:t xml:space="preserve">Pakketverlies, jitter en latentieproblemen tijdens het gesprek zijn te wijten aan netwerken die worden beheerd door Microsoft. </w:t>
      </w:r>
    </w:p>
    <w:p w14:paraId="4B429FC1" w14:textId="77777777" w:rsidR="00A41C72" w:rsidRPr="00E25E0F" w:rsidRDefault="00A41C72" w:rsidP="00A41C72">
      <w:pPr>
        <w:pStyle w:val="ProductList-Body"/>
      </w:pPr>
      <w:r>
        <w:t>“</w:t>
      </w:r>
      <w:r>
        <w:rPr>
          <w:b/>
          <w:color w:val="00188F"/>
        </w:rPr>
        <w:t>Totaal Aantal Oproepen</w:t>
      </w:r>
      <w:r>
        <w:t>” is het totale aantal In Aanmerking Komende Oproepen</w:t>
      </w:r>
    </w:p>
    <w:p w14:paraId="55F79145" w14:textId="77777777" w:rsidR="00A41C72" w:rsidRPr="00E25E0F" w:rsidRDefault="00A41C72" w:rsidP="00A41C72">
      <w:pPr>
        <w:pStyle w:val="ProductList-Body"/>
      </w:pPr>
      <w:r>
        <w:t>“</w:t>
      </w:r>
      <w:r>
        <w:rPr>
          <w:b/>
          <w:color w:val="00188F"/>
        </w:rPr>
        <w:t>Oproepen van Slechte Kwaliteit</w:t>
      </w:r>
      <w:r>
        <w:t>”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 Packet Loss-Delay Concealment-factoren, is dit criterium dynamisch en wordt het voortdurend bijgewerkt op basis van nieuwe bevindingen op grond van de analyse van miljoenen gesprekken in Skype en Skype voor Bedrijven en de evolutie van apparaten en algoritmen en de beoordelingen van eindgebruikers.</w:t>
      </w:r>
    </w:p>
    <w:p w14:paraId="13624770" w14:textId="77777777" w:rsidR="00BB7744" w:rsidRPr="00C32356" w:rsidRDefault="00BB7744" w:rsidP="00BB7744">
      <w:pPr>
        <w:pStyle w:val="ProductList-Body"/>
        <w:rPr>
          <w:szCs w:val="18"/>
        </w:rPr>
      </w:pPr>
    </w:p>
    <w:p w14:paraId="3C5B51E1" w14:textId="77777777" w:rsidR="00BB7744" w:rsidRPr="00C32356" w:rsidRDefault="00BB7744" w:rsidP="00BB7744">
      <w:pPr>
        <w:spacing w:after="0" w:line="240" w:lineRule="auto"/>
        <w:rPr>
          <w:sz w:val="18"/>
          <w:szCs w:val="18"/>
        </w:rPr>
      </w:pPr>
      <w:r w:rsidRPr="00C32356">
        <w:rPr>
          <w:rFonts w:ascii="Calibri" w:eastAsia="Calibri" w:hAnsi="Calibri" w:cs="Times New Roman"/>
          <w:b/>
          <w:color w:val="00188F"/>
          <w:sz w:val="18"/>
          <w:szCs w:val="18"/>
        </w:rPr>
        <w:t>Maandelijks Percentage Goede Oproepen:</w:t>
      </w:r>
      <w:r w:rsidRPr="00C32356">
        <w:rPr>
          <w:rFonts w:ascii="Calibri" w:eastAsia="Calibri" w:hAnsi="Calibri" w:cs="Times New Roman"/>
          <w:color w:val="002060"/>
          <w:sz w:val="18"/>
          <w:szCs w:val="18"/>
        </w:rPr>
        <w:t xml:space="preserve"> </w:t>
      </w:r>
      <w:r w:rsidRPr="00C32356">
        <w:rPr>
          <w:rFonts w:ascii="Calibri" w:eastAsia="Calibri" w:hAnsi="Calibri" w:cs="Times New Roman"/>
          <w:sz w:val="18"/>
          <w:szCs w:val="18"/>
        </w:rPr>
        <w:t>het Maandelijks Percentage Goede Oproepen wordt berekend door middel van de volgende formule:</w:t>
      </w:r>
    </w:p>
    <w:p w14:paraId="1660F570" w14:textId="77777777" w:rsidR="00BB7744" w:rsidRPr="00C32356" w:rsidRDefault="00BB7744" w:rsidP="00BB7744">
      <w:pPr>
        <w:spacing w:after="0" w:line="240" w:lineRule="auto"/>
        <w:rPr>
          <w:sz w:val="18"/>
          <w:szCs w:val="18"/>
        </w:rPr>
      </w:pPr>
    </w:p>
    <w:p w14:paraId="20B49538" w14:textId="77777777" w:rsidR="00BB7744" w:rsidRPr="00C32356" w:rsidRDefault="00E07E1F"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 - 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4ACD3C6A" w14:textId="77777777" w:rsidR="00BB7744" w:rsidRPr="00C32356" w:rsidRDefault="00BB7744" w:rsidP="00BB7744">
      <w:pPr>
        <w:pStyle w:val="ProductList-Body"/>
        <w:rPr>
          <w:szCs w:val="18"/>
        </w:rPr>
      </w:pPr>
      <w:r w:rsidRPr="00C32356">
        <w:rPr>
          <w:b/>
          <w:color w:val="00188F"/>
          <w:szCs w:val="18"/>
        </w:rPr>
        <w:lastRenderedPageBreak/>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6BF8716F" w14:textId="77777777" w:rsidTr="00A41C72">
        <w:trPr>
          <w:tblHeader/>
        </w:trPr>
        <w:tc>
          <w:tcPr>
            <w:tcW w:w="5400" w:type="dxa"/>
            <w:shd w:val="clear" w:color="auto" w:fill="0072C6"/>
          </w:tcPr>
          <w:p w14:paraId="3E939BC1" w14:textId="77777777" w:rsidR="00BB7744" w:rsidRPr="001A0074" w:rsidRDefault="00BB7744" w:rsidP="00A41C72">
            <w:pPr>
              <w:pStyle w:val="ProductList-OfferingBody"/>
              <w:jc w:val="center"/>
              <w:rPr>
                <w:color w:val="FFFFFF" w:themeColor="background1"/>
              </w:rPr>
            </w:pPr>
            <w:r>
              <w:rPr>
                <w:color w:val="FFFFFF" w:themeColor="background1"/>
              </w:rPr>
              <w:t>Maandelijks Percentage Goede Oproepen</w:t>
            </w:r>
          </w:p>
        </w:tc>
        <w:tc>
          <w:tcPr>
            <w:tcW w:w="5400" w:type="dxa"/>
            <w:shd w:val="clear" w:color="auto" w:fill="0072C6"/>
          </w:tcPr>
          <w:p w14:paraId="3FCB0E82"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29091C0A" w14:textId="77777777" w:rsidTr="00A41C72">
        <w:tc>
          <w:tcPr>
            <w:tcW w:w="5400" w:type="dxa"/>
          </w:tcPr>
          <w:p w14:paraId="352491DB" w14:textId="77777777" w:rsidR="00BB7744" w:rsidRPr="0076238C" w:rsidRDefault="00BB7744" w:rsidP="00A41C72">
            <w:pPr>
              <w:pStyle w:val="ProductList-OfferingBody"/>
              <w:jc w:val="center"/>
            </w:pPr>
            <w:r>
              <w:t>&lt; 99,9%</w:t>
            </w:r>
          </w:p>
        </w:tc>
        <w:tc>
          <w:tcPr>
            <w:tcW w:w="5400" w:type="dxa"/>
          </w:tcPr>
          <w:p w14:paraId="56FC5300" w14:textId="77777777" w:rsidR="00BB7744" w:rsidRPr="0076238C" w:rsidRDefault="00BB7744" w:rsidP="00A41C72">
            <w:pPr>
              <w:pStyle w:val="ProductList-OfferingBody"/>
              <w:jc w:val="center"/>
            </w:pPr>
            <w:r>
              <w:t>25%</w:t>
            </w:r>
          </w:p>
        </w:tc>
      </w:tr>
      <w:tr w:rsidR="00BB7744" w:rsidRPr="009D0B2F" w14:paraId="1E6CF168" w14:textId="77777777" w:rsidTr="00A41C72">
        <w:tc>
          <w:tcPr>
            <w:tcW w:w="5400" w:type="dxa"/>
          </w:tcPr>
          <w:p w14:paraId="5D857AD5" w14:textId="77777777" w:rsidR="00BB7744" w:rsidRPr="0076238C" w:rsidRDefault="00BB7744" w:rsidP="00A41C72">
            <w:pPr>
              <w:pStyle w:val="ProductList-OfferingBody"/>
              <w:jc w:val="center"/>
            </w:pPr>
            <w:r>
              <w:t>&lt; 99%</w:t>
            </w:r>
          </w:p>
        </w:tc>
        <w:tc>
          <w:tcPr>
            <w:tcW w:w="5400" w:type="dxa"/>
          </w:tcPr>
          <w:p w14:paraId="64C616FE" w14:textId="77777777" w:rsidR="00BB7744" w:rsidRPr="0076238C" w:rsidRDefault="00BB7744" w:rsidP="00A41C72">
            <w:pPr>
              <w:pStyle w:val="ProductList-OfferingBody"/>
              <w:jc w:val="center"/>
            </w:pPr>
            <w:r>
              <w:t>50%</w:t>
            </w:r>
          </w:p>
        </w:tc>
      </w:tr>
      <w:tr w:rsidR="00BB7744" w:rsidRPr="009D0B2F" w14:paraId="4882454F" w14:textId="77777777" w:rsidTr="00A41C72">
        <w:tc>
          <w:tcPr>
            <w:tcW w:w="5400" w:type="dxa"/>
          </w:tcPr>
          <w:p w14:paraId="5475E22B" w14:textId="77777777" w:rsidR="00BB7744" w:rsidRPr="0076238C" w:rsidRDefault="00BB7744" w:rsidP="00A41C72">
            <w:pPr>
              <w:pStyle w:val="ProductList-OfferingBody"/>
              <w:jc w:val="center"/>
            </w:pPr>
            <w:r>
              <w:t>&lt; 95%</w:t>
            </w:r>
          </w:p>
        </w:tc>
        <w:tc>
          <w:tcPr>
            <w:tcW w:w="5400" w:type="dxa"/>
          </w:tcPr>
          <w:p w14:paraId="49727F16" w14:textId="77777777" w:rsidR="00BB7744" w:rsidRPr="0076238C" w:rsidRDefault="00BB7744" w:rsidP="00A41C72">
            <w:pPr>
              <w:pStyle w:val="ProductList-OfferingBody"/>
              <w:jc w:val="center"/>
            </w:pPr>
            <w:r>
              <w:t>100%</w:t>
            </w:r>
          </w:p>
        </w:tc>
      </w:tr>
    </w:tbl>
    <w:p w14:paraId="34E28C40" w14:textId="020739B0" w:rsidR="00BB7744" w:rsidRDefault="00E07E1F" w:rsidP="00BB77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386C3629" w14:textId="1D69EB14" w:rsidR="00C86427" w:rsidRPr="00FB368F" w:rsidRDefault="00C86427" w:rsidP="00C86427">
      <w:pPr>
        <w:pStyle w:val="ProductList-Offering2Heading"/>
      </w:pPr>
      <w:bookmarkStart w:id="42" w:name="_Toc457228351"/>
      <w:r>
        <w:t>Yammer Enterprise</w:t>
      </w:r>
      <w:bookmarkEnd w:id="42"/>
    </w:p>
    <w:p w14:paraId="2A669564" w14:textId="739061E8" w:rsidR="00C86427" w:rsidRPr="00FB368F" w:rsidRDefault="00C86427" w:rsidP="00C86427">
      <w:pPr>
        <w:pStyle w:val="ProductList-Body"/>
      </w:pPr>
      <w:r>
        <w:rPr>
          <w:b/>
          <w:color w:val="00188F"/>
        </w:rPr>
        <w:t>Downtime</w:t>
      </w:r>
      <w:r w:rsidR="00944AF9">
        <w:rPr>
          <w:b/>
          <w:color w:val="00188F"/>
        </w:rPr>
        <w:t>:</w:t>
      </w:r>
      <w:r w:rsidR="00D934D2">
        <w:t xml:space="preserve"> </w:t>
      </w:r>
      <w:r>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FB368F" w:rsidRDefault="00C86427" w:rsidP="00C86427">
      <w:pPr>
        <w:pStyle w:val="ProductList-Body"/>
      </w:pPr>
    </w:p>
    <w:p w14:paraId="476BDF33" w14:textId="0413D778" w:rsidR="00C86427" w:rsidRPr="00FB368F" w:rsidRDefault="00C86427" w:rsidP="00C86427">
      <w:pPr>
        <w:pStyle w:val="ProductList-Body"/>
      </w:pPr>
      <w:r>
        <w:rPr>
          <w:b/>
          <w:color w:val="00188F"/>
        </w:rPr>
        <w:t>Maandelijks Uptimepercentage</w:t>
      </w:r>
      <w:r w:rsidR="009B40A3">
        <w:rPr>
          <w:b/>
          <w:color w:val="00188F"/>
        </w:rPr>
        <w:t>:</w:t>
      </w:r>
      <w:r w:rsidR="00D934D2">
        <w:t xml:space="preserve"> </w:t>
      </w:r>
      <w:r>
        <w:t xml:space="preserve">het Maandelijks Uptimepercentage wordt berekend door middel van de volgende formule: </w:t>
      </w:r>
    </w:p>
    <w:p w14:paraId="105E7767" w14:textId="77777777" w:rsidR="00C86427" w:rsidRPr="00FB368F" w:rsidRDefault="00C86427" w:rsidP="00C86427">
      <w:pPr>
        <w:pStyle w:val="ProductList-Body"/>
      </w:pPr>
    </w:p>
    <w:p w14:paraId="13177606" w14:textId="154B60D9" w:rsidR="00C86427" w:rsidRPr="00FB368F" w:rsidRDefault="00E07E1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FB368F" w:rsidRDefault="00C86427" w:rsidP="00C86427">
      <w:pPr>
        <w:pStyle w:val="ProductList-Body"/>
      </w:pPr>
    </w:p>
    <w:p w14:paraId="3CB8DA5D" w14:textId="7FE8FD55" w:rsidR="00C86427" w:rsidRPr="00FB368F" w:rsidRDefault="00C86427" w:rsidP="00C014B3">
      <w:pPr>
        <w:pStyle w:val="ProductList-Body"/>
        <w:keepNext/>
      </w:pPr>
      <w:r>
        <w:rPr>
          <w:b/>
          <w:color w:val="00188F"/>
        </w:rPr>
        <w:t>Diensttegoed</w:t>
      </w:r>
      <w:r w:rsidR="00517C0A">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A41C72">
        <w:trPr>
          <w:tblHeader/>
        </w:trPr>
        <w:tc>
          <w:tcPr>
            <w:tcW w:w="5400" w:type="dxa"/>
            <w:shd w:val="clear" w:color="auto" w:fill="0072C6"/>
          </w:tcPr>
          <w:p w14:paraId="1A9DFE79" w14:textId="77777777" w:rsidR="00C86427" w:rsidRPr="001A0074" w:rsidRDefault="00C86427" w:rsidP="00C014B3">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3A3835E2" w14:textId="77777777" w:rsidR="00C86427" w:rsidRPr="001A0074" w:rsidRDefault="00C86427" w:rsidP="00C014B3">
            <w:pPr>
              <w:pStyle w:val="ProductList-OfferingBody"/>
              <w:keepNext/>
              <w:jc w:val="center"/>
              <w:rPr>
                <w:color w:val="FFFFFF" w:themeColor="background1"/>
              </w:rPr>
            </w:pPr>
            <w:r>
              <w:rPr>
                <w:color w:val="FFFFFF" w:themeColor="background1"/>
              </w:rPr>
              <w:t>Diensttegoed</w:t>
            </w:r>
          </w:p>
        </w:tc>
      </w:tr>
      <w:tr w:rsidR="00C86427" w:rsidRPr="009D0B2F" w14:paraId="6C555692" w14:textId="77777777" w:rsidTr="00A41C7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A41C7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A41C72">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E07E1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43" w:name="_Toc457228352"/>
      <w:r>
        <w:t>Enterprise Mobility Services</w:t>
      </w:r>
      <w:bookmarkEnd w:id="43"/>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4" w:name="_Toc457228353"/>
      <w:r>
        <w:t>Azure Active Directory Basic</w:t>
      </w:r>
      <w:bookmarkEnd w:id="44"/>
    </w:p>
    <w:p w14:paraId="726E90AA" w14:textId="6C13536A" w:rsidR="00C86427" w:rsidRPr="00FB368F" w:rsidRDefault="00C86427" w:rsidP="00C86427">
      <w:pPr>
        <w:pStyle w:val="ProductList-Body"/>
      </w:pPr>
      <w:r>
        <w:rPr>
          <w:b/>
          <w:color w:val="00188F"/>
        </w:rPr>
        <w:t>Downtime</w:t>
      </w:r>
      <w:r w:rsidR="00623334">
        <w:rPr>
          <w:b/>
          <w:color w:val="00188F"/>
        </w:rPr>
        <w:t>:</w:t>
      </w:r>
      <w:r w:rsidR="00D934D2">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16B0BFFF" w14:textId="77777777" w:rsidR="00C86427" w:rsidRPr="00FB368F" w:rsidRDefault="00C86427" w:rsidP="00C86427">
      <w:pPr>
        <w:pStyle w:val="ProductList-Body"/>
      </w:pPr>
    </w:p>
    <w:p w14:paraId="15C26564" w14:textId="1ECB3318" w:rsidR="00C86427" w:rsidRPr="00FB368F" w:rsidRDefault="00C86427" w:rsidP="00C86427">
      <w:pPr>
        <w:pStyle w:val="ProductList-Body"/>
      </w:pPr>
      <w:r>
        <w:rPr>
          <w:b/>
          <w:color w:val="00188F"/>
        </w:rPr>
        <w:t>Maandelijks Uptimepercentage</w:t>
      </w:r>
      <w:r w:rsidR="00715855">
        <w:rPr>
          <w:b/>
          <w:color w:val="00188F"/>
        </w:rPr>
        <w:t>:</w:t>
      </w:r>
      <w:r w:rsidR="00D934D2">
        <w:t xml:space="preserve"> </w:t>
      </w:r>
      <w:r>
        <w:t xml:space="preserve">het Maandelijks Uptimepercentage wordt berekend door middel van de volgende formule: </w:t>
      </w:r>
    </w:p>
    <w:p w14:paraId="5DB8794E" w14:textId="77777777" w:rsidR="00C86427" w:rsidRPr="00FB368F" w:rsidRDefault="00C86427" w:rsidP="00C86427">
      <w:pPr>
        <w:pStyle w:val="ProductList-Body"/>
      </w:pPr>
    </w:p>
    <w:p w14:paraId="09128639" w14:textId="02F089A3" w:rsidR="00C86427" w:rsidRPr="00FB368F" w:rsidRDefault="00E07E1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C1E8B76" w14:textId="77777777" w:rsidR="003C36E5" w:rsidRPr="0012319B" w:rsidRDefault="003C36E5" w:rsidP="00C86427">
      <w:pPr>
        <w:pStyle w:val="ProductList-Body"/>
        <w:rPr>
          <w:sz w:val="16"/>
        </w:rPr>
      </w:pPr>
    </w:p>
    <w:p w14:paraId="1B01528B" w14:textId="0E76F3B5" w:rsidR="00C86427" w:rsidRPr="00FB368F" w:rsidRDefault="00C86427" w:rsidP="007E76D1">
      <w:pPr>
        <w:pStyle w:val="ProductList-Body"/>
        <w:keepNext/>
      </w:pPr>
      <w:r>
        <w:rPr>
          <w:b/>
          <w:color w:val="00188F"/>
        </w:rPr>
        <w:t>Diensttegoed</w:t>
      </w:r>
      <w:r w:rsidR="004D3FF8">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A41C72">
        <w:trPr>
          <w:tblHeader/>
        </w:trPr>
        <w:tc>
          <w:tcPr>
            <w:tcW w:w="5400" w:type="dxa"/>
            <w:shd w:val="clear" w:color="auto" w:fill="0072C6"/>
          </w:tcPr>
          <w:p w14:paraId="1CC85220" w14:textId="77777777" w:rsidR="00C86427" w:rsidRPr="001A0074" w:rsidRDefault="00C86427" w:rsidP="007E76D1">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4C034EDF" w14:textId="77777777" w:rsidR="00C86427" w:rsidRPr="001A0074" w:rsidRDefault="00C86427" w:rsidP="007E76D1">
            <w:pPr>
              <w:pStyle w:val="ProductList-OfferingBody"/>
              <w:keepNext/>
              <w:jc w:val="center"/>
              <w:rPr>
                <w:color w:val="FFFFFF" w:themeColor="background1"/>
              </w:rPr>
            </w:pPr>
            <w:r>
              <w:rPr>
                <w:color w:val="FFFFFF" w:themeColor="background1"/>
              </w:rPr>
              <w:t>Diensttegoed</w:t>
            </w:r>
          </w:p>
        </w:tc>
      </w:tr>
      <w:tr w:rsidR="00C86427" w:rsidRPr="009D0B2F" w14:paraId="200D3A57" w14:textId="77777777" w:rsidTr="00A41C72">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A41C72">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A41C72">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E07E1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AC9E13" w14:textId="77777777" w:rsidR="006C5A29" w:rsidRPr="00553257" w:rsidRDefault="006C5A29" w:rsidP="006C5A29">
      <w:pPr>
        <w:pStyle w:val="ProductList-Offering2Heading"/>
        <w:keepNext/>
        <w:tabs>
          <w:tab w:val="clear" w:pos="360"/>
          <w:tab w:val="clear" w:pos="720"/>
          <w:tab w:val="clear" w:pos="1080"/>
        </w:tabs>
        <w:outlineLvl w:val="2"/>
      </w:pPr>
      <w:bookmarkStart w:id="45" w:name="_Toc454545862"/>
      <w:bookmarkStart w:id="46" w:name="_Toc455748794"/>
      <w:bookmarkStart w:id="47" w:name="_Toc457228354"/>
      <w:bookmarkStart w:id="48" w:name="AzureRightsManagementPremium"/>
      <w:r>
        <w:lastRenderedPageBreak/>
        <w:t xml:space="preserve">Azure Active Directory </w:t>
      </w:r>
      <w:bookmarkEnd w:id="45"/>
      <w:r>
        <w:t>B2C</w:t>
      </w:r>
      <w:bookmarkEnd w:id="46"/>
      <w:bookmarkEnd w:id="47"/>
    </w:p>
    <w:p w14:paraId="0D3907F6" w14:textId="77777777" w:rsidR="006C5A29" w:rsidRPr="00553257" w:rsidRDefault="006C5A29" w:rsidP="006C5A29">
      <w:pPr>
        <w:pStyle w:val="ProductList-Body"/>
      </w:pPr>
      <w:r>
        <w:rPr>
          <w:b/>
          <w:color w:val="00188F"/>
        </w:rPr>
        <w:t>Aanvullende definities</w:t>
      </w:r>
      <w:r w:rsidRPr="00523F91">
        <w:rPr>
          <w:b/>
        </w:rPr>
        <w:t>:</w:t>
      </w:r>
    </w:p>
    <w:p w14:paraId="5FF31FAA" w14:textId="77777777" w:rsidR="006C5A29" w:rsidRPr="00380089" w:rsidRDefault="006C5A29" w:rsidP="006C5A29">
      <w:pPr>
        <w:pStyle w:val="ProductList-Body"/>
        <w:rPr>
          <w:spacing w:val="-1"/>
        </w:rPr>
      </w:pPr>
      <w:r w:rsidRPr="00380089">
        <w:rPr>
          <w:spacing w:val="-1"/>
        </w:rPr>
        <w:t>“</w:t>
      </w:r>
      <w:r w:rsidRPr="00380089">
        <w:rPr>
          <w:b/>
          <w:color w:val="00188F"/>
          <w:spacing w:val="-1"/>
        </w:rPr>
        <w:t>Implementatieminuten</w:t>
      </w:r>
      <w:r w:rsidRPr="00380089">
        <w:rPr>
          <w:spacing w:val="-1"/>
        </w:rPr>
        <w:t>” is het totale aantal minuten waarvoor een Azure AD B2C-directory is geïmplementeerd gedurende een factureringsmaand.</w:t>
      </w:r>
    </w:p>
    <w:p w14:paraId="0D12988C" w14:textId="77777777" w:rsidR="006C5A29" w:rsidRPr="00380089" w:rsidRDefault="006C5A29" w:rsidP="006C5A29">
      <w:pPr>
        <w:pStyle w:val="ProductList-Body"/>
        <w:rPr>
          <w:spacing w:val="-1"/>
        </w:rPr>
      </w:pPr>
      <w:r w:rsidRPr="00380089">
        <w:rPr>
          <w:spacing w:val="-1"/>
        </w:rPr>
        <w:t>“</w:t>
      </w:r>
      <w:r w:rsidRPr="00380089">
        <w:rPr>
          <w:b/>
          <w:color w:val="00188F"/>
          <w:spacing w:val="-1"/>
        </w:rPr>
        <w:t>Maximaal Beschikbare Minuten</w:t>
      </w:r>
      <w:r w:rsidRPr="00380089">
        <w:rPr>
          <w:spacing w:val="-1"/>
        </w:rPr>
        <w:t>” is de som van alle Implementatieminuten voor alle Azure AD B2C-directory's in verband met een gegeven Microsoft Azure-abonnement g</w:t>
      </w:r>
      <w:r>
        <w:rPr>
          <w:spacing w:val="-1"/>
        </w:rPr>
        <w:t>edurende een factureringsmaand.</w:t>
      </w:r>
    </w:p>
    <w:p w14:paraId="1D72F9E5" w14:textId="77777777" w:rsidR="006C5A29" w:rsidRPr="00553257" w:rsidRDefault="006C5A29" w:rsidP="006C5A29">
      <w:pPr>
        <w:pStyle w:val="ProductList-Body"/>
      </w:pPr>
    </w:p>
    <w:p w14:paraId="5EE98129" w14:textId="77777777" w:rsidR="006C5A29" w:rsidRPr="00553257" w:rsidRDefault="006C5A29" w:rsidP="006C5A29">
      <w:pPr>
        <w:pStyle w:val="ProductList-Body"/>
      </w:pPr>
      <w:r>
        <w:rPr>
          <w:b/>
          <w:color w:val="00188F"/>
        </w:rPr>
        <w:t>Downtime</w:t>
      </w:r>
      <w:r w:rsidRPr="00523F91">
        <w:rPr>
          <w:b/>
        </w:rPr>
        <w:t>:</w:t>
      </w:r>
      <w:r>
        <w:t xml:space="preserve"> is het totaal van alle minuten, voor alle Azure AD B2C-directory's die door de Klant zijn geïmplementeerd in verband met een gegeven Microsoft Azure-abonnement, gedurende welke de dienst Azure AD B2C niet beschikbaar is. De dienst wordt geacht een minuut niet beschikbaar te zijn geweest indien alle pogingen tot het verwerken van inschrijvingen, aanmeldingen, profielwijzigingen en aanvragen voor het opnieuw instellen van het wachtwoord of voor multifactor verificatie van gebruikers, of alle pogingen van ontwikkelaars om vermeldingen in een directory te maken, lezen, schrijven en verwijderen, geen tokens of geldige Foutcodes opleveren of niet binnen twee minuten een reactie opleveren.</w:t>
      </w:r>
    </w:p>
    <w:p w14:paraId="3F0CD9DC" w14:textId="77777777" w:rsidR="006C5A29" w:rsidRPr="00553257" w:rsidRDefault="006C5A29" w:rsidP="006C5A29">
      <w:pPr>
        <w:pStyle w:val="ProductList-Body"/>
      </w:pPr>
    </w:p>
    <w:p w14:paraId="6B0EB033" w14:textId="77777777" w:rsidR="006C5A29" w:rsidRPr="00553257" w:rsidRDefault="006C5A29" w:rsidP="006C5A29">
      <w:pPr>
        <w:pStyle w:val="ProductList-Body"/>
      </w:pPr>
      <w:r>
        <w:rPr>
          <w:b/>
          <w:color w:val="00188F"/>
        </w:rPr>
        <w:t>Maandelijks Uptimepercentage</w:t>
      </w:r>
      <w:r w:rsidRPr="00523F91">
        <w:rPr>
          <w:b/>
        </w:rPr>
        <w:t>:</w:t>
      </w:r>
      <w:r>
        <w:t xml:space="preserve"> het Maandelijks Uptimepercentage wordt berekend door middel van de volgende formule:</w:t>
      </w:r>
    </w:p>
    <w:p w14:paraId="2D8A8838" w14:textId="77777777" w:rsidR="006C5A29" w:rsidRPr="00553257" w:rsidRDefault="006C5A29" w:rsidP="006C5A29">
      <w:pPr>
        <w:pStyle w:val="ProductList-Body"/>
      </w:pPr>
    </w:p>
    <w:p w14:paraId="36989134" w14:textId="77777777" w:rsidR="006C5A29" w:rsidRPr="00553257" w:rsidRDefault="00E07E1F" w:rsidP="006C5A2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Beschikbare Minuten-Downtime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16074EF6" w14:textId="77777777" w:rsidR="006C5A29" w:rsidRPr="00553257" w:rsidRDefault="006C5A29" w:rsidP="006C5A29">
      <w:pPr>
        <w:pStyle w:val="ProductList-Body"/>
      </w:pPr>
    </w:p>
    <w:p w14:paraId="316CE964" w14:textId="77777777" w:rsidR="006C5A29" w:rsidRPr="00553257" w:rsidRDefault="006C5A29" w:rsidP="006C5A29">
      <w:pPr>
        <w:pStyle w:val="ProductList-Body"/>
      </w:pPr>
      <w:r>
        <w:rPr>
          <w:b/>
          <w:color w:val="00188F"/>
        </w:rPr>
        <w:t>Servicekrediet</w:t>
      </w:r>
      <w:r w:rsidRPr="00523F9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29" w:rsidRPr="009D0B2F" w14:paraId="35D124B7" w14:textId="77777777" w:rsidTr="00A9378B">
        <w:trPr>
          <w:tblHeader/>
        </w:trPr>
        <w:tc>
          <w:tcPr>
            <w:tcW w:w="5400" w:type="dxa"/>
            <w:shd w:val="clear" w:color="auto" w:fill="0072C6"/>
          </w:tcPr>
          <w:p w14:paraId="3A4279BF" w14:textId="77777777" w:rsidR="006C5A29" w:rsidRPr="001A0074" w:rsidRDefault="006C5A29" w:rsidP="00A9378B">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34554C1" w14:textId="77777777" w:rsidR="006C5A29" w:rsidRPr="001A0074" w:rsidRDefault="006C5A29" w:rsidP="00A9378B">
            <w:pPr>
              <w:pStyle w:val="ProductList-OfferingBody"/>
              <w:jc w:val="center"/>
              <w:rPr>
                <w:color w:val="FFFFFF" w:themeColor="background1"/>
              </w:rPr>
            </w:pPr>
            <w:r>
              <w:rPr>
                <w:color w:val="FFFFFF" w:themeColor="background1"/>
              </w:rPr>
              <w:t>Servicekrediet</w:t>
            </w:r>
          </w:p>
        </w:tc>
      </w:tr>
      <w:tr w:rsidR="006C5A29" w:rsidRPr="009D0B2F" w14:paraId="61FE9897" w14:textId="77777777" w:rsidTr="00A9378B">
        <w:tc>
          <w:tcPr>
            <w:tcW w:w="5400" w:type="dxa"/>
          </w:tcPr>
          <w:p w14:paraId="337A4797" w14:textId="77777777" w:rsidR="006C5A29" w:rsidRPr="0076238C" w:rsidRDefault="006C5A29" w:rsidP="00A9378B">
            <w:pPr>
              <w:pStyle w:val="ProductList-OfferingBody"/>
              <w:jc w:val="center"/>
            </w:pPr>
            <w:r>
              <w:t>&lt; 99,9%</w:t>
            </w:r>
          </w:p>
        </w:tc>
        <w:tc>
          <w:tcPr>
            <w:tcW w:w="5400" w:type="dxa"/>
          </w:tcPr>
          <w:p w14:paraId="75192DCA" w14:textId="77777777" w:rsidR="006C5A29" w:rsidRPr="0076238C" w:rsidRDefault="006C5A29" w:rsidP="00A9378B">
            <w:pPr>
              <w:pStyle w:val="ProductList-OfferingBody"/>
              <w:jc w:val="center"/>
            </w:pPr>
            <w:r>
              <w:t>10%</w:t>
            </w:r>
          </w:p>
        </w:tc>
      </w:tr>
      <w:tr w:rsidR="006C5A29" w:rsidRPr="009D0B2F" w14:paraId="501ADE59" w14:textId="77777777" w:rsidTr="00A9378B">
        <w:tc>
          <w:tcPr>
            <w:tcW w:w="5400" w:type="dxa"/>
          </w:tcPr>
          <w:p w14:paraId="7F30BC95" w14:textId="77777777" w:rsidR="006C5A29" w:rsidRPr="0076238C" w:rsidRDefault="006C5A29" w:rsidP="00A9378B">
            <w:pPr>
              <w:pStyle w:val="ProductList-OfferingBody"/>
              <w:jc w:val="center"/>
            </w:pPr>
            <w:r>
              <w:t>&lt; 99%</w:t>
            </w:r>
          </w:p>
        </w:tc>
        <w:tc>
          <w:tcPr>
            <w:tcW w:w="5400" w:type="dxa"/>
          </w:tcPr>
          <w:p w14:paraId="0BBF9745" w14:textId="77777777" w:rsidR="006C5A29" w:rsidRPr="0076238C" w:rsidRDefault="006C5A29" w:rsidP="00A9378B">
            <w:pPr>
              <w:pStyle w:val="ProductList-OfferingBody"/>
              <w:jc w:val="center"/>
            </w:pPr>
            <w:r>
              <w:t>25%</w:t>
            </w:r>
          </w:p>
        </w:tc>
      </w:tr>
    </w:tbl>
    <w:p w14:paraId="31D0E396" w14:textId="77777777" w:rsidR="006C5A29" w:rsidRPr="00553257" w:rsidRDefault="006C5A29" w:rsidP="006C5A29">
      <w:pPr>
        <w:pStyle w:val="ProductList-Body"/>
      </w:pPr>
    </w:p>
    <w:p w14:paraId="35B7B082" w14:textId="77777777" w:rsidR="006C5A29" w:rsidRPr="00553257" w:rsidRDefault="006C5A29" w:rsidP="006C5A29">
      <w:pPr>
        <w:pStyle w:val="ProductList-Body"/>
      </w:pPr>
      <w:r>
        <w:rPr>
          <w:b/>
          <w:color w:val="00188F"/>
        </w:rPr>
        <w:t>Serviceniveau-uitzonderingen</w:t>
      </w:r>
      <w:r w:rsidRPr="00523F91">
        <w:rPr>
          <w:b/>
        </w:rPr>
        <w:t>:</w:t>
      </w:r>
      <w:r>
        <w:t xml:space="preserve"> Er wordt geen SLA verstrekt voor de Free-laag van Azure Active Directory B2C.</w:t>
      </w:r>
    </w:p>
    <w:p w14:paraId="62FB3BD9" w14:textId="77777777" w:rsidR="006C5A29" w:rsidRPr="00553257" w:rsidRDefault="00E07E1F" w:rsidP="006C5A2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C5A29">
          <w:rPr>
            <w:rStyle w:val="Hyperlink"/>
            <w:sz w:val="16"/>
            <w:szCs w:val="16"/>
          </w:rPr>
          <w:t>Inhoud</w:t>
        </w:r>
      </w:hyperlink>
      <w:r w:rsidR="006C5A29">
        <w:rPr>
          <w:sz w:val="16"/>
          <w:szCs w:val="16"/>
        </w:rPr>
        <w:t xml:space="preserve"> / </w:t>
      </w:r>
      <w:hyperlink w:anchor="Definitions" w:history="1">
        <w:r w:rsidR="006C5A29">
          <w:rPr>
            <w:rStyle w:val="Hyperlink"/>
            <w:sz w:val="16"/>
            <w:szCs w:val="16"/>
          </w:rPr>
          <w:t>Definities</w:t>
        </w:r>
      </w:hyperlink>
    </w:p>
    <w:p w14:paraId="5B33DEC1" w14:textId="77777777" w:rsidR="006C5A29" w:rsidRPr="00553257" w:rsidRDefault="006C5A29" w:rsidP="006C5A29">
      <w:pPr>
        <w:pStyle w:val="ProductList-Offering2Heading"/>
        <w:tabs>
          <w:tab w:val="clear" w:pos="360"/>
          <w:tab w:val="clear" w:pos="720"/>
          <w:tab w:val="clear" w:pos="1080"/>
        </w:tabs>
        <w:outlineLvl w:val="2"/>
      </w:pPr>
      <w:bookmarkStart w:id="49" w:name="_Toc455748795"/>
      <w:bookmarkStart w:id="50" w:name="_Toc457228355"/>
      <w:r>
        <w:t>Azure Active Directory Premium</w:t>
      </w:r>
      <w:bookmarkEnd w:id="49"/>
      <w:bookmarkEnd w:id="50"/>
    </w:p>
    <w:p w14:paraId="6FF573AB" w14:textId="77777777" w:rsidR="006C5A29" w:rsidRPr="00553257" w:rsidRDefault="006C5A29" w:rsidP="006C5A29">
      <w:pPr>
        <w:pStyle w:val="ProductList-Body"/>
      </w:pPr>
      <w:r>
        <w:rPr>
          <w:b/>
          <w:color w:val="00188F"/>
        </w:rPr>
        <w:t>Downtime</w:t>
      </w:r>
      <w:r w:rsidRPr="00523F91">
        <w:rPr>
          <w:b/>
        </w:rPr>
        <w:t>:</w:t>
      </w:r>
      <w:r>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366353FE" w14:textId="77777777" w:rsidR="006C5A29" w:rsidRPr="00553257" w:rsidRDefault="006C5A29" w:rsidP="006C5A29">
      <w:pPr>
        <w:pStyle w:val="ProductList-Body"/>
      </w:pPr>
    </w:p>
    <w:p w14:paraId="1B9A0E45" w14:textId="77777777" w:rsidR="006C5A29" w:rsidRPr="00553257" w:rsidRDefault="006C5A29" w:rsidP="006C5A29">
      <w:pPr>
        <w:pStyle w:val="ProductList-Body"/>
      </w:pPr>
      <w:r>
        <w:rPr>
          <w:b/>
          <w:color w:val="00188F"/>
        </w:rPr>
        <w:t>Maandelijks Uptimepercentage</w:t>
      </w:r>
      <w:r w:rsidRPr="00523F91">
        <w:rPr>
          <w:b/>
        </w:rPr>
        <w:t>:</w:t>
      </w:r>
      <w:r>
        <w:t xml:space="preserve"> het Maandelijks Uptimepercentage wordt berekend door middel van de volgende formule:</w:t>
      </w:r>
    </w:p>
    <w:p w14:paraId="00221C20" w14:textId="77777777" w:rsidR="006C5A29" w:rsidRPr="00553257" w:rsidRDefault="006C5A29" w:rsidP="006C5A29">
      <w:pPr>
        <w:pStyle w:val="ProductList-Body"/>
      </w:pPr>
    </w:p>
    <w:p w14:paraId="379DADCD" w14:textId="77777777" w:rsidR="006C5A29" w:rsidRPr="00553257" w:rsidRDefault="00E07E1F" w:rsidP="006C5A2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Gebruikersminuten-Downtime</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7215177" w14:textId="77777777" w:rsidR="006C5A29" w:rsidRPr="00553257" w:rsidRDefault="006C5A29" w:rsidP="006C5A29">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43F08BE" w14:textId="77777777" w:rsidR="006C5A29" w:rsidRPr="00553257" w:rsidRDefault="006C5A29" w:rsidP="006C5A29">
      <w:pPr>
        <w:pStyle w:val="ProductList-Body"/>
      </w:pPr>
    </w:p>
    <w:p w14:paraId="513F1194" w14:textId="77777777" w:rsidR="006C5A29" w:rsidRPr="00553257" w:rsidRDefault="006C5A29" w:rsidP="006C5A29">
      <w:pPr>
        <w:pStyle w:val="ProductList-Body"/>
      </w:pPr>
      <w:r>
        <w:rPr>
          <w:b/>
          <w:color w:val="00188F"/>
        </w:rPr>
        <w:t>Servicekrediet</w:t>
      </w:r>
      <w:r w:rsidRPr="00523F9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29" w:rsidRPr="009D0B2F" w14:paraId="194C6A58" w14:textId="77777777" w:rsidTr="00A9378B">
        <w:trPr>
          <w:tblHeader/>
        </w:trPr>
        <w:tc>
          <w:tcPr>
            <w:tcW w:w="5400" w:type="dxa"/>
            <w:shd w:val="clear" w:color="auto" w:fill="0072C6"/>
          </w:tcPr>
          <w:p w14:paraId="7B922936" w14:textId="77777777" w:rsidR="006C5A29" w:rsidRPr="001A0074" w:rsidRDefault="006C5A29" w:rsidP="00A9378B">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14403A4" w14:textId="77777777" w:rsidR="006C5A29" w:rsidRPr="001A0074" w:rsidRDefault="006C5A29" w:rsidP="00A9378B">
            <w:pPr>
              <w:pStyle w:val="ProductList-OfferingBody"/>
              <w:jc w:val="center"/>
              <w:rPr>
                <w:color w:val="FFFFFF" w:themeColor="background1"/>
              </w:rPr>
            </w:pPr>
            <w:r>
              <w:rPr>
                <w:color w:val="FFFFFF" w:themeColor="background1"/>
              </w:rPr>
              <w:t>Servicekrediet</w:t>
            </w:r>
          </w:p>
        </w:tc>
      </w:tr>
      <w:tr w:rsidR="006C5A29" w:rsidRPr="009D0B2F" w14:paraId="48936321" w14:textId="77777777" w:rsidTr="00A9378B">
        <w:tc>
          <w:tcPr>
            <w:tcW w:w="5400" w:type="dxa"/>
          </w:tcPr>
          <w:p w14:paraId="23987B8D" w14:textId="77777777" w:rsidR="006C5A29" w:rsidRPr="0076238C" w:rsidRDefault="006C5A29" w:rsidP="00A9378B">
            <w:pPr>
              <w:pStyle w:val="ProductList-OfferingBody"/>
              <w:jc w:val="center"/>
            </w:pPr>
            <w:r>
              <w:t>&lt; 99,9%</w:t>
            </w:r>
          </w:p>
        </w:tc>
        <w:tc>
          <w:tcPr>
            <w:tcW w:w="5400" w:type="dxa"/>
          </w:tcPr>
          <w:p w14:paraId="2BC891F0" w14:textId="77777777" w:rsidR="006C5A29" w:rsidRPr="0076238C" w:rsidRDefault="006C5A29" w:rsidP="00A9378B">
            <w:pPr>
              <w:pStyle w:val="ProductList-OfferingBody"/>
              <w:jc w:val="center"/>
            </w:pPr>
            <w:r>
              <w:t>25%</w:t>
            </w:r>
          </w:p>
        </w:tc>
      </w:tr>
      <w:tr w:rsidR="006C5A29" w:rsidRPr="009D0B2F" w14:paraId="0F44B0F2" w14:textId="77777777" w:rsidTr="00A9378B">
        <w:tc>
          <w:tcPr>
            <w:tcW w:w="5400" w:type="dxa"/>
          </w:tcPr>
          <w:p w14:paraId="594EB2A4" w14:textId="77777777" w:rsidR="006C5A29" w:rsidRPr="0076238C" w:rsidRDefault="006C5A29" w:rsidP="00A9378B">
            <w:pPr>
              <w:pStyle w:val="ProductList-OfferingBody"/>
              <w:jc w:val="center"/>
            </w:pPr>
            <w:r>
              <w:t>&lt; 99%</w:t>
            </w:r>
          </w:p>
        </w:tc>
        <w:tc>
          <w:tcPr>
            <w:tcW w:w="5400" w:type="dxa"/>
          </w:tcPr>
          <w:p w14:paraId="3B282C9F" w14:textId="77777777" w:rsidR="006C5A29" w:rsidRPr="0076238C" w:rsidRDefault="006C5A29" w:rsidP="00A9378B">
            <w:pPr>
              <w:pStyle w:val="ProductList-OfferingBody"/>
              <w:jc w:val="center"/>
            </w:pPr>
            <w:r>
              <w:t>50%</w:t>
            </w:r>
          </w:p>
        </w:tc>
      </w:tr>
      <w:tr w:rsidR="006C5A29" w:rsidRPr="009D0B2F" w14:paraId="0C298F7C" w14:textId="77777777" w:rsidTr="00A9378B">
        <w:tc>
          <w:tcPr>
            <w:tcW w:w="5400" w:type="dxa"/>
          </w:tcPr>
          <w:p w14:paraId="5944FDF1" w14:textId="77777777" w:rsidR="006C5A29" w:rsidRPr="0076238C" w:rsidRDefault="006C5A29" w:rsidP="00A9378B">
            <w:pPr>
              <w:pStyle w:val="ProductList-OfferingBody"/>
              <w:jc w:val="center"/>
            </w:pPr>
            <w:r>
              <w:t>&lt; 95%</w:t>
            </w:r>
          </w:p>
        </w:tc>
        <w:tc>
          <w:tcPr>
            <w:tcW w:w="5400" w:type="dxa"/>
          </w:tcPr>
          <w:p w14:paraId="46CEF213" w14:textId="77777777" w:rsidR="006C5A29" w:rsidRPr="0076238C" w:rsidRDefault="006C5A29" w:rsidP="00A9378B">
            <w:pPr>
              <w:pStyle w:val="ProductList-OfferingBody"/>
              <w:jc w:val="center"/>
            </w:pPr>
            <w:r>
              <w:t>100%</w:t>
            </w:r>
          </w:p>
        </w:tc>
      </w:tr>
    </w:tbl>
    <w:p w14:paraId="31722D96" w14:textId="77777777" w:rsidR="006C5A29" w:rsidRPr="00553257" w:rsidRDefault="00E07E1F" w:rsidP="006C5A2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C5A29">
          <w:rPr>
            <w:rStyle w:val="Hyperlink"/>
            <w:sz w:val="16"/>
            <w:szCs w:val="16"/>
          </w:rPr>
          <w:t>Inhoud</w:t>
        </w:r>
      </w:hyperlink>
      <w:r w:rsidR="006C5A29">
        <w:rPr>
          <w:sz w:val="16"/>
          <w:szCs w:val="16"/>
        </w:rPr>
        <w:t xml:space="preserve"> / </w:t>
      </w:r>
      <w:hyperlink w:anchor="Definitions" w:history="1">
        <w:r w:rsidR="006C5A29">
          <w:rPr>
            <w:rStyle w:val="Hyperlink"/>
            <w:sz w:val="16"/>
            <w:szCs w:val="16"/>
          </w:rPr>
          <w:t>Definities</w:t>
        </w:r>
      </w:hyperlink>
    </w:p>
    <w:p w14:paraId="5D9115A1" w14:textId="7D90976E" w:rsidR="00C86427" w:rsidRPr="00FB368F" w:rsidRDefault="00C86427" w:rsidP="00C86427">
      <w:pPr>
        <w:pStyle w:val="ProductList-Offering2Heading"/>
        <w:tabs>
          <w:tab w:val="clear" w:pos="360"/>
          <w:tab w:val="clear" w:pos="720"/>
          <w:tab w:val="clear" w:pos="1080"/>
        </w:tabs>
        <w:outlineLvl w:val="2"/>
      </w:pPr>
      <w:bookmarkStart w:id="51" w:name="_Toc457228356"/>
      <w:r>
        <w:t>Azure Rights Management</w:t>
      </w:r>
      <w:r w:rsidR="00A41C72">
        <w:t xml:space="preserve"> Premium</w:t>
      </w:r>
      <w:bookmarkEnd w:id="51"/>
    </w:p>
    <w:bookmarkEnd w:id="48"/>
    <w:p w14:paraId="21F7BAB9" w14:textId="63F02860" w:rsidR="00C86427" w:rsidRPr="00FB368F" w:rsidRDefault="00C86427" w:rsidP="00C86427">
      <w:pPr>
        <w:pStyle w:val="ProductList-Body"/>
      </w:pPr>
      <w:r>
        <w:rPr>
          <w:b/>
          <w:color w:val="00188F"/>
        </w:rPr>
        <w:t>Downtime</w:t>
      </w:r>
      <w:r w:rsidR="007C53D6">
        <w:rPr>
          <w:b/>
          <w:color w:val="00188F"/>
        </w:rPr>
        <w:t>:</w:t>
      </w:r>
      <w:r w:rsidR="00D934D2">
        <w:t xml:space="preserve"> </w:t>
      </w:r>
      <w:r>
        <w:rPr>
          <w:szCs w:val="18"/>
        </w:rPr>
        <w:t>een periode gedurende welke eindgebruikers geen IRM-documenten en e-mail kunnen maken of raadplegen.</w:t>
      </w:r>
    </w:p>
    <w:p w14:paraId="37C32100" w14:textId="77777777" w:rsidR="00C86427" w:rsidRPr="0012319B" w:rsidRDefault="00C86427" w:rsidP="00C86427">
      <w:pPr>
        <w:pStyle w:val="ProductList-Body"/>
        <w:rPr>
          <w:sz w:val="16"/>
        </w:rPr>
      </w:pPr>
    </w:p>
    <w:p w14:paraId="53D5D604" w14:textId="082F5DF0" w:rsidR="00C86427" w:rsidRPr="00FB368F" w:rsidRDefault="00C86427" w:rsidP="00C86427">
      <w:pPr>
        <w:pStyle w:val="ProductList-Body"/>
      </w:pPr>
      <w:r>
        <w:rPr>
          <w:b/>
          <w:color w:val="00188F"/>
        </w:rPr>
        <w:t>Maandelijks Uptimepercentage</w:t>
      </w:r>
      <w:r w:rsidR="00BD5148">
        <w:rPr>
          <w:b/>
          <w:color w:val="00188F"/>
        </w:rPr>
        <w:t>:</w:t>
      </w:r>
      <w:r w:rsidR="00D934D2">
        <w:t xml:space="preserve"> </w:t>
      </w:r>
      <w:r>
        <w:t xml:space="preserve">het Maandelijks Uptimepercentage wordt berekend door middel van de volgende formule: </w:t>
      </w:r>
    </w:p>
    <w:p w14:paraId="4D802933" w14:textId="77777777" w:rsidR="00C86427" w:rsidRPr="0012319B" w:rsidRDefault="00C86427" w:rsidP="00C86427">
      <w:pPr>
        <w:pStyle w:val="ProductList-Body"/>
        <w:rPr>
          <w:sz w:val="16"/>
        </w:rPr>
      </w:pPr>
    </w:p>
    <w:p w14:paraId="48B969E3" w14:textId="2400EA6C" w:rsidR="00C86427" w:rsidRPr="00FB368F" w:rsidRDefault="00E07E1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0CFF42B" w14:textId="77777777" w:rsidR="00C86427" w:rsidRPr="0012319B" w:rsidRDefault="00C86427" w:rsidP="00C86427">
      <w:pPr>
        <w:pStyle w:val="ProductList-Body"/>
        <w:rPr>
          <w:sz w:val="16"/>
        </w:rPr>
      </w:pPr>
    </w:p>
    <w:p w14:paraId="04D6DE15" w14:textId="14B4D03A" w:rsidR="00C86427" w:rsidRPr="00FB368F" w:rsidRDefault="00C86427" w:rsidP="00C86427">
      <w:pPr>
        <w:pStyle w:val="ProductList-Body"/>
      </w:pPr>
      <w:r>
        <w:rPr>
          <w:b/>
          <w:color w:val="00188F"/>
        </w:rPr>
        <w:t>Diensttegoed</w:t>
      </w:r>
      <w:r w:rsidR="0040531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A41C72">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Diensttegoed</w:t>
            </w:r>
          </w:p>
        </w:tc>
      </w:tr>
      <w:tr w:rsidR="00C86427" w:rsidRPr="009D0B2F" w14:paraId="2CE026F0" w14:textId="77777777" w:rsidTr="00A41C72">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A41C72">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A41C72">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E07E1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D547367" w14:textId="64AC82B1" w:rsidR="00C86427" w:rsidRPr="00FB368F" w:rsidRDefault="00C86427" w:rsidP="00E65C11">
      <w:pPr>
        <w:pStyle w:val="ProductList-Offering2Heading"/>
        <w:keepNext/>
        <w:tabs>
          <w:tab w:val="clear" w:pos="360"/>
          <w:tab w:val="clear" w:pos="720"/>
          <w:tab w:val="clear" w:pos="1080"/>
        </w:tabs>
        <w:outlineLvl w:val="2"/>
      </w:pPr>
      <w:bookmarkStart w:id="52" w:name="_Toc457228357"/>
      <w:r>
        <w:t>Microsoft Intune</w:t>
      </w:r>
      <w:bookmarkEnd w:id="52"/>
    </w:p>
    <w:p w14:paraId="4BDBE8B2" w14:textId="67E96D95" w:rsidR="00C86427" w:rsidRPr="00FB368F" w:rsidRDefault="00C86427" w:rsidP="00C86427">
      <w:pPr>
        <w:pStyle w:val="ProductList-Body"/>
      </w:pPr>
      <w:r>
        <w:rPr>
          <w:b/>
          <w:color w:val="00188F"/>
        </w:rPr>
        <w:t>Downtime</w:t>
      </w:r>
      <w:r w:rsidR="00356056">
        <w:rPr>
          <w:b/>
          <w:color w:val="00188F"/>
        </w:rPr>
        <w:t>:</w:t>
      </w:r>
      <w:r w:rsidR="00D934D2">
        <w:t xml:space="preserve"> </w:t>
      </w:r>
      <w:r>
        <w:rPr>
          <w:szCs w:val="18"/>
        </w:rPr>
        <w:t>een periode gedurende welke de IT-beheerder of gebruikers van de Klant die door de Klant zijn geautoriseerd niet in staat zijn zich aan te melden met juiste referenties.</w:t>
      </w:r>
      <w:r w:rsidR="00D934D2">
        <w:rPr>
          <w:szCs w:val="18"/>
        </w:rPr>
        <w:t xml:space="preserve"> </w:t>
      </w:r>
      <w:r>
        <w:rPr>
          <w:szCs w:val="18"/>
        </w:rPr>
        <w:t>De hoeveelheid Geplande Downtime zal niet meer zijn dan 10 uur per kalenderjaar.</w:t>
      </w:r>
    </w:p>
    <w:p w14:paraId="375C2AA3" w14:textId="77777777" w:rsidR="003C36E5" w:rsidRPr="00FB368F" w:rsidRDefault="003C36E5" w:rsidP="00C86427">
      <w:pPr>
        <w:pStyle w:val="ProductList-Body"/>
      </w:pPr>
    </w:p>
    <w:p w14:paraId="57A1A46C" w14:textId="18D9BF2B" w:rsidR="00C86427" w:rsidRPr="00FB368F" w:rsidRDefault="00C86427" w:rsidP="00C86427">
      <w:pPr>
        <w:pStyle w:val="ProductList-Body"/>
      </w:pPr>
      <w:r>
        <w:rPr>
          <w:b/>
          <w:color w:val="00188F"/>
        </w:rPr>
        <w:t>Maandelijks Uptimepercentage</w:t>
      </w:r>
      <w:r w:rsidR="00A16F8C">
        <w:rPr>
          <w:b/>
          <w:color w:val="00188F"/>
        </w:rPr>
        <w:t>:</w:t>
      </w:r>
      <w:r w:rsidR="00D934D2">
        <w:t xml:space="preserve"> </w:t>
      </w:r>
      <w:r>
        <w:t xml:space="preserve">het Maandelijks Uptimepercentage wordt berekend door middel van de volgende formule: </w:t>
      </w:r>
    </w:p>
    <w:p w14:paraId="6F2DB1D3" w14:textId="77777777" w:rsidR="00C86427" w:rsidRPr="00FB368F" w:rsidRDefault="00C86427" w:rsidP="00C86427">
      <w:pPr>
        <w:pStyle w:val="ProductList-Body"/>
      </w:pPr>
    </w:p>
    <w:p w14:paraId="470BEFC0" w14:textId="1B06C941" w:rsidR="00C86427" w:rsidRPr="00FB368F" w:rsidRDefault="00E07E1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65DAC4B" w14:textId="77777777" w:rsidR="00340ED8" w:rsidRDefault="00340ED8" w:rsidP="00C86427">
      <w:pPr>
        <w:pStyle w:val="ProductList-Body"/>
        <w:rPr>
          <w:b/>
          <w:color w:val="00188F"/>
        </w:rPr>
      </w:pPr>
    </w:p>
    <w:p w14:paraId="4CF3A350" w14:textId="25193468" w:rsidR="00C86427" w:rsidRPr="00FB368F" w:rsidRDefault="00C86427" w:rsidP="00A95383">
      <w:pPr>
        <w:pStyle w:val="ProductList-Body"/>
        <w:keepNext/>
      </w:pPr>
      <w:r>
        <w:rPr>
          <w:b/>
          <w:color w:val="00188F"/>
        </w:rPr>
        <w:t>Diensttegoed</w:t>
      </w:r>
      <w:r w:rsidR="00A42DA6">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A41C72">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1DA5F522" w14:textId="77777777" w:rsidTr="00A41C72">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A41C72">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A41C72">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06142D3D" w:rsidR="001E3678" w:rsidRPr="00FB368F" w:rsidRDefault="001E3678" w:rsidP="001E3678">
      <w:pPr>
        <w:pStyle w:val="ProductList-Body"/>
      </w:pPr>
      <w:r>
        <w:rPr>
          <w:b/>
          <w:color w:val="00188F"/>
        </w:rPr>
        <w:t>Dienstniveau-uitzonderingen</w:t>
      </w:r>
      <w:r w:rsidRPr="005312BF">
        <w:rPr>
          <w:b/>
          <w:color w:val="00188F"/>
        </w:rPr>
        <w:t>:</w:t>
      </w:r>
      <w:r w:rsidR="00D934D2" w:rsidRPr="00340ED8">
        <w:rPr>
          <w:b/>
        </w:rPr>
        <w:t xml:space="preserve"> </w:t>
      </w:r>
      <w:r>
        <w:t>dit Dienstniveau is niet van toepassing op:</w:t>
      </w:r>
      <w:r w:rsidR="00D934D2">
        <w:t xml:space="preserve"> </w:t>
      </w:r>
      <w:r>
        <w:t>(i)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0D7B7068" w14:textId="5CA443AB" w:rsidR="00C86427" w:rsidRPr="00A41C72" w:rsidRDefault="00E07E1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A41C72">
          <w:rPr>
            <w:rStyle w:val="Hyperlink"/>
            <w:sz w:val="16"/>
            <w:szCs w:val="16"/>
          </w:rPr>
          <w:t>Inhoud</w:t>
        </w:r>
      </w:hyperlink>
      <w:r w:rsidR="00EF44BA" w:rsidRPr="00A41C72">
        <w:rPr>
          <w:sz w:val="16"/>
          <w:szCs w:val="16"/>
        </w:rPr>
        <w:t xml:space="preserve"> / </w:t>
      </w:r>
      <w:hyperlink w:anchor="Definitions" w:history="1">
        <w:r w:rsidR="00EF44BA" w:rsidRPr="00A41C72">
          <w:rPr>
            <w:rStyle w:val="Hyperlink"/>
            <w:sz w:val="16"/>
            <w:szCs w:val="16"/>
          </w:rPr>
          <w:t>Definities</w:t>
        </w:r>
      </w:hyperlink>
    </w:p>
    <w:p w14:paraId="5D6378AE" w14:textId="47A8D9EC" w:rsidR="00DA6241" w:rsidRPr="00A41C72" w:rsidRDefault="00DA6241" w:rsidP="00DA6241">
      <w:pPr>
        <w:pStyle w:val="ProductList-OfferingGroupHeading"/>
        <w:tabs>
          <w:tab w:val="clear" w:pos="360"/>
          <w:tab w:val="clear" w:pos="720"/>
          <w:tab w:val="clear" w:pos="1080"/>
        </w:tabs>
        <w:outlineLvl w:val="1"/>
      </w:pPr>
      <w:bookmarkStart w:id="53" w:name="_Toc457228358"/>
      <w:r w:rsidRPr="00A41C72">
        <w:t>Microsoft Azure Services</w:t>
      </w:r>
      <w:bookmarkEnd w:id="53"/>
    </w:p>
    <w:p w14:paraId="4C198C8B" w14:textId="6A8AD5B0" w:rsidR="00DA6241" w:rsidRPr="00A41C72" w:rsidRDefault="00DA6241" w:rsidP="00DA6241">
      <w:pPr>
        <w:pStyle w:val="ProductList-Offering2Heading"/>
        <w:tabs>
          <w:tab w:val="clear" w:pos="360"/>
          <w:tab w:val="clear" w:pos="720"/>
          <w:tab w:val="clear" w:pos="1080"/>
        </w:tabs>
        <w:outlineLvl w:val="2"/>
      </w:pPr>
      <w:bookmarkStart w:id="54" w:name="_Toc457228359"/>
      <w:r w:rsidRPr="00A41C72">
        <w:t>API Management Services</w:t>
      </w:r>
      <w:bookmarkEnd w:id="54"/>
    </w:p>
    <w:p w14:paraId="2CC7525C" w14:textId="3BEED04C" w:rsidR="00DA6241" w:rsidRPr="00FB368F" w:rsidRDefault="00DA6241" w:rsidP="00DA6241">
      <w:pPr>
        <w:pStyle w:val="ProductList-Body"/>
      </w:pPr>
      <w:r>
        <w:rPr>
          <w:b/>
          <w:color w:val="00188F"/>
        </w:rPr>
        <w:t>Aanvullende definities</w:t>
      </w:r>
      <w:r w:rsidR="002F3A16">
        <w:rPr>
          <w:b/>
          <w:color w:val="00188F"/>
        </w:rPr>
        <w:t>:</w:t>
      </w:r>
    </w:p>
    <w:p w14:paraId="75AF6FBB" w14:textId="77777777" w:rsidR="00DA6241" w:rsidRPr="00FB368F" w:rsidRDefault="00DA6241" w:rsidP="00DA6241">
      <w:pPr>
        <w:pStyle w:val="ProductList-Body"/>
        <w:spacing w:after="40"/>
      </w:pPr>
      <w:r>
        <w:t>“</w:t>
      </w:r>
      <w:r>
        <w:rPr>
          <w:b/>
          <w:color w:val="00188F"/>
        </w:rPr>
        <w:t>Implementatieminuten</w:t>
      </w:r>
      <w:r>
        <w:t>” is het totale aantal minuten dat een bepaalde API Management-instance is ingezet in Microsoft Azure gedurende een factureringsmaand.</w:t>
      </w:r>
    </w:p>
    <w:p w14:paraId="665E50BE" w14:textId="77777777" w:rsidR="00DA6241" w:rsidRPr="00FB368F" w:rsidRDefault="00DA6241" w:rsidP="00DA6241">
      <w:pPr>
        <w:pStyle w:val="ProductList-Body"/>
        <w:spacing w:after="40"/>
      </w:pPr>
      <w:r>
        <w:t>“</w:t>
      </w:r>
      <w:r>
        <w:rPr>
          <w:b/>
          <w:color w:val="00188F"/>
        </w:rPr>
        <w:t>Maximum Beschikbare Minuten</w:t>
      </w:r>
      <w:r>
        <w:t>” is de som van alle Implementatieminuten voor alle API Management-instances die door u zijn ingezet in verband met een gegeven Microsoft Azure-abonnement gedurende een factureringsmaand.</w:t>
      </w:r>
    </w:p>
    <w:p w14:paraId="4B4C73F2" w14:textId="77777777" w:rsidR="00DA6241" w:rsidRPr="00FB368F" w:rsidRDefault="00DA6241" w:rsidP="00DA6241">
      <w:pPr>
        <w:pStyle w:val="ProductList-Body"/>
      </w:pPr>
      <w:r>
        <w:t>“</w:t>
      </w:r>
      <w:r>
        <w:rPr>
          <w:b/>
          <w:color w:val="00188F"/>
        </w:rPr>
        <w:t>Proxy</w:t>
      </w:r>
      <w:r>
        <w:t>” is het onderdeel van de Dienst API Management dat verantwoordelijk is voor de ontvangst van API-aanvragen en het doorsturen ervan naar de geconfigureerde afhankelijke API.</w:t>
      </w:r>
    </w:p>
    <w:p w14:paraId="71602456" w14:textId="77777777" w:rsidR="00DA6241" w:rsidRPr="00FB368F" w:rsidRDefault="00DA6241" w:rsidP="00DA6241">
      <w:pPr>
        <w:pStyle w:val="ProductList-Body"/>
      </w:pPr>
    </w:p>
    <w:p w14:paraId="064CFA27" w14:textId="3D41B4ED" w:rsidR="00DA6241" w:rsidRPr="00FB368F" w:rsidRDefault="00DA6241" w:rsidP="00DA6241">
      <w:pPr>
        <w:pStyle w:val="ProductList-Body"/>
      </w:pPr>
      <w:r>
        <w:rPr>
          <w:b/>
          <w:color w:val="00188F"/>
        </w:rPr>
        <w:t>Downtime</w:t>
      </w:r>
      <w:r w:rsidR="000C488E">
        <w:rPr>
          <w:b/>
          <w:color w:val="00188F"/>
        </w:rPr>
        <w:t>:</w:t>
      </w:r>
      <w:r w:rsidR="00D934D2">
        <w:t xml:space="preserve"> </w:t>
      </w:r>
      <w:r>
        <w:t>het totaal van alle Implementatieminuten, voor alle API Management-instances die door u zijn ingezet in verband met een gegeven Microsoft Azure-abonnement, gedurende welke de API Management Dienst niet beschikbaar is.</w:t>
      </w:r>
      <w:r w:rsidR="00D934D2">
        <w:t xml:space="preserve"> </w:t>
      </w:r>
      <w:r>
        <w:t>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464A477" w14:textId="77777777" w:rsidR="00DA6241" w:rsidRPr="00FB368F" w:rsidRDefault="00DA6241" w:rsidP="00DA6241">
      <w:pPr>
        <w:pStyle w:val="ProductList-Body"/>
      </w:pPr>
    </w:p>
    <w:p w14:paraId="16FE1151" w14:textId="77777777" w:rsidR="0098202C" w:rsidRDefault="0098202C" w:rsidP="0098202C">
      <w:pPr>
        <w:pStyle w:val="ProductList-Body"/>
      </w:pPr>
      <w:r>
        <w:rPr>
          <w:b/>
          <w:color w:val="00188F"/>
        </w:rPr>
        <w:t>Maandelijks Uptimepercentage</w:t>
      </w:r>
      <w:r w:rsidRPr="00140C68">
        <w:rPr>
          <w:b/>
          <w:color w:val="00188F"/>
        </w:rPr>
        <w:t>:</w:t>
      </w:r>
      <w:r>
        <w:t xml:space="preserve"> het Maandelijks Uptimepercentage wordt berekend door middel van de volgende formule: </w:t>
      </w:r>
    </w:p>
    <w:p w14:paraId="2BEB1B81" w14:textId="77777777" w:rsidR="0098202C" w:rsidRPr="00140C68" w:rsidRDefault="0098202C" w:rsidP="0098202C">
      <w:pPr>
        <w:pStyle w:val="ProductList-Body"/>
        <w:rPr>
          <w:sz w:val="16"/>
          <w:szCs w:val="16"/>
        </w:rPr>
      </w:pPr>
    </w:p>
    <w:p w14:paraId="758AFDD9" w14:textId="77777777" w:rsidR="0098202C" w:rsidRPr="00A41C72" w:rsidRDefault="00E07E1F" w:rsidP="0098202C">
      <w:pPr>
        <w:pStyle w:val="ListParagraph"/>
        <w:rPr>
          <w:rFonts w:ascii="Cambria Math" w:hAnsi="Cambria Math" w:cs="Tahoma"/>
          <w:i/>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07B6012B" w14:textId="215587A0" w:rsidR="00DA6241" w:rsidRPr="00FB368F" w:rsidRDefault="00DA6241" w:rsidP="00DA6241">
      <w:pPr>
        <w:pStyle w:val="ProductList-Body"/>
      </w:pPr>
      <w:r>
        <w:rPr>
          <w:b/>
          <w:color w:val="00188F"/>
        </w:rPr>
        <w:t>Diensttegoed voor de Standard-laag</w:t>
      </w:r>
      <w:r w:rsidR="000417F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A41C7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Diensttegoed</w:t>
            </w:r>
          </w:p>
        </w:tc>
      </w:tr>
      <w:tr w:rsidR="007A24E0" w:rsidRPr="009D0B2F" w14:paraId="377704E8" w14:textId="77777777" w:rsidTr="00A41C7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A41C72">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D4BDBE" w:rsidR="00A071CE" w:rsidRPr="00FB368F" w:rsidRDefault="00A071CE" w:rsidP="00A071CE">
      <w:pPr>
        <w:pStyle w:val="ProductList-Body"/>
      </w:pPr>
      <w:r>
        <w:rPr>
          <w:b/>
          <w:color w:val="00188F"/>
        </w:rPr>
        <w:t>Diensttegoed voor implementaties in de Premium-laag, geschaald over twee of meer regio</w:t>
      </w:r>
      <w:r w:rsidR="005312BF">
        <w:rPr>
          <w:b/>
          <w:color w:val="00188F"/>
        </w:rPr>
        <w:t>’</w:t>
      </w:r>
      <w:r>
        <w:rPr>
          <w:b/>
          <w:color w:val="00188F"/>
        </w:rPr>
        <w:t>s:</w:t>
      </w:r>
      <w:r w:rsidR="00D934D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A41C7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Diensttegoed</w:t>
            </w:r>
          </w:p>
        </w:tc>
      </w:tr>
      <w:tr w:rsidR="00A071CE" w:rsidRPr="009D0B2F" w14:paraId="799DD959" w14:textId="77777777" w:rsidTr="00A41C7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A41C7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E07E1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DC5B19C" w14:textId="77777777" w:rsidR="00F279C3" w:rsidRPr="0007323F" w:rsidRDefault="00F279C3" w:rsidP="00F279C3">
      <w:pPr>
        <w:pStyle w:val="ProductList-Offering2Heading"/>
        <w:tabs>
          <w:tab w:val="clear" w:pos="360"/>
          <w:tab w:val="clear" w:pos="720"/>
          <w:tab w:val="clear" w:pos="1080"/>
        </w:tabs>
        <w:outlineLvl w:val="2"/>
      </w:pPr>
      <w:bookmarkStart w:id="55" w:name="_Toc457228360"/>
      <w:bookmarkStart w:id="56" w:name="_Toc433975835"/>
      <w:bookmarkStart w:id="57" w:name="_Toc430180030"/>
      <w:bookmarkStart w:id="58" w:name="_Toc425256416"/>
      <w:r>
        <w:t>App-dienst</w:t>
      </w:r>
      <w:bookmarkEnd w:id="55"/>
    </w:p>
    <w:p w14:paraId="0BFB64FC" w14:textId="77777777" w:rsidR="00CD0D0A" w:rsidRPr="0072127E" w:rsidRDefault="00CD0D0A" w:rsidP="00CD0D0A">
      <w:pPr>
        <w:pStyle w:val="ProductList-Body"/>
      </w:pPr>
      <w:r>
        <w:rPr>
          <w:b/>
          <w:color w:val="00188F"/>
        </w:rPr>
        <w:t>Aanvullende definities</w:t>
      </w:r>
      <w:r w:rsidRPr="00656E18">
        <w:rPr>
          <w:b/>
        </w:rPr>
        <w:t>:</w:t>
      </w:r>
    </w:p>
    <w:p w14:paraId="465DC8A0" w14:textId="77777777" w:rsidR="00CD0D0A" w:rsidRPr="0072127E" w:rsidRDefault="00CD0D0A" w:rsidP="00CD0D0A">
      <w:pPr>
        <w:pStyle w:val="ProductList-Body"/>
        <w:spacing w:after="40"/>
      </w:pPr>
      <w:r>
        <w:t>“</w:t>
      </w:r>
      <w:r>
        <w:rPr>
          <w:b/>
          <w:color w:val="00188F"/>
        </w:rPr>
        <w:t>App</w:t>
      </w:r>
      <w:r>
        <w:t>” is een API-app, Logische App, Web-app of Mobiele App die is geïmplementeerd door de Klant binnen de App-dienst, uitgezonderd web-apps in de lagen Free en Shared.</w:t>
      </w:r>
    </w:p>
    <w:p w14:paraId="16E67AFE" w14:textId="77777777" w:rsidR="00CD0D0A" w:rsidRPr="0072127E" w:rsidRDefault="00CD0D0A" w:rsidP="00CD0D0A">
      <w:pPr>
        <w:pStyle w:val="ProductList-Body"/>
        <w:spacing w:after="40"/>
      </w:pPr>
      <w:r>
        <w:t>“</w:t>
      </w:r>
      <w:r>
        <w:rPr>
          <w:b/>
          <w:color w:val="00188F"/>
        </w:rPr>
        <w:t>Implementatieminuten</w:t>
      </w:r>
      <w:r>
        <w:t xml:space="preserve">” </w:t>
      </w:r>
      <w:r>
        <w:rPr>
          <w:rFonts w:eastAsia="Tahoma" w:cs="Tahoma"/>
        </w:rPr>
        <w:t xml:space="preserve">is het </w:t>
      </w:r>
      <w:r>
        <w:t>totale aantal minuten dat een gegeven App is ingezet voor het uitvoeren van Microsoft Azure gedurende een factureringsmaand.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4623530A" w14:textId="71892C69" w:rsidR="00F279C3" w:rsidRPr="0007323F" w:rsidRDefault="00F279C3" w:rsidP="00CD0D0A">
      <w:pPr>
        <w:pStyle w:val="ProductList-Body"/>
        <w:spacing w:after="40"/>
      </w:pPr>
      <w:r>
        <w:t>“</w:t>
      </w:r>
      <w:r>
        <w:rPr>
          <w:b/>
          <w:color w:val="00188F"/>
        </w:rPr>
        <w:t>Maximaal Beschikbare Minuten</w:t>
      </w:r>
      <w:r>
        <w:t>” is de som van alle Implementatieminuten voor alle Apps die door Klant zijn ingezet met een gegeven Microsoft Azure-abonnement gedurende een factureringsmaand</w:t>
      </w:r>
    </w:p>
    <w:p w14:paraId="54357C46" w14:textId="77777777" w:rsidR="00F279C3" w:rsidRPr="0007323F" w:rsidRDefault="00F279C3" w:rsidP="00F279C3">
      <w:pPr>
        <w:pStyle w:val="ProductList-Body"/>
      </w:pPr>
    </w:p>
    <w:p w14:paraId="22ED7AE0" w14:textId="77777777" w:rsidR="00F279C3" w:rsidRPr="0007323F" w:rsidRDefault="00F279C3" w:rsidP="00F279C3">
      <w:pPr>
        <w:pStyle w:val="ProductList-Body"/>
      </w:pPr>
      <w:r>
        <w:rPr>
          <w:b/>
          <w:color w:val="00188F"/>
        </w:rPr>
        <w:t>Downtime</w:t>
      </w:r>
      <w:r w:rsidRPr="001E426B">
        <w:rPr>
          <w:b/>
          <w:bCs/>
        </w:rPr>
        <w:t>:</w:t>
      </w:r>
      <w:r>
        <w:t xml:space="preserve"> is het totaal van alle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0B8F9701" w14:textId="77777777" w:rsidR="00F279C3" w:rsidRPr="0007323F" w:rsidRDefault="00F279C3" w:rsidP="00F279C3">
      <w:pPr>
        <w:pStyle w:val="ProductList-Body"/>
      </w:pPr>
    </w:p>
    <w:p w14:paraId="1EA0BA9C" w14:textId="77777777" w:rsidR="00F279C3" w:rsidRPr="0007323F" w:rsidRDefault="00F279C3" w:rsidP="00F279C3">
      <w:pPr>
        <w:pStyle w:val="ProductList-Body"/>
      </w:pPr>
      <w:r>
        <w:rPr>
          <w:b/>
          <w:color w:val="00188F"/>
        </w:rPr>
        <w:t>Maandelijks Uptimepercentage</w:t>
      </w:r>
      <w:r w:rsidRPr="001E426B">
        <w:rPr>
          <w:b/>
          <w:bCs/>
        </w:rPr>
        <w:t>:</w:t>
      </w:r>
      <w:r>
        <w:t xml:space="preserve"> het Maandelijks Uptimepercentage wordt berekend door middel van de volgende formule:</w:t>
      </w:r>
    </w:p>
    <w:p w14:paraId="1723C3D2" w14:textId="77777777" w:rsidR="00F279C3" w:rsidRPr="0007323F" w:rsidRDefault="00F279C3" w:rsidP="00F279C3">
      <w:pPr>
        <w:pStyle w:val="ProductList-Body"/>
      </w:pPr>
    </w:p>
    <w:p w14:paraId="521C1E43" w14:textId="77777777" w:rsidR="00F279C3" w:rsidRPr="00183F3A" w:rsidRDefault="00E07E1F" w:rsidP="00F279C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1BC1DB6A" w14:textId="77777777" w:rsidR="00F279C3" w:rsidRPr="0007323F" w:rsidRDefault="00F279C3" w:rsidP="00F279C3">
      <w:pPr>
        <w:pStyle w:val="ProductList-Body"/>
      </w:pPr>
      <w:r>
        <w:rPr>
          <w:b/>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9D0B2F" w14:paraId="09642D37" w14:textId="77777777" w:rsidTr="00A41C72">
        <w:trPr>
          <w:tblHeader/>
        </w:trPr>
        <w:tc>
          <w:tcPr>
            <w:tcW w:w="5287" w:type="dxa"/>
            <w:shd w:val="clear" w:color="auto" w:fill="0072C6"/>
          </w:tcPr>
          <w:p w14:paraId="770B3AA3" w14:textId="77777777" w:rsidR="00F279C3" w:rsidRPr="001A0074" w:rsidRDefault="00F279C3" w:rsidP="00F279C3">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04D563D9" w14:textId="77777777" w:rsidR="00F279C3" w:rsidRPr="001A0074" w:rsidRDefault="00F279C3" w:rsidP="00F279C3">
            <w:pPr>
              <w:pStyle w:val="ProductList-OfferingBody"/>
              <w:jc w:val="center"/>
              <w:rPr>
                <w:color w:val="FFFFFF" w:themeColor="background1"/>
              </w:rPr>
            </w:pPr>
            <w:r>
              <w:rPr>
                <w:color w:val="FFFFFF" w:themeColor="background1"/>
              </w:rPr>
              <w:t>Servicekrediet</w:t>
            </w:r>
          </w:p>
        </w:tc>
      </w:tr>
      <w:tr w:rsidR="00F279C3" w:rsidRPr="009D0B2F" w14:paraId="1FDC1A78" w14:textId="77777777" w:rsidTr="00A41C72">
        <w:tc>
          <w:tcPr>
            <w:tcW w:w="5287" w:type="dxa"/>
          </w:tcPr>
          <w:p w14:paraId="63273EFE" w14:textId="77777777" w:rsidR="00F279C3" w:rsidRPr="0076238C" w:rsidRDefault="00F279C3" w:rsidP="00F279C3">
            <w:pPr>
              <w:pStyle w:val="ProductList-OfferingBody"/>
              <w:jc w:val="center"/>
            </w:pPr>
            <w:r>
              <w:t>&lt; 99,95%</w:t>
            </w:r>
          </w:p>
        </w:tc>
        <w:tc>
          <w:tcPr>
            <w:tcW w:w="5513" w:type="dxa"/>
          </w:tcPr>
          <w:p w14:paraId="73A86FF6" w14:textId="77777777" w:rsidR="00F279C3" w:rsidRPr="0076238C" w:rsidRDefault="00F279C3" w:rsidP="00F279C3">
            <w:pPr>
              <w:pStyle w:val="ProductList-OfferingBody"/>
              <w:jc w:val="center"/>
            </w:pPr>
            <w:r>
              <w:t>10%</w:t>
            </w:r>
          </w:p>
        </w:tc>
      </w:tr>
      <w:tr w:rsidR="00F279C3" w:rsidRPr="009D0B2F" w14:paraId="0ED1D2A4" w14:textId="77777777" w:rsidTr="00A41C72">
        <w:tc>
          <w:tcPr>
            <w:tcW w:w="5287" w:type="dxa"/>
          </w:tcPr>
          <w:p w14:paraId="59F028DC" w14:textId="77777777" w:rsidR="00F279C3" w:rsidRPr="0076238C" w:rsidRDefault="00F279C3" w:rsidP="00F279C3">
            <w:pPr>
              <w:pStyle w:val="ProductList-OfferingBody"/>
              <w:jc w:val="center"/>
            </w:pPr>
            <w:r>
              <w:t>&lt; 99%</w:t>
            </w:r>
          </w:p>
        </w:tc>
        <w:tc>
          <w:tcPr>
            <w:tcW w:w="5513" w:type="dxa"/>
          </w:tcPr>
          <w:p w14:paraId="6D5C73C2" w14:textId="77777777" w:rsidR="00F279C3" w:rsidRPr="0076238C" w:rsidRDefault="00F279C3" w:rsidP="00F279C3">
            <w:pPr>
              <w:pStyle w:val="ProductList-OfferingBody"/>
              <w:jc w:val="center"/>
            </w:pPr>
            <w:r>
              <w:t>25%</w:t>
            </w:r>
          </w:p>
        </w:tc>
      </w:tr>
    </w:tbl>
    <w:p w14:paraId="228A861E" w14:textId="77777777" w:rsidR="00F279C3" w:rsidRPr="0007323F" w:rsidRDefault="00F279C3" w:rsidP="00F279C3">
      <w:pPr>
        <w:pStyle w:val="ProductList-Body"/>
      </w:pPr>
    </w:p>
    <w:p w14:paraId="3747EAA4" w14:textId="34427E42" w:rsidR="00F279C3" w:rsidRPr="0007323F" w:rsidRDefault="00A46BC2" w:rsidP="00F279C3">
      <w:pPr>
        <w:pStyle w:val="ProductList-Body"/>
      </w:pPr>
      <w:r w:rsidRPr="0062436D">
        <w:rPr>
          <w:b/>
          <w:bCs/>
          <w:color w:val="00188F"/>
        </w:rPr>
        <w:t xml:space="preserve">Aanvullende voorwaarden: </w:t>
      </w:r>
      <w:r w:rsidRPr="0062436D">
        <w:t>Servicekrediet is uitsluitend van toepassing op kosten die toe te wijzen zijn aan uw gebruik van Web-apps of Mobiele Apps en niet op kosten die toe te wijzen zijn aan andere typen apps die beschikbaar zijn via de App</w:t>
      </w:r>
      <w:r>
        <w:t>­</w:t>
      </w:r>
      <w:r w:rsidRPr="0062436D">
        <w:t>dienst, die niet worden gedekt door deze SLA</w:t>
      </w:r>
      <w:r w:rsidR="00F279C3">
        <w:t>.</w:t>
      </w:r>
    </w:p>
    <w:p w14:paraId="5D0162D4" w14:textId="77777777" w:rsidR="00F279C3" w:rsidRDefault="00E07E1F" w:rsidP="00F279C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bookmarkEnd w:id="56"/>
      <w:bookmarkEnd w:id="57"/>
    </w:p>
    <w:p w14:paraId="79108EC0" w14:textId="1A91AB40" w:rsidR="007E76D1" w:rsidRPr="00E637C9" w:rsidRDefault="007E76D1" w:rsidP="007E76D1">
      <w:pPr>
        <w:pStyle w:val="ProductList-Offering2Heading"/>
        <w:tabs>
          <w:tab w:val="clear" w:pos="360"/>
          <w:tab w:val="clear" w:pos="720"/>
          <w:tab w:val="clear" w:pos="1080"/>
        </w:tabs>
        <w:outlineLvl w:val="2"/>
      </w:pPr>
      <w:bookmarkStart w:id="59" w:name="_Toc457228361"/>
      <w:r>
        <w:t>Application Gateway</w:t>
      </w:r>
      <w:bookmarkEnd w:id="58"/>
      <w:bookmarkEnd w:id="59"/>
    </w:p>
    <w:p w14:paraId="0B41561D" w14:textId="77777777" w:rsidR="007E76D1" w:rsidRPr="00E637C9" w:rsidRDefault="007E76D1" w:rsidP="007E76D1">
      <w:pPr>
        <w:pStyle w:val="ProductList-Body"/>
      </w:pPr>
      <w:r>
        <w:rPr>
          <w:b/>
          <w:color w:val="00188F"/>
        </w:rPr>
        <w:t>Aanvullende definities</w:t>
      </w:r>
      <w:r w:rsidRPr="001F6F5F">
        <w:rPr>
          <w:b/>
          <w:bCs/>
          <w:color w:val="00188F"/>
        </w:rPr>
        <w:t>:</w:t>
      </w:r>
    </w:p>
    <w:p w14:paraId="64913B79" w14:textId="77777777" w:rsidR="007E76D1" w:rsidRPr="00E637C9" w:rsidRDefault="007E76D1" w:rsidP="007E76D1">
      <w:pPr>
        <w:pStyle w:val="ProductList-Body"/>
        <w:spacing w:after="40"/>
      </w:pPr>
      <w:r>
        <w:t>“</w:t>
      </w:r>
      <w:r>
        <w:rPr>
          <w:b/>
          <w:color w:val="00188F"/>
        </w:rPr>
        <w:t>Application Gateway Cloud Service</w:t>
      </w:r>
      <w:r>
        <w:t>” verwijst naar een verzameling van een of meer Application Gateway-exemplaren dat is geconfigureerd om HTTP loadbalancingservices uit te voeren.</w:t>
      </w:r>
    </w:p>
    <w:p w14:paraId="32A37FDA" w14:textId="77777777" w:rsidR="007E76D1" w:rsidRPr="00E637C9" w:rsidRDefault="007E76D1" w:rsidP="007E76D1">
      <w:pPr>
        <w:pStyle w:val="ProductList-Body"/>
        <w:spacing w:after="40"/>
      </w:pPr>
      <w:r>
        <w:t>“</w:t>
      </w:r>
      <w:r>
        <w:rPr>
          <w:b/>
          <w:color w:val="00188F"/>
        </w:rPr>
        <w:t>Maximum Beschikbare Minuten</w:t>
      </w:r>
      <w:r>
        <w:t>” is het totaal aan minuten tijdens een factureringsmaand waarin een Application Gateway Cloud Service met twee of meer middelgrote of grote Application Gateway-exemplaren is ingezet in een Microsoft Azure-abonnement.</w:t>
      </w:r>
    </w:p>
    <w:p w14:paraId="456CA171" w14:textId="77777777" w:rsidR="007E76D1" w:rsidRPr="00E637C9" w:rsidRDefault="007E76D1" w:rsidP="007E76D1">
      <w:pPr>
        <w:pStyle w:val="ProductList-Body"/>
      </w:pPr>
    </w:p>
    <w:p w14:paraId="737A3E52" w14:textId="77777777" w:rsidR="007E76D1" w:rsidRPr="00E637C9" w:rsidRDefault="007E76D1" w:rsidP="007E76D1">
      <w:pPr>
        <w:pStyle w:val="ProductList-Body"/>
      </w:pPr>
      <w:r>
        <w:rPr>
          <w:b/>
          <w:color w:val="00188F"/>
        </w:rPr>
        <w:t>Downtime</w:t>
      </w:r>
      <w:r w:rsidRPr="003E1EC7">
        <w:rPr>
          <w:b/>
          <w:color w:val="00188F"/>
        </w:rPr>
        <w:t>:</w:t>
      </w:r>
      <w:r>
        <w:t xml:space="preserve"> is het totaal aan Maximum Beschikbare Minuten in een factureringsmaand voor een gegeven Application Gateway Cloud Service waarin de Application Gateway Cloud Service niet beschikbaar is. Een gegeven minuut wordt geacht onbeschikbaar te zijn als alle pogingen om te verbinding te maken met de Application Gateway Cloud Service in de minuut mislukken.</w:t>
      </w:r>
    </w:p>
    <w:p w14:paraId="33B5BA90" w14:textId="77777777" w:rsidR="007E76D1" w:rsidRPr="00E637C9" w:rsidRDefault="007E76D1" w:rsidP="007E76D1">
      <w:pPr>
        <w:pStyle w:val="ProductList-Body"/>
      </w:pPr>
    </w:p>
    <w:p w14:paraId="5DC2FA02" w14:textId="77777777" w:rsidR="007E76D1" w:rsidRPr="00E637C9" w:rsidRDefault="007E76D1" w:rsidP="007E76D1">
      <w:pPr>
        <w:pStyle w:val="ProductList-Body"/>
      </w:pPr>
      <w:r>
        <w:rPr>
          <w:b/>
          <w:color w:val="00188F"/>
        </w:rPr>
        <w:lastRenderedPageBreak/>
        <w:t>Maandelijks Uptimepercentage</w:t>
      </w:r>
      <w:r w:rsidRPr="001F6F5F">
        <w:rPr>
          <w:b/>
          <w:bCs/>
          <w:color w:val="00188F"/>
        </w:rPr>
        <w:t>:</w:t>
      </w:r>
      <w:r>
        <w:t xml:space="preserve"> het Maandelijks Uptimepercentage wordt berekend door middel van de volgende formule: </w:t>
      </w:r>
    </w:p>
    <w:p w14:paraId="1BFDF472" w14:textId="77777777" w:rsidR="007E76D1" w:rsidRPr="00E637C9" w:rsidRDefault="007E76D1" w:rsidP="007E76D1">
      <w:pPr>
        <w:pStyle w:val="ProductList-Body"/>
      </w:pPr>
    </w:p>
    <w:p w14:paraId="78978B75" w14:textId="77777777" w:rsidR="007E76D1" w:rsidRPr="00A41C72" w:rsidRDefault="00E07E1F"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68CE03BC" w14:textId="77777777" w:rsidR="007E76D1" w:rsidRPr="00E637C9" w:rsidRDefault="007E76D1" w:rsidP="00A41C72">
      <w:pPr>
        <w:pStyle w:val="ProductList-Body"/>
        <w:keepNext/>
      </w:pPr>
      <w:r>
        <w:rPr>
          <w:b/>
          <w:color w:val="00188F"/>
        </w:rPr>
        <w:t>Diensttegoed:</w:t>
      </w:r>
    </w:p>
    <w:tbl>
      <w:tblPr>
        <w:tblW w:w="1077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7E76D1" w:rsidRPr="009D0B2F" w14:paraId="5C28032B" w14:textId="77777777" w:rsidTr="00A41C72">
        <w:trPr>
          <w:tblHeader/>
        </w:trPr>
        <w:tc>
          <w:tcPr>
            <w:tcW w:w="5278" w:type="dxa"/>
            <w:shd w:val="clear" w:color="auto" w:fill="0072C6"/>
          </w:tcPr>
          <w:p w14:paraId="4272236E"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95" w:type="dxa"/>
            <w:shd w:val="clear" w:color="auto" w:fill="0072C6"/>
          </w:tcPr>
          <w:p w14:paraId="2FC60E86"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0BE968D" w14:textId="77777777" w:rsidTr="00A41C72">
        <w:tc>
          <w:tcPr>
            <w:tcW w:w="5278" w:type="dxa"/>
          </w:tcPr>
          <w:p w14:paraId="060E7652" w14:textId="77777777" w:rsidR="007E76D1" w:rsidRPr="0076238C" w:rsidRDefault="007E76D1" w:rsidP="007E76D1">
            <w:pPr>
              <w:pStyle w:val="ProductList-OfferingBody"/>
              <w:jc w:val="center"/>
            </w:pPr>
            <w:r>
              <w:t>&lt; 99,9%</w:t>
            </w:r>
          </w:p>
        </w:tc>
        <w:tc>
          <w:tcPr>
            <w:tcW w:w="5495" w:type="dxa"/>
          </w:tcPr>
          <w:p w14:paraId="73DDD844" w14:textId="77777777" w:rsidR="007E76D1" w:rsidRPr="0076238C" w:rsidRDefault="007E76D1" w:rsidP="007E76D1">
            <w:pPr>
              <w:pStyle w:val="ProductList-OfferingBody"/>
              <w:jc w:val="center"/>
            </w:pPr>
            <w:r>
              <w:t>10%</w:t>
            </w:r>
          </w:p>
        </w:tc>
      </w:tr>
      <w:tr w:rsidR="007E76D1" w:rsidRPr="009D0B2F" w14:paraId="3997DA3C" w14:textId="77777777" w:rsidTr="00A41C72">
        <w:tc>
          <w:tcPr>
            <w:tcW w:w="5278" w:type="dxa"/>
          </w:tcPr>
          <w:p w14:paraId="4AA25DCA" w14:textId="77777777" w:rsidR="007E76D1" w:rsidRPr="0076238C" w:rsidRDefault="007E76D1" w:rsidP="007E76D1">
            <w:pPr>
              <w:pStyle w:val="ProductList-OfferingBody"/>
              <w:jc w:val="center"/>
            </w:pPr>
            <w:r>
              <w:t>&lt; 99%</w:t>
            </w:r>
          </w:p>
        </w:tc>
        <w:tc>
          <w:tcPr>
            <w:tcW w:w="5495" w:type="dxa"/>
          </w:tcPr>
          <w:p w14:paraId="51F4DB8F" w14:textId="77777777" w:rsidR="007E76D1" w:rsidRPr="0076238C" w:rsidRDefault="007E76D1" w:rsidP="007E76D1">
            <w:pPr>
              <w:pStyle w:val="ProductList-OfferingBody"/>
              <w:jc w:val="center"/>
            </w:pPr>
            <w:r>
              <w:t>25%</w:t>
            </w:r>
          </w:p>
        </w:tc>
      </w:tr>
    </w:tbl>
    <w:p w14:paraId="119C0F1C" w14:textId="77777777" w:rsidR="007E76D1" w:rsidRPr="00E637C9" w:rsidRDefault="00E07E1F"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3B80229A" w14:textId="77777777" w:rsidR="00F90ABA" w:rsidRPr="00624DF2" w:rsidRDefault="00F90ABA" w:rsidP="00F90ABA">
      <w:pPr>
        <w:pStyle w:val="ProductList-Offering2Heading"/>
        <w:tabs>
          <w:tab w:val="clear" w:pos="360"/>
          <w:tab w:val="clear" w:pos="720"/>
          <w:tab w:val="clear" w:pos="1080"/>
        </w:tabs>
        <w:outlineLvl w:val="2"/>
      </w:pPr>
      <w:bookmarkStart w:id="60" w:name="_Toc441215719"/>
      <w:bookmarkStart w:id="61" w:name="_Toc440269641"/>
      <w:bookmarkStart w:id="62" w:name="Automationservice"/>
      <w:bookmarkStart w:id="63" w:name="_Toc441217624"/>
      <w:bookmarkStart w:id="64" w:name="_Toc457228362"/>
      <w:r>
        <w:t>Automation-service</w:t>
      </w:r>
      <w:bookmarkEnd w:id="60"/>
      <w:bookmarkEnd w:id="61"/>
      <w:bookmarkEnd w:id="62"/>
      <w:r>
        <w:t xml:space="preserve"> – Desired State Configuration (DSC)</w:t>
      </w:r>
      <w:bookmarkEnd w:id="63"/>
      <w:bookmarkEnd w:id="64"/>
    </w:p>
    <w:p w14:paraId="3DBC50C7" w14:textId="77777777" w:rsidR="00F90ABA" w:rsidRPr="00624DF2" w:rsidRDefault="00F90ABA" w:rsidP="00F90ABA">
      <w:pPr>
        <w:pStyle w:val="ProductList-Body"/>
      </w:pPr>
      <w:r>
        <w:rPr>
          <w:b/>
          <w:color w:val="00188F"/>
        </w:rPr>
        <w:t>Aanvullende definities</w:t>
      </w:r>
      <w:r w:rsidRPr="00801715">
        <w:rPr>
          <w:b/>
          <w:bCs/>
        </w:rPr>
        <w:t>:</w:t>
      </w:r>
    </w:p>
    <w:p w14:paraId="7C73AC2B" w14:textId="77777777" w:rsidR="00F90ABA" w:rsidRPr="00624DF2" w:rsidRDefault="00F90ABA" w:rsidP="00F90ABA">
      <w:pPr>
        <w:pStyle w:val="ProductList-Body"/>
      </w:pPr>
      <w:r w:rsidRPr="00D545FA">
        <w:rPr>
          <w:b/>
          <w:bCs/>
        </w:rPr>
        <w:t>“</w:t>
      </w:r>
      <w:r>
        <w:rPr>
          <w:b/>
          <w:color w:val="00188F"/>
        </w:rPr>
        <w:t>Implementatieminuten</w:t>
      </w:r>
      <w:r w:rsidRPr="00D545FA">
        <w:rPr>
          <w:b/>
          <w:bCs/>
        </w:rPr>
        <w:t>”</w:t>
      </w:r>
      <w:r>
        <w:t xml:space="preserve"> is het totale aantal minuten dat een bepaald Automation-account is gebruikt in Microsoft Azure gedurende een factureringsmaand.</w:t>
      </w:r>
    </w:p>
    <w:p w14:paraId="7CA0F191" w14:textId="77777777" w:rsidR="00F90ABA" w:rsidRPr="00624DF2" w:rsidRDefault="00F90ABA" w:rsidP="00F90ABA">
      <w:pPr>
        <w:pStyle w:val="ProductList-Body"/>
        <w:spacing w:after="40"/>
      </w:pPr>
      <w:r w:rsidRPr="00D545FA">
        <w:rPr>
          <w:b/>
          <w:bCs/>
        </w:rPr>
        <w:t>“</w:t>
      </w:r>
      <w:r>
        <w:rPr>
          <w:b/>
          <w:color w:val="00188F"/>
        </w:rPr>
        <w:t>DSC Agent-service</w:t>
      </w:r>
      <w:r w:rsidRPr="00D545FA">
        <w:rPr>
          <w:b/>
          <w:bCs/>
        </w:rPr>
        <w:t>”</w:t>
      </w:r>
      <w:r>
        <w:t xml:space="preserve"> is </w:t>
      </w:r>
      <w:r>
        <w:rPr>
          <w:shd w:val="clear" w:color="auto" w:fill="FFFFFF"/>
        </w:rPr>
        <w:t>de component van de Automation-service verantwoordelijk voor de ontvangst van en het reageren op pull-, registratie en rapportageverzoeken van DSC-nodes</w:t>
      </w:r>
      <w:r>
        <w:t>.</w:t>
      </w:r>
    </w:p>
    <w:p w14:paraId="456042EF" w14:textId="77777777" w:rsidR="00F90ABA" w:rsidRPr="00624DF2" w:rsidRDefault="00F90ABA" w:rsidP="00F90ABA">
      <w:pPr>
        <w:pStyle w:val="ProductList-Body"/>
        <w:spacing w:after="40"/>
      </w:pPr>
      <w:r w:rsidRPr="00D545FA">
        <w:rPr>
          <w:b/>
          <w:bCs/>
        </w:rPr>
        <w:t>“</w:t>
      </w:r>
      <w:r>
        <w:rPr>
          <w:b/>
          <w:color w:val="00188F"/>
        </w:rPr>
        <w:t>Maximaal Beschikbare Minuten</w:t>
      </w:r>
      <w:r w:rsidRPr="00D545FA">
        <w:rPr>
          <w:b/>
          <w:bCs/>
        </w:rPr>
        <w:t>”</w:t>
      </w:r>
      <w:r>
        <w:t xml:space="preserve"> is de som van alle Implementatieminuten voor alle Automation-accounts die door Klant zijn ingezet met een gegeven Microsoft Azure-abonnement gedurende een factureringsmaand</w:t>
      </w:r>
    </w:p>
    <w:p w14:paraId="18F49D06" w14:textId="77777777" w:rsidR="00F90ABA" w:rsidRPr="00624DF2" w:rsidRDefault="00F90ABA" w:rsidP="00F90ABA">
      <w:pPr>
        <w:pStyle w:val="ProductList-Body"/>
      </w:pPr>
    </w:p>
    <w:p w14:paraId="7B38AC9E" w14:textId="77777777" w:rsidR="00F90ABA" w:rsidRPr="00624DF2" w:rsidRDefault="00F90ABA" w:rsidP="00F90ABA">
      <w:pPr>
        <w:pStyle w:val="ProductList-Body"/>
      </w:pPr>
      <w:r>
        <w:rPr>
          <w:b/>
          <w:color w:val="00188F"/>
        </w:rPr>
        <w:t>Downtime</w:t>
      </w:r>
      <w:r w:rsidRPr="00D545FA">
        <w:rPr>
          <w:b/>
          <w:bCs/>
        </w:rPr>
        <w:t xml:space="preserve">: </w:t>
      </w:r>
      <w:r>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Agent-services binnen de betreffende minuut resulteren in een Foutcode of niet binnen vijf minuten resulteren in een Succescode.</w:t>
      </w:r>
    </w:p>
    <w:p w14:paraId="48432781" w14:textId="77777777" w:rsidR="00F90ABA" w:rsidRPr="00624DF2" w:rsidRDefault="00F90ABA" w:rsidP="00F90ABA">
      <w:pPr>
        <w:pStyle w:val="ProductList-Body"/>
      </w:pPr>
    </w:p>
    <w:p w14:paraId="534F4E50" w14:textId="77777777" w:rsidR="00F90ABA" w:rsidRPr="00624DF2" w:rsidRDefault="00F90ABA" w:rsidP="00F90ABA">
      <w:pPr>
        <w:pStyle w:val="ProductList-Body"/>
      </w:pPr>
      <w:r>
        <w:rPr>
          <w:b/>
          <w:color w:val="00188F"/>
        </w:rPr>
        <w:t>Maandelijks Uptimepercentage</w:t>
      </w:r>
      <w:r w:rsidRPr="00D545FA">
        <w:rPr>
          <w:b/>
          <w:bCs/>
        </w:rPr>
        <w:t xml:space="preserve">: </w:t>
      </w:r>
      <w:r>
        <w:t xml:space="preserve">Het Maandelijks Uptimepercentage wordt berekend door middel van de volgende formule: </w:t>
      </w:r>
    </w:p>
    <w:p w14:paraId="247C33B9" w14:textId="77777777" w:rsidR="00F90ABA" w:rsidRPr="00D545FA" w:rsidRDefault="00E07E1F" w:rsidP="00F90AB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D8FFD2" w14:textId="77777777" w:rsidR="00F90ABA" w:rsidRPr="00624DF2" w:rsidRDefault="00F90ABA" w:rsidP="00F90ABA">
      <w:pPr>
        <w:pStyle w:val="ProductList-Body"/>
      </w:pPr>
      <w:r>
        <w:rPr>
          <w:b/>
          <w:color w:val="00188F"/>
        </w:rPr>
        <w:t>Servicekrediet</w:t>
      </w:r>
      <w:r w:rsidRPr="00D545F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0ABA" w:rsidRPr="009D0B2F" w14:paraId="735276DD" w14:textId="77777777" w:rsidTr="00A41C72">
        <w:trPr>
          <w:tblHeader/>
        </w:trPr>
        <w:tc>
          <w:tcPr>
            <w:tcW w:w="5400" w:type="dxa"/>
            <w:shd w:val="clear" w:color="auto" w:fill="0072C6"/>
          </w:tcPr>
          <w:p w14:paraId="5EDAFD4B" w14:textId="77777777" w:rsidR="00F90ABA" w:rsidRPr="001A0074" w:rsidRDefault="00F90ABA"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2341691" w14:textId="77777777" w:rsidR="00F90ABA" w:rsidRPr="001A0074" w:rsidRDefault="00F90ABA" w:rsidP="00A41C72">
            <w:pPr>
              <w:pStyle w:val="ProductList-OfferingBody"/>
              <w:jc w:val="center"/>
              <w:rPr>
                <w:color w:val="FFFFFF" w:themeColor="background1"/>
              </w:rPr>
            </w:pPr>
            <w:r>
              <w:rPr>
                <w:color w:val="FFFFFF" w:themeColor="background1"/>
              </w:rPr>
              <w:t>Servicekrediet</w:t>
            </w:r>
          </w:p>
        </w:tc>
      </w:tr>
      <w:tr w:rsidR="00F90ABA" w:rsidRPr="009D0B2F" w14:paraId="4B107D3A" w14:textId="77777777" w:rsidTr="00A41C72">
        <w:tc>
          <w:tcPr>
            <w:tcW w:w="5400" w:type="dxa"/>
          </w:tcPr>
          <w:p w14:paraId="3DA6F359" w14:textId="77777777" w:rsidR="00F90ABA" w:rsidRPr="0076238C" w:rsidRDefault="00F90ABA" w:rsidP="00A41C72">
            <w:pPr>
              <w:pStyle w:val="ProductList-OfferingBody"/>
              <w:jc w:val="center"/>
            </w:pPr>
            <w:r>
              <w:t>&lt; 99,9%</w:t>
            </w:r>
          </w:p>
        </w:tc>
        <w:tc>
          <w:tcPr>
            <w:tcW w:w="5400" w:type="dxa"/>
          </w:tcPr>
          <w:p w14:paraId="48D268EF" w14:textId="77777777" w:rsidR="00F90ABA" w:rsidRPr="0076238C" w:rsidRDefault="00F90ABA" w:rsidP="00A41C72">
            <w:pPr>
              <w:pStyle w:val="ProductList-OfferingBody"/>
              <w:jc w:val="center"/>
            </w:pPr>
            <w:r>
              <w:t>10%</w:t>
            </w:r>
          </w:p>
        </w:tc>
      </w:tr>
      <w:tr w:rsidR="00F90ABA" w:rsidRPr="009D0B2F" w14:paraId="723A7582" w14:textId="77777777" w:rsidTr="00A41C72">
        <w:tc>
          <w:tcPr>
            <w:tcW w:w="5400" w:type="dxa"/>
          </w:tcPr>
          <w:p w14:paraId="52A10332" w14:textId="77777777" w:rsidR="00F90ABA" w:rsidRPr="0076238C" w:rsidRDefault="00F90ABA" w:rsidP="00A41C72">
            <w:pPr>
              <w:pStyle w:val="ProductList-OfferingBody"/>
              <w:jc w:val="center"/>
            </w:pPr>
            <w:r>
              <w:t>&lt; 99%</w:t>
            </w:r>
          </w:p>
        </w:tc>
        <w:tc>
          <w:tcPr>
            <w:tcW w:w="5400" w:type="dxa"/>
          </w:tcPr>
          <w:p w14:paraId="060468F0" w14:textId="77777777" w:rsidR="00F90ABA" w:rsidRPr="0076238C" w:rsidRDefault="00F90ABA" w:rsidP="00A41C72">
            <w:pPr>
              <w:pStyle w:val="ProductList-OfferingBody"/>
              <w:jc w:val="center"/>
            </w:pPr>
            <w:r>
              <w:t>25%</w:t>
            </w:r>
          </w:p>
        </w:tc>
      </w:tr>
    </w:tbl>
    <w:p w14:paraId="47BAF084" w14:textId="77777777" w:rsidR="00F90ABA" w:rsidRPr="00624DF2" w:rsidRDefault="00E07E1F" w:rsidP="00F90AB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0ABA">
          <w:rPr>
            <w:rStyle w:val="Hyperlink"/>
            <w:sz w:val="16"/>
            <w:szCs w:val="16"/>
          </w:rPr>
          <w:t>Inhoud</w:t>
        </w:r>
      </w:hyperlink>
      <w:r w:rsidR="00F90ABA">
        <w:rPr>
          <w:sz w:val="16"/>
          <w:szCs w:val="16"/>
        </w:rPr>
        <w:t xml:space="preserve"> / </w:t>
      </w:r>
      <w:hyperlink w:anchor="definities" w:history="1">
        <w:r w:rsidR="00F90ABA">
          <w:rPr>
            <w:rStyle w:val="Hyperlink"/>
            <w:sz w:val="16"/>
            <w:szCs w:val="16"/>
          </w:rPr>
          <w:t>definities</w:t>
        </w:r>
      </w:hyperlink>
    </w:p>
    <w:p w14:paraId="69A9CE32" w14:textId="77777777" w:rsidR="00F90ABA" w:rsidRPr="00624DF2" w:rsidRDefault="00F90ABA" w:rsidP="00F90ABA">
      <w:pPr>
        <w:pStyle w:val="ProductList-Offering2Heading"/>
        <w:tabs>
          <w:tab w:val="clear" w:pos="360"/>
          <w:tab w:val="clear" w:pos="720"/>
          <w:tab w:val="clear" w:pos="1080"/>
        </w:tabs>
        <w:outlineLvl w:val="2"/>
      </w:pPr>
      <w:bookmarkStart w:id="65" w:name="_Toc441217625"/>
      <w:bookmarkStart w:id="66" w:name="_Toc457228363"/>
      <w:r>
        <w:t>Automation-service – Procesautomatisering</w:t>
      </w:r>
      <w:bookmarkEnd w:id="65"/>
      <w:bookmarkEnd w:id="66"/>
    </w:p>
    <w:p w14:paraId="48AA4058" w14:textId="38DF17EB" w:rsidR="00DA6241" w:rsidRPr="00FB368F" w:rsidRDefault="00DA6241" w:rsidP="00E65C11">
      <w:pPr>
        <w:pStyle w:val="ProductList-Body"/>
        <w:keepNext/>
      </w:pPr>
      <w:r>
        <w:rPr>
          <w:b/>
          <w:color w:val="00188F"/>
        </w:rPr>
        <w:t>Aanvullende definities</w:t>
      </w:r>
      <w:r w:rsidR="000446F1">
        <w:rPr>
          <w:b/>
          <w:color w:val="00188F"/>
        </w:rPr>
        <w:t>:</w:t>
      </w:r>
    </w:p>
    <w:p w14:paraId="0BAF60AA" w14:textId="62E1E91D" w:rsidR="00DA6241" w:rsidRPr="00FB368F" w:rsidRDefault="003905E0" w:rsidP="003905E0">
      <w:pPr>
        <w:pStyle w:val="ProductList-Body"/>
        <w:spacing w:after="40"/>
      </w:pPr>
      <w:r>
        <w:t>“</w:t>
      </w:r>
      <w:r w:rsidR="00DA6241">
        <w:rPr>
          <w:b/>
          <w:color w:val="00188F"/>
        </w:rPr>
        <w:t>Vertraagde Taken</w:t>
      </w:r>
      <w:r>
        <w:t>”</w:t>
      </w:r>
      <w:r w:rsidR="00DA6241">
        <w:t xml:space="preserve"> is het totale aantal Taken voor een gegeven Microsoft Azure-abonnement dat niet wordt gestart binnen dertig (30) minuten na de Geplande Starttijd.</w:t>
      </w:r>
    </w:p>
    <w:p w14:paraId="621C0B95" w14:textId="77777777" w:rsidR="00DA6241" w:rsidRPr="00FB368F" w:rsidRDefault="00DA6241" w:rsidP="00DA6241">
      <w:pPr>
        <w:pStyle w:val="ProductList-Body"/>
        <w:spacing w:after="40"/>
      </w:pPr>
      <w:r>
        <w:t>“</w:t>
      </w:r>
      <w:r>
        <w:rPr>
          <w:b/>
          <w:color w:val="00188F"/>
        </w:rPr>
        <w:t>Taak</w:t>
      </w:r>
      <w:r>
        <w:t>” betekent de uitvoering van een Runbook.</w:t>
      </w:r>
    </w:p>
    <w:p w14:paraId="68F54B50" w14:textId="77777777" w:rsidR="00DA6241" w:rsidRPr="00FB368F" w:rsidRDefault="00DA6241" w:rsidP="00DA6241">
      <w:pPr>
        <w:pStyle w:val="ProductList-Body"/>
        <w:spacing w:after="40"/>
      </w:pPr>
      <w:r>
        <w:t>“</w:t>
      </w:r>
      <w:r>
        <w:rPr>
          <w:b/>
          <w:color w:val="00188F"/>
        </w:rPr>
        <w:t>Geplande Starttijd</w:t>
      </w:r>
      <w:r>
        <w:t>” is het tijdstip waarop een Taak is gepland om te worden uitgevoerd.</w:t>
      </w:r>
    </w:p>
    <w:p w14:paraId="25572364" w14:textId="77777777" w:rsidR="00DA6241" w:rsidRPr="00FB368F" w:rsidRDefault="00DA6241" w:rsidP="00DA6241">
      <w:pPr>
        <w:pStyle w:val="ProductList-Body"/>
        <w:spacing w:after="40"/>
      </w:pPr>
      <w:r>
        <w:t>“</w:t>
      </w:r>
      <w:r>
        <w:rPr>
          <w:b/>
          <w:color w:val="00188F"/>
        </w:rPr>
        <w:t>Runbook</w:t>
      </w:r>
      <w:r>
        <w:t>” betekent een reeks handelingen die door u is gespecificeerd om te worden uitgevoerd in Microsoft Azure.</w:t>
      </w:r>
    </w:p>
    <w:p w14:paraId="6EACB5CE" w14:textId="2B7ECFB6" w:rsidR="00DA6241" w:rsidRPr="00FB368F" w:rsidRDefault="00DA6241" w:rsidP="00DA6241">
      <w:pPr>
        <w:pStyle w:val="ProductList-Body"/>
      </w:pPr>
      <w:r>
        <w:t>“</w:t>
      </w:r>
      <w:r>
        <w:rPr>
          <w:b/>
          <w:color w:val="00188F"/>
        </w:rPr>
        <w:t>Totaal Aantal Taken</w:t>
      </w:r>
      <w:r>
        <w:t xml:space="preserve">” is het totale aantal Taken dat is gepland voor uitvoering gedurende een bepaalde factureringsmaand voor een gegeven Microsoft Azure-abonnement. </w:t>
      </w:r>
    </w:p>
    <w:p w14:paraId="563BBE90" w14:textId="77777777" w:rsidR="00DA6241" w:rsidRPr="00C014B3" w:rsidRDefault="00DA6241" w:rsidP="00DA6241">
      <w:pPr>
        <w:pStyle w:val="ProductList-Body"/>
        <w:rPr>
          <w:szCs w:val="18"/>
        </w:rPr>
      </w:pPr>
    </w:p>
    <w:p w14:paraId="72C78E34" w14:textId="22B046B7" w:rsidR="00DA6241" w:rsidRPr="00FB368F" w:rsidRDefault="00DA6241" w:rsidP="00DA6241">
      <w:pPr>
        <w:pStyle w:val="ProductList-Body"/>
      </w:pPr>
      <w:r>
        <w:rPr>
          <w:b/>
          <w:color w:val="00188F"/>
        </w:rPr>
        <w:t>Maandelijks Uptimepercentage</w:t>
      </w:r>
      <w:r w:rsidR="00B113F4">
        <w:rPr>
          <w:b/>
          <w:color w:val="00188F"/>
        </w:rPr>
        <w:t>:</w:t>
      </w:r>
      <w:r w:rsidR="00D934D2">
        <w:t xml:space="preserve"> </w:t>
      </w:r>
      <w:r>
        <w:t xml:space="preserve">het Maandelijks Uptimepercentage wordt berekend door middel van de volgende formule: </w:t>
      </w:r>
    </w:p>
    <w:p w14:paraId="6CA75028" w14:textId="77777777" w:rsidR="00DA6241" w:rsidRPr="00C014B3" w:rsidRDefault="00DA6241" w:rsidP="00DA6241">
      <w:pPr>
        <w:pStyle w:val="ProductList-Body"/>
        <w:rPr>
          <w:szCs w:val="18"/>
        </w:rPr>
      </w:pPr>
    </w:p>
    <w:p w14:paraId="0E2DD1A4" w14:textId="742A771C" w:rsidR="000D29F0" w:rsidRPr="00FB368F" w:rsidRDefault="00E07E1F"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Totaal Aantal Taken-Vertraagde Taken</m:t>
              </m:r>
            </m:num>
            <m:den>
              <m:r>
                <w:rPr>
                  <w:rFonts w:ascii="Cambria Math" w:hAnsi="Cambria Math"/>
                  <w:sz w:val="18"/>
                  <w:szCs w:val="18"/>
                </w:rPr>
                <m:t>Totaal Aantal Taken</m:t>
              </m:r>
            </m:den>
          </m:f>
          <m:r>
            <w:rPr>
              <w:rFonts w:ascii="Cambria Math" w:hAnsi="Cambria Math" w:cs="Tahoma"/>
              <w:sz w:val="18"/>
              <w:szCs w:val="18"/>
            </w:rPr>
            <m:t xml:space="preserve"> x 100</m:t>
          </m:r>
        </m:oMath>
      </m:oMathPara>
    </w:p>
    <w:p w14:paraId="339FD3FE" w14:textId="415C03D0" w:rsidR="00DA6241" w:rsidRPr="00FB368F" w:rsidRDefault="00DA6241" w:rsidP="00DA6241">
      <w:pPr>
        <w:pStyle w:val="ProductList-Body"/>
      </w:pPr>
      <w:r>
        <w:rPr>
          <w:b/>
          <w:color w:val="00188F"/>
        </w:rPr>
        <w:t>Diensttegoed</w:t>
      </w:r>
      <w:r w:rsidR="00F16AD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A41C72">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Diensttegoed</w:t>
            </w:r>
          </w:p>
        </w:tc>
      </w:tr>
      <w:tr w:rsidR="007A24E0" w:rsidRPr="009D0B2F" w14:paraId="3D980491" w14:textId="77777777" w:rsidTr="00A41C72">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A41C72">
        <w:tc>
          <w:tcPr>
            <w:tcW w:w="5400" w:type="dxa"/>
          </w:tcPr>
          <w:p w14:paraId="0BF3FF9A" w14:textId="0E5D165D" w:rsidR="007A24E0" w:rsidRPr="0076238C" w:rsidRDefault="007A24E0" w:rsidP="003034CF">
            <w:pPr>
              <w:pStyle w:val="ProductList-OfferingBody"/>
              <w:jc w:val="center"/>
            </w:pPr>
            <w:r>
              <w:lastRenderedPageBreak/>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E07E1F" w:rsidP="003C36E5">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68FCBDE" w14:textId="77777777" w:rsidR="00CD0D0A" w:rsidRPr="0072127E" w:rsidRDefault="00CD0D0A" w:rsidP="00CD0D0A">
      <w:pPr>
        <w:pStyle w:val="ProductList-Offering2Heading"/>
        <w:tabs>
          <w:tab w:val="clear" w:pos="360"/>
          <w:tab w:val="clear" w:pos="720"/>
          <w:tab w:val="clear" w:pos="1080"/>
        </w:tabs>
        <w:outlineLvl w:val="2"/>
      </w:pPr>
      <w:bookmarkStart w:id="67" w:name="_Toc425256419"/>
      <w:bookmarkStart w:id="68" w:name="_Toc457228364"/>
      <w:r>
        <w:t>Azure Security Center</w:t>
      </w:r>
    </w:p>
    <w:p w14:paraId="258CC4D7" w14:textId="77777777" w:rsidR="00CD0D0A" w:rsidRPr="0072127E" w:rsidRDefault="00CD0D0A" w:rsidP="00CD0D0A">
      <w:pPr>
        <w:pStyle w:val="ProductList-Body"/>
      </w:pPr>
      <w:r>
        <w:rPr>
          <w:b/>
          <w:color w:val="00188F"/>
        </w:rPr>
        <w:t>Aanvullende definities</w:t>
      </w:r>
      <w:r w:rsidRPr="00EC1DCB">
        <w:rPr>
          <w:b/>
        </w:rPr>
        <w:t>:</w:t>
      </w:r>
    </w:p>
    <w:p w14:paraId="246820A2" w14:textId="77777777" w:rsidR="00CD0D0A" w:rsidRPr="0072127E" w:rsidRDefault="00CD0D0A" w:rsidP="00CD0D0A">
      <w:pPr>
        <w:pStyle w:val="ProductList-Body"/>
        <w:spacing w:after="40"/>
      </w:pPr>
      <w:r>
        <w:t>“</w:t>
      </w:r>
      <w:r>
        <w:rPr>
          <w:b/>
          <w:color w:val="00188F"/>
        </w:rPr>
        <w:t>Beveiligde Node</w:t>
      </w:r>
      <w:r>
        <w:t>” is een Microsoft Azure-bron, meegeteld als node voor factureringsdoeleinden, die is geconfigureerd voor de Standard-laag van Azure Security Center</w:t>
      </w:r>
    </w:p>
    <w:p w14:paraId="49B8A6FD" w14:textId="77777777" w:rsidR="00CD0D0A" w:rsidRPr="0072127E" w:rsidRDefault="00CD0D0A" w:rsidP="00CD0D0A">
      <w:pPr>
        <w:pStyle w:val="ProductList-Body"/>
        <w:spacing w:after="40"/>
      </w:pPr>
      <w:r>
        <w:t>“</w:t>
      </w:r>
      <w:r>
        <w:rPr>
          <w:b/>
          <w:color w:val="00188F"/>
        </w:rPr>
        <w:t>Beveiligingsmonitoring</w:t>
      </w:r>
      <w:r>
        <w:t>” is de evaluatie van een Beveiligde Node die resulteert in mogelijke bevindingen, zoals de beveiligingsstatus, aanbevelingen en beveiligingswaarschuwingen, aangegeven in Azure Security Center.</w:t>
      </w:r>
    </w:p>
    <w:p w14:paraId="4BEB2455" w14:textId="77777777" w:rsidR="00CD0D0A" w:rsidRPr="0072127E" w:rsidRDefault="00CD0D0A" w:rsidP="00CD0D0A">
      <w:pPr>
        <w:pStyle w:val="ProductList-Body"/>
        <w:spacing w:after="40"/>
      </w:pPr>
      <w:r>
        <w:t>“</w:t>
      </w:r>
      <w:r>
        <w:rPr>
          <w:b/>
          <w:color w:val="00188F"/>
        </w:rPr>
        <w:t>Maximum Beschikbare Minuten</w:t>
      </w:r>
      <w:r>
        <w:t>” is het totale aantal minuten dat een bepaalde Beschermde Node is geïmplementeerd en geconfigureerd voor Beveiligingsmonitoring gedurende een factureringsmaand.</w:t>
      </w:r>
    </w:p>
    <w:p w14:paraId="16DDA45A" w14:textId="77777777" w:rsidR="00CD0D0A" w:rsidRPr="0072127E" w:rsidRDefault="00CD0D0A" w:rsidP="00CD0D0A">
      <w:pPr>
        <w:spacing w:line="240" w:lineRule="auto"/>
      </w:pPr>
      <w:r>
        <w:rPr>
          <w:sz w:val="18"/>
          <w:szCs w:val="18"/>
        </w:rPr>
        <w:t>“</w:t>
      </w:r>
      <w:r>
        <w:rPr>
          <w:b/>
          <w:color w:val="00188F"/>
          <w:sz w:val="18"/>
        </w:rPr>
        <w:t>Downtime</w:t>
      </w:r>
      <w:r>
        <w:rPr>
          <w:sz w:val="18"/>
          <w:szCs w:val="18"/>
        </w:rPr>
        <w:t>”</w:t>
      </w:r>
      <w:r>
        <w:t xml:space="preserve"> </w:t>
      </w:r>
      <w:r>
        <w:rPr>
          <w:sz w:val="18"/>
        </w:rPr>
        <w:t>is het totaal van alle minuten binnen een factureringsmaand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p>
    <w:p w14:paraId="4FF6D182" w14:textId="77777777" w:rsidR="00CD0D0A" w:rsidRPr="0072127E" w:rsidRDefault="00CD0D0A" w:rsidP="00CD0D0A">
      <w:pPr>
        <w:pStyle w:val="ProductList-Body"/>
      </w:pPr>
      <w:r>
        <w:rPr>
          <w:b/>
          <w:color w:val="00188F"/>
        </w:rPr>
        <w:t>Maandelijks Uptimepercentage</w:t>
      </w:r>
      <w:r w:rsidRPr="00EC1DCB">
        <w:rPr>
          <w:b/>
        </w:rPr>
        <w:t>:</w:t>
      </w:r>
      <w:r>
        <w:t xml:space="preserve"> het Maandelijks Uptimepercentage wordt berekend door middel van de volgende formule:</w:t>
      </w:r>
    </w:p>
    <w:p w14:paraId="4AD046A3" w14:textId="77777777" w:rsidR="00CD0D0A" w:rsidRPr="0072127E" w:rsidRDefault="00CD0D0A" w:rsidP="00CD0D0A">
      <w:pPr>
        <w:pStyle w:val="ProductList-Body"/>
      </w:pPr>
    </w:p>
    <w:p w14:paraId="3332AFF6" w14:textId="77777777" w:rsidR="00CD0D0A" w:rsidRPr="0072127E" w:rsidRDefault="00E07E1F" w:rsidP="00CD0D0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Maximum Beschikbare Minuten-Downtime</m:t>
              </m:r>
            </m:num>
            <m:den>
              <m:r>
                <w:rPr>
                  <w:rFonts w:ascii="Cambria Math" w:hAnsi="Cambria Math" w:cs="Tahoma"/>
                  <w:sz w:val="18"/>
                  <w:szCs w:val="18"/>
                </w:rPr>
                <m:t>Maximum Beschikbare Minuten</m:t>
              </m:r>
            </m:den>
          </m:f>
          <m:r>
            <w:rPr>
              <w:rFonts w:ascii="Cambria Math" w:hAnsi="Cambria Math" w:cs="Tahoma"/>
              <w:sz w:val="18"/>
              <w:szCs w:val="18"/>
            </w:rPr>
            <m:t xml:space="preserve"> x 100</m:t>
          </m:r>
        </m:oMath>
      </m:oMathPara>
    </w:p>
    <w:p w14:paraId="3A95348D" w14:textId="77777777" w:rsidR="00CD0D0A" w:rsidRPr="0072127E" w:rsidRDefault="00CD0D0A" w:rsidP="00CD0D0A">
      <w:pPr>
        <w:pStyle w:val="ProductList-Body"/>
      </w:pPr>
      <w:r>
        <w:rPr>
          <w:b/>
          <w:color w:val="00188F"/>
        </w:rPr>
        <w:t>Servicekrediet</w:t>
      </w:r>
      <w:r w:rsidRPr="00D74E0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9D0B2F" w14:paraId="09998C0A" w14:textId="77777777" w:rsidTr="001F7825">
        <w:trPr>
          <w:tblHeader/>
        </w:trPr>
        <w:tc>
          <w:tcPr>
            <w:tcW w:w="5400" w:type="dxa"/>
            <w:shd w:val="clear" w:color="auto" w:fill="0072C6"/>
          </w:tcPr>
          <w:p w14:paraId="090DEA4E" w14:textId="77777777" w:rsidR="00CD0D0A" w:rsidRPr="001A0074" w:rsidRDefault="00CD0D0A" w:rsidP="001F7825">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75E26715" w14:textId="77777777" w:rsidR="00CD0D0A" w:rsidRPr="001A0074" w:rsidRDefault="00CD0D0A" w:rsidP="001F7825">
            <w:pPr>
              <w:pStyle w:val="ProductList-OfferingBody"/>
              <w:rPr>
                <w:color w:val="FFFFFF" w:themeColor="background1"/>
              </w:rPr>
            </w:pPr>
            <w:r>
              <w:rPr>
                <w:color w:val="FFFFFF" w:themeColor="background1"/>
              </w:rPr>
              <w:t>Servicekrediet</w:t>
            </w:r>
          </w:p>
        </w:tc>
      </w:tr>
      <w:tr w:rsidR="00CD0D0A" w:rsidRPr="009D0B2F" w14:paraId="7614D4AC" w14:textId="77777777" w:rsidTr="001F7825">
        <w:tc>
          <w:tcPr>
            <w:tcW w:w="5400" w:type="dxa"/>
          </w:tcPr>
          <w:p w14:paraId="629E1567" w14:textId="77777777" w:rsidR="00CD0D0A" w:rsidRPr="0076238C" w:rsidRDefault="00CD0D0A" w:rsidP="001F7825">
            <w:pPr>
              <w:pStyle w:val="ProductList-OfferingBody"/>
              <w:jc w:val="center"/>
            </w:pPr>
            <w:r>
              <w:t>&lt; 99,9%</w:t>
            </w:r>
          </w:p>
        </w:tc>
        <w:tc>
          <w:tcPr>
            <w:tcW w:w="5400" w:type="dxa"/>
          </w:tcPr>
          <w:p w14:paraId="65A7EBFA" w14:textId="77777777" w:rsidR="00CD0D0A" w:rsidRPr="0076238C" w:rsidRDefault="00CD0D0A" w:rsidP="001F7825">
            <w:pPr>
              <w:pStyle w:val="ProductList-OfferingBody"/>
              <w:jc w:val="center"/>
            </w:pPr>
            <w:r>
              <w:t>10%</w:t>
            </w:r>
          </w:p>
        </w:tc>
      </w:tr>
      <w:tr w:rsidR="00CD0D0A" w:rsidRPr="009D0B2F" w14:paraId="5F5E7611" w14:textId="77777777" w:rsidTr="001F7825">
        <w:tc>
          <w:tcPr>
            <w:tcW w:w="5400" w:type="dxa"/>
          </w:tcPr>
          <w:p w14:paraId="182FB82F" w14:textId="77777777" w:rsidR="00CD0D0A" w:rsidRPr="0076238C" w:rsidRDefault="00CD0D0A" w:rsidP="001F7825">
            <w:pPr>
              <w:pStyle w:val="ProductList-OfferingBody"/>
              <w:jc w:val="center"/>
            </w:pPr>
            <w:r>
              <w:t>&lt; 99%</w:t>
            </w:r>
          </w:p>
        </w:tc>
        <w:tc>
          <w:tcPr>
            <w:tcW w:w="5400" w:type="dxa"/>
          </w:tcPr>
          <w:p w14:paraId="79B9938D" w14:textId="77777777" w:rsidR="00CD0D0A" w:rsidRPr="0076238C" w:rsidRDefault="00CD0D0A" w:rsidP="001F7825">
            <w:pPr>
              <w:pStyle w:val="ProductList-OfferingBody"/>
              <w:jc w:val="center"/>
            </w:pPr>
            <w:r>
              <w:t>25%</w:t>
            </w:r>
          </w:p>
        </w:tc>
      </w:tr>
    </w:tbl>
    <w:p w14:paraId="45E44F1B" w14:textId="77777777" w:rsidR="00CD0D0A" w:rsidRPr="0040290A" w:rsidRDefault="00E07E1F" w:rsidP="00CD0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0D0A" w:rsidRPr="0040290A">
          <w:rPr>
            <w:rStyle w:val="Hyperlink"/>
            <w:sz w:val="16"/>
            <w:szCs w:val="16"/>
          </w:rPr>
          <w:t>Inhoud</w:t>
        </w:r>
      </w:hyperlink>
      <w:r w:rsidR="00CD0D0A" w:rsidRPr="0040290A">
        <w:rPr>
          <w:sz w:val="16"/>
          <w:szCs w:val="16"/>
        </w:rPr>
        <w:t xml:space="preserve"> / </w:t>
      </w:r>
      <w:hyperlink w:anchor="Definitions" w:history="1">
        <w:r w:rsidR="00CD0D0A" w:rsidRPr="0040290A">
          <w:rPr>
            <w:rStyle w:val="Hyperlink"/>
            <w:sz w:val="16"/>
            <w:szCs w:val="16"/>
          </w:rPr>
          <w:t>Definities</w:t>
        </w:r>
      </w:hyperlink>
    </w:p>
    <w:p w14:paraId="3696D9B4" w14:textId="1C211DF3" w:rsidR="007E76D1" w:rsidRPr="00E637C9" w:rsidRDefault="007E76D1" w:rsidP="007E76D1">
      <w:pPr>
        <w:pStyle w:val="ProductList-Offering2Heading"/>
        <w:tabs>
          <w:tab w:val="clear" w:pos="360"/>
          <w:tab w:val="clear" w:pos="720"/>
          <w:tab w:val="clear" w:pos="1080"/>
        </w:tabs>
        <w:outlineLvl w:val="2"/>
      </w:pPr>
      <w:r>
        <w:t>Batchdienst</w:t>
      </w:r>
      <w:bookmarkEnd w:id="67"/>
      <w:bookmarkEnd w:id="68"/>
    </w:p>
    <w:p w14:paraId="542A992B" w14:textId="77777777" w:rsidR="007E76D1" w:rsidRPr="00E637C9" w:rsidRDefault="007E76D1" w:rsidP="007E76D1">
      <w:pPr>
        <w:pStyle w:val="ProductList-Body"/>
      </w:pPr>
      <w:r>
        <w:rPr>
          <w:b/>
          <w:color w:val="00188F"/>
        </w:rPr>
        <w:t>Aanvullende definities:</w:t>
      </w:r>
    </w:p>
    <w:p w14:paraId="0142EB1B" w14:textId="77777777" w:rsidR="007E76D1" w:rsidRPr="00E637C9" w:rsidRDefault="007E76D1" w:rsidP="007E76D1">
      <w:pPr>
        <w:pStyle w:val="ProductList-Body"/>
        <w:spacing w:after="40"/>
      </w:pPr>
      <w:r>
        <w:t>De “</w:t>
      </w:r>
      <w:r>
        <w:rPr>
          <w:b/>
          <w:color w:val="00188F"/>
        </w:rPr>
        <w:t>Gemiddelde Foutratio</w:t>
      </w:r>
      <w:r>
        <w:t xml:space="preserve">” voor een factureringsmaand is de som van de Foutratio's voor elk uur in de factureringsmaand, gedeeld door het aantal uren in de factureringsmaand. </w:t>
      </w:r>
    </w:p>
    <w:p w14:paraId="7F420E2C" w14:textId="77777777" w:rsidR="007E76D1" w:rsidRPr="00E637C9" w:rsidRDefault="007E76D1" w:rsidP="007E76D1">
      <w:pPr>
        <w:pStyle w:val="ProductList-Body"/>
      </w:pPr>
      <w:r>
        <w:t>“</w:t>
      </w:r>
      <w:r>
        <w:rPr>
          <w:b/>
          <w:color w:val="00188F"/>
        </w:rPr>
        <w:t>Foutratio</w:t>
      </w:r>
      <w:r>
        <w:t>” is het totale aantal Mislukte Verzoeken, gedeeld door het Totale Aantal Verzoeken gedurende een gegeven tijdsinterval van een uur. Als het Totaal Aantal Verzoeken gedurende een gegeven tijdsinterval van een uur nul is, bedraagt de foutratio voor het tijdsinterval 0%.</w:t>
      </w:r>
    </w:p>
    <w:p w14:paraId="2426A400" w14:textId="77777777" w:rsidR="007E76D1" w:rsidRPr="00E637C9" w:rsidRDefault="007E76D1" w:rsidP="007E76D1">
      <w:pPr>
        <w:pStyle w:val="ProductList-Body"/>
        <w:spacing w:after="40"/>
      </w:pPr>
      <w:r>
        <w:t>"</w:t>
      </w:r>
      <w:r>
        <w:rPr>
          <w:b/>
          <w:color w:val="00188F"/>
        </w:rPr>
        <w:t>Uitgesloten Verzoeken</w:t>
      </w:r>
      <w:r>
        <w:t>" zijn verzoeken binnen het Totaal Aantal Verzoeken die resulteren in een andere HTTP 4xx-statuscode dan een HTTP 408-statuscode.</w:t>
      </w:r>
    </w:p>
    <w:p w14:paraId="796E564F" w14:textId="77777777" w:rsidR="007E76D1" w:rsidRPr="00E637C9" w:rsidRDefault="007E76D1" w:rsidP="007E76D1">
      <w:pPr>
        <w:pStyle w:val="ProductList-Body"/>
        <w:spacing w:after="40"/>
      </w:pPr>
      <w:r>
        <w:t>“</w:t>
      </w:r>
      <w:r>
        <w:rPr>
          <w:b/>
          <w:color w:val="00188F"/>
        </w:rPr>
        <w:t>Mislukte Verzoeken</w:t>
      </w:r>
      <w:r>
        <w:t>” is de verzameling van alle verzoeken binnen het Totaal Aantal Verzoeken die een Foutcode of HTTP 408-statuscode opleveren of waarvoor binnen 5 seconden geen Succescode kan worden gegeven.</w:t>
      </w:r>
    </w:p>
    <w:p w14:paraId="18F20B63" w14:textId="77777777" w:rsidR="007E76D1" w:rsidRPr="00E637C9" w:rsidRDefault="007E76D1" w:rsidP="007E76D1">
      <w:pPr>
        <w:pStyle w:val="ProductList-Body"/>
        <w:spacing w:after="40"/>
      </w:pPr>
      <w:r>
        <w:t>“</w:t>
      </w:r>
      <w:r>
        <w:rPr>
          <w:b/>
          <w:color w:val="00188F"/>
        </w:rPr>
        <w:t>Totaal Aantal Verzoeken</w:t>
      </w:r>
      <w:r>
        <w:t xml:space="preserve">” is het totaal aantal geverifieerde REST API-verzoeken, anders van Uitgesloten Verzoeken, tot het uitvoeren van Batch-accounts waartoe een poging is gedaan binnen een periode van een uur in het kader van een bepaald Azure-abonnement gedurende een factureringsmaand. </w:t>
      </w:r>
    </w:p>
    <w:p w14:paraId="0BBFF922" w14:textId="77777777" w:rsidR="007E76D1" w:rsidRPr="00E637C9" w:rsidRDefault="007E76D1" w:rsidP="007E76D1">
      <w:pPr>
        <w:pStyle w:val="ProductList-Body"/>
      </w:pPr>
    </w:p>
    <w:p w14:paraId="5EC5525C" w14:textId="77777777" w:rsidR="007E76D1" w:rsidRPr="00E637C9" w:rsidRDefault="007E76D1" w:rsidP="007E76D1">
      <w:pPr>
        <w:pStyle w:val="ProductList-Body"/>
      </w:pPr>
      <w:r>
        <w:rPr>
          <w:b/>
          <w:color w:val="00188F"/>
        </w:rPr>
        <w:t>Maandelijks Uptimepercentage</w:t>
      </w:r>
      <w:r>
        <w:t xml:space="preserve">: het Maandelijks Uptimepercentage wordt berekend door middel van de volgende formule: </w:t>
      </w:r>
    </w:p>
    <w:p w14:paraId="52F5786D" w14:textId="77777777" w:rsidR="007E76D1" w:rsidRPr="00E637C9" w:rsidRDefault="007E76D1" w:rsidP="007E76D1">
      <w:pPr>
        <w:pStyle w:val="ProductList-Body"/>
      </w:pPr>
    </w:p>
    <w:p w14:paraId="2E19C1BE" w14:textId="77777777" w:rsidR="007E76D1" w:rsidRPr="00365321" w:rsidRDefault="007E76D1" w:rsidP="007E76D1">
      <w:pPr>
        <w:pStyle w:val="ListParagraph"/>
        <w:rPr>
          <w:i/>
          <w:iCs/>
        </w:rPr>
      </w:pPr>
      <m:oMathPara>
        <m:oMath>
          <m:r>
            <m:rPr>
              <m:nor/>
            </m:rPr>
            <w:rPr>
              <w:rFonts w:ascii="Cambria Math" w:hAnsi="Cambria Math"/>
              <w:i/>
              <w:iCs/>
              <w:sz w:val="18"/>
              <w:szCs w:val="18"/>
            </w:rPr>
            <m:t>100% - Gemiddelde Foutratio</m:t>
          </m:r>
          <m:r>
            <m:rPr>
              <m:nor/>
            </m:rPr>
            <w:rPr>
              <w:rFonts w:ascii="Cambria Math" w:hAnsi="Cambria Math" w:cs="Tahoma"/>
              <w:i/>
              <w:iCs/>
              <w:sz w:val="18"/>
              <w:szCs w:val="18"/>
            </w:rPr>
            <m:t xml:space="preserve"> </m:t>
          </m:r>
        </m:oMath>
      </m:oMathPara>
    </w:p>
    <w:p w14:paraId="2D2A6F31" w14:textId="77777777" w:rsidR="007E76D1" w:rsidRPr="00E637C9" w:rsidRDefault="007E76D1" w:rsidP="00BB7744">
      <w:pPr>
        <w:pStyle w:val="ProductList-Body"/>
        <w:keepNext/>
      </w:pPr>
      <w:r>
        <w:rPr>
          <w:b/>
          <w:color w:val="00188F"/>
        </w:rPr>
        <w:t>Diensttegoed</w:t>
      </w:r>
      <w:r>
        <w:t xml:space="preserve">: </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7E76D1" w:rsidRPr="000C2CAE" w14:paraId="50DE4117" w14:textId="77777777" w:rsidTr="00A41C72">
        <w:trPr>
          <w:tblHeader/>
        </w:trPr>
        <w:tc>
          <w:tcPr>
            <w:tcW w:w="5287" w:type="dxa"/>
            <w:shd w:val="clear" w:color="auto" w:fill="0072C6"/>
          </w:tcPr>
          <w:p w14:paraId="4FF8641F" w14:textId="77777777" w:rsidR="007E76D1" w:rsidRPr="000C2CAE" w:rsidRDefault="007E76D1" w:rsidP="007E76D1">
            <w:pPr>
              <w:pStyle w:val="ProductList-OfferingBody"/>
              <w:jc w:val="center"/>
              <w:rPr>
                <w:color w:val="FFFFFF" w:themeColor="background1"/>
              </w:rPr>
            </w:pPr>
            <w:r>
              <w:rPr>
                <w:color w:val="FFFFFF" w:themeColor="background1"/>
              </w:rPr>
              <w:t>Maandelijks Uptimepercentage</w:t>
            </w:r>
          </w:p>
        </w:tc>
        <w:tc>
          <w:tcPr>
            <w:tcW w:w="5504" w:type="dxa"/>
            <w:shd w:val="clear" w:color="auto" w:fill="0072C6"/>
          </w:tcPr>
          <w:p w14:paraId="0725D162" w14:textId="77777777" w:rsidR="007E76D1" w:rsidRPr="000C2CAE" w:rsidRDefault="007E76D1" w:rsidP="007E76D1">
            <w:pPr>
              <w:pStyle w:val="ProductList-OfferingBody"/>
              <w:jc w:val="center"/>
              <w:rPr>
                <w:color w:val="FFFFFF" w:themeColor="background1"/>
              </w:rPr>
            </w:pPr>
            <w:r>
              <w:rPr>
                <w:color w:val="FFFFFF" w:themeColor="background1"/>
              </w:rPr>
              <w:t>Diensttegoed</w:t>
            </w:r>
          </w:p>
        </w:tc>
      </w:tr>
      <w:tr w:rsidR="007E76D1" w:rsidRPr="000C2CAE" w14:paraId="75F1C382" w14:textId="77777777" w:rsidTr="00A41C72">
        <w:tc>
          <w:tcPr>
            <w:tcW w:w="5287" w:type="dxa"/>
          </w:tcPr>
          <w:p w14:paraId="7973FACD" w14:textId="77777777" w:rsidR="007E76D1" w:rsidRPr="000C2CAE" w:rsidRDefault="007E76D1" w:rsidP="007E76D1">
            <w:pPr>
              <w:pStyle w:val="ProductList-OfferingBody"/>
              <w:jc w:val="center"/>
            </w:pPr>
            <w:r>
              <w:t>&lt; 99,9%</w:t>
            </w:r>
          </w:p>
        </w:tc>
        <w:tc>
          <w:tcPr>
            <w:tcW w:w="5504" w:type="dxa"/>
          </w:tcPr>
          <w:p w14:paraId="71697671" w14:textId="77777777" w:rsidR="007E76D1" w:rsidRPr="000C2CAE" w:rsidRDefault="007E76D1" w:rsidP="007E76D1">
            <w:pPr>
              <w:pStyle w:val="ProductList-OfferingBody"/>
              <w:jc w:val="center"/>
            </w:pPr>
            <w:r>
              <w:t>10%</w:t>
            </w:r>
          </w:p>
        </w:tc>
      </w:tr>
      <w:tr w:rsidR="007E76D1" w:rsidRPr="000C2CAE" w14:paraId="065C9546" w14:textId="77777777" w:rsidTr="00A41C72">
        <w:tc>
          <w:tcPr>
            <w:tcW w:w="5287" w:type="dxa"/>
          </w:tcPr>
          <w:p w14:paraId="56E6592C" w14:textId="77777777" w:rsidR="007E76D1" w:rsidRPr="000C2CAE" w:rsidRDefault="007E76D1" w:rsidP="007E76D1">
            <w:pPr>
              <w:pStyle w:val="ProductList-OfferingBody"/>
              <w:jc w:val="center"/>
            </w:pPr>
            <w:r>
              <w:t>&lt; 99%</w:t>
            </w:r>
          </w:p>
        </w:tc>
        <w:tc>
          <w:tcPr>
            <w:tcW w:w="5504" w:type="dxa"/>
          </w:tcPr>
          <w:p w14:paraId="5DF7CC11" w14:textId="77777777" w:rsidR="007E76D1" w:rsidRPr="000C2CAE" w:rsidRDefault="007E76D1" w:rsidP="007E76D1">
            <w:pPr>
              <w:pStyle w:val="ProductList-OfferingBody"/>
              <w:jc w:val="center"/>
            </w:pPr>
            <w:r>
              <w:t>25%</w:t>
            </w:r>
          </w:p>
        </w:tc>
      </w:tr>
    </w:tbl>
    <w:p w14:paraId="28D763E4" w14:textId="77777777" w:rsidR="007E76D1" w:rsidRPr="00E637C9" w:rsidRDefault="00E07E1F"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76219916" w14:textId="77777777" w:rsidR="00694AF5" w:rsidRPr="00FB368F" w:rsidRDefault="00694AF5" w:rsidP="00694AF5">
      <w:pPr>
        <w:pStyle w:val="ProductList-Offering2Heading"/>
        <w:keepNext/>
        <w:tabs>
          <w:tab w:val="clear" w:pos="360"/>
          <w:tab w:val="clear" w:pos="720"/>
          <w:tab w:val="clear" w:pos="1080"/>
        </w:tabs>
        <w:outlineLvl w:val="2"/>
      </w:pPr>
      <w:bookmarkStart w:id="69" w:name="_Toc457228365"/>
      <w:bookmarkStart w:id="70" w:name="_Toc442105840"/>
      <w:r>
        <w:lastRenderedPageBreak/>
        <w:t>Backup Dienst</w:t>
      </w:r>
      <w:bookmarkEnd w:id="70"/>
    </w:p>
    <w:p w14:paraId="01FADA4E" w14:textId="77777777" w:rsidR="00694AF5" w:rsidRPr="00FB368F" w:rsidRDefault="00694AF5" w:rsidP="00694AF5">
      <w:pPr>
        <w:pStyle w:val="ProductList-Body"/>
      </w:pPr>
      <w:r>
        <w:rPr>
          <w:b/>
          <w:color w:val="00188F"/>
        </w:rPr>
        <w:t>Aanvullende definities:</w:t>
      </w:r>
    </w:p>
    <w:p w14:paraId="0F9598D0" w14:textId="77777777" w:rsidR="00694AF5" w:rsidRPr="00FB368F" w:rsidRDefault="00694AF5" w:rsidP="00694AF5">
      <w:pPr>
        <w:pStyle w:val="ProductList-Body"/>
        <w:spacing w:after="40"/>
      </w:pPr>
      <w:r>
        <w:t>“</w:t>
      </w:r>
      <w:r>
        <w:rPr>
          <w:b/>
          <w:color w:val="00188F"/>
        </w:rPr>
        <w:t>Backup</w:t>
      </w:r>
      <w:r>
        <w:t>” of “</w:t>
      </w:r>
      <w:r>
        <w:rPr>
          <w:b/>
          <w:color w:val="00188F"/>
        </w:rPr>
        <w:t>Back-up</w:t>
      </w:r>
      <w:r>
        <w:t>” is het proces waarbij computergegevens worden gekopieerd van een geregistreerde server naar een back-uparchief.</w:t>
      </w:r>
    </w:p>
    <w:p w14:paraId="7914190F" w14:textId="77777777" w:rsidR="00694AF5" w:rsidRPr="00FB368F" w:rsidRDefault="00694AF5" w:rsidP="00694AF5">
      <w:pPr>
        <w:pStyle w:val="ProductList-Body"/>
        <w:spacing w:after="40"/>
      </w:pPr>
      <w:r>
        <w:t>“</w:t>
      </w:r>
      <w:r>
        <w:rPr>
          <w:b/>
          <w:color w:val="00188F"/>
        </w:rPr>
        <w:t>Back-upagent</w:t>
      </w:r>
      <w:r>
        <w:t>” betekent de software die is geïnstalleerd op een geregistreerde server waarmee de geregistreerde server een back-up van een of meer beveiligde items kan maken of terugzetten.</w:t>
      </w:r>
    </w:p>
    <w:p w14:paraId="13125FD2" w14:textId="77777777" w:rsidR="00694AF5" w:rsidRPr="00FB368F" w:rsidRDefault="00694AF5" w:rsidP="00694AF5">
      <w:pPr>
        <w:pStyle w:val="ProductList-Body"/>
        <w:spacing w:after="40"/>
      </w:pPr>
      <w:r>
        <w:t>“</w:t>
      </w:r>
      <w:r>
        <w:rPr>
          <w:b/>
          <w:color w:val="00188F"/>
        </w:rPr>
        <w:t>Back-uparchief</w:t>
      </w:r>
      <w:r>
        <w:t>” betekent een locatie waar u een of meer beveiligde items registreert voor het maken van een Back-up.</w:t>
      </w:r>
    </w:p>
    <w:p w14:paraId="42F2A912" w14:textId="77777777" w:rsidR="00694AF5" w:rsidRPr="00FB368F" w:rsidRDefault="00694AF5" w:rsidP="00694AF5">
      <w:pPr>
        <w:pStyle w:val="ProductList-Body"/>
        <w:spacing w:after="40"/>
      </w:pPr>
      <w:r>
        <w:t>“</w:t>
      </w:r>
      <w:r>
        <w:rPr>
          <w:b/>
          <w:color w:val="00188F"/>
        </w:rPr>
        <w:t>Implementatieminuten</w:t>
      </w:r>
      <w:r>
        <w:t>” is het totale aantal minuten gedurende welke een Beveiligd Item op de planning heeft gestaan voor Back-up naar een Back-uparchief.</w:t>
      </w:r>
    </w:p>
    <w:p w14:paraId="724CF0B3" w14:textId="77777777" w:rsidR="00694AF5" w:rsidRPr="00FB368F" w:rsidRDefault="00694AF5" w:rsidP="00694AF5">
      <w:pPr>
        <w:pStyle w:val="ProductList-Body"/>
        <w:spacing w:after="40"/>
      </w:pPr>
      <w:r>
        <w:t>“</w:t>
      </w:r>
      <w:r>
        <w:rPr>
          <w:b/>
          <w:color w:val="00188F"/>
        </w:rPr>
        <w:t>Mislukking</w:t>
      </w:r>
      <w:r>
        <w:t>” betekent dat de Back-upagent of de Dienst er niet in slaagt een naar behoren geconfigureerde Back-up- of Herstelbewerking volledig uit te voeren als gevolg van het niet beschikbaar zijn van de Dienst Backup.</w:t>
      </w:r>
    </w:p>
    <w:p w14:paraId="0CBB0914" w14:textId="77777777" w:rsidR="00694AF5" w:rsidRPr="00FB368F" w:rsidRDefault="00694AF5" w:rsidP="00694AF5">
      <w:pPr>
        <w:pStyle w:val="ProductList-Body"/>
        <w:spacing w:after="40"/>
      </w:pPr>
      <w:r>
        <w:t>“</w:t>
      </w:r>
      <w:r>
        <w:rPr>
          <w:b/>
          <w:color w:val="00188F"/>
        </w:rPr>
        <w:t>Maximum Beschikbare Minuten</w:t>
      </w:r>
      <w:r>
        <w:t>” is de som van alle Implementatieminuten voor alle Beveiligde Items voor een gegeven Microsoft Azure-abonnement gedurende een factureringsmaand.</w:t>
      </w:r>
    </w:p>
    <w:p w14:paraId="7E57F617" w14:textId="77777777" w:rsidR="00694AF5" w:rsidRPr="00FB368F" w:rsidRDefault="00694AF5" w:rsidP="00694AF5">
      <w:pPr>
        <w:pStyle w:val="ProductList-Body"/>
        <w:spacing w:after="40"/>
      </w:pPr>
      <w:r>
        <w:t>“</w:t>
      </w:r>
      <w:r>
        <w:rPr>
          <w:b/>
          <w:color w:val="00188F"/>
        </w:rPr>
        <w:t>Beveiligd Item</w:t>
      </w:r>
      <w:r>
        <w:t>”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0F88C88B" w14:textId="77777777" w:rsidR="00694AF5" w:rsidRPr="00FB368F" w:rsidRDefault="00694AF5" w:rsidP="00694AF5">
      <w:pPr>
        <w:pStyle w:val="ProductList-Body"/>
      </w:pPr>
      <w:r>
        <w:t>“</w:t>
      </w:r>
      <w:r>
        <w:rPr>
          <w:b/>
          <w:color w:val="00188F"/>
        </w:rPr>
        <w:t>Herstellen</w:t>
      </w:r>
      <w:r>
        <w:t>” of “</w:t>
      </w:r>
      <w:r>
        <w:rPr>
          <w:b/>
          <w:color w:val="00188F"/>
        </w:rPr>
        <w:t>Terugzetten</w:t>
      </w:r>
      <w:r>
        <w:t>” is het proces waarbij computerbestanden vanuit een Back-uparchief worden teruggezet naar een geregistreerde server.</w:t>
      </w:r>
    </w:p>
    <w:p w14:paraId="0D823D76" w14:textId="77777777" w:rsidR="00694AF5" w:rsidRPr="00C014B3" w:rsidRDefault="00694AF5" w:rsidP="00694AF5">
      <w:pPr>
        <w:pStyle w:val="ProductList-Body"/>
        <w:rPr>
          <w:szCs w:val="18"/>
        </w:rPr>
      </w:pPr>
    </w:p>
    <w:p w14:paraId="587C9DD9" w14:textId="77777777" w:rsidR="00694AF5" w:rsidRPr="00FB368F" w:rsidRDefault="00694AF5" w:rsidP="00694AF5">
      <w:pPr>
        <w:pStyle w:val="ProductList-Body"/>
      </w:pPr>
      <w:r>
        <w:rPr>
          <w:b/>
          <w:color w:val="00188F"/>
        </w:rPr>
        <w:t>Downtime</w:t>
      </w:r>
      <w:r w:rsidRPr="005312BF">
        <w:rPr>
          <w:b/>
          <w:color w:val="00188F"/>
        </w:rPr>
        <w:t>:</w:t>
      </w:r>
      <w:r>
        <w:t xml:space="preserve"> het totaal van alle Implementatieminuten, voor alle Beveiligde Items die zijn gepland voor Back-up door u in verband met een gegeven 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3FC080B3" w14:textId="77777777" w:rsidR="00694AF5" w:rsidRPr="00C014B3" w:rsidRDefault="00694AF5" w:rsidP="00694AF5">
      <w:pPr>
        <w:pStyle w:val="ProductList-Body"/>
        <w:rPr>
          <w:szCs w:val="18"/>
        </w:rPr>
      </w:pPr>
    </w:p>
    <w:p w14:paraId="571617F6" w14:textId="77777777" w:rsidR="00694AF5" w:rsidRPr="00FB368F" w:rsidRDefault="00694AF5" w:rsidP="00694AF5">
      <w:pPr>
        <w:pStyle w:val="ProductList-Body"/>
      </w:pPr>
      <w:r>
        <w:rPr>
          <w:b/>
          <w:color w:val="00188F"/>
        </w:rPr>
        <w:t>Maandelijks Uptimepercentage:</w:t>
      </w:r>
      <w:r>
        <w:t xml:space="preserve"> het Maandelijks Uptimepercentage wordt berekend door middel van de volgende formule: </w:t>
      </w:r>
    </w:p>
    <w:p w14:paraId="05A21668" w14:textId="77777777" w:rsidR="00694AF5" w:rsidRPr="00FB368F" w:rsidRDefault="00694AF5" w:rsidP="00694AF5">
      <w:pPr>
        <w:pStyle w:val="ProductList-Body"/>
      </w:pPr>
    </w:p>
    <w:p w14:paraId="364245AF" w14:textId="77777777" w:rsidR="00694AF5" w:rsidRPr="00FB368F" w:rsidRDefault="00694AF5" w:rsidP="00694AF5">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78235E" w14:textId="77777777" w:rsidR="00694AF5" w:rsidRPr="00FB368F" w:rsidRDefault="00694AF5" w:rsidP="00694AF5">
      <w:pPr>
        <w:pStyle w:val="ProductList-Body"/>
      </w:pPr>
      <w:r>
        <w:rPr>
          <w:b/>
          <w:color w:val="00188F"/>
        </w:rPr>
        <w:t>Diensttegoed:</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AF5" w:rsidRPr="009D0B2F" w14:paraId="452A5ED5" w14:textId="77777777" w:rsidTr="00D8556A">
        <w:trPr>
          <w:tblHeader/>
        </w:trPr>
        <w:tc>
          <w:tcPr>
            <w:tcW w:w="5400" w:type="dxa"/>
            <w:shd w:val="clear" w:color="auto" w:fill="0072C6"/>
          </w:tcPr>
          <w:p w14:paraId="46F189FD" w14:textId="77777777" w:rsidR="00694AF5" w:rsidRPr="001A0074" w:rsidRDefault="00694AF5" w:rsidP="00D8556A">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B479BA2" w14:textId="77777777" w:rsidR="00694AF5" w:rsidRPr="001A0074" w:rsidRDefault="00694AF5" w:rsidP="00D8556A">
            <w:pPr>
              <w:pStyle w:val="ProductList-OfferingBody"/>
              <w:jc w:val="center"/>
              <w:rPr>
                <w:color w:val="FFFFFF" w:themeColor="background1"/>
              </w:rPr>
            </w:pPr>
            <w:r>
              <w:rPr>
                <w:color w:val="FFFFFF" w:themeColor="background1"/>
              </w:rPr>
              <w:t>Diensttegoed</w:t>
            </w:r>
          </w:p>
        </w:tc>
      </w:tr>
      <w:tr w:rsidR="00694AF5" w:rsidRPr="009D0B2F" w14:paraId="4C14346F" w14:textId="77777777" w:rsidTr="00D8556A">
        <w:tc>
          <w:tcPr>
            <w:tcW w:w="5400" w:type="dxa"/>
          </w:tcPr>
          <w:p w14:paraId="0584E813" w14:textId="77777777" w:rsidR="00694AF5" w:rsidRPr="0076238C" w:rsidRDefault="00694AF5" w:rsidP="00D8556A">
            <w:pPr>
              <w:pStyle w:val="ProductList-OfferingBody"/>
              <w:jc w:val="center"/>
            </w:pPr>
            <w:r>
              <w:t>&lt; 99,9%</w:t>
            </w:r>
          </w:p>
        </w:tc>
        <w:tc>
          <w:tcPr>
            <w:tcW w:w="5400" w:type="dxa"/>
          </w:tcPr>
          <w:p w14:paraId="56C7DA72" w14:textId="77777777" w:rsidR="00694AF5" w:rsidRPr="0076238C" w:rsidRDefault="00694AF5" w:rsidP="00D8556A">
            <w:pPr>
              <w:pStyle w:val="ProductList-OfferingBody"/>
              <w:jc w:val="center"/>
            </w:pPr>
            <w:r>
              <w:t>10%</w:t>
            </w:r>
          </w:p>
        </w:tc>
      </w:tr>
      <w:tr w:rsidR="00694AF5" w:rsidRPr="009D0B2F" w14:paraId="4D6FDDC7" w14:textId="77777777" w:rsidTr="00D8556A">
        <w:tc>
          <w:tcPr>
            <w:tcW w:w="5400" w:type="dxa"/>
          </w:tcPr>
          <w:p w14:paraId="3E2C6B2E" w14:textId="77777777" w:rsidR="00694AF5" w:rsidRPr="0076238C" w:rsidRDefault="00694AF5" w:rsidP="00D8556A">
            <w:pPr>
              <w:pStyle w:val="ProductList-OfferingBody"/>
              <w:jc w:val="center"/>
            </w:pPr>
            <w:r>
              <w:t>&lt; 99%</w:t>
            </w:r>
          </w:p>
        </w:tc>
        <w:tc>
          <w:tcPr>
            <w:tcW w:w="5400" w:type="dxa"/>
          </w:tcPr>
          <w:p w14:paraId="491889EB" w14:textId="77777777" w:rsidR="00694AF5" w:rsidRPr="0076238C" w:rsidRDefault="00694AF5" w:rsidP="00D8556A">
            <w:pPr>
              <w:pStyle w:val="ProductList-OfferingBody"/>
              <w:jc w:val="center"/>
            </w:pPr>
            <w:r>
              <w:t>25%</w:t>
            </w:r>
          </w:p>
        </w:tc>
      </w:tr>
    </w:tbl>
    <w:p w14:paraId="579BFA3A" w14:textId="77777777" w:rsidR="00694AF5" w:rsidRPr="00FB368F" w:rsidRDefault="00694AF5" w:rsidP="00694AF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Inhoud</w:t>
        </w:r>
      </w:hyperlink>
      <w:r>
        <w:rPr>
          <w:sz w:val="16"/>
          <w:szCs w:val="16"/>
        </w:rPr>
        <w:t xml:space="preserve"> / </w:t>
      </w:r>
      <w:hyperlink w:anchor="Definitions" w:history="1">
        <w:r>
          <w:rPr>
            <w:rStyle w:val="Hyperlink"/>
            <w:sz w:val="16"/>
            <w:szCs w:val="16"/>
          </w:rPr>
          <w:t>Definities</w:t>
        </w:r>
      </w:hyperlink>
    </w:p>
    <w:p w14:paraId="561B594C" w14:textId="25D66C05" w:rsidR="004D6553" w:rsidRPr="00FB368F" w:rsidRDefault="004D6553" w:rsidP="00A41C72">
      <w:pPr>
        <w:pStyle w:val="ProductList-Offering2Heading"/>
        <w:keepNext/>
        <w:tabs>
          <w:tab w:val="clear" w:pos="360"/>
          <w:tab w:val="clear" w:pos="720"/>
          <w:tab w:val="clear" w:pos="1080"/>
        </w:tabs>
        <w:outlineLvl w:val="2"/>
      </w:pPr>
      <w:bookmarkStart w:id="71" w:name="_GoBack"/>
      <w:bookmarkEnd w:id="71"/>
      <w:r>
        <w:t>BizTalk Services</w:t>
      </w:r>
      <w:bookmarkEnd w:id="69"/>
    </w:p>
    <w:p w14:paraId="35D38C56" w14:textId="2604C670" w:rsidR="004D6553" w:rsidRPr="00FB368F" w:rsidRDefault="004D6553" w:rsidP="004D6553">
      <w:pPr>
        <w:pStyle w:val="ProductList-Body"/>
      </w:pPr>
      <w:r>
        <w:rPr>
          <w:b/>
          <w:color w:val="00188F"/>
        </w:rPr>
        <w:t>Aanvullende definities</w:t>
      </w:r>
      <w:r w:rsidR="009858A6">
        <w:rPr>
          <w:b/>
          <w:color w:val="00188F"/>
        </w:rPr>
        <w:t>:</w:t>
      </w:r>
    </w:p>
    <w:p w14:paraId="0FBB91D1" w14:textId="77777777" w:rsidR="004D6553" w:rsidRPr="00FB368F" w:rsidRDefault="004D6553" w:rsidP="004D6553">
      <w:pPr>
        <w:pStyle w:val="ProductList-Body"/>
        <w:spacing w:after="40"/>
      </w:pPr>
      <w:r>
        <w:t>“</w:t>
      </w:r>
      <w:r>
        <w:rPr>
          <w:b/>
          <w:color w:val="00188F"/>
        </w:rPr>
        <w:t>BizTalk Dienstomgeving</w:t>
      </w:r>
      <w:r>
        <w:t>” verwijst naar een implementatie van de BizTalk Diensten door u, zoals vermeld in het Beheerportal, waarheen u runtimeberichtverzoeken kunt sturen.</w:t>
      </w:r>
    </w:p>
    <w:p w14:paraId="29D5B8D9" w14:textId="77777777" w:rsidR="004D6553" w:rsidRPr="00FB368F" w:rsidRDefault="004D6553" w:rsidP="004D6553">
      <w:pPr>
        <w:pStyle w:val="ProductList-Body"/>
        <w:spacing w:after="40"/>
      </w:pPr>
      <w:r>
        <w:t>“</w:t>
      </w:r>
      <w:r>
        <w:rPr>
          <w:b/>
          <w:color w:val="00188F"/>
        </w:rPr>
        <w:t>Implementatieminuten</w:t>
      </w:r>
      <w:r>
        <w:t>” is het totale aantal minuten dat een bepaalde BizTalk Dienstomgeving is gebruikt in Microsoft Azure gedurende een factureringsmaand.</w:t>
      </w:r>
    </w:p>
    <w:p w14:paraId="07211FF9" w14:textId="49878A81" w:rsidR="004D6553" w:rsidRPr="00FB368F" w:rsidRDefault="003905E0" w:rsidP="003905E0">
      <w:pPr>
        <w:pStyle w:val="ProductList-Body"/>
        <w:spacing w:after="40"/>
      </w:pPr>
      <w:r>
        <w:t>“</w:t>
      </w:r>
      <w:r w:rsidR="004D6553">
        <w:rPr>
          <w:b/>
          <w:color w:val="00188F"/>
        </w:rPr>
        <w:t>Maximum Beschikbare Minuten</w:t>
      </w:r>
      <w:r>
        <w:t>”</w:t>
      </w:r>
      <w:r w:rsidR="004D6553">
        <w:t xml:space="preserve"> is de som van alle Implementatieminuten voor alle BizTalk Dienstomgevingen die door u zijn gebruikt in verband met een gegeven Microsoft Azure-abonnement gedurende een factureringsmaand.</w:t>
      </w:r>
    </w:p>
    <w:p w14:paraId="1CD43D58" w14:textId="6DC621F4" w:rsidR="004D6553" w:rsidRPr="00FB368F" w:rsidRDefault="003905E0" w:rsidP="003905E0">
      <w:pPr>
        <w:pStyle w:val="ProductList-Body"/>
      </w:pPr>
      <w:r>
        <w:t>“</w:t>
      </w:r>
      <w:r w:rsidR="004D6553">
        <w:rPr>
          <w:b/>
          <w:color w:val="00188F"/>
        </w:rPr>
        <w:t>Controleopslagaccount</w:t>
      </w:r>
      <w:r>
        <w:t>”</w:t>
      </w:r>
      <w:r w:rsidR="004D6553">
        <w:t xml:space="preserve"> betekent het Azure-opslagaccount die door de BizTalk Diensten wordt gebruikt voor het opslaan van controlegegevens in verband met de uitvoering van de BizTalk Diensten.</w:t>
      </w:r>
    </w:p>
    <w:p w14:paraId="2449B03E" w14:textId="77777777" w:rsidR="004D6553" w:rsidRPr="00FB368F" w:rsidRDefault="004D6553" w:rsidP="004D6553">
      <w:pPr>
        <w:pStyle w:val="ProductList-Body"/>
      </w:pPr>
    </w:p>
    <w:p w14:paraId="24FABF86" w14:textId="5249697A" w:rsidR="004D6553" w:rsidRPr="00FB368F" w:rsidRDefault="004D6553" w:rsidP="004D6553">
      <w:pPr>
        <w:pStyle w:val="ProductList-Body"/>
      </w:pPr>
      <w:r>
        <w:rPr>
          <w:b/>
          <w:color w:val="00188F"/>
        </w:rPr>
        <w:t>Downtime</w:t>
      </w:r>
      <w:r w:rsidR="00F2732E">
        <w:rPr>
          <w:b/>
          <w:color w:val="00188F"/>
        </w:rPr>
        <w:t>:</w:t>
      </w:r>
      <w:r w:rsidR="00D934D2">
        <w:t xml:space="preserve"> </w:t>
      </w:r>
      <w:r>
        <w:t>het totaal van alle Implementatieminuten, voor alle BizTalk Dienstomgevingen die door u zijn ingezet in verband met een gegeven Microsoft Azure-abonnement, gedurende welke de BizTalk Dienstomgeving niet beschikbaar is. Een gegeven BizTalk Dienstomgeving wordt beschouwd een minuut niet beschikbaar te zijn geweest indien geen connectiviteit aanwezig was tussen uw BizTalk Dienstomgeving en de internetgateway van Microsoft.</w:t>
      </w:r>
    </w:p>
    <w:p w14:paraId="7F20B195" w14:textId="77777777" w:rsidR="004D6553" w:rsidRPr="00FB368F" w:rsidRDefault="004D6553" w:rsidP="004D6553">
      <w:pPr>
        <w:pStyle w:val="ProductList-Body"/>
      </w:pPr>
    </w:p>
    <w:p w14:paraId="5AAF3D4C" w14:textId="07EFA33B" w:rsidR="004D6553" w:rsidRPr="00FB368F" w:rsidRDefault="004D6553" w:rsidP="004D6553">
      <w:pPr>
        <w:pStyle w:val="ProductList-Body"/>
      </w:pPr>
      <w:r>
        <w:rPr>
          <w:b/>
          <w:color w:val="00188F"/>
        </w:rPr>
        <w:t>Maandelijks Uptimepercentage</w:t>
      </w:r>
      <w:r w:rsidR="002B3DE1">
        <w:rPr>
          <w:b/>
          <w:color w:val="00188F"/>
        </w:rPr>
        <w:t>:</w:t>
      </w:r>
      <w:r w:rsidR="00D934D2">
        <w:t xml:space="preserve"> </w:t>
      </w:r>
      <w:r>
        <w:t xml:space="preserve">het Maandelijks Uptimepercentage wordt berekend door middel van de volgende formule: </w:t>
      </w:r>
    </w:p>
    <w:p w14:paraId="0FCF66FA" w14:textId="77777777" w:rsidR="004D6553" w:rsidRPr="00FB368F" w:rsidRDefault="004D6553" w:rsidP="004D6553">
      <w:pPr>
        <w:pStyle w:val="ProductList-Body"/>
      </w:pPr>
    </w:p>
    <w:p w14:paraId="22AE3A8C" w14:textId="2D9403E0" w:rsidR="004D6553" w:rsidRPr="00FB368F" w:rsidRDefault="00E07E1F"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15E31C1" w:rsidR="004D6553" w:rsidRPr="00FB368F" w:rsidRDefault="004D6553" w:rsidP="004D6553">
      <w:pPr>
        <w:pStyle w:val="ProductList-Body"/>
      </w:pPr>
      <w:r>
        <w:rPr>
          <w:b/>
          <w:color w:val="00188F"/>
        </w:rPr>
        <w:lastRenderedPageBreak/>
        <w:t>Diensttegoed</w:t>
      </w:r>
      <w:r w:rsidR="00076A59">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A41C7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Diensttegoed</w:t>
            </w:r>
          </w:p>
        </w:tc>
      </w:tr>
      <w:tr w:rsidR="007A24E0" w:rsidRPr="009D0B2F" w14:paraId="61B78A5B" w14:textId="77777777" w:rsidTr="00A41C7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A41C7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98202C" w:rsidRDefault="008C5EDB" w:rsidP="00A41C72">
      <w:pPr>
        <w:pStyle w:val="ProductList-Body"/>
        <w:rPr>
          <w:szCs w:val="18"/>
        </w:rPr>
      </w:pPr>
    </w:p>
    <w:p w14:paraId="152F4A7B" w14:textId="0C87B39F" w:rsidR="004D6553" w:rsidRPr="00FB368F" w:rsidRDefault="004D6553" w:rsidP="004D6553">
      <w:pPr>
        <w:pStyle w:val="ProductList-Body"/>
      </w:pPr>
      <w:r>
        <w:rPr>
          <w:b/>
          <w:color w:val="00188F"/>
        </w:rPr>
        <w:t>Dienstniveau-uitzonderingen</w:t>
      </w:r>
      <w:r w:rsidR="00EF444B">
        <w:rPr>
          <w:b/>
          <w:color w:val="00188F"/>
        </w:rPr>
        <w:t>:</w:t>
      </w:r>
      <w:r w:rsidR="00D934D2">
        <w:t xml:space="preserve"> </w:t>
      </w:r>
      <w:r>
        <w:t>de Dienstniveaus en Diensttegoeden zijn van toepassing op uw gebruik van de Basic-, Standard- en Premium-laag van de BizTalk Diensten.</w:t>
      </w:r>
      <w:r w:rsidR="00D934D2">
        <w:t xml:space="preserve"> </w:t>
      </w:r>
      <w:r>
        <w:t>Deze SLA is niet van toepassing op de Developer-laag van de BizTalk Diensten van Microsoft Azure.</w:t>
      </w:r>
    </w:p>
    <w:p w14:paraId="58E06BA8" w14:textId="77777777" w:rsidR="004D6553" w:rsidRPr="00FB368F" w:rsidRDefault="004D6553" w:rsidP="004D6553">
      <w:pPr>
        <w:pStyle w:val="ProductList-Body"/>
      </w:pPr>
    </w:p>
    <w:p w14:paraId="2B2B37B8" w14:textId="2CEEC964" w:rsidR="00DA6241" w:rsidRPr="00FB368F" w:rsidRDefault="004D6553" w:rsidP="004D6553">
      <w:pPr>
        <w:pStyle w:val="ProductList-Body"/>
      </w:pPr>
      <w:r>
        <w:rPr>
          <w:b/>
          <w:color w:val="00188F"/>
        </w:rPr>
        <w:t>Aanvullende voorwaarden</w:t>
      </w:r>
      <w:r w:rsidR="00520060">
        <w:rPr>
          <w:b/>
          <w:color w:val="00188F"/>
        </w:rPr>
        <w:t>:</w:t>
      </w:r>
      <w:r w:rsidR="00D934D2">
        <w:t xml:space="preserve"> </w:t>
      </w:r>
      <w:r>
        <w:t>Tijdens het indienen van een vordering dient u erop toe te zien dat alle controlegegevens worden bijgehouden in het Controleopslagaccount en ter beschikking worden gesteld aan Microsoft.</w:t>
      </w:r>
    </w:p>
    <w:p w14:paraId="6FCA0A55" w14:textId="33875749" w:rsidR="004D6553" w:rsidRPr="00FB368F" w:rsidRDefault="00E07E1F"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B617B" w14:textId="57FA55B7" w:rsidR="004D6553" w:rsidRPr="00FB368F" w:rsidRDefault="004D6553" w:rsidP="007E76D1">
      <w:pPr>
        <w:pStyle w:val="ProductList-Offering2Heading"/>
        <w:keepNext/>
        <w:tabs>
          <w:tab w:val="clear" w:pos="360"/>
          <w:tab w:val="clear" w:pos="720"/>
          <w:tab w:val="clear" w:pos="1080"/>
        </w:tabs>
        <w:outlineLvl w:val="2"/>
      </w:pPr>
      <w:bookmarkStart w:id="72" w:name="_Toc457228366"/>
      <w:r>
        <w:t>Cache Diensten</w:t>
      </w:r>
      <w:bookmarkEnd w:id="72"/>
    </w:p>
    <w:p w14:paraId="2AD7763D" w14:textId="64750ADF" w:rsidR="004D6553" w:rsidRPr="00FB368F" w:rsidRDefault="004D6553" w:rsidP="007E76D1">
      <w:pPr>
        <w:pStyle w:val="ProductList-Body"/>
        <w:keepNext/>
      </w:pPr>
      <w:r>
        <w:rPr>
          <w:b/>
          <w:color w:val="00188F"/>
        </w:rPr>
        <w:t>Aanvullende definities</w:t>
      </w:r>
      <w:r w:rsidR="009829AE">
        <w:rPr>
          <w:b/>
          <w:color w:val="00188F"/>
        </w:rPr>
        <w:t>:</w:t>
      </w:r>
    </w:p>
    <w:p w14:paraId="0F306F3C" w14:textId="77777777" w:rsidR="004D6553" w:rsidRPr="00FB368F" w:rsidRDefault="004D6553" w:rsidP="007A24E0">
      <w:pPr>
        <w:pStyle w:val="ProductList-Body"/>
        <w:spacing w:after="40"/>
      </w:pPr>
      <w:r>
        <w:t>“</w:t>
      </w:r>
      <w:r>
        <w:rPr>
          <w:b/>
          <w:color w:val="00188F"/>
        </w:rPr>
        <w:t>Cache</w:t>
      </w:r>
      <w:r>
        <w:t>” verwijst naar een implementatie van de Cache Dienst door u, op zodanige wijze dat de Cache-Eindpunten worden vermeld op het tabblad Cache van de Beheerportal.</w:t>
      </w:r>
    </w:p>
    <w:p w14:paraId="50281069" w14:textId="77777777" w:rsidR="004D6553" w:rsidRPr="00FB368F" w:rsidRDefault="004D6553" w:rsidP="007A24E0">
      <w:pPr>
        <w:pStyle w:val="ProductList-Body"/>
        <w:spacing w:after="40"/>
      </w:pPr>
      <w:r>
        <w:t>“</w:t>
      </w:r>
      <w:r>
        <w:rPr>
          <w:b/>
          <w:color w:val="00188F"/>
        </w:rPr>
        <w:t>Cache-Eindpunten</w:t>
      </w:r>
      <w:r>
        <w:t>” verwijst naar eindpunten via welke toegang kan worden verkregen tot een Cache.</w:t>
      </w:r>
    </w:p>
    <w:p w14:paraId="2C0A6E27" w14:textId="77777777" w:rsidR="004D6553" w:rsidRPr="00FB368F" w:rsidRDefault="004D6553" w:rsidP="007A24E0">
      <w:pPr>
        <w:pStyle w:val="ProductList-Body"/>
        <w:spacing w:after="40"/>
      </w:pPr>
      <w:r>
        <w:t>“</w:t>
      </w:r>
      <w:r>
        <w:rPr>
          <w:b/>
          <w:color w:val="00188F"/>
        </w:rPr>
        <w:t>Implementatieminuten</w:t>
      </w:r>
      <w:r>
        <w:t>” is het totale aantal minuten dat een bepaalde Cache is ingezet in Microsoft Azure gedurende een factureringsmaand.</w:t>
      </w:r>
    </w:p>
    <w:p w14:paraId="27309820" w14:textId="77777777" w:rsidR="004D6553" w:rsidRPr="00FB368F" w:rsidRDefault="004D6553" w:rsidP="004D6553">
      <w:pPr>
        <w:pStyle w:val="ProductList-Body"/>
      </w:pPr>
      <w:r>
        <w:t>“</w:t>
      </w:r>
      <w:r>
        <w:rPr>
          <w:b/>
          <w:color w:val="00188F"/>
        </w:rPr>
        <w:t>Maximum Beschikbare Minuten</w:t>
      </w:r>
      <w:r>
        <w:t>” is de som van alle Implementatieminuten voor alle Caches die door u zijn ingezet in verband met een gegeven Microsoft Azure-abonnement gedurende een factureringsmaand.</w:t>
      </w:r>
    </w:p>
    <w:p w14:paraId="55C6BD1B" w14:textId="77777777" w:rsidR="007A24E0" w:rsidRPr="00C014B3" w:rsidRDefault="007A24E0" w:rsidP="004D6553">
      <w:pPr>
        <w:pStyle w:val="ProductList-Body"/>
        <w:rPr>
          <w:szCs w:val="18"/>
        </w:rPr>
      </w:pPr>
    </w:p>
    <w:p w14:paraId="4854AF16" w14:textId="388945E0" w:rsidR="004D6553" w:rsidRPr="00FB368F" w:rsidRDefault="004D6553" w:rsidP="004D6553">
      <w:pPr>
        <w:pStyle w:val="ProductList-Body"/>
      </w:pPr>
      <w:r>
        <w:rPr>
          <w:b/>
          <w:color w:val="00188F"/>
        </w:rPr>
        <w:t>Downtime</w:t>
      </w:r>
      <w:r w:rsidR="007E0768">
        <w:rPr>
          <w:b/>
          <w:color w:val="00188F"/>
        </w:rPr>
        <w:t>:</w:t>
      </w:r>
      <w:r w:rsidR="00D934D2">
        <w:t xml:space="preserve"> </w:t>
      </w:r>
      <w:r>
        <w:t>het totaal van alle Implementatieminuten, voor alle Caches die door u zijn ingezet in verband met een gegeven Microsoft Azure-abonnement, gedurende welke de Cache niet beschikbaar is.</w:t>
      </w:r>
      <w:r w:rsidR="00D934D2">
        <w:t xml:space="preserve"> </w:t>
      </w:r>
      <w:r>
        <w:t>Een gegeven Cache wordt beschouwd een minuut niet beschikbaar te zijn geweest indien gedurende de gehele minuut geen connectiviteit aanwezig was tussen een of meer Cache-Eindpunten geassocieerd met de Cache en de internetgateway van Microsoft.</w:t>
      </w:r>
    </w:p>
    <w:p w14:paraId="44518608" w14:textId="77777777" w:rsidR="007A24E0" w:rsidRPr="00FB368F" w:rsidRDefault="007A24E0" w:rsidP="004D6553">
      <w:pPr>
        <w:pStyle w:val="ProductList-Body"/>
      </w:pPr>
    </w:p>
    <w:p w14:paraId="73CDAEF0" w14:textId="0C56D2E5" w:rsidR="004D6553" w:rsidRPr="00FB368F" w:rsidRDefault="004D6553" w:rsidP="004D6553">
      <w:pPr>
        <w:pStyle w:val="ProductList-Body"/>
      </w:pPr>
      <w:r>
        <w:rPr>
          <w:b/>
          <w:color w:val="00188F"/>
        </w:rPr>
        <w:t>Maandelijks Uptimepercentage</w:t>
      </w:r>
      <w:r w:rsidR="008508EA">
        <w:rPr>
          <w:b/>
          <w:color w:val="00188F"/>
        </w:rPr>
        <w:t>:</w:t>
      </w:r>
      <w:r w:rsidR="00D934D2">
        <w:t xml:space="preserve"> </w:t>
      </w:r>
      <w:r>
        <w:t xml:space="preserve">het Maandelijks Uptimepercentage wordt berekend door middel van de volgende formule: </w:t>
      </w:r>
    </w:p>
    <w:p w14:paraId="34BD261F" w14:textId="77777777" w:rsidR="004D6553" w:rsidRPr="00FB368F" w:rsidRDefault="004D6553" w:rsidP="004D6553">
      <w:pPr>
        <w:pStyle w:val="ProductList-Body"/>
      </w:pPr>
    </w:p>
    <w:p w14:paraId="576C53B1" w14:textId="10252DB4" w:rsidR="004D6553" w:rsidRPr="00FB368F" w:rsidRDefault="00E07E1F"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AB4C305" w:rsidR="004D6553" w:rsidRPr="00FB368F" w:rsidRDefault="004D6553" w:rsidP="00A3204F">
      <w:pPr>
        <w:pStyle w:val="ProductList-Body"/>
      </w:pPr>
      <w:r>
        <w:rPr>
          <w:b/>
          <w:color w:val="00188F"/>
        </w:rPr>
        <w:t>Diensttegoed</w:t>
      </w:r>
      <w:r w:rsidR="00BD137A">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A41C7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Diensttegoed</w:t>
            </w:r>
          </w:p>
        </w:tc>
      </w:tr>
      <w:tr w:rsidR="007A24E0" w:rsidRPr="009D0B2F" w14:paraId="7CA4AF02" w14:textId="77777777" w:rsidTr="00A41C7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A41C72">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3394A651" w:rsidR="004D6553" w:rsidRPr="00FB368F" w:rsidRDefault="004D6553" w:rsidP="007A24E0">
      <w:pPr>
        <w:pStyle w:val="ProductList-Body"/>
      </w:pPr>
      <w:r>
        <w:rPr>
          <w:b/>
          <w:color w:val="00188F"/>
        </w:rPr>
        <w:t>Dienstniveau-uitzonderingen</w:t>
      </w:r>
      <w:r w:rsidR="009516AB">
        <w:rPr>
          <w:b/>
          <w:color w:val="00188F"/>
        </w:rPr>
        <w:t>:</w:t>
      </w:r>
      <w:r w:rsidR="00D934D2">
        <w:t xml:space="preserve"> </w:t>
      </w:r>
      <w:r>
        <w:t>de volgende Dienstniveaus en Diensttegoeden zijn van toepassing op uw gebruik van de Cache Dienst, met inbegrip van de Beheerde Cache Dienst van Azure of de Standard-laag van de Azure Redis Cache Dienst.</w:t>
      </w:r>
      <w:r w:rsidR="00D934D2">
        <w:t xml:space="preserve"> </w:t>
      </w:r>
      <w:r>
        <w:t>Deze SLA is niet van toepassing op de Basic-laag van de Azure Redis Cache Dienst.</w:t>
      </w:r>
    </w:p>
    <w:p w14:paraId="05749746" w14:textId="44338C5A" w:rsidR="007A24E0" w:rsidRPr="00FB368F" w:rsidRDefault="00E07E1F"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73" w:name="_Toc457228367"/>
      <w:r>
        <w:t>CDN Dienst</w:t>
      </w:r>
      <w:bookmarkEnd w:id="73"/>
    </w:p>
    <w:p w14:paraId="1E5528F3" w14:textId="0A797898" w:rsidR="007A24E0" w:rsidRPr="00FB368F" w:rsidRDefault="007A24E0" w:rsidP="007A24E0">
      <w:pPr>
        <w:pStyle w:val="ProductList-Body"/>
      </w:pPr>
      <w:r>
        <w:rPr>
          <w:b/>
          <w:color w:val="00188F"/>
        </w:rPr>
        <w:t>Downtime</w:t>
      </w:r>
      <w:r>
        <w:t xml:space="preserve"> Microsoft zal gegevens van elk onafhankelijk meetsysteem dat door u wordt gebruikt bekijken om de Downtime te evalueren.</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U dient een set agents te selecteren uit de lijst van standaardagents van het meetsysteem die algemeen beschikbaar zijn en die ten minste vijf verschillende geografische locaties vertegenwoordigen in voorname grootstedelijke gebieden wereldwijd (uitgezonderd Volksrepubliek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De testen van het meetsysteem (met een frequentie van ten minste één test per uur per agent) dienen te worden geconfigureerd voor het uitvoeren van een HTTP GET-bewerking volgens het onderstaande model: </w:t>
      </w:r>
    </w:p>
    <w:p w14:paraId="126332FD" w14:textId="21F82869" w:rsidR="007A24E0" w:rsidRPr="00FB368F" w:rsidRDefault="007A24E0" w:rsidP="00E62D9C">
      <w:pPr>
        <w:pStyle w:val="ProductList-Body"/>
        <w:numPr>
          <w:ilvl w:val="0"/>
          <w:numId w:val="2"/>
        </w:numPr>
      </w:pPr>
      <w:r>
        <w:t>Er wordt een testbestand opgeslagen op uw uitgangspunt (bijvoorbeeld het Azure-opslagaccount).</w:t>
      </w:r>
    </w:p>
    <w:p w14:paraId="02A7C212" w14:textId="4280C863" w:rsidR="007A24E0" w:rsidRPr="00FB368F" w:rsidRDefault="007A24E0" w:rsidP="00E62D9C">
      <w:pPr>
        <w:pStyle w:val="ProductList-Body"/>
        <w:numPr>
          <w:ilvl w:val="0"/>
          <w:numId w:val="2"/>
        </w:numPr>
      </w:pPr>
      <w:r>
        <w:t>De GET-bewerking dient het bestand op te halen door middel van de CDN Dienst door het object op te vragen via de toepasselijke hostnaam van de Microsoft Azure-domeinnaam.</w:t>
      </w:r>
    </w:p>
    <w:p w14:paraId="78CCDBD1" w14:textId="61945D7F" w:rsidR="007A24E0" w:rsidRPr="00FB368F" w:rsidRDefault="007A24E0" w:rsidP="00E62D9C">
      <w:pPr>
        <w:pStyle w:val="ProductList-Body"/>
        <w:numPr>
          <w:ilvl w:val="0"/>
          <w:numId w:val="2"/>
        </w:numPr>
      </w:pPr>
      <w:r>
        <w:t xml:space="preserve">Het testbestand dient te voldoen aan de volgende criteria: </w:t>
      </w:r>
    </w:p>
    <w:p w14:paraId="6619D25E" w14:textId="6A762C14" w:rsidR="007A24E0" w:rsidRPr="00FB368F" w:rsidRDefault="007A24E0" w:rsidP="003905E0">
      <w:pPr>
        <w:pStyle w:val="ProductList-Body"/>
        <w:numPr>
          <w:ilvl w:val="0"/>
          <w:numId w:val="3"/>
        </w:numPr>
        <w:tabs>
          <w:tab w:val="clear" w:pos="360"/>
          <w:tab w:val="clear" w:pos="720"/>
        </w:tabs>
        <w:ind w:hanging="360"/>
      </w:pPr>
      <w:r>
        <w:lastRenderedPageBreak/>
        <w:t>Het testobject dient caching toe te staan door toevoeging van expliciete “Cache-control: public</w:t>
      </w:r>
      <w:r w:rsidR="003905E0">
        <w:t>”</w:t>
      </w:r>
      <w:r>
        <w:t xml:space="preserve"> headers, of afwezigheid van “Cache-Control: private” headers.</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Het testobject dient een bestand te zijn van ten minste 50 KB en niet groter dan 1 MB. </w:t>
      </w:r>
    </w:p>
    <w:p w14:paraId="5F40887D" w14:textId="5763089B" w:rsidR="007A24E0" w:rsidRPr="00FB368F" w:rsidRDefault="007A24E0" w:rsidP="00E62D9C">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r w:rsidR="00D934D2">
        <w:t xml:space="preserve"> </w:t>
      </w:r>
    </w:p>
    <w:p w14:paraId="65349407" w14:textId="77777777" w:rsidR="007A24E0" w:rsidRPr="00FB368F" w:rsidRDefault="007A24E0" w:rsidP="007A24E0">
      <w:pPr>
        <w:pStyle w:val="ProductList-Body"/>
      </w:pPr>
    </w:p>
    <w:p w14:paraId="0CE53DA4" w14:textId="185FD488" w:rsidR="007A24E0" w:rsidRPr="00FB368F" w:rsidRDefault="007A24E0" w:rsidP="007A24E0">
      <w:pPr>
        <w:pStyle w:val="ProductList-Body"/>
      </w:pPr>
      <w:r>
        <w:rPr>
          <w:b/>
          <w:color w:val="00188F"/>
        </w:rPr>
        <w:t>Maandelijks Uptimepercentage</w:t>
      </w:r>
      <w:r w:rsidR="00142648">
        <w:rPr>
          <w:b/>
          <w:color w:val="00188F"/>
        </w:rPr>
        <w:t>:</w:t>
      </w:r>
      <w:r w:rsidR="00D934D2">
        <w:t xml:space="preserve"> </w:t>
      </w:r>
      <w:r>
        <w:t>het percentage HTTP-transacties waarbij de CDN reageert op clientverzoeken en de gevraagde inhoud zonder fouten aanlevert. Het Maandelijks Uptimepercentage van de CDN Dienst wordt berekend als het aantal keren dat het object met succes werd aangeleverd, gedeeld door het totale aantal verzoeken (na het verwijderen van foutieve gegevens).</w:t>
      </w:r>
    </w:p>
    <w:p w14:paraId="61EFF1D5" w14:textId="77777777" w:rsidR="007A24E0" w:rsidRPr="00FB368F" w:rsidRDefault="007A24E0" w:rsidP="007A24E0">
      <w:pPr>
        <w:pStyle w:val="ProductList-Body"/>
      </w:pPr>
    </w:p>
    <w:p w14:paraId="23A5294A" w14:textId="25606D7A" w:rsidR="007A24E0" w:rsidRPr="00FB368F" w:rsidRDefault="007A24E0" w:rsidP="007A24E0">
      <w:pPr>
        <w:pStyle w:val="ProductList-Body"/>
      </w:pPr>
      <w:r>
        <w:rPr>
          <w:b/>
          <w:color w:val="00188F"/>
        </w:rPr>
        <w:t>Diensttegoed</w:t>
      </w:r>
      <w:r w:rsidR="00CD59C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41C7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Diensttegoed</w:t>
            </w:r>
          </w:p>
        </w:tc>
      </w:tr>
      <w:tr w:rsidR="007A24E0" w:rsidRPr="009D0B2F" w14:paraId="4AF4B150" w14:textId="77777777" w:rsidTr="00A41C7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A41C72">
        <w:tc>
          <w:tcPr>
            <w:tcW w:w="5400" w:type="dxa"/>
          </w:tcPr>
          <w:p w14:paraId="28432D92" w14:textId="6A1FE3EA" w:rsidR="007A24E0" w:rsidRPr="0076238C" w:rsidRDefault="007A24E0" w:rsidP="00124F73">
            <w:pPr>
              <w:pStyle w:val="ProductList-OfferingBody"/>
              <w:jc w:val="center"/>
            </w:pPr>
            <w:r>
              <w:t>&lt; 99</w:t>
            </w:r>
            <w:r w:rsidR="007E76D1">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E07E1F"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286ABBA" w14:textId="082B2604" w:rsidR="00FE0A91" w:rsidRPr="00FB368F" w:rsidRDefault="00FE0A91" w:rsidP="0012319B">
      <w:pPr>
        <w:pStyle w:val="ProductList-Offering2Heading"/>
        <w:tabs>
          <w:tab w:val="clear" w:pos="360"/>
          <w:tab w:val="clear" w:pos="720"/>
          <w:tab w:val="clear" w:pos="1080"/>
        </w:tabs>
        <w:outlineLvl w:val="2"/>
      </w:pPr>
      <w:bookmarkStart w:id="74" w:name="_Toc457228368"/>
      <w:r>
        <w:t>Clouddiensten</w:t>
      </w:r>
      <w:bookmarkEnd w:id="74"/>
    </w:p>
    <w:p w14:paraId="2DD15F46" w14:textId="3059D783" w:rsidR="00FE0A91" w:rsidRPr="00FB368F" w:rsidRDefault="00FE0A91" w:rsidP="00FE0A91">
      <w:pPr>
        <w:pStyle w:val="ProductList-Body"/>
      </w:pPr>
      <w:r>
        <w:rPr>
          <w:b/>
          <w:color w:val="00188F"/>
        </w:rPr>
        <w:t>Aanvullende definities</w:t>
      </w:r>
      <w:r w:rsidR="00640507">
        <w:rPr>
          <w:b/>
          <w:color w:val="00188F"/>
        </w:rPr>
        <w:t>:</w:t>
      </w:r>
    </w:p>
    <w:p w14:paraId="5440BA80" w14:textId="77777777" w:rsidR="00FE0A91" w:rsidRPr="00FB368F" w:rsidRDefault="00FE0A91" w:rsidP="00FE0A91">
      <w:pPr>
        <w:pStyle w:val="ProductList-Body"/>
      </w:pPr>
      <w:r>
        <w:t>“</w:t>
      </w:r>
      <w:r>
        <w:rPr>
          <w:b/>
          <w:color w:val="00188F"/>
        </w:rPr>
        <w:t>Clouddiensten</w:t>
      </w:r>
      <w:r>
        <w:t xml:space="preserve">” betekent een reeks computerbronnen die worden gebruikt voor de functie Web of Werker. </w:t>
      </w:r>
    </w:p>
    <w:p w14:paraId="523F9192" w14:textId="06517BB2" w:rsidR="00FE0A91" w:rsidRPr="00FB368F" w:rsidRDefault="003905E0" w:rsidP="003905E0">
      <w:pPr>
        <w:pStyle w:val="ProductList-Body"/>
      </w:pPr>
      <w:r>
        <w:t>“</w:t>
      </w:r>
      <w:r w:rsidR="00FE0A91">
        <w:rPr>
          <w:b/>
          <w:color w:val="00188F"/>
        </w:rPr>
        <w:t>Maximum Beschikbare Minuten</w:t>
      </w:r>
      <w:r>
        <w:t>”</w:t>
      </w:r>
      <w:r w:rsidR="00FE0A91">
        <w:t xml:space="preserve"> is het totaal van alle verzamelde minuten in een factureringsperiode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u, tot aan het moment waarop u een handeling uitvoert die resulteert in het stoppen of verwijderen van de Tenant.</w:t>
      </w:r>
    </w:p>
    <w:p w14:paraId="6BC07C68" w14:textId="3D86D534" w:rsidR="00FE0A91" w:rsidRPr="00FB368F" w:rsidRDefault="003905E0" w:rsidP="003905E0">
      <w:pPr>
        <w:pStyle w:val="ProductList-Body"/>
      </w:pPr>
      <w:r>
        <w:t>“</w:t>
      </w:r>
      <w:r w:rsidR="00FE0A91">
        <w:rPr>
          <w:b/>
          <w:color w:val="00188F"/>
        </w:rPr>
        <w:t>Tenant</w:t>
      </w:r>
      <w:r>
        <w:t>”</w:t>
      </w:r>
      <w:r w:rsidR="00FE0A91">
        <w:t xml:space="preserve"> betekent een of meer functies, elk bestaande uit een of meer functie-instances die zijn geïmplementeerd in één pakket.</w:t>
      </w:r>
    </w:p>
    <w:p w14:paraId="527190F9" w14:textId="77777777" w:rsidR="00FE0A91" w:rsidRPr="00FB368F" w:rsidRDefault="00FE0A91" w:rsidP="00FE0A91">
      <w:pPr>
        <w:pStyle w:val="ProductList-Body"/>
      </w:pPr>
      <w:r>
        <w:t>“</w:t>
      </w:r>
      <w:r>
        <w:rPr>
          <w:b/>
          <w:color w:val="00188F"/>
        </w:rPr>
        <w:t>Updatedomein</w:t>
      </w:r>
      <w:r>
        <w:t>” verwijst naar een reeks Microsoft Azure-instances waarop platformupdates gelijktijdig worden toegepast.</w:t>
      </w:r>
    </w:p>
    <w:p w14:paraId="69D38F93" w14:textId="77777777" w:rsidR="00FE0A91" w:rsidRPr="00FB368F" w:rsidRDefault="00FE0A91" w:rsidP="00FE0A91">
      <w:pPr>
        <w:pStyle w:val="ProductList-Body"/>
      </w:pPr>
      <w:r>
        <w:t>De functie “</w:t>
      </w:r>
      <w:r>
        <w:rPr>
          <w:b/>
          <w:color w:val="00188F"/>
        </w:rPr>
        <w:t>Web</w:t>
      </w:r>
      <w:r>
        <w:t xml:space="preserve">” is een onderdeel van Clouddiensten dat wordt uitgevoerd in de Azure-uitvoeringsomgeving, aangepast voor programmering van webtoepassingen, zoals ondersteund door IIS en ASP.NET. </w:t>
      </w:r>
    </w:p>
    <w:p w14:paraId="7437E28D" w14:textId="77777777" w:rsidR="00FE0A91" w:rsidRPr="00FB368F" w:rsidRDefault="00FE0A91" w:rsidP="00FE0A91">
      <w:pPr>
        <w:pStyle w:val="ProductList-Body"/>
      </w:pPr>
      <w:r>
        <w:t>De functie “</w:t>
      </w:r>
      <w:r>
        <w:rPr>
          <w:b/>
          <w:color w:val="00188F"/>
        </w:rPr>
        <w:t>Werker</w:t>
      </w:r>
      <w:r>
        <w:t>” is een onderdeel van Clouddiensten dat wordt uitgevoerd in de Azure-uitvoeringsomgeving. Het onderdeel is nuttig voor algemene ontwikkeldoeleinden en kan achtergrondverwerkingsprocessen uitvoeren voor een webfunctie.</w:t>
      </w:r>
    </w:p>
    <w:p w14:paraId="4FA753B8" w14:textId="77777777" w:rsidR="00FE0A91" w:rsidRPr="00C014B3" w:rsidRDefault="00FE0A91" w:rsidP="00FE0A91">
      <w:pPr>
        <w:pStyle w:val="ProductList-Body"/>
        <w:rPr>
          <w:szCs w:val="18"/>
        </w:rPr>
      </w:pPr>
    </w:p>
    <w:p w14:paraId="1EFB277F" w14:textId="04B6B7DA" w:rsidR="00FE0A91" w:rsidRPr="00FB368F" w:rsidRDefault="00FE0A91" w:rsidP="00FE0A91">
      <w:pPr>
        <w:pStyle w:val="ProductList-Body"/>
      </w:pPr>
      <w:r>
        <w:rPr>
          <w:b/>
          <w:color w:val="00188F"/>
        </w:rPr>
        <w:t>Downtime</w:t>
      </w:r>
      <w:r w:rsidR="005469BE">
        <w:rPr>
          <w:b/>
          <w:color w:val="00188F"/>
        </w:rPr>
        <w:t>:</w:t>
      </w:r>
      <w:r w:rsidR="00D934D2">
        <w:t xml:space="preserve"> </w:t>
      </w:r>
      <w:r>
        <w:t>het totaal van alle minuten binnen de Maximum Beschikbare Minuten gedurende welke geen Externe Connectiviteit beschikbaar is.</w:t>
      </w:r>
    </w:p>
    <w:p w14:paraId="41B25F2B" w14:textId="77777777" w:rsidR="00FE0A91" w:rsidRPr="00C014B3" w:rsidRDefault="00FE0A91" w:rsidP="00FE0A91">
      <w:pPr>
        <w:pStyle w:val="ProductList-Body"/>
        <w:rPr>
          <w:szCs w:val="18"/>
        </w:rPr>
      </w:pPr>
    </w:p>
    <w:p w14:paraId="2426F8BF" w14:textId="534B67E4" w:rsidR="00FE0A91" w:rsidRPr="00FB368F" w:rsidRDefault="00FE0A91" w:rsidP="00FE0A91">
      <w:pPr>
        <w:pStyle w:val="ProductList-Body"/>
      </w:pPr>
      <w:r>
        <w:rPr>
          <w:b/>
          <w:color w:val="00188F"/>
        </w:rPr>
        <w:t>Maandelijks Uptimepercentage</w:t>
      </w:r>
      <w:r w:rsidR="005516FC">
        <w:rPr>
          <w:b/>
          <w:color w:val="00188F"/>
        </w:rPr>
        <w:t>:</w:t>
      </w:r>
      <w:r w:rsidR="00D934D2">
        <w:t xml:space="preserve"> </w:t>
      </w:r>
      <w:r>
        <w:t>het Maandelijks Uptimepercentage wordt berekend door middel van de volgende formule:</w:t>
      </w:r>
    </w:p>
    <w:p w14:paraId="007C7573" w14:textId="77777777" w:rsidR="00FE0A91" w:rsidRPr="00C014B3" w:rsidRDefault="00FE0A91" w:rsidP="00FE0A91">
      <w:pPr>
        <w:pStyle w:val="ProductList-Body"/>
        <w:rPr>
          <w:szCs w:val="18"/>
        </w:rPr>
      </w:pPr>
    </w:p>
    <w:p w14:paraId="0621876A" w14:textId="37BCC96F" w:rsidR="00FE0A91" w:rsidRPr="00FB368F" w:rsidRDefault="00E07E1F" w:rsidP="00FE0A91">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7A0B8271" w:rsidR="00FE0A91" w:rsidRPr="00FB368F" w:rsidRDefault="00FE0A91" w:rsidP="00FE0A91">
      <w:pPr>
        <w:pStyle w:val="ProductList-Body"/>
      </w:pPr>
      <w:r>
        <w:rPr>
          <w:b/>
          <w:color w:val="00188F"/>
        </w:rPr>
        <w:t>Diensttegoed</w:t>
      </w:r>
      <w:r w:rsidR="00DA214B">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A41C72">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Diensttegoed</w:t>
            </w:r>
          </w:p>
        </w:tc>
      </w:tr>
      <w:tr w:rsidR="00FE0A91" w:rsidRPr="009D0B2F" w14:paraId="7A732226" w14:textId="77777777" w:rsidTr="00A41C72">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A41C72">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E07E1F"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B56D085" w14:textId="77777777" w:rsidR="00A95383" w:rsidRPr="009B3DC1" w:rsidRDefault="00A95383" w:rsidP="00A95383">
      <w:pPr>
        <w:pStyle w:val="ProductList-Offering2Heading"/>
        <w:tabs>
          <w:tab w:val="clear" w:pos="360"/>
          <w:tab w:val="clear" w:pos="720"/>
          <w:tab w:val="clear" w:pos="1080"/>
        </w:tabs>
        <w:outlineLvl w:val="2"/>
      </w:pPr>
      <w:bookmarkStart w:id="75" w:name="_Toc450912769"/>
      <w:bookmarkStart w:id="76" w:name="_Toc457228369"/>
      <w:bookmarkStart w:id="77" w:name="_Toc421206038"/>
      <w:r>
        <w:t>Data Catalog</w:t>
      </w:r>
      <w:bookmarkEnd w:id="75"/>
      <w:bookmarkEnd w:id="76"/>
    </w:p>
    <w:p w14:paraId="2C8A6019" w14:textId="77777777" w:rsidR="00A95383" w:rsidRPr="009B3DC1" w:rsidRDefault="00A95383" w:rsidP="00A95383">
      <w:pPr>
        <w:pStyle w:val="ProductList-Body"/>
      </w:pPr>
      <w:r>
        <w:rPr>
          <w:b/>
          <w:color w:val="00188F"/>
        </w:rPr>
        <w:t>Aanvullende definities:</w:t>
      </w:r>
    </w:p>
    <w:p w14:paraId="53957A7E" w14:textId="77777777" w:rsidR="00A95383" w:rsidRPr="009B3DC1" w:rsidRDefault="00A95383" w:rsidP="00A95383">
      <w:pPr>
        <w:pStyle w:val="ProductList-Body"/>
      </w:pPr>
      <w:r>
        <w:t>“</w:t>
      </w:r>
      <w:r>
        <w:rPr>
          <w:b/>
          <w:color w:val="00188F"/>
        </w:rPr>
        <w:t>Implementatieminuten</w:t>
      </w:r>
      <w:r>
        <w:t>” is het totale aantal minuten waarvoor een gegevenscatalogus is aangeschaft gedurende een factureringsmaand.</w:t>
      </w:r>
    </w:p>
    <w:p w14:paraId="288924B1" w14:textId="77777777" w:rsidR="00A95383" w:rsidRPr="009B3DC1" w:rsidRDefault="00A95383" w:rsidP="00A95383">
      <w:pPr>
        <w:pStyle w:val="ProductList-Body"/>
      </w:pPr>
    </w:p>
    <w:p w14:paraId="305169E0" w14:textId="77777777" w:rsidR="00A95383" w:rsidRPr="009B3DC1" w:rsidRDefault="00A95383" w:rsidP="00A95383">
      <w:pPr>
        <w:pStyle w:val="ProductList-Body"/>
      </w:pPr>
      <w:r>
        <w:t>“</w:t>
      </w:r>
      <w:r>
        <w:rPr>
          <w:b/>
          <w:color w:val="00188F"/>
        </w:rPr>
        <w:t>Vermeldingen</w:t>
      </w:r>
      <w:r>
        <w:t>” betekent een catalogusobjectregistratie in de gegevenscatalogus (zoals een tabel, weergave, meetwaarde, cluster of rapport).</w:t>
      </w:r>
    </w:p>
    <w:p w14:paraId="3E578C78" w14:textId="77777777" w:rsidR="00A95383" w:rsidRPr="009B3DC1" w:rsidRDefault="00A95383" w:rsidP="00A95383">
      <w:pPr>
        <w:pStyle w:val="ProductList-Body"/>
      </w:pPr>
      <w:r>
        <w:t>“</w:t>
      </w:r>
      <w:r>
        <w:rPr>
          <w:b/>
          <w:color w:val="00188F"/>
        </w:rPr>
        <w:t>Maximum Beschikbare Minuten</w:t>
      </w:r>
      <w:r>
        <w:t>”</w:t>
      </w:r>
      <w:r>
        <w:rPr>
          <w:color w:val="000000" w:themeColor="text1"/>
        </w:rPr>
        <w:t xml:space="preserve"> </w:t>
      </w:r>
      <w:r>
        <w:rPr>
          <w:rFonts w:cs="Segoe UI"/>
          <w:color w:val="000000" w:themeColor="text1"/>
        </w:rPr>
        <w:t>is de som van alle Implementatieminuten voor de gegevenscatalogus die is geassocieerd met een gegeven Microsoft Azure-abonnement gedurende een factureringsmaand</w:t>
      </w:r>
      <w:r>
        <w:rPr>
          <w:rFonts w:cs="Segoe UI"/>
          <w:b/>
          <w:bCs/>
          <w:color w:val="000000" w:themeColor="text1"/>
        </w:rPr>
        <w:t xml:space="preserve">. </w:t>
      </w:r>
    </w:p>
    <w:p w14:paraId="3FB4A61E" w14:textId="77777777" w:rsidR="00A95383" w:rsidRPr="009B3DC1" w:rsidRDefault="00A95383" w:rsidP="00A95383">
      <w:pPr>
        <w:pStyle w:val="ProductList-Body"/>
      </w:pPr>
    </w:p>
    <w:p w14:paraId="1055B487" w14:textId="77777777" w:rsidR="00A95383" w:rsidRPr="009B3DC1" w:rsidRDefault="00A95383" w:rsidP="00A95383">
      <w:pPr>
        <w:pStyle w:val="ProductList-Body"/>
      </w:pPr>
      <w:r>
        <w:rPr>
          <w:b/>
          <w:color w:val="00188F"/>
        </w:rPr>
        <w:t>Downtime</w:t>
      </w:r>
      <w:r w:rsidRPr="009654C7">
        <w:rPr>
          <w:b/>
        </w:rPr>
        <w:t>:</w:t>
      </w:r>
      <w:r>
        <w:t xml:space="preserve"> is het totaal van alle Implementatieminuten gedurende welke de gegevenscatalogus onbeschikbaar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FB5A89" w14:textId="77777777" w:rsidR="00A95383" w:rsidRPr="009B3DC1" w:rsidRDefault="00A95383" w:rsidP="00A95383">
      <w:pPr>
        <w:pStyle w:val="ProductList-Body"/>
      </w:pPr>
    </w:p>
    <w:p w14:paraId="3FCD1C27" w14:textId="77777777" w:rsidR="00A95383" w:rsidRPr="009B3DC1" w:rsidRDefault="00A95383" w:rsidP="00A95383">
      <w:pPr>
        <w:pStyle w:val="ProductList-Body"/>
      </w:pPr>
      <w:r>
        <w:rPr>
          <w:b/>
          <w:color w:val="00188F"/>
        </w:rPr>
        <w:t>Maandelijks Uptimepercentage:</w:t>
      </w:r>
      <w:r>
        <w:t xml:space="preserve"> het Maandelijks Uptimepercentage wordt berekend door middel van de volgende formule:</w:t>
      </w:r>
    </w:p>
    <w:p w14:paraId="3ABDCA9A" w14:textId="77777777" w:rsidR="00A95383" w:rsidRPr="009B3DC1" w:rsidRDefault="00A95383" w:rsidP="00A95383">
      <w:pPr>
        <w:pStyle w:val="ProductList-Body"/>
      </w:pPr>
    </w:p>
    <w:p w14:paraId="1E1245E5" w14:textId="77777777" w:rsidR="00A95383" w:rsidRPr="00A95383" w:rsidRDefault="00E07E1F" w:rsidP="00A9538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 xml:space="preserve">Maximum Beschikbare Minuten - Downtime </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3E1034C3" w14:textId="77777777" w:rsidR="00A95383" w:rsidRPr="009B3DC1" w:rsidRDefault="00A95383" w:rsidP="00A95383">
      <w:pPr>
        <w:pStyle w:val="ProductList-Body"/>
      </w:pPr>
      <w:r>
        <w:rPr>
          <w:b/>
          <w:color w:val="00188F"/>
        </w:rPr>
        <w:t>Servicekrediet</w:t>
      </w:r>
      <w:r w:rsidRPr="00981BF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56124416" w14:textId="77777777" w:rsidTr="00693EEA">
        <w:trPr>
          <w:tblHeader/>
        </w:trPr>
        <w:tc>
          <w:tcPr>
            <w:tcW w:w="5400" w:type="dxa"/>
            <w:shd w:val="clear" w:color="auto" w:fill="0072C6"/>
          </w:tcPr>
          <w:p w14:paraId="0EC4FD20"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62F77C3" w14:textId="77777777" w:rsidR="00A95383" w:rsidRPr="001A0074" w:rsidRDefault="00A95383" w:rsidP="00693EEA">
            <w:pPr>
              <w:pStyle w:val="ProductList-OfferingBody"/>
              <w:jc w:val="center"/>
              <w:rPr>
                <w:color w:val="FFFFFF" w:themeColor="background1"/>
              </w:rPr>
            </w:pPr>
            <w:r>
              <w:rPr>
                <w:color w:val="FFFFFF" w:themeColor="background1"/>
              </w:rPr>
              <w:t>Servicekrediet</w:t>
            </w:r>
          </w:p>
        </w:tc>
      </w:tr>
      <w:tr w:rsidR="00A95383" w:rsidRPr="009D0B2F" w14:paraId="597A960B" w14:textId="77777777" w:rsidTr="00693EEA">
        <w:tc>
          <w:tcPr>
            <w:tcW w:w="5400" w:type="dxa"/>
          </w:tcPr>
          <w:p w14:paraId="15CAEE70" w14:textId="77777777" w:rsidR="00A95383" w:rsidRPr="0076238C" w:rsidRDefault="00A95383" w:rsidP="00693EEA">
            <w:pPr>
              <w:pStyle w:val="ProductList-OfferingBody"/>
              <w:jc w:val="center"/>
            </w:pPr>
            <w:r>
              <w:t>&lt; 99,9%</w:t>
            </w:r>
          </w:p>
        </w:tc>
        <w:tc>
          <w:tcPr>
            <w:tcW w:w="5400" w:type="dxa"/>
          </w:tcPr>
          <w:p w14:paraId="252A0E7D" w14:textId="77777777" w:rsidR="00A95383" w:rsidRPr="0076238C" w:rsidRDefault="00A95383" w:rsidP="00693EEA">
            <w:pPr>
              <w:pStyle w:val="ProductList-OfferingBody"/>
              <w:jc w:val="center"/>
            </w:pPr>
            <w:r>
              <w:t>10%</w:t>
            </w:r>
          </w:p>
        </w:tc>
      </w:tr>
      <w:tr w:rsidR="00A95383" w:rsidRPr="009D0B2F" w14:paraId="6BBFEA77" w14:textId="77777777" w:rsidTr="00693EEA">
        <w:tc>
          <w:tcPr>
            <w:tcW w:w="5400" w:type="dxa"/>
          </w:tcPr>
          <w:p w14:paraId="4EDB0C85" w14:textId="77777777" w:rsidR="00A95383" w:rsidRPr="0076238C" w:rsidRDefault="00A95383" w:rsidP="00693EEA">
            <w:pPr>
              <w:pStyle w:val="ProductList-OfferingBody"/>
              <w:jc w:val="center"/>
            </w:pPr>
            <w:r>
              <w:t>&lt; 99%</w:t>
            </w:r>
          </w:p>
        </w:tc>
        <w:tc>
          <w:tcPr>
            <w:tcW w:w="5400" w:type="dxa"/>
          </w:tcPr>
          <w:p w14:paraId="447C3311" w14:textId="77777777" w:rsidR="00A95383" w:rsidRPr="0076238C" w:rsidRDefault="00A95383" w:rsidP="00693EEA">
            <w:pPr>
              <w:pStyle w:val="ProductList-OfferingBody"/>
              <w:jc w:val="center"/>
            </w:pPr>
            <w:r>
              <w:t>25%</w:t>
            </w:r>
          </w:p>
        </w:tc>
      </w:tr>
    </w:tbl>
    <w:p w14:paraId="3C92C886" w14:textId="77777777" w:rsidR="00A95383" w:rsidRPr="009B3DC1" w:rsidRDefault="00E07E1F" w:rsidP="00A953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0E29818B" w14:textId="1776A377" w:rsidR="00A3204F" w:rsidRPr="00BF480C" w:rsidRDefault="00A3204F" w:rsidP="00A3204F">
      <w:pPr>
        <w:pStyle w:val="ProductList-Offering2Heading"/>
        <w:tabs>
          <w:tab w:val="clear" w:pos="360"/>
          <w:tab w:val="clear" w:pos="720"/>
          <w:tab w:val="clear" w:pos="1080"/>
        </w:tabs>
        <w:outlineLvl w:val="2"/>
      </w:pPr>
      <w:bookmarkStart w:id="78" w:name="_Toc457228370"/>
      <w:r>
        <w:t>Gegevensfabriek – Activiteitsuitvoeringen</w:t>
      </w:r>
      <w:bookmarkEnd w:id="77"/>
      <w:bookmarkEnd w:id="78"/>
    </w:p>
    <w:p w14:paraId="743D1F1B" w14:textId="77777777" w:rsidR="00A3204F" w:rsidRPr="00BF480C" w:rsidRDefault="00A3204F" w:rsidP="00A3204F">
      <w:pPr>
        <w:pStyle w:val="ProductList-Body"/>
      </w:pPr>
      <w:r>
        <w:rPr>
          <w:b/>
          <w:color w:val="00188F"/>
        </w:rPr>
        <w:t>Aanvullende definities:</w:t>
      </w:r>
    </w:p>
    <w:p w14:paraId="67DF49EA" w14:textId="77777777" w:rsidR="00A3204F" w:rsidRPr="00BF480C" w:rsidRDefault="00A3204F" w:rsidP="00A3204F">
      <w:pPr>
        <w:pStyle w:val="ProductList-Body"/>
      </w:pPr>
      <w:r>
        <w:rPr>
          <w:b/>
          <w:color w:val="00188F"/>
        </w:rPr>
        <w:t xml:space="preserve">Activiteitsuitvoering </w:t>
      </w:r>
      <w:r>
        <w:t>betekent het uitvoeren van of het doen van een poging tot uitvoering van een activiteit.</w:t>
      </w:r>
    </w:p>
    <w:p w14:paraId="7C2380A1" w14:textId="77777777" w:rsidR="00A3204F" w:rsidRPr="00BF480C" w:rsidRDefault="00A3204F" w:rsidP="00A3204F">
      <w:pPr>
        <w:pStyle w:val="ProductList-Body"/>
      </w:pPr>
      <w:r>
        <w:rPr>
          <w:b/>
          <w:color w:val="00188F"/>
        </w:rPr>
        <w:t>Vertraagde Activiteitsuitvoeringen</w:t>
      </w:r>
      <w:r>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0A8C88" w14:textId="77777777" w:rsidR="00A3204F" w:rsidRPr="00BF480C" w:rsidRDefault="00A3204F" w:rsidP="00A3204F">
      <w:pPr>
        <w:pStyle w:val="ProductList-Body"/>
      </w:pPr>
      <w:r>
        <w:rPr>
          <w:b/>
          <w:color w:val="00188F"/>
        </w:rPr>
        <w:t xml:space="preserve">Totaal Aantal Activiteitsuitvoeringen </w:t>
      </w:r>
      <w:r>
        <w:rPr>
          <w:rFonts w:cs="Tahoma"/>
        </w:rPr>
        <w:t xml:space="preserve">is het totale aantal Activiteitsuitvoeringen waartoe een poging is gedaan gedurende een bepaalde factureringsmaand voor een bepaald Microsoft Azure-abonnement. </w:t>
      </w:r>
    </w:p>
    <w:p w14:paraId="24BE3AEA" w14:textId="77777777" w:rsidR="00A3204F" w:rsidRPr="00BF480C" w:rsidRDefault="00A3204F" w:rsidP="00A3204F">
      <w:pPr>
        <w:pStyle w:val="ProductList-Body"/>
      </w:pPr>
    </w:p>
    <w:p w14:paraId="30E6E013"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w:t>
      </w:r>
    </w:p>
    <w:p w14:paraId="242F142B" w14:textId="77777777" w:rsidR="00A3204F" w:rsidRPr="00BF480C" w:rsidRDefault="00A3204F" w:rsidP="00A3204F">
      <w:pPr>
        <w:pStyle w:val="ProductList-Body"/>
      </w:pPr>
    </w:p>
    <w:p w14:paraId="3D25723D" w14:textId="77777777" w:rsidR="00A3204F" w:rsidRPr="00BF480C" w:rsidRDefault="00E07E1F" w:rsidP="00A3204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609C65F9" w14:textId="77777777" w:rsidR="00A3204F" w:rsidRPr="00BF480C" w:rsidRDefault="00A3204F" w:rsidP="00A3204F">
      <w:pPr>
        <w:pStyle w:val="ProductList-Body"/>
      </w:pPr>
      <w:r>
        <w:rPr>
          <w:b/>
          <w:color w:val="00188F"/>
        </w:rPr>
        <w:t>Diensttegoed</w:t>
      </w:r>
      <w:r w:rsidRPr="0048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96ECE46" w14:textId="77777777" w:rsidTr="00A41C72">
        <w:trPr>
          <w:tblHeader/>
        </w:trPr>
        <w:tc>
          <w:tcPr>
            <w:tcW w:w="5400" w:type="dxa"/>
            <w:shd w:val="clear" w:color="auto" w:fill="0072C6"/>
          </w:tcPr>
          <w:p w14:paraId="6B00FD29"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FD09D4"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43018C7B" w14:textId="77777777" w:rsidTr="00A41C72">
        <w:tc>
          <w:tcPr>
            <w:tcW w:w="5400" w:type="dxa"/>
          </w:tcPr>
          <w:p w14:paraId="3AEC3F7A" w14:textId="77777777" w:rsidR="00A3204F" w:rsidRPr="0076238C" w:rsidRDefault="00A3204F" w:rsidP="007E76D1">
            <w:pPr>
              <w:pStyle w:val="ProductList-OfferingBody"/>
              <w:jc w:val="center"/>
            </w:pPr>
            <w:r>
              <w:t>&lt; 99,9%</w:t>
            </w:r>
          </w:p>
        </w:tc>
        <w:tc>
          <w:tcPr>
            <w:tcW w:w="5400" w:type="dxa"/>
          </w:tcPr>
          <w:p w14:paraId="144C0251" w14:textId="77777777" w:rsidR="00A3204F" w:rsidRPr="0076238C" w:rsidRDefault="00A3204F" w:rsidP="007E76D1">
            <w:pPr>
              <w:pStyle w:val="ProductList-OfferingBody"/>
              <w:jc w:val="center"/>
            </w:pPr>
            <w:r>
              <w:t>10%</w:t>
            </w:r>
          </w:p>
        </w:tc>
      </w:tr>
      <w:tr w:rsidR="00A3204F" w:rsidRPr="009D0B2F" w14:paraId="5E380C26" w14:textId="77777777" w:rsidTr="00A41C72">
        <w:tc>
          <w:tcPr>
            <w:tcW w:w="5400" w:type="dxa"/>
          </w:tcPr>
          <w:p w14:paraId="2D772739" w14:textId="77777777" w:rsidR="00A3204F" w:rsidRPr="0076238C" w:rsidRDefault="00A3204F" w:rsidP="007E76D1">
            <w:pPr>
              <w:pStyle w:val="ProductList-OfferingBody"/>
              <w:jc w:val="center"/>
            </w:pPr>
            <w:r>
              <w:t>&lt; 99%</w:t>
            </w:r>
          </w:p>
        </w:tc>
        <w:tc>
          <w:tcPr>
            <w:tcW w:w="5400" w:type="dxa"/>
          </w:tcPr>
          <w:p w14:paraId="4F2875B2" w14:textId="77777777" w:rsidR="00A3204F" w:rsidRPr="0076238C" w:rsidRDefault="00A3204F" w:rsidP="007E76D1">
            <w:pPr>
              <w:pStyle w:val="ProductList-OfferingBody"/>
              <w:jc w:val="center"/>
            </w:pPr>
            <w:r>
              <w:t>25%</w:t>
            </w:r>
          </w:p>
        </w:tc>
      </w:tr>
    </w:tbl>
    <w:p w14:paraId="00A95362" w14:textId="77777777" w:rsidR="00A3204F" w:rsidRPr="00BF480C" w:rsidRDefault="00E07E1F" w:rsidP="00A320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7AF095B0" w14:textId="77777777" w:rsidR="00A3204F" w:rsidRPr="00BF480C" w:rsidRDefault="00A3204F" w:rsidP="00CD0D0A">
      <w:pPr>
        <w:pStyle w:val="ProductList-Offering2Heading"/>
        <w:keepNext/>
        <w:tabs>
          <w:tab w:val="clear" w:pos="360"/>
          <w:tab w:val="clear" w:pos="720"/>
          <w:tab w:val="clear" w:pos="1080"/>
        </w:tabs>
        <w:outlineLvl w:val="2"/>
      </w:pPr>
      <w:bookmarkStart w:id="79" w:name="_Toc421206039"/>
      <w:bookmarkStart w:id="80" w:name="_Toc457228371"/>
      <w:r>
        <w:t>Gegevensfabriek – API-oproepen</w:t>
      </w:r>
      <w:bookmarkEnd w:id="79"/>
      <w:bookmarkEnd w:id="80"/>
    </w:p>
    <w:p w14:paraId="202FE33F" w14:textId="77777777" w:rsidR="00A3204F" w:rsidRPr="00BF480C" w:rsidRDefault="00A3204F" w:rsidP="00CD0D0A">
      <w:pPr>
        <w:pStyle w:val="ProductList-Body"/>
        <w:keepNext/>
      </w:pPr>
      <w:r>
        <w:rPr>
          <w:b/>
          <w:color w:val="00188F"/>
        </w:rPr>
        <w:t>Aanvullende definities:</w:t>
      </w:r>
    </w:p>
    <w:p w14:paraId="682DA972" w14:textId="77777777" w:rsidR="00A3204F" w:rsidRPr="00BF480C" w:rsidRDefault="00A3204F" w:rsidP="00A3204F">
      <w:pPr>
        <w:pStyle w:val="ProductList-Body"/>
      </w:pPr>
      <w:r>
        <w:rPr>
          <w:b/>
          <w:color w:val="00188F"/>
        </w:rPr>
        <w:t>Uitgesloten Aanvragen</w:t>
      </w:r>
      <w:r>
        <w:t xml:space="preserve"> is de verzameling aanvragen binnen het Totale aantal Aanvragen die resulteren in een statuscode HTTP 4xx, uitgezonderd HTTP 408. </w:t>
      </w:r>
    </w:p>
    <w:p w14:paraId="3ACA7825" w14:textId="77777777" w:rsidR="00A3204F" w:rsidRPr="00BF480C" w:rsidRDefault="00A3204F" w:rsidP="00A3204F">
      <w:pPr>
        <w:pStyle w:val="ProductList-Body"/>
      </w:pPr>
      <w:r>
        <w:rPr>
          <w:b/>
          <w:color w:val="00188F"/>
        </w:rPr>
        <w:t>Mislukte Aanvragen</w:t>
      </w:r>
      <w:r>
        <w:t xml:space="preserve"> is de verzameling van alle aanvragen binnen het Totaal Aantal Aanvragen die een Foutcode of een statuscode HTTP 408 opleveren, of anderszins niet binnen twee minuten een Succescode geven. </w:t>
      </w:r>
    </w:p>
    <w:p w14:paraId="046FF558" w14:textId="77777777" w:rsidR="00A3204F" w:rsidRPr="00BF480C" w:rsidRDefault="00A3204F" w:rsidP="00A3204F">
      <w:pPr>
        <w:pStyle w:val="ProductList-Body"/>
      </w:pPr>
      <w:r>
        <w:rPr>
          <w:b/>
          <w:color w:val="00188F"/>
        </w:rPr>
        <w:t>Bronnen</w:t>
      </w:r>
      <w:r>
        <w:t xml:space="preserve"> staat voor ontwikkeltrajecten, gegevenssets en gekoppelde diensten gecreëerd binnen een gegevensfabriek.</w:t>
      </w:r>
    </w:p>
    <w:p w14:paraId="5623D289" w14:textId="77777777" w:rsidR="00A3204F" w:rsidRPr="00BF480C" w:rsidRDefault="00A3204F" w:rsidP="00A3204F">
      <w:pPr>
        <w:pStyle w:val="ProductList-Body"/>
      </w:pPr>
      <w:r>
        <w:rPr>
          <w:b/>
          <w:color w:val="00188F"/>
        </w:rPr>
        <w:t>Totaal Aantal Verzoeken</w:t>
      </w:r>
      <w:r>
        <w:t xml:space="preserve"> is het totaal van alle verzoeken, anders van Uitgesloten Verzoeken, tot het uitvoeren van activiteiten op Bronnen in actieve trajecten gedurende een factureringsmaand voor een bepaald Microsoft Azure-abonnement.</w:t>
      </w:r>
    </w:p>
    <w:p w14:paraId="3750B9FF" w14:textId="77777777" w:rsidR="00A3204F" w:rsidRPr="00BF480C" w:rsidRDefault="00A3204F" w:rsidP="00A3204F">
      <w:pPr>
        <w:pStyle w:val="ProductList-Body"/>
      </w:pPr>
    </w:p>
    <w:p w14:paraId="2EFC3884"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w:t>
      </w:r>
    </w:p>
    <w:p w14:paraId="1D10E15E" w14:textId="77777777" w:rsidR="00A3204F" w:rsidRPr="00BF480C" w:rsidRDefault="00A3204F" w:rsidP="00A3204F">
      <w:pPr>
        <w:pStyle w:val="ProductList-Body"/>
      </w:pPr>
    </w:p>
    <w:p w14:paraId="2BA29C94" w14:textId="77777777" w:rsidR="00A3204F" w:rsidRPr="00BF480C" w:rsidRDefault="00E07E1F" w:rsidP="00A3204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185DB3E8" w14:textId="77777777" w:rsidR="00A3204F" w:rsidRPr="00BF480C" w:rsidRDefault="00A3204F" w:rsidP="00A3204F">
      <w:pPr>
        <w:pStyle w:val="ProductList-Body"/>
      </w:pPr>
      <w:r>
        <w:rPr>
          <w:b/>
          <w:color w:val="00188F"/>
        </w:rPr>
        <w:t>Diensttegoed</w:t>
      </w:r>
      <w:r w:rsidRPr="0048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5E451670" w14:textId="77777777" w:rsidTr="00A41C72">
        <w:trPr>
          <w:tblHeader/>
        </w:trPr>
        <w:tc>
          <w:tcPr>
            <w:tcW w:w="5400" w:type="dxa"/>
            <w:shd w:val="clear" w:color="auto" w:fill="0072C6"/>
          </w:tcPr>
          <w:p w14:paraId="5DCB9276"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BEA822"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6EC182FF" w14:textId="77777777" w:rsidTr="00A41C72">
        <w:tc>
          <w:tcPr>
            <w:tcW w:w="5400" w:type="dxa"/>
          </w:tcPr>
          <w:p w14:paraId="1B7AAAB8" w14:textId="77777777" w:rsidR="00A3204F" w:rsidRPr="0076238C" w:rsidRDefault="00A3204F" w:rsidP="007E76D1">
            <w:pPr>
              <w:pStyle w:val="ProductList-OfferingBody"/>
              <w:jc w:val="center"/>
            </w:pPr>
            <w:r>
              <w:t>&lt; 99,9%</w:t>
            </w:r>
          </w:p>
        </w:tc>
        <w:tc>
          <w:tcPr>
            <w:tcW w:w="5400" w:type="dxa"/>
          </w:tcPr>
          <w:p w14:paraId="4BF41B20" w14:textId="77777777" w:rsidR="00A3204F" w:rsidRPr="0076238C" w:rsidRDefault="00A3204F" w:rsidP="007E76D1">
            <w:pPr>
              <w:pStyle w:val="ProductList-OfferingBody"/>
              <w:jc w:val="center"/>
            </w:pPr>
            <w:r>
              <w:t>10%</w:t>
            </w:r>
          </w:p>
        </w:tc>
      </w:tr>
      <w:tr w:rsidR="00A3204F" w:rsidRPr="009D0B2F" w14:paraId="34DB4143" w14:textId="77777777" w:rsidTr="00A41C72">
        <w:tc>
          <w:tcPr>
            <w:tcW w:w="5400" w:type="dxa"/>
          </w:tcPr>
          <w:p w14:paraId="10CB71D1" w14:textId="77777777" w:rsidR="00A3204F" w:rsidRPr="0076238C" w:rsidRDefault="00A3204F" w:rsidP="007E76D1">
            <w:pPr>
              <w:pStyle w:val="ProductList-OfferingBody"/>
              <w:jc w:val="center"/>
            </w:pPr>
            <w:r>
              <w:t>&lt; 99%</w:t>
            </w:r>
          </w:p>
        </w:tc>
        <w:tc>
          <w:tcPr>
            <w:tcW w:w="5400" w:type="dxa"/>
          </w:tcPr>
          <w:p w14:paraId="67DA1818" w14:textId="77777777" w:rsidR="00A3204F" w:rsidRPr="0076238C" w:rsidRDefault="00A3204F" w:rsidP="007E76D1">
            <w:pPr>
              <w:pStyle w:val="ProductList-OfferingBody"/>
              <w:jc w:val="center"/>
            </w:pPr>
            <w:r>
              <w:t>25%</w:t>
            </w:r>
          </w:p>
        </w:tc>
      </w:tr>
    </w:tbl>
    <w:p w14:paraId="5A637A6F" w14:textId="77777777" w:rsidR="00A3204F" w:rsidRPr="00BF480C" w:rsidRDefault="00E07E1F" w:rsidP="00A320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0E4B85CC" w14:textId="3B7C2B8D" w:rsidR="00482BC7" w:rsidRPr="00FB368F" w:rsidRDefault="00482BC7" w:rsidP="00482BC7">
      <w:pPr>
        <w:pStyle w:val="ProductList-Offering2Heading"/>
        <w:tabs>
          <w:tab w:val="clear" w:pos="360"/>
          <w:tab w:val="clear" w:pos="720"/>
          <w:tab w:val="clear" w:pos="1080"/>
        </w:tabs>
        <w:outlineLvl w:val="2"/>
      </w:pPr>
      <w:bookmarkStart w:id="81" w:name="_Toc457228372"/>
      <w:r>
        <w:t>DocumentDB</w:t>
      </w:r>
      <w:bookmarkEnd w:id="81"/>
    </w:p>
    <w:p w14:paraId="5B645FE1" w14:textId="7EB8FCA9" w:rsidR="009C4F47" w:rsidRPr="00FB368F" w:rsidRDefault="00482BC7" w:rsidP="00482BC7">
      <w:pPr>
        <w:pStyle w:val="ProductList-Body"/>
      </w:pPr>
      <w:r>
        <w:rPr>
          <w:b/>
          <w:color w:val="00188F"/>
        </w:rPr>
        <w:t>Aanvullende definities</w:t>
      </w:r>
      <w:r w:rsidR="0037000B">
        <w:rPr>
          <w:b/>
          <w:color w:val="00188F"/>
        </w:rPr>
        <w:t>:</w:t>
      </w:r>
    </w:p>
    <w:p w14:paraId="55139C0F" w14:textId="21F91BE9" w:rsidR="009C4F47" w:rsidRPr="00FB368F" w:rsidRDefault="009C4F47" w:rsidP="00482BC7">
      <w:pPr>
        <w:pStyle w:val="ProductList-Body"/>
        <w:spacing w:after="40"/>
      </w:pPr>
      <w:r>
        <w:lastRenderedPageBreak/>
        <w:t>De “</w:t>
      </w:r>
      <w:r>
        <w:rPr>
          <w:b/>
          <w:color w:val="00188F"/>
        </w:rPr>
        <w:t>Gemiddelde Foutratio</w:t>
      </w:r>
      <w:r>
        <w:t>” voor een factureringsmaand is de som van de Foutratio</w:t>
      </w:r>
      <w:r w:rsidR="005312BF">
        <w:t>’</w:t>
      </w:r>
      <w:r>
        <w:t xml:space="preserve">s voor elk uur in de factureringsmaand, gedeeld door het aantal uren in de factureringsmaand. </w:t>
      </w:r>
    </w:p>
    <w:p w14:paraId="10E34DBF" w14:textId="6C56D266" w:rsidR="00482BC7" w:rsidRPr="00FB368F" w:rsidRDefault="00482BC7" w:rsidP="00482BC7">
      <w:pPr>
        <w:pStyle w:val="ProductList-Body"/>
        <w:spacing w:after="40"/>
      </w:pPr>
      <w:r>
        <w:t>“</w:t>
      </w:r>
      <w:r>
        <w:rPr>
          <w:b/>
          <w:color w:val="00188F"/>
        </w:rPr>
        <w:t>Database-account</w:t>
      </w:r>
      <w:r>
        <w:t>” is een DocumentDB-account dat een of meer databases bevat.</w:t>
      </w:r>
    </w:p>
    <w:p w14:paraId="621D3E71" w14:textId="77777777" w:rsidR="006159AE" w:rsidRPr="00FB368F" w:rsidRDefault="006159AE" w:rsidP="006159AE">
      <w:pPr>
        <w:pStyle w:val="ProductList-Body"/>
      </w:pPr>
      <w:r>
        <w:t>“</w:t>
      </w:r>
      <w:r>
        <w:rPr>
          <w:b/>
          <w:color w:val="00188F"/>
        </w:rPr>
        <w:t>Foutratio</w:t>
      </w:r>
      <w: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589A8CE9" w14:textId="78ADF265" w:rsidR="00482BC7" w:rsidRPr="00FB368F" w:rsidRDefault="00482BC7" w:rsidP="00482BC7">
      <w:pPr>
        <w:pStyle w:val="ProductList-Body"/>
        <w:spacing w:after="40"/>
      </w:pPr>
      <w:r>
        <w:t>“</w:t>
      </w:r>
      <w:r>
        <w:rPr>
          <w:b/>
          <w:color w:val="00188F"/>
        </w:rPr>
        <w:t>Uitgesloten Aanvragen</w:t>
      </w:r>
      <w:r>
        <w:t xml:space="preserve">” zijn aanvragen binnen het Totale aantal Aanvragen die resulteren in een statuscode HTTP 4xx, uitgezonderd HTTP 408. </w:t>
      </w:r>
    </w:p>
    <w:p w14:paraId="1C0918D8" w14:textId="38687442" w:rsidR="00482BC7" w:rsidRPr="00FB368F" w:rsidRDefault="00482BC7" w:rsidP="001E5E0C">
      <w:pPr>
        <w:pStyle w:val="ProductList-Body"/>
        <w:spacing w:after="40"/>
      </w:pPr>
      <w:r>
        <w:t>“</w:t>
      </w:r>
      <w:r>
        <w:rPr>
          <w:b/>
          <w:color w:val="00188F"/>
        </w:rPr>
        <w:t>Mislukte Aanvragen</w:t>
      </w:r>
      <w:r w:rsidR="001E5E0C">
        <w:t>”</w:t>
      </w:r>
      <w:r>
        <w:t xml:space="preserve"> is de verzameling van alle aanvragen binnen het Totaal Aantal Aanvragen dat een Foutcode of een statuscode HTTP 408 levert, of niet binnen 5 seconden een Succescode geeft.</w:t>
      </w:r>
    </w:p>
    <w:p w14:paraId="0E006557" w14:textId="367A4492" w:rsidR="006159AE" w:rsidRPr="00FB368F" w:rsidRDefault="006159AE" w:rsidP="006159AE">
      <w:pPr>
        <w:pStyle w:val="ProductList-Body"/>
        <w:spacing w:after="40"/>
      </w:pPr>
      <w:r>
        <w:t>“</w:t>
      </w:r>
      <w:r>
        <w:rPr>
          <w:b/>
          <w:color w:val="00188F"/>
        </w:rPr>
        <w:t>Resource</w:t>
      </w:r>
      <w:r>
        <w:t>” is een reeks door middel van een URI adresseerbare entiteiten die zijn geassocieerd met een Database-a</w:t>
      </w:r>
      <w:r w:rsidR="00D934D2">
        <w:t>ccount.</w:t>
      </w:r>
    </w:p>
    <w:p w14:paraId="403C641E" w14:textId="77777777" w:rsidR="006159AE" w:rsidRPr="00FB368F" w:rsidRDefault="006159AE" w:rsidP="006159AE">
      <w:pPr>
        <w:pStyle w:val="ProductList-Body"/>
        <w:spacing w:after="40"/>
      </w:pPr>
      <w:r>
        <w:t>“</w:t>
      </w:r>
      <w:r>
        <w:rPr>
          <w:b/>
          <w:color w:val="00188F"/>
        </w:rPr>
        <w:t>Totaal Aantal Aanvragen</w:t>
      </w:r>
      <w:r>
        <w:t xml:space="preserve">” is het totaal van alle aanvragen, anders dan Uitgesloten Aanvragen, voor het uitvoeren van bewerkingen met betrekking tot Resources waartoe een poging is gedaan binnen een periode van een uur voor een gegeven Azure-abonnement gedurende een factureringsmaand. </w:t>
      </w:r>
    </w:p>
    <w:p w14:paraId="18D361D9" w14:textId="77777777" w:rsidR="00482BC7" w:rsidRPr="0012319B" w:rsidRDefault="00482BC7" w:rsidP="00482BC7">
      <w:pPr>
        <w:pStyle w:val="ProductList-Body"/>
        <w:rPr>
          <w:sz w:val="16"/>
        </w:rPr>
      </w:pPr>
    </w:p>
    <w:p w14:paraId="005D6FD8" w14:textId="61E889BE" w:rsidR="00482BC7" w:rsidRPr="00FB368F" w:rsidRDefault="00482BC7" w:rsidP="00482BC7">
      <w:pPr>
        <w:pStyle w:val="ProductList-Body"/>
      </w:pPr>
      <w:r>
        <w:rPr>
          <w:b/>
          <w:color w:val="00188F"/>
        </w:rPr>
        <w:t>Maandelijks Uptimepercentage</w:t>
      </w:r>
      <w:r w:rsidR="0040150C">
        <w:rPr>
          <w:b/>
          <w:color w:val="00188F"/>
        </w:rPr>
        <w:t>:</w:t>
      </w:r>
      <w:r w:rsidR="00D934D2">
        <w:t xml:space="preserve"> </w:t>
      </w:r>
      <w:r>
        <w:t xml:space="preserve">het Maandelijks Uptimepercentage wordt berekend door middel van de volgende formule: </w:t>
      </w:r>
    </w:p>
    <w:p w14:paraId="1B9852D0" w14:textId="77777777" w:rsidR="00482BC7" w:rsidRPr="0012319B" w:rsidRDefault="00482BC7" w:rsidP="00482BC7">
      <w:pPr>
        <w:pStyle w:val="ProductList-Body"/>
        <w:rPr>
          <w:sz w:val="16"/>
        </w:rPr>
      </w:pPr>
    </w:p>
    <w:p w14:paraId="3DADC8E2" w14:textId="2262FA2C" w:rsidR="00482BC7" w:rsidRPr="00FB368F" w:rsidRDefault="00125A49" w:rsidP="00482BC7">
      <w:pPr>
        <w:pStyle w:val="ListParagraph"/>
      </w:pPr>
      <m:oMathPara>
        <m:oMath>
          <m:r>
            <m:rPr>
              <m:nor/>
            </m:rPr>
            <w:rPr>
              <w:rFonts w:ascii="Cambria Math" w:hAnsi="Cambria Math"/>
              <w:i/>
              <w:sz w:val="18"/>
              <w:szCs w:val="18"/>
            </w:rPr>
            <m:t>100% - Gemiddelde Foutratio</m:t>
          </m:r>
          <m:r>
            <m:rPr>
              <m:nor/>
            </m:rPr>
            <w:rPr>
              <w:rFonts w:ascii="Cambria Math" w:hAnsi="Cambria Math" w:cs="Tahoma"/>
              <w:i/>
              <w:sz w:val="18"/>
              <w:szCs w:val="18"/>
            </w:rPr>
            <m:t xml:space="preserve"> </m:t>
          </m:r>
        </m:oMath>
      </m:oMathPara>
    </w:p>
    <w:p w14:paraId="4F006DBA" w14:textId="7C28C64C" w:rsidR="00482BC7" w:rsidRPr="00FB368F" w:rsidRDefault="00482BC7" w:rsidP="00482BC7">
      <w:pPr>
        <w:pStyle w:val="ProductList-Body"/>
      </w:pPr>
      <w:r>
        <w:rPr>
          <w:b/>
          <w:color w:val="00188F"/>
        </w:rPr>
        <w:t>Diensttegoed</w:t>
      </w:r>
      <w:r w:rsidR="0055123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A41C72">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Diensttegoed</w:t>
            </w:r>
          </w:p>
        </w:tc>
      </w:tr>
      <w:tr w:rsidR="00482BC7" w:rsidRPr="000C2CAE" w14:paraId="0BEF5334" w14:textId="77777777" w:rsidTr="00A41C72">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A41C72">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E07E1F"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82" w:name="_Toc457228373"/>
      <w:r>
        <w:t>ExpressRoute</w:t>
      </w:r>
      <w:bookmarkEnd w:id="82"/>
    </w:p>
    <w:p w14:paraId="38CB5C3F" w14:textId="3EA9A00E" w:rsidR="003F4EE4" w:rsidRPr="00FB368F" w:rsidRDefault="003F4EE4" w:rsidP="003F4EE4">
      <w:pPr>
        <w:pStyle w:val="ProductList-Body"/>
      </w:pPr>
      <w:r>
        <w:rPr>
          <w:b/>
          <w:color w:val="00188F"/>
        </w:rPr>
        <w:t>Aanvullende definities</w:t>
      </w:r>
      <w:r w:rsidR="004F249D">
        <w:rPr>
          <w:b/>
          <w:color w:val="00188F"/>
        </w:rPr>
        <w:t>:</w:t>
      </w:r>
    </w:p>
    <w:p w14:paraId="6C9EA989" w14:textId="77777777" w:rsidR="003F4EE4" w:rsidRPr="00FB368F" w:rsidRDefault="003F4EE4" w:rsidP="003F4EE4">
      <w:pPr>
        <w:pStyle w:val="ProductList-Body"/>
        <w:spacing w:after="40"/>
      </w:pPr>
      <w:r>
        <w:t>“</w:t>
      </w:r>
      <w:r>
        <w:rPr>
          <w:b/>
          <w:color w:val="00188F"/>
        </w:rPr>
        <w:t>Vast Circuit</w:t>
      </w:r>
      <w:r>
        <w:t>” is een logische representatie van connectiviteit, verschaft door middel van de ExpressRoute-dienst tussen uw locatie en Microsoft Azure via een uitwisselingsprovider of netwerkserviceprovider, waarbij de connectiviteit niet verloopt via het openbare internet.</w:t>
      </w:r>
    </w:p>
    <w:p w14:paraId="1DDAE602" w14:textId="77777777" w:rsidR="003F4EE4" w:rsidRPr="00FB368F" w:rsidRDefault="003F4EE4" w:rsidP="003F4EE4">
      <w:pPr>
        <w:pStyle w:val="ProductList-Body"/>
        <w:spacing w:after="40"/>
      </w:pPr>
      <w:r>
        <w:t>“</w:t>
      </w:r>
      <w:r>
        <w:rPr>
          <w:b/>
          <w:color w:val="00188F"/>
        </w:rPr>
        <w:t>Maximum Beschikbare Minuten</w:t>
      </w:r>
      <w:r>
        <w:t>” is het totale aantal minuten dat een gegeven Vast Circuit is gekoppeld aan een of meer Virtuele Netwerken in Microsoft Azure gedurende een factureringsperiode voor een gegeven Microsoft Azure-abonnement.</w:t>
      </w:r>
    </w:p>
    <w:p w14:paraId="71B68A4E" w14:textId="1AA7CEBB" w:rsidR="003F4EE4" w:rsidRPr="00FB368F" w:rsidRDefault="001E5E0C" w:rsidP="001E5E0C">
      <w:pPr>
        <w:pStyle w:val="ProductList-Body"/>
        <w:spacing w:after="40"/>
      </w:pPr>
      <w:r>
        <w:t>“</w:t>
      </w:r>
      <w:r w:rsidR="003F4EE4">
        <w:rPr>
          <w:b/>
          <w:color w:val="00188F"/>
        </w:rPr>
        <w:t>Virtueel Netwerk</w:t>
      </w:r>
      <w:r>
        <w:t>”</w:t>
      </w:r>
      <w:r w:rsidR="003F4EE4">
        <w:t xml:space="preserve"> is een particulier virtueel netwerk, waarin een collectie van door de gebruiker ingestelde IP-adressen en subnetten is opgenomen die een netwerkbegrenzing vormen binnen Microsoft Azure.</w:t>
      </w:r>
    </w:p>
    <w:p w14:paraId="6BB1D62D" w14:textId="77777777" w:rsidR="0098202C" w:rsidRPr="00C014B3" w:rsidRDefault="0098202C" w:rsidP="0098202C">
      <w:pPr>
        <w:pStyle w:val="ProductList-Body"/>
        <w:rPr>
          <w:szCs w:val="18"/>
        </w:rPr>
      </w:pPr>
      <w:r>
        <w:t>“</w:t>
      </w:r>
      <w:r>
        <w:rPr>
          <w:b/>
          <w:color w:val="00188F"/>
        </w:rPr>
        <w:t>VPN Gateway</w:t>
      </w:r>
      <w:r>
        <w:t xml:space="preserve">” betekent een gateway die connectiviteit mogelijk maakt tussen een Virtueel Netwerk en verschillende on-premises netwerken van een </w:t>
      </w:r>
      <w:r w:rsidRPr="00C014B3">
        <w:rPr>
          <w:szCs w:val="18"/>
        </w:rPr>
        <w:t>klant.</w:t>
      </w:r>
    </w:p>
    <w:p w14:paraId="20727E6D" w14:textId="77777777" w:rsidR="0098202C" w:rsidRPr="00C014B3" w:rsidRDefault="0098202C" w:rsidP="0098202C">
      <w:pPr>
        <w:pStyle w:val="ProductList-Body"/>
        <w:rPr>
          <w:szCs w:val="18"/>
        </w:rPr>
      </w:pPr>
    </w:p>
    <w:p w14:paraId="6368E733" w14:textId="77777777" w:rsidR="0098202C" w:rsidRPr="00C014B3" w:rsidRDefault="0098202C" w:rsidP="0098202C">
      <w:pPr>
        <w:pStyle w:val="ProductList-Body"/>
        <w:rPr>
          <w:szCs w:val="18"/>
        </w:rPr>
      </w:pPr>
      <w:r w:rsidRPr="00C014B3">
        <w:rPr>
          <w:b/>
          <w:color w:val="00188F"/>
          <w:szCs w:val="18"/>
        </w:rPr>
        <w:t>Downtime:</w:t>
      </w:r>
      <w:r w:rsidRPr="00C014B3">
        <w:rPr>
          <w:szCs w:val="18"/>
        </w:rPr>
        <w:t xml:space="preserve"> het totaal van alle minuten binnen een factureringsmaand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505D6525" w14:textId="77777777" w:rsidR="009A3AD5" w:rsidRPr="00C014B3" w:rsidRDefault="009A3AD5" w:rsidP="003F4EE4">
      <w:pPr>
        <w:pStyle w:val="ProductList-Body"/>
        <w:rPr>
          <w:szCs w:val="18"/>
        </w:rPr>
      </w:pPr>
    </w:p>
    <w:p w14:paraId="1C8CD1EB" w14:textId="526D32F0" w:rsidR="003F4EE4" w:rsidRPr="00C014B3" w:rsidRDefault="003F4EE4" w:rsidP="003F4EE4">
      <w:pPr>
        <w:pStyle w:val="ProductList-Body"/>
        <w:rPr>
          <w:szCs w:val="18"/>
        </w:rPr>
      </w:pPr>
      <w:r w:rsidRPr="00C014B3">
        <w:rPr>
          <w:b/>
          <w:color w:val="00188F"/>
          <w:szCs w:val="18"/>
        </w:rPr>
        <w:t>Maandelijks Uptimepercentage</w:t>
      </w:r>
      <w:r w:rsidR="00D460BF" w:rsidRPr="00C014B3">
        <w:rPr>
          <w:b/>
          <w:color w:val="00188F"/>
          <w:szCs w:val="18"/>
        </w:rPr>
        <w:t>:</w:t>
      </w:r>
      <w:r w:rsidR="00D934D2" w:rsidRPr="00C014B3">
        <w:rPr>
          <w:szCs w:val="18"/>
        </w:rPr>
        <w:t xml:space="preserve"> </w:t>
      </w:r>
      <w:r w:rsidRPr="00C014B3">
        <w:rPr>
          <w:szCs w:val="18"/>
        </w:rPr>
        <w:t xml:space="preserve">het Maandelijks Uptimepercentage wordt berekend door middel van de volgende formule: </w:t>
      </w:r>
    </w:p>
    <w:p w14:paraId="615DF1FF" w14:textId="77777777" w:rsidR="003F4EE4" w:rsidRPr="00C014B3" w:rsidRDefault="003F4EE4" w:rsidP="003F4EE4">
      <w:pPr>
        <w:pStyle w:val="ProductList-Body"/>
        <w:rPr>
          <w:szCs w:val="18"/>
        </w:rPr>
      </w:pPr>
    </w:p>
    <w:p w14:paraId="6C19A45E" w14:textId="2DBF4934" w:rsidR="003F4EE4" w:rsidRPr="00FB368F" w:rsidRDefault="00E07E1F" w:rsidP="003F4EE4">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CDFE96E" w:rsidR="003F4EE4" w:rsidRPr="00FB368F" w:rsidRDefault="003F4EE4" w:rsidP="003F4EE4">
      <w:pPr>
        <w:pStyle w:val="ProductList-Body"/>
      </w:pPr>
      <w:r>
        <w:rPr>
          <w:b/>
          <w:color w:val="00188F"/>
        </w:rPr>
        <w:t>Diensttegoed</w:t>
      </w:r>
      <w:r w:rsidR="001B435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A41C72">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Diensttegoed</w:t>
            </w:r>
          </w:p>
        </w:tc>
      </w:tr>
      <w:tr w:rsidR="003F4EE4" w:rsidRPr="009D0B2F" w14:paraId="160602D3" w14:textId="77777777" w:rsidTr="00A41C72">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A41C72">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C014B3" w:rsidRDefault="003F4EE4" w:rsidP="003F4EE4">
      <w:pPr>
        <w:pStyle w:val="ProductList-Body"/>
        <w:rPr>
          <w:szCs w:val="18"/>
        </w:rPr>
      </w:pPr>
    </w:p>
    <w:p w14:paraId="34054524" w14:textId="1658EE2B" w:rsidR="00DA6241" w:rsidRPr="00FB368F" w:rsidRDefault="003F4EE4" w:rsidP="004D6553">
      <w:pPr>
        <w:pStyle w:val="ProductList-Body"/>
      </w:pPr>
      <w:r w:rsidRPr="00C014B3">
        <w:rPr>
          <w:b/>
          <w:color w:val="00188F"/>
          <w:szCs w:val="18"/>
        </w:rPr>
        <w:t>Aanvull</w:t>
      </w:r>
      <w:r>
        <w:rPr>
          <w:b/>
          <w:color w:val="00188F"/>
        </w:rPr>
        <w:t>ende voorwaarden</w:t>
      </w:r>
      <w:r w:rsidRPr="005312BF">
        <w:rPr>
          <w:b/>
          <w:color w:val="00188F"/>
        </w:rPr>
        <w:t>:</w:t>
      </w:r>
      <w:r w:rsidR="00D934D2">
        <w:t xml:space="preserve"> </w:t>
      </w:r>
      <w:r>
        <w:t>Maandelijks Uptimepercentage en Diensttegoed worden berekend voor elk Vast Circuit dat door u wordt gebruikt.</w:t>
      </w:r>
    </w:p>
    <w:p w14:paraId="1CA09F97" w14:textId="72A0D570" w:rsidR="000D29F0" w:rsidRPr="00FB368F" w:rsidRDefault="00E07E1F"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83" w:name="_Toc457228374"/>
      <w:r>
        <w:t>HDInsight</w:t>
      </w:r>
      <w:bookmarkEnd w:id="83"/>
    </w:p>
    <w:p w14:paraId="687F02AD" w14:textId="2A7036AC" w:rsidR="000D29F0" w:rsidRPr="00FB368F" w:rsidRDefault="000D29F0" w:rsidP="000D29F0">
      <w:pPr>
        <w:pStyle w:val="ProductList-Body"/>
      </w:pPr>
      <w:r>
        <w:rPr>
          <w:b/>
          <w:color w:val="00188F"/>
        </w:rPr>
        <w:t>Aanvullende definities</w:t>
      </w:r>
      <w:r w:rsidR="0062011A">
        <w:rPr>
          <w:b/>
          <w:color w:val="00188F"/>
        </w:rPr>
        <w:t>:</w:t>
      </w:r>
    </w:p>
    <w:p w14:paraId="61901204" w14:textId="2197FAC0" w:rsidR="000D29F0" w:rsidRPr="00FB368F" w:rsidRDefault="001E5E0C" w:rsidP="001E5E0C">
      <w:pPr>
        <w:pStyle w:val="ProductList-Body"/>
        <w:spacing w:after="40"/>
      </w:pPr>
      <w:r>
        <w:lastRenderedPageBreak/>
        <w:t>“</w:t>
      </w:r>
      <w:r w:rsidR="000D29F0">
        <w:rPr>
          <w:b/>
          <w:color w:val="00188F"/>
        </w:rPr>
        <w:t>Clusterinternetgateway</w:t>
      </w:r>
      <w:r>
        <w:t>”</w:t>
      </w:r>
      <w:r w:rsidR="000D29F0">
        <w:t xml:space="preserve"> betekent een reeks virtuele machines binnen een HDInsight Cluster die als proxy fungeren voor alle connectiviteitsverzoeken aan de Cluster.</w:t>
      </w:r>
    </w:p>
    <w:p w14:paraId="6F101DCF" w14:textId="77777777" w:rsidR="000D29F0" w:rsidRPr="00FB368F" w:rsidRDefault="000D29F0" w:rsidP="000D29F0">
      <w:pPr>
        <w:pStyle w:val="ProductList-Body"/>
        <w:spacing w:after="40"/>
      </w:pPr>
      <w:r>
        <w:t>“</w:t>
      </w:r>
      <w:r>
        <w:rPr>
          <w:b/>
          <w:color w:val="00188F"/>
        </w:rPr>
        <w:t>Implementatieminuten</w:t>
      </w:r>
      <w:r>
        <w:t>” is het totale aantal minuten dat een bepaalde HDInsight Cluster is ingezet in Microsoft Azure gedurende een factureringsmaand.</w:t>
      </w:r>
    </w:p>
    <w:p w14:paraId="58547FCA" w14:textId="77777777" w:rsidR="000D29F0" w:rsidRPr="00FB368F" w:rsidRDefault="000D29F0" w:rsidP="000D29F0">
      <w:pPr>
        <w:pStyle w:val="ProductList-Body"/>
        <w:spacing w:after="40"/>
      </w:pPr>
      <w:r>
        <w:t>“</w:t>
      </w:r>
      <w:r>
        <w:rPr>
          <w:b/>
          <w:color w:val="00188F"/>
        </w:rPr>
        <w:t>HDInsight Cluster</w:t>
      </w:r>
      <w:r>
        <w:t>” of “</w:t>
      </w:r>
      <w:r>
        <w:rPr>
          <w:b/>
          <w:color w:val="00188F"/>
        </w:rPr>
        <w:t>Cluster</w:t>
      </w:r>
      <w:r>
        <w:t>” betekent een verzameling virtuele machines waarop een enkele instance van de HDInsight Dienst wordt uitgevoerd.</w:t>
      </w:r>
    </w:p>
    <w:p w14:paraId="3CB7504F" w14:textId="77777777" w:rsidR="000D29F0" w:rsidRPr="00FB368F" w:rsidRDefault="000D29F0" w:rsidP="000D29F0">
      <w:pPr>
        <w:pStyle w:val="ProductList-Body"/>
      </w:pPr>
      <w:r>
        <w:t>“</w:t>
      </w:r>
      <w:r>
        <w:rPr>
          <w:b/>
          <w:color w:val="00188F"/>
        </w:rPr>
        <w:t>Maximum Beschikbare Minuten</w:t>
      </w:r>
      <w:r>
        <w:t>” is de som van alle Implementatieminuten voor alle Clusters die door u zijn ingezet in verband met een gegeven Microsoft Azure-abonnement gedurende een factureringsmaand.</w:t>
      </w:r>
    </w:p>
    <w:p w14:paraId="5E83F4D5" w14:textId="77777777" w:rsidR="000D29F0" w:rsidRPr="005C2027" w:rsidRDefault="000D29F0" w:rsidP="000D29F0">
      <w:pPr>
        <w:pStyle w:val="ProductList-Body"/>
        <w:rPr>
          <w:sz w:val="16"/>
        </w:rPr>
      </w:pPr>
    </w:p>
    <w:p w14:paraId="65AE924F" w14:textId="300F6BF7" w:rsidR="000D29F0" w:rsidRPr="00FB368F" w:rsidRDefault="000D29F0" w:rsidP="000D29F0">
      <w:pPr>
        <w:pStyle w:val="ProductList-Body"/>
      </w:pPr>
      <w:r>
        <w:rPr>
          <w:b/>
          <w:color w:val="00188F"/>
        </w:rPr>
        <w:t>Downtime</w:t>
      </w:r>
      <w:r w:rsidR="004E376E">
        <w:rPr>
          <w:b/>
          <w:color w:val="00188F"/>
        </w:rPr>
        <w:t>:</w:t>
      </w:r>
      <w:r w:rsidR="00D934D2">
        <w:t xml:space="preserve"> </w:t>
      </w:r>
      <w:r>
        <w:t>het totaal van alle Implementatieminuten gedurende welke de HDInsight Dienst onbeschikbaar is. Een gegeven Cluster wordt geacht onbeschikbaar te zijn als alle doorlopende pogingen binnen de minuut om een verbinding tot stand te brengen met de Clusterinternetgateway mislukken.</w:t>
      </w:r>
    </w:p>
    <w:p w14:paraId="4ED86412" w14:textId="77777777" w:rsidR="000D29F0" w:rsidRPr="005C2027" w:rsidRDefault="000D29F0" w:rsidP="000D29F0">
      <w:pPr>
        <w:pStyle w:val="ProductList-Body"/>
        <w:rPr>
          <w:sz w:val="16"/>
        </w:rPr>
      </w:pPr>
    </w:p>
    <w:p w14:paraId="752FCCD1" w14:textId="1D83C5BB" w:rsidR="000D29F0" w:rsidRPr="00FB368F" w:rsidRDefault="000D29F0" w:rsidP="000D29F0">
      <w:pPr>
        <w:pStyle w:val="ProductList-Body"/>
      </w:pPr>
      <w:r>
        <w:rPr>
          <w:b/>
          <w:color w:val="00188F"/>
        </w:rPr>
        <w:t>Maandelijks Uptimepercentage</w:t>
      </w:r>
      <w:r w:rsidR="00553D07">
        <w:rPr>
          <w:b/>
          <w:color w:val="00188F"/>
        </w:rPr>
        <w:t>:</w:t>
      </w:r>
      <w:r w:rsidR="00D934D2">
        <w:t xml:space="preserve"> </w:t>
      </w:r>
      <w:r>
        <w:t xml:space="preserve">het Maandelijks Uptimepercentage wordt berekend door middel van de volgende formule: </w:t>
      </w:r>
    </w:p>
    <w:p w14:paraId="45D17240" w14:textId="77777777" w:rsidR="000D29F0" w:rsidRPr="005C2027" w:rsidRDefault="000D29F0" w:rsidP="000D29F0">
      <w:pPr>
        <w:pStyle w:val="ProductList-Body"/>
        <w:rPr>
          <w:sz w:val="16"/>
        </w:rPr>
      </w:pPr>
    </w:p>
    <w:p w14:paraId="0F18D2B3" w14:textId="419A8E38" w:rsidR="000D29F0" w:rsidRPr="00FB368F" w:rsidRDefault="00E07E1F"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4A56C5E" w:rsidR="000D29F0" w:rsidRPr="00FB368F" w:rsidRDefault="000D29F0" w:rsidP="000D29F0">
      <w:pPr>
        <w:pStyle w:val="ProductList-Body"/>
      </w:pPr>
      <w:r>
        <w:rPr>
          <w:b/>
          <w:color w:val="00188F"/>
        </w:rPr>
        <w:t>Diensttegoed</w:t>
      </w:r>
      <w:r w:rsidR="00A0547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41C7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63A97E8" w14:textId="77777777" w:rsidTr="00A41C7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A41C72">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E07E1F"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4D92FFF" w14:textId="77777777" w:rsidR="00BB7744" w:rsidRPr="0005250E" w:rsidRDefault="00BB7744" w:rsidP="00BB7744">
      <w:pPr>
        <w:pStyle w:val="ProductList-Offering2Heading"/>
        <w:tabs>
          <w:tab w:val="clear" w:pos="360"/>
          <w:tab w:val="clear" w:pos="720"/>
          <w:tab w:val="clear" w:pos="1080"/>
        </w:tabs>
        <w:outlineLvl w:val="2"/>
      </w:pPr>
      <w:bookmarkStart w:id="84" w:name="_Toc441215731"/>
      <w:bookmarkStart w:id="85" w:name="_Toc457228375"/>
      <w:bookmarkStart w:id="86" w:name="_Toc421206043"/>
      <w:bookmarkStart w:id="87" w:name="_Toc412532194"/>
      <w:r>
        <w:t>HockeyApp</w:t>
      </w:r>
      <w:bookmarkEnd w:id="84"/>
      <w:bookmarkEnd w:id="85"/>
    </w:p>
    <w:p w14:paraId="5B132426" w14:textId="77777777" w:rsidR="00BB7744" w:rsidRPr="0005250E" w:rsidRDefault="00BB7744" w:rsidP="00BB7744">
      <w:pPr>
        <w:pStyle w:val="ProductList-Body"/>
      </w:pPr>
      <w:r>
        <w:rPr>
          <w:b/>
          <w:color w:val="00188F"/>
        </w:rPr>
        <w:t>Aanvullende definities</w:t>
      </w:r>
      <w:r>
        <w:rPr>
          <w:rFonts w:ascii="Calibri" w:eastAsia="Calibri" w:hAnsi="Calibri" w:cs="Times New Roman"/>
          <w:b/>
          <w:color w:val="00188F"/>
        </w:rPr>
        <w:t>:</w:t>
      </w:r>
    </w:p>
    <w:p w14:paraId="085EAFD5" w14:textId="77777777" w:rsidR="00BB7744" w:rsidRPr="0005250E" w:rsidRDefault="00BB7744" w:rsidP="00BB7744">
      <w:pPr>
        <w:pStyle w:val="ProductList-Body"/>
        <w:spacing w:after="40"/>
      </w:pPr>
      <w:r>
        <w:t>“</w:t>
      </w:r>
      <w:r>
        <w:rPr>
          <w:b/>
          <w:color w:val="00188F"/>
        </w:rPr>
        <w:t>HockeyApp-dashboard</w:t>
      </w:r>
      <w:r>
        <w:t>” betekent de webinterface die wordt verstrekt aan ontwikkelaars voor het bekijken en beheren van toepassingen door middel van de HockeyApp-service.</w:t>
      </w:r>
    </w:p>
    <w:p w14:paraId="338C32AE" w14:textId="77777777" w:rsidR="00BB7744" w:rsidRPr="0005250E" w:rsidRDefault="00BB7744" w:rsidP="00BB7744">
      <w:pPr>
        <w:pStyle w:val="ProductList-Body"/>
        <w:spacing w:after="40"/>
      </w:pPr>
      <w:r>
        <w:t>“</w:t>
      </w:r>
      <w:r>
        <w:rPr>
          <w:b/>
          <w:color w:val="00188F"/>
        </w:rPr>
        <w:t>Maximum Beschikbare Minuten</w:t>
      </w:r>
      <w:r>
        <w:t>” is het totale aantal minuten in een factureringsmaand.</w:t>
      </w:r>
    </w:p>
    <w:p w14:paraId="24810ECF" w14:textId="77777777" w:rsidR="00BB7744" w:rsidRPr="0005250E" w:rsidRDefault="00BB7744" w:rsidP="00BB7744">
      <w:pPr>
        <w:pStyle w:val="ProductList-Body"/>
      </w:pPr>
    </w:p>
    <w:p w14:paraId="0621EDA0" w14:textId="77777777" w:rsidR="00BB7744" w:rsidRPr="00C32356" w:rsidRDefault="00BB7744" w:rsidP="00BB7744">
      <w:pPr>
        <w:pStyle w:val="ProductList-Body"/>
        <w:rPr>
          <w:szCs w:val="18"/>
        </w:rPr>
      </w:pPr>
      <w:r>
        <w:rPr>
          <w:b/>
          <w:color w:val="00188F"/>
        </w:rPr>
        <w:t>Downtime</w:t>
      </w:r>
      <w:r>
        <w:rPr>
          <w:rFonts w:ascii="Calibri" w:eastAsia="Calibri" w:hAnsi="Calibri" w:cs="Times New Roman"/>
          <w:b/>
          <w:color w:val="00188F"/>
        </w:rPr>
        <w:t>:</w:t>
      </w:r>
      <w:r>
        <w:t xml:space="preserve"> is het totale aantal minuten in een factureringsmaand gedurende welke de HockeyApp-service onbeschikbaar is. Een minuut wordt geacht niet beschikbaar te zijn geweest indien doorlopend alle HTTP-verzoeken aan het HockeyApp-dashboard of de HockeyApp-API binnen de betreffende minuut resulteren in een Foutcode of niet binnen een minuut een respons geven. Voor de HockeyApp-API worden de HTTP-</w:t>
      </w:r>
      <w:r w:rsidRPr="00C32356">
        <w:rPr>
          <w:szCs w:val="18"/>
        </w:rPr>
        <w:t>responscodes 408, 429, 500, 503 en 511 niet beschouwd als Foutcodes.</w:t>
      </w:r>
    </w:p>
    <w:p w14:paraId="5EA5BF1B" w14:textId="77777777" w:rsidR="00BB7744" w:rsidRPr="00C32356" w:rsidRDefault="00BB7744" w:rsidP="00BB7744">
      <w:pPr>
        <w:pStyle w:val="ProductList-Body"/>
        <w:rPr>
          <w:szCs w:val="18"/>
        </w:rPr>
      </w:pPr>
    </w:p>
    <w:p w14:paraId="17A1608D" w14:textId="77777777" w:rsidR="00BB7744" w:rsidRPr="00C32356" w:rsidRDefault="00BB7744" w:rsidP="00BB7744">
      <w:pPr>
        <w:pStyle w:val="ProductList-Body"/>
        <w:rPr>
          <w:szCs w:val="18"/>
        </w:rPr>
      </w:pPr>
      <w:r w:rsidRPr="00C32356">
        <w:rPr>
          <w:b/>
          <w:color w:val="00188F"/>
          <w:szCs w:val="18"/>
        </w:rPr>
        <w:t>Maandelijks Uptimepercentage</w:t>
      </w:r>
      <w:r w:rsidRPr="00C32356">
        <w:rPr>
          <w:rFonts w:ascii="Calibri" w:eastAsia="Calibri" w:hAnsi="Calibri" w:cs="Times New Roman"/>
          <w:b/>
          <w:color w:val="00188F"/>
          <w:szCs w:val="18"/>
        </w:rPr>
        <w:t>:</w:t>
      </w:r>
      <w:r w:rsidRPr="00C32356">
        <w:rPr>
          <w:szCs w:val="18"/>
        </w:rPr>
        <w:t xml:space="preserve"> het Maandelijks Uptimepercentage wordt berekend door middel van de volgende formule:</w:t>
      </w:r>
    </w:p>
    <w:p w14:paraId="2501D0B9" w14:textId="77777777" w:rsidR="00BB7744" w:rsidRPr="00C32356" w:rsidRDefault="00BB7744" w:rsidP="00BB7744">
      <w:pPr>
        <w:pStyle w:val="ProductList-Body"/>
        <w:rPr>
          <w:szCs w:val="18"/>
        </w:rPr>
      </w:pPr>
    </w:p>
    <w:p w14:paraId="51B11855" w14:textId="77777777" w:rsidR="00BB7744" w:rsidRPr="00A41C72" w:rsidRDefault="00E07E1F" w:rsidP="00BB7744">
      <w:pPr>
        <w:pStyle w:val="ListParagraph"/>
        <w:rPr>
          <w:rFonts w:ascii="Cambria Math" w:hAnsi="Cambria Math"/>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11FF4787" w14:textId="77777777" w:rsidR="00BB7744" w:rsidRPr="00C32356" w:rsidRDefault="00BB7744" w:rsidP="00BB7744">
      <w:pPr>
        <w:pStyle w:val="ProductList-Body"/>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6AB371BA" w14:textId="77777777" w:rsidTr="00A41C72">
        <w:trPr>
          <w:tblHeader/>
        </w:trPr>
        <w:tc>
          <w:tcPr>
            <w:tcW w:w="5400" w:type="dxa"/>
            <w:shd w:val="clear" w:color="auto" w:fill="0072C6"/>
          </w:tcPr>
          <w:p w14:paraId="0967C6EF" w14:textId="77777777" w:rsidR="00BB7744" w:rsidRPr="001A0074" w:rsidRDefault="00BB7744"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D477DD6"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3B872963" w14:textId="77777777" w:rsidTr="00A41C72">
        <w:tc>
          <w:tcPr>
            <w:tcW w:w="5400" w:type="dxa"/>
          </w:tcPr>
          <w:p w14:paraId="011ED77F" w14:textId="77777777" w:rsidR="00BB7744" w:rsidRPr="0076238C" w:rsidRDefault="00BB7744" w:rsidP="00A41C72">
            <w:pPr>
              <w:pStyle w:val="ProductList-OfferingBody"/>
              <w:jc w:val="center"/>
            </w:pPr>
            <w:r>
              <w:t>&lt; 99,9%</w:t>
            </w:r>
          </w:p>
        </w:tc>
        <w:tc>
          <w:tcPr>
            <w:tcW w:w="5400" w:type="dxa"/>
          </w:tcPr>
          <w:p w14:paraId="173DDE55" w14:textId="77777777" w:rsidR="00BB7744" w:rsidRPr="0076238C" w:rsidRDefault="00BB7744" w:rsidP="00A41C72">
            <w:pPr>
              <w:pStyle w:val="ProductList-OfferingBody"/>
              <w:jc w:val="center"/>
            </w:pPr>
            <w:r>
              <w:t>10%</w:t>
            </w:r>
          </w:p>
        </w:tc>
      </w:tr>
      <w:tr w:rsidR="00BB7744" w:rsidRPr="009D0B2F" w14:paraId="1F37652A" w14:textId="77777777" w:rsidTr="00A41C72">
        <w:trPr>
          <w:trHeight w:val="80"/>
        </w:trPr>
        <w:tc>
          <w:tcPr>
            <w:tcW w:w="5400" w:type="dxa"/>
          </w:tcPr>
          <w:p w14:paraId="4B4B9D62" w14:textId="77777777" w:rsidR="00BB7744" w:rsidRPr="0076238C" w:rsidRDefault="00BB7744" w:rsidP="00A41C72">
            <w:pPr>
              <w:pStyle w:val="ProductList-OfferingBody"/>
              <w:jc w:val="center"/>
            </w:pPr>
            <w:r>
              <w:t>&lt; 99%</w:t>
            </w:r>
          </w:p>
        </w:tc>
        <w:tc>
          <w:tcPr>
            <w:tcW w:w="5400" w:type="dxa"/>
          </w:tcPr>
          <w:p w14:paraId="2EE195AA" w14:textId="77777777" w:rsidR="00BB7744" w:rsidRPr="0076238C" w:rsidRDefault="00BB7744" w:rsidP="00A41C72">
            <w:pPr>
              <w:pStyle w:val="ProductList-OfferingBody"/>
              <w:jc w:val="center"/>
            </w:pPr>
            <w:r>
              <w:t>25%</w:t>
            </w:r>
          </w:p>
        </w:tc>
      </w:tr>
    </w:tbl>
    <w:p w14:paraId="2B30BDE6" w14:textId="77777777" w:rsidR="00BB7744" w:rsidRPr="0005250E" w:rsidRDefault="00E07E1F" w:rsidP="00BB774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617D0283" w14:textId="77777777" w:rsidR="00A95383" w:rsidRPr="009B3DC1" w:rsidRDefault="00A95383" w:rsidP="00A95383">
      <w:pPr>
        <w:pStyle w:val="ProductList-Offering2Heading"/>
        <w:tabs>
          <w:tab w:val="clear" w:pos="360"/>
          <w:tab w:val="clear" w:pos="720"/>
          <w:tab w:val="clear" w:pos="1080"/>
        </w:tabs>
        <w:outlineLvl w:val="2"/>
      </w:pPr>
      <w:bookmarkStart w:id="88" w:name="_Toc450912776"/>
      <w:bookmarkStart w:id="89" w:name="_Toc457228376"/>
      <w:bookmarkStart w:id="90" w:name="IoTHub"/>
      <w:r>
        <w:t>IoT-hub</w:t>
      </w:r>
      <w:bookmarkEnd w:id="88"/>
      <w:bookmarkEnd w:id="89"/>
    </w:p>
    <w:bookmarkEnd w:id="90"/>
    <w:p w14:paraId="13D64E9C" w14:textId="77777777" w:rsidR="00A95383" w:rsidRPr="009B3DC1" w:rsidRDefault="00A95383" w:rsidP="00A95383">
      <w:pPr>
        <w:pStyle w:val="ProductList-Body"/>
      </w:pPr>
      <w:r>
        <w:rPr>
          <w:b/>
          <w:color w:val="00188F"/>
        </w:rPr>
        <w:t>Aanvullende definities:</w:t>
      </w:r>
    </w:p>
    <w:p w14:paraId="1F92632E" w14:textId="77777777" w:rsidR="00A95383" w:rsidRPr="009B3DC1" w:rsidRDefault="00A95383" w:rsidP="00A95383">
      <w:pPr>
        <w:pStyle w:val="ProductList-Body"/>
        <w:spacing w:after="40"/>
      </w:pPr>
      <w:r>
        <w:t>“</w:t>
      </w:r>
      <w:r>
        <w:rPr>
          <w:b/>
          <w:color w:val="00188F"/>
        </w:rPr>
        <w:t>Implementatieminuten</w:t>
      </w:r>
      <w:r>
        <w:t>” is het totale aantal minuten dat een bepaalde IoT-hub is gebruikt in Microsoft Azure gedurende een factureringsmaand.</w:t>
      </w:r>
    </w:p>
    <w:p w14:paraId="4DF3B181" w14:textId="77777777" w:rsidR="00A95383" w:rsidRPr="009B3DC1" w:rsidRDefault="00A95383" w:rsidP="00A95383">
      <w:pPr>
        <w:pStyle w:val="ProductList-Body"/>
        <w:spacing w:after="40"/>
      </w:pPr>
      <w:r>
        <w:t>“</w:t>
      </w:r>
      <w:r>
        <w:rPr>
          <w:b/>
          <w:color w:val="00188F"/>
        </w:rPr>
        <w:t>Apparaatidentiteitsbewerkingen</w:t>
      </w:r>
      <w:r>
        <w:t>” verwijst naar maak-, lees-, update- en verwijderbewerkingen, uitgevoerd op het apparaatidentiteitsregister van een IoT-hub.</w:t>
      </w:r>
    </w:p>
    <w:p w14:paraId="18ED7AE1" w14:textId="77777777" w:rsidR="00A95383" w:rsidRPr="009B3DC1" w:rsidRDefault="00A95383" w:rsidP="00A95383">
      <w:pPr>
        <w:pStyle w:val="ProductList-Body"/>
      </w:pPr>
      <w:r>
        <w:t>“</w:t>
      </w:r>
      <w:r>
        <w:rPr>
          <w:b/>
          <w:color w:val="00188F"/>
        </w:rPr>
        <w:t>Maximaal Beschikbare Minuten</w:t>
      </w:r>
      <w:r>
        <w:t>” is de som van alle Implementatieminuten voor alle IoT-hubs die zijn ingezet met een gegeven Microsoft Azure-abonnement gedurende een factureringsmaand.</w:t>
      </w:r>
    </w:p>
    <w:p w14:paraId="698FDB7C" w14:textId="77777777" w:rsidR="00A95383" w:rsidRPr="009B3DC1" w:rsidRDefault="00A95383" w:rsidP="00A95383">
      <w:pPr>
        <w:pStyle w:val="ProductList-Body"/>
      </w:pPr>
      <w:r>
        <w:lastRenderedPageBreak/>
        <w:t>“</w:t>
      </w:r>
      <w:r>
        <w:rPr>
          <w:b/>
          <w:color w:val="00188F"/>
        </w:rPr>
        <w:t>Bericht</w:t>
      </w:r>
      <w:r>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4EE40467" w14:textId="77777777" w:rsidR="00A95383" w:rsidRPr="009B3DC1" w:rsidRDefault="00A95383" w:rsidP="00A95383">
      <w:pPr>
        <w:pStyle w:val="ProductList-Body"/>
      </w:pPr>
    </w:p>
    <w:p w14:paraId="1C89D3E3" w14:textId="77777777" w:rsidR="00A95383" w:rsidRPr="009B3DC1" w:rsidRDefault="00A95383" w:rsidP="00A95383">
      <w:pPr>
        <w:pStyle w:val="ProductList-Body"/>
      </w:pPr>
      <w:r>
        <w:rPr>
          <w:b/>
          <w:color w:val="00188F"/>
        </w:rPr>
        <w:t>Downtime</w:t>
      </w:r>
      <w:r w:rsidRPr="00FB2F98">
        <w:rPr>
          <w:b/>
        </w:rPr>
        <w:t>:</w:t>
      </w:r>
      <w:r>
        <w:t xml:space="preserve"> 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6E927797" w14:textId="77777777" w:rsidR="00A95383" w:rsidRPr="009B3DC1" w:rsidRDefault="00A95383" w:rsidP="00A95383">
      <w:pPr>
        <w:pStyle w:val="ProductList-Body"/>
      </w:pPr>
    </w:p>
    <w:p w14:paraId="0402CAAE" w14:textId="77777777" w:rsidR="00A95383" w:rsidRPr="009B3DC1" w:rsidRDefault="00A95383" w:rsidP="00A95383">
      <w:pPr>
        <w:pStyle w:val="ProductList-Body"/>
      </w:pPr>
      <w:r>
        <w:rPr>
          <w:b/>
          <w:color w:val="00188F"/>
        </w:rPr>
        <w:t>Maandelijks Uptimepercentage</w:t>
      </w:r>
      <w:r w:rsidRPr="00442E77">
        <w:rPr>
          <w:b/>
        </w:rPr>
        <w:t>:</w:t>
      </w:r>
      <w:r>
        <w:t xml:space="preserve"> het Maandelijks Uptimepercentage wordt berekend door middel van de volgende formule:</w:t>
      </w:r>
    </w:p>
    <w:p w14:paraId="7A261B32" w14:textId="77777777" w:rsidR="00A95383" w:rsidRPr="009B3DC1" w:rsidRDefault="00A95383" w:rsidP="00A95383">
      <w:pPr>
        <w:pStyle w:val="ProductList-Body"/>
      </w:pPr>
    </w:p>
    <w:p w14:paraId="22EE50E4" w14:textId="77777777" w:rsidR="00A95383" w:rsidRPr="00A95383" w:rsidRDefault="00E07E1F" w:rsidP="00A9538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 xml:space="preserve">Maximum Beschikbare Minuten - Downtime </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2BA1FAE5" w14:textId="77777777" w:rsidR="00A95383" w:rsidRPr="009B3DC1" w:rsidRDefault="00A95383" w:rsidP="00A95383">
      <w:pPr>
        <w:pStyle w:val="ProductList-Body"/>
      </w:pPr>
      <w:r>
        <w:rPr>
          <w:b/>
          <w:color w:val="00188F"/>
        </w:rPr>
        <w:t>Servicekrediet</w:t>
      </w:r>
      <w:r w:rsidRPr="00442E7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6EE27530" w14:textId="77777777" w:rsidTr="00693EEA">
        <w:trPr>
          <w:tblHeader/>
        </w:trPr>
        <w:tc>
          <w:tcPr>
            <w:tcW w:w="5400" w:type="dxa"/>
            <w:shd w:val="clear" w:color="auto" w:fill="0072C6"/>
          </w:tcPr>
          <w:p w14:paraId="0022E249"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54FBBBF" w14:textId="77777777" w:rsidR="00A95383" w:rsidRPr="001A0074" w:rsidRDefault="00A95383" w:rsidP="00693EEA">
            <w:pPr>
              <w:pStyle w:val="ProductList-OfferingBody"/>
              <w:jc w:val="center"/>
              <w:rPr>
                <w:color w:val="FFFFFF" w:themeColor="background1"/>
              </w:rPr>
            </w:pPr>
            <w:r>
              <w:rPr>
                <w:color w:val="FFFFFF" w:themeColor="background1"/>
              </w:rPr>
              <w:t>Servicekrediet</w:t>
            </w:r>
          </w:p>
        </w:tc>
      </w:tr>
      <w:tr w:rsidR="00A95383" w:rsidRPr="009D0B2F" w14:paraId="713912B0" w14:textId="77777777" w:rsidTr="00693EEA">
        <w:tc>
          <w:tcPr>
            <w:tcW w:w="5400" w:type="dxa"/>
          </w:tcPr>
          <w:p w14:paraId="00B6A2C2" w14:textId="77777777" w:rsidR="00A95383" w:rsidRPr="0076238C" w:rsidRDefault="00A95383" w:rsidP="00693EEA">
            <w:pPr>
              <w:pStyle w:val="ProductList-OfferingBody"/>
              <w:jc w:val="center"/>
            </w:pPr>
            <w:r>
              <w:t>&lt; 99,9%</w:t>
            </w:r>
          </w:p>
        </w:tc>
        <w:tc>
          <w:tcPr>
            <w:tcW w:w="5400" w:type="dxa"/>
          </w:tcPr>
          <w:p w14:paraId="798EAABD" w14:textId="77777777" w:rsidR="00A95383" w:rsidRPr="0076238C" w:rsidRDefault="00A95383" w:rsidP="00693EEA">
            <w:pPr>
              <w:pStyle w:val="ProductList-OfferingBody"/>
              <w:jc w:val="center"/>
            </w:pPr>
            <w:r>
              <w:t>10%</w:t>
            </w:r>
          </w:p>
        </w:tc>
      </w:tr>
      <w:tr w:rsidR="00A95383" w:rsidRPr="009D0B2F" w14:paraId="2977C912" w14:textId="77777777" w:rsidTr="00693EEA">
        <w:tc>
          <w:tcPr>
            <w:tcW w:w="5400" w:type="dxa"/>
          </w:tcPr>
          <w:p w14:paraId="358EE33F" w14:textId="77777777" w:rsidR="00A95383" w:rsidRPr="0076238C" w:rsidRDefault="00A95383" w:rsidP="00693EEA">
            <w:pPr>
              <w:pStyle w:val="ProductList-OfferingBody"/>
              <w:jc w:val="center"/>
            </w:pPr>
            <w:r>
              <w:t>&lt; 99%</w:t>
            </w:r>
          </w:p>
        </w:tc>
        <w:tc>
          <w:tcPr>
            <w:tcW w:w="5400" w:type="dxa"/>
          </w:tcPr>
          <w:p w14:paraId="45B0C4B9" w14:textId="77777777" w:rsidR="00A95383" w:rsidRPr="0076238C" w:rsidRDefault="00A95383" w:rsidP="00693EEA">
            <w:pPr>
              <w:pStyle w:val="ProductList-OfferingBody"/>
              <w:jc w:val="center"/>
            </w:pPr>
            <w:r>
              <w:t>25%</w:t>
            </w:r>
          </w:p>
        </w:tc>
      </w:tr>
    </w:tbl>
    <w:p w14:paraId="73698589" w14:textId="77777777" w:rsidR="00A95383" w:rsidRPr="009B3DC1" w:rsidRDefault="00E07E1F" w:rsidP="00A953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05FE5DCF" w14:textId="1C54D935" w:rsidR="00A3204F" w:rsidRPr="00BF480C" w:rsidRDefault="00A3204F" w:rsidP="00A3204F">
      <w:pPr>
        <w:pStyle w:val="ProductList-Offering2Heading"/>
        <w:tabs>
          <w:tab w:val="clear" w:pos="360"/>
          <w:tab w:val="clear" w:pos="720"/>
          <w:tab w:val="clear" w:pos="1080"/>
        </w:tabs>
        <w:outlineLvl w:val="2"/>
      </w:pPr>
      <w:bookmarkStart w:id="91" w:name="_Toc457228377"/>
      <w:r>
        <w:t>Sleutelarchief</w:t>
      </w:r>
      <w:bookmarkEnd w:id="86"/>
      <w:bookmarkEnd w:id="91"/>
    </w:p>
    <w:p w14:paraId="0A617025" w14:textId="77777777" w:rsidR="00A3204F" w:rsidRPr="00BF480C" w:rsidRDefault="00A3204F" w:rsidP="00A3204F">
      <w:pPr>
        <w:pStyle w:val="ProductList-Body"/>
      </w:pPr>
      <w:r>
        <w:rPr>
          <w:b/>
          <w:color w:val="00188F"/>
        </w:rPr>
        <w:t>Aanvullende definities:</w:t>
      </w:r>
    </w:p>
    <w:p w14:paraId="5717F9C8" w14:textId="77777777" w:rsidR="00A3204F" w:rsidRPr="00BF480C" w:rsidRDefault="00A3204F" w:rsidP="00A3204F">
      <w:pPr>
        <w:pStyle w:val="ProductList-Body"/>
        <w:spacing w:after="40"/>
      </w:pPr>
      <w:r>
        <w:t>“</w:t>
      </w:r>
      <w:r>
        <w:rPr>
          <w:b/>
          <w:color w:val="00188F"/>
        </w:rPr>
        <w:t>Implementatieminuten</w:t>
      </w:r>
      <w:r>
        <w:t>” is het totale aantal minuten dat een bepaald sleutelarchief is gebruikt in Microsoft Azure gedurende een factureringsmaand.</w:t>
      </w:r>
    </w:p>
    <w:p w14:paraId="4DD64C4A" w14:textId="77777777" w:rsidR="00A3204F" w:rsidRPr="00BF480C" w:rsidRDefault="00A3204F" w:rsidP="00A3204F">
      <w:pPr>
        <w:pStyle w:val="ProductList-Body"/>
        <w:spacing w:after="40"/>
      </w:pPr>
      <w:r>
        <w:t>“</w:t>
      </w:r>
      <w:r>
        <w:rPr>
          <w:b/>
          <w:color w:val="00188F"/>
        </w:rPr>
        <w:t>Uitgesloten Transacties</w:t>
      </w:r>
      <w:r>
        <w:t>” zijn transacties voor het aanmaken, bijwerken of het verwijderen van sleutelarchieven, sleutels of geheimen.</w:t>
      </w:r>
    </w:p>
    <w:p w14:paraId="31399C88" w14:textId="77777777" w:rsidR="00A3204F" w:rsidRPr="00BF480C" w:rsidRDefault="00A3204F" w:rsidP="00A3204F">
      <w:pPr>
        <w:pStyle w:val="ProductList-Body"/>
      </w:pPr>
      <w:r>
        <w:t>“</w:t>
      </w:r>
      <w:r>
        <w:rPr>
          <w:b/>
          <w:color w:val="00188F"/>
        </w:rPr>
        <w:t>Maximum Beschikbare Minuten</w:t>
      </w:r>
      <w:r>
        <w:t>” is de som van alle Implementatieminuten voor alle Sleutelarchieven die door u zijn ingezet in verband met een gegeven Microsoft Azure-abonnement gedurende een factureringsmaand.</w:t>
      </w:r>
    </w:p>
    <w:p w14:paraId="0A36EB98" w14:textId="77777777" w:rsidR="00A3204F" w:rsidRPr="00BF480C" w:rsidRDefault="00A3204F" w:rsidP="00A3204F">
      <w:pPr>
        <w:pStyle w:val="ProductList-Body"/>
      </w:pPr>
    </w:p>
    <w:p w14:paraId="77F8E60E" w14:textId="77777777" w:rsidR="00A3204F" w:rsidRPr="00BF480C" w:rsidRDefault="00A3204F" w:rsidP="00A3204F">
      <w:pPr>
        <w:pStyle w:val="ProductList-Body"/>
      </w:pPr>
      <w:r>
        <w:rPr>
          <w:b/>
          <w:color w:val="00188F"/>
        </w:rPr>
        <w:t>Downtime</w:t>
      </w:r>
      <w:r w:rsidRPr="004871C1">
        <w:rPr>
          <w:b/>
          <w:bCs/>
        </w:rPr>
        <w:t>:</w:t>
      </w:r>
      <w:r>
        <w:t xml:space="preserve"> 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 de aanvraag door Microsoft.</w:t>
      </w:r>
    </w:p>
    <w:p w14:paraId="229E9E00" w14:textId="77777777" w:rsidR="00A3204F" w:rsidRPr="00BF480C" w:rsidRDefault="00A3204F" w:rsidP="00A3204F">
      <w:pPr>
        <w:pStyle w:val="ProductList-Body"/>
      </w:pPr>
    </w:p>
    <w:p w14:paraId="3A2023AB"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 </w:t>
      </w:r>
    </w:p>
    <w:p w14:paraId="7E051D66" w14:textId="77777777" w:rsidR="00A3204F" w:rsidRPr="00BF480C" w:rsidRDefault="00A3204F" w:rsidP="00A3204F">
      <w:pPr>
        <w:pStyle w:val="ProductList-Body"/>
      </w:pPr>
    </w:p>
    <w:p w14:paraId="2545E0CC" w14:textId="77777777" w:rsidR="00A3204F" w:rsidRPr="00A41C72" w:rsidRDefault="00E07E1F" w:rsidP="00A3204F">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04CDA6A3" w14:textId="77777777" w:rsidR="00A3204F" w:rsidRPr="00BF480C" w:rsidRDefault="00A3204F" w:rsidP="00A3204F">
      <w:pPr>
        <w:pStyle w:val="ProductList-Body"/>
      </w:pPr>
      <w:r>
        <w:rPr>
          <w:b/>
          <w:color w:val="00188F"/>
        </w:rPr>
        <w:t>Diensttegoed</w:t>
      </w:r>
      <w:r w:rsidRPr="0048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85D0A5E" w14:textId="77777777" w:rsidTr="00A41C72">
        <w:trPr>
          <w:tblHeader/>
        </w:trPr>
        <w:tc>
          <w:tcPr>
            <w:tcW w:w="5400" w:type="dxa"/>
            <w:shd w:val="clear" w:color="auto" w:fill="0072C6"/>
          </w:tcPr>
          <w:p w14:paraId="607E7B5A"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4F181D"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610F69D6" w14:textId="77777777" w:rsidTr="00A41C72">
        <w:tc>
          <w:tcPr>
            <w:tcW w:w="5400" w:type="dxa"/>
          </w:tcPr>
          <w:p w14:paraId="34639F7A" w14:textId="77777777" w:rsidR="00A3204F" w:rsidRPr="0076238C" w:rsidRDefault="00A3204F" w:rsidP="007E76D1">
            <w:pPr>
              <w:pStyle w:val="ProductList-OfferingBody"/>
              <w:jc w:val="center"/>
            </w:pPr>
            <w:r>
              <w:t>&lt; 99,9%</w:t>
            </w:r>
          </w:p>
        </w:tc>
        <w:tc>
          <w:tcPr>
            <w:tcW w:w="5400" w:type="dxa"/>
          </w:tcPr>
          <w:p w14:paraId="6CE9D14D" w14:textId="77777777" w:rsidR="00A3204F" w:rsidRPr="0076238C" w:rsidRDefault="00A3204F" w:rsidP="007E76D1">
            <w:pPr>
              <w:pStyle w:val="ProductList-OfferingBody"/>
              <w:jc w:val="center"/>
            </w:pPr>
            <w:r>
              <w:t>10%</w:t>
            </w:r>
          </w:p>
        </w:tc>
      </w:tr>
      <w:tr w:rsidR="00A3204F" w:rsidRPr="009D0B2F" w14:paraId="49E35D47" w14:textId="77777777" w:rsidTr="00A41C72">
        <w:tc>
          <w:tcPr>
            <w:tcW w:w="5400" w:type="dxa"/>
          </w:tcPr>
          <w:p w14:paraId="275C221E" w14:textId="77777777" w:rsidR="00A3204F" w:rsidRPr="0076238C" w:rsidRDefault="00A3204F" w:rsidP="007E76D1">
            <w:pPr>
              <w:pStyle w:val="ProductList-OfferingBody"/>
              <w:jc w:val="center"/>
            </w:pPr>
            <w:r>
              <w:t>&lt; 99%</w:t>
            </w:r>
          </w:p>
        </w:tc>
        <w:tc>
          <w:tcPr>
            <w:tcW w:w="5400" w:type="dxa"/>
          </w:tcPr>
          <w:p w14:paraId="1495978B" w14:textId="77777777" w:rsidR="00A3204F" w:rsidRPr="0076238C" w:rsidRDefault="00A3204F" w:rsidP="007E76D1">
            <w:pPr>
              <w:pStyle w:val="ProductList-OfferingBody"/>
              <w:jc w:val="center"/>
            </w:pPr>
            <w:r>
              <w:t>25%</w:t>
            </w:r>
          </w:p>
        </w:tc>
      </w:tr>
    </w:tbl>
    <w:p w14:paraId="20ECE5AA" w14:textId="77777777" w:rsidR="007E76D1" w:rsidRPr="00FB368F" w:rsidRDefault="00E07E1F"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ons" w:history="1">
        <w:r w:rsidR="007E76D1">
          <w:rPr>
            <w:rStyle w:val="Hyperlink"/>
            <w:sz w:val="16"/>
            <w:szCs w:val="16"/>
          </w:rPr>
          <w:t>Definities</w:t>
        </w:r>
      </w:hyperlink>
    </w:p>
    <w:p w14:paraId="59E55CD0" w14:textId="77777777" w:rsidR="00A95383" w:rsidRPr="009B3DC1" w:rsidRDefault="00A95383" w:rsidP="00A95383">
      <w:pPr>
        <w:pStyle w:val="ProductList-Offering2Heading"/>
        <w:keepNext/>
        <w:tabs>
          <w:tab w:val="clear" w:pos="360"/>
          <w:tab w:val="clear" w:pos="720"/>
          <w:tab w:val="clear" w:pos="1080"/>
        </w:tabs>
        <w:outlineLvl w:val="2"/>
      </w:pPr>
      <w:bookmarkStart w:id="92" w:name="_Toc450912778"/>
      <w:bookmarkStart w:id="93" w:name="_Toc457228378"/>
      <w:bookmarkStart w:id="94" w:name="LogAnalytics"/>
      <w:r>
        <w:t>Log Analytics</w:t>
      </w:r>
      <w:bookmarkEnd w:id="92"/>
      <w:bookmarkEnd w:id="93"/>
    </w:p>
    <w:bookmarkEnd w:id="94"/>
    <w:p w14:paraId="4F266BB5" w14:textId="77777777" w:rsidR="00A95383" w:rsidRPr="009B3DC1" w:rsidRDefault="00A95383" w:rsidP="00A95383">
      <w:pPr>
        <w:pStyle w:val="ProductList-Body"/>
        <w:keepNext/>
      </w:pPr>
      <w:r>
        <w:rPr>
          <w:b/>
          <w:color w:val="00188F"/>
        </w:rPr>
        <w:t>Aanvullende definities</w:t>
      </w:r>
      <w:r w:rsidRPr="001C44C9">
        <w:rPr>
          <w:b/>
        </w:rPr>
        <w:t>:</w:t>
      </w:r>
    </w:p>
    <w:p w14:paraId="0FFED7EC" w14:textId="77777777" w:rsidR="00A95383" w:rsidRPr="009B3DC1" w:rsidRDefault="00A95383" w:rsidP="00A95383">
      <w:pPr>
        <w:pStyle w:val="ProductList-Body"/>
        <w:spacing w:after="40"/>
      </w:pPr>
      <w:r>
        <w:t>“</w:t>
      </w:r>
      <w:r>
        <w:rPr>
          <w:b/>
          <w:color w:val="00188F"/>
        </w:rPr>
        <w:t>Batch</w:t>
      </w:r>
      <w:r>
        <w:t>” staat voor een groep logboekvermeldingen die zijn geüpload naar de Log Analytics Service of die zijn gelezen van de opslag door de Log Analytics Service binnen een gegeven tijdsperiode. Batches die in de wachtrij voor indexering zijn geplaatst, worden weergegeven in het gebruiksgedeelte van de Beheerportal.</w:t>
      </w:r>
    </w:p>
    <w:p w14:paraId="3EAE320E" w14:textId="77777777" w:rsidR="00A95383" w:rsidRPr="009B3DC1" w:rsidRDefault="00A95383" w:rsidP="00A95383">
      <w:pPr>
        <w:pStyle w:val="ProductList-Body"/>
      </w:pPr>
      <w:r>
        <w:t>“</w:t>
      </w:r>
      <w:r>
        <w:rPr>
          <w:b/>
          <w:color w:val="00188F"/>
        </w:rPr>
        <w:t>Logboekgegevens</w:t>
      </w:r>
      <w:r>
        <w:t>”</w:t>
      </w:r>
      <w:r>
        <w:rPr>
          <w:b/>
          <w:color w:val="00188F"/>
        </w:rPr>
        <w:t xml:space="preserve"> </w:t>
      </w:r>
      <w:r>
        <w:t>verwijst naar informatie met betrekking tot een ondersteunde gebeurtenis, zoals IIS- en Windows-gebeurtenissen, die door een computer worden vastgelegd en waarvoor de Log Analytics Service is geconfigureerd om te worden verwerkt door de Service index.</w:t>
      </w:r>
    </w:p>
    <w:p w14:paraId="3BC31B34" w14:textId="77777777" w:rsidR="00A95383" w:rsidRPr="009B3DC1" w:rsidRDefault="00A95383" w:rsidP="00A95383">
      <w:pPr>
        <w:pStyle w:val="ProductList-Body"/>
      </w:pPr>
      <w:r>
        <w:t>“</w:t>
      </w:r>
      <w:r>
        <w:rPr>
          <w:b/>
          <w:color w:val="00188F"/>
        </w:rPr>
        <w:t>Vertraagde Batches</w:t>
      </w:r>
      <w:r>
        <w:t>”</w:t>
      </w:r>
      <w:r>
        <w:rPr>
          <w:b/>
          <w:color w:val="00188F"/>
        </w:rPr>
        <w:t xml:space="preserve"> </w:t>
      </w:r>
      <w:r>
        <w:rPr>
          <w:rFonts w:cs="Tahoma"/>
        </w:rPr>
        <w:t>is het totaal aantal Batches binnen het Totaal Aantal in Wachtrij Geplaatste Batches waarvan het indexeren niet is voltooid binnen zes uur nadat de Batch in de wachtrij is geplaatst.</w:t>
      </w:r>
    </w:p>
    <w:p w14:paraId="46F764BE" w14:textId="77777777" w:rsidR="00A95383" w:rsidRPr="009B3DC1" w:rsidRDefault="00A95383" w:rsidP="00A95383">
      <w:pPr>
        <w:pStyle w:val="ProductList-Body"/>
      </w:pPr>
      <w:r>
        <w:t>“</w:t>
      </w:r>
      <w:r>
        <w:rPr>
          <w:b/>
          <w:color w:val="00188F"/>
        </w:rPr>
        <w:t>Totaal in wachtrij geplaatste batches</w:t>
      </w:r>
      <w:r>
        <w:t xml:space="preserve">” </w:t>
      </w:r>
      <w:r>
        <w:rPr>
          <w:rFonts w:cs="Tahoma"/>
        </w:rPr>
        <w:t xml:space="preserve">is het totale aantal Batches in wachtrij geplaatst voor indexering door de </w:t>
      </w:r>
      <w:r>
        <w:t>Log Analytics</w:t>
      </w:r>
      <w:r>
        <w:rPr>
          <w:rFonts w:cs="Tahoma"/>
        </w:rPr>
        <w:t xml:space="preserve"> Service gedurende een bepaalde factureringsmaand.</w:t>
      </w:r>
    </w:p>
    <w:p w14:paraId="1BE0B879" w14:textId="77777777" w:rsidR="00A95383" w:rsidRPr="009B3DC1" w:rsidRDefault="00A95383" w:rsidP="00A95383">
      <w:pPr>
        <w:pStyle w:val="ProductList-Body"/>
      </w:pPr>
    </w:p>
    <w:p w14:paraId="1711BF91" w14:textId="77777777" w:rsidR="00A95383" w:rsidRPr="009B3DC1" w:rsidRDefault="00A95383" w:rsidP="00A95383">
      <w:pPr>
        <w:pStyle w:val="ProductList-Body"/>
      </w:pPr>
      <w:r>
        <w:rPr>
          <w:b/>
          <w:color w:val="00188F"/>
        </w:rPr>
        <w:t>Maandelijks Uptimepercentage</w:t>
      </w:r>
      <w:r w:rsidRPr="00B90E68">
        <w:rPr>
          <w:b/>
        </w:rPr>
        <w:t>:</w:t>
      </w:r>
      <w:r>
        <w:t xml:space="preserve"> het Maandelijks Uptimepercentage wordt berekend door middel van de volgende formule:</w:t>
      </w:r>
    </w:p>
    <w:p w14:paraId="1EEEEDB4" w14:textId="77777777" w:rsidR="00A95383" w:rsidRPr="009B3DC1" w:rsidRDefault="00A95383" w:rsidP="00A95383">
      <w:pPr>
        <w:pStyle w:val="ProductList-Body"/>
      </w:pPr>
    </w:p>
    <w:p w14:paraId="4F21C591" w14:textId="77777777" w:rsidR="00A95383" w:rsidRPr="009B3DC1" w:rsidRDefault="00E07E1F" w:rsidP="006C5A2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in wachtrij geplaatste batches-Uitgestelde batches</m:t>
              </m:r>
            </m:num>
            <m:den>
              <m:r>
                <w:rPr>
                  <w:rFonts w:ascii="Cambria Math" w:hAnsi="Cambria Math" w:cs="Tahoma"/>
                  <w:color w:val="000000" w:themeColor="text1"/>
                  <w:sz w:val="18"/>
                  <w:szCs w:val="18"/>
                </w:rPr>
                <m:t>Totaal in wachtrij geplaatste batches</m:t>
              </m:r>
            </m:den>
          </m:f>
          <m:r>
            <w:rPr>
              <w:rFonts w:ascii="Cambria Math" w:hAnsi="Cambria Math" w:cs="Tahoma"/>
              <w:color w:val="000000" w:themeColor="text1"/>
              <w:sz w:val="18"/>
              <w:szCs w:val="18"/>
            </w:rPr>
            <m:t xml:space="preserve"> x 100</m:t>
          </m:r>
        </m:oMath>
      </m:oMathPara>
    </w:p>
    <w:p w14:paraId="5DA527D6" w14:textId="77777777" w:rsidR="00A95383" w:rsidRPr="009B3DC1" w:rsidRDefault="00A95383" w:rsidP="006C5A29">
      <w:pPr>
        <w:pStyle w:val="ProductList-Body"/>
        <w:keepNext/>
      </w:pPr>
      <w:r>
        <w:rPr>
          <w:b/>
          <w:color w:val="00188F"/>
        </w:rPr>
        <w:t>Servicekrediet</w:t>
      </w:r>
      <w:r w:rsidRPr="00B90E6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31BFCD77" w14:textId="77777777" w:rsidTr="00693EEA">
        <w:trPr>
          <w:tblHeader/>
        </w:trPr>
        <w:tc>
          <w:tcPr>
            <w:tcW w:w="5400" w:type="dxa"/>
            <w:shd w:val="clear" w:color="auto" w:fill="0072C6"/>
          </w:tcPr>
          <w:p w14:paraId="23F6269E"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5344820" w14:textId="77777777" w:rsidR="00A95383" w:rsidRPr="001A0074" w:rsidRDefault="00A95383" w:rsidP="00693EEA">
            <w:pPr>
              <w:pStyle w:val="ProductList-OfferingBody"/>
              <w:jc w:val="center"/>
              <w:rPr>
                <w:color w:val="FFFFFF" w:themeColor="background1"/>
              </w:rPr>
            </w:pPr>
            <w:r>
              <w:rPr>
                <w:color w:val="FFFFFF" w:themeColor="background1"/>
              </w:rPr>
              <w:t>Servicekrediet</w:t>
            </w:r>
          </w:p>
        </w:tc>
      </w:tr>
      <w:tr w:rsidR="00A95383" w:rsidRPr="009D0B2F" w14:paraId="148636ED" w14:textId="77777777" w:rsidTr="00693EEA">
        <w:tc>
          <w:tcPr>
            <w:tcW w:w="5400" w:type="dxa"/>
          </w:tcPr>
          <w:p w14:paraId="263A1FE7" w14:textId="77777777" w:rsidR="00A95383" w:rsidRPr="0076238C" w:rsidRDefault="00A95383" w:rsidP="00693EEA">
            <w:pPr>
              <w:pStyle w:val="ProductList-OfferingBody"/>
              <w:jc w:val="center"/>
            </w:pPr>
            <w:r>
              <w:t>&lt; 99,9%</w:t>
            </w:r>
          </w:p>
        </w:tc>
        <w:tc>
          <w:tcPr>
            <w:tcW w:w="5400" w:type="dxa"/>
          </w:tcPr>
          <w:p w14:paraId="1EE6BA4F" w14:textId="77777777" w:rsidR="00A95383" w:rsidRPr="0076238C" w:rsidRDefault="00A95383" w:rsidP="00693EEA">
            <w:pPr>
              <w:pStyle w:val="ProductList-OfferingBody"/>
              <w:jc w:val="center"/>
            </w:pPr>
            <w:r>
              <w:t>10%</w:t>
            </w:r>
          </w:p>
        </w:tc>
      </w:tr>
      <w:tr w:rsidR="00A95383" w:rsidRPr="009D0B2F" w14:paraId="7151C904" w14:textId="77777777" w:rsidTr="00693EEA">
        <w:tc>
          <w:tcPr>
            <w:tcW w:w="5400" w:type="dxa"/>
          </w:tcPr>
          <w:p w14:paraId="7BF5EDD9" w14:textId="77777777" w:rsidR="00A95383" w:rsidRPr="0076238C" w:rsidRDefault="00A95383" w:rsidP="00693EEA">
            <w:pPr>
              <w:pStyle w:val="ProductList-OfferingBody"/>
              <w:jc w:val="center"/>
            </w:pPr>
            <w:r>
              <w:t>&lt; 99%</w:t>
            </w:r>
          </w:p>
        </w:tc>
        <w:tc>
          <w:tcPr>
            <w:tcW w:w="5400" w:type="dxa"/>
          </w:tcPr>
          <w:p w14:paraId="24B2902D" w14:textId="77777777" w:rsidR="00A95383" w:rsidRPr="0076238C" w:rsidRDefault="00A95383" w:rsidP="00693EEA">
            <w:pPr>
              <w:pStyle w:val="ProductList-OfferingBody"/>
              <w:jc w:val="center"/>
            </w:pPr>
            <w:r>
              <w:t>25%</w:t>
            </w:r>
          </w:p>
        </w:tc>
      </w:tr>
    </w:tbl>
    <w:p w14:paraId="699980E8" w14:textId="77777777" w:rsidR="00A95383" w:rsidRPr="009B3DC1" w:rsidRDefault="00E07E1F" w:rsidP="00A953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43ABEA9D" w14:textId="77777777" w:rsidR="00CD0D0A" w:rsidRPr="0072127E" w:rsidRDefault="00CD0D0A" w:rsidP="00CD0D0A">
      <w:pPr>
        <w:pStyle w:val="ProductList-Offering2Heading"/>
        <w:keepNext/>
        <w:tabs>
          <w:tab w:val="clear" w:pos="360"/>
          <w:tab w:val="clear" w:pos="720"/>
          <w:tab w:val="clear" w:pos="1080"/>
        </w:tabs>
        <w:outlineLvl w:val="2"/>
      </w:pPr>
      <w:bookmarkStart w:id="95" w:name="_Toc457228379"/>
      <w:r>
        <w:t xml:space="preserve">Logische Apps </w:t>
      </w:r>
    </w:p>
    <w:p w14:paraId="35545CF5" w14:textId="77777777" w:rsidR="00CD0D0A" w:rsidRPr="0072127E" w:rsidRDefault="00CD0D0A" w:rsidP="00CD0D0A">
      <w:pPr>
        <w:pStyle w:val="ProductList-Body"/>
        <w:keepNext/>
      </w:pPr>
      <w:r>
        <w:rPr>
          <w:b/>
          <w:color w:val="00188F"/>
        </w:rPr>
        <w:t>Aanvullende definities</w:t>
      </w:r>
      <w:r w:rsidRPr="00FC478D">
        <w:rPr>
          <w:b/>
        </w:rPr>
        <w:t>:</w:t>
      </w:r>
    </w:p>
    <w:p w14:paraId="007EE745" w14:textId="77777777" w:rsidR="00CD0D0A" w:rsidRPr="0072127E" w:rsidRDefault="00CD0D0A" w:rsidP="00CD0D0A">
      <w:pPr>
        <w:pStyle w:val="ProductList-Body"/>
        <w:spacing w:after="40"/>
      </w:pPr>
      <w:r>
        <w:t>“</w:t>
      </w:r>
      <w:r>
        <w:rPr>
          <w:b/>
          <w:color w:val="00188F"/>
        </w:rPr>
        <w:t>Implementatieminuten</w:t>
      </w:r>
      <w:r>
        <w:t xml:space="preserve">” is het totale aantal minuten dat een gegeven Logische App is ingezet voor het uitvoeren van Microsoft Azure gedurende een factureringsmaand.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1F7AE164" w14:textId="77777777" w:rsidR="00CD0D0A" w:rsidRPr="0072127E" w:rsidRDefault="00CD0D0A" w:rsidP="00CD0D0A">
      <w:pPr>
        <w:spacing w:line="240" w:lineRule="auto"/>
      </w:pPr>
      <w:r>
        <w:rPr>
          <w:sz w:val="18"/>
          <w:szCs w:val="18"/>
        </w:rPr>
        <w:t>“</w:t>
      </w:r>
      <w:r>
        <w:rPr>
          <w:b/>
          <w:color w:val="00188F"/>
          <w:sz w:val="18"/>
        </w:rPr>
        <w:t>Maximaal Beschikbare Minuten</w:t>
      </w:r>
      <w:r>
        <w:rPr>
          <w:sz w:val="18"/>
          <w:szCs w:val="18"/>
        </w:rPr>
        <w:t>”</w:t>
      </w:r>
      <w:r>
        <w:rPr>
          <w:b/>
          <w:color w:val="00188F"/>
        </w:rPr>
        <w:t xml:space="preserve"> </w:t>
      </w:r>
      <w:r>
        <w:rPr>
          <w:sz w:val="18"/>
        </w:rPr>
        <w:t>is de som van alle Implementatieminuten voor alle Logische Apps die door Klant zijn ingezet met een gegeven Microsoft Azure-abonnement gedurende een factureringsmaand.</w:t>
      </w:r>
    </w:p>
    <w:p w14:paraId="482569F5" w14:textId="77777777" w:rsidR="00CD0D0A" w:rsidRPr="0072127E" w:rsidRDefault="00CD0D0A" w:rsidP="00CD0D0A">
      <w:pPr>
        <w:pStyle w:val="ProductList-Body"/>
      </w:pPr>
      <w:r>
        <w:t>“</w:t>
      </w:r>
      <w:r>
        <w:rPr>
          <w:b/>
          <w:color w:val="00188F"/>
        </w:rPr>
        <w:t>Downtime</w:t>
      </w:r>
      <w:r>
        <w:t>”</w:t>
      </w:r>
      <w:r>
        <w:rPr>
          <w:b/>
          <w:color w:val="00188F"/>
        </w:rPr>
        <w:t xml:space="preserve"> </w:t>
      </w:r>
      <w:r>
        <w:t>is het totaal van alle Implementatieminuten, voor alle Logische Apps die door de Klant zijn ingezet in verband met een gegeven Microsoft Azure-abonnement, gedurende welke de Logische App niet beschikbaar is. Een gegeven Logische App wordt beschouwd een minuut niet beschikbaar te zijn geweest indien geen connectiviteit aanwezig was tussen de Logische App en de internetgateway van Microsoft.</w:t>
      </w:r>
    </w:p>
    <w:p w14:paraId="5E5EBCEC" w14:textId="77777777" w:rsidR="00CD0D0A" w:rsidRPr="0072127E" w:rsidRDefault="00CD0D0A" w:rsidP="00CD0D0A">
      <w:pPr>
        <w:pStyle w:val="ProductList-Body"/>
      </w:pPr>
    </w:p>
    <w:p w14:paraId="738294E1" w14:textId="77777777" w:rsidR="00CD0D0A" w:rsidRPr="0072127E" w:rsidRDefault="00CD0D0A" w:rsidP="00CD0D0A">
      <w:pPr>
        <w:pStyle w:val="ProductList-Body"/>
      </w:pPr>
      <w:r>
        <w:rPr>
          <w:b/>
          <w:color w:val="00188F"/>
        </w:rPr>
        <w:t>Maandelijks Uptimepercentage</w:t>
      </w:r>
      <w:r w:rsidRPr="00EE16B6">
        <w:rPr>
          <w:b/>
        </w:rPr>
        <w:t>:</w:t>
      </w:r>
      <w:r>
        <w:t xml:space="preserve"> het Maandelijks Uptimepercentage wordt berekend door middel van de volgende formule:</w:t>
      </w:r>
    </w:p>
    <w:p w14:paraId="73967232" w14:textId="77777777" w:rsidR="00CD0D0A" w:rsidRPr="0072127E" w:rsidRDefault="00CD0D0A" w:rsidP="00CD0D0A">
      <w:pPr>
        <w:pStyle w:val="ProductList-Body"/>
      </w:pPr>
    </w:p>
    <w:p w14:paraId="6DA7EF1C" w14:textId="77777777" w:rsidR="00CD0D0A" w:rsidRPr="0072127E" w:rsidRDefault="00E07E1F" w:rsidP="00CD0D0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5E8CE441" w14:textId="77777777" w:rsidR="00CD0D0A" w:rsidRPr="0072127E" w:rsidRDefault="00CD0D0A" w:rsidP="00CD0D0A">
      <w:pPr>
        <w:pStyle w:val="ProductList-Body"/>
        <w:keepNext/>
      </w:pPr>
      <w:r>
        <w:rPr>
          <w:b/>
          <w:color w:val="00188F"/>
        </w:rPr>
        <w:t>Servicekrediet</w:t>
      </w:r>
      <w:r w:rsidRPr="00890C8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9D0B2F" w14:paraId="05C546BF" w14:textId="77777777" w:rsidTr="001F7825">
        <w:trPr>
          <w:tblHeader/>
        </w:trPr>
        <w:tc>
          <w:tcPr>
            <w:tcW w:w="5400" w:type="dxa"/>
            <w:shd w:val="clear" w:color="auto" w:fill="0072C6"/>
          </w:tcPr>
          <w:p w14:paraId="5E1D7EC8" w14:textId="77777777" w:rsidR="00CD0D0A" w:rsidRPr="001A0074" w:rsidRDefault="00CD0D0A" w:rsidP="001F7825">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C95B173" w14:textId="77777777" w:rsidR="00CD0D0A" w:rsidRPr="001A0074" w:rsidRDefault="00CD0D0A" w:rsidP="001F7825">
            <w:pPr>
              <w:pStyle w:val="ProductList-OfferingBody"/>
              <w:jc w:val="center"/>
              <w:rPr>
                <w:color w:val="FFFFFF" w:themeColor="background1"/>
              </w:rPr>
            </w:pPr>
            <w:r>
              <w:rPr>
                <w:color w:val="FFFFFF" w:themeColor="background1"/>
              </w:rPr>
              <w:t>Servicekrediet</w:t>
            </w:r>
          </w:p>
        </w:tc>
      </w:tr>
      <w:tr w:rsidR="00CD0D0A" w:rsidRPr="009D0B2F" w14:paraId="0D690D56" w14:textId="77777777" w:rsidTr="001F7825">
        <w:tc>
          <w:tcPr>
            <w:tcW w:w="5400" w:type="dxa"/>
          </w:tcPr>
          <w:p w14:paraId="7C37C92D" w14:textId="77777777" w:rsidR="00CD0D0A" w:rsidRPr="0076238C" w:rsidRDefault="00CD0D0A" w:rsidP="001F7825">
            <w:pPr>
              <w:pStyle w:val="ProductList-OfferingBody"/>
              <w:jc w:val="center"/>
            </w:pPr>
            <w:r>
              <w:t>&lt; 99,9%</w:t>
            </w:r>
          </w:p>
        </w:tc>
        <w:tc>
          <w:tcPr>
            <w:tcW w:w="5400" w:type="dxa"/>
          </w:tcPr>
          <w:p w14:paraId="032DC19B" w14:textId="77777777" w:rsidR="00CD0D0A" w:rsidRPr="0076238C" w:rsidRDefault="00CD0D0A" w:rsidP="001F7825">
            <w:pPr>
              <w:pStyle w:val="ProductList-OfferingBody"/>
              <w:jc w:val="center"/>
            </w:pPr>
            <w:r>
              <w:t>10%</w:t>
            </w:r>
          </w:p>
        </w:tc>
      </w:tr>
      <w:tr w:rsidR="00CD0D0A" w:rsidRPr="009D0B2F" w14:paraId="6CE798B7" w14:textId="77777777" w:rsidTr="001F7825">
        <w:tc>
          <w:tcPr>
            <w:tcW w:w="5400" w:type="dxa"/>
          </w:tcPr>
          <w:p w14:paraId="12314E4D" w14:textId="77777777" w:rsidR="00CD0D0A" w:rsidRPr="0076238C" w:rsidRDefault="00CD0D0A" w:rsidP="001F7825">
            <w:pPr>
              <w:pStyle w:val="ProductList-OfferingBody"/>
              <w:jc w:val="center"/>
            </w:pPr>
            <w:r>
              <w:t>&lt; 99%</w:t>
            </w:r>
          </w:p>
        </w:tc>
        <w:tc>
          <w:tcPr>
            <w:tcW w:w="5400" w:type="dxa"/>
          </w:tcPr>
          <w:p w14:paraId="089590FB" w14:textId="77777777" w:rsidR="00CD0D0A" w:rsidRPr="0076238C" w:rsidRDefault="00CD0D0A" w:rsidP="001F7825">
            <w:pPr>
              <w:pStyle w:val="ProductList-OfferingBody"/>
              <w:jc w:val="center"/>
            </w:pPr>
            <w:r>
              <w:t>25%</w:t>
            </w:r>
          </w:p>
        </w:tc>
      </w:tr>
    </w:tbl>
    <w:p w14:paraId="0BDA92C7" w14:textId="77777777" w:rsidR="00CD0D0A" w:rsidRPr="0040290A" w:rsidRDefault="00E07E1F" w:rsidP="00CD0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0D0A" w:rsidRPr="0040290A">
          <w:rPr>
            <w:rStyle w:val="Hyperlink"/>
            <w:sz w:val="16"/>
            <w:szCs w:val="16"/>
          </w:rPr>
          <w:t>Inhoud</w:t>
        </w:r>
      </w:hyperlink>
      <w:r w:rsidR="00CD0D0A" w:rsidRPr="0040290A">
        <w:rPr>
          <w:sz w:val="16"/>
          <w:szCs w:val="16"/>
        </w:rPr>
        <w:t xml:space="preserve"> / </w:t>
      </w:r>
      <w:hyperlink w:anchor="Definitions" w:history="1">
        <w:r w:rsidR="00CD0D0A" w:rsidRPr="0040290A">
          <w:rPr>
            <w:rStyle w:val="Hyperlink"/>
            <w:sz w:val="16"/>
            <w:szCs w:val="16"/>
          </w:rPr>
          <w:t>Definities</w:t>
        </w:r>
      </w:hyperlink>
    </w:p>
    <w:p w14:paraId="1EF72638" w14:textId="355A0403" w:rsidR="000D29F0" w:rsidRPr="00E3051C" w:rsidRDefault="000D29F0" w:rsidP="000D29F0">
      <w:pPr>
        <w:pStyle w:val="ProductList-Offering2Heading"/>
        <w:tabs>
          <w:tab w:val="clear" w:pos="360"/>
          <w:tab w:val="clear" w:pos="720"/>
          <w:tab w:val="clear" w:pos="1080"/>
        </w:tabs>
        <w:outlineLvl w:val="2"/>
        <w:rPr>
          <w:szCs w:val="28"/>
          <w:lang w:val="en-US"/>
        </w:rPr>
      </w:pPr>
      <w:r w:rsidRPr="00E3051C">
        <w:rPr>
          <w:szCs w:val="28"/>
          <w:lang w:val="en-US"/>
        </w:rPr>
        <w:t>Machinaal leren – Batch Execution Service (BES) en Management API Service</w:t>
      </w:r>
      <w:bookmarkEnd w:id="87"/>
      <w:bookmarkEnd w:id="95"/>
    </w:p>
    <w:p w14:paraId="27EAF63E" w14:textId="141B27F1" w:rsidR="000D29F0" w:rsidRPr="00FB368F" w:rsidRDefault="000D29F0" w:rsidP="000D29F0">
      <w:pPr>
        <w:pStyle w:val="ProductList-Body"/>
      </w:pPr>
      <w:r>
        <w:rPr>
          <w:b/>
          <w:color w:val="00188F"/>
        </w:rPr>
        <w:t>Aanvullende definities</w:t>
      </w:r>
      <w:r w:rsidR="00B45D45">
        <w:rPr>
          <w:b/>
          <w:color w:val="00188F"/>
        </w:rPr>
        <w:t>:</w:t>
      </w:r>
    </w:p>
    <w:p w14:paraId="7BF57DB7" w14:textId="77777777" w:rsidR="000D29F0" w:rsidRPr="00FB368F" w:rsidRDefault="000D29F0" w:rsidP="000D29F0">
      <w:pPr>
        <w:pStyle w:val="ProductList-Body"/>
        <w:spacing w:after="40"/>
      </w:pPr>
      <w:r>
        <w:t>“</w:t>
      </w:r>
      <w:r>
        <w:rPr>
          <w:b/>
          <w:color w:val="00188F"/>
        </w:rPr>
        <w:t>Mislukte Transacties</w:t>
      </w:r>
      <w:r>
        <w:t xml:space="preserve">” is de verzameling van alle aanvragen binnen het Totaal Aantal Transactiepogingen dat een Foutcode geeft. </w:t>
      </w:r>
    </w:p>
    <w:p w14:paraId="13E4C37A" w14:textId="753B8385" w:rsidR="000D29F0" w:rsidRPr="00FB368F" w:rsidRDefault="000D29F0" w:rsidP="000D29F0">
      <w:pPr>
        <w:pStyle w:val="ProductList-Body"/>
      </w:pPr>
      <w:r>
        <w:t>“</w:t>
      </w:r>
      <w:r>
        <w:rPr>
          <w:b/>
          <w:color w:val="00188F"/>
        </w:rPr>
        <w:t>Totaal Aantal Transactiepogingen</w:t>
      </w:r>
      <w:r>
        <w:t>” is het totale aantal geverifieerde REST BES- en Management API Service-verzoeken uitgevoerd door u gedurende een factureringsmaand voor een gegeven Microsoft Azure-abonnement.</w:t>
      </w:r>
      <w:r w:rsidR="00D934D2">
        <w:t xml:space="preserve"> </w:t>
      </w:r>
    </w:p>
    <w:p w14:paraId="2F498631" w14:textId="77777777" w:rsidR="00471F84" w:rsidRPr="00FB368F" w:rsidRDefault="00471F84" w:rsidP="000D29F0">
      <w:pPr>
        <w:pStyle w:val="ProductList-Body"/>
      </w:pPr>
    </w:p>
    <w:p w14:paraId="28DF8E6B" w14:textId="516DBEED" w:rsidR="000D29F0" w:rsidRPr="00FB368F" w:rsidRDefault="000D29F0" w:rsidP="000D29F0">
      <w:pPr>
        <w:pStyle w:val="ProductList-Body"/>
      </w:pPr>
      <w:r>
        <w:rPr>
          <w:b/>
          <w:color w:val="00188F"/>
        </w:rPr>
        <w:t>Maandelijks Uptimepercentage</w:t>
      </w:r>
      <w:r w:rsidR="006C4CEB">
        <w:rPr>
          <w:b/>
          <w:color w:val="00188F"/>
        </w:rPr>
        <w:t>:</w:t>
      </w:r>
      <w:r w:rsidR="00D934D2">
        <w:t xml:space="preserve"> </w:t>
      </w:r>
      <w:r>
        <w:t>het Maandelijks Uptimepercentage wordt berekend door middel van de volgende formule:</w:t>
      </w:r>
    </w:p>
    <w:p w14:paraId="2367708C" w14:textId="77777777" w:rsidR="000D29F0" w:rsidRPr="00C014B3" w:rsidRDefault="000D29F0" w:rsidP="000D29F0">
      <w:pPr>
        <w:pStyle w:val="ProductList-Body"/>
        <w:rPr>
          <w:szCs w:val="18"/>
        </w:rPr>
      </w:pPr>
    </w:p>
    <w:p w14:paraId="356BD28C" w14:textId="0A829EA4" w:rsidR="000D29F0" w:rsidRPr="00FB368F" w:rsidRDefault="00E07E1F"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2FFF9BB1" w14:textId="574D3EBA" w:rsidR="000D29F0" w:rsidRPr="00FB368F" w:rsidRDefault="000D29F0" w:rsidP="000D29F0">
      <w:pPr>
        <w:pStyle w:val="ProductList-Body"/>
      </w:pPr>
      <w:r>
        <w:rPr>
          <w:b/>
          <w:color w:val="00188F"/>
        </w:rPr>
        <w:t>Diensttegoed</w:t>
      </w:r>
      <w:r w:rsidR="0018280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41C7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8480754" w14:textId="77777777" w:rsidTr="00A41C7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A41C7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C014B3" w:rsidRDefault="000D29F0" w:rsidP="000D29F0">
      <w:pPr>
        <w:pStyle w:val="ProductList-Body"/>
        <w:rPr>
          <w:szCs w:val="18"/>
        </w:rPr>
      </w:pPr>
    </w:p>
    <w:p w14:paraId="6C9A3E69" w14:textId="6083BE4E" w:rsidR="000D29F0" w:rsidRPr="00FB368F" w:rsidRDefault="000D29F0" w:rsidP="000D29F0">
      <w:pPr>
        <w:pStyle w:val="ProductList-Body"/>
      </w:pPr>
      <w:r>
        <w:rPr>
          <w:b/>
          <w:color w:val="00188F"/>
        </w:rPr>
        <w:t>Dienstniveau-uitzonderingen</w:t>
      </w:r>
      <w:r w:rsidR="00373098">
        <w:rPr>
          <w:b/>
          <w:color w:val="00188F"/>
        </w:rPr>
        <w:t>:</w:t>
      </w:r>
      <w:r w:rsidR="00D934D2">
        <w:t xml:space="preserve"> </w:t>
      </w:r>
      <w:r>
        <w:t>de volgende Dienstniveaus en Diensttegoeden zijn van toepassing op uw gebruik van de BES en Management API Service voor Machinaal Leren.</w:t>
      </w:r>
      <w:r w:rsidR="00D934D2">
        <w:t xml:space="preserve"> </w:t>
      </w:r>
      <w:r>
        <w:t>Deze SLA is niet van toepassing op de laag Gratis Machinaal Leren.</w:t>
      </w:r>
    </w:p>
    <w:p w14:paraId="3D0C36B9" w14:textId="7CD7B103" w:rsidR="008E5959" w:rsidRPr="00A41C72" w:rsidRDefault="00E07E1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A41C72">
          <w:rPr>
            <w:rStyle w:val="Hyperlink"/>
            <w:sz w:val="16"/>
            <w:szCs w:val="16"/>
          </w:rPr>
          <w:t>Inhoud</w:t>
        </w:r>
      </w:hyperlink>
      <w:r w:rsidR="00EF44BA" w:rsidRPr="00A41C72">
        <w:rPr>
          <w:sz w:val="16"/>
          <w:szCs w:val="16"/>
        </w:rPr>
        <w:t xml:space="preserve"> / </w:t>
      </w:r>
      <w:hyperlink w:anchor="Definitions" w:history="1">
        <w:r w:rsidR="00EF44BA" w:rsidRPr="00A41C72">
          <w:rPr>
            <w:rStyle w:val="Hyperlink"/>
            <w:sz w:val="16"/>
            <w:szCs w:val="16"/>
          </w:rPr>
          <w:t>Definities</w:t>
        </w:r>
      </w:hyperlink>
    </w:p>
    <w:p w14:paraId="189C3326" w14:textId="45965C62" w:rsidR="008E5959" w:rsidRPr="00A41C72" w:rsidRDefault="008E5959" w:rsidP="008E5959">
      <w:pPr>
        <w:pStyle w:val="ProductList-Offering2Heading"/>
        <w:tabs>
          <w:tab w:val="clear" w:pos="360"/>
          <w:tab w:val="clear" w:pos="720"/>
          <w:tab w:val="clear" w:pos="1080"/>
        </w:tabs>
        <w:outlineLvl w:val="2"/>
        <w:rPr>
          <w:szCs w:val="28"/>
        </w:rPr>
      </w:pPr>
      <w:bookmarkStart w:id="96" w:name="_Toc457228380"/>
      <w:r w:rsidRPr="00A41C72">
        <w:rPr>
          <w:szCs w:val="28"/>
        </w:rPr>
        <w:lastRenderedPageBreak/>
        <w:t>Machinaal leren – Request Response Service (RRS)</w:t>
      </w:r>
      <w:bookmarkEnd w:id="96"/>
    </w:p>
    <w:p w14:paraId="3B62E769" w14:textId="098A09EE" w:rsidR="008E5959" w:rsidRPr="00FB368F" w:rsidRDefault="008E5959" w:rsidP="008E5959">
      <w:pPr>
        <w:pStyle w:val="ProductList-Body"/>
      </w:pPr>
      <w:r>
        <w:rPr>
          <w:b/>
          <w:color w:val="00188F"/>
        </w:rPr>
        <w:t>Aanvullende definities</w:t>
      </w:r>
      <w:r w:rsidR="00A944B7">
        <w:rPr>
          <w:b/>
          <w:color w:val="00188F"/>
        </w:rPr>
        <w:t>:</w:t>
      </w:r>
    </w:p>
    <w:p w14:paraId="5C54803C" w14:textId="4703D338"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een Foutcode geeft. </w:t>
      </w:r>
    </w:p>
    <w:p w14:paraId="30C85683" w14:textId="523F8C16" w:rsidR="008E5959" w:rsidRPr="00FB368F" w:rsidRDefault="008E5959" w:rsidP="008E5959">
      <w:pPr>
        <w:pStyle w:val="ProductList-Body"/>
      </w:pPr>
      <w:r>
        <w:t>“</w:t>
      </w:r>
      <w:r>
        <w:rPr>
          <w:b/>
          <w:color w:val="00188F"/>
        </w:rPr>
        <w:t>Totaal Aantal Transactiepogingen</w:t>
      </w:r>
      <w:r>
        <w:t>” is het totale aantal geverifieerde REST RRS- en Management API Service-verzoeken uitgevoerd door u gedurende een factureringsmaand voor een gegeven Microsoft Azure-abonnement.</w:t>
      </w:r>
      <w:r w:rsidR="00D934D2">
        <w:t xml:space="preserve"> </w:t>
      </w:r>
    </w:p>
    <w:p w14:paraId="10ABBBD4" w14:textId="77777777" w:rsidR="008E5959" w:rsidRPr="00C014B3" w:rsidRDefault="008E5959" w:rsidP="008E5959">
      <w:pPr>
        <w:pStyle w:val="ProductList-Body"/>
        <w:rPr>
          <w:szCs w:val="18"/>
        </w:rPr>
      </w:pPr>
    </w:p>
    <w:p w14:paraId="27517E7F" w14:textId="6E5859F8" w:rsidR="008E5959" w:rsidRPr="00FB368F" w:rsidRDefault="008E5959" w:rsidP="008E5959">
      <w:pPr>
        <w:pStyle w:val="ProductList-Body"/>
      </w:pPr>
      <w:r>
        <w:rPr>
          <w:b/>
          <w:color w:val="00188F"/>
        </w:rPr>
        <w:t>Maandelijks Uptimepercentage</w:t>
      </w:r>
      <w:r w:rsidR="00C63712">
        <w:rPr>
          <w:b/>
          <w:color w:val="00188F"/>
        </w:rPr>
        <w:t>:</w:t>
      </w:r>
      <w:r w:rsidR="00D934D2">
        <w:t xml:space="preserve"> </w:t>
      </w:r>
      <w:r>
        <w:t>het Maandelijks Uptimepercentage wordt berekend door middel van de volgende formule:</w:t>
      </w:r>
    </w:p>
    <w:p w14:paraId="7C6E96BD" w14:textId="77777777" w:rsidR="008E5959" w:rsidRPr="00C014B3" w:rsidRDefault="008E5959" w:rsidP="008E5959">
      <w:pPr>
        <w:pStyle w:val="ProductList-Body"/>
        <w:rPr>
          <w:szCs w:val="18"/>
        </w:rPr>
      </w:pPr>
    </w:p>
    <w:p w14:paraId="3999D13D" w14:textId="3C554C7D" w:rsidR="008E5959" w:rsidRPr="00FB368F" w:rsidRDefault="00E07E1F"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CFCDF4F" w14:textId="20EFA4B2" w:rsidR="008E5959" w:rsidRPr="00FB368F" w:rsidRDefault="008E5959" w:rsidP="008E5959">
      <w:pPr>
        <w:pStyle w:val="ProductList-Body"/>
      </w:pPr>
      <w:r>
        <w:rPr>
          <w:b/>
          <w:color w:val="00188F"/>
        </w:rPr>
        <w:t>Diensttegoed</w:t>
      </w:r>
      <w:r w:rsidR="00014C7B">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A41C7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591D335A" w14:textId="77777777" w:rsidTr="00A41C7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A41C7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C014B3" w:rsidRDefault="008E5959" w:rsidP="008E5959">
      <w:pPr>
        <w:pStyle w:val="ProductList-Body"/>
        <w:rPr>
          <w:szCs w:val="18"/>
        </w:rPr>
      </w:pPr>
    </w:p>
    <w:p w14:paraId="4E250286" w14:textId="2CD3D9CC" w:rsidR="008E5959" w:rsidRPr="00FB368F" w:rsidRDefault="008E5959" w:rsidP="008E5959">
      <w:pPr>
        <w:pStyle w:val="ProductList-Body"/>
      </w:pPr>
      <w:r>
        <w:rPr>
          <w:b/>
          <w:color w:val="00188F"/>
        </w:rPr>
        <w:t>Dienstniveau-uitzonderingen</w:t>
      </w:r>
      <w:r w:rsidRPr="005312BF">
        <w:rPr>
          <w:b/>
          <w:color w:val="00188F"/>
        </w:rPr>
        <w:t>:</w:t>
      </w:r>
      <w:r w:rsidR="00D934D2" w:rsidRPr="00471F84">
        <w:rPr>
          <w:b/>
        </w:rPr>
        <w:t xml:space="preserve"> </w:t>
      </w:r>
      <w:r>
        <w:t>de volgende Dienstniveaus en Diensttegoeden zijn van toepassing op uw gebruik van de RRS en Management API Service voor Machinaal Leren.</w:t>
      </w:r>
      <w:r w:rsidR="00D934D2">
        <w:t xml:space="preserve"> </w:t>
      </w:r>
      <w:r>
        <w:t>Deze SLA is niet van toepassing op de laag Gratis Machinaal Leren.</w:t>
      </w:r>
    </w:p>
    <w:p w14:paraId="3462F332" w14:textId="40672B2B" w:rsidR="008E5959" w:rsidRPr="00FB368F" w:rsidRDefault="00E07E1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29BF5DB" w14:textId="77777777" w:rsidR="007E76D1" w:rsidRPr="00E637C9" w:rsidRDefault="007E76D1" w:rsidP="00A95383">
      <w:pPr>
        <w:pStyle w:val="ProductList-Offering2Heading"/>
        <w:keepNext/>
        <w:tabs>
          <w:tab w:val="clear" w:pos="360"/>
          <w:tab w:val="clear" w:pos="720"/>
          <w:tab w:val="clear" w:pos="1080"/>
        </w:tabs>
        <w:outlineLvl w:val="2"/>
      </w:pPr>
      <w:bookmarkStart w:id="97" w:name="_Toc425256432"/>
      <w:bookmarkStart w:id="98" w:name="_Toc457228381"/>
      <w:r>
        <w:t>Mediadiensten – Content Protection Service</w:t>
      </w:r>
      <w:bookmarkEnd w:id="97"/>
      <w:bookmarkEnd w:id="98"/>
    </w:p>
    <w:p w14:paraId="5433971E" w14:textId="77777777" w:rsidR="007E76D1" w:rsidRPr="00E637C9" w:rsidRDefault="007E76D1" w:rsidP="007E76D1">
      <w:pPr>
        <w:pStyle w:val="ProductList-Body"/>
      </w:pPr>
      <w:r>
        <w:rPr>
          <w:b/>
          <w:color w:val="00188F"/>
        </w:rPr>
        <w:t>Aanvullende definities</w:t>
      </w:r>
      <w:r w:rsidRPr="001F6F5F">
        <w:rPr>
          <w:b/>
          <w:bCs/>
          <w:color w:val="00188F"/>
        </w:rPr>
        <w:t>:</w:t>
      </w:r>
    </w:p>
    <w:p w14:paraId="5A393B74" w14:textId="77777777" w:rsidR="007E76D1" w:rsidRPr="00E637C9" w:rsidRDefault="007E76D1" w:rsidP="007E76D1">
      <w:pPr>
        <w:pStyle w:val="ProductList-Body"/>
        <w:spacing w:after="40"/>
      </w:pPr>
      <w:r>
        <w:t>“</w:t>
      </w:r>
      <w:r>
        <w:rPr>
          <w:b/>
          <w:color w:val="00188F"/>
        </w:rPr>
        <w:t>Mislukte Transacties</w:t>
      </w:r>
      <w:r>
        <w:t xml:space="preserve">” zijn alle Geldige Codeverzoeken binnen het Totaal Aantal Transactiepogingen die resulteren in een Foutcode of anderszins geen Succescode geven binnen 30 seconden na ontvangst van het verzoek door de Content Protection Service. </w:t>
      </w:r>
    </w:p>
    <w:p w14:paraId="60AABE02" w14:textId="77777777" w:rsidR="007E76D1" w:rsidRPr="00E637C9" w:rsidRDefault="007E76D1" w:rsidP="007E76D1">
      <w:pPr>
        <w:pStyle w:val="ProductList-Body"/>
      </w:pPr>
      <w:r>
        <w:t>“</w:t>
      </w:r>
      <w:r>
        <w:rPr>
          <w:b/>
          <w:color w:val="00188F"/>
        </w:rPr>
        <w:t>Totaal Aantal Transactiepogingen</w:t>
      </w:r>
      <w:r>
        <w:t>” is het totale aantal Geldige Codeverzoeken uitgevoerd door u gedurende een factureringsmaand voor een gegeven Azure-abonnement.</w:t>
      </w:r>
    </w:p>
    <w:p w14:paraId="11485003" w14:textId="77777777" w:rsidR="007E76D1" w:rsidRPr="00E637C9" w:rsidRDefault="007E76D1" w:rsidP="007E76D1">
      <w:pPr>
        <w:pStyle w:val="ProductList-Body"/>
      </w:pPr>
      <w:r>
        <w:rPr>
          <w:b/>
          <w:iCs/>
          <w:color w:val="00188F"/>
        </w:rPr>
        <w:t>“Geldige Codeverzoeken”</w:t>
      </w:r>
      <w:r>
        <w:t xml:space="preserve"> zijn alle verzoeken die aan de Content Protection Service worden gericht voor bestaande inhoudscodes in een Mediadienst van een klant.</w:t>
      </w:r>
    </w:p>
    <w:p w14:paraId="1E322B2E" w14:textId="77777777" w:rsidR="007E76D1" w:rsidRPr="00E637C9" w:rsidRDefault="007E76D1" w:rsidP="007E76D1">
      <w:pPr>
        <w:pStyle w:val="ProductList-Body"/>
      </w:pPr>
    </w:p>
    <w:p w14:paraId="05AF3E02"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2EEA9258" w14:textId="77777777" w:rsidR="007E76D1" w:rsidRPr="00E637C9" w:rsidRDefault="007E76D1" w:rsidP="007E76D1">
      <w:pPr>
        <w:pStyle w:val="ProductList-Body"/>
      </w:pPr>
    </w:p>
    <w:p w14:paraId="77FCF59C" w14:textId="77777777" w:rsidR="007E76D1" w:rsidRPr="006F7E2B" w:rsidRDefault="00E07E1F" w:rsidP="007E76D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olor w:val="auto"/>
                  <w:sz w:val="18"/>
                  <w:szCs w:val="18"/>
                </w:rPr>
                <m:t xml:space="preserve">Totaal Aantal Transactiepogingen </m:t>
              </m:r>
              <m:r>
                <w:rPr>
                  <w:rFonts w:ascii="Cambria Math" w:hAnsi="Cambria Math"/>
                  <w:color w:val="auto"/>
                  <w:sz w:val="18"/>
                  <w:szCs w:val="18"/>
                </w:rPr>
                <m:t>-</m:t>
              </m:r>
              <m:r>
                <m:rPr>
                  <m:nor/>
                </m:rPr>
                <w:rPr>
                  <w:rFonts w:ascii="Cambria Math" w:hAnsi="Cambria Math"/>
                  <w:color w:val="auto"/>
                  <w:sz w:val="18"/>
                  <w:szCs w:val="18"/>
                </w:rPr>
                <m:t>Mislukte Transacties</m:t>
              </m:r>
            </m:num>
            <m:den>
              <m:r>
                <m:rPr>
                  <m:nor/>
                </m:rPr>
                <w:rPr>
                  <w:rFonts w:ascii="Cambria Math" w:hAnsi="Cambria Math"/>
                  <w:color w:val="auto"/>
                  <w:sz w:val="18"/>
                  <w:szCs w:val="18"/>
                </w:rPr>
                <m:t>Totaal Aantal Transactiepogingen</m:t>
              </m:r>
            </m:den>
          </m:f>
          <m:r>
            <m:rPr>
              <m:nor/>
            </m:rPr>
            <w:rPr>
              <w:rFonts w:ascii="Cambria Math" w:hAnsi="Cambria Math" w:cs="Tahoma"/>
              <w:color w:val="000000" w:themeColor="text1"/>
              <w:sz w:val="18"/>
              <w:szCs w:val="18"/>
            </w:rPr>
            <m:t xml:space="preserve"> x 100</m:t>
          </m:r>
        </m:oMath>
      </m:oMathPara>
    </w:p>
    <w:p w14:paraId="3E6751FD"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315D23E1" w14:textId="77777777" w:rsidTr="00A41C72">
        <w:trPr>
          <w:tblHeader/>
        </w:trPr>
        <w:tc>
          <w:tcPr>
            <w:tcW w:w="5400" w:type="dxa"/>
            <w:shd w:val="clear" w:color="auto" w:fill="0072C6"/>
          </w:tcPr>
          <w:p w14:paraId="1CC13B8B"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C15F4CD"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7808B947" w14:textId="77777777" w:rsidTr="00A41C72">
        <w:tc>
          <w:tcPr>
            <w:tcW w:w="5400" w:type="dxa"/>
          </w:tcPr>
          <w:p w14:paraId="5D364C8C" w14:textId="77777777" w:rsidR="007E76D1" w:rsidRPr="0076238C" w:rsidRDefault="007E76D1" w:rsidP="007E76D1">
            <w:pPr>
              <w:pStyle w:val="ProductList-OfferingBody"/>
              <w:jc w:val="center"/>
            </w:pPr>
            <w:r>
              <w:t>&lt; 99,9%</w:t>
            </w:r>
          </w:p>
        </w:tc>
        <w:tc>
          <w:tcPr>
            <w:tcW w:w="5400" w:type="dxa"/>
          </w:tcPr>
          <w:p w14:paraId="07238096" w14:textId="77777777" w:rsidR="007E76D1" w:rsidRPr="0076238C" w:rsidRDefault="007E76D1" w:rsidP="007E76D1">
            <w:pPr>
              <w:pStyle w:val="ProductList-OfferingBody"/>
              <w:jc w:val="center"/>
            </w:pPr>
            <w:r>
              <w:t>10%</w:t>
            </w:r>
          </w:p>
        </w:tc>
      </w:tr>
      <w:tr w:rsidR="007E76D1" w:rsidRPr="009D0B2F" w14:paraId="6BB08FEF" w14:textId="77777777" w:rsidTr="00A41C72">
        <w:tc>
          <w:tcPr>
            <w:tcW w:w="5400" w:type="dxa"/>
          </w:tcPr>
          <w:p w14:paraId="01B8E13E" w14:textId="77777777" w:rsidR="007E76D1" w:rsidRPr="0076238C" w:rsidRDefault="007E76D1" w:rsidP="007E76D1">
            <w:pPr>
              <w:pStyle w:val="ProductList-OfferingBody"/>
              <w:jc w:val="center"/>
            </w:pPr>
            <w:r>
              <w:t>&lt; 99%</w:t>
            </w:r>
          </w:p>
        </w:tc>
        <w:tc>
          <w:tcPr>
            <w:tcW w:w="5400" w:type="dxa"/>
          </w:tcPr>
          <w:p w14:paraId="2CA5B229" w14:textId="77777777" w:rsidR="007E76D1" w:rsidRPr="0076238C" w:rsidRDefault="007E76D1" w:rsidP="007E76D1">
            <w:pPr>
              <w:pStyle w:val="ProductList-OfferingBody"/>
              <w:jc w:val="center"/>
            </w:pPr>
            <w:r>
              <w:t>25%</w:t>
            </w:r>
          </w:p>
        </w:tc>
      </w:tr>
    </w:tbl>
    <w:p w14:paraId="6F8EA7C7" w14:textId="77777777" w:rsidR="007E76D1" w:rsidRPr="00E637C9" w:rsidRDefault="00E07E1F"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318859A" w14:textId="4E898CFA" w:rsidR="008E5959" w:rsidRPr="00E3051C" w:rsidRDefault="008E5959" w:rsidP="00A41C72">
      <w:pPr>
        <w:pStyle w:val="ProductList-Offering2Heading"/>
        <w:keepNext/>
        <w:tabs>
          <w:tab w:val="clear" w:pos="360"/>
          <w:tab w:val="clear" w:pos="720"/>
          <w:tab w:val="clear" w:pos="1080"/>
        </w:tabs>
        <w:outlineLvl w:val="2"/>
        <w:rPr>
          <w:szCs w:val="28"/>
        </w:rPr>
      </w:pPr>
      <w:bookmarkStart w:id="99" w:name="_Toc457228382"/>
      <w:r w:rsidRPr="00E3051C">
        <w:rPr>
          <w:szCs w:val="28"/>
        </w:rPr>
        <w:t>Mediadiensten – Encoding Dienst</w:t>
      </w:r>
      <w:bookmarkEnd w:id="99"/>
    </w:p>
    <w:p w14:paraId="6ECA46E0" w14:textId="14DBDDB1" w:rsidR="008E5959" w:rsidRPr="00FB368F" w:rsidRDefault="008E5959" w:rsidP="008E5959">
      <w:pPr>
        <w:pStyle w:val="ProductList-Body"/>
      </w:pPr>
      <w:r>
        <w:rPr>
          <w:b/>
          <w:color w:val="00188F"/>
        </w:rPr>
        <w:t>Aanvullende definities</w:t>
      </w:r>
      <w:r w:rsidR="00206277">
        <w:rPr>
          <w:b/>
          <w:color w:val="00188F"/>
        </w:rPr>
        <w:t>:</w:t>
      </w:r>
    </w:p>
    <w:p w14:paraId="1E44CD17" w14:textId="05243AD7" w:rsidR="008E5959" w:rsidRPr="00FB368F" w:rsidRDefault="008E5959" w:rsidP="001E5E0C">
      <w:pPr>
        <w:pStyle w:val="ProductList-Body"/>
        <w:spacing w:after="40"/>
      </w:pPr>
      <w:r>
        <w:t>“</w:t>
      </w:r>
      <w:r>
        <w:rPr>
          <w:b/>
          <w:color w:val="00188F"/>
        </w:rPr>
        <w:t>Codering</w:t>
      </w:r>
      <w:r w:rsidR="001E5E0C">
        <w:t>”</w:t>
      </w:r>
      <w:r>
        <w:t xml:space="preserve"> betekent de verwerking van mediabestanden op abonnementsbasis, zoals geconfigureerd in de Mediadiensttaken.</w:t>
      </w:r>
    </w:p>
    <w:p w14:paraId="507CBB87" w14:textId="3ABD9044"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geen Succescode geeft binnen 30 seconden na ontvangst van het verzoek door Microsoft.</w:t>
      </w:r>
    </w:p>
    <w:p w14:paraId="5C331184"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2E33EF3D" w14:textId="77777777" w:rsidR="008E5959" w:rsidRPr="00FB368F" w:rsidRDefault="008E5959" w:rsidP="008E5959">
      <w:pPr>
        <w:pStyle w:val="ProductList-Body"/>
        <w:spacing w:after="40"/>
      </w:pPr>
      <w:r>
        <w:t>“</w:t>
      </w:r>
      <w:r>
        <w:rPr>
          <w:b/>
          <w:color w:val="00188F"/>
        </w:rPr>
        <w:t>Media Services-taak</w:t>
      </w:r>
      <w:r>
        <w:t>” betekent een afzonderlijke uitvoering van een mediaverwerkingstaak, zoals geconfigureerd u. Mediaverwerkingstaken betreffen het coderen en converteren van mediabestanden.</w:t>
      </w:r>
    </w:p>
    <w:p w14:paraId="1110132B" w14:textId="6772B4DA" w:rsidR="008E5959" w:rsidRPr="00FB368F" w:rsidRDefault="008E5959" w:rsidP="008E5959">
      <w:pPr>
        <w:pStyle w:val="ProductList-Body"/>
      </w:pPr>
      <w:r>
        <w:t>“</w:t>
      </w:r>
      <w:r>
        <w:rPr>
          <w:b/>
          <w:color w:val="00188F"/>
        </w:rPr>
        <w:t>Totaal Aantal Transactiepogingen</w:t>
      </w:r>
      <w:r>
        <w:t>” is het totale aantal geverifieerde REST API-verzoeken met betrekking tot een Mediadienst uitgevoerd door u gedurende een factureringsmaand voor een abonnement.</w:t>
      </w:r>
      <w:r w:rsidR="00D934D2">
        <w:t xml:space="preserve"> </w:t>
      </w:r>
      <w:r>
        <w:t>REST API-verzoeken die een Foutcode geven die doorlopend wordt herhaald binnen een tijdsperiode van vijf minuten na ontvangst van de eerste Foutcode worden niet meegeteld in het Totaal Aantal Transactiepogingen.</w:t>
      </w:r>
    </w:p>
    <w:p w14:paraId="28772CF4" w14:textId="77777777" w:rsidR="008E5959" w:rsidRPr="00C014B3" w:rsidRDefault="008E5959" w:rsidP="008E5959">
      <w:pPr>
        <w:pStyle w:val="ProductList-Body"/>
        <w:rPr>
          <w:szCs w:val="18"/>
        </w:rPr>
      </w:pPr>
    </w:p>
    <w:p w14:paraId="30BC1F94" w14:textId="090AA9DB" w:rsidR="008E5959" w:rsidRPr="00FB368F" w:rsidRDefault="008E5959" w:rsidP="008E5959">
      <w:pPr>
        <w:pStyle w:val="ProductList-Body"/>
      </w:pPr>
      <w:r>
        <w:rPr>
          <w:b/>
          <w:color w:val="00188F"/>
        </w:rPr>
        <w:t>Maandelijks Uptimepercentage</w:t>
      </w:r>
      <w:r w:rsidR="001F3D01">
        <w:rPr>
          <w:b/>
          <w:color w:val="00188F"/>
        </w:rPr>
        <w:t>:</w:t>
      </w:r>
      <w:r w:rsidR="00D934D2">
        <w:t xml:space="preserve"> </w:t>
      </w:r>
      <w:r>
        <w:t>het Maandelijks Uptimepercentage wordt berekend door middel van de volgende formule:</w:t>
      </w:r>
    </w:p>
    <w:p w14:paraId="3C144B21" w14:textId="77777777" w:rsidR="008E5959" w:rsidRPr="00FB368F" w:rsidRDefault="008E5959" w:rsidP="008E5959">
      <w:pPr>
        <w:pStyle w:val="ProductList-Body"/>
      </w:pPr>
    </w:p>
    <w:p w14:paraId="71930D13" w14:textId="23CC325C" w:rsidR="008E5959" w:rsidRPr="00FB368F" w:rsidRDefault="00E07E1F"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316974CF" w14:textId="365CD064" w:rsidR="008E5959" w:rsidRPr="00FB368F" w:rsidRDefault="008E5959" w:rsidP="00A3204F">
      <w:pPr>
        <w:pStyle w:val="ProductList-Body"/>
      </w:pPr>
      <w:r>
        <w:rPr>
          <w:b/>
          <w:color w:val="00188F"/>
        </w:rPr>
        <w:t>Diensttegoed</w:t>
      </w:r>
      <w:r w:rsidR="00A24E7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A41C7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352DC07E" w14:textId="77777777" w:rsidTr="00A41C7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A41C7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E07E1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746A640" w14:textId="4B60E437" w:rsidR="00731669" w:rsidRPr="00E3051C" w:rsidRDefault="00731669" w:rsidP="00731669">
      <w:pPr>
        <w:pStyle w:val="ProductList-Offering2Heading"/>
        <w:tabs>
          <w:tab w:val="clear" w:pos="360"/>
          <w:tab w:val="clear" w:pos="720"/>
          <w:tab w:val="clear" w:pos="1080"/>
        </w:tabs>
        <w:outlineLvl w:val="2"/>
        <w:rPr>
          <w:szCs w:val="28"/>
        </w:rPr>
      </w:pPr>
      <w:bookmarkStart w:id="100" w:name="_Toc457228383"/>
      <w:r w:rsidRPr="00E3051C">
        <w:rPr>
          <w:szCs w:val="28"/>
        </w:rPr>
        <w:t>Mediadiensten – Indexer Dienst</w:t>
      </w:r>
      <w:bookmarkEnd w:id="100"/>
    </w:p>
    <w:p w14:paraId="178F1FE2" w14:textId="5F517847" w:rsidR="00C8675E" w:rsidRPr="00FB368F" w:rsidRDefault="00731669" w:rsidP="00C8675E">
      <w:pPr>
        <w:pStyle w:val="ProductList-Body"/>
      </w:pPr>
      <w:r>
        <w:rPr>
          <w:b/>
          <w:color w:val="00188F"/>
        </w:rPr>
        <w:t>Aanvullende definities</w:t>
      </w:r>
      <w:r w:rsidR="00662D9F">
        <w:rPr>
          <w:b/>
          <w:color w:val="00188F"/>
        </w:rPr>
        <w:t>:</w:t>
      </w:r>
    </w:p>
    <w:p w14:paraId="120376D8" w14:textId="77777777" w:rsidR="000C2CAE" w:rsidRPr="00FB368F" w:rsidRDefault="000C2CAE" w:rsidP="000C2CAE">
      <w:pPr>
        <w:pStyle w:val="ProductList-Body"/>
        <w:spacing w:after="40"/>
      </w:pPr>
      <w:r>
        <w:t>“</w:t>
      </w:r>
      <w:r>
        <w:rPr>
          <w:b/>
          <w:color w:val="00188F"/>
        </w:rPr>
        <w:t>Voor Coderen Gereserveerde Eenheid</w:t>
      </w:r>
      <w:r>
        <w:t>” betekent voor coderen gereserveerde eenheden die zijn aangeschaft door u in een Azure Media Services-account</w:t>
      </w:r>
    </w:p>
    <w:p w14:paraId="5E92A917" w14:textId="77777777" w:rsidR="00BD42F3" w:rsidRPr="00DC1508" w:rsidRDefault="00BD42F3" w:rsidP="00BD42F3">
      <w:pPr>
        <w:pStyle w:val="ProductList-Body"/>
      </w:pPr>
      <w:r>
        <w:t>“</w:t>
      </w:r>
      <w:r>
        <w:rPr>
          <w:b/>
          <w:color w:val="00188F"/>
        </w:rPr>
        <w:t>Mislukte Transacties</w:t>
      </w:r>
      <w:r>
        <w:t>” is de set Indexeertaken binnen Totale transactiepogingen a) die niet worden voltooid binnen een tijdsduur die 3 maal de duur is van het invoerbestand of b) waarvan de verwerking niet van start gaat binnen 5 minuten van de tijd dat een Voor Coderen Gereserveerde Eenheid voor gebruik beschikbaar wordt gemaakt door de Indexeertaak</w:t>
      </w:r>
      <w:r w:rsidRPr="00DC1508">
        <w:t xml:space="preserve">. </w:t>
      </w:r>
    </w:p>
    <w:p w14:paraId="45A9FB30" w14:textId="77777777" w:rsidR="00BD42F3" w:rsidRDefault="00BD42F3" w:rsidP="00BD42F3">
      <w:pPr>
        <w:pStyle w:val="ProductList-Body"/>
      </w:pPr>
      <w:r>
        <w:t>Een “</w:t>
      </w:r>
      <w:r>
        <w:rPr>
          <w:b/>
          <w:bCs/>
          <w:color w:val="00188F"/>
        </w:rPr>
        <w:t>Indexeertaak</w:t>
      </w:r>
      <w:r>
        <w:t>” staat voor een mediadienstentaak die is geconfigureerd om een MP3-invoerbestand te indexeren met een duur van minimaal vijf minuten.</w:t>
      </w:r>
    </w:p>
    <w:p w14:paraId="7CE37EDB" w14:textId="50EC1710" w:rsidR="00731669" w:rsidRPr="00FB368F" w:rsidRDefault="00731669" w:rsidP="00BD42F3">
      <w:pPr>
        <w:pStyle w:val="ProductList-Body"/>
      </w:pPr>
      <w:r>
        <w:t>“</w:t>
      </w:r>
      <w:r>
        <w:rPr>
          <w:b/>
          <w:color w:val="00188F"/>
        </w:rPr>
        <w:t>Totaal Aantal Transactiepogingen</w:t>
      </w:r>
      <w:r>
        <w:t>” is het totale aantal Indexeertaken dat u probeert uit te voeren met behulp van een beschikbare Voor Coderen Gereserveerde Eenheid gedurende een factureringsmaand voor een abonnement.</w:t>
      </w:r>
    </w:p>
    <w:p w14:paraId="3E868627" w14:textId="77777777" w:rsidR="00731669" w:rsidRPr="00FB368F" w:rsidRDefault="00731669" w:rsidP="00731669">
      <w:pPr>
        <w:pStyle w:val="ProductList-Body"/>
      </w:pPr>
    </w:p>
    <w:p w14:paraId="49D563E7" w14:textId="213873F9" w:rsidR="00731669" w:rsidRPr="00FB368F" w:rsidRDefault="00731669" w:rsidP="00731669">
      <w:pPr>
        <w:pStyle w:val="ProductList-Body"/>
      </w:pPr>
      <w:r>
        <w:rPr>
          <w:b/>
          <w:color w:val="00188F"/>
        </w:rPr>
        <w:t>Maandelijks Uptimepercentage</w:t>
      </w:r>
      <w:r w:rsidR="00D27A13">
        <w:rPr>
          <w:b/>
          <w:color w:val="00188F"/>
        </w:rPr>
        <w:t>:</w:t>
      </w:r>
      <w:r w:rsidR="00D934D2">
        <w:t xml:space="preserve"> </w:t>
      </w:r>
      <w:r>
        <w:t>het Maandelijks Uptimepercentage wordt berekend door middel van de volgende formule:</w:t>
      </w:r>
    </w:p>
    <w:p w14:paraId="1A6677AD" w14:textId="77777777" w:rsidR="00731669" w:rsidRPr="00FB368F" w:rsidRDefault="00731669" w:rsidP="00731669">
      <w:pPr>
        <w:pStyle w:val="ProductList-Body"/>
      </w:pPr>
    </w:p>
    <w:p w14:paraId="6809EAC2" w14:textId="7929DDCF" w:rsidR="00731669" w:rsidRPr="00FB368F" w:rsidRDefault="00E07E1F"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F7FF62E" w14:textId="01341ECD" w:rsidR="00731669" w:rsidRPr="00FB368F" w:rsidRDefault="00731669" w:rsidP="00731669">
      <w:pPr>
        <w:pStyle w:val="ProductList-Body"/>
      </w:pPr>
      <w:r>
        <w:rPr>
          <w:b/>
          <w:color w:val="00188F"/>
        </w:rPr>
        <w:t>Diensttegoed</w:t>
      </w:r>
      <w:r w:rsidR="00BA7045">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A41C72">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Diensttegoed</w:t>
            </w:r>
          </w:p>
        </w:tc>
      </w:tr>
      <w:tr w:rsidR="00731669" w:rsidRPr="000C2CAE" w14:paraId="488AEE60" w14:textId="77777777" w:rsidTr="00A41C72">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A41C72">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E07E1F"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37D49F9" w14:textId="77777777" w:rsidR="009679DA" w:rsidRPr="00E3051C" w:rsidRDefault="009679DA" w:rsidP="009679DA">
      <w:pPr>
        <w:pStyle w:val="ProductList-Offering2Heading"/>
        <w:tabs>
          <w:tab w:val="clear" w:pos="360"/>
        </w:tabs>
        <w:outlineLvl w:val="2"/>
        <w:rPr>
          <w:szCs w:val="28"/>
        </w:rPr>
      </w:pPr>
      <w:bookmarkStart w:id="101" w:name="_Toc413757510"/>
      <w:bookmarkStart w:id="102" w:name="_Toc457228384"/>
      <w:r w:rsidRPr="00E3051C">
        <w:rPr>
          <w:szCs w:val="28"/>
        </w:rPr>
        <w:t>Mediadiensten – Live kanalen</w:t>
      </w:r>
      <w:bookmarkEnd w:id="101"/>
      <w:bookmarkEnd w:id="102"/>
    </w:p>
    <w:p w14:paraId="088BB66B" w14:textId="77777777" w:rsidR="009679DA" w:rsidRDefault="009679DA" w:rsidP="009679DA">
      <w:pPr>
        <w:pStyle w:val="ProductList-Body"/>
      </w:pPr>
      <w:r>
        <w:rPr>
          <w:b/>
          <w:color w:val="00188F"/>
        </w:rPr>
        <w:t xml:space="preserve">Aanvullende </w:t>
      </w:r>
      <w:bookmarkStart w:id="103" w:name="definities"/>
      <w:bookmarkEnd w:id="103"/>
      <w:r>
        <w:rPr>
          <w:b/>
          <w:color w:val="00188F"/>
        </w:rPr>
        <w:t>definities</w:t>
      </w:r>
      <w:r>
        <w:rPr>
          <w:b/>
          <w:bCs/>
        </w:rPr>
        <w:t>:</w:t>
      </w:r>
    </w:p>
    <w:p w14:paraId="72E1DBFE" w14:textId="77777777" w:rsidR="009679DA" w:rsidRDefault="009679DA" w:rsidP="009679DA">
      <w:pPr>
        <w:pStyle w:val="ProductList-Body"/>
        <w:spacing w:after="40"/>
      </w:pPr>
      <w:r>
        <w:t>“</w:t>
      </w:r>
      <w:r>
        <w:rPr>
          <w:b/>
          <w:color w:val="00188F"/>
        </w:rPr>
        <w:t>Kanaal</w:t>
      </w:r>
      <w:r>
        <w:t xml:space="preserve">” betekent een eindpunt binnen een Mediadienst dat is geconfigureerd voor de ontvangst van mediagegevens. </w:t>
      </w:r>
    </w:p>
    <w:p w14:paraId="5DC19728" w14:textId="77777777" w:rsidR="009679DA" w:rsidRDefault="009679DA" w:rsidP="009679DA">
      <w:pPr>
        <w:pStyle w:val="ProductList-Body"/>
      </w:pPr>
      <w:r>
        <w:t>“</w:t>
      </w:r>
      <w:r>
        <w:rPr>
          <w:b/>
          <w:color w:val="00188F"/>
        </w:rPr>
        <w:t>Implementatieminuten</w:t>
      </w:r>
      <w:r>
        <w:t>” is het totale aantal minuten dat een bepaalde Kanaal is aangeschaft en toegewezen aan een Mediadienst en zich in actieve toestand bevindt gedurende een factureringsmaand.</w:t>
      </w:r>
    </w:p>
    <w:p w14:paraId="66D0CB58" w14:textId="77777777" w:rsidR="009679DA" w:rsidRDefault="009679DA" w:rsidP="009679DA">
      <w:pPr>
        <w:pStyle w:val="ProductList-Body"/>
      </w:pPr>
      <w:r>
        <w:t>“</w:t>
      </w:r>
      <w:r>
        <w:rPr>
          <w:b/>
          <w:color w:val="00188F"/>
        </w:rPr>
        <w:t>Maximum Beschikbare Minuten</w:t>
      </w:r>
      <w:r>
        <w:t>” is de som van alle Implementatieminuten voor alle Kanalen aangeschaft en toegewezen aan een Mediadienst gedurende een factureringsmaand.</w:t>
      </w:r>
    </w:p>
    <w:p w14:paraId="7315EBCC" w14:textId="77777777" w:rsidR="009679DA" w:rsidRDefault="009679DA" w:rsidP="009679DA">
      <w:pPr>
        <w:pStyle w:val="ProductList-Body"/>
        <w:spacing w:after="40"/>
      </w:pPr>
      <w:r>
        <w:t>“</w:t>
      </w:r>
      <w:r>
        <w:rPr>
          <w:b/>
          <w:color w:val="00188F"/>
        </w:rPr>
        <w:t>Mediadienst</w:t>
      </w:r>
      <w:r>
        <w:t xml:space="preserve">” betekent een Azure Media Services-account, gecreëerd in de Beheerportal, geassocieerd met het Microsoft Azure-abonnement van de Klant. Aan elk Microsoft Azure-abonnement kunnen meerdere Mediadiensten worden gekoppeld. </w:t>
      </w:r>
    </w:p>
    <w:p w14:paraId="2B03E27A" w14:textId="77777777" w:rsidR="009679DA" w:rsidRDefault="009679DA" w:rsidP="009679DA">
      <w:pPr>
        <w:pStyle w:val="ProductList-Body"/>
        <w:spacing w:after="40"/>
      </w:pPr>
    </w:p>
    <w:p w14:paraId="4F14356A" w14:textId="25C7DB66" w:rsidR="009679DA" w:rsidRDefault="009679DA" w:rsidP="00BD42F3">
      <w:pPr>
        <w:pStyle w:val="ProductList-Body"/>
        <w:spacing w:after="40"/>
      </w:pPr>
      <w:r>
        <w:rPr>
          <w:b/>
          <w:color w:val="00188F"/>
        </w:rPr>
        <w:t>Downtime</w:t>
      </w:r>
      <w:r w:rsidR="00BD42F3">
        <w:rPr>
          <w:b/>
          <w:bCs/>
        </w:rPr>
        <w:t>:</w:t>
      </w:r>
      <w:r>
        <w:t xml:space="preserve"> is het totaal van alle Implementatieminuten gedurende welke de Live Kanalen Dienst onbeschikbaar is. Een gegeven Kanaal wordt beschouwd een minuut niet beschikbaar te zijn geweest indien het Kanaal gedurende de minuut geen Externe Connectiviteit heeft gehad.</w:t>
      </w:r>
    </w:p>
    <w:p w14:paraId="55520E34" w14:textId="77777777" w:rsidR="009679DA" w:rsidRDefault="009679DA" w:rsidP="009679DA">
      <w:pPr>
        <w:pStyle w:val="ProductList-Body"/>
      </w:pPr>
    </w:p>
    <w:p w14:paraId="47F7D3E8" w14:textId="77777777" w:rsidR="009679DA" w:rsidRDefault="009679DA" w:rsidP="009679DA">
      <w:pPr>
        <w:pStyle w:val="ProductList-Body"/>
      </w:pPr>
      <w:r>
        <w:rPr>
          <w:b/>
          <w:color w:val="00188F"/>
        </w:rPr>
        <w:t>Maandelijks Uptimepercentage</w:t>
      </w:r>
      <w:r>
        <w:rPr>
          <w:b/>
          <w:bCs/>
        </w:rPr>
        <w:t>:</w:t>
      </w:r>
      <w:r>
        <w:t xml:space="preserve"> Het Maandelijks Uptimepercentage wordt berekend met behulp van de volgende formule:</w:t>
      </w:r>
    </w:p>
    <w:p w14:paraId="712233F5" w14:textId="77777777" w:rsidR="009679DA" w:rsidRDefault="009679DA" w:rsidP="009679DA">
      <w:pPr>
        <w:pStyle w:val="ProductList-Body"/>
      </w:pPr>
    </w:p>
    <w:p w14:paraId="48303D62" w14:textId="77777777" w:rsidR="009679DA" w:rsidRDefault="00E07E1F" w:rsidP="009679DA">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Maximum Beschikbare Minuten - Downtime</m:t>
              </m:r>
            </m:num>
            <m:den>
              <m:r>
                <w:rPr>
                  <w:rFonts w:ascii="Cambria Math" w:hAnsi="Cambria Math" w:cs="Tahoma"/>
                  <w:sz w:val="18"/>
                  <w:szCs w:val="18"/>
                  <w:lang w:val="en-US" w:eastAsia="en-US" w:bidi="ar-SA"/>
                </w:rPr>
                <m:t>Maximum Beschikbare Minuten</m:t>
              </m:r>
            </m:den>
          </m:f>
          <m:r>
            <w:rPr>
              <w:rFonts w:ascii="Cambria Math" w:hAnsi="Cambria Math" w:cs="Tahoma"/>
              <w:sz w:val="18"/>
              <w:szCs w:val="18"/>
              <w:lang w:val="en-US" w:eastAsia="en-US" w:bidi="ar-SA"/>
            </w:rPr>
            <m:t xml:space="preserve"> x 100</m:t>
          </m:r>
        </m:oMath>
      </m:oMathPara>
    </w:p>
    <w:p w14:paraId="7DAFAA58" w14:textId="77777777" w:rsidR="009679DA" w:rsidRDefault="009679DA" w:rsidP="009679DA">
      <w:pPr>
        <w:pStyle w:val="ProductList-Body"/>
      </w:pPr>
      <w:r>
        <w:rPr>
          <w:b/>
          <w:color w:val="00188F"/>
        </w:rPr>
        <w:t>Diensttegoed</w:t>
      </w:r>
      <w:r>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9DA" w14:paraId="08FAE9A7" w14:textId="77777777" w:rsidTr="00A41C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26F8B0" w14:textId="77777777" w:rsidR="009679DA" w:rsidRDefault="009679DA">
            <w:pPr>
              <w:pStyle w:val="ProductList-OfferingBody"/>
              <w:spacing w:line="256" w:lineRule="auto"/>
              <w:jc w:val="center"/>
              <w:rPr>
                <w:color w:val="FFFFFF" w:themeColor="background1"/>
              </w:rPr>
            </w:pPr>
            <w:r>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1F688F" w14:textId="77777777" w:rsidR="009679DA" w:rsidRDefault="009679DA">
            <w:pPr>
              <w:pStyle w:val="ProductList-OfferingBody"/>
              <w:spacing w:line="256" w:lineRule="auto"/>
              <w:jc w:val="center"/>
              <w:rPr>
                <w:color w:val="FFFFFF" w:themeColor="background1"/>
              </w:rPr>
            </w:pPr>
            <w:r>
              <w:rPr>
                <w:color w:val="FFFFFF" w:themeColor="background1"/>
              </w:rPr>
              <w:t>Diensttegoed</w:t>
            </w:r>
          </w:p>
        </w:tc>
      </w:tr>
      <w:tr w:rsidR="009679DA" w14:paraId="142CE357"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26BE2" w14:textId="77777777" w:rsidR="009679DA" w:rsidRDefault="009679D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8A21" w14:textId="77777777" w:rsidR="009679DA" w:rsidRDefault="009679DA">
            <w:pPr>
              <w:pStyle w:val="ProductList-OfferingBody"/>
              <w:spacing w:line="256" w:lineRule="auto"/>
              <w:jc w:val="center"/>
            </w:pPr>
            <w:r>
              <w:t>10%</w:t>
            </w:r>
          </w:p>
        </w:tc>
      </w:tr>
      <w:tr w:rsidR="009679DA" w14:paraId="7CDBA45A"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A41CC" w14:textId="77777777" w:rsidR="009679DA" w:rsidRDefault="009679D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AE3A3" w14:textId="77777777" w:rsidR="009679DA" w:rsidRDefault="009679DA">
            <w:pPr>
              <w:pStyle w:val="ProductList-OfferingBody"/>
              <w:spacing w:line="256" w:lineRule="auto"/>
              <w:jc w:val="center"/>
            </w:pPr>
            <w:r>
              <w:t>25%</w:t>
            </w:r>
          </w:p>
        </w:tc>
      </w:tr>
    </w:tbl>
    <w:p w14:paraId="113CFD1F" w14:textId="77777777" w:rsidR="009679DA" w:rsidRDefault="00E07E1F" w:rsidP="009679DA">
      <w:pPr>
        <w:pStyle w:val="ProductList-Body"/>
        <w:shd w:val="clear" w:color="auto" w:fill="808080" w:themeFill="background1" w:themeFillShade="80"/>
        <w:tabs>
          <w:tab w:val="clear" w:pos="360"/>
        </w:tabs>
        <w:spacing w:before="120" w:after="240"/>
        <w:jc w:val="right"/>
      </w:pPr>
      <w:hyperlink r:id="rId23" w:anchor="TOC" w:history="1">
        <w:r w:rsidR="009679DA">
          <w:rPr>
            <w:rStyle w:val="Hyperlink"/>
            <w:sz w:val="16"/>
            <w:szCs w:val="16"/>
          </w:rPr>
          <w:t>Inhoud</w:t>
        </w:r>
      </w:hyperlink>
      <w:r w:rsidR="009679DA">
        <w:rPr>
          <w:sz w:val="16"/>
          <w:szCs w:val="16"/>
        </w:rPr>
        <w:t xml:space="preserve"> / </w:t>
      </w:r>
      <w:hyperlink r:id="rId24" w:anchor="definities" w:history="1">
        <w:r w:rsidR="009679DA">
          <w:rPr>
            <w:rStyle w:val="Hyperlink"/>
            <w:sz w:val="16"/>
            <w:szCs w:val="16"/>
          </w:rPr>
          <w:t>definities</w:t>
        </w:r>
      </w:hyperlink>
    </w:p>
    <w:p w14:paraId="34ACAFAF" w14:textId="007759A0" w:rsidR="008E5959" w:rsidRPr="00E3051C" w:rsidRDefault="008E5959" w:rsidP="008E5959">
      <w:pPr>
        <w:pStyle w:val="ProductList-Offering2Heading"/>
        <w:tabs>
          <w:tab w:val="clear" w:pos="360"/>
          <w:tab w:val="clear" w:pos="720"/>
          <w:tab w:val="clear" w:pos="1080"/>
        </w:tabs>
        <w:outlineLvl w:val="2"/>
        <w:rPr>
          <w:szCs w:val="28"/>
        </w:rPr>
      </w:pPr>
      <w:bookmarkStart w:id="104" w:name="_Toc457228385"/>
      <w:r w:rsidRPr="00E3051C">
        <w:rPr>
          <w:szCs w:val="28"/>
        </w:rPr>
        <w:t>Mediadiensten – Streaming Dienst</w:t>
      </w:r>
      <w:bookmarkEnd w:id="104"/>
    </w:p>
    <w:p w14:paraId="5FDC8F09" w14:textId="507074AF" w:rsidR="008E5959" w:rsidRPr="00FB368F" w:rsidRDefault="008E5959" w:rsidP="008E5959">
      <w:pPr>
        <w:pStyle w:val="ProductList-Body"/>
      </w:pPr>
      <w:r>
        <w:rPr>
          <w:b/>
          <w:color w:val="00188F"/>
        </w:rPr>
        <w:t>Aanvullende definities</w:t>
      </w:r>
      <w:r w:rsidR="008B672E">
        <w:rPr>
          <w:b/>
          <w:color w:val="00188F"/>
        </w:rPr>
        <w:t>:</w:t>
      </w:r>
    </w:p>
    <w:p w14:paraId="00769501" w14:textId="77777777" w:rsidR="008E5959" w:rsidRPr="00FB368F" w:rsidRDefault="008E5959" w:rsidP="008E5959">
      <w:pPr>
        <w:pStyle w:val="ProductList-Body"/>
        <w:spacing w:after="40"/>
      </w:pPr>
      <w:r>
        <w:t>“</w:t>
      </w:r>
      <w:r>
        <w:rPr>
          <w:b/>
          <w:color w:val="00188F"/>
        </w:rPr>
        <w:t>Implementatieminuten</w:t>
      </w:r>
      <w:r>
        <w:t>” is het totale aantal minuten dat een bepaalde Streamingunit is aangeschaft en toegewezen aan een Mediadienst gedurende een factureringsmaand.</w:t>
      </w:r>
    </w:p>
    <w:p w14:paraId="603EEA34" w14:textId="304512A1" w:rsidR="008E5959" w:rsidRPr="00FB368F" w:rsidRDefault="008E5959" w:rsidP="00742EA5">
      <w:pPr>
        <w:pStyle w:val="ProductList-Body"/>
        <w:spacing w:after="40"/>
      </w:pPr>
      <w:r>
        <w:t>“</w:t>
      </w:r>
      <w:r>
        <w:rPr>
          <w:b/>
          <w:color w:val="00188F"/>
        </w:rPr>
        <w:t>Maximum Beschikbare Minuten</w:t>
      </w:r>
      <w:r w:rsidR="00742EA5">
        <w:t>”</w:t>
      </w:r>
      <w:r>
        <w:t xml:space="preserve"> is de som van alle Implementatieminuten voor alle Streamingunits aangeschaft en toegewezen aan een Mediadienst gedurende een factureringsmaand.</w:t>
      </w:r>
    </w:p>
    <w:p w14:paraId="68ABB87D"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1ED1726C" w14:textId="21204CBA" w:rsidR="008E5959" w:rsidRPr="00FB368F" w:rsidRDefault="00742EA5" w:rsidP="00742EA5">
      <w:pPr>
        <w:pStyle w:val="ProductList-Body"/>
        <w:spacing w:after="40"/>
      </w:pPr>
      <w:r>
        <w:t>“</w:t>
      </w:r>
      <w:r w:rsidR="008E5959">
        <w:rPr>
          <w:b/>
          <w:color w:val="00188F"/>
        </w:rPr>
        <w:t>Mediadienstverzoek</w:t>
      </w:r>
      <w:r>
        <w:t>”</w:t>
      </w:r>
      <w:r w:rsidR="008E5959">
        <w:t xml:space="preserve"> betekent een verzoek gericht aan uw Mediadienst.</w:t>
      </w:r>
    </w:p>
    <w:p w14:paraId="641F58FF" w14:textId="77777777" w:rsidR="008E5959" w:rsidRPr="00FB368F" w:rsidRDefault="008E5959" w:rsidP="008E5959">
      <w:pPr>
        <w:pStyle w:val="ProductList-Body"/>
        <w:spacing w:after="40"/>
      </w:pPr>
      <w:r>
        <w:t>“</w:t>
      </w:r>
      <w:r>
        <w:rPr>
          <w:b/>
          <w:color w:val="00188F"/>
        </w:rPr>
        <w:t>Streamingunit</w:t>
      </w:r>
      <w:r>
        <w:t>” betekent een eenheid van gereserveerde uitgangscapaciteit, door u aangeschaft voor een Mediadienst.</w:t>
      </w:r>
    </w:p>
    <w:p w14:paraId="21A61E95" w14:textId="77969DE5" w:rsidR="008E5959" w:rsidRPr="00FB368F" w:rsidRDefault="008E5959" w:rsidP="008E5959">
      <w:pPr>
        <w:pStyle w:val="ProductList-Body"/>
      </w:pPr>
      <w:r>
        <w:t>“</w:t>
      </w:r>
      <w:r>
        <w:rPr>
          <w:b/>
          <w:color w:val="00188F"/>
        </w:rPr>
        <w:t>Geldige Mediadienstverzoeken</w:t>
      </w:r>
      <w:r>
        <w:t>” zijn alle kwalificerende Mediadienstverzoeken voor bestaande media-inhoud in uw Azure-opslagaccount geassocieerd met de Mediadienst waarbij ten minste een Streamingunit is aangeschaft en toegewezen aan de betreffende Mediadienst.</w:t>
      </w:r>
      <w:r w:rsidR="00D934D2">
        <w:t xml:space="preserve"> </w:t>
      </w:r>
      <w:r>
        <w:t>Mediadienstverzoeken waarbij de totale doorvoer hoger is dan 80% van de Toegewezen Bandbreedte worden niet meegeteld als Geldige Mediadienstverzoeken.</w:t>
      </w:r>
    </w:p>
    <w:p w14:paraId="1D9D4C69" w14:textId="77777777" w:rsidR="008E5959" w:rsidRPr="00FB368F" w:rsidRDefault="008E5959" w:rsidP="008E5959">
      <w:pPr>
        <w:pStyle w:val="ProductList-Body"/>
      </w:pPr>
    </w:p>
    <w:p w14:paraId="3B5D3868" w14:textId="57DA22AF" w:rsidR="008E5959" w:rsidRPr="00FB368F" w:rsidRDefault="008E5959" w:rsidP="008E5959">
      <w:pPr>
        <w:pStyle w:val="ProductList-Body"/>
      </w:pPr>
      <w:r>
        <w:rPr>
          <w:b/>
          <w:color w:val="00188F"/>
        </w:rPr>
        <w:t>Downtime</w:t>
      </w:r>
      <w:r w:rsidR="00F10798">
        <w:rPr>
          <w:b/>
          <w:color w:val="00188F"/>
        </w:rPr>
        <w:t>:</w:t>
      </w:r>
      <w:r w:rsidR="00D934D2">
        <w:t xml:space="preserve"> </w:t>
      </w:r>
      <w:r>
        <w:t>het totaal van alle Implementatieminuten gedurende welke de Streaming Dienst onbeschikbaar is. Een gegeven Streamingunit wordt beschouwd een minuut niet beschikbaar te zijn geweest indien doorlopend alle Geldige Mediadienstverzoeken gericht aan de Streamingunit binnen de betreffende minuut resulteren in een Foutcode.</w:t>
      </w:r>
    </w:p>
    <w:p w14:paraId="368921CD" w14:textId="77777777" w:rsidR="008E5959" w:rsidRPr="00FB368F" w:rsidRDefault="008E5959" w:rsidP="008E5959">
      <w:pPr>
        <w:pStyle w:val="ProductList-Body"/>
      </w:pPr>
    </w:p>
    <w:p w14:paraId="0249CA2C" w14:textId="047446EE" w:rsidR="008E5959" w:rsidRPr="00FB368F" w:rsidRDefault="008E5959" w:rsidP="008E5959">
      <w:pPr>
        <w:pStyle w:val="ProductList-Body"/>
      </w:pPr>
      <w:r>
        <w:rPr>
          <w:b/>
          <w:color w:val="00188F"/>
        </w:rPr>
        <w:t>Maandelijks Uptimepercentage</w:t>
      </w:r>
      <w:r w:rsidR="00604EB8">
        <w:rPr>
          <w:b/>
          <w:color w:val="00188F"/>
        </w:rPr>
        <w:t>:</w:t>
      </w:r>
      <w:r w:rsidR="00D934D2">
        <w:t xml:space="preserve"> </w:t>
      </w:r>
      <w:r>
        <w:t>het Maandelijks Uptimepercentage wordt berekend door middel van de volgende formule:</w:t>
      </w:r>
    </w:p>
    <w:p w14:paraId="63DDAC09" w14:textId="77777777" w:rsidR="008E5959" w:rsidRPr="00FB368F" w:rsidRDefault="008E5959" w:rsidP="008E5959">
      <w:pPr>
        <w:pStyle w:val="ProductList-Body"/>
      </w:pPr>
    </w:p>
    <w:p w14:paraId="4A1DBC00" w14:textId="2AE5479D" w:rsidR="008E5959" w:rsidRPr="00FB368F" w:rsidRDefault="00E07E1F" w:rsidP="006C5A29">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1C2179A" w14:textId="4E03F6E5" w:rsidR="008E5959" w:rsidRPr="00FB368F" w:rsidRDefault="008E5959" w:rsidP="006C5A29">
      <w:pPr>
        <w:pStyle w:val="ProductList-Body"/>
        <w:keepNext/>
      </w:pPr>
      <w:r>
        <w:rPr>
          <w:b/>
          <w:color w:val="00188F"/>
        </w:rPr>
        <w:t>Diensttegoed</w:t>
      </w:r>
      <w:r w:rsidR="002A6DB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41C7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29D3CCE6" w14:textId="77777777" w:rsidTr="00A41C7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A41C7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E07E1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624CCA5" w14:textId="77777777" w:rsidR="00A41C72" w:rsidRPr="006D3A31" w:rsidRDefault="00A41C72" w:rsidP="00A41C72">
      <w:pPr>
        <w:pStyle w:val="ProductList-Offering2Heading"/>
        <w:tabs>
          <w:tab w:val="clear" w:pos="360"/>
          <w:tab w:val="clear" w:pos="720"/>
          <w:tab w:val="clear" w:pos="1080"/>
        </w:tabs>
        <w:outlineLvl w:val="2"/>
      </w:pPr>
      <w:bookmarkStart w:id="105" w:name="_Toc444249074"/>
      <w:bookmarkStart w:id="106" w:name="_Toc457228386"/>
      <w:bookmarkStart w:id="107" w:name="_Toc425256437"/>
      <w:bookmarkStart w:id="108" w:name="_Toc430180052"/>
      <w:r>
        <w:t>Microsoft Cloud App Security</w:t>
      </w:r>
      <w:bookmarkEnd w:id="105"/>
      <w:bookmarkEnd w:id="106"/>
    </w:p>
    <w:p w14:paraId="5CCBBE77" w14:textId="77777777" w:rsidR="00A41C72" w:rsidRPr="009A003D" w:rsidRDefault="00A41C72" w:rsidP="00A41C72">
      <w:pPr>
        <w:pStyle w:val="ProductList-Body"/>
        <w:rPr>
          <w:szCs w:val="18"/>
        </w:rPr>
      </w:pPr>
      <w:r w:rsidRPr="009A003D">
        <w:rPr>
          <w:b/>
          <w:color w:val="00188F"/>
          <w:szCs w:val="18"/>
        </w:rPr>
        <w:t>Downtime</w:t>
      </w:r>
      <w:r w:rsidRPr="009A003D">
        <w:rPr>
          <w:b/>
          <w:bCs/>
          <w:szCs w:val="18"/>
        </w:rPr>
        <w:t>:</w:t>
      </w:r>
      <w:r w:rsidRPr="009A003D">
        <w:rPr>
          <w:szCs w:val="18"/>
        </w:rPr>
        <w:t xml:space="preserve"> een periode gedurende welke de IT-beheerder of gebruikers van de Klant die door de Klant zijn geautoriseerd niet in staat zijn zich aan te melden met juiste referenties.De hoeveelheid Geplande Downtime zal niet meer zijn dan 10 uur per kalenderjaar.</w:t>
      </w:r>
    </w:p>
    <w:p w14:paraId="0F56C3FC" w14:textId="77777777" w:rsidR="00A41C72" w:rsidRPr="009A003D" w:rsidRDefault="00A41C72" w:rsidP="00A41C72">
      <w:pPr>
        <w:pStyle w:val="ProductList-Body"/>
        <w:spacing w:after="40"/>
        <w:rPr>
          <w:szCs w:val="18"/>
        </w:rPr>
      </w:pPr>
    </w:p>
    <w:p w14:paraId="0EA94B7A" w14:textId="77777777" w:rsidR="00A41C72" w:rsidRPr="009A003D" w:rsidRDefault="00A41C72" w:rsidP="00A41C72">
      <w:pPr>
        <w:pStyle w:val="ProductList-Body"/>
        <w:spacing w:after="120"/>
        <w:rPr>
          <w:szCs w:val="18"/>
        </w:rPr>
      </w:pPr>
      <w:r w:rsidRPr="009A003D">
        <w:rPr>
          <w:b/>
          <w:color w:val="00188F"/>
          <w:szCs w:val="18"/>
        </w:rPr>
        <w:t>Maandelijks Uptimepercentage</w:t>
      </w:r>
      <w:r w:rsidRPr="009A003D">
        <w:rPr>
          <w:b/>
          <w:bCs/>
          <w:szCs w:val="18"/>
        </w:rPr>
        <w:t xml:space="preserve">: </w:t>
      </w:r>
      <w:r w:rsidRPr="009A003D">
        <w:rPr>
          <w:szCs w:val="18"/>
        </w:rPr>
        <w:t>het Maandelijks Uptimepercentage wordt berekend door middel van de volgende formule:</w:t>
      </w:r>
    </w:p>
    <w:p w14:paraId="0FC15240" w14:textId="77777777" w:rsidR="00A41C72" w:rsidRPr="006D3A31" w:rsidRDefault="00E07E1F" w:rsidP="00A41C72">
      <w:pPr>
        <w:pStyle w:val="ProductList-Body"/>
      </w:pPr>
      <m:oMathPara>
        <m:oMath>
          <m:f>
            <m:fPr>
              <m:ctrlPr>
                <w:rPr>
                  <w:rFonts w:ascii="Cambria Math" w:hAnsi="Cambria Math" w:cs="Tahoma"/>
                  <w:i/>
                  <w:szCs w:val="18"/>
                </w:rPr>
              </m:ctrlPr>
            </m:fPr>
            <m:num>
              <m:r>
                <m:rPr>
                  <m:nor/>
                </m:rPr>
                <w:rPr>
                  <w:rFonts w:ascii="Cambria Math" w:hAnsi="Cambria Math" w:cs="Tahoma"/>
                  <w:i/>
                  <w:szCs w:val="18"/>
                </w:rPr>
                <m:t>Gebruikersminuten - Downtime</m:t>
              </m:r>
            </m:num>
            <m:den>
              <m:r>
                <m:rPr>
                  <m:nor/>
                </m:rPr>
                <w:rPr>
                  <w:rFonts w:ascii="Cambria Math" w:hAnsi="Cambria Math" w:cs="Tahoma"/>
                  <w:i/>
                  <w:szCs w:val="18"/>
                </w:rPr>
                <m:t>Gebruikersminuten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067D2D4E" w14:textId="77777777" w:rsidR="00A41C72" w:rsidRPr="006D3A31" w:rsidRDefault="00A41C72" w:rsidP="00A41C72">
      <w:pPr>
        <w:pStyle w:val="ProductList-Body"/>
      </w:pPr>
    </w:p>
    <w:p w14:paraId="0B3FCAD4" w14:textId="77777777" w:rsidR="00A41C72" w:rsidRPr="006D3A31" w:rsidRDefault="00A41C72" w:rsidP="00A41C72">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954D10D" w14:textId="77777777" w:rsidR="00A41C72" w:rsidRPr="006D3A31" w:rsidRDefault="00A41C72" w:rsidP="00A41C72">
      <w:pPr>
        <w:pStyle w:val="ProductList-Body"/>
      </w:pPr>
    </w:p>
    <w:p w14:paraId="35E4B5BE" w14:textId="77777777" w:rsidR="00A41C72" w:rsidRPr="006D3A31" w:rsidRDefault="00A41C72" w:rsidP="00A41C72">
      <w:pPr>
        <w:pStyle w:val="ProductList-Body"/>
        <w:keepNext/>
      </w:pPr>
      <w:r>
        <w:rPr>
          <w:b/>
          <w:bCs/>
          <w:color w:val="00188F"/>
        </w:rPr>
        <w:t>Servicekrediet: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A41C72" w14:paraId="1E196113" w14:textId="77777777" w:rsidTr="00A41C72">
        <w:trPr>
          <w:tblHeader/>
        </w:trPr>
        <w:tc>
          <w:tcPr>
            <w:tcW w:w="5400" w:type="dxa"/>
            <w:shd w:val="clear" w:color="auto" w:fill="0072C6"/>
            <w:tcMar>
              <w:top w:w="0" w:type="dxa"/>
              <w:left w:w="108" w:type="dxa"/>
              <w:bottom w:w="0" w:type="dxa"/>
              <w:right w:w="108" w:type="dxa"/>
            </w:tcMar>
            <w:hideMark/>
          </w:tcPr>
          <w:p w14:paraId="221D0195" w14:textId="77777777" w:rsidR="00A41C72" w:rsidRDefault="00A41C72" w:rsidP="00A41C72">
            <w:pPr>
              <w:pStyle w:val="ProductList-OfferingBody"/>
              <w:spacing w:line="252" w:lineRule="auto"/>
              <w:jc w:val="center"/>
              <w:rPr>
                <w:color w:val="FFFFFF"/>
              </w:rPr>
            </w:pPr>
            <w:r>
              <w:rPr>
                <w:color w:val="FFFFFF"/>
              </w:rPr>
              <w:t>Maandelijks Uptimepercentage</w:t>
            </w:r>
          </w:p>
        </w:tc>
        <w:tc>
          <w:tcPr>
            <w:tcW w:w="5400" w:type="dxa"/>
            <w:shd w:val="clear" w:color="auto" w:fill="0072C6"/>
            <w:tcMar>
              <w:top w:w="0" w:type="dxa"/>
              <w:left w:w="108" w:type="dxa"/>
              <w:bottom w:w="0" w:type="dxa"/>
              <w:right w:w="108" w:type="dxa"/>
            </w:tcMar>
            <w:hideMark/>
          </w:tcPr>
          <w:p w14:paraId="4DD27683" w14:textId="77777777" w:rsidR="00A41C72" w:rsidRDefault="00A41C72" w:rsidP="00A41C72">
            <w:pPr>
              <w:pStyle w:val="ProductList-OfferingBody"/>
              <w:spacing w:line="252" w:lineRule="auto"/>
              <w:jc w:val="center"/>
              <w:rPr>
                <w:color w:val="FFFFFF"/>
              </w:rPr>
            </w:pPr>
            <w:r>
              <w:rPr>
                <w:color w:val="FFFFFF"/>
              </w:rPr>
              <w:t>Servicekrediet</w:t>
            </w:r>
          </w:p>
        </w:tc>
      </w:tr>
      <w:tr w:rsidR="00A41C72" w14:paraId="689BDF6E" w14:textId="77777777" w:rsidTr="00A41C72">
        <w:tc>
          <w:tcPr>
            <w:tcW w:w="5400" w:type="dxa"/>
            <w:tcMar>
              <w:top w:w="0" w:type="dxa"/>
              <w:left w:w="108" w:type="dxa"/>
              <w:bottom w:w="0" w:type="dxa"/>
              <w:right w:w="108" w:type="dxa"/>
            </w:tcMar>
            <w:hideMark/>
          </w:tcPr>
          <w:p w14:paraId="4EADD571" w14:textId="77777777" w:rsidR="00A41C72" w:rsidRDefault="00A41C72" w:rsidP="00A41C72">
            <w:pPr>
              <w:pStyle w:val="ProductList-OfferingBody"/>
              <w:spacing w:line="252" w:lineRule="auto"/>
              <w:jc w:val="center"/>
            </w:pPr>
            <w:r>
              <w:t>&lt; 99,9%</w:t>
            </w:r>
          </w:p>
        </w:tc>
        <w:tc>
          <w:tcPr>
            <w:tcW w:w="5400" w:type="dxa"/>
            <w:tcMar>
              <w:top w:w="0" w:type="dxa"/>
              <w:left w:w="108" w:type="dxa"/>
              <w:bottom w:w="0" w:type="dxa"/>
              <w:right w:w="108" w:type="dxa"/>
            </w:tcMar>
            <w:hideMark/>
          </w:tcPr>
          <w:p w14:paraId="7DE22B16" w14:textId="77777777" w:rsidR="00A41C72" w:rsidRDefault="00A41C72" w:rsidP="00A41C72">
            <w:pPr>
              <w:pStyle w:val="ProductList-OfferingBody"/>
              <w:spacing w:line="252" w:lineRule="auto"/>
              <w:jc w:val="center"/>
            </w:pPr>
            <w:r>
              <w:t>10%</w:t>
            </w:r>
          </w:p>
        </w:tc>
      </w:tr>
      <w:tr w:rsidR="00A41C72" w14:paraId="39ED8786" w14:textId="77777777" w:rsidTr="00A41C72">
        <w:tc>
          <w:tcPr>
            <w:tcW w:w="5400" w:type="dxa"/>
            <w:tcMar>
              <w:top w:w="0" w:type="dxa"/>
              <w:left w:w="108" w:type="dxa"/>
              <w:bottom w:w="0" w:type="dxa"/>
              <w:right w:w="108" w:type="dxa"/>
            </w:tcMar>
            <w:hideMark/>
          </w:tcPr>
          <w:p w14:paraId="3ED7634A" w14:textId="77777777" w:rsidR="00A41C72" w:rsidRDefault="00A41C72" w:rsidP="00A41C72">
            <w:pPr>
              <w:pStyle w:val="ProductList-OfferingBody"/>
              <w:spacing w:line="252" w:lineRule="auto"/>
              <w:jc w:val="center"/>
            </w:pPr>
            <w:r>
              <w:t>&lt; 99%</w:t>
            </w:r>
          </w:p>
        </w:tc>
        <w:tc>
          <w:tcPr>
            <w:tcW w:w="5400" w:type="dxa"/>
            <w:tcMar>
              <w:top w:w="0" w:type="dxa"/>
              <w:left w:w="108" w:type="dxa"/>
              <w:bottom w:w="0" w:type="dxa"/>
              <w:right w:w="108" w:type="dxa"/>
            </w:tcMar>
            <w:hideMark/>
          </w:tcPr>
          <w:p w14:paraId="6808F009" w14:textId="77777777" w:rsidR="00A41C72" w:rsidRDefault="00A41C72" w:rsidP="00A41C72">
            <w:pPr>
              <w:pStyle w:val="ProductList-OfferingBody"/>
              <w:spacing w:line="252" w:lineRule="auto"/>
              <w:jc w:val="center"/>
            </w:pPr>
            <w:r>
              <w:t>25%</w:t>
            </w:r>
          </w:p>
        </w:tc>
      </w:tr>
    </w:tbl>
    <w:p w14:paraId="6874FBFD" w14:textId="77777777" w:rsidR="00A41C72" w:rsidRPr="006D3A31" w:rsidRDefault="00A41C72" w:rsidP="00A41C72">
      <w:pPr>
        <w:pStyle w:val="ProductList-Body"/>
        <w:spacing w:after="40"/>
      </w:pPr>
    </w:p>
    <w:p w14:paraId="6AF410B8" w14:textId="77777777" w:rsidR="00A41C72" w:rsidRPr="006D3A31" w:rsidRDefault="00A41C72" w:rsidP="00A41C72">
      <w:pPr>
        <w:pStyle w:val="ProductList-Body"/>
        <w:spacing w:after="40"/>
      </w:pPr>
      <w:r>
        <w:rPr>
          <w:b/>
          <w:color w:val="00188F"/>
        </w:rPr>
        <w:t>Serviceniveau-uitzonderingen</w:t>
      </w:r>
      <w:r w:rsidRPr="0060012C">
        <w:rPr>
          <w:b/>
          <w:bCs/>
        </w:rPr>
        <w:t>:</w:t>
      </w:r>
      <w:r>
        <w:rPr>
          <w:b/>
          <w:bCs/>
        </w:rPr>
        <w:t xml:space="preserve"> </w:t>
      </w:r>
      <w:r>
        <w:t>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30324DB1" w14:textId="77777777" w:rsidR="00A41C72" w:rsidRPr="006D3A31" w:rsidRDefault="00E07E1F" w:rsidP="00A41C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41C72">
          <w:rPr>
            <w:rStyle w:val="Hyperlink"/>
            <w:sz w:val="16"/>
            <w:szCs w:val="16"/>
          </w:rPr>
          <w:t>Inhoud</w:t>
        </w:r>
      </w:hyperlink>
      <w:r w:rsidR="00A41C72">
        <w:rPr>
          <w:sz w:val="16"/>
          <w:szCs w:val="16"/>
        </w:rPr>
        <w:t xml:space="preserve"> / </w:t>
      </w:r>
      <w:hyperlink w:anchor="Definitions" w:history="1">
        <w:r w:rsidR="00A41C72">
          <w:rPr>
            <w:rStyle w:val="Hyperlink"/>
            <w:sz w:val="16"/>
            <w:szCs w:val="16"/>
          </w:rPr>
          <w:t>Definities</w:t>
        </w:r>
      </w:hyperlink>
    </w:p>
    <w:p w14:paraId="62F2709C" w14:textId="4122A6C9" w:rsidR="002D2436" w:rsidRPr="00E35A89" w:rsidRDefault="002D2436" w:rsidP="002D2436">
      <w:pPr>
        <w:pStyle w:val="ProductList-Offering2Heading"/>
        <w:tabs>
          <w:tab w:val="clear" w:pos="360"/>
          <w:tab w:val="clear" w:pos="720"/>
          <w:tab w:val="clear" w:pos="1080"/>
        </w:tabs>
        <w:outlineLvl w:val="2"/>
      </w:pPr>
      <w:bookmarkStart w:id="109" w:name="_Toc457228387"/>
      <w:r>
        <w:lastRenderedPageBreak/>
        <w:t xml:space="preserve">Mobile </w:t>
      </w:r>
      <w:bookmarkEnd w:id="107"/>
      <w:r>
        <w:t>Engagement</w:t>
      </w:r>
      <w:bookmarkEnd w:id="108"/>
      <w:bookmarkEnd w:id="109"/>
    </w:p>
    <w:p w14:paraId="09D6F6A7" w14:textId="77777777" w:rsidR="002D2436" w:rsidRPr="00E35A89" w:rsidRDefault="002D2436" w:rsidP="002D2436">
      <w:pPr>
        <w:pStyle w:val="ProductList-Body"/>
      </w:pPr>
      <w:r>
        <w:rPr>
          <w:b/>
          <w:bCs/>
          <w:color w:val="00188F"/>
        </w:rPr>
        <w:t>Aanvullende definities</w:t>
      </w:r>
      <w:r w:rsidRPr="00CE5BC9">
        <w:rPr>
          <w:b/>
          <w:bCs/>
          <w:color w:val="00188F"/>
        </w:rPr>
        <w:t>:</w:t>
      </w:r>
    </w:p>
    <w:p w14:paraId="16C12050" w14:textId="77777777" w:rsidR="002D2436" w:rsidRPr="00E35A89" w:rsidRDefault="002D2436" w:rsidP="002D2436">
      <w:pPr>
        <w:pStyle w:val="ProductList-Body"/>
        <w:spacing w:after="40"/>
      </w:pPr>
      <w:r>
        <w:t>De “</w:t>
      </w:r>
      <w:r>
        <w:rPr>
          <w:b/>
          <w:color w:val="00188F"/>
        </w:rPr>
        <w:t>Gemiddelde Foutratio</w:t>
      </w:r>
      <w:r>
        <w:t>” voor een factureringsmaand is de som van de Foutratio's voor elk uur in de factureringsmaand, gedeeld door het aantal uren in de factureringsmaand.</w:t>
      </w:r>
    </w:p>
    <w:p w14:paraId="0A016705" w14:textId="77777777" w:rsidR="002D2436" w:rsidRPr="00EB5FD1" w:rsidRDefault="002D2436" w:rsidP="002D2436">
      <w:pPr>
        <w:pStyle w:val="ProductList-Body"/>
        <w:spacing w:after="40"/>
        <w:rPr>
          <w:spacing w:val="-2"/>
        </w:rPr>
      </w:pPr>
      <w:r w:rsidRPr="00EB5FD1">
        <w:rPr>
          <w:spacing w:val="-2"/>
        </w:rPr>
        <w:t>“</w:t>
      </w:r>
      <w:r w:rsidRPr="00EB5FD1">
        <w:rPr>
          <w:b/>
          <w:bCs/>
          <w:color w:val="00188F"/>
          <w:spacing w:val="-2"/>
        </w:rPr>
        <w:t>Foutratio</w:t>
      </w:r>
      <w:r w:rsidRPr="00EB5FD1">
        <w:rPr>
          <w:spacing w:val="-2"/>
        </w:rP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72D9E901" w14:textId="77777777" w:rsidR="002D2436" w:rsidRPr="00E35A89" w:rsidRDefault="002D2436" w:rsidP="002D2436">
      <w:pPr>
        <w:pStyle w:val="ProductList-Body"/>
        <w:spacing w:after="40"/>
      </w:pPr>
      <w:r>
        <w:t>“</w:t>
      </w:r>
      <w:r>
        <w:rPr>
          <w:b/>
          <w:bCs/>
          <w:color w:val="00188F"/>
        </w:rPr>
        <w:t>Uitgesloten Aanvragen</w:t>
      </w:r>
      <w:r>
        <w:t xml:space="preserve">” is de verzameling REST API-aanvragen die resulteren in een statuscode HTTP 4xx, uitgezonderd HTTP 408. </w:t>
      </w:r>
    </w:p>
    <w:p w14:paraId="2CCCC26D" w14:textId="77777777" w:rsidR="002D2436" w:rsidRPr="00E35A89" w:rsidRDefault="002D2436" w:rsidP="002D2436">
      <w:pPr>
        <w:pStyle w:val="ProductList-Body"/>
        <w:spacing w:after="40"/>
      </w:pPr>
      <w:r>
        <w:t>“</w:t>
      </w:r>
      <w:r>
        <w:rPr>
          <w:b/>
          <w:bCs/>
          <w:color w:val="00188F"/>
        </w:rPr>
        <w:t>Mislukte Aanvragen</w:t>
      </w:r>
      <w:r>
        <w:t>” is de verzameling van alle aanvragen binnen het Totaal Aantal Aanvragen dat een Foutcode of een statuscode HTTP 408 levert, of niet binnen 30 seconden een Succescode geeft.</w:t>
      </w:r>
    </w:p>
    <w:p w14:paraId="464B9B33" w14:textId="77777777" w:rsidR="002D2436" w:rsidRPr="00E35A89" w:rsidRDefault="002D2436" w:rsidP="002D2436">
      <w:pPr>
        <w:pStyle w:val="ProductList-Body"/>
        <w:spacing w:after="40"/>
      </w:pPr>
      <w:r>
        <w:t>“</w:t>
      </w:r>
      <w:r>
        <w:rPr>
          <w:b/>
          <w:bCs/>
          <w:color w:val="00188F"/>
        </w:rPr>
        <w:t>Mobile Engagement-toepassing</w:t>
      </w:r>
      <w:r>
        <w:t>” is een instance van de Azure Mobile Engagement-service.</w:t>
      </w:r>
    </w:p>
    <w:p w14:paraId="5D8DD7EE" w14:textId="77777777" w:rsidR="002D2436" w:rsidRPr="00E35A89" w:rsidRDefault="002D2436" w:rsidP="002D2436">
      <w:pPr>
        <w:pStyle w:val="ProductList-Body"/>
        <w:spacing w:after="40"/>
      </w:pPr>
      <w:r>
        <w:t>“</w:t>
      </w:r>
      <w:r>
        <w:rPr>
          <w:b/>
          <w:bCs/>
          <w:color w:val="00188F"/>
        </w:rPr>
        <w:t>Totaal Aantal Verzoeken</w:t>
      </w:r>
      <w:r>
        <w:t xml:space="preserve">” is het totale aantal geverifieerde REST API-verzoeken, anders dan Uitgesloten Verzoeken, verricht aan Mobile Engagement-toepassingen in het kader van een bepaald Azure-abonnement gedurende een factureringsmaand. </w:t>
      </w:r>
    </w:p>
    <w:p w14:paraId="25A1AE96" w14:textId="77777777" w:rsidR="002D2436" w:rsidRPr="00E35A89" w:rsidRDefault="002D2436" w:rsidP="002D2436">
      <w:pPr>
        <w:pStyle w:val="ProductList-Body"/>
        <w:spacing w:after="40"/>
      </w:pPr>
    </w:p>
    <w:p w14:paraId="46B38443" w14:textId="77777777" w:rsidR="002D2436" w:rsidRPr="00E35A89" w:rsidRDefault="002D2436" w:rsidP="002D2436">
      <w:pPr>
        <w:pStyle w:val="ProductList-Body"/>
        <w:spacing w:after="120"/>
      </w:pPr>
      <w:r>
        <w:rPr>
          <w:b/>
          <w:color w:val="00188F"/>
        </w:rPr>
        <w:t>Maandelijks Uptimepercentage</w:t>
      </w:r>
      <w:r w:rsidRPr="00411569">
        <w:rPr>
          <w:b/>
          <w:bCs/>
          <w:color w:val="00188F"/>
        </w:rPr>
        <w:t>:</w:t>
      </w:r>
      <w:r>
        <w:t xml:space="preserve"> het Maandelijks Uptimepercentage wordt berekend door middel van de volgende formule:</w:t>
      </w:r>
    </w:p>
    <w:p w14:paraId="6FE5DB06" w14:textId="77777777" w:rsidR="002D2436" w:rsidRPr="00E35A89" w:rsidRDefault="002D2436" w:rsidP="002D2436">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Gemiddelde Foutratio</m:t>
          </m:r>
        </m:oMath>
      </m:oMathPara>
    </w:p>
    <w:p w14:paraId="60106977" w14:textId="77777777" w:rsidR="002D2436" w:rsidRPr="00E35A89" w:rsidRDefault="002D2436" w:rsidP="002D2436">
      <w:pPr>
        <w:pStyle w:val="ProductList-Body"/>
      </w:pPr>
    </w:p>
    <w:p w14:paraId="70AAF6D5" w14:textId="77777777" w:rsidR="002D2436" w:rsidRPr="00E35A89" w:rsidRDefault="002D2436" w:rsidP="002D2436">
      <w:pPr>
        <w:pStyle w:val="ProductList-Body"/>
      </w:pPr>
      <w:r>
        <w:rPr>
          <w:b/>
          <w:bCs/>
          <w:color w:val="00188F"/>
        </w:rPr>
        <w:t>Diensttegoed:</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2D2436" w14:paraId="1C5E8DC7" w14:textId="77777777" w:rsidTr="00A41C72">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9CC4C34" w14:textId="77777777" w:rsidR="002D2436" w:rsidRDefault="002D2436" w:rsidP="00F279C3">
            <w:pPr>
              <w:pStyle w:val="ProductList-OfferingBody"/>
              <w:spacing w:line="252" w:lineRule="auto"/>
              <w:jc w:val="center"/>
              <w:rPr>
                <w:color w:val="FFFFFF"/>
              </w:rPr>
            </w:pPr>
            <w:r>
              <w:rPr>
                <w:color w:val="FFFFFF"/>
              </w:rPr>
              <w:t>Maandelijks Uptimepercentage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D94466C" w14:textId="77777777" w:rsidR="002D2436" w:rsidRDefault="002D2436" w:rsidP="00F279C3">
            <w:pPr>
              <w:pStyle w:val="ProductList-OfferingBody"/>
              <w:spacing w:line="252" w:lineRule="auto"/>
              <w:jc w:val="center"/>
              <w:rPr>
                <w:color w:val="FFFFFF"/>
              </w:rPr>
            </w:pPr>
            <w:r>
              <w:rPr>
                <w:color w:val="FFFFFF"/>
              </w:rPr>
              <w:t>Diensttegoed</w:t>
            </w:r>
          </w:p>
        </w:tc>
      </w:tr>
      <w:tr w:rsidR="002D2436" w14:paraId="21085469" w14:textId="77777777" w:rsidTr="00A41C7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71DE63" w14:textId="1EA9A8E7" w:rsidR="002D2436" w:rsidRDefault="00A95383" w:rsidP="00F279C3">
            <w:pPr>
              <w:pStyle w:val="ProductList-OfferingBody"/>
              <w:spacing w:line="252" w:lineRule="auto"/>
              <w:jc w:val="center"/>
            </w:pPr>
            <w:r>
              <w:t>&lt; 99,9</w:t>
            </w:r>
            <w:r w:rsidR="002D2436">
              <w:t>%</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56D66AA" w14:textId="77777777" w:rsidR="002D2436" w:rsidRDefault="002D2436" w:rsidP="00F279C3">
            <w:pPr>
              <w:pStyle w:val="ProductList-OfferingBody"/>
              <w:spacing w:line="252" w:lineRule="auto"/>
              <w:jc w:val="center"/>
            </w:pPr>
            <w:r>
              <w:t>10%</w:t>
            </w:r>
          </w:p>
        </w:tc>
      </w:tr>
      <w:tr w:rsidR="002D2436" w14:paraId="603A87E6" w14:textId="77777777" w:rsidTr="00A41C7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9B1304" w14:textId="77777777" w:rsidR="002D2436" w:rsidRDefault="002D2436" w:rsidP="00F279C3">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335563E" w14:textId="77777777" w:rsidR="002D2436" w:rsidRDefault="002D2436" w:rsidP="00F279C3">
            <w:pPr>
              <w:pStyle w:val="ProductList-OfferingBody"/>
              <w:spacing w:line="252" w:lineRule="auto"/>
              <w:jc w:val="center"/>
            </w:pPr>
            <w:r>
              <w:t>25%</w:t>
            </w:r>
          </w:p>
        </w:tc>
      </w:tr>
    </w:tbl>
    <w:p w14:paraId="407C7AAA" w14:textId="77777777" w:rsidR="002D2436" w:rsidRPr="00E35A89" w:rsidRDefault="002D2436" w:rsidP="002D2436">
      <w:pPr>
        <w:pStyle w:val="ProductList-Body"/>
        <w:spacing w:after="40"/>
      </w:pPr>
    </w:p>
    <w:p w14:paraId="027AAC1F" w14:textId="77777777" w:rsidR="002D2436" w:rsidRPr="00E35A89" w:rsidRDefault="002D2436" w:rsidP="002D2436">
      <w:pPr>
        <w:pStyle w:val="ProductList-Body"/>
        <w:spacing w:after="40"/>
      </w:pPr>
      <w:r>
        <w:t>Deze SLA is niet van toepassing op de laag Free Mobile Engagement.</w:t>
      </w:r>
    </w:p>
    <w:p w14:paraId="3729C501" w14:textId="77777777" w:rsidR="002D2436" w:rsidRDefault="00E07E1F" w:rsidP="002D24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D2436">
          <w:rPr>
            <w:rStyle w:val="Hyperlink"/>
            <w:sz w:val="16"/>
            <w:szCs w:val="16"/>
          </w:rPr>
          <w:t>Inhoud</w:t>
        </w:r>
      </w:hyperlink>
      <w:r w:rsidR="002D2436">
        <w:rPr>
          <w:sz w:val="16"/>
          <w:szCs w:val="16"/>
        </w:rPr>
        <w:t xml:space="preserve"> / </w:t>
      </w:r>
      <w:hyperlink w:anchor="definities" w:history="1">
        <w:r w:rsidR="002D2436">
          <w:rPr>
            <w:rStyle w:val="Hyperlink"/>
            <w:sz w:val="16"/>
            <w:szCs w:val="16"/>
          </w:rPr>
          <w:t>Definities</w:t>
        </w:r>
      </w:hyperlink>
    </w:p>
    <w:p w14:paraId="2839ABA0" w14:textId="2F40BA29" w:rsidR="007F3377" w:rsidRPr="00E3051C" w:rsidRDefault="007F3377" w:rsidP="00CD0D0A">
      <w:pPr>
        <w:pStyle w:val="ProductList-Offering2Heading"/>
        <w:keepNext/>
        <w:tabs>
          <w:tab w:val="clear" w:pos="360"/>
          <w:tab w:val="clear" w:pos="720"/>
          <w:tab w:val="clear" w:pos="1080"/>
        </w:tabs>
        <w:outlineLvl w:val="2"/>
        <w:rPr>
          <w:szCs w:val="28"/>
        </w:rPr>
      </w:pPr>
      <w:bookmarkStart w:id="110" w:name="_Toc457228388"/>
      <w:r w:rsidRPr="00E3051C">
        <w:rPr>
          <w:szCs w:val="28"/>
        </w:rPr>
        <w:t>Mobile Services</w:t>
      </w:r>
      <w:bookmarkEnd w:id="110"/>
    </w:p>
    <w:p w14:paraId="6AE45FB5" w14:textId="77777777" w:rsidR="00C74CDC" w:rsidRPr="000D29F0" w:rsidRDefault="00C74CDC" w:rsidP="00C74CDC">
      <w:pPr>
        <w:pStyle w:val="ProductList-Body"/>
      </w:pPr>
      <w:r>
        <w:rPr>
          <w:b/>
          <w:color w:val="00188F"/>
        </w:rPr>
        <w:t>Aanvullende definities</w:t>
      </w:r>
      <w:r w:rsidRPr="005F446A">
        <w:rPr>
          <w:b/>
          <w:bCs/>
        </w:rPr>
        <w:t>:</w:t>
      </w:r>
    </w:p>
    <w:p w14:paraId="563881B0" w14:textId="77777777" w:rsidR="00C74CDC" w:rsidRDefault="00C74CDC" w:rsidP="00C74CDC">
      <w:pPr>
        <w:pStyle w:val="ProductList-Body"/>
        <w:spacing w:after="40"/>
      </w:pPr>
      <w:r>
        <w:t>“</w:t>
      </w:r>
      <w:r>
        <w:rPr>
          <w:b/>
          <w:color w:val="00188F"/>
        </w:rPr>
        <w:t>Mislukte transacties</w:t>
      </w:r>
      <w:r>
        <w:t xml:space="preserve">” </w:t>
      </w:r>
      <w:r>
        <w:rPr>
          <w:rFonts w:eastAsia="Times New Roman"/>
        </w:rPr>
        <w:t>zijn de API-oproepen uit het Totaal Aantal Transactiepogingen die resulteren in een Foutcode of die geen Succescode geven.</w:t>
      </w:r>
    </w:p>
    <w:p w14:paraId="50D41C2C" w14:textId="77777777" w:rsidR="00C74CDC" w:rsidRDefault="00C74CDC" w:rsidP="00C74CDC">
      <w:pPr>
        <w:pStyle w:val="ProductList-Body"/>
      </w:pPr>
      <w:r>
        <w:t>“</w:t>
      </w:r>
      <w:r>
        <w:rPr>
          <w:b/>
          <w:color w:val="00188F"/>
        </w:rPr>
        <w:t>Totaal Aantal Transactiepogingen</w:t>
      </w:r>
      <w:r>
        <w:t>”</w:t>
      </w:r>
      <w:r>
        <w:rPr>
          <w:rFonts w:eastAsia="Times New Roman"/>
        </w:rPr>
        <w:t xml:space="preserve"> is het totaal van alle API-oproepen gericht aan de Azure Mobile Services gedurende een factureringsmaand voor een gegeven Microsoft Azure-abonnement gedurende welke de Azure Mobile Services worden uitgevoerd</w:t>
      </w:r>
      <w:r>
        <w:t>.</w:t>
      </w:r>
    </w:p>
    <w:p w14:paraId="1D632931" w14:textId="77777777" w:rsidR="00F556DE" w:rsidRDefault="00F556DE" w:rsidP="007F3377">
      <w:pPr>
        <w:pStyle w:val="ProductList-Body"/>
        <w:rPr>
          <w:b/>
          <w:color w:val="00188F"/>
        </w:rPr>
      </w:pPr>
    </w:p>
    <w:p w14:paraId="594B26C7" w14:textId="491FD071" w:rsidR="007F3377" w:rsidRPr="00FB368F" w:rsidRDefault="007F3377" w:rsidP="007F3377">
      <w:pPr>
        <w:pStyle w:val="ProductList-Body"/>
      </w:pPr>
      <w:r>
        <w:rPr>
          <w:b/>
          <w:color w:val="00188F"/>
        </w:rPr>
        <w:t>Maandelijks Uptimepercentage</w:t>
      </w:r>
      <w:r w:rsidR="009345F8">
        <w:rPr>
          <w:b/>
          <w:color w:val="00188F"/>
        </w:rPr>
        <w:t>:</w:t>
      </w:r>
      <w:r w:rsidR="00D934D2">
        <w:t xml:space="preserve"> </w:t>
      </w:r>
      <w:r>
        <w:t>het Maandelijks Uptimepercentage wordt berekend door middel van de volgende formule:</w:t>
      </w:r>
    </w:p>
    <w:p w14:paraId="331B96E8" w14:textId="77777777" w:rsidR="007F3377" w:rsidRPr="00FB368F" w:rsidRDefault="007F3377" w:rsidP="007F3377">
      <w:pPr>
        <w:pStyle w:val="ProductList-Body"/>
      </w:pPr>
    </w:p>
    <w:p w14:paraId="447915D4" w14:textId="12719C31" w:rsidR="007F3377" w:rsidRPr="00FB368F" w:rsidRDefault="00E07E1F" w:rsidP="00A41C72">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4472DCB" w14:textId="42BBDA15" w:rsidR="007F3377" w:rsidRPr="00FB368F" w:rsidRDefault="007F3377" w:rsidP="00E65C11">
      <w:pPr>
        <w:pStyle w:val="ProductList-Body"/>
        <w:keepNext/>
      </w:pPr>
      <w:r>
        <w:rPr>
          <w:b/>
          <w:color w:val="00188F"/>
        </w:rPr>
        <w:t>Diensttegoed</w:t>
      </w:r>
      <w:r w:rsidR="0016397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A41C72">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Diensttegoed</w:t>
            </w:r>
          </w:p>
        </w:tc>
      </w:tr>
      <w:tr w:rsidR="007F3377" w:rsidRPr="009D0B2F" w14:paraId="438926C7" w14:textId="77777777" w:rsidTr="00A41C72">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A41C72">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5476379" w:rsidR="008E5959" w:rsidRPr="00FB368F" w:rsidRDefault="007F3377" w:rsidP="008E5959">
      <w:pPr>
        <w:pStyle w:val="ProductList-Body"/>
      </w:pPr>
      <w:r>
        <w:rPr>
          <w:b/>
          <w:color w:val="00188F"/>
        </w:rPr>
        <w:t>Dienstniveau-uitzonderingen</w:t>
      </w:r>
      <w:r w:rsidR="00273297">
        <w:rPr>
          <w:b/>
          <w:color w:val="00188F"/>
        </w:rPr>
        <w:t>:</w:t>
      </w:r>
      <w:r w:rsidR="00D934D2">
        <w:t xml:space="preserve"> </w:t>
      </w:r>
      <w:r>
        <w:t>de Dienstniveaus en Diensttegoeden zijn van toepassing op uw gebruik van de Standard- en Premium-laag van de Mobile Services.</w:t>
      </w:r>
      <w:r w:rsidR="00D934D2">
        <w:t xml:space="preserve"> </w:t>
      </w:r>
      <w:r>
        <w:t>Deze SLA is niet van toepassing op de laag Free Mobile Services.</w:t>
      </w:r>
    </w:p>
    <w:p w14:paraId="7FDA0EC6" w14:textId="640D9801" w:rsidR="00ED14D9" w:rsidRPr="00FB368F" w:rsidRDefault="00E07E1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634EBDE" w14:textId="09D218C4" w:rsidR="00ED14D9" w:rsidRPr="00E3051C" w:rsidRDefault="00ED14D9" w:rsidP="00ED14D9">
      <w:pPr>
        <w:pStyle w:val="ProductList-Offering2Heading"/>
        <w:tabs>
          <w:tab w:val="clear" w:pos="360"/>
          <w:tab w:val="clear" w:pos="720"/>
          <w:tab w:val="clear" w:pos="1080"/>
        </w:tabs>
        <w:outlineLvl w:val="2"/>
        <w:rPr>
          <w:szCs w:val="28"/>
        </w:rPr>
      </w:pPr>
      <w:bookmarkStart w:id="111" w:name="_Toc412532201"/>
      <w:bookmarkStart w:id="112" w:name="_Toc457228389"/>
      <w:r w:rsidRPr="00E3051C">
        <w:rPr>
          <w:szCs w:val="28"/>
        </w:rPr>
        <w:t>Multi-Factor Authentication Dienst</w:t>
      </w:r>
      <w:bookmarkEnd w:id="111"/>
      <w:bookmarkEnd w:id="112"/>
    </w:p>
    <w:p w14:paraId="174984E8" w14:textId="26BB7097" w:rsidR="00ED14D9" w:rsidRPr="00FB368F" w:rsidRDefault="00ED14D9" w:rsidP="00ED14D9">
      <w:pPr>
        <w:pStyle w:val="ProductList-Body"/>
      </w:pPr>
      <w:r>
        <w:rPr>
          <w:b/>
          <w:color w:val="00188F"/>
        </w:rPr>
        <w:t>Aanvullende definities</w:t>
      </w:r>
      <w:r w:rsidR="00D47F5D">
        <w:rPr>
          <w:b/>
          <w:color w:val="00188F"/>
        </w:rPr>
        <w:t>:</w:t>
      </w:r>
    </w:p>
    <w:p w14:paraId="1DFD9158" w14:textId="77777777" w:rsidR="00ED14D9" w:rsidRPr="00FB368F" w:rsidRDefault="00ED14D9" w:rsidP="00ED14D9">
      <w:pPr>
        <w:pStyle w:val="ProductList-Body"/>
        <w:spacing w:after="40"/>
      </w:pPr>
      <w:r>
        <w:t>“</w:t>
      </w:r>
      <w:r>
        <w:rPr>
          <w:b/>
          <w:color w:val="00188F"/>
        </w:rPr>
        <w:t>Implementatieminuten</w:t>
      </w:r>
      <w:r>
        <w:t>” is het totale aantal minuten dat een bepaalde Multi-Factor Authentication-provider is ingezet in Microsoft Azure gedurende een factureringsmaand.</w:t>
      </w:r>
    </w:p>
    <w:p w14:paraId="23BDB097" w14:textId="0EFFE116" w:rsidR="00ED14D9" w:rsidRPr="00FB368F" w:rsidRDefault="00742EA5" w:rsidP="00742EA5">
      <w:pPr>
        <w:pStyle w:val="ProductList-Body"/>
      </w:pPr>
      <w:r>
        <w:t>“</w:t>
      </w:r>
      <w:r w:rsidR="00ED14D9">
        <w:rPr>
          <w:b/>
          <w:color w:val="00188F"/>
        </w:rPr>
        <w:t>Maximum Beschikbare Minuten</w:t>
      </w:r>
      <w:r>
        <w:t>”</w:t>
      </w:r>
      <w:r w:rsidR="00ED14D9">
        <w:t xml:space="preserve"> is de som van alle Implementatieminuten voor alle Multi-Factor Authentication-providers die door u zijn gebruikt in verband met een gegeven Microsoft Azure-abonnement gedurende een factureringsmaand.</w:t>
      </w:r>
    </w:p>
    <w:p w14:paraId="0E9284D1" w14:textId="77777777" w:rsidR="00ED14D9" w:rsidRPr="00FB368F" w:rsidRDefault="00ED14D9" w:rsidP="00ED14D9">
      <w:pPr>
        <w:pStyle w:val="ProductList-Body"/>
      </w:pPr>
    </w:p>
    <w:p w14:paraId="45305B1E" w14:textId="273F32D7" w:rsidR="00ED14D9" w:rsidRPr="00FB368F" w:rsidRDefault="00ED14D9" w:rsidP="00ED14D9">
      <w:pPr>
        <w:pStyle w:val="ProductList-Body"/>
      </w:pPr>
      <w:r>
        <w:rPr>
          <w:b/>
          <w:color w:val="00188F"/>
        </w:rPr>
        <w:lastRenderedPageBreak/>
        <w:t>Downtime</w:t>
      </w:r>
      <w:r w:rsidR="0041727F">
        <w:rPr>
          <w:b/>
          <w:color w:val="00188F"/>
        </w:rPr>
        <w:t>:</w:t>
      </w:r>
      <w:r w:rsidR="00D934D2">
        <w:t xml:space="preserve"> </w:t>
      </w:r>
      <w:r>
        <w:t>het totaal van alle Implementatieminuten, voor alle Multi-Factor Authentication-providers die door u zijn gebruikt in het kader van een Microsoft Azure-abonnement, gedurende welke de Multi-Factor Authentication Dienst niet in staat is verificatieverzoeken van de Multi-Factor Authentication-provider te ontvangen of te verwerken.</w:t>
      </w:r>
    </w:p>
    <w:p w14:paraId="245C937A" w14:textId="77777777" w:rsidR="00ED14D9" w:rsidRPr="00FB368F" w:rsidRDefault="00ED14D9" w:rsidP="00ED14D9">
      <w:pPr>
        <w:pStyle w:val="ProductList-Body"/>
      </w:pPr>
    </w:p>
    <w:p w14:paraId="627A59CB" w14:textId="6535FD72" w:rsidR="00FB2E57" w:rsidRPr="00FB368F" w:rsidRDefault="00ED14D9" w:rsidP="00FB2E57">
      <w:pPr>
        <w:pStyle w:val="ProductList-Body"/>
      </w:pPr>
      <w:r>
        <w:rPr>
          <w:b/>
          <w:color w:val="00188F"/>
        </w:rPr>
        <w:t>Maandelijks Uptimepercentage</w:t>
      </w:r>
      <w:r w:rsidR="00C17298">
        <w:rPr>
          <w:b/>
          <w:color w:val="00188F"/>
        </w:rPr>
        <w:t>:</w:t>
      </w:r>
      <w:r w:rsidR="00D934D2">
        <w:t xml:space="preserve"> </w:t>
      </w:r>
      <w:r>
        <w:t>het Maandelijks Uptimepercentage wordt berekend door middel van de volgende formule:</w:t>
      </w:r>
    </w:p>
    <w:p w14:paraId="0AD3BEC7" w14:textId="77777777" w:rsidR="00FB2E57" w:rsidRPr="00FB368F" w:rsidRDefault="00FB2E57" w:rsidP="00FB2E57">
      <w:pPr>
        <w:pStyle w:val="ProductList-Body"/>
      </w:pPr>
    </w:p>
    <w:p w14:paraId="784A9FB2" w14:textId="0BE27532" w:rsidR="00FB2E57" w:rsidRPr="00FB368F" w:rsidRDefault="00E07E1F"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03DC89E4" w:rsidR="00ED14D9" w:rsidRPr="00FB368F" w:rsidRDefault="00ED14D9" w:rsidP="00FB2E57">
      <w:pPr>
        <w:pStyle w:val="ProductList-Body"/>
      </w:pPr>
      <w:r>
        <w:rPr>
          <w:b/>
          <w:color w:val="00188F"/>
        </w:rPr>
        <w:t>Diensttegoed</w:t>
      </w:r>
      <w:r w:rsidR="00CB03A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A41C72">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Diensttegoed</w:t>
            </w:r>
          </w:p>
        </w:tc>
      </w:tr>
      <w:tr w:rsidR="00ED14D9" w:rsidRPr="009D0B2F" w14:paraId="17738646" w14:textId="77777777" w:rsidTr="00A41C72">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A41C72">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E07E1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E0CDD0B" w14:textId="077E0BD9" w:rsidR="00ED14D9" w:rsidRPr="00E3051C" w:rsidRDefault="00ED14D9" w:rsidP="00A95383">
      <w:pPr>
        <w:pStyle w:val="ProductList-Offering2Heading"/>
        <w:keepNext/>
        <w:tabs>
          <w:tab w:val="clear" w:pos="360"/>
          <w:tab w:val="clear" w:pos="720"/>
          <w:tab w:val="clear" w:pos="1080"/>
        </w:tabs>
        <w:outlineLvl w:val="2"/>
        <w:rPr>
          <w:szCs w:val="28"/>
        </w:rPr>
      </w:pPr>
      <w:bookmarkStart w:id="113" w:name="_Toc457228390"/>
      <w:r w:rsidRPr="00E3051C">
        <w:rPr>
          <w:szCs w:val="28"/>
        </w:rPr>
        <w:t>RemoteApp</w:t>
      </w:r>
      <w:bookmarkEnd w:id="113"/>
    </w:p>
    <w:p w14:paraId="3E88B6DA" w14:textId="0CBCD42E" w:rsidR="00ED14D9" w:rsidRPr="00FB368F" w:rsidRDefault="00ED14D9" w:rsidP="00A95383">
      <w:pPr>
        <w:pStyle w:val="ProductList-Body"/>
        <w:keepNext/>
      </w:pPr>
      <w:r>
        <w:rPr>
          <w:b/>
          <w:color w:val="00188F"/>
        </w:rPr>
        <w:t>Aanvullende definities</w:t>
      </w:r>
      <w:r w:rsidR="00E211E4">
        <w:rPr>
          <w:b/>
          <w:color w:val="00188F"/>
        </w:rPr>
        <w:t>:</w:t>
      </w:r>
    </w:p>
    <w:p w14:paraId="4030C8E5" w14:textId="77777777" w:rsidR="00ED14D9" w:rsidRPr="00FB368F" w:rsidRDefault="00ED14D9" w:rsidP="00ED14D9">
      <w:pPr>
        <w:pStyle w:val="ProductList-Body"/>
        <w:spacing w:after="40"/>
      </w:pPr>
      <w:r>
        <w:t>“</w:t>
      </w:r>
      <w:r>
        <w:rPr>
          <w:b/>
          <w:color w:val="00188F"/>
        </w:rPr>
        <w:t>Toepassing</w:t>
      </w:r>
      <w:r>
        <w:t>” betekent een softwaretoepassing die is geconfigureerd voor streaming naar een apparaat door middel van de Dienst RemoteApp.</w:t>
      </w:r>
    </w:p>
    <w:p w14:paraId="2A97C180" w14:textId="77777777" w:rsidR="00ED14D9" w:rsidRPr="00FB368F" w:rsidRDefault="00ED14D9" w:rsidP="00ED14D9">
      <w:pPr>
        <w:pStyle w:val="ProductList-Body"/>
        <w:spacing w:after="40"/>
      </w:pPr>
      <w:r>
        <w:t>“</w:t>
      </w:r>
      <w:r>
        <w:rPr>
          <w:b/>
          <w:color w:val="00188F"/>
        </w:rPr>
        <w:t>Maximum Beschikbare Minuten</w:t>
      </w:r>
      <w:r>
        <w:t>” is de som van alle Gebruikerstoepassingsminuten voor alle Gebruikers aan wie toegang is verleend tot een of meer Toepassingen in het kader van een gegeven Azure-abonnement gedurende een factureringsmaand.</w:t>
      </w:r>
    </w:p>
    <w:p w14:paraId="1AE709D8" w14:textId="77777777" w:rsidR="00ED14D9" w:rsidRPr="00FB368F" w:rsidRDefault="00ED14D9" w:rsidP="00ED14D9">
      <w:pPr>
        <w:pStyle w:val="ProductList-Body"/>
        <w:spacing w:after="40"/>
      </w:pPr>
      <w:r>
        <w:t>“</w:t>
      </w:r>
      <w:r>
        <w:rPr>
          <w:b/>
          <w:color w:val="00188F"/>
        </w:rPr>
        <w:t>Gebruiker</w:t>
      </w:r>
      <w:r>
        <w:t>” betekent een specifiek gebruikersaccount dat een Toepassing kan streamen door middel van de RemoteApp Dienst, zoals vermeld in het Beheerportal.</w:t>
      </w:r>
    </w:p>
    <w:p w14:paraId="2C715BBE" w14:textId="77777777" w:rsidR="00ED14D9" w:rsidRPr="00FB368F" w:rsidRDefault="00ED14D9" w:rsidP="00ED14D9">
      <w:pPr>
        <w:pStyle w:val="ProductList-Body"/>
      </w:pPr>
      <w:r>
        <w:t>“</w:t>
      </w:r>
      <w:r>
        <w:rPr>
          <w:b/>
          <w:color w:val="00188F"/>
        </w:rPr>
        <w:t>Gebruikerstoepassingsminuten</w:t>
      </w:r>
      <w:r>
        <w:t>” is het totale aantal minuten in een factureringsmaand gedurende welke u een Gebruiker toegang hebt verleend tot een Toepassing.</w:t>
      </w:r>
    </w:p>
    <w:p w14:paraId="14DB0B4F" w14:textId="77777777" w:rsidR="00ED14D9" w:rsidRPr="00FB368F" w:rsidRDefault="00ED14D9" w:rsidP="00ED14D9">
      <w:pPr>
        <w:pStyle w:val="ProductList-Body"/>
      </w:pPr>
    </w:p>
    <w:p w14:paraId="2D105194" w14:textId="7917440F" w:rsidR="00ED14D9" w:rsidRPr="00B7461F" w:rsidRDefault="00ED14D9" w:rsidP="00ED14D9">
      <w:pPr>
        <w:pStyle w:val="ProductList-Body"/>
        <w:rPr>
          <w:spacing w:val="-2"/>
        </w:rPr>
      </w:pPr>
      <w:r w:rsidRPr="00B7461F">
        <w:rPr>
          <w:b/>
          <w:color w:val="00188F"/>
          <w:spacing w:val="-2"/>
        </w:rPr>
        <w:t>Downtime</w:t>
      </w:r>
      <w:r w:rsidR="006B66AB" w:rsidRPr="00B7461F">
        <w:rPr>
          <w:b/>
          <w:color w:val="00188F"/>
          <w:spacing w:val="-2"/>
        </w:rPr>
        <w:t>:</w:t>
      </w:r>
      <w:r w:rsidR="00D934D2" w:rsidRPr="00B7461F">
        <w:rPr>
          <w:spacing w:val="-2"/>
        </w:rPr>
        <w:t xml:space="preserve"> </w:t>
      </w:r>
      <w:r w:rsidRPr="00B7461F">
        <w:rPr>
          <w:spacing w:val="-2"/>
        </w:rPr>
        <w:t>het totaal van alle Gebruikersminuten gedurende welke de RemoteApp Dienst onbeschikbaar is.</w:t>
      </w:r>
      <w:r w:rsidR="00D934D2" w:rsidRPr="00B7461F">
        <w:rPr>
          <w:spacing w:val="-2"/>
        </w:rPr>
        <w:t xml:space="preserve"> </w:t>
      </w:r>
      <w:r w:rsidRPr="00B7461F">
        <w:rPr>
          <w:spacing w:val="-2"/>
        </w:rPr>
        <w:t>De Dienst wordt beschouwd een minuut niet beschikbaar te zijn geweest voor een gegeven Gebruiker wanneer de Gebruiker niet kan beschikken over connectiviteit met een Toepassing.</w:t>
      </w:r>
    </w:p>
    <w:p w14:paraId="122AF3E3" w14:textId="77777777" w:rsidR="00ED14D9" w:rsidRPr="00FB368F" w:rsidRDefault="00ED14D9" w:rsidP="00ED14D9">
      <w:pPr>
        <w:pStyle w:val="ProductList-Body"/>
      </w:pPr>
    </w:p>
    <w:p w14:paraId="07B1C278" w14:textId="7E44D29E" w:rsidR="00FB2E57" w:rsidRPr="00FB368F" w:rsidRDefault="00ED14D9" w:rsidP="00FB2E57">
      <w:pPr>
        <w:pStyle w:val="ProductList-Body"/>
      </w:pPr>
      <w:r>
        <w:rPr>
          <w:b/>
          <w:color w:val="00188F"/>
        </w:rPr>
        <w:t>Maandelijks Uptimepercentage</w:t>
      </w:r>
      <w:r w:rsidR="00BC7209">
        <w:rPr>
          <w:b/>
          <w:color w:val="00188F"/>
        </w:rPr>
        <w:t>:</w:t>
      </w:r>
      <w:r w:rsidR="00D934D2">
        <w:t xml:space="preserve"> </w:t>
      </w:r>
      <w:r>
        <w:t>het Maandelijks Uptimepercentage wordt berekend door middel van de volgende formule:</w:t>
      </w:r>
    </w:p>
    <w:p w14:paraId="497E3462" w14:textId="77777777" w:rsidR="00FB2E57" w:rsidRPr="00FB368F" w:rsidRDefault="00FB2E57" w:rsidP="00FB2E57">
      <w:pPr>
        <w:pStyle w:val="ProductList-Body"/>
      </w:pPr>
    </w:p>
    <w:p w14:paraId="09AC75B0" w14:textId="4FEC476C" w:rsidR="00FB2E57" w:rsidRPr="00FB368F" w:rsidRDefault="00E07E1F"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34279F9F" w:rsidR="00ED14D9" w:rsidRPr="00FB368F" w:rsidRDefault="00ED14D9" w:rsidP="00FB2E57">
      <w:pPr>
        <w:pStyle w:val="ProductList-Body"/>
      </w:pPr>
      <w:r>
        <w:rPr>
          <w:b/>
          <w:color w:val="00188F"/>
        </w:rPr>
        <w:t>Diensttegoed</w:t>
      </w:r>
      <w:r w:rsidR="008F4AC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41C7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Diensttegoed</w:t>
            </w:r>
          </w:p>
        </w:tc>
      </w:tr>
      <w:tr w:rsidR="00ED14D9" w:rsidRPr="009D0B2F" w14:paraId="633FDC23" w14:textId="77777777" w:rsidTr="00A41C7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41C72">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4B19261" w:rsidR="00ED14D9" w:rsidRPr="00FB368F" w:rsidRDefault="00ED14D9" w:rsidP="00ED14D9">
      <w:pPr>
        <w:pStyle w:val="ProductList-Body"/>
      </w:pPr>
      <w:r>
        <w:rPr>
          <w:b/>
          <w:color w:val="00188F"/>
        </w:rPr>
        <w:t>Dienstniveau-uitzonderingen</w:t>
      </w:r>
      <w:r w:rsidRPr="005312BF">
        <w:rPr>
          <w:b/>
          <w:color w:val="00188F"/>
        </w:rPr>
        <w:t>:</w:t>
      </w:r>
      <w:r w:rsidR="00D934D2">
        <w:t xml:space="preserve"> </w:t>
      </w:r>
      <w:r>
        <w:t xml:space="preserve">de volgende Dienstniveaus en Diensttegoeden zijn van toepassing op uw gebruik van de </w:t>
      </w:r>
      <w:r>
        <w:rPr>
          <w:szCs w:val="18"/>
        </w:rPr>
        <w:t>RemoteApp Dienst.</w:t>
      </w:r>
      <w:r w:rsidR="00D934D2">
        <w:rPr>
          <w:szCs w:val="18"/>
        </w:rPr>
        <w:t xml:space="preserve"> </w:t>
      </w:r>
      <w:r>
        <w:rPr>
          <w:szCs w:val="18"/>
        </w:rPr>
        <w:t>Deze SLA is niet van toepassing op de gratis evaluatieversie van RemoteApp</w:t>
      </w:r>
      <w:r>
        <w:t>.</w:t>
      </w:r>
    </w:p>
    <w:p w14:paraId="33984894" w14:textId="549483D7" w:rsidR="00ED14D9" w:rsidRPr="00FB368F" w:rsidRDefault="00E07E1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60E12" w14:textId="4077C0D0" w:rsidR="00C513D8" w:rsidRPr="00E3051C" w:rsidRDefault="00C513D8" w:rsidP="00C513D8">
      <w:pPr>
        <w:pStyle w:val="ProductList-Offering2Heading"/>
        <w:tabs>
          <w:tab w:val="clear" w:pos="360"/>
          <w:tab w:val="clear" w:pos="720"/>
          <w:tab w:val="clear" w:pos="1080"/>
        </w:tabs>
        <w:outlineLvl w:val="2"/>
        <w:rPr>
          <w:szCs w:val="28"/>
        </w:rPr>
      </w:pPr>
      <w:bookmarkStart w:id="114" w:name="_Toc457228391"/>
      <w:r w:rsidRPr="00E3051C">
        <w:rPr>
          <w:szCs w:val="28"/>
        </w:rPr>
        <w:t>Scheduler</w:t>
      </w:r>
      <w:bookmarkEnd w:id="114"/>
    </w:p>
    <w:p w14:paraId="7026A1ED" w14:textId="082CA1F3" w:rsidR="00C513D8" w:rsidRPr="00FB368F" w:rsidRDefault="00C513D8" w:rsidP="00C513D8">
      <w:pPr>
        <w:pStyle w:val="ProductList-Body"/>
      </w:pPr>
      <w:r>
        <w:rPr>
          <w:b/>
          <w:color w:val="00188F"/>
        </w:rPr>
        <w:t>Aanvullende definities</w:t>
      </w:r>
      <w:r w:rsidR="00F029A5">
        <w:rPr>
          <w:b/>
          <w:color w:val="00188F"/>
        </w:rPr>
        <w:t>:</w:t>
      </w:r>
    </w:p>
    <w:p w14:paraId="0D0A887B" w14:textId="59E3CF99" w:rsidR="00E81D86" w:rsidRPr="00FB368F" w:rsidRDefault="00B923F2" w:rsidP="00B923F2">
      <w:pPr>
        <w:pStyle w:val="ProductList-Body"/>
        <w:spacing w:after="40"/>
      </w:pPr>
      <w:r>
        <w:t>“</w:t>
      </w:r>
      <w:r w:rsidR="00E81D86">
        <w:rPr>
          <w:b/>
          <w:color w:val="00188F"/>
        </w:rPr>
        <w:t>Maximum Beschikbare Minuten</w:t>
      </w:r>
      <w:r>
        <w:t>”</w:t>
      </w:r>
      <w:r w:rsidR="00E81D86">
        <w:t xml:space="preserve"> is het totale aantal minuten in een factureringsmaand. </w:t>
      </w:r>
    </w:p>
    <w:p w14:paraId="68228669" w14:textId="77777777" w:rsidR="00E81D86" w:rsidRPr="00FB368F" w:rsidRDefault="00E81D86" w:rsidP="00E81D86">
      <w:pPr>
        <w:pStyle w:val="ProductList-Body"/>
        <w:spacing w:after="40"/>
      </w:pPr>
      <w:r>
        <w:t>“</w:t>
      </w:r>
      <w:r>
        <w:rPr>
          <w:b/>
          <w:color w:val="00188F"/>
        </w:rPr>
        <w:t>Geplande Uitvoertijd</w:t>
      </w:r>
      <w:r>
        <w:t>” is het tijdstip waarop een Geplande Taak is gepland om te worden uitgevoerd.</w:t>
      </w:r>
    </w:p>
    <w:p w14:paraId="0F8B5F09" w14:textId="77777777" w:rsidR="00E81D86" w:rsidRPr="00355B34" w:rsidRDefault="00E81D86" w:rsidP="00E81D86">
      <w:pPr>
        <w:pStyle w:val="ProductList-Body"/>
        <w:rPr>
          <w:spacing w:val="-2"/>
        </w:rPr>
      </w:pPr>
      <w:r w:rsidRPr="00355B34">
        <w:rPr>
          <w:spacing w:val="-2"/>
        </w:rPr>
        <w:t>“</w:t>
      </w:r>
      <w:r w:rsidRPr="00355B34">
        <w:rPr>
          <w:b/>
          <w:color w:val="00188F"/>
          <w:spacing w:val="-2"/>
        </w:rPr>
        <w:t>Geplande Taak</w:t>
      </w:r>
      <w:r w:rsidRPr="00355B34">
        <w:rPr>
          <w:spacing w:val="-2"/>
        </w:rPr>
        <w:t>” betekent een bewerking die door u is gespecificeerd om volgens de opgegeven planning te worden uitgevoerd in Microsoft Azure.</w:t>
      </w:r>
    </w:p>
    <w:p w14:paraId="5297BEA1" w14:textId="77777777" w:rsidR="00E81D86" w:rsidRPr="00FB368F" w:rsidRDefault="00E81D86" w:rsidP="00E81D86">
      <w:pPr>
        <w:pStyle w:val="ProductList-Body"/>
      </w:pPr>
    </w:p>
    <w:p w14:paraId="705960D2" w14:textId="6518ABA0" w:rsidR="00C513D8" w:rsidRPr="00FB368F" w:rsidRDefault="00E81D86" w:rsidP="00E81D86">
      <w:pPr>
        <w:pStyle w:val="ProductList-Body"/>
      </w:pPr>
      <w:r>
        <w:rPr>
          <w:b/>
          <w:color w:val="00188F"/>
        </w:rPr>
        <w:t>Downtime</w:t>
      </w:r>
      <w:r w:rsidR="00CB1850">
        <w:rPr>
          <w:b/>
          <w:color w:val="00188F"/>
        </w:rPr>
        <w:t>:</w:t>
      </w:r>
      <w:r w:rsidR="00D934D2">
        <w:t xml:space="preserve"> </w:t>
      </w:r>
      <w:r>
        <w:t>het totaal van alle minuten, in een factureringsmaand gedurende welke een of meer van uw Geplande Taken zich in een toestand van vertraagde uitvoering bevindt. Een gegeven Geplande Taak wordt geacht zich in een toestand van vertraagde uitvoering te bevinden als de uitvoering ervan niet is begonnen na de Geplande Uitvoertijd, met dien verstande dat deze vertraagde uitvoertijd niet als Downtime wordt beschouwd als de uitvoering van de Geplande Taak begint binnen dertig (30) minuten van de Geplande Uitvoertijd.</w:t>
      </w:r>
    </w:p>
    <w:p w14:paraId="01AD4C44" w14:textId="77777777" w:rsidR="00E81D86" w:rsidRPr="00FB368F" w:rsidRDefault="00E81D86" w:rsidP="00E81D86">
      <w:pPr>
        <w:pStyle w:val="ProductList-Body"/>
      </w:pPr>
    </w:p>
    <w:p w14:paraId="79936791" w14:textId="0EEE194E" w:rsidR="00FB2E57" w:rsidRPr="00FB368F" w:rsidRDefault="00C513D8" w:rsidP="00FB2E57">
      <w:pPr>
        <w:pStyle w:val="ProductList-Body"/>
      </w:pPr>
      <w:r>
        <w:rPr>
          <w:b/>
          <w:color w:val="00188F"/>
        </w:rPr>
        <w:t>Maandelijks Uptimepercentage</w:t>
      </w:r>
      <w:r w:rsidR="00F858A7">
        <w:rPr>
          <w:b/>
          <w:color w:val="00188F"/>
        </w:rPr>
        <w:t>:</w:t>
      </w:r>
      <w:r w:rsidR="00D934D2">
        <w:t xml:space="preserve"> </w:t>
      </w:r>
      <w:r>
        <w:t>het Maandelijks Uptimepercentage wordt berekend door middel van de volgende formule:</w:t>
      </w:r>
    </w:p>
    <w:p w14:paraId="26F91D1D" w14:textId="77777777" w:rsidR="00FB2E57" w:rsidRPr="00FB368F" w:rsidRDefault="00FB2E57" w:rsidP="00FB2E57">
      <w:pPr>
        <w:pStyle w:val="ProductList-Body"/>
      </w:pPr>
    </w:p>
    <w:p w14:paraId="3DDEA9B1" w14:textId="6F19625B" w:rsidR="00FB2E57" w:rsidRPr="00FB368F" w:rsidRDefault="00E07E1F" w:rsidP="00355B34">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FABA6E7" w:rsidR="00C513D8" w:rsidRPr="00FB368F" w:rsidRDefault="00C513D8" w:rsidP="00A3204F">
      <w:pPr>
        <w:pStyle w:val="ProductList-Body"/>
      </w:pPr>
      <w:r>
        <w:rPr>
          <w:b/>
          <w:color w:val="00188F"/>
        </w:rPr>
        <w:t>Diensttegoed</w:t>
      </w:r>
      <w:r w:rsidR="0014515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41C72">
        <w:trPr>
          <w:tblHeader/>
        </w:trPr>
        <w:tc>
          <w:tcPr>
            <w:tcW w:w="5400" w:type="dxa"/>
            <w:shd w:val="clear" w:color="auto" w:fill="0072C6"/>
          </w:tcPr>
          <w:p w14:paraId="48A93E81" w14:textId="77777777" w:rsidR="00C513D8" w:rsidRPr="001A0074" w:rsidRDefault="00C513D8" w:rsidP="00A3204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CFC6FD" w14:textId="77777777" w:rsidR="00C513D8" w:rsidRPr="001A0074" w:rsidRDefault="00C513D8" w:rsidP="00A3204F">
            <w:pPr>
              <w:pStyle w:val="ProductList-OfferingBody"/>
              <w:jc w:val="center"/>
              <w:rPr>
                <w:color w:val="FFFFFF" w:themeColor="background1"/>
              </w:rPr>
            </w:pPr>
            <w:r>
              <w:rPr>
                <w:color w:val="FFFFFF" w:themeColor="background1"/>
              </w:rPr>
              <w:t>Diensttegoed</w:t>
            </w:r>
          </w:p>
        </w:tc>
      </w:tr>
      <w:tr w:rsidR="00C513D8" w:rsidRPr="009D0B2F" w14:paraId="4C689330" w14:textId="77777777" w:rsidTr="00A41C72">
        <w:tc>
          <w:tcPr>
            <w:tcW w:w="5400" w:type="dxa"/>
          </w:tcPr>
          <w:p w14:paraId="19BB3F87" w14:textId="56797DA9" w:rsidR="00C513D8" w:rsidRPr="0076238C" w:rsidRDefault="00C513D8" w:rsidP="00A3204F">
            <w:pPr>
              <w:pStyle w:val="ProductList-OfferingBody"/>
              <w:jc w:val="center"/>
            </w:pPr>
            <w:r>
              <w:t>&lt; 99,9%</w:t>
            </w:r>
          </w:p>
        </w:tc>
        <w:tc>
          <w:tcPr>
            <w:tcW w:w="5400" w:type="dxa"/>
          </w:tcPr>
          <w:p w14:paraId="3F80D498" w14:textId="77777777" w:rsidR="00C513D8" w:rsidRPr="0076238C" w:rsidRDefault="00C513D8" w:rsidP="00A3204F">
            <w:pPr>
              <w:pStyle w:val="ProductList-OfferingBody"/>
              <w:jc w:val="center"/>
            </w:pPr>
            <w:r>
              <w:t>10%</w:t>
            </w:r>
          </w:p>
        </w:tc>
      </w:tr>
      <w:tr w:rsidR="00C513D8" w:rsidRPr="009D0B2F" w14:paraId="3913A97B" w14:textId="77777777" w:rsidTr="00A41C72">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E07E1F"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7829B82" w14:textId="09B94F46" w:rsidR="00E81D86" w:rsidRPr="00E3051C" w:rsidRDefault="00E81D86" w:rsidP="00E65C11">
      <w:pPr>
        <w:pStyle w:val="ProductList-Offering2Heading"/>
        <w:keepNext/>
        <w:tabs>
          <w:tab w:val="clear" w:pos="360"/>
          <w:tab w:val="clear" w:pos="720"/>
          <w:tab w:val="clear" w:pos="1080"/>
        </w:tabs>
        <w:outlineLvl w:val="2"/>
        <w:rPr>
          <w:szCs w:val="28"/>
        </w:rPr>
      </w:pPr>
      <w:bookmarkStart w:id="115" w:name="_Toc457228392"/>
      <w:r w:rsidRPr="00E3051C">
        <w:rPr>
          <w:szCs w:val="28"/>
        </w:rPr>
        <w:t>Zoeken</w:t>
      </w:r>
      <w:bookmarkEnd w:id="115"/>
    </w:p>
    <w:p w14:paraId="7894A3FD" w14:textId="4056516A" w:rsidR="00E81D86" w:rsidRPr="00FB368F" w:rsidRDefault="00E81D86" w:rsidP="00E65C11">
      <w:pPr>
        <w:pStyle w:val="ProductList-Body"/>
        <w:keepNext/>
      </w:pPr>
      <w:r>
        <w:rPr>
          <w:b/>
          <w:color w:val="00188F"/>
        </w:rPr>
        <w:t>Aanvullende definities</w:t>
      </w:r>
      <w:r w:rsidR="00F84C96">
        <w:rPr>
          <w:b/>
          <w:color w:val="00188F"/>
        </w:rPr>
        <w:t>:</w:t>
      </w:r>
    </w:p>
    <w:p w14:paraId="77D52A64" w14:textId="4C61B5DE" w:rsidR="00E81D86" w:rsidRPr="00FB368F" w:rsidRDefault="00E81D86" w:rsidP="00E81D86">
      <w:pPr>
        <w:pStyle w:val="ProductList-Body"/>
        <w:spacing w:after="40"/>
      </w:pPr>
      <w:r>
        <w:t>De “</w:t>
      </w:r>
      <w:r>
        <w:rPr>
          <w:b/>
          <w:color w:val="00188F"/>
        </w:rPr>
        <w:t>Gemiddelde Foutratio</w:t>
      </w:r>
      <w:r>
        <w:t>” voor een factureringsmaand is de som van de Foutratio</w:t>
      </w:r>
      <w:r w:rsidR="005312BF">
        <w:t>’</w:t>
      </w:r>
      <w:r>
        <w:t xml:space="preserve">s voor elk uur in de factureringsmaand, gedeeld door het aantal uren in de factureringsmaand. </w:t>
      </w:r>
    </w:p>
    <w:p w14:paraId="47C8377D" w14:textId="77777777" w:rsidR="00E81D86" w:rsidRPr="00FB368F" w:rsidRDefault="00E81D86" w:rsidP="00E81D86">
      <w:pPr>
        <w:pStyle w:val="ProductList-Body"/>
        <w:spacing w:after="40"/>
      </w:pPr>
      <w:r>
        <w:t>“</w:t>
      </w:r>
      <w:r>
        <w:rPr>
          <w:b/>
          <w:color w:val="00188F"/>
        </w:rPr>
        <w:t>Foutratio</w:t>
      </w:r>
      <w:r>
        <w:t xml:space="preserve">” is het totale aantal Mislukte Aanvragen, gedeeld door het Totale Aantal Aanvragen voor alle Instances van de Zoekdienst in een bepaald Azure-abonnement gedurende een gegeven tijdsinterval van een uur. Als het Totale Aantal Aanvragen gedurende een tijdsinterval van een uur nul is, bedraagt de Foutratio voor het interval 0%. </w:t>
      </w:r>
    </w:p>
    <w:p w14:paraId="6705854F" w14:textId="66C8229A" w:rsidR="00E81D86" w:rsidRPr="00FB368F" w:rsidRDefault="00B923F2" w:rsidP="00B923F2">
      <w:pPr>
        <w:pStyle w:val="ProductList-Body"/>
        <w:spacing w:after="40"/>
      </w:pPr>
      <w:r>
        <w:t>“</w:t>
      </w:r>
      <w:r w:rsidR="00E81D86">
        <w:rPr>
          <w:b/>
          <w:color w:val="00188F"/>
        </w:rPr>
        <w:t>Uitgesloten Aanvragen</w:t>
      </w:r>
      <w:r>
        <w:t>”</w:t>
      </w:r>
      <w:r w:rsidR="00E81D86">
        <w:t xml:space="preserve"> zijn alle aanvragen die worden afgeknepen wegens uitputting van de bronnen die zijn toegewezen aan een Instance van de Zoekdienst, zoals aangegeven door de statuscode HTTP 503 en een responsheader die aangeeft dat de aanvraag werd afgeknepen. </w:t>
      </w:r>
    </w:p>
    <w:p w14:paraId="59D80BCD" w14:textId="77777777" w:rsidR="00E81D86" w:rsidRPr="00FB368F" w:rsidRDefault="00E81D86" w:rsidP="00E81D86">
      <w:pPr>
        <w:pStyle w:val="ProductList-Body"/>
        <w:spacing w:after="40"/>
      </w:pPr>
      <w:r>
        <w:t>“</w:t>
      </w:r>
      <w:r>
        <w:rPr>
          <w:b/>
          <w:color w:val="00188F"/>
        </w:rPr>
        <w:t>Mislukte Aanvragen</w:t>
      </w:r>
      <w:r>
        <w:t>” is de verzameling van alle aanvragen binnen het Totaal Aantal Aanvragen dat geen Succescode of statuscode HTTP 4xx oplevert.</w:t>
      </w:r>
    </w:p>
    <w:p w14:paraId="5049AB16" w14:textId="4D680036" w:rsidR="00E81D86" w:rsidRPr="00FB368F" w:rsidRDefault="00D309A7" w:rsidP="00D309A7">
      <w:pPr>
        <w:pStyle w:val="ProductList-Body"/>
        <w:spacing w:after="40"/>
      </w:pPr>
      <w:r>
        <w:t>“</w:t>
      </w:r>
      <w:r w:rsidR="00E81D86">
        <w:rPr>
          <w:b/>
          <w:color w:val="00188F"/>
        </w:rPr>
        <w:t>Replica</w:t>
      </w:r>
      <w:r>
        <w:t>”</w:t>
      </w:r>
      <w:r w:rsidR="00E81D86">
        <w:t xml:space="preserve"> is een kopie van een zoekindex binnen een Instance van de Zoekdienst.</w:t>
      </w:r>
    </w:p>
    <w:p w14:paraId="35354F3F" w14:textId="352AA644" w:rsidR="00E81D86" w:rsidRPr="00FB368F" w:rsidRDefault="00AF4702" w:rsidP="00AF4702">
      <w:pPr>
        <w:pStyle w:val="ProductList-Body"/>
        <w:spacing w:after="40"/>
      </w:pPr>
      <w:r>
        <w:t>“</w:t>
      </w:r>
      <w:r w:rsidR="00E81D86">
        <w:rPr>
          <w:b/>
          <w:color w:val="00188F"/>
        </w:rPr>
        <w:t>Instance van de Zoekdienst</w:t>
      </w:r>
      <w:r>
        <w:t>”</w:t>
      </w:r>
      <w:r w:rsidR="00E81D86">
        <w:t xml:space="preserve"> is een instance van de dienst Azure Zoeken die een of meer zoekindexen bevat. </w:t>
      </w:r>
    </w:p>
    <w:p w14:paraId="0F524554" w14:textId="158D67FA" w:rsidR="00E81D86" w:rsidRPr="00FB368F" w:rsidRDefault="00E81D86" w:rsidP="00E81D86">
      <w:pPr>
        <w:pStyle w:val="ProductList-Body"/>
      </w:pPr>
      <w:r>
        <w:t>“</w:t>
      </w:r>
      <w:r>
        <w:rPr>
          <w:b/>
          <w:color w:val="00188F"/>
        </w:rPr>
        <w:t>Totaal Aantal Aanvragen</w:t>
      </w:r>
      <w:r>
        <w:t>” is het totaal van (i) alle aanvragen voor het bijwerken van een Instance van de Zoekdienst die drie of meer Replica</w:t>
      </w:r>
      <w:r w:rsidR="005312BF">
        <w:t>’</w:t>
      </w:r>
      <w:r>
        <w:t>s heeft, plus (ii) alle aanvragen voor het opvragen van gegevens bij een Instance van de Zoekdienst die twee of meer Replica</w:t>
      </w:r>
      <w:r w:rsidR="005312BF">
        <w:t>’</w:t>
      </w:r>
      <w:r>
        <w:t>s heeft, anders dan Uitgesloten Aanvragen, binnen een periode van een uur voor een gegeven Azure-abonnement gedurende een factureringsmaand.</w:t>
      </w:r>
    </w:p>
    <w:p w14:paraId="549F57EA" w14:textId="77777777" w:rsidR="00E81D86" w:rsidRPr="00FB368F" w:rsidRDefault="00E81D86" w:rsidP="00E81D86">
      <w:pPr>
        <w:pStyle w:val="ProductList-Body"/>
      </w:pPr>
    </w:p>
    <w:p w14:paraId="623A4F27" w14:textId="2C97F565" w:rsidR="00E81D86" w:rsidRPr="00FB368F" w:rsidRDefault="00E81D86" w:rsidP="00106C29">
      <w:pPr>
        <w:pStyle w:val="ProductList-Body"/>
        <w:spacing w:after="120"/>
      </w:pPr>
      <w:r>
        <w:rPr>
          <w:b/>
          <w:color w:val="00188F"/>
        </w:rPr>
        <w:t>Maandelijks Uptimepercentage</w:t>
      </w:r>
      <w:r w:rsidR="005B2B1D">
        <w:rPr>
          <w:b/>
          <w:color w:val="00188F"/>
        </w:rPr>
        <w:t>:</w:t>
      </w:r>
      <w:r w:rsidR="00D934D2">
        <w:t xml:space="preserve"> </w:t>
      </w:r>
      <w:r>
        <w:t>het Maandelijks Uptimepercentage wordt berekend door middel van de volgende formule:</w:t>
      </w:r>
    </w:p>
    <w:p w14:paraId="54E02994" w14:textId="1C532F2E" w:rsidR="00E81D86" w:rsidRPr="0040165E" w:rsidRDefault="00EB431A" w:rsidP="00E81D86">
      <w:pPr>
        <w:pStyle w:val="Heading4"/>
        <w:rPr>
          <w:iCs w:val="0"/>
          <w:sz w:val="18"/>
          <w:szCs w:val="18"/>
        </w:rPr>
      </w:pPr>
      <m:oMathPara>
        <m:oMath>
          <m:r>
            <m:rPr>
              <m:nor/>
            </m:rPr>
            <w:rPr>
              <w:rFonts w:ascii="Cambria Math" w:hAnsi="Cambria Math" w:cs="Tahoma"/>
              <w:iCs w:val="0"/>
              <w:color w:val="000000" w:themeColor="text1"/>
              <w:sz w:val="18"/>
              <w:szCs w:val="18"/>
            </w:rPr>
            <m:t>100% - Gemiddelde Foutratio</m:t>
          </m:r>
        </m:oMath>
      </m:oMathPara>
    </w:p>
    <w:p w14:paraId="36A7F29A" w14:textId="1F31F5BD" w:rsidR="00E81D86" w:rsidRPr="00FB368F" w:rsidRDefault="00E81D86" w:rsidP="00E81D86">
      <w:pPr>
        <w:pStyle w:val="ProductList-Body"/>
      </w:pPr>
      <w:r>
        <w:rPr>
          <w:b/>
          <w:color w:val="00188F"/>
        </w:rPr>
        <w:t>Diensttegoed</w:t>
      </w:r>
      <w:r w:rsidR="00AD08D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A41C7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Diensttegoed</w:t>
            </w:r>
          </w:p>
        </w:tc>
      </w:tr>
      <w:tr w:rsidR="00E81D86" w:rsidRPr="009D0B2F" w14:paraId="597A1FBD" w14:textId="77777777" w:rsidTr="00A41C7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A41C7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0D059CBD" w:rsidR="00E81D86" w:rsidRPr="00FB368F" w:rsidRDefault="00E81D86" w:rsidP="00E81D86">
      <w:pPr>
        <w:pStyle w:val="ProductList-Body"/>
      </w:pPr>
      <w:r>
        <w:rPr>
          <w:b/>
          <w:color w:val="00188F"/>
        </w:rPr>
        <w:t>Dienstniveau-uitzonderingen</w:t>
      </w:r>
      <w:r w:rsidRPr="005312BF">
        <w:rPr>
          <w:b/>
          <w:color w:val="00188F"/>
        </w:rPr>
        <w:t>:</w:t>
      </w:r>
      <w:r w:rsidR="00D934D2">
        <w:t xml:space="preserve"> </w:t>
      </w:r>
      <w:r>
        <w:t>deze SLA is niet van toepassing op de laag Gratis Zoeken.</w:t>
      </w:r>
    </w:p>
    <w:p w14:paraId="362E47E7" w14:textId="40AB256B" w:rsidR="00E81D86" w:rsidRPr="00FB368F" w:rsidRDefault="00E07E1F"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E90329" w14:textId="77777777" w:rsidR="007E76D1" w:rsidRPr="00E637C9" w:rsidRDefault="007E76D1" w:rsidP="007E76D1">
      <w:pPr>
        <w:pStyle w:val="ProductList-Offering2Heading"/>
        <w:tabs>
          <w:tab w:val="clear" w:pos="360"/>
          <w:tab w:val="clear" w:pos="720"/>
          <w:tab w:val="clear" w:pos="1080"/>
        </w:tabs>
        <w:outlineLvl w:val="2"/>
      </w:pPr>
      <w:bookmarkStart w:id="116" w:name="_Toc421206057"/>
      <w:bookmarkStart w:id="117" w:name="_Toc425256443"/>
      <w:bookmarkStart w:id="118" w:name="_Toc457228393"/>
      <w:r>
        <w:t xml:space="preserve">Service-Bus Dienst – </w:t>
      </w:r>
      <w:bookmarkStart w:id="119" w:name="_Toc421206060"/>
      <w:bookmarkEnd w:id="116"/>
      <w:r>
        <w:t>Gebeurtenishubs</w:t>
      </w:r>
      <w:bookmarkEnd w:id="117"/>
      <w:bookmarkEnd w:id="118"/>
      <w:bookmarkEnd w:id="119"/>
    </w:p>
    <w:p w14:paraId="1A2B088C" w14:textId="77777777" w:rsidR="007E76D1" w:rsidRPr="00E637C9" w:rsidRDefault="007E76D1" w:rsidP="007E76D1">
      <w:pPr>
        <w:pStyle w:val="ProductList-Body"/>
      </w:pPr>
      <w:r>
        <w:rPr>
          <w:b/>
          <w:color w:val="00188F"/>
        </w:rPr>
        <w:t>Aanvullende definities</w:t>
      </w:r>
      <w:r w:rsidRPr="001F6F5F">
        <w:rPr>
          <w:b/>
          <w:bCs/>
          <w:color w:val="00188F"/>
        </w:rPr>
        <w:t>:</w:t>
      </w:r>
    </w:p>
    <w:p w14:paraId="7FF3B5BA" w14:textId="77777777" w:rsidR="007E76D1" w:rsidRPr="00E637C9" w:rsidRDefault="007E76D1" w:rsidP="007E76D1">
      <w:pPr>
        <w:pStyle w:val="ProductList-Body"/>
        <w:spacing w:after="40"/>
      </w:pPr>
      <w:r>
        <w:t>“</w:t>
      </w:r>
      <w:r>
        <w:rPr>
          <w:b/>
          <w:color w:val="00188F"/>
        </w:rPr>
        <w:t>Implementatieminuten</w:t>
      </w:r>
      <w:r>
        <w:t>” is het totale aantal minuten dat een bepaalde Gebeurtenishub is gebruikt in Microsoft Azure gedurende een factureringsmaand.</w:t>
      </w:r>
    </w:p>
    <w:p w14:paraId="438F9CB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Gebeurtenishubs die door u zijn ingezet in verband met een gegeven Microsoft Azure-abonnement op Gebeurtenishubniveau Basic of Standard gedurende een factureringsmaand.</w:t>
      </w:r>
    </w:p>
    <w:p w14:paraId="777C64A8" w14:textId="77777777" w:rsidR="007E76D1" w:rsidRPr="00E637C9" w:rsidRDefault="007E76D1" w:rsidP="007E76D1">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7A2E801B" w14:textId="77777777" w:rsidR="007E76D1" w:rsidRPr="00E637C9" w:rsidRDefault="007E76D1" w:rsidP="007E76D1">
      <w:pPr>
        <w:pStyle w:val="ProductList-Body"/>
      </w:pPr>
    </w:p>
    <w:p w14:paraId="64F58E68"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Gebeurtenishubs van Gebeurtenishubniveau Basic of Standard in een Microsoft Azure Abonnement die door u zijn gebruikt,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w:t>
      </w:r>
      <w:r>
        <w:rPr>
          <w:rFonts w:cs="Segoe UI"/>
        </w:rPr>
        <w:t>Gebeurtenis</w:t>
      </w:r>
      <w:r>
        <w:t>hub resulteren in een Foutcode of niet binnen vijf minuten resulteren in een Succescode.</w:t>
      </w:r>
    </w:p>
    <w:p w14:paraId="3B651CB3" w14:textId="77777777" w:rsidR="007E76D1" w:rsidRPr="00E637C9" w:rsidRDefault="007E76D1" w:rsidP="007E76D1">
      <w:pPr>
        <w:pStyle w:val="ProductList-Body"/>
      </w:pPr>
    </w:p>
    <w:p w14:paraId="310ACE9A"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06A4C00B" w14:textId="77777777" w:rsidR="007E76D1" w:rsidRPr="00E637C9" w:rsidRDefault="007E76D1" w:rsidP="007E76D1">
      <w:pPr>
        <w:pStyle w:val="ProductList-Body"/>
      </w:pPr>
    </w:p>
    <w:p w14:paraId="79680E28" w14:textId="77777777" w:rsidR="007E76D1" w:rsidRPr="00A41C72" w:rsidRDefault="00E07E1F"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27F3FC29" w14:textId="77777777" w:rsidR="007E76D1" w:rsidRPr="00E637C9" w:rsidRDefault="007E76D1" w:rsidP="007E76D1">
      <w:pPr>
        <w:pStyle w:val="ProductList-Body"/>
      </w:pPr>
      <w:r>
        <w:rPr>
          <w:b/>
          <w:color w:val="00188F"/>
        </w:rPr>
        <w:t>Diensttegoed</w:t>
      </w:r>
      <w:r w:rsidRPr="0067054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69982AA7" w14:textId="77777777" w:rsidTr="00A41C72">
        <w:trPr>
          <w:tblHeader/>
        </w:trPr>
        <w:tc>
          <w:tcPr>
            <w:tcW w:w="5400" w:type="dxa"/>
            <w:shd w:val="clear" w:color="auto" w:fill="0072C6"/>
          </w:tcPr>
          <w:p w14:paraId="561D6C76"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1D6D437"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0EFDDEDA" w14:textId="77777777" w:rsidTr="00A41C72">
        <w:tc>
          <w:tcPr>
            <w:tcW w:w="5400" w:type="dxa"/>
          </w:tcPr>
          <w:p w14:paraId="0DA93F5C" w14:textId="77777777" w:rsidR="007E76D1" w:rsidRPr="0076238C" w:rsidRDefault="007E76D1" w:rsidP="007E76D1">
            <w:pPr>
              <w:pStyle w:val="ProductList-OfferingBody"/>
              <w:jc w:val="center"/>
            </w:pPr>
            <w:r>
              <w:t>&lt; 99,9%</w:t>
            </w:r>
          </w:p>
        </w:tc>
        <w:tc>
          <w:tcPr>
            <w:tcW w:w="5400" w:type="dxa"/>
          </w:tcPr>
          <w:p w14:paraId="30F0551C" w14:textId="77777777" w:rsidR="007E76D1" w:rsidRPr="0076238C" w:rsidRDefault="007E76D1" w:rsidP="007E76D1">
            <w:pPr>
              <w:pStyle w:val="ProductList-OfferingBody"/>
              <w:jc w:val="center"/>
            </w:pPr>
            <w:r>
              <w:t>10%</w:t>
            </w:r>
          </w:p>
        </w:tc>
      </w:tr>
      <w:tr w:rsidR="007E76D1" w:rsidRPr="009D0B2F" w14:paraId="106EFE57" w14:textId="77777777" w:rsidTr="00A41C72">
        <w:tc>
          <w:tcPr>
            <w:tcW w:w="5400" w:type="dxa"/>
          </w:tcPr>
          <w:p w14:paraId="3C5B1634" w14:textId="77777777" w:rsidR="007E76D1" w:rsidRPr="0076238C" w:rsidRDefault="007E76D1" w:rsidP="007E76D1">
            <w:pPr>
              <w:pStyle w:val="ProductList-OfferingBody"/>
              <w:jc w:val="center"/>
            </w:pPr>
            <w:r>
              <w:t>&lt; 99%</w:t>
            </w:r>
          </w:p>
        </w:tc>
        <w:tc>
          <w:tcPr>
            <w:tcW w:w="5400" w:type="dxa"/>
          </w:tcPr>
          <w:p w14:paraId="0D6FADE6" w14:textId="77777777" w:rsidR="007E76D1" w:rsidRPr="0076238C" w:rsidRDefault="007E76D1" w:rsidP="007E76D1">
            <w:pPr>
              <w:pStyle w:val="ProductList-OfferingBody"/>
              <w:jc w:val="center"/>
            </w:pPr>
            <w:r>
              <w:t>25%</w:t>
            </w:r>
          </w:p>
        </w:tc>
      </w:tr>
    </w:tbl>
    <w:p w14:paraId="0D200269" w14:textId="77777777" w:rsidR="007E76D1" w:rsidRPr="00E637C9" w:rsidRDefault="007E76D1" w:rsidP="007E76D1">
      <w:pPr>
        <w:pStyle w:val="ProductList-Body"/>
        <w:jc w:val="center"/>
      </w:pPr>
    </w:p>
    <w:p w14:paraId="20092F78" w14:textId="77777777" w:rsidR="007E76D1" w:rsidRPr="00E637C9" w:rsidRDefault="007E76D1" w:rsidP="007E76D1">
      <w:pPr>
        <w:pStyle w:val="ProductList-Body"/>
      </w:pPr>
      <w:r>
        <w:rPr>
          <w:b/>
          <w:color w:val="00188F"/>
        </w:rPr>
        <w:t>Dienstniveau-uitzonderingen</w:t>
      </w:r>
      <w:r w:rsidRPr="001F6F5F">
        <w:rPr>
          <w:b/>
          <w:bCs/>
          <w:color w:val="00188F"/>
        </w:rPr>
        <w:t>:</w:t>
      </w:r>
      <w:r>
        <w:t xml:space="preserve"> </w:t>
      </w:r>
      <w:r>
        <w:rPr>
          <w:szCs w:val="18"/>
        </w:rPr>
        <w:t>De Dienstniveaus en Diensttegoeden zijn van toepassing op uw gebruik van de Gebeurtenishubniveaus Basic en Standard. Deze SLA is niet van toepassing op Gebeurtenishubniveau Free</w:t>
      </w:r>
      <w:r>
        <w:t>.</w:t>
      </w:r>
    </w:p>
    <w:p w14:paraId="1B6EC059" w14:textId="77777777" w:rsidR="007E76D1" w:rsidRPr="00E637C9" w:rsidRDefault="00E07E1F"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2D5E131" w14:textId="77777777" w:rsidR="007E76D1" w:rsidRPr="00E637C9" w:rsidRDefault="007E76D1" w:rsidP="00A41C72">
      <w:pPr>
        <w:pStyle w:val="ProductList-Offering2Heading"/>
        <w:keepNext/>
        <w:tabs>
          <w:tab w:val="clear" w:pos="360"/>
          <w:tab w:val="clear" w:pos="720"/>
          <w:tab w:val="clear" w:pos="1080"/>
        </w:tabs>
        <w:outlineLvl w:val="2"/>
      </w:pPr>
      <w:bookmarkStart w:id="120" w:name="_Toc425256444"/>
      <w:bookmarkStart w:id="121" w:name="_Toc457228394"/>
      <w:r>
        <w:t>Service-Bus Dienst – Kennisgevingshubs</w:t>
      </w:r>
      <w:bookmarkEnd w:id="120"/>
      <w:bookmarkEnd w:id="121"/>
    </w:p>
    <w:p w14:paraId="622CB385" w14:textId="77777777" w:rsidR="007E76D1" w:rsidRPr="00E637C9" w:rsidRDefault="007E76D1" w:rsidP="007E76D1">
      <w:pPr>
        <w:pStyle w:val="ProductList-Body"/>
      </w:pPr>
      <w:r>
        <w:rPr>
          <w:b/>
          <w:color w:val="00188F"/>
        </w:rPr>
        <w:t>Aanvullende definities</w:t>
      </w:r>
      <w:r w:rsidRPr="001F6F5F">
        <w:rPr>
          <w:b/>
          <w:bCs/>
          <w:color w:val="00188F"/>
        </w:rPr>
        <w:t>:</w:t>
      </w:r>
    </w:p>
    <w:p w14:paraId="67EFE14A" w14:textId="77777777" w:rsidR="007E76D1" w:rsidRPr="00E637C9" w:rsidRDefault="007E76D1" w:rsidP="007E76D1">
      <w:pPr>
        <w:pStyle w:val="ProductList-Body"/>
        <w:spacing w:after="40"/>
      </w:pPr>
      <w:r>
        <w:t>“</w:t>
      </w:r>
      <w:r>
        <w:rPr>
          <w:b/>
          <w:color w:val="00188F"/>
        </w:rPr>
        <w:t>Implementatieminuten</w:t>
      </w:r>
      <w:r>
        <w:t>” is het totale aantal minuten dat een bepaalde Kennisgevingshub is gebruikt in Microsoft Azure gedurende een factureringsmaand.</w:t>
      </w:r>
    </w:p>
    <w:p w14:paraId="78A2BAE8" w14:textId="77777777" w:rsidR="007E76D1" w:rsidRPr="00E637C9" w:rsidRDefault="007E76D1" w:rsidP="007E76D1">
      <w:pPr>
        <w:pStyle w:val="ProductList-Body"/>
      </w:pPr>
      <w:r>
        <w:t>“</w:t>
      </w:r>
      <w:r>
        <w:rPr>
          <w:b/>
          <w:color w:val="00188F"/>
        </w:rPr>
        <w:t>Maximum Beschikbare Minuten</w:t>
      </w:r>
      <w:r>
        <w:t>” is de som van alle Implementatieminuten voor alle Kennisgevingshubs die door u zijn ingezet in verband met een gegeven Microsoft Azure-abonnement op Kennisgevingshubniveau Basis of Standaard gedurende een factureringsmaand.</w:t>
      </w:r>
    </w:p>
    <w:p w14:paraId="15E94D1F" w14:textId="77777777" w:rsidR="007E76D1" w:rsidRPr="00E637C9" w:rsidRDefault="007E76D1" w:rsidP="007E76D1">
      <w:pPr>
        <w:pStyle w:val="ProductList-Body"/>
      </w:pPr>
    </w:p>
    <w:p w14:paraId="32405509"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690B0BA4" w14:textId="77777777" w:rsidR="007E76D1" w:rsidRPr="00E637C9" w:rsidRDefault="007E76D1" w:rsidP="007E76D1">
      <w:pPr>
        <w:pStyle w:val="ProductList-Body"/>
      </w:pPr>
    </w:p>
    <w:p w14:paraId="67CA7675"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5D2F4536" w14:textId="77777777" w:rsidR="007E76D1" w:rsidRPr="00E637C9" w:rsidRDefault="007E76D1" w:rsidP="007E76D1">
      <w:pPr>
        <w:pStyle w:val="ProductList-Body"/>
      </w:pPr>
    </w:p>
    <w:p w14:paraId="797F193B" w14:textId="77777777" w:rsidR="007E76D1" w:rsidRPr="00A41C72" w:rsidRDefault="00E07E1F"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1BF7ECDD"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7AEF72D" w14:textId="77777777" w:rsidTr="00A41C72">
        <w:trPr>
          <w:tblHeader/>
        </w:trPr>
        <w:tc>
          <w:tcPr>
            <w:tcW w:w="5400" w:type="dxa"/>
            <w:shd w:val="clear" w:color="auto" w:fill="0072C6"/>
          </w:tcPr>
          <w:p w14:paraId="11469AA7"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CA7AD44"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E075A84" w14:textId="77777777" w:rsidTr="00A41C72">
        <w:tc>
          <w:tcPr>
            <w:tcW w:w="5400" w:type="dxa"/>
          </w:tcPr>
          <w:p w14:paraId="7E4D3B48" w14:textId="77777777" w:rsidR="007E76D1" w:rsidRPr="0076238C" w:rsidRDefault="007E76D1" w:rsidP="007E76D1">
            <w:pPr>
              <w:pStyle w:val="ProductList-OfferingBody"/>
              <w:jc w:val="center"/>
            </w:pPr>
            <w:r>
              <w:t>&lt; 99,9%</w:t>
            </w:r>
          </w:p>
        </w:tc>
        <w:tc>
          <w:tcPr>
            <w:tcW w:w="5400" w:type="dxa"/>
          </w:tcPr>
          <w:p w14:paraId="73E8335D" w14:textId="77777777" w:rsidR="007E76D1" w:rsidRPr="0076238C" w:rsidRDefault="007E76D1" w:rsidP="007E76D1">
            <w:pPr>
              <w:pStyle w:val="ProductList-OfferingBody"/>
              <w:jc w:val="center"/>
            </w:pPr>
            <w:r>
              <w:t>10%</w:t>
            </w:r>
          </w:p>
        </w:tc>
      </w:tr>
      <w:tr w:rsidR="007E76D1" w:rsidRPr="009D0B2F" w14:paraId="08CE9389" w14:textId="77777777" w:rsidTr="00A41C72">
        <w:tc>
          <w:tcPr>
            <w:tcW w:w="5400" w:type="dxa"/>
          </w:tcPr>
          <w:p w14:paraId="6B284ACC" w14:textId="77777777" w:rsidR="007E76D1" w:rsidRPr="0076238C" w:rsidRDefault="007E76D1" w:rsidP="007E76D1">
            <w:pPr>
              <w:pStyle w:val="ProductList-OfferingBody"/>
              <w:jc w:val="center"/>
            </w:pPr>
            <w:r>
              <w:t>&lt; 99%</w:t>
            </w:r>
          </w:p>
        </w:tc>
        <w:tc>
          <w:tcPr>
            <w:tcW w:w="5400" w:type="dxa"/>
          </w:tcPr>
          <w:p w14:paraId="03CA73F1" w14:textId="77777777" w:rsidR="007E76D1" w:rsidRPr="0076238C" w:rsidRDefault="007E76D1" w:rsidP="007E76D1">
            <w:pPr>
              <w:pStyle w:val="ProductList-OfferingBody"/>
              <w:jc w:val="center"/>
            </w:pPr>
            <w:r>
              <w:t>25%</w:t>
            </w:r>
          </w:p>
        </w:tc>
      </w:tr>
    </w:tbl>
    <w:p w14:paraId="77FE9DF9" w14:textId="77777777" w:rsidR="007E76D1" w:rsidRPr="00E637C9" w:rsidRDefault="007E76D1" w:rsidP="007E76D1">
      <w:pPr>
        <w:pStyle w:val="ProductList-Body"/>
      </w:pPr>
    </w:p>
    <w:p w14:paraId="7DFF43ED" w14:textId="77777777" w:rsidR="007E76D1" w:rsidRPr="00E637C9" w:rsidRDefault="007E76D1" w:rsidP="007E76D1">
      <w:pPr>
        <w:pStyle w:val="ProductList-Body"/>
      </w:pPr>
      <w:r>
        <w:rPr>
          <w:b/>
          <w:color w:val="00188F"/>
        </w:rPr>
        <w:t>Dienstniveau-uitzonderingen</w:t>
      </w:r>
      <w:r w:rsidRPr="001F6F5F">
        <w:rPr>
          <w:b/>
          <w:bCs/>
          <w:color w:val="00188F"/>
        </w:rPr>
        <w:t>:</w:t>
      </w:r>
      <w:r>
        <w:t xml:space="preserve"> De Dienstniveaus en Diensttegoeden zijn van toepassing op uw gebruik van de Kennisgevingshubniveaus Basic en Standard. Deze SLA is niet van toepassing op Kennisgevingshubniveau Free.</w:t>
      </w:r>
    </w:p>
    <w:p w14:paraId="44DDDFA5" w14:textId="77777777" w:rsidR="007E76D1" w:rsidRPr="00E637C9" w:rsidRDefault="00E07E1F"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ED9A339" w14:textId="77777777" w:rsidR="007E76D1" w:rsidRPr="00E637C9" w:rsidRDefault="007E76D1" w:rsidP="007E76D1">
      <w:pPr>
        <w:pStyle w:val="ProductList-Offering2Heading"/>
        <w:tabs>
          <w:tab w:val="clear" w:pos="360"/>
          <w:tab w:val="clear" w:pos="720"/>
          <w:tab w:val="clear" w:pos="1080"/>
        </w:tabs>
        <w:outlineLvl w:val="2"/>
      </w:pPr>
      <w:bookmarkStart w:id="122" w:name="_Toc425256445"/>
      <w:bookmarkStart w:id="123" w:name="_Toc457228395"/>
      <w:r>
        <w:t>Service-Bus Dienst – Wachtrijen en Onderwerpen</w:t>
      </w:r>
      <w:bookmarkEnd w:id="122"/>
      <w:bookmarkEnd w:id="123"/>
    </w:p>
    <w:p w14:paraId="4E5772DC" w14:textId="77777777" w:rsidR="007E76D1" w:rsidRPr="00E637C9" w:rsidRDefault="007E76D1" w:rsidP="007E76D1">
      <w:pPr>
        <w:pStyle w:val="ProductList-Body"/>
      </w:pPr>
      <w:r>
        <w:rPr>
          <w:b/>
          <w:color w:val="00188F"/>
        </w:rPr>
        <w:t>Aanvullende definities</w:t>
      </w:r>
      <w:r w:rsidRPr="001F6F5F">
        <w:rPr>
          <w:b/>
          <w:bCs/>
          <w:color w:val="00188F"/>
        </w:rPr>
        <w:t>:</w:t>
      </w:r>
    </w:p>
    <w:p w14:paraId="0BDE41C2" w14:textId="77777777" w:rsidR="007E76D1" w:rsidRPr="00E637C9" w:rsidRDefault="007E76D1" w:rsidP="007E76D1">
      <w:pPr>
        <w:pStyle w:val="ProductList-Body"/>
        <w:spacing w:after="40"/>
      </w:pPr>
      <w:r>
        <w:t>“</w:t>
      </w:r>
      <w:r>
        <w:rPr>
          <w:b/>
          <w:color w:val="00188F"/>
        </w:rPr>
        <w:t>Implementatieminuten</w:t>
      </w:r>
      <w:r>
        <w:t>” is het totale aantal minuten dat een bepaalde Wachtrij of een bepaald Onderwerp is gebruikt in Microsoft Azure gedurende een factureringsmaand.</w:t>
      </w:r>
    </w:p>
    <w:p w14:paraId="688D6F2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Wachtrijen en Onderwerpen die door u zijn gebruikt in verband met een gegeven Microsoft Azure-abonnement gedurende een factureringsmaand.</w:t>
      </w:r>
    </w:p>
    <w:p w14:paraId="14EE873C" w14:textId="77777777" w:rsidR="007E76D1" w:rsidRPr="00E637C9" w:rsidRDefault="007E76D1" w:rsidP="007E76D1">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1DC6CEA2" w14:textId="77777777" w:rsidR="007E76D1" w:rsidRPr="00E637C9" w:rsidRDefault="007E76D1" w:rsidP="007E76D1">
      <w:pPr>
        <w:pStyle w:val="ProductList-Body"/>
      </w:pPr>
    </w:p>
    <w:p w14:paraId="6EF1DB6A"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4F7B650C" w14:textId="77777777" w:rsidR="007E76D1" w:rsidRPr="00E637C9" w:rsidRDefault="007E76D1" w:rsidP="007E76D1">
      <w:pPr>
        <w:pStyle w:val="ProductList-Body"/>
      </w:pPr>
    </w:p>
    <w:p w14:paraId="4BE05ACB" w14:textId="77777777" w:rsidR="007E76D1" w:rsidRPr="00E637C9" w:rsidRDefault="007E76D1" w:rsidP="007E76D1">
      <w:pPr>
        <w:pStyle w:val="ProductList-Body"/>
      </w:pPr>
      <w:r>
        <w:rPr>
          <w:b/>
          <w:color w:val="00188F"/>
        </w:rPr>
        <w:lastRenderedPageBreak/>
        <w:t>Maandelijks Uptimepercentage</w:t>
      </w:r>
      <w:r w:rsidRPr="001F6F5F">
        <w:rPr>
          <w:b/>
          <w:bCs/>
          <w:color w:val="00188F"/>
        </w:rPr>
        <w:t>:</w:t>
      </w:r>
      <w:r>
        <w:t xml:space="preserve"> het Maandelijks Uptimepercentage wordt berekend door middel van de volgende formule:</w:t>
      </w:r>
    </w:p>
    <w:p w14:paraId="79080AFD" w14:textId="77777777" w:rsidR="007E76D1" w:rsidRPr="00E637C9" w:rsidRDefault="007E76D1" w:rsidP="007E76D1">
      <w:pPr>
        <w:pStyle w:val="ProductList-Body"/>
      </w:pPr>
    </w:p>
    <w:p w14:paraId="449A85AB" w14:textId="77777777" w:rsidR="007E76D1" w:rsidRPr="00A41C72" w:rsidRDefault="00E07E1F"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7706D167"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E76D1" w:rsidRPr="009D0B2F" w14:paraId="644453D7" w14:textId="77777777" w:rsidTr="00A41C72">
        <w:trPr>
          <w:tblHeader/>
        </w:trPr>
        <w:tc>
          <w:tcPr>
            <w:tcW w:w="5400" w:type="dxa"/>
            <w:shd w:val="clear" w:color="auto" w:fill="0072C6"/>
          </w:tcPr>
          <w:p w14:paraId="5B9C45EA"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533189F"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32B478E" w14:textId="77777777" w:rsidTr="00A41C72">
        <w:tc>
          <w:tcPr>
            <w:tcW w:w="5400" w:type="dxa"/>
          </w:tcPr>
          <w:p w14:paraId="2C515545" w14:textId="77777777" w:rsidR="007E76D1" w:rsidRPr="0076238C" w:rsidRDefault="007E76D1" w:rsidP="007E76D1">
            <w:pPr>
              <w:pStyle w:val="ProductList-OfferingBody"/>
              <w:jc w:val="center"/>
            </w:pPr>
            <w:r>
              <w:t>&lt; 99,9%</w:t>
            </w:r>
          </w:p>
        </w:tc>
        <w:tc>
          <w:tcPr>
            <w:tcW w:w="5400" w:type="dxa"/>
          </w:tcPr>
          <w:p w14:paraId="4740FCB3" w14:textId="77777777" w:rsidR="007E76D1" w:rsidRPr="0076238C" w:rsidRDefault="007E76D1" w:rsidP="007E76D1">
            <w:pPr>
              <w:pStyle w:val="ProductList-OfferingBody"/>
              <w:jc w:val="center"/>
            </w:pPr>
            <w:r>
              <w:t>10%</w:t>
            </w:r>
          </w:p>
        </w:tc>
      </w:tr>
      <w:tr w:rsidR="007E76D1" w:rsidRPr="009D0B2F" w14:paraId="17DA2FAE" w14:textId="77777777" w:rsidTr="00A41C72">
        <w:tc>
          <w:tcPr>
            <w:tcW w:w="5400" w:type="dxa"/>
          </w:tcPr>
          <w:p w14:paraId="4E64D4F9" w14:textId="77777777" w:rsidR="007E76D1" w:rsidRPr="0076238C" w:rsidRDefault="007E76D1" w:rsidP="007E76D1">
            <w:pPr>
              <w:pStyle w:val="ProductList-OfferingBody"/>
              <w:jc w:val="center"/>
            </w:pPr>
            <w:r>
              <w:t>&lt; 99%</w:t>
            </w:r>
          </w:p>
        </w:tc>
        <w:tc>
          <w:tcPr>
            <w:tcW w:w="5400" w:type="dxa"/>
          </w:tcPr>
          <w:p w14:paraId="0D4B2BC0" w14:textId="77777777" w:rsidR="007E76D1" w:rsidRPr="0076238C" w:rsidRDefault="007E76D1" w:rsidP="007E76D1">
            <w:pPr>
              <w:pStyle w:val="ProductList-OfferingBody"/>
              <w:jc w:val="center"/>
            </w:pPr>
            <w:r>
              <w:t>25%</w:t>
            </w:r>
          </w:p>
        </w:tc>
      </w:tr>
    </w:tbl>
    <w:p w14:paraId="2863F244" w14:textId="77777777" w:rsidR="007E76D1" w:rsidRPr="00E637C9" w:rsidRDefault="00E07E1F"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68791432" w14:textId="77777777" w:rsidR="007E76D1" w:rsidRPr="00E637C9" w:rsidRDefault="007E76D1" w:rsidP="00A41C72">
      <w:pPr>
        <w:pStyle w:val="ProductList-Offering2Heading"/>
        <w:keepNext/>
        <w:tabs>
          <w:tab w:val="clear" w:pos="360"/>
          <w:tab w:val="clear" w:pos="720"/>
          <w:tab w:val="clear" w:pos="1080"/>
        </w:tabs>
        <w:outlineLvl w:val="2"/>
      </w:pPr>
      <w:bookmarkStart w:id="124" w:name="_Toc425256446"/>
      <w:bookmarkStart w:id="125" w:name="_Toc457228396"/>
      <w:r>
        <w:t>Service-Bus Dienst – Relays</w:t>
      </w:r>
      <w:bookmarkEnd w:id="124"/>
      <w:bookmarkEnd w:id="125"/>
    </w:p>
    <w:p w14:paraId="0808BE8C" w14:textId="77777777" w:rsidR="007E76D1" w:rsidRPr="00E637C9" w:rsidRDefault="007E76D1" w:rsidP="007E76D1">
      <w:pPr>
        <w:pStyle w:val="ProductList-Body"/>
      </w:pPr>
      <w:r>
        <w:rPr>
          <w:b/>
          <w:color w:val="00188F"/>
        </w:rPr>
        <w:t>Aanvullende definities</w:t>
      </w:r>
      <w:r w:rsidRPr="001F6F5F">
        <w:rPr>
          <w:b/>
          <w:bCs/>
          <w:color w:val="00188F"/>
        </w:rPr>
        <w:t>:</w:t>
      </w:r>
    </w:p>
    <w:p w14:paraId="5282C86A" w14:textId="77777777" w:rsidR="007E76D1" w:rsidRPr="00E637C9" w:rsidRDefault="007E76D1" w:rsidP="007E76D1">
      <w:pPr>
        <w:pStyle w:val="ProductList-Body"/>
        <w:spacing w:after="40"/>
      </w:pPr>
      <w:r>
        <w:t>“</w:t>
      </w:r>
      <w:r>
        <w:rPr>
          <w:b/>
          <w:color w:val="00188F"/>
        </w:rPr>
        <w:t>Implementatieminuten</w:t>
      </w:r>
      <w:r>
        <w:t>” is het totale aantal minuten dat een bepaalde Relay is ingezet in Microsoft Azure gedurende een factureringsmaand.</w:t>
      </w:r>
    </w:p>
    <w:p w14:paraId="7E4F7640" w14:textId="77777777" w:rsidR="007E76D1" w:rsidRPr="00E637C9" w:rsidRDefault="007E76D1" w:rsidP="007E76D1">
      <w:pPr>
        <w:pStyle w:val="ProductList-Body"/>
      </w:pPr>
      <w:r>
        <w:t>“</w:t>
      </w:r>
      <w:r>
        <w:rPr>
          <w:b/>
          <w:color w:val="00188F"/>
        </w:rPr>
        <w:t>Maximum Beschikbare Minuten</w:t>
      </w:r>
      <w:r>
        <w:t>” is de som van alle Implementatieminuten voor alle Relays die door u zijn ingezet in verband met een gegeven Microsoft Azure-abonnement gedurende een factureringsmaand.</w:t>
      </w:r>
    </w:p>
    <w:p w14:paraId="49787D18" w14:textId="77777777" w:rsidR="007E76D1" w:rsidRPr="00E637C9" w:rsidRDefault="007E76D1" w:rsidP="007E76D1">
      <w:pPr>
        <w:pStyle w:val="ProductList-Body"/>
      </w:pPr>
    </w:p>
    <w:p w14:paraId="2E63E7B3"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Relays die door u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49BC79AC" w14:textId="77777777" w:rsidR="007E76D1" w:rsidRPr="00E637C9" w:rsidRDefault="007E76D1" w:rsidP="007E76D1">
      <w:pPr>
        <w:pStyle w:val="ProductList-Body"/>
      </w:pPr>
    </w:p>
    <w:p w14:paraId="5E948570"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02CFFE3F" w14:textId="77777777" w:rsidR="007E76D1" w:rsidRPr="00E637C9" w:rsidRDefault="007E76D1" w:rsidP="007E76D1">
      <w:pPr>
        <w:pStyle w:val="ProductList-Body"/>
      </w:pPr>
    </w:p>
    <w:p w14:paraId="0059613A" w14:textId="77777777" w:rsidR="007E76D1" w:rsidRPr="00A41C72" w:rsidRDefault="00E07E1F"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7FF3933C" w14:textId="77777777" w:rsidR="007E76D1" w:rsidRPr="00E637C9" w:rsidRDefault="007E76D1" w:rsidP="00CD0D0A">
      <w:pPr>
        <w:pStyle w:val="ProductList-Body"/>
        <w:keepNext/>
      </w:pPr>
      <w:r>
        <w:rPr>
          <w:b/>
          <w:color w:val="00188F"/>
        </w:rPr>
        <w:t>Diensttegoed</w:t>
      </w:r>
      <w:r w:rsidRPr="00A2044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2DD4731" w14:textId="77777777" w:rsidTr="00A41C72">
        <w:trPr>
          <w:tblHeader/>
        </w:trPr>
        <w:tc>
          <w:tcPr>
            <w:tcW w:w="5400" w:type="dxa"/>
            <w:shd w:val="clear" w:color="auto" w:fill="0072C6"/>
          </w:tcPr>
          <w:p w14:paraId="3E64593B"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AC0006E"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405DF911" w14:textId="77777777" w:rsidTr="00A41C72">
        <w:tc>
          <w:tcPr>
            <w:tcW w:w="5400" w:type="dxa"/>
          </w:tcPr>
          <w:p w14:paraId="1E00E45E" w14:textId="77777777" w:rsidR="007E76D1" w:rsidRPr="0076238C" w:rsidRDefault="007E76D1" w:rsidP="007E76D1">
            <w:pPr>
              <w:pStyle w:val="ProductList-OfferingBody"/>
              <w:jc w:val="center"/>
            </w:pPr>
            <w:r>
              <w:t>&lt; 99,9%</w:t>
            </w:r>
          </w:p>
        </w:tc>
        <w:tc>
          <w:tcPr>
            <w:tcW w:w="5400" w:type="dxa"/>
          </w:tcPr>
          <w:p w14:paraId="23459B27" w14:textId="77777777" w:rsidR="007E76D1" w:rsidRPr="0076238C" w:rsidRDefault="007E76D1" w:rsidP="007E76D1">
            <w:pPr>
              <w:pStyle w:val="ProductList-OfferingBody"/>
              <w:jc w:val="center"/>
            </w:pPr>
            <w:r>
              <w:t>10%</w:t>
            </w:r>
          </w:p>
        </w:tc>
      </w:tr>
      <w:tr w:rsidR="007E76D1" w:rsidRPr="009D0B2F" w14:paraId="17D99B39" w14:textId="77777777" w:rsidTr="00A41C72">
        <w:tc>
          <w:tcPr>
            <w:tcW w:w="5400" w:type="dxa"/>
          </w:tcPr>
          <w:p w14:paraId="7028C91B" w14:textId="77777777" w:rsidR="007E76D1" w:rsidRPr="0076238C" w:rsidRDefault="007E76D1" w:rsidP="007E76D1">
            <w:pPr>
              <w:pStyle w:val="ProductList-OfferingBody"/>
              <w:jc w:val="center"/>
            </w:pPr>
            <w:r>
              <w:t>&lt; 99%</w:t>
            </w:r>
          </w:p>
        </w:tc>
        <w:tc>
          <w:tcPr>
            <w:tcW w:w="5400" w:type="dxa"/>
          </w:tcPr>
          <w:p w14:paraId="67B7F908" w14:textId="77777777" w:rsidR="007E76D1" w:rsidRPr="0076238C" w:rsidRDefault="007E76D1" w:rsidP="007E76D1">
            <w:pPr>
              <w:pStyle w:val="ProductList-OfferingBody"/>
              <w:jc w:val="center"/>
            </w:pPr>
            <w:r>
              <w:t>25%</w:t>
            </w:r>
          </w:p>
        </w:tc>
      </w:tr>
    </w:tbl>
    <w:p w14:paraId="1224A217" w14:textId="77777777" w:rsidR="007E76D1" w:rsidRPr="00E637C9" w:rsidRDefault="00E07E1F"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E94A6FD" w14:textId="7FD0DEB2" w:rsidR="00FB2E57" w:rsidRPr="00E3051C" w:rsidRDefault="00FB2E57" w:rsidP="00FB2E57">
      <w:pPr>
        <w:pStyle w:val="ProductList-Offering2Heading"/>
        <w:tabs>
          <w:tab w:val="clear" w:pos="360"/>
          <w:tab w:val="clear" w:pos="720"/>
          <w:tab w:val="clear" w:pos="1080"/>
        </w:tabs>
        <w:outlineLvl w:val="2"/>
        <w:rPr>
          <w:szCs w:val="28"/>
          <w:lang w:val="en-US"/>
        </w:rPr>
      </w:pPr>
      <w:bookmarkStart w:id="126" w:name="_Toc412532208"/>
      <w:bookmarkStart w:id="127" w:name="_Toc457228397"/>
      <w:r w:rsidRPr="00E3051C">
        <w:rPr>
          <w:szCs w:val="28"/>
          <w:lang w:val="en-US"/>
        </w:rPr>
        <w:t>Site Recovery Dienst – On-Premises-to-Azure</w:t>
      </w:r>
      <w:bookmarkEnd w:id="126"/>
      <w:bookmarkEnd w:id="127"/>
    </w:p>
    <w:p w14:paraId="07D7120E" w14:textId="2575B6D3" w:rsidR="00FB2E57" w:rsidRPr="00FB368F" w:rsidRDefault="00FB2E57" w:rsidP="00FB2E57">
      <w:pPr>
        <w:pStyle w:val="ProductList-Body"/>
      </w:pPr>
      <w:r>
        <w:rPr>
          <w:b/>
          <w:color w:val="00188F"/>
        </w:rPr>
        <w:t>Aanvullende definities</w:t>
      </w:r>
      <w:r w:rsidR="00972122">
        <w:rPr>
          <w:b/>
          <w:color w:val="00188F"/>
        </w:rPr>
        <w:t>:</w:t>
      </w:r>
    </w:p>
    <w:p w14:paraId="711E0D2A" w14:textId="77777777" w:rsidR="00FB2E57" w:rsidRPr="00FB368F" w:rsidRDefault="00FB2E57" w:rsidP="00FB2E57">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28EC0A02" w14:textId="28A22EB6" w:rsidR="00FB2E57" w:rsidRPr="00FB368F" w:rsidRDefault="00FB2E57" w:rsidP="00FB2E57">
      <w:pPr>
        <w:pStyle w:val="ProductList-Body"/>
        <w:spacing w:after="40"/>
      </w:pPr>
      <w:r>
        <w:t>“</w:t>
      </w:r>
      <w:r>
        <w:rPr>
          <w:b/>
          <w:color w:val="00188F"/>
        </w:rPr>
        <w:t>On-Premises-to-Azure Failover</w:t>
      </w:r>
      <w:r>
        <w:t>” is de Failover van een Beveiligde Instance van een primaire locatie zonder Azure naar een secundaire locatie met Azure.</w:t>
      </w:r>
      <w:r w:rsidR="00D934D2">
        <w:t xml:space="preserve"> </w:t>
      </w:r>
      <w:r>
        <w:t>U kunt een gegeven Azure-datacenter aanwijzen als secundaire site. Indien Failover naar het aangewezen datacenter niet mogelijk is, kan Microsoft de Instance repliceren naar een ander datacenter binnen dezelfde regio.</w:t>
      </w:r>
    </w:p>
    <w:p w14:paraId="0248AB0C" w14:textId="5F3E311E" w:rsidR="00FB2E57" w:rsidRPr="00FB368F" w:rsidRDefault="00FB2E57" w:rsidP="00FB2E57">
      <w:pPr>
        <w:pStyle w:val="ProductList-Body"/>
        <w:spacing w:after="40"/>
      </w:pPr>
      <w:r>
        <w:t>“</w:t>
      </w:r>
      <w:r>
        <w:rPr>
          <w:b/>
          <w:color w:val="00188F"/>
        </w:rPr>
        <w:t>Beveiligde Instance</w:t>
      </w:r>
      <w:r>
        <w:t>” betekent een virtuele of fysieke machine die is geconfigureerd voor replicatie door de Site Recovery Dienst van een primaire locatie naar een secundaire locatie.</w:t>
      </w:r>
      <w:r w:rsidR="00D934D2">
        <w:t xml:space="preserve"> </w:t>
      </w:r>
      <w:r>
        <w:t>Beveiligde Instances worden vermeld op het tabblad Beveiligde Items in het gedeelte Recovery-diensten van de Beheerportal.</w:t>
      </w:r>
    </w:p>
    <w:p w14:paraId="38D6A74E" w14:textId="77777777" w:rsidR="00FB2E57" w:rsidRPr="00B7461F" w:rsidRDefault="00FB2E57" w:rsidP="00FB2E57">
      <w:pPr>
        <w:pStyle w:val="ProductList-Body"/>
        <w:rPr>
          <w:spacing w:val="-2"/>
        </w:rPr>
      </w:pPr>
      <w:r w:rsidRPr="00B7461F">
        <w:rPr>
          <w:spacing w:val="-2"/>
        </w:rPr>
        <w:t>“</w:t>
      </w:r>
      <w:r w:rsidRPr="00B7461F">
        <w:rPr>
          <w:b/>
          <w:color w:val="00188F"/>
          <w:spacing w:val="-2"/>
        </w:rPr>
        <w:t>Hersteltijddoelstelling</w:t>
      </w:r>
      <w:r w:rsidRPr="00B7461F">
        <w:rPr>
          <w:spacing w:val="-2"/>
        </w:rPr>
        <w:t>” betekent de tijdsperiode die begint op het moment dat u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uw scripts.</w:t>
      </w:r>
    </w:p>
    <w:p w14:paraId="465A158C" w14:textId="6A50CA2F" w:rsidR="00FB2E57" w:rsidRPr="00FB368F" w:rsidRDefault="00FB2E57" w:rsidP="00FB2E57">
      <w:pPr>
        <w:pStyle w:val="ProductList-Body"/>
      </w:pPr>
      <w:r>
        <w:rPr>
          <w:b/>
          <w:color w:val="00188F"/>
        </w:rPr>
        <w:t>Maandelijkse Hersteltijddoelstelling</w:t>
      </w:r>
      <w:r w:rsidR="00A5286C">
        <w:rPr>
          <w:b/>
          <w:color w:val="00188F"/>
        </w:rPr>
        <w:t>:</w:t>
      </w:r>
      <w:r w:rsidR="00D934D2">
        <w:t xml:space="preserve"> </w:t>
      </w:r>
      <w:r>
        <w:t>de Maandelijkse Hersteltijddoelstelling voor een gegeven Beveiligde Instance die is geconfigureerd voor On-Premises-to-Azure-replicatie gedurende een gegeven factureringsmaand bedraagt vier uur voor een ongecodeerde beveiligde Instance en zes uur voor een gecodeerde Beveiligde Instance.</w:t>
      </w:r>
      <w:r w:rsidR="00D934D2">
        <w:t xml:space="preserve"> </w:t>
      </w:r>
      <w:r>
        <w:t>Voor elke extra 25 GB boven de basisomvang van de Beveiligde Instance van 100 GB wordt een uur toegevoegd aan de maandelijkse Hersteltijddoelstelling.</w:t>
      </w:r>
    </w:p>
    <w:p w14:paraId="62A42289" w14:textId="77777777" w:rsidR="00FB2E57" w:rsidRPr="00C014B3" w:rsidRDefault="00FB2E57" w:rsidP="00FB2E57">
      <w:pPr>
        <w:pStyle w:val="ProductList-Body"/>
        <w:rPr>
          <w:szCs w:val="18"/>
        </w:rPr>
      </w:pPr>
    </w:p>
    <w:p w14:paraId="35334C8F" w14:textId="4D080596" w:rsidR="00FB2E57" w:rsidRPr="00FB368F" w:rsidRDefault="00FB2E57" w:rsidP="00FB2E57">
      <w:pPr>
        <w:pStyle w:val="ProductList-Body"/>
      </w:pPr>
      <w:r>
        <w:rPr>
          <w:b/>
          <w:color w:val="00188F"/>
        </w:rPr>
        <w:t>Diensttegoed (uitgaande van een Beveiligde Instance van 100 GB of minder)</w:t>
      </w:r>
      <w:r w:rsidR="00B666BE">
        <w:rPr>
          <w:b/>
          <w:color w:val="00188F"/>
        </w:rPr>
        <w:t>:</w:t>
      </w:r>
      <w:r w:rsidR="00D934D2">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FB2E57" w:rsidRPr="009D0B2F" w14:paraId="66D72B5A" w14:textId="5631042D" w:rsidTr="00A41C72">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Beveiligde Instance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Maandelijkse Hersteltijddoelstelling</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Diensttegoed</w:t>
            </w:r>
          </w:p>
        </w:tc>
      </w:tr>
      <w:tr w:rsidR="00FB2E57" w:rsidRPr="009D0B2F" w14:paraId="09CE8BCA" w14:textId="7ABE8413" w:rsidTr="00A41C72">
        <w:tc>
          <w:tcPr>
            <w:tcW w:w="3600" w:type="dxa"/>
          </w:tcPr>
          <w:p w14:paraId="67A716E0" w14:textId="500C2C98" w:rsidR="00FB2E57" w:rsidRPr="00FB2E57" w:rsidRDefault="00FB2E57" w:rsidP="00124F73">
            <w:pPr>
              <w:pStyle w:val="ProductList-OfferingBody"/>
              <w:jc w:val="center"/>
            </w:pPr>
            <w:r>
              <w:t>Ongecodeerd</w:t>
            </w:r>
          </w:p>
        </w:tc>
        <w:tc>
          <w:tcPr>
            <w:tcW w:w="3600" w:type="dxa"/>
          </w:tcPr>
          <w:p w14:paraId="102580E5" w14:textId="6A58C0F9" w:rsidR="00FB2E57" w:rsidRPr="00FB2E57" w:rsidRDefault="00FB2E57" w:rsidP="00124F73">
            <w:pPr>
              <w:pStyle w:val="ProductList-OfferingBody"/>
              <w:jc w:val="center"/>
            </w:pPr>
            <w:r>
              <w:t>&gt; 4 uur</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A41C72">
        <w:tc>
          <w:tcPr>
            <w:tcW w:w="3600" w:type="dxa"/>
          </w:tcPr>
          <w:p w14:paraId="53D57982" w14:textId="32266447" w:rsidR="00FB2E57" w:rsidRPr="00FB2E57" w:rsidRDefault="00FB2E57" w:rsidP="00124F73">
            <w:pPr>
              <w:pStyle w:val="ProductList-OfferingBody"/>
              <w:jc w:val="center"/>
            </w:pPr>
            <w:r>
              <w:lastRenderedPageBreak/>
              <w:t>Gecodeerd</w:t>
            </w:r>
          </w:p>
        </w:tc>
        <w:tc>
          <w:tcPr>
            <w:tcW w:w="3600" w:type="dxa"/>
          </w:tcPr>
          <w:p w14:paraId="3FA341C0" w14:textId="43DD9DE5" w:rsidR="00FB2E57" w:rsidRPr="00FB2E57" w:rsidRDefault="00FB2E57" w:rsidP="00124F73">
            <w:pPr>
              <w:pStyle w:val="ProductList-OfferingBody"/>
              <w:jc w:val="center"/>
            </w:pPr>
            <w:r>
              <w:t>&gt; 6 uur</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C014B3" w:rsidRDefault="00C202AE" w:rsidP="00FB2E57">
      <w:pPr>
        <w:pStyle w:val="ProductList-Body"/>
        <w:rPr>
          <w:szCs w:val="18"/>
        </w:rPr>
      </w:pPr>
    </w:p>
    <w:p w14:paraId="10272F94" w14:textId="387A70A8" w:rsidR="00FB2E57" w:rsidRPr="00FB368F" w:rsidRDefault="00C202AE" w:rsidP="00FB2E57">
      <w:pPr>
        <w:pStyle w:val="ProductList-Body"/>
      </w:pPr>
      <w:r>
        <w:rPr>
          <w:b/>
          <w:color w:val="00188F"/>
        </w:rPr>
        <w:t>Aanvullende voorwaarden</w:t>
      </w:r>
      <w:r w:rsidR="001C6089">
        <w:rPr>
          <w:b/>
          <w:color w:val="00188F"/>
        </w:rPr>
        <w:t>:</w:t>
      </w:r>
      <w:r w:rsidR="00D934D2">
        <w:t xml:space="preserve"> </w:t>
      </w:r>
      <w:r>
        <w:t>de Maandelijkse Hersteltijddoelstelling en het Diensttegoed worden berekend voor elke Beveiligde Instance die door u wordt gebruikt.</w:t>
      </w:r>
    </w:p>
    <w:p w14:paraId="4A58FB5C" w14:textId="5FD206EF" w:rsidR="00FB2E57" w:rsidRPr="00B11EC5" w:rsidRDefault="00E07E1F" w:rsidP="00FB2E5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B11EC5">
          <w:rPr>
            <w:rStyle w:val="Hyperlink"/>
            <w:sz w:val="16"/>
            <w:szCs w:val="16"/>
            <w:lang w:val="en-US"/>
          </w:rPr>
          <w:t>Inhoud</w:t>
        </w:r>
      </w:hyperlink>
      <w:r w:rsidR="00EF44BA" w:rsidRPr="00B11EC5">
        <w:rPr>
          <w:sz w:val="16"/>
          <w:szCs w:val="16"/>
          <w:lang w:val="en-US"/>
        </w:rPr>
        <w:t xml:space="preserve"> / </w:t>
      </w:r>
      <w:hyperlink w:anchor="Definitions" w:history="1">
        <w:r w:rsidR="00EF44BA" w:rsidRPr="00B11EC5">
          <w:rPr>
            <w:rStyle w:val="Hyperlink"/>
            <w:sz w:val="16"/>
            <w:szCs w:val="16"/>
            <w:lang w:val="en-US"/>
          </w:rPr>
          <w:t>Definities</w:t>
        </w:r>
      </w:hyperlink>
    </w:p>
    <w:p w14:paraId="068CAC1F" w14:textId="56C52194" w:rsidR="00C202AE" w:rsidRPr="00E3051C" w:rsidRDefault="00C202AE" w:rsidP="00E65C11">
      <w:pPr>
        <w:pStyle w:val="ProductList-Offering2Heading"/>
        <w:keepNext/>
        <w:tabs>
          <w:tab w:val="clear" w:pos="360"/>
          <w:tab w:val="clear" w:pos="720"/>
          <w:tab w:val="clear" w:pos="1080"/>
        </w:tabs>
        <w:outlineLvl w:val="2"/>
        <w:rPr>
          <w:szCs w:val="28"/>
          <w:lang w:val="en-US"/>
        </w:rPr>
      </w:pPr>
      <w:bookmarkStart w:id="128" w:name="_Toc412532209"/>
      <w:bookmarkStart w:id="129" w:name="_Toc457228398"/>
      <w:r w:rsidRPr="00E3051C">
        <w:rPr>
          <w:szCs w:val="28"/>
          <w:lang w:val="en-US"/>
        </w:rPr>
        <w:t>Site Recovery Dienst – On-Premises-to-On-Premises</w:t>
      </w:r>
      <w:bookmarkEnd w:id="128"/>
      <w:bookmarkEnd w:id="129"/>
    </w:p>
    <w:p w14:paraId="5DB3D51C" w14:textId="695E6D9A" w:rsidR="00C202AE" w:rsidRPr="00FB368F" w:rsidRDefault="00C202AE" w:rsidP="00E65C11">
      <w:pPr>
        <w:pStyle w:val="ProductList-Body"/>
        <w:keepNext/>
      </w:pPr>
      <w:r>
        <w:rPr>
          <w:b/>
          <w:color w:val="00188F"/>
        </w:rPr>
        <w:t>Aanvullende definities</w:t>
      </w:r>
      <w:r w:rsidR="00D40855">
        <w:rPr>
          <w:b/>
          <w:color w:val="00188F"/>
        </w:rPr>
        <w:t>:</w:t>
      </w:r>
    </w:p>
    <w:p w14:paraId="5FC3FBDC" w14:textId="77777777" w:rsidR="00C202AE" w:rsidRPr="00FB368F" w:rsidRDefault="00C202AE" w:rsidP="00C202AE">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7CA20926" w14:textId="77777777" w:rsidR="00C202AE" w:rsidRPr="00FB368F" w:rsidRDefault="00C202AE" w:rsidP="00C202AE">
      <w:pPr>
        <w:pStyle w:val="ProductList-Body"/>
        <w:spacing w:after="40"/>
      </w:pPr>
      <w:r>
        <w:t>“</w:t>
      </w:r>
      <w:r>
        <w:rPr>
          <w:b/>
          <w:color w:val="00188F"/>
        </w:rPr>
        <w:t>Failoverminuten</w:t>
      </w:r>
      <w:r>
        <w:t>” is het totale aantal minuten in een factureringsmaand gedurende welke een poging is gedaan tot Failover van een Beveiligde Instance geconfigureerd voor On-Premises-to-On-Premises-replicatie, maar deze niet is voltooid.</w:t>
      </w:r>
    </w:p>
    <w:p w14:paraId="6F45FC06" w14:textId="2F5813F0" w:rsidR="00C202AE" w:rsidRPr="00FB368F" w:rsidRDefault="00D95B1C" w:rsidP="00D95B1C">
      <w:pPr>
        <w:pStyle w:val="ProductList-Body"/>
        <w:spacing w:after="40"/>
      </w:pPr>
      <w:r>
        <w:t>“</w:t>
      </w:r>
      <w:r w:rsidR="00C202AE">
        <w:rPr>
          <w:b/>
          <w:color w:val="00188F"/>
        </w:rPr>
        <w:t>Maximum Beschikbare Minuten</w:t>
      </w:r>
      <w:r>
        <w:t>”</w:t>
      </w:r>
      <w:r w:rsidR="00C202AE">
        <w:t xml:space="preserve"> is het totale aantal minuten dat een bepaalde Beveiligde Instance is geconfigureerd voor On-Premises-to-On-Premises-replicatie voor de Site Recovery Dienst gedurende een factureringsmaand.</w:t>
      </w:r>
    </w:p>
    <w:p w14:paraId="6AE270E2" w14:textId="77777777" w:rsidR="00C202AE" w:rsidRPr="00FB368F" w:rsidRDefault="00C202AE" w:rsidP="00C202AE">
      <w:pPr>
        <w:pStyle w:val="ProductList-Body"/>
        <w:spacing w:after="40"/>
      </w:pPr>
      <w:r>
        <w:t>“</w:t>
      </w:r>
      <w:r>
        <w:rPr>
          <w:b/>
          <w:color w:val="00188F"/>
        </w:rPr>
        <w:t>On-Premises-to-On-Premises Failover</w:t>
      </w:r>
      <w:r>
        <w:t>” is de Failover van een Beveiligde Instance van een primaire locatie zonder Azure naar een secundaire locatie zonder Azure.</w:t>
      </w:r>
    </w:p>
    <w:p w14:paraId="0C116DF0" w14:textId="685115F0" w:rsidR="00C202AE" w:rsidRPr="00FB368F" w:rsidRDefault="00C202AE" w:rsidP="00C202AE">
      <w:pPr>
        <w:pStyle w:val="ProductList-Body"/>
      </w:pPr>
      <w:r>
        <w:t>“</w:t>
      </w:r>
      <w:r>
        <w:rPr>
          <w:b/>
          <w:color w:val="00188F"/>
        </w:rPr>
        <w:t>Beveiligde Instance</w:t>
      </w:r>
      <w:r>
        <w:t>” betekent een virtuele of fysieke machine die is geconfigureerd voor replicatie door de Site Recovery Dienst van een primaire locatie naar een secundaire locatie.</w:t>
      </w:r>
      <w:r w:rsidR="00D934D2">
        <w:t xml:space="preserve"> </w:t>
      </w:r>
      <w:r>
        <w:t>Beveiligde Instances worden vermeld op het tabblad Beveiligde Items in het gedeelte Recovery-diensten van de Beheerportal.</w:t>
      </w:r>
    </w:p>
    <w:p w14:paraId="197B056C" w14:textId="77777777" w:rsidR="00C202AE" w:rsidRPr="00FB368F" w:rsidRDefault="00C202AE" w:rsidP="00C202AE">
      <w:pPr>
        <w:pStyle w:val="ProductList-Body"/>
      </w:pPr>
    </w:p>
    <w:p w14:paraId="78D51F79" w14:textId="7DD704E5" w:rsidR="00C202AE" w:rsidRPr="00FB368F" w:rsidRDefault="00C202AE" w:rsidP="00C202AE">
      <w:pPr>
        <w:pStyle w:val="ProductList-Body"/>
      </w:pPr>
      <w:r>
        <w:rPr>
          <w:b/>
          <w:color w:val="00188F"/>
        </w:rPr>
        <w:t>Downtime</w:t>
      </w:r>
      <w:r w:rsidR="001E3690">
        <w:rPr>
          <w:b/>
          <w:color w:val="00188F"/>
        </w:rPr>
        <w:t>:</w:t>
      </w:r>
      <w:r w:rsidR="00D934D2">
        <w:t xml:space="preserve"> </w:t>
      </w:r>
      <w:r>
        <w:t>het totale aantal Failoverminuten gedurende welke Failover van een Beveiligde Instance niet slaagde als gevolg van onbeschikbaarheid van de Site Recovery Dienst, uitgezonderd als gevolg van een SLA-uitsluiting, mits doorlopend ten minste eenmaal per dertig minuten herhaalde pogingen werden gedaan.</w:t>
      </w:r>
    </w:p>
    <w:p w14:paraId="610F0D38" w14:textId="77777777" w:rsidR="00C202AE" w:rsidRPr="00FB368F" w:rsidRDefault="00C202AE" w:rsidP="00C202AE">
      <w:pPr>
        <w:pStyle w:val="ProductList-Body"/>
      </w:pPr>
    </w:p>
    <w:p w14:paraId="23255487" w14:textId="589CE83A" w:rsidR="00C202AE" w:rsidRPr="00FB368F" w:rsidRDefault="00C202AE" w:rsidP="00C202AE">
      <w:pPr>
        <w:pStyle w:val="ProductList-Body"/>
      </w:pPr>
      <w:r>
        <w:rPr>
          <w:b/>
          <w:color w:val="00188F"/>
        </w:rPr>
        <w:t>Maandelijks Uptimepercentage</w:t>
      </w:r>
      <w:r w:rsidR="006E27F7">
        <w:rPr>
          <w:b/>
          <w:color w:val="00188F"/>
        </w:rPr>
        <w:t>:</w:t>
      </w:r>
      <w:r w:rsidR="00D934D2">
        <w:t xml:space="preserve"> </w:t>
      </w:r>
      <w:r>
        <w:t>het Maandelijks Uptimepercentage wordt berekend door middel van de volgende formule:</w:t>
      </w:r>
    </w:p>
    <w:p w14:paraId="6A288459" w14:textId="77777777" w:rsidR="00C202AE" w:rsidRPr="00FB368F" w:rsidRDefault="00C202AE" w:rsidP="00C202AE">
      <w:pPr>
        <w:pStyle w:val="ProductList-Body"/>
      </w:pPr>
    </w:p>
    <w:p w14:paraId="2F6A4B36" w14:textId="3122E1B8" w:rsidR="00C202AE" w:rsidRPr="00FB368F" w:rsidRDefault="00E07E1F" w:rsidP="00C202AE">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647128E7" w:rsidR="00C202AE" w:rsidRPr="00FB368F" w:rsidRDefault="00C202AE" w:rsidP="00C202AE">
      <w:pPr>
        <w:pStyle w:val="ProductList-Body"/>
      </w:pPr>
      <w:r>
        <w:rPr>
          <w:b/>
          <w:color w:val="00188F"/>
        </w:rPr>
        <w:t>Diensttegoed</w:t>
      </w:r>
      <w:r w:rsidR="001D58D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A41C72">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Diensttegoed</w:t>
            </w:r>
          </w:p>
        </w:tc>
      </w:tr>
      <w:tr w:rsidR="00C202AE" w:rsidRPr="009D0B2F" w14:paraId="63B5A5F3" w14:textId="77777777" w:rsidTr="00A41C72">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A41C72">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7DD34ACA" w:rsidR="00C202AE" w:rsidRPr="00FB368F" w:rsidRDefault="00C202AE" w:rsidP="00C202AE">
      <w:pPr>
        <w:pStyle w:val="ProductList-Body"/>
      </w:pPr>
      <w:r>
        <w:rPr>
          <w:b/>
          <w:color w:val="00188F"/>
        </w:rPr>
        <w:t>Aanvullende voorwaarden</w:t>
      </w:r>
      <w:r w:rsidR="00DF7005">
        <w:rPr>
          <w:b/>
          <w:color w:val="00188F"/>
        </w:rPr>
        <w:t>:</w:t>
      </w:r>
      <w:r w:rsidR="00D934D2">
        <w:t xml:space="preserve"> </w:t>
      </w:r>
      <w:r>
        <w:t>de Maandelijkse Hersteltijddoelstelling en het Diensttegoed worden berekend voor elke Beveiligde Instance die door u wordt gebruikt.</w:t>
      </w:r>
    </w:p>
    <w:p w14:paraId="09959A42" w14:textId="7C923ED4" w:rsidR="00C202AE" w:rsidRPr="00FB368F" w:rsidRDefault="00E07E1F"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0523FF7" w14:textId="77777777" w:rsidR="00CA1FCC" w:rsidRPr="00944E55" w:rsidRDefault="00CA1FCC" w:rsidP="00CA1FCC">
      <w:pPr>
        <w:pStyle w:val="ProductList-Offering2Heading"/>
        <w:tabs>
          <w:tab w:val="clear" w:pos="360"/>
          <w:tab w:val="clear" w:pos="720"/>
          <w:tab w:val="clear" w:pos="1080"/>
        </w:tabs>
        <w:outlineLvl w:val="2"/>
      </w:pPr>
      <w:bookmarkStart w:id="130" w:name="_Toc454545907"/>
      <w:bookmarkStart w:id="131" w:name="_Toc453915871"/>
      <w:bookmarkStart w:id="132" w:name="_Toc457228399"/>
      <w:bookmarkStart w:id="133" w:name="SQLDatabaseService_BasicStandardPremium"/>
      <w:bookmarkStart w:id="134" w:name="_Toc412532210"/>
      <w:bookmarkStart w:id="135" w:name="_Toc453915873"/>
      <w:bookmarkStart w:id="136" w:name="StorageService"/>
      <w:r>
        <w:t>SQL Data Warehouse Database</w:t>
      </w:r>
      <w:bookmarkEnd w:id="130"/>
      <w:bookmarkEnd w:id="131"/>
      <w:bookmarkEnd w:id="132"/>
    </w:p>
    <w:p w14:paraId="5E6CB182" w14:textId="77777777" w:rsidR="00CA1FCC" w:rsidRPr="00944E55" w:rsidRDefault="00CA1FCC" w:rsidP="00CA1FCC">
      <w:pPr>
        <w:pStyle w:val="ProductList-Body"/>
      </w:pPr>
      <w:r>
        <w:rPr>
          <w:b/>
          <w:color w:val="00188F"/>
        </w:rPr>
        <w:t>Aanvullende definities</w:t>
      </w:r>
      <w:r w:rsidRPr="007C3EF7">
        <w:rPr>
          <w:b/>
        </w:rPr>
        <w:t>:</w:t>
      </w:r>
    </w:p>
    <w:p w14:paraId="0AE2ACB5" w14:textId="77777777" w:rsidR="00CA1FCC" w:rsidRPr="00944E55" w:rsidRDefault="00CA1FCC" w:rsidP="00CA1FCC">
      <w:pPr>
        <w:pStyle w:val="ProductList-Body"/>
        <w:spacing w:after="40"/>
      </w:pPr>
      <w:r>
        <w:t>“</w:t>
      </w:r>
      <w:r>
        <w:rPr>
          <w:b/>
          <w:color w:val="00188F"/>
        </w:rPr>
        <w:t>Database</w:t>
      </w:r>
      <w:r>
        <w:t>” betekent een SQL Data Warehouse Database.</w:t>
      </w:r>
    </w:p>
    <w:p w14:paraId="3508657C" w14:textId="77777777" w:rsidR="00CA1FCC" w:rsidRPr="00944E55" w:rsidRDefault="00CA1FCC" w:rsidP="00CA1FCC">
      <w:pPr>
        <w:pStyle w:val="ProductList-Body"/>
      </w:pPr>
      <w:r>
        <w:t>“</w:t>
      </w:r>
      <w:r>
        <w:rPr>
          <w:b/>
          <w:color w:val="00188F"/>
        </w:rPr>
        <w:t>Maximum Beschikbare Minuten</w:t>
      </w:r>
      <w:r>
        <w:t>” is het totale aantal minuten dat een bepaalde Database is ingezet in Microsoft Azure gedurende een factureringsmaand van een gegeven Microsoft Azure-abonnement.</w:t>
      </w:r>
    </w:p>
    <w:p w14:paraId="1E2A15B3" w14:textId="77777777" w:rsidR="00CA1FCC" w:rsidRPr="00944E55" w:rsidRDefault="00CA1FCC" w:rsidP="00CA1FCC">
      <w:pPr>
        <w:pStyle w:val="ProductList-Body"/>
      </w:pPr>
      <w:r>
        <w:t>“</w:t>
      </w:r>
      <w:r>
        <w:rPr>
          <w:b/>
          <w:color w:val="00188F"/>
        </w:rPr>
        <w:t>Clientbewerkingen</w:t>
      </w:r>
      <w:r>
        <w:t>” is de verzameling van alle gedocumenteerde bewerkingen die worden ondersteund door SQL Data Warehouse.</w:t>
      </w:r>
    </w:p>
    <w:p w14:paraId="4F8F2AB9" w14:textId="77777777" w:rsidR="00CA1FCC" w:rsidRPr="00944E55" w:rsidRDefault="00CA1FCC" w:rsidP="00CA1FCC">
      <w:pPr>
        <w:pStyle w:val="ProductList-Body"/>
      </w:pPr>
    </w:p>
    <w:p w14:paraId="4266EBF9" w14:textId="77777777" w:rsidR="00CA1FCC" w:rsidRPr="00944E55" w:rsidRDefault="00CA1FCC" w:rsidP="00CA1FCC">
      <w:pPr>
        <w:pStyle w:val="ProductList-Body"/>
      </w:pPr>
      <w:r>
        <w:rPr>
          <w:b/>
          <w:color w:val="00188F"/>
        </w:rPr>
        <w:t>Downtime</w:t>
      </w:r>
      <w:r w:rsidRPr="007C3EF7">
        <w:rPr>
          <w:b/>
        </w:rPr>
        <w:t>:</w:t>
      </w:r>
      <w:r>
        <w:t xml:space="preserve"> is het totaal van alle minuten gedurende een factureringsmaand voor een gegeven Microsoft Azure-abonnement, gedurende welke een gegeven Database niet beschikbaar is. Een database wordt geacht een minuut niet beschikbaar te zijn geweest indien meer dan 1% van de Clientbewerkingen die tijdens de minuut worden voltooid een Foutcode oplevert.</w:t>
      </w:r>
    </w:p>
    <w:p w14:paraId="01779776" w14:textId="77777777" w:rsidR="00CA1FCC" w:rsidRPr="00944E55" w:rsidRDefault="00CA1FCC" w:rsidP="00CA1FCC">
      <w:pPr>
        <w:pStyle w:val="ProductList-Body"/>
      </w:pPr>
    </w:p>
    <w:p w14:paraId="63FA41D6" w14:textId="77777777" w:rsidR="00CA1FCC" w:rsidRPr="00944E55" w:rsidRDefault="00CA1FCC" w:rsidP="00CA1FCC">
      <w:pPr>
        <w:pStyle w:val="ProductList-Body"/>
      </w:pPr>
      <w:r>
        <w:rPr>
          <w:b/>
          <w:color w:val="00188F"/>
        </w:rPr>
        <w:t>Maandelijks Uptimepercentage</w:t>
      </w:r>
      <w:r w:rsidRPr="00F825FB">
        <w:rPr>
          <w:b/>
        </w:rPr>
        <w:t>:</w:t>
      </w:r>
      <w:r>
        <w:t xml:space="preserve"> het Maandelijks Uptimepercentage wordt berekend door middel van de volgende formule:</w:t>
      </w:r>
    </w:p>
    <w:p w14:paraId="12BCA2E3" w14:textId="77777777" w:rsidR="00CA1FCC" w:rsidRPr="00944E55" w:rsidRDefault="00CA1FCC" w:rsidP="00CA1FCC">
      <w:pPr>
        <w:pStyle w:val="ProductList-Body"/>
      </w:pPr>
    </w:p>
    <w:p w14:paraId="69C18BDF" w14:textId="77777777" w:rsidR="00CA1FCC" w:rsidRPr="00944E55" w:rsidRDefault="00E07E1F"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1FC6B3" w14:textId="77777777" w:rsidR="00CA1FCC" w:rsidRPr="00944E55" w:rsidRDefault="00CA1FCC" w:rsidP="00CA1FCC">
      <w:pPr>
        <w:pStyle w:val="ProductList-Body"/>
      </w:pPr>
      <w:r>
        <w:rPr>
          <w:b/>
          <w:color w:val="00188F"/>
        </w:rPr>
        <w:lastRenderedPageBreak/>
        <w:t>Servicekrediet</w:t>
      </w:r>
      <w:r w:rsidRPr="00F825F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0ED046A4" w14:textId="77777777" w:rsidTr="002B619F">
        <w:trPr>
          <w:tblHeader/>
        </w:trPr>
        <w:tc>
          <w:tcPr>
            <w:tcW w:w="5400" w:type="dxa"/>
            <w:shd w:val="clear" w:color="auto" w:fill="0072C6"/>
          </w:tcPr>
          <w:p w14:paraId="7B168EF3" w14:textId="77777777" w:rsidR="00CA1FCC" w:rsidRPr="001A0074" w:rsidRDefault="00CA1FCC" w:rsidP="002B619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B76FCE2" w14:textId="77777777" w:rsidR="00CA1FCC" w:rsidRPr="001A0074" w:rsidRDefault="00CA1FCC" w:rsidP="002B619F">
            <w:pPr>
              <w:pStyle w:val="ProductList-OfferingBody"/>
              <w:jc w:val="center"/>
              <w:rPr>
                <w:color w:val="FFFFFF" w:themeColor="background1"/>
              </w:rPr>
            </w:pPr>
            <w:r>
              <w:rPr>
                <w:color w:val="FFFFFF" w:themeColor="background1"/>
              </w:rPr>
              <w:t>Servicekrediet</w:t>
            </w:r>
          </w:p>
        </w:tc>
      </w:tr>
      <w:tr w:rsidR="00CA1FCC" w:rsidRPr="009D0B2F" w14:paraId="17B11E9C" w14:textId="77777777" w:rsidTr="002B619F">
        <w:tc>
          <w:tcPr>
            <w:tcW w:w="5400" w:type="dxa"/>
          </w:tcPr>
          <w:p w14:paraId="6732C191" w14:textId="77777777" w:rsidR="00CA1FCC" w:rsidRPr="0076238C" w:rsidRDefault="00CA1FCC" w:rsidP="002B619F">
            <w:pPr>
              <w:pStyle w:val="ProductList-OfferingBody"/>
              <w:jc w:val="center"/>
            </w:pPr>
            <w:r>
              <w:t>&lt; 99,9%</w:t>
            </w:r>
          </w:p>
        </w:tc>
        <w:tc>
          <w:tcPr>
            <w:tcW w:w="5400" w:type="dxa"/>
          </w:tcPr>
          <w:p w14:paraId="2138B62A" w14:textId="77777777" w:rsidR="00CA1FCC" w:rsidRPr="0076238C" w:rsidRDefault="00CA1FCC" w:rsidP="002B619F">
            <w:pPr>
              <w:pStyle w:val="ProductList-OfferingBody"/>
              <w:jc w:val="center"/>
            </w:pPr>
            <w:r>
              <w:t>10%</w:t>
            </w:r>
          </w:p>
        </w:tc>
      </w:tr>
      <w:tr w:rsidR="00CA1FCC" w:rsidRPr="009D0B2F" w14:paraId="7C7D8057" w14:textId="77777777" w:rsidTr="002B619F">
        <w:tc>
          <w:tcPr>
            <w:tcW w:w="5400" w:type="dxa"/>
          </w:tcPr>
          <w:p w14:paraId="00F006BD" w14:textId="77777777" w:rsidR="00CA1FCC" w:rsidRPr="0076238C" w:rsidRDefault="00CA1FCC" w:rsidP="002B619F">
            <w:pPr>
              <w:pStyle w:val="ProductList-OfferingBody"/>
              <w:jc w:val="center"/>
            </w:pPr>
            <w:r>
              <w:t>&lt; 99%</w:t>
            </w:r>
          </w:p>
        </w:tc>
        <w:tc>
          <w:tcPr>
            <w:tcW w:w="5400" w:type="dxa"/>
          </w:tcPr>
          <w:p w14:paraId="133F3FC1" w14:textId="77777777" w:rsidR="00CA1FCC" w:rsidRPr="0076238C" w:rsidRDefault="00CA1FCC" w:rsidP="002B619F">
            <w:pPr>
              <w:pStyle w:val="ProductList-OfferingBody"/>
              <w:jc w:val="center"/>
            </w:pPr>
            <w:r>
              <w:t>25%</w:t>
            </w:r>
          </w:p>
        </w:tc>
      </w:tr>
    </w:tbl>
    <w:p w14:paraId="75B17BE8" w14:textId="77777777" w:rsidR="00CA1FCC" w:rsidRPr="00944E55" w:rsidRDefault="00E07E1F" w:rsidP="00CA1FC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34EB63E6" w14:textId="77777777" w:rsidR="00CA1FCC" w:rsidRPr="00944E55" w:rsidRDefault="00CA1FCC" w:rsidP="00CA1FCC">
      <w:pPr>
        <w:pStyle w:val="ProductList-Offering2Heading"/>
        <w:tabs>
          <w:tab w:val="clear" w:pos="360"/>
          <w:tab w:val="clear" w:pos="720"/>
          <w:tab w:val="clear" w:pos="1080"/>
        </w:tabs>
        <w:outlineLvl w:val="2"/>
      </w:pPr>
      <w:bookmarkStart w:id="137" w:name="_Toc454545908"/>
      <w:bookmarkStart w:id="138" w:name="_Toc453915872"/>
      <w:bookmarkStart w:id="139" w:name="_Toc457228400"/>
      <w:r>
        <w:t>SQL Database Service (Basic-, Standard- en Premium-laag)</w:t>
      </w:r>
      <w:bookmarkEnd w:id="137"/>
      <w:bookmarkEnd w:id="138"/>
      <w:bookmarkEnd w:id="139"/>
    </w:p>
    <w:bookmarkEnd w:id="133"/>
    <w:p w14:paraId="456448B2" w14:textId="77777777" w:rsidR="00CA1FCC" w:rsidRPr="00944E55" w:rsidRDefault="00CA1FCC" w:rsidP="00CA1FCC">
      <w:pPr>
        <w:pStyle w:val="ProductList-Body"/>
      </w:pPr>
      <w:r>
        <w:rPr>
          <w:b/>
          <w:color w:val="00188F"/>
        </w:rPr>
        <w:t>Aanvullende definities</w:t>
      </w:r>
      <w:r w:rsidRPr="005D7F29">
        <w:rPr>
          <w:b/>
        </w:rPr>
        <w:t>:</w:t>
      </w:r>
    </w:p>
    <w:p w14:paraId="33459BD9" w14:textId="77777777" w:rsidR="00CA1FCC" w:rsidRPr="00944E55" w:rsidRDefault="00CA1FCC" w:rsidP="00CA1FCC">
      <w:pPr>
        <w:pStyle w:val="ProductList-Body"/>
        <w:spacing w:after="40"/>
      </w:pPr>
      <w:r>
        <w:t>“</w:t>
      </w:r>
      <w:r>
        <w:rPr>
          <w:b/>
          <w:color w:val="00188F"/>
        </w:rPr>
        <w:t>Database</w:t>
      </w:r>
      <w:r>
        <w:t>” betekent een enkele of elastische Microsoft Azure SQL-database van de laag Basic, Standard of Premium.</w:t>
      </w:r>
    </w:p>
    <w:p w14:paraId="10789CBE" w14:textId="77777777" w:rsidR="00CA1FCC" w:rsidRPr="00944E55" w:rsidRDefault="00CA1FCC" w:rsidP="00CA1FCC">
      <w:pPr>
        <w:pStyle w:val="ProductList-Body"/>
      </w:pPr>
      <w:r>
        <w:t>“</w:t>
      </w:r>
      <w:r>
        <w:rPr>
          <w:b/>
          <w:color w:val="00188F"/>
        </w:rPr>
        <w:t>Maximum Beschikbare Minuten</w:t>
      </w:r>
      <w:r>
        <w:t>” is het totale aantal minuten dat een bepaalde Database is ingezet in Microsoft Azure gedurende een factureringsmaand in een gegeven Microsoft Azure-abonnement.</w:t>
      </w:r>
    </w:p>
    <w:p w14:paraId="7E21CE61" w14:textId="77777777" w:rsidR="00CA1FCC" w:rsidRPr="00944E55" w:rsidRDefault="00CA1FCC" w:rsidP="00CA1FCC">
      <w:pPr>
        <w:pStyle w:val="ProductList-Body"/>
      </w:pPr>
    </w:p>
    <w:p w14:paraId="71F769A1" w14:textId="77777777" w:rsidR="00CA1FCC" w:rsidRPr="00944E55" w:rsidRDefault="00CA1FCC" w:rsidP="00CA1FCC">
      <w:pPr>
        <w:pStyle w:val="ProductList-Body"/>
      </w:pPr>
      <w:r>
        <w:rPr>
          <w:b/>
          <w:color w:val="00188F"/>
        </w:rPr>
        <w:t>Downtime</w:t>
      </w:r>
      <w:r w:rsidRPr="005D7F29">
        <w:rPr>
          <w:b/>
        </w:rPr>
        <w:t>:</w:t>
      </w:r>
      <w:r>
        <w:t xml:space="preserve"> het totaal van alle minuten binnen een factureringsmaand voor een gegeven Microsoft Azure-abonnement gedurende welke een bepaalde Database niet beschikbaar is. Een gegeven Database wordt geacht een minuut onbeschikbaar te zijn geweest als alle doorlopende pogingen om een verbinding tot stand te brengen met de Database gedurende de minuut mislukken.</w:t>
      </w:r>
    </w:p>
    <w:p w14:paraId="3B9C3236" w14:textId="77777777" w:rsidR="00CA1FCC" w:rsidRPr="00944E55" w:rsidRDefault="00CA1FCC" w:rsidP="00CA1FCC">
      <w:pPr>
        <w:pStyle w:val="ProductList-Body"/>
      </w:pPr>
    </w:p>
    <w:p w14:paraId="723F0AAB" w14:textId="77777777" w:rsidR="00CA1FCC" w:rsidRPr="00944E55" w:rsidRDefault="00CA1FCC" w:rsidP="00CA1FCC">
      <w:pPr>
        <w:pStyle w:val="ProductList-Body"/>
      </w:pPr>
      <w:r>
        <w:rPr>
          <w:b/>
          <w:color w:val="00188F"/>
        </w:rPr>
        <w:t>Maandelijks Uptimepercentage</w:t>
      </w:r>
      <w:r w:rsidRPr="00745518">
        <w:rPr>
          <w:b/>
        </w:rPr>
        <w:t>:</w:t>
      </w:r>
      <w:r>
        <w:t xml:space="preserve"> het Maandelijks Uptimepercentage wordt berekend door middel van de volgende formule:</w:t>
      </w:r>
    </w:p>
    <w:p w14:paraId="77894624" w14:textId="77777777" w:rsidR="00CA1FCC" w:rsidRPr="00944E55" w:rsidRDefault="00CA1FCC" w:rsidP="00CA1FCC">
      <w:pPr>
        <w:pStyle w:val="ProductList-Body"/>
      </w:pPr>
    </w:p>
    <w:p w14:paraId="6854D560" w14:textId="77777777" w:rsidR="00CA1FCC" w:rsidRPr="00944E55" w:rsidRDefault="00E07E1F"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ABF49" w14:textId="77777777" w:rsidR="00CA1FCC" w:rsidRPr="00944E55" w:rsidRDefault="00CA1FCC" w:rsidP="00CA1FCC">
      <w:pPr>
        <w:pStyle w:val="ProductList-Body"/>
      </w:pPr>
      <w:r>
        <w:rPr>
          <w:b/>
          <w:color w:val="00188F"/>
        </w:rPr>
        <w:t>Servicekrediet</w:t>
      </w:r>
      <w:r w:rsidRPr="00CF36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787AA316" w14:textId="77777777" w:rsidTr="002B619F">
        <w:trPr>
          <w:tblHeader/>
        </w:trPr>
        <w:tc>
          <w:tcPr>
            <w:tcW w:w="5400" w:type="dxa"/>
            <w:shd w:val="clear" w:color="auto" w:fill="0072C6"/>
          </w:tcPr>
          <w:p w14:paraId="7AD90D36" w14:textId="77777777" w:rsidR="00CA1FCC" w:rsidRPr="001A0074" w:rsidRDefault="00CA1FCC" w:rsidP="002B619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3DCCB92" w14:textId="77777777" w:rsidR="00CA1FCC" w:rsidRPr="001A0074" w:rsidRDefault="00CA1FCC" w:rsidP="002B619F">
            <w:pPr>
              <w:pStyle w:val="ProductList-OfferingBody"/>
              <w:jc w:val="center"/>
              <w:rPr>
                <w:color w:val="FFFFFF" w:themeColor="background1"/>
              </w:rPr>
            </w:pPr>
            <w:r>
              <w:rPr>
                <w:color w:val="FFFFFF" w:themeColor="background1"/>
              </w:rPr>
              <w:t>Servicekrediet</w:t>
            </w:r>
          </w:p>
        </w:tc>
      </w:tr>
      <w:tr w:rsidR="00CA1FCC" w:rsidRPr="009D0B2F" w14:paraId="6479FE47" w14:textId="77777777" w:rsidTr="002B619F">
        <w:tc>
          <w:tcPr>
            <w:tcW w:w="5400" w:type="dxa"/>
          </w:tcPr>
          <w:p w14:paraId="13CF775C" w14:textId="77777777" w:rsidR="00CA1FCC" w:rsidRPr="0076238C" w:rsidRDefault="00CA1FCC" w:rsidP="002B619F">
            <w:pPr>
              <w:pStyle w:val="ProductList-OfferingBody"/>
              <w:jc w:val="center"/>
            </w:pPr>
            <w:r>
              <w:t>&lt; 99,99%</w:t>
            </w:r>
          </w:p>
        </w:tc>
        <w:tc>
          <w:tcPr>
            <w:tcW w:w="5400" w:type="dxa"/>
          </w:tcPr>
          <w:p w14:paraId="1922BB59" w14:textId="77777777" w:rsidR="00CA1FCC" w:rsidRPr="0076238C" w:rsidRDefault="00CA1FCC" w:rsidP="002B619F">
            <w:pPr>
              <w:pStyle w:val="ProductList-OfferingBody"/>
              <w:jc w:val="center"/>
            </w:pPr>
            <w:r>
              <w:t>10%</w:t>
            </w:r>
          </w:p>
        </w:tc>
      </w:tr>
      <w:tr w:rsidR="00CA1FCC" w:rsidRPr="009D0B2F" w14:paraId="4E50AE72" w14:textId="77777777" w:rsidTr="002B619F">
        <w:tc>
          <w:tcPr>
            <w:tcW w:w="5400" w:type="dxa"/>
          </w:tcPr>
          <w:p w14:paraId="371CC56E" w14:textId="77777777" w:rsidR="00CA1FCC" w:rsidRPr="0076238C" w:rsidRDefault="00CA1FCC" w:rsidP="002B619F">
            <w:pPr>
              <w:pStyle w:val="ProductList-OfferingBody"/>
              <w:jc w:val="center"/>
            </w:pPr>
            <w:r>
              <w:t>&lt; 99%</w:t>
            </w:r>
          </w:p>
        </w:tc>
        <w:tc>
          <w:tcPr>
            <w:tcW w:w="5400" w:type="dxa"/>
          </w:tcPr>
          <w:p w14:paraId="65CEEC6B" w14:textId="77777777" w:rsidR="00CA1FCC" w:rsidRPr="0076238C" w:rsidRDefault="00CA1FCC" w:rsidP="002B619F">
            <w:pPr>
              <w:pStyle w:val="ProductList-OfferingBody"/>
              <w:jc w:val="center"/>
            </w:pPr>
            <w:r>
              <w:t>25%</w:t>
            </w:r>
          </w:p>
        </w:tc>
      </w:tr>
    </w:tbl>
    <w:p w14:paraId="084122A2" w14:textId="77777777" w:rsidR="00CA1FCC" w:rsidRPr="00944E55" w:rsidRDefault="00E07E1F" w:rsidP="00CA1FC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45DA64D0" w14:textId="77777777" w:rsidR="00CA1FCC" w:rsidRPr="00944E55" w:rsidRDefault="00CA1FCC" w:rsidP="00CA1FCC">
      <w:pPr>
        <w:pStyle w:val="ProductList-Offering2Heading"/>
        <w:tabs>
          <w:tab w:val="clear" w:pos="360"/>
          <w:tab w:val="clear" w:pos="720"/>
          <w:tab w:val="clear" w:pos="1080"/>
        </w:tabs>
        <w:outlineLvl w:val="2"/>
      </w:pPr>
      <w:bookmarkStart w:id="140" w:name="_Toc454545909"/>
      <w:bookmarkStart w:id="141" w:name="_Toc457228401"/>
      <w:r>
        <w:t>SQL Database Dienst (Web- en Business-laag)</w:t>
      </w:r>
      <w:bookmarkEnd w:id="134"/>
      <w:bookmarkEnd w:id="140"/>
      <w:bookmarkEnd w:id="141"/>
    </w:p>
    <w:p w14:paraId="665A4FBC" w14:textId="77777777" w:rsidR="00CA1FCC" w:rsidRPr="00944E55" w:rsidRDefault="00CA1FCC" w:rsidP="00CA1FCC">
      <w:pPr>
        <w:pStyle w:val="ProductList-Body"/>
      </w:pPr>
      <w:r>
        <w:rPr>
          <w:b/>
          <w:color w:val="00188F"/>
        </w:rPr>
        <w:t>Aanvullende definities</w:t>
      </w:r>
      <w:r w:rsidRPr="00A41490">
        <w:rPr>
          <w:b/>
        </w:rPr>
        <w:t>:</w:t>
      </w:r>
    </w:p>
    <w:p w14:paraId="31B1C6C6" w14:textId="77777777" w:rsidR="00CA1FCC" w:rsidRPr="00944E55" w:rsidRDefault="00CA1FCC" w:rsidP="00CA1FCC">
      <w:pPr>
        <w:pStyle w:val="ProductList-Body"/>
        <w:spacing w:after="40"/>
      </w:pPr>
      <w:r>
        <w:t>“</w:t>
      </w:r>
      <w:r>
        <w:rPr>
          <w:b/>
          <w:color w:val="00188F"/>
        </w:rPr>
        <w:t>Database</w:t>
      </w:r>
      <w:r>
        <w:t>” betekent een Microsoft Azure SQL-database van de laag Web of Business.</w:t>
      </w:r>
    </w:p>
    <w:p w14:paraId="0C236DDA" w14:textId="77777777" w:rsidR="00CA1FCC" w:rsidRPr="00944E55" w:rsidRDefault="00CA1FCC" w:rsidP="00CA1FCC">
      <w:pPr>
        <w:pStyle w:val="ProductList-Body"/>
        <w:spacing w:after="40"/>
      </w:pPr>
      <w:r>
        <w:t>“</w:t>
      </w:r>
      <w:r>
        <w:rPr>
          <w:b/>
          <w:color w:val="00188F"/>
        </w:rPr>
        <w:t>Implementatieminuten</w:t>
      </w:r>
      <w:r>
        <w:t>” is het totale aantal minuten dat een bepaalde Web of Business Database is ingezet in Microsoft Azure gedurende een factureringsmaand.</w:t>
      </w:r>
    </w:p>
    <w:p w14:paraId="463A0874" w14:textId="77777777" w:rsidR="00CA1FCC" w:rsidRPr="00944E55" w:rsidRDefault="00CA1FCC" w:rsidP="00CA1FCC">
      <w:pPr>
        <w:pStyle w:val="ProductList-Body"/>
      </w:pPr>
      <w:r>
        <w:t>“</w:t>
      </w:r>
      <w:r>
        <w:rPr>
          <w:b/>
          <w:color w:val="00188F"/>
        </w:rPr>
        <w:t>Maximum Beschikbare Minuten</w:t>
      </w:r>
      <w:r>
        <w:t>” is de som van alle Implementatieminuten voor alle Web en Business Databases voor een gegeven Microsoft Azure-abonnement gedurende een factureringsmaand.</w:t>
      </w:r>
    </w:p>
    <w:p w14:paraId="3B633630" w14:textId="77777777" w:rsidR="00CA1FCC" w:rsidRPr="00944E55" w:rsidRDefault="00CA1FCC" w:rsidP="00CA1FCC">
      <w:pPr>
        <w:pStyle w:val="ProductList-Body"/>
      </w:pPr>
    </w:p>
    <w:p w14:paraId="6822A66D" w14:textId="77777777" w:rsidR="00CA1FCC" w:rsidRPr="00944E55" w:rsidRDefault="00CA1FCC" w:rsidP="00CA1FCC">
      <w:pPr>
        <w:pStyle w:val="ProductList-Body"/>
      </w:pPr>
      <w:r>
        <w:rPr>
          <w:b/>
          <w:color w:val="00188F"/>
        </w:rPr>
        <w:t>Downtime</w:t>
      </w:r>
      <w:r w:rsidRPr="004F2B73">
        <w:rPr>
          <w:b/>
        </w:rPr>
        <w:t>:</w:t>
      </w:r>
      <w:r>
        <w:t xml:space="preserve"> het totaal van alle Implementatieminuten, voor alle Web en Business Databases die door u zijn ingezet in verband met een gegeven Microsoft Azure-abonnement, gedurende welke de Database niet beschikbaar is. Een gegeven Database wordt geacht een minuut onbeschikbaar te zijn geweest als al uw doorlopende pogingen om een verbinding tot stand te brengen met de Database gedurende de minuut mislukken.</w:t>
      </w:r>
    </w:p>
    <w:p w14:paraId="14579F62" w14:textId="77777777" w:rsidR="00CA1FCC" w:rsidRPr="00944E55" w:rsidRDefault="00CA1FCC" w:rsidP="00CA1FCC">
      <w:pPr>
        <w:pStyle w:val="ProductList-Body"/>
      </w:pPr>
    </w:p>
    <w:p w14:paraId="008A28C7" w14:textId="77777777" w:rsidR="00CA1FCC" w:rsidRPr="00944E55" w:rsidRDefault="00CA1FCC" w:rsidP="00CA1FCC">
      <w:pPr>
        <w:pStyle w:val="ProductList-Body"/>
      </w:pPr>
      <w:r>
        <w:rPr>
          <w:b/>
          <w:color w:val="00188F"/>
        </w:rPr>
        <w:t>Maandelijks Uptimepercentage</w:t>
      </w:r>
      <w:r w:rsidRPr="00A41490">
        <w:rPr>
          <w:b/>
        </w:rPr>
        <w:t>:</w:t>
      </w:r>
      <w:r>
        <w:t xml:space="preserve"> het Maandelijks Uptimepercentage wordt berekend door middel van de volgende formule:</w:t>
      </w:r>
    </w:p>
    <w:p w14:paraId="4F4B1A48" w14:textId="77777777" w:rsidR="00CA1FCC" w:rsidRPr="00944E55" w:rsidRDefault="00CA1FCC" w:rsidP="00CA1FCC">
      <w:pPr>
        <w:pStyle w:val="ProductList-Body"/>
      </w:pPr>
    </w:p>
    <w:p w14:paraId="0F3C1AA5" w14:textId="77777777" w:rsidR="00CA1FCC" w:rsidRPr="00944E55" w:rsidRDefault="00E07E1F"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D6ECC2" w14:textId="77777777" w:rsidR="00CA1FCC" w:rsidRPr="00944E55" w:rsidRDefault="00CA1FCC" w:rsidP="00CA1FCC">
      <w:pPr>
        <w:pStyle w:val="ProductList-Body"/>
      </w:pPr>
      <w:r>
        <w:rPr>
          <w:b/>
          <w:color w:val="00188F"/>
        </w:rPr>
        <w:t>Servicekrediet</w:t>
      </w:r>
      <w:r w:rsidRPr="008900B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782BF4C8" w14:textId="77777777" w:rsidTr="002B619F">
        <w:trPr>
          <w:tblHeader/>
        </w:trPr>
        <w:tc>
          <w:tcPr>
            <w:tcW w:w="5400" w:type="dxa"/>
            <w:shd w:val="clear" w:color="auto" w:fill="0072C6"/>
          </w:tcPr>
          <w:p w14:paraId="43458686" w14:textId="77777777" w:rsidR="00CA1FCC" w:rsidRPr="001A0074" w:rsidRDefault="00CA1FCC" w:rsidP="002B619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D46976C" w14:textId="77777777" w:rsidR="00CA1FCC" w:rsidRPr="001A0074" w:rsidRDefault="00CA1FCC" w:rsidP="002B619F">
            <w:pPr>
              <w:pStyle w:val="ProductList-OfferingBody"/>
              <w:jc w:val="center"/>
              <w:rPr>
                <w:color w:val="FFFFFF" w:themeColor="background1"/>
              </w:rPr>
            </w:pPr>
            <w:r>
              <w:rPr>
                <w:color w:val="FFFFFF" w:themeColor="background1"/>
              </w:rPr>
              <w:t>Servicekrediet</w:t>
            </w:r>
          </w:p>
        </w:tc>
      </w:tr>
      <w:tr w:rsidR="00CA1FCC" w:rsidRPr="009D0B2F" w14:paraId="385D450F" w14:textId="77777777" w:rsidTr="002B619F">
        <w:tc>
          <w:tcPr>
            <w:tcW w:w="5400" w:type="dxa"/>
          </w:tcPr>
          <w:p w14:paraId="495A81BC" w14:textId="77777777" w:rsidR="00CA1FCC" w:rsidRPr="0076238C" w:rsidRDefault="00CA1FCC" w:rsidP="002B619F">
            <w:pPr>
              <w:pStyle w:val="ProductList-OfferingBody"/>
              <w:jc w:val="center"/>
            </w:pPr>
            <w:r>
              <w:t>&lt; 99,9%</w:t>
            </w:r>
          </w:p>
        </w:tc>
        <w:tc>
          <w:tcPr>
            <w:tcW w:w="5400" w:type="dxa"/>
          </w:tcPr>
          <w:p w14:paraId="302FE47C" w14:textId="77777777" w:rsidR="00CA1FCC" w:rsidRPr="0076238C" w:rsidRDefault="00CA1FCC" w:rsidP="002B619F">
            <w:pPr>
              <w:pStyle w:val="ProductList-OfferingBody"/>
              <w:jc w:val="center"/>
            </w:pPr>
            <w:r>
              <w:t>10%</w:t>
            </w:r>
          </w:p>
        </w:tc>
      </w:tr>
      <w:tr w:rsidR="00CA1FCC" w:rsidRPr="009D0B2F" w14:paraId="70FEF810" w14:textId="77777777" w:rsidTr="002B619F">
        <w:tc>
          <w:tcPr>
            <w:tcW w:w="5400" w:type="dxa"/>
          </w:tcPr>
          <w:p w14:paraId="6D2F2C62" w14:textId="77777777" w:rsidR="00CA1FCC" w:rsidRPr="0076238C" w:rsidRDefault="00CA1FCC" w:rsidP="002B619F">
            <w:pPr>
              <w:pStyle w:val="ProductList-OfferingBody"/>
              <w:jc w:val="center"/>
            </w:pPr>
            <w:r>
              <w:t>&lt; 99%</w:t>
            </w:r>
          </w:p>
        </w:tc>
        <w:tc>
          <w:tcPr>
            <w:tcW w:w="5400" w:type="dxa"/>
          </w:tcPr>
          <w:p w14:paraId="45C6A6EF" w14:textId="77777777" w:rsidR="00CA1FCC" w:rsidRPr="0076238C" w:rsidRDefault="00CA1FCC" w:rsidP="002B619F">
            <w:pPr>
              <w:pStyle w:val="ProductList-OfferingBody"/>
              <w:jc w:val="center"/>
            </w:pPr>
            <w:r>
              <w:t>25%</w:t>
            </w:r>
          </w:p>
        </w:tc>
      </w:tr>
    </w:tbl>
    <w:p w14:paraId="007F6478" w14:textId="77777777" w:rsidR="00CA1FCC" w:rsidRPr="00944E55" w:rsidRDefault="00E07E1F" w:rsidP="00CA1FC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258A34A5" w14:textId="77777777" w:rsidR="009745B3" w:rsidRPr="0018420F" w:rsidRDefault="009745B3" w:rsidP="009745B3">
      <w:pPr>
        <w:pStyle w:val="ProductList-Offering2Heading"/>
        <w:tabs>
          <w:tab w:val="clear" w:pos="360"/>
          <w:tab w:val="clear" w:pos="720"/>
          <w:tab w:val="clear" w:pos="1080"/>
        </w:tabs>
        <w:outlineLvl w:val="2"/>
      </w:pPr>
      <w:bookmarkStart w:id="142" w:name="_Toc457228402"/>
      <w:r>
        <w:t>SQL Server Stretch Database</w:t>
      </w:r>
      <w:bookmarkEnd w:id="135"/>
      <w:bookmarkEnd w:id="142"/>
    </w:p>
    <w:p w14:paraId="42125F34" w14:textId="77777777" w:rsidR="009745B3" w:rsidRPr="0018420F" w:rsidRDefault="009745B3" w:rsidP="009745B3">
      <w:pPr>
        <w:pStyle w:val="ProductList-Body"/>
      </w:pPr>
      <w:r>
        <w:rPr>
          <w:b/>
          <w:color w:val="00188F"/>
        </w:rPr>
        <w:t>Aanvullende definities</w:t>
      </w:r>
      <w:r w:rsidRPr="00280B8D">
        <w:rPr>
          <w:b/>
        </w:rPr>
        <w:t>:</w:t>
      </w:r>
    </w:p>
    <w:p w14:paraId="55DB2FBF" w14:textId="77777777" w:rsidR="009745B3" w:rsidRPr="0018420F" w:rsidRDefault="009745B3" w:rsidP="009745B3">
      <w:pPr>
        <w:pStyle w:val="ProductList-Body"/>
        <w:spacing w:after="40"/>
      </w:pPr>
      <w:r>
        <w:t>“</w:t>
      </w:r>
      <w:r>
        <w:rPr>
          <w:b/>
          <w:color w:val="00188F"/>
        </w:rPr>
        <w:t>Database</w:t>
      </w:r>
      <w:r>
        <w:t>” betekent een instance van SQL Server Stretch Database.</w:t>
      </w:r>
    </w:p>
    <w:p w14:paraId="54C394C4" w14:textId="77777777" w:rsidR="009745B3" w:rsidRPr="0018420F" w:rsidRDefault="009745B3" w:rsidP="009745B3">
      <w:pPr>
        <w:pStyle w:val="ProductList-Body"/>
      </w:pPr>
      <w:r>
        <w:lastRenderedPageBreak/>
        <w:t>“</w:t>
      </w:r>
      <w:r>
        <w:rPr>
          <w:b/>
          <w:color w:val="00188F"/>
        </w:rPr>
        <w:t>Maximum Beschikbare Minuten</w:t>
      </w:r>
      <w:r>
        <w:t>” is het totale aantal minuten dat een bepaalde Database gedurende een factureringsmaand is ingezet in een gegeven Microsoft Azure-abonnement.</w:t>
      </w:r>
    </w:p>
    <w:p w14:paraId="6E2F0FFF" w14:textId="77777777" w:rsidR="009745B3" w:rsidRPr="0018420F" w:rsidRDefault="009745B3" w:rsidP="009745B3">
      <w:pPr>
        <w:pStyle w:val="ProductList-Body"/>
      </w:pPr>
    </w:p>
    <w:p w14:paraId="1E859FF3" w14:textId="77777777" w:rsidR="009745B3" w:rsidRPr="0018420F" w:rsidRDefault="009745B3" w:rsidP="009745B3">
      <w:pPr>
        <w:pStyle w:val="ProductList-Body"/>
      </w:pPr>
      <w:r>
        <w:rPr>
          <w:b/>
          <w:color w:val="00188F"/>
        </w:rPr>
        <w:t>Downtime</w:t>
      </w:r>
      <w:r w:rsidRPr="00280B8D">
        <w:rPr>
          <w:b/>
        </w:rPr>
        <w:t>:</w:t>
      </w:r>
      <w:r>
        <w:t xml:space="preserve"> 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0755FFED" w14:textId="77777777" w:rsidR="009745B3" w:rsidRPr="0018420F" w:rsidRDefault="009745B3" w:rsidP="009745B3">
      <w:pPr>
        <w:pStyle w:val="ProductList-Body"/>
      </w:pPr>
    </w:p>
    <w:p w14:paraId="0947E7FD" w14:textId="77777777" w:rsidR="009745B3" w:rsidRPr="0018420F" w:rsidRDefault="009745B3" w:rsidP="009745B3">
      <w:pPr>
        <w:pStyle w:val="ProductList-Body"/>
      </w:pPr>
      <w:r>
        <w:rPr>
          <w:b/>
          <w:color w:val="00188F"/>
        </w:rPr>
        <w:t>Maandelijks Uptimepercentage</w:t>
      </w:r>
      <w:r w:rsidRPr="00280B8D">
        <w:rPr>
          <w:b/>
        </w:rPr>
        <w:t>:</w:t>
      </w:r>
      <w:r>
        <w:t xml:space="preserve"> het Maandelijks Uptimepercentage wordt berekend door middel van de volgende formule:</w:t>
      </w:r>
    </w:p>
    <w:p w14:paraId="269B93ED" w14:textId="77777777" w:rsidR="009745B3" w:rsidRPr="0018420F" w:rsidRDefault="009745B3" w:rsidP="009745B3">
      <w:pPr>
        <w:pStyle w:val="ProductList-Body"/>
      </w:pPr>
    </w:p>
    <w:p w14:paraId="3986BBB9" w14:textId="77777777" w:rsidR="009745B3" w:rsidRPr="0018420F" w:rsidRDefault="00E07E1F" w:rsidP="009745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DC6CC5" w14:textId="77777777" w:rsidR="009745B3" w:rsidRPr="0018420F" w:rsidRDefault="009745B3" w:rsidP="009745B3">
      <w:pPr>
        <w:pStyle w:val="ProductList-Body"/>
      </w:pPr>
      <w:r>
        <w:rPr>
          <w:b/>
          <w:color w:val="00188F"/>
        </w:rPr>
        <w:t>Servicekrediet</w:t>
      </w:r>
      <w:r w:rsidRPr="00DF7F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9D0B2F" w14:paraId="375037C0" w14:textId="77777777" w:rsidTr="00AE658E">
        <w:trPr>
          <w:tblHeader/>
        </w:trPr>
        <w:tc>
          <w:tcPr>
            <w:tcW w:w="5400" w:type="dxa"/>
            <w:shd w:val="clear" w:color="auto" w:fill="0072C6"/>
          </w:tcPr>
          <w:p w14:paraId="23457CC3" w14:textId="77777777" w:rsidR="009745B3" w:rsidRPr="001A0074" w:rsidRDefault="009745B3" w:rsidP="00AE658E">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BD00B59" w14:textId="77777777" w:rsidR="009745B3" w:rsidRPr="001A0074" w:rsidRDefault="009745B3" w:rsidP="00AE658E">
            <w:pPr>
              <w:pStyle w:val="ProductList-OfferingBody"/>
              <w:jc w:val="center"/>
              <w:rPr>
                <w:color w:val="FFFFFF" w:themeColor="background1"/>
              </w:rPr>
            </w:pPr>
            <w:r>
              <w:rPr>
                <w:color w:val="FFFFFF" w:themeColor="background1"/>
              </w:rPr>
              <w:t>Servicekrediet</w:t>
            </w:r>
          </w:p>
        </w:tc>
      </w:tr>
      <w:tr w:rsidR="009745B3" w:rsidRPr="009D0B2F" w14:paraId="035B31BC" w14:textId="77777777" w:rsidTr="00AE658E">
        <w:tc>
          <w:tcPr>
            <w:tcW w:w="5400" w:type="dxa"/>
          </w:tcPr>
          <w:p w14:paraId="1B779DD0" w14:textId="77777777" w:rsidR="009745B3" w:rsidRPr="0076238C" w:rsidRDefault="009745B3" w:rsidP="00AE658E">
            <w:pPr>
              <w:pStyle w:val="ProductList-OfferingBody"/>
              <w:jc w:val="center"/>
            </w:pPr>
            <w:r>
              <w:t>&lt; 99,9%</w:t>
            </w:r>
          </w:p>
        </w:tc>
        <w:tc>
          <w:tcPr>
            <w:tcW w:w="5400" w:type="dxa"/>
          </w:tcPr>
          <w:p w14:paraId="56EDFEF7" w14:textId="77777777" w:rsidR="009745B3" w:rsidRPr="0076238C" w:rsidRDefault="009745B3" w:rsidP="00AE658E">
            <w:pPr>
              <w:pStyle w:val="ProductList-OfferingBody"/>
              <w:jc w:val="center"/>
            </w:pPr>
            <w:r>
              <w:t>10%</w:t>
            </w:r>
          </w:p>
        </w:tc>
      </w:tr>
      <w:tr w:rsidR="009745B3" w:rsidRPr="009D0B2F" w14:paraId="336C33C7" w14:textId="77777777" w:rsidTr="00AE658E">
        <w:tc>
          <w:tcPr>
            <w:tcW w:w="5400" w:type="dxa"/>
          </w:tcPr>
          <w:p w14:paraId="5C8FB144" w14:textId="77777777" w:rsidR="009745B3" w:rsidRPr="0076238C" w:rsidRDefault="009745B3" w:rsidP="00AE658E">
            <w:pPr>
              <w:pStyle w:val="ProductList-OfferingBody"/>
              <w:jc w:val="center"/>
            </w:pPr>
            <w:r>
              <w:t>&lt; 99%</w:t>
            </w:r>
          </w:p>
        </w:tc>
        <w:tc>
          <w:tcPr>
            <w:tcW w:w="5400" w:type="dxa"/>
          </w:tcPr>
          <w:p w14:paraId="0F9071D8" w14:textId="77777777" w:rsidR="009745B3" w:rsidRPr="0076238C" w:rsidRDefault="009745B3" w:rsidP="00AE658E">
            <w:pPr>
              <w:pStyle w:val="ProductList-OfferingBody"/>
              <w:jc w:val="center"/>
            </w:pPr>
            <w:r>
              <w:t>25%</w:t>
            </w:r>
          </w:p>
        </w:tc>
      </w:tr>
    </w:tbl>
    <w:p w14:paraId="590B17A2" w14:textId="77777777" w:rsidR="009745B3" w:rsidRPr="0018420F" w:rsidRDefault="00E07E1F" w:rsidP="009745B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45B3">
          <w:rPr>
            <w:rStyle w:val="Hyperlink"/>
            <w:sz w:val="16"/>
            <w:szCs w:val="16"/>
          </w:rPr>
          <w:t>Inhoud</w:t>
        </w:r>
      </w:hyperlink>
      <w:r w:rsidR="009745B3">
        <w:rPr>
          <w:sz w:val="16"/>
          <w:szCs w:val="16"/>
        </w:rPr>
        <w:t xml:space="preserve"> / </w:t>
      </w:r>
      <w:hyperlink w:anchor="Definitions" w:history="1">
        <w:r w:rsidR="009745B3">
          <w:rPr>
            <w:rStyle w:val="Hyperlink"/>
            <w:sz w:val="16"/>
            <w:szCs w:val="16"/>
          </w:rPr>
          <w:t>Definities</w:t>
        </w:r>
      </w:hyperlink>
    </w:p>
    <w:p w14:paraId="169B4AA7" w14:textId="2180A883" w:rsidR="005D4A94" w:rsidRPr="00E3051C" w:rsidRDefault="005D4A94" w:rsidP="005D4A94">
      <w:pPr>
        <w:pStyle w:val="ProductList-Offering2Heading"/>
        <w:tabs>
          <w:tab w:val="clear" w:pos="360"/>
          <w:tab w:val="clear" w:pos="720"/>
          <w:tab w:val="clear" w:pos="1080"/>
        </w:tabs>
        <w:outlineLvl w:val="2"/>
        <w:rPr>
          <w:szCs w:val="28"/>
        </w:rPr>
      </w:pPr>
      <w:bookmarkStart w:id="143" w:name="_Toc457228403"/>
      <w:r w:rsidRPr="00E3051C">
        <w:rPr>
          <w:szCs w:val="28"/>
        </w:rPr>
        <w:t>Storage Dienst</w:t>
      </w:r>
      <w:bookmarkEnd w:id="143"/>
    </w:p>
    <w:bookmarkEnd w:id="136"/>
    <w:p w14:paraId="5E8B9805" w14:textId="1E261F97" w:rsidR="005D4A94" w:rsidRPr="00FB368F" w:rsidRDefault="005D4A94" w:rsidP="005D4A94">
      <w:pPr>
        <w:pStyle w:val="ProductList-Body"/>
      </w:pPr>
      <w:r>
        <w:rPr>
          <w:b/>
          <w:color w:val="00188F"/>
        </w:rPr>
        <w:t>Aanvullende definities</w:t>
      </w:r>
      <w:r w:rsidR="00F940E4">
        <w:rPr>
          <w:b/>
          <w:color w:val="00188F"/>
        </w:rPr>
        <w:t>:</w:t>
      </w:r>
    </w:p>
    <w:p w14:paraId="05D1A260" w14:textId="16B1BD29" w:rsidR="00C11AC4" w:rsidRDefault="00C11AC4" w:rsidP="005D4A94">
      <w:pPr>
        <w:pStyle w:val="ProductList-Body"/>
        <w:spacing w:after="40"/>
      </w:pPr>
      <w:r>
        <w:t>De “</w:t>
      </w:r>
      <w:r>
        <w:rPr>
          <w:b/>
          <w:color w:val="00188F"/>
        </w:rPr>
        <w:t>Gemiddelde Foutratio</w:t>
      </w:r>
      <w:r>
        <w:t>” voor</w:t>
      </w:r>
      <w:r>
        <w:rPr>
          <w:b/>
          <w:color w:val="00188F"/>
        </w:rPr>
        <w:t xml:space="preserve"> </w:t>
      </w:r>
      <w:r>
        <w:t>een factureringsmaand is de som van de Foutratio</w:t>
      </w:r>
      <w:r w:rsidR="005312BF">
        <w:t>’</w:t>
      </w:r>
      <w:r>
        <w:t>s voor elk uur in de factureringsmaand, gedeeld door het aantal uren in de factureringsmaand.</w:t>
      </w:r>
      <w:r w:rsidR="00D934D2">
        <w:t xml:space="preserve"> </w:t>
      </w:r>
    </w:p>
    <w:p w14:paraId="2B675312" w14:textId="77777777" w:rsidR="00A95383" w:rsidRPr="009B3DC1" w:rsidRDefault="00A95383" w:rsidP="00A95383">
      <w:pPr>
        <w:pStyle w:val="ProductList-Body"/>
      </w:pPr>
      <w:r>
        <w:t>“</w:t>
      </w:r>
      <w:r>
        <w:rPr>
          <w:b/>
          <w:bCs/>
          <w:color w:val="00188F"/>
        </w:rPr>
        <w:t>Blob Storage Account</w:t>
      </w:r>
      <w:r>
        <w:t>” is een opslagaccount gespecialiseerd voor het opslaan van gegevens in de vorm van blobs en biedt de mogelijkheid een toegangslaag in te stellen om aan te geven hoe vaak de gegevens in dat account worden geraadpleegd.</w:t>
      </w:r>
    </w:p>
    <w:p w14:paraId="35EAB52D" w14:textId="77777777" w:rsidR="00A95383" w:rsidRPr="009B3DC1" w:rsidRDefault="00A95383" w:rsidP="00A95383">
      <w:pPr>
        <w:pStyle w:val="ProductList-Body"/>
        <w:spacing w:after="40"/>
      </w:pPr>
      <w:r>
        <w:t>“</w:t>
      </w:r>
      <w:r>
        <w:rPr>
          <w:b/>
          <w:bCs/>
          <w:color w:val="00188F"/>
        </w:rPr>
        <w:t>Cool Access-laag</w:t>
      </w:r>
      <w:r>
        <w:t>” is een kenmerk van een Blob Storage Account dat aangeeft dat de gegevens in het account minder vaak worden geraadpleegd en dat een lager dienstniveau wat betreft toegang van toepassing is dan bij gegevens in andere toegangslagen.</w:t>
      </w:r>
    </w:p>
    <w:p w14:paraId="740A848E" w14:textId="644626FF" w:rsidR="005D4A94" w:rsidRPr="00FB368F" w:rsidRDefault="005D4A94" w:rsidP="005D4A94">
      <w:pPr>
        <w:pStyle w:val="ProductList-Body"/>
        <w:spacing w:after="40"/>
      </w:pPr>
      <w:r>
        <w:t>“</w:t>
      </w:r>
      <w:r>
        <w:rPr>
          <w:b/>
          <w:color w:val="00188F"/>
        </w:rPr>
        <w:t>Uitgesloten Transacties</w:t>
      </w:r>
      <w:r>
        <w:t>” zijn opslagtransacties die niet worden meegerekend bij het Totale Aantal Opslagtransacties of Mislukte Opslagtransacties.</w:t>
      </w:r>
      <w:r w:rsidR="00D934D2">
        <w:t xml:space="preserve"> </w:t>
      </w:r>
      <w:r>
        <w:t>Tot de Uitgesloten Transacties behoren transacties waarbij voor of tijdens de verificatie fouten optreden; pogingen tot transacties voor een opslagaccount die de voorgeschreven quota te boven gaan; het maken of verwijderen van containers, tabellen of query</w:t>
      </w:r>
      <w:r w:rsidR="005312BF">
        <w:t>’</w:t>
      </w:r>
      <w:r>
        <w:t>s; het wissen van wachtrijen; en het kopiëren van blobs tussen opslagaccounts.</w:t>
      </w:r>
    </w:p>
    <w:p w14:paraId="528C398A" w14:textId="168C29A8" w:rsidR="005D4A94" w:rsidRPr="00FB368F" w:rsidRDefault="005D4A94" w:rsidP="005D4A94">
      <w:pPr>
        <w:pStyle w:val="ProductList-Body"/>
        <w:spacing w:after="40"/>
      </w:pPr>
      <w:r>
        <w:t>“</w:t>
      </w:r>
      <w:r>
        <w:rPr>
          <w:b/>
          <w:color w:val="00188F"/>
        </w:rPr>
        <w:t>Foutratio</w:t>
      </w:r>
      <w:r>
        <w:t>” is het totale aantal Mislukte Opslagtransacties, gedeeld door het Totale Aantal Opslagtransacties gedurende een gegeven tijdsinterval (momenteel ingesteld op een uur).</w:t>
      </w:r>
      <w:r w:rsidR="00D934D2">
        <w:t xml:space="preserve"> </w:t>
      </w:r>
      <w:r>
        <w:t>Als het Totale Aantal Opslagtransacties gedurende een gegeven tijdsinterval van een uur nul is, bedraagt de foutratio voor het interval 0%.</w:t>
      </w:r>
    </w:p>
    <w:p w14:paraId="1EB3669D" w14:textId="5B546AD4" w:rsidR="005D4A94" w:rsidRPr="00FB368F" w:rsidRDefault="005D4A94" w:rsidP="005D4A94">
      <w:pPr>
        <w:pStyle w:val="ProductList-Body"/>
      </w:pPr>
      <w:r>
        <w:t>“</w:t>
      </w:r>
      <w:r>
        <w:rPr>
          <w:b/>
          <w:color w:val="00188F"/>
        </w:rPr>
        <w:t>Mislukte Opslagtransacties</w:t>
      </w:r>
      <w:r>
        <w:t>” is de verzameling van alle opslagtransacties uit het Totale Aantal opslagtransacties die niet zijn voltooid binnen de Maximale Verwerkingstijd die is geassocieerd met het respectieve transactietype, zoals aangegeven in de onderstaande tabel.</w:t>
      </w:r>
      <w:r w:rsidR="00D934D2">
        <w:t xml:space="preserve"> </w:t>
      </w:r>
      <w:r>
        <w:t>De Maximale Verwerkingstijd omvat alleen de tijd die besteed is aan het verwerken van een transactieverzoek binnen de Storage Dienst. De benodigde tijd voor de overdracht van het verzoek naar of van de Storage Dienst wordt niet meegerekend.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41C72">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Verzoektypen</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Maximale Verwerkingstijd</w:t>
            </w:r>
          </w:p>
        </w:tc>
      </w:tr>
      <w:tr w:rsidR="001E0407" w:rsidRPr="009D0B2F" w14:paraId="21B3C61C" w14:textId="77777777" w:rsidTr="00A41C72">
        <w:tc>
          <w:tcPr>
            <w:tcW w:w="5400" w:type="dxa"/>
          </w:tcPr>
          <w:p w14:paraId="40826AE7" w14:textId="723EA832" w:rsidR="001E0407" w:rsidRPr="00FB368F" w:rsidRDefault="001E0407" w:rsidP="001E0407">
            <w:pPr>
              <w:pStyle w:val="ProductList-OfferingBody"/>
            </w:pPr>
            <w:r>
              <w:t>PutBlob en GetBlob (inclusief blokken en pagina</w:t>
            </w:r>
            <w:r w:rsidR="005312BF">
              <w:t>’</w:t>
            </w:r>
            <w:r>
              <w:t>s)</w:t>
            </w:r>
          </w:p>
          <w:p w14:paraId="605E2AA8" w14:textId="664BE91F" w:rsidR="001E0407" w:rsidRPr="0076238C" w:rsidRDefault="001E0407" w:rsidP="001E0407">
            <w:pPr>
              <w:pStyle w:val="ProductList-OfferingBody"/>
            </w:pPr>
            <w:r>
              <w:t>Get Valid Page Blob-bereiken</w:t>
            </w:r>
          </w:p>
        </w:tc>
        <w:tc>
          <w:tcPr>
            <w:tcW w:w="5400" w:type="dxa"/>
          </w:tcPr>
          <w:p w14:paraId="1797480D" w14:textId="4502895E" w:rsidR="001E0407" w:rsidRPr="0076238C" w:rsidRDefault="001E0407" w:rsidP="001E0407">
            <w:pPr>
              <w:pStyle w:val="ProductList-OfferingBody"/>
            </w:pPr>
            <w:r>
              <w:rPr>
                <w:rFonts w:ascii="Calibri" w:eastAsia="Times New Roman" w:hAnsi="Calibri"/>
              </w:rPr>
              <w:t>Twee (2) seconden vermenigvuldigd met het aantal tijdens de verwerking van het verzoek overgedragen MB</w:t>
            </w:r>
            <w:r w:rsidR="005312BF">
              <w:rPr>
                <w:rFonts w:ascii="Calibri" w:eastAsia="Times New Roman" w:hAnsi="Calibri"/>
              </w:rPr>
              <w:t>’</w:t>
            </w:r>
            <w:r>
              <w:rPr>
                <w:rFonts w:ascii="Calibri" w:eastAsia="Times New Roman" w:hAnsi="Calibri"/>
              </w:rPr>
              <w:t>s</w:t>
            </w:r>
          </w:p>
        </w:tc>
      </w:tr>
      <w:tr w:rsidR="001E0407" w:rsidRPr="009D0B2F" w14:paraId="6B9F44B2" w14:textId="77777777" w:rsidTr="00A41C72">
        <w:tc>
          <w:tcPr>
            <w:tcW w:w="5400" w:type="dxa"/>
          </w:tcPr>
          <w:p w14:paraId="08C3DA2C" w14:textId="38396F30" w:rsidR="001E0407" w:rsidRPr="0076238C" w:rsidRDefault="001E0407" w:rsidP="001E0407">
            <w:pPr>
              <w:pStyle w:val="ProductList-OfferingBody"/>
            </w:pPr>
            <w:r>
              <w:t>Copy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Negentig (90) seconden (waarbij de bron- en bestemmings-blobs zich binnen hetzelfde opslagaccount bevinden)</w:t>
            </w:r>
          </w:p>
        </w:tc>
      </w:tr>
      <w:tr w:rsidR="001E0407" w:rsidRPr="009D0B2F" w14:paraId="3F0CF426" w14:textId="77777777" w:rsidTr="00A41C72">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Zestig (60) seconden</w:t>
            </w:r>
          </w:p>
        </w:tc>
      </w:tr>
      <w:tr w:rsidR="001E0407" w:rsidRPr="009D0B2F" w14:paraId="260E56F1" w14:textId="77777777" w:rsidTr="00A41C72">
        <w:tc>
          <w:tcPr>
            <w:tcW w:w="5400" w:type="dxa"/>
          </w:tcPr>
          <w:p w14:paraId="58E5E6DB" w14:textId="77777777" w:rsidR="001E0407" w:rsidRPr="00FB368F" w:rsidRDefault="001E0407" w:rsidP="001E0407">
            <w:pPr>
              <w:pStyle w:val="ProductList-OfferingBody"/>
            </w:pPr>
            <w:r>
              <w:t>Tabelquery</w:t>
            </w:r>
          </w:p>
          <w:p w14:paraId="6EFF1976" w14:textId="06D63FD8" w:rsidR="001E0407" w:rsidRPr="0076238C" w:rsidRDefault="001E0407" w:rsidP="001E0407">
            <w:pPr>
              <w:pStyle w:val="ProductList-OfferingBody"/>
            </w:pPr>
            <w:r>
              <w:t>Lijstbewerkingen</w:t>
            </w:r>
          </w:p>
        </w:tc>
        <w:tc>
          <w:tcPr>
            <w:tcW w:w="5400" w:type="dxa"/>
          </w:tcPr>
          <w:p w14:paraId="4B80C4E5" w14:textId="645C049A" w:rsidR="001E0407" w:rsidRDefault="001E0407" w:rsidP="001E0407">
            <w:pPr>
              <w:pStyle w:val="ProductList-OfferingBody"/>
            </w:pPr>
            <w:r>
              <w:rPr>
                <w:rFonts w:ascii="Calibri" w:eastAsia="Times New Roman" w:hAnsi="Calibri"/>
              </w:rPr>
              <w:t>Tien (10) seconden (voor voltooiing van de verwerking of voortzettingsmelding)</w:t>
            </w:r>
          </w:p>
        </w:tc>
      </w:tr>
      <w:tr w:rsidR="001E0407" w:rsidRPr="009D0B2F" w14:paraId="6EF0D889" w14:textId="77777777" w:rsidTr="00A41C72">
        <w:tc>
          <w:tcPr>
            <w:tcW w:w="5400" w:type="dxa"/>
          </w:tcPr>
          <w:p w14:paraId="65AC6A6A" w14:textId="39297E8F" w:rsidR="001E0407" w:rsidRPr="0076238C" w:rsidRDefault="001E0407" w:rsidP="001E0407">
            <w:pPr>
              <w:pStyle w:val="ProductList-OfferingBody"/>
            </w:pPr>
            <w:r>
              <w:t>Batchtabelbewerkingen</w:t>
            </w:r>
          </w:p>
        </w:tc>
        <w:tc>
          <w:tcPr>
            <w:tcW w:w="5400" w:type="dxa"/>
          </w:tcPr>
          <w:p w14:paraId="227B4AC9" w14:textId="07E8FC09" w:rsidR="001E0407" w:rsidRDefault="001E0407" w:rsidP="001E0407">
            <w:pPr>
              <w:pStyle w:val="ProductList-OfferingBody"/>
            </w:pPr>
            <w:r>
              <w:rPr>
                <w:rFonts w:ascii="Calibri" w:eastAsia="Times New Roman" w:hAnsi="Calibri"/>
              </w:rPr>
              <w:t>Dertig (30) seconden</w:t>
            </w:r>
          </w:p>
        </w:tc>
      </w:tr>
      <w:tr w:rsidR="001E0407" w:rsidRPr="009D0B2F" w14:paraId="78F68B7B" w14:textId="77777777" w:rsidTr="00A41C72">
        <w:tc>
          <w:tcPr>
            <w:tcW w:w="5400" w:type="dxa"/>
          </w:tcPr>
          <w:p w14:paraId="10198EB5" w14:textId="77777777" w:rsidR="001E0407" w:rsidRPr="00FB368F" w:rsidRDefault="001E0407" w:rsidP="001E0407">
            <w:pPr>
              <w:pStyle w:val="ProductList-OfferingBody"/>
            </w:pPr>
            <w:r>
              <w:t xml:space="preserve">Alle tabelbewerkingen met enkele entiteit </w:t>
            </w:r>
          </w:p>
          <w:p w14:paraId="28AFDF9B" w14:textId="3F847A63" w:rsidR="001E0407" w:rsidRPr="0076238C" w:rsidRDefault="001E0407" w:rsidP="001E0407">
            <w:pPr>
              <w:pStyle w:val="ProductList-OfferingBody"/>
            </w:pPr>
            <w:r>
              <w:t>Alle overige Blob- en berichtbewerkingen</w:t>
            </w:r>
          </w:p>
        </w:tc>
        <w:tc>
          <w:tcPr>
            <w:tcW w:w="5400" w:type="dxa"/>
          </w:tcPr>
          <w:p w14:paraId="7E21FD12" w14:textId="5858107D" w:rsidR="001E0407" w:rsidRDefault="001E0407" w:rsidP="001E0407">
            <w:pPr>
              <w:pStyle w:val="ProductList-OfferingBody"/>
            </w:pPr>
            <w:r>
              <w:rPr>
                <w:rFonts w:ascii="Calibri" w:eastAsia="Times New Roman" w:hAnsi="Calibri"/>
              </w:rPr>
              <w:t>Twee (2) seconden</w:t>
            </w:r>
          </w:p>
        </w:tc>
      </w:tr>
    </w:tbl>
    <w:p w14:paraId="23641F47" w14:textId="5CED44F8" w:rsidR="001E0407" w:rsidRPr="00FB368F" w:rsidRDefault="001E0407" w:rsidP="001E0407">
      <w:pPr>
        <w:pStyle w:val="ProductList-Body"/>
      </w:pPr>
      <w:r>
        <w:t>Deze cijfers geven de maximale verwerkingstijd aan. De werkelijke en gemiddelde tijd zullen naar verwachting veel lager zijn.</w:t>
      </w:r>
    </w:p>
    <w:p w14:paraId="2BCD3964" w14:textId="77777777" w:rsidR="008C5233" w:rsidRPr="00FB368F" w:rsidRDefault="008C5233" w:rsidP="005D4A94">
      <w:pPr>
        <w:pStyle w:val="ProductList-Body"/>
      </w:pPr>
    </w:p>
    <w:p w14:paraId="36C3D6DA" w14:textId="77777777" w:rsidR="001E0407" w:rsidRPr="00FB368F" w:rsidRDefault="001E0407" w:rsidP="001E0407">
      <w:pPr>
        <w:pStyle w:val="ProductList-Body"/>
      </w:pPr>
      <w:r>
        <w:t>Bij Mislukte Opslagtransactie wordt geen rekening gehouden met:</w:t>
      </w:r>
    </w:p>
    <w:p w14:paraId="1216498E" w14:textId="528225B8" w:rsidR="001E0407" w:rsidRPr="00FB368F" w:rsidRDefault="001E0407" w:rsidP="00E62D9C">
      <w:pPr>
        <w:pStyle w:val="ProductList-Body"/>
        <w:numPr>
          <w:ilvl w:val="0"/>
          <w:numId w:val="4"/>
        </w:numPr>
      </w:pPr>
      <w:r>
        <w:t xml:space="preserve">Transactieverzoeken die worden afgeremd door de Storage Dienst wegens niet-nakoming van de toepasselijke weerhoudingsbeginselen. </w:t>
      </w:r>
    </w:p>
    <w:p w14:paraId="7C1096B0" w14:textId="69015BEE" w:rsidR="001E0407" w:rsidRPr="00FB368F" w:rsidRDefault="001E0407" w:rsidP="00E62D9C">
      <w:pPr>
        <w:pStyle w:val="ProductList-Body"/>
        <w:numPr>
          <w:ilvl w:val="0"/>
          <w:numId w:val="4"/>
        </w:numPr>
      </w:pPr>
      <w:r>
        <w:t xml:space="preserve">Transactieverzoeken waarvoor een time-out is ingesteld die lager is dat de hierboven aangegeven Maximale Verwerkingstijden. </w:t>
      </w:r>
    </w:p>
    <w:p w14:paraId="2371D06E" w14:textId="7430B6F7" w:rsidR="001E0407" w:rsidRPr="00FB368F" w:rsidRDefault="001E0407" w:rsidP="00E62D9C">
      <w:pPr>
        <w:pStyle w:val="ProductList-Body"/>
        <w:numPr>
          <w:ilvl w:val="0"/>
          <w:numId w:val="4"/>
        </w:numPr>
      </w:pPr>
      <w:r>
        <w:t xml:space="preserve">Leestransactieverzoeken aan RA-GRS-accounts waarbij u geen poging hebt gedaan het verzoek te richten aan de Secundaire Regio die is geassocieerd met het opslagaccount als het verzoek aan de Primaire Regio niet succesvol was. </w:t>
      </w:r>
    </w:p>
    <w:p w14:paraId="6055D46A" w14:textId="0BE80517" w:rsidR="001E0407" w:rsidRPr="00FB368F" w:rsidRDefault="001E0407" w:rsidP="00E62D9C">
      <w:pPr>
        <w:pStyle w:val="ProductList-Body"/>
        <w:numPr>
          <w:ilvl w:val="0"/>
          <w:numId w:val="4"/>
        </w:numPr>
      </w:pPr>
      <w:r>
        <w:lastRenderedPageBreak/>
        <w:t>Leestransactieverzoeken aan RA-GRS-accounts die mislukken als gevolg van Georeplicatievertraging.</w:t>
      </w:r>
    </w:p>
    <w:p w14:paraId="69115D32" w14:textId="3B9352DD" w:rsidR="001E0407" w:rsidRPr="00FB368F" w:rsidRDefault="001E0407" w:rsidP="001E0407">
      <w:pPr>
        <w:pStyle w:val="ProductList-Body"/>
        <w:spacing w:before="40" w:after="40"/>
      </w:pPr>
      <w:r>
        <w:t>“</w:t>
      </w:r>
      <w:r>
        <w:rPr>
          <w:b/>
          <w:color w:val="00188F"/>
        </w:rPr>
        <w:t>Georeplicatievertraging</w:t>
      </w:r>
      <w:r>
        <w:t>” voor GRS- en RA-GRS-accounts is de hoeveelheid tijd die nodig is voor het repliceren van gegevens uit de Primaire Regio van het opslagaccount naar de Secundaire Regio van het opslagaccount.</w:t>
      </w:r>
      <w:r w:rsidR="00D934D2">
        <w:t xml:space="preserve"> </w:t>
      </w:r>
      <w:r>
        <w:t>Omdat 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w:t>
      </w:r>
    </w:p>
    <w:p w14:paraId="5A313190" w14:textId="77777777" w:rsidR="001E0407" w:rsidRPr="00FB368F" w:rsidRDefault="001E0407" w:rsidP="001E0407">
      <w:pPr>
        <w:pStyle w:val="ProductList-Body"/>
        <w:spacing w:after="40"/>
      </w:pPr>
      <w:r>
        <w:t>“</w:t>
      </w:r>
      <w:r>
        <w:rPr>
          <w:b/>
          <w:color w:val="00188F"/>
        </w:rPr>
        <w:t>Geographically Redundant Storage (GRS) Account</w:t>
      </w:r>
      <w:r>
        <w:t>”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2C473875" w14:textId="77777777" w:rsidR="001E0407" w:rsidRPr="00FB368F" w:rsidRDefault="001E0407" w:rsidP="001E0407">
      <w:pPr>
        <w:pStyle w:val="ProductList-Body"/>
        <w:spacing w:after="40"/>
      </w:pPr>
      <w:r>
        <w:t>“</w:t>
      </w:r>
      <w:r>
        <w:rPr>
          <w:b/>
          <w:color w:val="00188F"/>
        </w:rPr>
        <w:t>Locally Redundant Storage (LRS) Account</w:t>
      </w:r>
      <w:r>
        <w:t>” is een opslagaccount waarvoor gegevens uitsluitend synchroon worden gerepliceerd met een Primaire Regio.</w:t>
      </w:r>
    </w:p>
    <w:p w14:paraId="434D9D7F" w14:textId="77777777" w:rsidR="001E0407" w:rsidRPr="00FB368F" w:rsidRDefault="001E0407" w:rsidP="001E0407">
      <w:pPr>
        <w:pStyle w:val="ProductList-Body"/>
        <w:spacing w:after="40"/>
      </w:pPr>
      <w:r>
        <w:t>“</w:t>
      </w:r>
      <w:r>
        <w:rPr>
          <w:b/>
          <w:color w:val="00188F"/>
        </w:rPr>
        <w:t>Primaire Regio</w:t>
      </w:r>
      <w:r>
        <w:t>”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39FE56F" w14:textId="77777777" w:rsidR="001E0407" w:rsidRPr="00FB368F" w:rsidRDefault="001E0407" w:rsidP="001E0407">
      <w:pPr>
        <w:pStyle w:val="ProductList-Body"/>
        <w:spacing w:after="40"/>
      </w:pPr>
      <w:r>
        <w:t>“</w:t>
      </w:r>
      <w:r>
        <w:rPr>
          <w:b/>
          <w:color w:val="00188F"/>
        </w:rPr>
        <w:t>Read Access Geographically Redundant Storage (RA-GRS) Account</w:t>
      </w:r>
      <w:r>
        <w:t>”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7831940F" w14:textId="04B623B7" w:rsidR="001E0407" w:rsidRPr="00FB368F" w:rsidRDefault="001E0407" w:rsidP="001E0407">
      <w:pPr>
        <w:pStyle w:val="ProductList-Body"/>
        <w:spacing w:after="40"/>
      </w:pPr>
      <w:r>
        <w:t>“</w:t>
      </w:r>
      <w:r>
        <w:rPr>
          <w:b/>
          <w:color w:val="00188F"/>
        </w:rPr>
        <w:t>Secundaire Regio</w:t>
      </w:r>
      <w:r>
        <w:t>” is een geografische regio waarbinnen gegevens van een GRS- of RA-GRS-account worden gerepliceerd en opgeslagen, zoals toegewezen door Microsoft Azure op basis van de Primaire Regio die is geassocieerd met het opslagaccount.</w:t>
      </w:r>
      <w:r w:rsidR="00D934D2">
        <w:t xml:space="preserve"> </w:t>
      </w:r>
      <w:r>
        <w:t>U kunt de Secundaire Regio die is geassocieerd met opslagaccounts niet zelf instellen.</w:t>
      </w:r>
    </w:p>
    <w:p w14:paraId="210A0142" w14:textId="77777777" w:rsidR="001E0407" w:rsidRPr="00FB368F" w:rsidRDefault="001E0407" w:rsidP="001E0407">
      <w:pPr>
        <w:pStyle w:val="ProductList-Body"/>
        <w:spacing w:after="40"/>
      </w:pPr>
      <w:r>
        <w:t>“</w:t>
      </w:r>
      <w:r>
        <w:rPr>
          <w:b/>
          <w:color w:val="00188F"/>
        </w:rPr>
        <w:t>Totaal Aantal Opslagtransacties</w:t>
      </w:r>
      <w:r>
        <w:t>” is het totaal van alle opslagtransacties, anders van Uitgesloten Transacties, waartoe een poging is gedaan binnen een periode van een uur voor alle opslagaccounts van de Storage Dienst voor een gegeven abonnement.</w:t>
      </w:r>
    </w:p>
    <w:p w14:paraId="17DEF38E" w14:textId="382804A0" w:rsidR="001E0407" w:rsidRPr="00FB368F" w:rsidRDefault="001E0407" w:rsidP="001E0407">
      <w:pPr>
        <w:pStyle w:val="ProductList-Body"/>
      </w:pPr>
      <w:r>
        <w:t>“</w:t>
      </w:r>
      <w:r>
        <w:rPr>
          <w:b/>
          <w:color w:val="00188F"/>
        </w:rPr>
        <w:t>Zone Redundant Storage (ZRS) Account</w:t>
      </w:r>
      <w:r>
        <w:t>” is een opslagaccount waarvoor gegevens worden gerepliceerd naar meerdere faciliteiten.</w:t>
      </w:r>
      <w:r w:rsidR="00D934D2">
        <w:t xml:space="preserve"> </w:t>
      </w:r>
      <w:r>
        <w:t>Deze faciliteiten kunnen zich bevinden binnen dezelfde geografische regio of verspreid over twee geografische regio</w:t>
      </w:r>
      <w:r w:rsidR="005312BF">
        <w:t>’</w:t>
      </w:r>
      <w:r>
        <w:t>s.</w:t>
      </w:r>
    </w:p>
    <w:p w14:paraId="09CC5297" w14:textId="1BC779E8" w:rsidR="00106C29" w:rsidRPr="00F806EF" w:rsidRDefault="00106C29" w:rsidP="008C5233">
      <w:pPr>
        <w:pStyle w:val="ProductList-Body"/>
        <w:rPr>
          <w:b/>
          <w:color w:val="00188F"/>
          <w:lang w:eastAsia="en-US" w:bidi="ar-SA"/>
        </w:rPr>
      </w:pPr>
    </w:p>
    <w:p w14:paraId="5310B0BF" w14:textId="28C76058" w:rsidR="001E0407" w:rsidRPr="00FB368F" w:rsidRDefault="001E0407" w:rsidP="001E0407">
      <w:pPr>
        <w:pStyle w:val="ProductList-Body"/>
      </w:pPr>
      <w:r>
        <w:rPr>
          <w:b/>
          <w:color w:val="00188F"/>
        </w:rPr>
        <w:t>Maandelijks Uptimepercentage</w:t>
      </w:r>
      <w:r w:rsidR="00565DD9">
        <w:rPr>
          <w:b/>
          <w:color w:val="00188F"/>
        </w:rPr>
        <w:t>:</w:t>
      </w:r>
      <w:r w:rsidR="00D934D2">
        <w:t xml:space="preserve"> </w:t>
      </w:r>
      <w:r>
        <w:t>het Maandelijks Uptimepercentage wordt berekend door middel van de volgende formule:</w:t>
      </w:r>
    </w:p>
    <w:p w14:paraId="377ED0D1" w14:textId="77777777" w:rsidR="005D4A94" w:rsidRPr="00FB368F" w:rsidRDefault="005D4A94" w:rsidP="005D4A94">
      <w:pPr>
        <w:pStyle w:val="ProductList-Body"/>
      </w:pPr>
    </w:p>
    <w:p w14:paraId="171DAA41" w14:textId="150DEC3F" w:rsidR="005D4A94" w:rsidRPr="00970EB3" w:rsidRDefault="00970EB3" w:rsidP="005D4A94">
      <w:pPr>
        <w:pStyle w:val="ListParagraph"/>
        <w:rPr>
          <w:i/>
          <w:iCs/>
        </w:rPr>
      </w:pPr>
      <m:oMathPara>
        <m:oMath>
          <m:r>
            <m:rPr>
              <m:nor/>
            </m:rPr>
            <w:rPr>
              <w:rFonts w:ascii="Cambria Math" w:hAnsi="Cambria Math" w:cs="Tahoma"/>
              <w:i/>
              <w:iCs/>
              <w:sz w:val="18"/>
              <w:szCs w:val="18"/>
            </w:rPr>
            <m:t>100% - Gemiddelde Foutratio</m:t>
          </m:r>
        </m:oMath>
      </m:oMathPara>
    </w:p>
    <w:p w14:paraId="443AE4BA" w14:textId="243CABA4" w:rsidR="001E0407" w:rsidRPr="00FB368F" w:rsidRDefault="001E0407" w:rsidP="001E0407">
      <w:pPr>
        <w:pStyle w:val="ProductList-ClauseHeading"/>
      </w:pPr>
      <w:r>
        <w:t>Diensttegoed – LRS, ZRS, GRS en RA-GRS (schrijfaanvragen) Accounts</w:t>
      </w:r>
      <w:r w:rsidR="00476325">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41C7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1645CBE9" w14:textId="77777777" w:rsidTr="00A41C7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41C7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2821999A" w:rsidR="001E0407" w:rsidRDefault="001E0407" w:rsidP="005D4A94">
      <w:pPr>
        <w:pStyle w:val="ProductList-Body"/>
      </w:pPr>
    </w:p>
    <w:p w14:paraId="59A2C4E3" w14:textId="77777777" w:rsidR="00A95383" w:rsidRPr="00FB368F" w:rsidRDefault="00A95383" w:rsidP="00A95383">
      <w:pPr>
        <w:pStyle w:val="ProductList-ClauseHeading"/>
        <w:keepNext/>
      </w:pPr>
      <w:r>
        <w:t>Diensttegoed – RA-GRS (leesaanvragen)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36708A34" w14:textId="77777777" w:rsidTr="00693EEA">
        <w:trPr>
          <w:tblHeader/>
        </w:trPr>
        <w:tc>
          <w:tcPr>
            <w:tcW w:w="5400" w:type="dxa"/>
            <w:shd w:val="clear" w:color="auto" w:fill="0072C6"/>
          </w:tcPr>
          <w:p w14:paraId="54682410"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A3C4D5C" w14:textId="77777777" w:rsidR="00A95383" w:rsidRPr="001A0074" w:rsidRDefault="00A95383" w:rsidP="00693EEA">
            <w:pPr>
              <w:pStyle w:val="ProductList-OfferingBody"/>
              <w:jc w:val="center"/>
              <w:rPr>
                <w:color w:val="FFFFFF" w:themeColor="background1"/>
              </w:rPr>
            </w:pPr>
            <w:r>
              <w:rPr>
                <w:color w:val="FFFFFF" w:themeColor="background1"/>
              </w:rPr>
              <w:t>Diensttegoed</w:t>
            </w:r>
          </w:p>
        </w:tc>
      </w:tr>
      <w:tr w:rsidR="00A95383" w:rsidRPr="009D0B2F" w14:paraId="34D6200B" w14:textId="77777777" w:rsidTr="00693EEA">
        <w:tc>
          <w:tcPr>
            <w:tcW w:w="5400" w:type="dxa"/>
          </w:tcPr>
          <w:p w14:paraId="1672C72F" w14:textId="77777777" w:rsidR="00A95383" w:rsidRPr="0076238C" w:rsidRDefault="00A95383" w:rsidP="00693EEA">
            <w:pPr>
              <w:pStyle w:val="ProductList-OfferingBody"/>
              <w:jc w:val="center"/>
            </w:pPr>
            <w:r>
              <w:t>&lt; 99,99%</w:t>
            </w:r>
          </w:p>
        </w:tc>
        <w:tc>
          <w:tcPr>
            <w:tcW w:w="5400" w:type="dxa"/>
          </w:tcPr>
          <w:p w14:paraId="4C5004D4" w14:textId="77777777" w:rsidR="00A95383" w:rsidRPr="0076238C" w:rsidRDefault="00A95383" w:rsidP="00693EEA">
            <w:pPr>
              <w:pStyle w:val="ProductList-OfferingBody"/>
              <w:jc w:val="center"/>
            </w:pPr>
            <w:r>
              <w:t>10%</w:t>
            </w:r>
          </w:p>
        </w:tc>
      </w:tr>
      <w:tr w:rsidR="00A95383" w:rsidRPr="009D0B2F" w14:paraId="300ED591" w14:textId="77777777" w:rsidTr="00693EEA">
        <w:tc>
          <w:tcPr>
            <w:tcW w:w="5400" w:type="dxa"/>
          </w:tcPr>
          <w:p w14:paraId="15981679" w14:textId="77777777" w:rsidR="00A95383" w:rsidRPr="0076238C" w:rsidRDefault="00A95383" w:rsidP="00693EEA">
            <w:pPr>
              <w:pStyle w:val="ProductList-OfferingBody"/>
              <w:jc w:val="center"/>
            </w:pPr>
            <w:r>
              <w:t>&lt; 99%</w:t>
            </w:r>
          </w:p>
        </w:tc>
        <w:tc>
          <w:tcPr>
            <w:tcW w:w="5400" w:type="dxa"/>
          </w:tcPr>
          <w:p w14:paraId="06A2D695" w14:textId="77777777" w:rsidR="00A95383" w:rsidRPr="0076238C" w:rsidRDefault="00A95383" w:rsidP="00693EEA">
            <w:pPr>
              <w:pStyle w:val="ProductList-OfferingBody"/>
              <w:jc w:val="center"/>
            </w:pPr>
            <w:r>
              <w:t>25%</w:t>
            </w:r>
          </w:p>
        </w:tc>
      </w:tr>
    </w:tbl>
    <w:p w14:paraId="2C0E7B71" w14:textId="229D65E9" w:rsidR="00A95383" w:rsidRDefault="00A95383" w:rsidP="005D4A94">
      <w:pPr>
        <w:pStyle w:val="ProductList-Body"/>
      </w:pPr>
    </w:p>
    <w:p w14:paraId="0C4166F0" w14:textId="77777777" w:rsidR="00A95383" w:rsidRPr="009B3DC1" w:rsidRDefault="00A95383" w:rsidP="00A95383">
      <w:pPr>
        <w:pStyle w:val="ProductList-ClauseHeading"/>
      </w:pPr>
      <w:r>
        <w:t>Diensttegoed – LRS, GRS en RA-GRS (schrijfaanvragen) Blob Storage Accounts (Cool Access-laag):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405E6A96" w14:textId="77777777" w:rsidTr="00693EEA">
        <w:trPr>
          <w:tblHeader/>
        </w:trPr>
        <w:tc>
          <w:tcPr>
            <w:tcW w:w="5400" w:type="dxa"/>
            <w:tcBorders>
              <w:bottom w:val="single" w:sz="4" w:space="0" w:color="auto"/>
            </w:tcBorders>
            <w:shd w:val="clear" w:color="auto" w:fill="0072C6"/>
          </w:tcPr>
          <w:p w14:paraId="4416BDFC"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tcBorders>
              <w:bottom w:val="single" w:sz="4" w:space="0" w:color="auto"/>
            </w:tcBorders>
            <w:shd w:val="clear" w:color="auto" w:fill="0072C6"/>
          </w:tcPr>
          <w:p w14:paraId="37833A40" w14:textId="77777777" w:rsidR="00A95383" w:rsidRPr="001A0074" w:rsidRDefault="00A95383" w:rsidP="00693EEA">
            <w:pPr>
              <w:pStyle w:val="ProductList-OfferingBody"/>
              <w:jc w:val="center"/>
              <w:rPr>
                <w:color w:val="FFFFFF" w:themeColor="background1"/>
              </w:rPr>
            </w:pPr>
            <w:r>
              <w:rPr>
                <w:color w:val="FFFFFF" w:themeColor="background1"/>
              </w:rPr>
              <w:t>Servicekrediet</w:t>
            </w:r>
          </w:p>
        </w:tc>
      </w:tr>
      <w:tr w:rsidR="00A95383" w:rsidRPr="009D0B2F" w14:paraId="57EA50BF" w14:textId="77777777" w:rsidTr="00693EEA">
        <w:tc>
          <w:tcPr>
            <w:tcW w:w="5400" w:type="dxa"/>
            <w:tcBorders>
              <w:top w:val="single" w:sz="4" w:space="0" w:color="auto"/>
              <w:left w:val="single" w:sz="4" w:space="0" w:color="auto"/>
              <w:bottom w:val="single" w:sz="4" w:space="0" w:color="auto"/>
              <w:right w:val="single" w:sz="4" w:space="0" w:color="auto"/>
            </w:tcBorders>
          </w:tcPr>
          <w:p w14:paraId="012BE552" w14:textId="77777777" w:rsidR="00A95383" w:rsidRPr="0076238C" w:rsidRDefault="00A95383" w:rsidP="00693EE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0C0932B0" w14:textId="77777777" w:rsidR="00A95383" w:rsidRPr="0076238C" w:rsidRDefault="00A95383" w:rsidP="00693EEA">
            <w:pPr>
              <w:pStyle w:val="ProductList-OfferingBody"/>
              <w:jc w:val="center"/>
            </w:pPr>
            <w:r>
              <w:t>10%</w:t>
            </w:r>
          </w:p>
        </w:tc>
      </w:tr>
      <w:tr w:rsidR="00A95383" w:rsidRPr="009D0B2F" w14:paraId="16392145" w14:textId="77777777" w:rsidTr="00693EEA">
        <w:tc>
          <w:tcPr>
            <w:tcW w:w="5400" w:type="dxa"/>
            <w:tcBorders>
              <w:top w:val="single" w:sz="4" w:space="0" w:color="auto"/>
              <w:left w:val="single" w:sz="4" w:space="0" w:color="auto"/>
              <w:bottom w:val="single" w:sz="4" w:space="0" w:color="auto"/>
              <w:right w:val="single" w:sz="4" w:space="0" w:color="auto"/>
            </w:tcBorders>
          </w:tcPr>
          <w:p w14:paraId="53288750" w14:textId="77777777" w:rsidR="00A95383" w:rsidRPr="0076238C" w:rsidRDefault="00A95383" w:rsidP="00693EEA">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54DBFB00" w14:textId="77777777" w:rsidR="00A95383" w:rsidRPr="0076238C" w:rsidRDefault="00A95383" w:rsidP="00693EEA">
            <w:pPr>
              <w:pStyle w:val="ProductList-OfferingBody"/>
              <w:jc w:val="center"/>
            </w:pPr>
            <w:r>
              <w:t>25%</w:t>
            </w:r>
          </w:p>
        </w:tc>
      </w:tr>
    </w:tbl>
    <w:p w14:paraId="28BE079E" w14:textId="77777777" w:rsidR="00A95383" w:rsidRPr="009B3DC1" w:rsidRDefault="00A95383" w:rsidP="00A95383">
      <w:pPr>
        <w:pStyle w:val="ProductList-Body"/>
      </w:pPr>
    </w:p>
    <w:p w14:paraId="1D37110B" w14:textId="77777777" w:rsidR="00A95383" w:rsidRPr="009B3DC1" w:rsidRDefault="00A95383" w:rsidP="00A95383">
      <w:pPr>
        <w:pStyle w:val="ProductList-ClauseHeading"/>
      </w:pPr>
      <w:r>
        <w:t>Diensttegoed – RA-GRS (leesaanvragen) Blob Storage Accounts (Cool Access-laag):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1E023B8D" w14:textId="77777777" w:rsidTr="00693EEA">
        <w:trPr>
          <w:tblHeader/>
        </w:trPr>
        <w:tc>
          <w:tcPr>
            <w:tcW w:w="5400" w:type="dxa"/>
            <w:shd w:val="clear" w:color="auto" w:fill="0072C6"/>
          </w:tcPr>
          <w:p w14:paraId="649581E6"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A54984" w14:textId="77777777" w:rsidR="00A95383" w:rsidRPr="001A0074" w:rsidRDefault="00A95383" w:rsidP="00693EEA">
            <w:pPr>
              <w:pStyle w:val="ProductList-OfferingBody"/>
              <w:jc w:val="center"/>
              <w:rPr>
                <w:color w:val="FFFFFF" w:themeColor="background1"/>
              </w:rPr>
            </w:pPr>
            <w:r>
              <w:rPr>
                <w:color w:val="FFFFFF" w:themeColor="background1"/>
              </w:rPr>
              <w:t>Servicekrediet</w:t>
            </w:r>
          </w:p>
        </w:tc>
      </w:tr>
      <w:tr w:rsidR="00A95383" w:rsidRPr="009D0B2F" w14:paraId="296A5DBC" w14:textId="77777777" w:rsidTr="00693EEA">
        <w:tc>
          <w:tcPr>
            <w:tcW w:w="5400" w:type="dxa"/>
          </w:tcPr>
          <w:p w14:paraId="56B34798" w14:textId="77777777" w:rsidR="00A95383" w:rsidRPr="0076238C" w:rsidRDefault="00A95383" w:rsidP="00693EEA">
            <w:pPr>
              <w:pStyle w:val="ProductList-OfferingBody"/>
              <w:jc w:val="center"/>
            </w:pPr>
            <w:r>
              <w:t>&lt; 99,9%</w:t>
            </w:r>
          </w:p>
        </w:tc>
        <w:tc>
          <w:tcPr>
            <w:tcW w:w="5400" w:type="dxa"/>
          </w:tcPr>
          <w:p w14:paraId="36CE74FA" w14:textId="77777777" w:rsidR="00A95383" w:rsidRPr="0076238C" w:rsidRDefault="00A95383" w:rsidP="00693EEA">
            <w:pPr>
              <w:pStyle w:val="ProductList-OfferingBody"/>
              <w:jc w:val="center"/>
            </w:pPr>
            <w:r>
              <w:t>10%</w:t>
            </w:r>
          </w:p>
        </w:tc>
      </w:tr>
      <w:tr w:rsidR="00A95383" w:rsidRPr="009D0B2F" w14:paraId="7278ACED" w14:textId="77777777" w:rsidTr="00693EEA">
        <w:tc>
          <w:tcPr>
            <w:tcW w:w="5400" w:type="dxa"/>
          </w:tcPr>
          <w:p w14:paraId="709AB0A3" w14:textId="77777777" w:rsidR="00A95383" w:rsidRPr="0076238C" w:rsidRDefault="00A95383" w:rsidP="00693EEA">
            <w:pPr>
              <w:pStyle w:val="ProductList-OfferingBody"/>
              <w:jc w:val="center"/>
            </w:pPr>
            <w:r>
              <w:t>&lt; 98%</w:t>
            </w:r>
          </w:p>
        </w:tc>
        <w:tc>
          <w:tcPr>
            <w:tcW w:w="5400" w:type="dxa"/>
          </w:tcPr>
          <w:p w14:paraId="79775805" w14:textId="77777777" w:rsidR="00A95383" w:rsidRPr="0076238C" w:rsidRDefault="00A95383" w:rsidP="00693EEA">
            <w:pPr>
              <w:pStyle w:val="ProductList-OfferingBody"/>
              <w:jc w:val="center"/>
            </w:pPr>
            <w:r>
              <w:t>25%</w:t>
            </w:r>
          </w:p>
        </w:tc>
      </w:tr>
    </w:tbl>
    <w:p w14:paraId="6125FC84" w14:textId="31129297" w:rsidR="005D4A94" w:rsidRPr="00FB368F" w:rsidRDefault="00E07E1F"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14430BC" w14:textId="203A068B" w:rsidR="001E0407" w:rsidRPr="00E3051C" w:rsidRDefault="001E0407" w:rsidP="00A95383">
      <w:pPr>
        <w:pStyle w:val="ProductList-Offering2Heading"/>
        <w:keepNext/>
        <w:tabs>
          <w:tab w:val="clear" w:pos="360"/>
          <w:tab w:val="clear" w:pos="720"/>
          <w:tab w:val="clear" w:pos="1080"/>
        </w:tabs>
        <w:outlineLvl w:val="2"/>
        <w:rPr>
          <w:szCs w:val="28"/>
        </w:rPr>
      </w:pPr>
      <w:bookmarkStart w:id="144" w:name="_Toc412532213"/>
      <w:bookmarkStart w:id="145" w:name="_Toc457228404"/>
      <w:r w:rsidRPr="00E3051C">
        <w:rPr>
          <w:szCs w:val="28"/>
        </w:rPr>
        <w:t>StorSimple Dienst</w:t>
      </w:r>
      <w:bookmarkEnd w:id="144"/>
      <w:bookmarkEnd w:id="145"/>
    </w:p>
    <w:p w14:paraId="400E8259" w14:textId="42172345" w:rsidR="001E0407" w:rsidRPr="00FB368F" w:rsidRDefault="001E0407" w:rsidP="001E0407">
      <w:pPr>
        <w:pStyle w:val="ProductList-Body"/>
      </w:pPr>
      <w:r>
        <w:rPr>
          <w:b/>
          <w:color w:val="00188F"/>
        </w:rPr>
        <w:t>Aanvullende definities</w:t>
      </w:r>
      <w:r w:rsidR="0071448A">
        <w:rPr>
          <w:b/>
          <w:color w:val="00188F"/>
        </w:rPr>
        <w:t>:</w:t>
      </w:r>
    </w:p>
    <w:p w14:paraId="7E58A6F4" w14:textId="77777777" w:rsidR="001E0407" w:rsidRPr="00FB368F" w:rsidRDefault="001E0407" w:rsidP="001E0407">
      <w:pPr>
        <w:pStyle w:val="ProductList-Body"/>
        <w:spacing w:after="40"/>
      </w:pPr>
      <w:r>
        <w:t>“</w:t>
      </w:r>
      <w:r>
        <w:rPr>
          <w:b/>
          <w:color w:val="00188F"/>
        </w:rPr>
        <w:t>Back-up</w:t>
      </w:r>
      <w:r>
        <w:t>” is het proces voor het maken van een back-up van gegevens die zijn opgeslagen op een geregistreerd StorSimple-apparaat naar een of meer geassocieerde cloudopslagaccounts binnen Microsoft Azure.</w:t>
      </w:r>
    </w:p>
    <w:p w14:paraId="2A09D94D" w14:textId="77777777" w:rsidR="001E0407" w:rsidRPr="00FB368F" w:rsidRDefault="001E0407" w:rsidP="001E0407">
      <w:pPr>
        <w:pStyle w:val="ProductList-Body"/>
        <w:spacing w:after="40"/>
      </w:pPr>
      <w:r>
        <w:lastRenderedPageBreak/>
        <w:t>“</w:t>
      </w:r>
      <w:r>
        <w:rPr>
          <w:b/>
          <w:color w:val="00188F"/>
        </w:rPr>
        <w:t>Cloud Tiering</w:t>
      </w:r>
      <w:r>
        <w:t>” is het proces voor overdracht van gegevens van een geregistreerd StorSimple-apparaat naar een of meer geassocieerde cloudopslagaccounts binnen Microsoft Azure.</w:t>
      </w:r>
    </w:p>
    <w:p w14:paraId="56E21FC9" w14:textId="77777777" w:rsidR="001E0407" w:rsidRPr="00FB368F" w:rsidRDefault="001E0407" w:rsidP="001E0407">
      <w:pPr>
        <w:pStyle w:val="ProductList-Body"/>
        <w:spacing w:after="40"/>
      </w:pPr>
      <w:r>
        <w:t>“</w:t>
      </w:r>
      <w:r>
        <w:rPr>
          <w:b/>
          <w:color w:val="00188F"/>
        </w:rPr>
        <w:t>Implementatieminuten</w:t>
      </w:r>
      <w:r>
        <w:t>” is het totale aantal minuten gedurende welke een Beheerd Item is geconfigureerd voor Back-up of Cloud Tiering naar een StorSimple-opslagaccount in Microsoft Azure.</w:t>
      </w:r>
    </w:p>
    <w:p w14:paraId="3BEA406E" w14:textId="77777777" w:rsidR="001E0407" w:rsidRPr="00FB368F" w:rsidRDefault="001E0407" w:rsidP="001E0407">
      <w:pPr>
        <w:pStyle w:val="ProductList-Body"/>
        <w:spacing w:after="40"/>
      </w:pPr>
      <w:r>
        <w:t>“</w:t>
      </w:r>
      <w:r>
        <w:rPr>
          <w:b/>
          <w:color w:val="00188F"/>
        </w:rPr>
        <w:t>Mislukking</w:t>
      </w:r>
      <w:r>
        <w:t>” betekent het onvermogen om een naar behoren geconfigureerde Back-up-, Tiering- of Herstelbewerking volledig uit te voeren als gevolg van het niet beschikbaar zijn van de StorSimple Dienst.</w:t>
      </w:r>
    </w:p>
    <w:p w14:paraId="24B690B5" w14:textId="77777777" w:rsidR="001E0407" w:rsidRPr="00FB368F" w:rsidRDefault="001E0407" w:rsidP="001E0407">
      <w:pPr>
        <w:pStyle w:val="ProductList-Body"/>
        <w:spacing w:after="40"/>
      </w:pPr>
      <w:r>
        <w:t>“</w:t>
      </w:r>
      <w:r>
        <w:rPr>
          <w:b/>
          <w:color w:val="00188F"/>
        </w:rPr>
        <w:t>Beheerd Item</w:t>
      </w:r>
      <w:r>
        <w:t>” is een volume dat is geconfigureerd voor het maken van een Back-up naar de cloudopslagaccounts die gebruikmaken van de StorSimple Dienst.</w:t>
      </w:r>
    </w:p>
    <w:p w14:paraId="0ADA33F1" w14:textId="77777777" w:rsidR="001E0407" w:rsidRPr="00FB368F" w:rsidRDefault="001E0407" w:rsidP="001E0407">
      <w:pPr>
        <w:pStyle w:val="ProductList-Body"/>
        <w:spacing w:after="40"/>
      </w:pPr>
      <w:r>
        <w:t>“</w:t>
      </w:r>
      <w:r>
        <w:rPr>
          <w:b/>
          <w:color w:val="00188F"/>
        </w:rPr>
        <w:t>Maximum Beschikbare Minuten</w:t>
      </w:r>
      <w:r>
        <w:t>” is de som van alle Implementatieminuten voor alle Beschermde Items voor een gegeven Microsoft Azure-abonnement gedurende een factureringsmaand.</w:t>
      </w:r>
    </w:p>
    <w:p w14:paraId="70076343" w14:textId="77777777" w:rsidR="001E0407" w:rsidRPr="00FB368F" w:rsidRDefault="001E0407" w:rsidP="001E0407">
      <w:pPr>
        <w:pStyle w:val="ProductList-Body"/>
      </w:pPr>
      <w:r>
        <w:t>“</w:t>
      </w:r>
      <w:r>
        <w:rPr>
          <w:b/>
          <w:color w:val="00188F"/>
        </w:rPr>
        <w:t>Herstellen</w:t>
      </w:r>
      <w:r>
        <w:t>” is het proces voor het kopiëren van gegevens naar een geregistreerd StorSimple-apparaat vanaf de geassocieerde cloudopslagaccounts.</w:t>
      </w:r>
    </w:p>
    <w:p w14:paraId="13936A28" w14:textId="77777777" w:rsidR="001E0407" w:rsidRPr="00FB368F" w:rsidRDefault="001E0407" w:rsidP="001E0407">
      <w:pPr>
        <w:pStyle w:val="ProductList-Body"/>
      </w:pPr>
    </w:p>
    <w:p w14:paraId="4FA41A95" w14:textId="75E8848C" w:rsidR="001E0407" w:rsidRPr="00FB368F" w:rsidRDefault="001E0407" w:rsidP="001E0407">
      <w:pPr>
        <w:pStyle w:val="ProductList-Body"/>
      </w:pPr>
      <w:r>
        <w:rPr>
          <w:b/>
          <w:color w:val="00188F"/>
        </w:rPr>
        <w:t>Downtime</w:t>
      </w:r>
      <w:r w:rsidR="008D020E">
        <w:rPr>
          <w:b/>
          <w:color w:val="00188F"/>
        </w:rPr>
        <w:t>:</w:t>
      </w:r>
      <w:r w:rsidR="00D934D2">
        <w:t xml:space="preserve"> </w:t>
      </w:r>
      <w:r>
        <w:t>het totaal van alle Implementatieminuten, voor alle Beheerde Items die zijn geconfigureerd voor Back-up of Cloud Tiering door u in verband met een gegeven Microsoft Azure-abonnement, gedurende welke de StorSimple Dienst niet beschikbaar is voor het Beheerde Item.</w:t>
      </w:r>
      <w:r w:rsidR="00D934D2">
        <w:t xml:space="preserve"> </w:t>
      </w:r>
      <w:r>
        <w:t>Die StorSimple Dienst wordt geacht niet beschikbaar te zijn voor een gegeven Beheerd Item vanaf de eerste Mislukking van een Back-up-, Cloud Tiering- of Herstelbewerking op het Beheerde Item tot het begin van een geslaagde Back-up-, Cloud Tiering- of Herstelbewerking op het Beheerde Item, mits doorlopend ten minste eenmaal per dertig minuten herhaalde pogingen werden gedaan.</w:t>
      </w:r>
    </w:p>
    <w:p w14:paraId="2510E0F9" w14:textId="77777777" w:rsidR="001E0407" w:rsidRPr="00FB368F" w:rsidRDefault="001E0407" w:rsidP="001E0407">
      <w:pPr>
        <w:pStyle w:val="ProductList-Body"/>
      </w:pPr>
    </w:p>
    <w:p w14:paraId="659C9986" w14:textId="463CEA6E" w:rsidR="001E0407" w:rsidRPr="00FB368F" w:rsidRDefault="001E0407" w:rsidP="001E0407">
      <w:pPr>
        <w:pStyle w:val="ProductList-Body"/>
      </w:pPr>
      <w:r>
        <w:rPr>
          <w:b/>
          <w:color w:val="00188F"/>
        </w:rPr>
        <w:t>Maandelijks Uptimepercentage</w:t>
      </w:r>
      <w:r w:rsidR="00DF3C28">
        <w:rPr>
          <w:b/>
          <w:color w:val="00188F"/>
        </w:rPr>
        <w:t>:</w:t>
      </w:r>
      <w:r w:rsidR="00D934D2">
        <w:t xml:space="preserve"> </w:t>
      </w:r>
      <w:r>
        <w:t>het Maandelijks Uptimepercentage wordt berekend door middel van de volgende formule:</w:t>
      </w:r>
    </w:p>
    <w:p w14:paraId="43BA89E3" w14:textId="77777777" w:rsidR="001E0407" w:rsidRPr="00FB368F" w:rsidRDefault="001E0407" w:rsidP="001E0407">
      <w:pPr>
        <w:pStyle w:val="ProductList-Body"/>
      </w:pPr>
    </w:p>
    <w:p w14:paraId="6648ABFE" w14:textId="6AC98E6A" w:rsidR="001E0407" w:rsidRPr="00A41C72" w:rsidRDefault="00E07E1F" w:rsidP="001E0407">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0CFB2A02" w14:textId="7B203CE0" w:rsidR="001E0407" w:rsidRPr="00FB368F" w:rsidRDefault="001E0407" w:rsidP="001E0407">
      <w:pPr>
        <w:pStyle w:val="ProductList-Body"/>
      </w:pPr>
      <w:r>
        <w:rPr>
          <w:b/>
          <w:color w:val="00188F"/>
        </w:rPr>
        <w:t>Diensttegoed</w:t>
      </w:r>
      <w:r w:rsidR="0018344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A41C72">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5064FFE3" w14:textId="77777777" w:rsidTr="00A41C72">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A41C72">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E07E1F"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C7E5FE4" w14:textId="77777777" w:rsidR="00A3204F" w:rsidRPr="00E3051C" w:rsidRDefault="00A3204F" w:rsidP="00A3204F">
      <w:pPr>
        <w:pStyle w:val="ProductList-Offering2Heading"/>
        <w:tabs>
          <w:tab w:val="clear" w:pos="360"/>
          <w:tab w:val="clear" w:pos="720"/>
          <w:tab w:val="clear" w:pos="1080"/>
        </w:tabs>
        <w:outlineLvl w:val="2"/>
        <w:rPr>
          <w:szCs w:val="28"/>
        </w:rPr>
      </w:pPr>
      <w:bookmarkStart w:id="146" w:name="_Toc457228405"/>
      <w:bookmarkStart w:id="147" w:name="_Toc412532214"/>
      <w:r w:rsidRPr="00E3051C">
        <w:rPr>
          <w:szCs w:val="28"/>
        </w:rPr>
        <w:t>Stream Analytics – API-oproepen</w:t>
      </w:r>
      <w:bookmarkEnd w:id="146"/>
    </w:p>
    <w:p w14:paraId="37316C65" w14:textId="77777777" w:rsidR="00A3204F" w:rsidRPr="000D29F0" w:rsidRDefault="00A3204F" w:rsidP="00A3204F">
      <w:pPr>
        <w:pStyle w:val="ProductList-Body"/>
      </w:pPr>
      <w:r>
        <w:rPr>
          <w:b/>
          <w:color w:val="00188F"/>
        </w:rPr>
        <w:t>Aanvullende definities</w:t>
      </w:r>
      <w:r w:rsidRPr="00CC0A0A">
        <w:rPr>
          <w:b/>
          <w:color w:val="00188F"/>
        </w:rPr>
        <w:t>:</w:t>
      </w:r>
    </w:p>
    <w:p w14:paraId="7E182BDD" w14:textId="77777777" w:rsidR="00A3204F" w:rsidRPr="00521F6D" w:rsidRDefault="00A3204F" w:rsidP="00A3204F">
      <w:pPr>
        <w:pStyle w:val="ProductList-Body"/>
        <w:spacing w:after="40"/>
      </w:pPr>
      <w:r>
        <w:t>“</w:t>
      </w:r>
      <w:r>
        <w:rPr>
          <w:b/>
          <w:color w:val="00188F"/>
        </w:rPr>
        <w:t>Totaal Aantal Transactiepogingen</w:t>
      </w:r>
      <w:r>
        <w:t xml:space="preserve">” is het totale aantal geverifieerde REST API-verzoeken voor het beheren van een streamingtaak in de Stream Analytics Service door een klant tijdens een factureringsmaand voor een gegeven Microsoft Azure-abonnement. </w:t>
      </w:r>
    </w:p>
    <w:p w14:paraId="0057C0F0" w14:textId="77777777" w:rsidR="00A3204F" w:rsidRDefault="00A3204F" w:rsidP="00A3204F">
      <w:pPr>
        <w:pStyle w:val="ProductList-Body"/>
      </w:pPr>
      <w:r>
        <w:t>“</w:t>
      </w:r>
      <w:r>
        <w:rPr>
          <w:b/>
          <w:color w:val="00188F"/>
        </w:rPr>
        <w:t>Mislukte Transacties</w:t>
      </w:r>
      <w:r>
        <w:t>” is de set van alle aanvragen binnen Totaal Aantal Transactiepogingen die een Foutcode opleveren of anderszins geen Succescode leveren binnen vijf minuten nadat Microsoft het verzoek heeft ontvangen.</w:t>
      </w:r>
    </w:p>
    <w:p w14:paraId="41917035" w14:textId="77777777" w:rsidR="00A3204F" w:rsidRPr="00521F6D" w:rsidRDefault="00A3204F" w:rsidP="00A3204F">
      <w:pPr>
        <w:pStyle w:val="ProductList-Body"/>
      </w:pPr>
    </w:p>
    <w:p w14:paraId="038A83DD" w14:textId="77777777" w:rsidR="00A3204F" w:rsidRDefault="00A3204F" w:rsidP="00A3204F">
      <w:pPr>
        <w:pStyle w:val="ProductList-Body"/>
      </w:pPr>
      <w:r>
        <w:t>“</w:t>
      </w:r>
      <w:r>
        <w:rPr>
          <w:b/>
          <w:color w:val="00188F"/>
        </w:rPr>
        <w:t>Maandelijks Uptimepercentage</w:t>
      </w:r>
      <w:r>
        <w:t xml:space="preserve">” voor API-oproepen binnen de Stream Analytics Service wordt weergegeven door de volgende formule: </w:t>
      </w:r>
    </w:p>
    <w:p w14:paraId="73F178A5" w14:textId="77777777" w:rsidR="00A3204F" w:rsidRPr="00521F6D" w:rsidRDefault="00A3204F" w:rsidP="00A3204F">
      <w:pPr>
        <w:pStyle w:val="ProductList-Body"/>
      </w:pPr>
    </w:p>
    <w:p w14:paraId="11AE3719" w14:textId="77777777" w:rsidR="00A3204F" w:rsidRPr="00CC0A0A" w:rsidRDefault="00A3204F" w:rsidP="00A3204F">
      <w:pPr>
        <w:rPr>
          <w:rFonts w:cs="Tahoma"/>
          <w:sz w:val="18"/>
          <w:szCs w:val="18"/>
        </w:rPr>
      </w:pPr>
      <m:oMathPara>
        <m:oMath>
          <m:r>
            <m:rPr>
              <m:sty m:val="p"/>
            </m:rPr>
            <w:rPr>
              <w:rFonts w:ascii="Cambria Math" w:hAnsi="Cambria Math"/>
              <w:sz w:val="18"/>
              <w:szCs w:val="18"/>
            </w:rPr>
            <m:t xml:space="preserve">Maandelijks Uptimepercentage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Totaal Aantal Transactiepogingen-Mislukte Transacties</m:t>
              </m:r>
            </m:num>
            <m:den>
              <m:r>
                <m:rPr>
                  <m:sty m:val="p"/>
                </m:rPr>
                <w:rPr>
                  <w:rFonts w:ascii="Cambria Math" w:hAnsi="Cambria Math"/>
                  <w:sz w:val="18"/>
                  <w:szCs w:val="18"/>
                </w:rPr>
                <m:t>Totaal Aantal Transactiepogingen</m:t>
              </m:r>
            </m:den>
          </m:f>
        </m:oMath>
      </m:oMathPara>
    </w:p>
    <w:p w14:paraId="638475F3" w14:textId="77777777" w:rsidR="00A3204F" w:rsidRDefault="00A3204F" w:rsidP="00C014B3">
      <w:pPr>
        <w:pStyle w:val="ProductList-Body"/>
        <w:keepNext/>
      </w:pPr>
      <w:r>
        <w:rPr>
          <w:b/>
          <w:color w:val="00188F"/>
        </w:rPr>
        <w:t>Diensttegoed</w:t>
      </w:r>
      <w:r w:rsidRPr="00CC0A0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2F9B2E2E" w14:textId="77777777" w:rsidTr="00A41C72">
        <w:trPr>
          <w:tblHeader/>
        </w:trPr>
        <w:tc>
          <w:tcPr>
            <w:tcW w:w="5400" w:type="dxa"/>
            <w:shd w:val="clear" w:color="auto" w:fill="0072C6"/>
          </w:tcPr>
          <w:p w14:paraId="6BADCA22" w14:textId="77777777" w:rsidR="00A3204F" w:rsidRPr="001A0074" w:rsidRDefault="00A3204F" w:rsidP="00C014B3">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053078E9" w14:textId="77777777" w:rsidR="00A3204F" w:rsidRPr="001A0074" w:rsidRDefault="00A3204F" w:rsidP="00C014B3">
            <w:pPr>
              <w:pStyle w:val="ProductList-OfferingBody"/>
              <w:keepNext/>
              <w:jc w:val="center"/>
              <w:rPr>
                <w:color w:val="FFFFFF" w:themeColor="background1"/>
              </w:rPr>
            </w:pPr>
            <w:r>
              <w:rPr>
                <w:color w:val="FFFFFF" w:themeColor="background1"/>
              </w:rPr>
              <w:t>Diensttegoed</w:t>
            </w:r>
          </w:p>
        </w:tc>
      </w:tr>
      <w:tr w:rsidR="00A3204F" w:rsidRPr="009D0B2F" w14:paraId="38714CCA" w14:textId="77777777" w:rsidTr="00A41C72">
        <w:tc>
          <w:tcPr>
            <w:tcW w:w="5400" w:type="dxa"/>
          </w:tcPr>
          <w:p w14:paraId="6F4762A4" w14:textId="77777777" w:rsidR="00A3204F" w:rsidRPr="0076238C" w:rsidRDefault="00A3204F" w:rsidP="007E76D1">
            <w:pPr>
              <w:pStyle w:val="ProductList-OfferingBody"/>
              <w:jc w:val="center"/>
            </w:pPr>
            <w:r>
              <w:t>&lt; 99,9%</w:t>
            </w:r>
          </w:p>
        </w:tc>
        <w:tc>
          <w:tcPr>
            <w:tcW w:w="5400" w:type="dxa"/>
          </w:tcPr>
          <w:p w14:paraId="20A015CE" w14:textId="77777777" w:rsidR="00A3204F" w:rsidRPr="0076238C" w:rsidRDefault="00A3204F" w:rsidP="007E76D1">
            <w:pPr>
              <w:pStyle w:val="ProductList-OfferingBody"/>
              <w:jc w:val="center"/>
            </w:pPr>
            <w:r>
              <w:t>10%</w:t>
            </w:r>
          </w:p>
        </w:tc>
      </w:tr>
      <w:tr w:rsidR="00A3204F" w:rsidRPr="009D0B2F" w14:paraId="4CC4412D" w14:textId="77777777" w:rsidTr="00A41C72">
        <w:tc>
          <w:tcPr>
            <w:tcW w:w="5400" w:type="dxa"/>
          </w:tcPr>
          <w:p w14:paraId="6D9BA9C3" w14:textId="77777777" w:rsidR="00A3204F" w:rsidRPr="0076238C" w:rsidRDefault="00A3204F" w:rsidP="007E76D1">
            <w:pPr>
              <w:pStyle w:val="ProductList-OfferingBody"/>
              <w:jc w:val="center"/>
            </w:pPr>
            <w:r>
              <w:t>&lt; 99%</w:t>
            </w:r>
          </w:p>
        </w:tc>
        <w:tc>
          <w:tcPr>
            <w:tcW w:w="5400" w:type="dxa"/>
          </w:tcPr>
          <w:p w14:paraId="07CC8984" w14:textId="77777777" w:rsidR="00A3204F" w:rsidRPr="0076238C" w:rsidRDefault="00A3204F" w:rsidP="007E76D1">
            <w:pPr>
              <w:pStyle w:val="ProductList-OfferingBody"/>
              <w:jc w:val="center"/>
            </w:pPr>
            <w:r>
              <w:t>25%</w:t>
            </w:r>
          </w:p>
        </w:tc>
      </w:tr>
    </w:tbl>
    <w:p w14:paraId="20054C57" w14:textId="77777777" w:rsidR="00A3204F" w:rsidRPr="00CC0A0A" w:rsidRDefault="00E07E1F" w:rsidP="00A95383">
      <w:pPr>
        <w:pStyle w:val="ProductList-Body"/>
        <w:keepNext/>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A3204F">
          <w:rPr>
            <w:rStyle w:val="Hyperlink"/>
            <w:sz w:val="16"/>
            <w:szCs w:val="16"/>
          </w:rPr>
          <w:t>Inhoud</w:t>
        </w:r>
      </w:hyperlink>
      <w:r w:rsidR="00A3204F">
        <w:rPr>
          <w:sz w:val="16"/>
          <w:szCs w:val="16"/>
        </w:rPr>
        <w:t xml:space="preserve"> / </w:t>
      </w:r>
      <w:r w:rsidR="00A3204F">
        <w:rPr>
          <w:sz w:val="16"/>
          <w:szCs w:val="16"/>
        </w:rPr>
        <w:fldChar w:fldCharType="begin"/>
      </w:r>
      <w:r w:rsidR="00A3204F">
        <w:rPr>
          <w:sz w:val="16"/>
          <w:szCs w:val="16"/>
        </w:rPr>
        <w:instrText>HYPERLINK  \l "definities"</w:instrText>
      </w:r>
      <w:r w:rsidR="00A3204F">
        <w:rPr>
          <w:sz w:val="16"/>
          <w:szCs w:val="16"/>
        </w:rPr>
        <w:fldChar w:fldCharType="separate"/>
      </w:r>
      <w:r w:rsidR="00A3204F" w:rsidRPr="00CC0A0A">
        <w:rPr>
          <w:rStyle w:val="Hyperlink"/>
          <w:sz w:val="16"/>
          <w:szCs w:val="16"/>
        </w:rPr>
        <w:t>Definities</w:t>
      </w:r>
    </w:p>
    <w:p w14:paraId="064E7C27" w14:textId="77777777" w:rsidR="00A3204F" w:rsidRPr="00E3051C" w:rsidRDefault="00A3204F" w:rsidP="00A95383">
      <w:pPr>
        <w:pStyle w:val="ProductList-Offering2Heading"/>
        <w:keepNext/>
        <w:tabs>
          <w:tab w:val="clear" w:pos="360"/>
          <w:tab w:val="clear" w:pos="720"/>
          <w:tab w:val="clear" w:pos="1080"/>
        </w:tabs>
        <w:outlineLvl w:val="2"/>
        <w:rPr>
          <w:szCs w:val="28"/>
        </w:rPr>
      </w:pPr>
      <w:r>
        <w:rPr>
          <w:rFonts w:asciiTheme="minorHAnsi" w:hAnsiTheme="minorHAnsi"/>
          <w:b w:val="0"/>
          <w:color w:val="auto"/>
          <w:sz w:val="16"/>
          <w:szCs w:val="16"/>
        </w:rPr>
        <w:fldChar w:fldCharType="end"/>
      </w:r>
      <w:bookmarkStart w:id="148" w:name="_Toc457228406"/>
      <w:r w:rsidRPr="00E3051C">
        <w:rPr>
          <w:szCs w:val="28"/>
        </w:rPr>
        <w:t>Stream Analytics – Taken</w:t>
      </w:r>
      <w:bookmarkEnd w:id="148"/>
    </w:p>
    <w:p w14:paraId="0BFD8FC8" w14:textId="77777777" w:rsidR="00A3204F" w:rsidRPr="000D29F0" w:rsidRDefault="00A3204F" w:rsidP="00A3204F">
      <w:pPr>
        <w:pStyle w:val="ProductList-Body"/>
      </w:pPr>
      <w:r>
        <w:rPr>
          <w:b/>
          <w:color w:val="00188F"/>
        </w:rPr>
        <w:t>Aanvullende definities</w:t>
      </w:r>
      <w:r w:rsidRPr="00CC0A0A">
        <w:rPr>
          <w:b/>
          <w:color w:val="00188F"/>
        </w:rPr>
        <w:t>:</w:t>
      </w:r>
    </w:p>
    <w:p w14:paraId="19819432" w14:textId="77777777" w:rsidR="00A3204F" w:rsidRDefault="00A3204F" w:rsidP="00A3204F">
      <w:pPr>
        <w:pStyle w:val="ProductList-Body"/>
        <w:tabs>
          <w:tab w:val="left" w:pos="0"/>
        </w:tabs>
        <w:spacing w:after="40"/>
        <w:jc w:val="both"/>
      </w:pPr>
      <w:r>
        <w:t>“</w:t>
      </w:r>
      <w:r>
        <w:rPr>
          <w:b/>
          <w:color w:val="00188F"/>
        </w:rPr>
        <w:t>Implementatieminuten</w:t>
      </w:r>
      <w:r>
        <w:t>” is het totaal aantal minuten dat een bepaalde taak is ingezet in de Stream Analytics Service tijdens een factureringsmaand.</w:t>
      </w:r>
    </w:p>
    <w:p w14:paraId="1B1EFFE8" w14:textId="77777777" w:rsidR="00A3204F" w:rsidRDefault="00A3204F" w:rsidP="00A3204F">
      <w:pPr>
        <w:pStyle w:val="ProductList-Body"/>
        <w:tabs>
          <w:tab w:val="left" w:pos="0"/>
        </w:tabs>
      </w:pPr>
      <w:r>
        <w:t>“</w:t>
      </w:r>
      <w:r>
        <w:rPr>
          <w:b/>
          <w:color w:val="00188F"/>
        </w:rPr>
        <w:t>Maximaal Beschikbare Minuten</w:t>
      </w:r>
      <w:r>
        <w:t>” is de som van alle Implementatieminuten voor alle taken die door Klant zijn ingezet met een gegeven Microsoft Azure-abonnement gedurende een factureringsmaand.</w:t>
      </w:r>
    </w:p>
    <w:p w14:paraId="0F4C3489" w14:textId="77777777" w:rsidR="00A3204F" w:rsidRDefault="00A3204F" w:rsidP="00A3204F">
      <w:pPr>
        <w:pStyle w:val="ProductList-Body"/>
        <w:tabs>
          <w:tab w:val="left" w:pos="0"/>
        </w:tabs>
      </w:pPr>
    </w:p>
    <w:p w14:paraId="798829A8" w14:textId="77777777" w:rsidR="00A3204F" w:rsidRDefault="00A3204F" w:rsidP="00A3204F">
      <w:pPr>
        <w:pStyle w:val="ProductList-Body"/>
        <w:tabs>
          <w:tab w:val="left" w:pos="0"/>
        </w:tabs>
        <w:jc w:val="both"/>
      </w:pPr>
      <w:r>
        <w:rPr>
          <w:b/>
          <w:color w:val="00188F"/>
        </w:rPr>
        <w:lastRenderedPageBreak/>
        <w:t>Downtime</w:t>
      </w:r>
      <w:r>
        <w:t xml:space="preserve"> is het totaal van alle Implementatieminuten, voor alle taken die door Klant zijn ingezet in verband met een gegeven Microsoft Azure-abonnement, gedurende welke de taak niet beschikbaar is. Een minuut wordt beschouwd als niet beschikbaar voor een ingezette taak als de taak geen gegevens verwerkt en ook niet beschikbaar is om gegevens te verwerken in die minuut.</w:t>
      </w:r>
    </w:p>
    <w:p w14:paraId="77B31394" w14:textId="77777777" w:rsidR="00A3204F" w:rsidRDefault="00A3204F" w:rsidP="00A3204F">
      <w:pPr>
        <w:pStyle w:val="ProductList-Body"/>
        <w:tabs>
          <w:tab w:val="left" w:pos="0"/>
        </w:tabs>
        <w:jc w:val="both"/>
      </w:pPr>
    </w:p>
    <w:p w14:paraId="2C031738" w14:textId="77777777" w:rsidR="00A3204F" w:rsidRDefault="00A3204F" w:rsidP="00A3204F">
      <w:pPr>
        <w:pStyle w:val="ProductList-Body"/>
        <w:tabs>
          <w:tab w:val="left" w:pos="0"/>
        </w:tabs>
        <w:jc w:val="both"/>
      </w:pPr>
      <w:r>
        <w:t>“</w:t>
      </w:r>
      <w:r>
        <w:rPr>
          <w:b/>
          <w:color w:val="00188F"/>
        </w:rPr>
        <w:t>Maandelijks Uptimepercentage</w:t>
      </w:r>
      <w:r>
        <w:t>”</w:t>
      </w:r>
      <w:r>
        <w:rPr>
          <w:rFonts w:ascii="Calibri" w:eastAsia="MS Mincho" w:hAnsi="Calibri" w:cs="Calibri"/>
          <w:b/>
          <w:color w:val="2E74B5" w:themeColor="accent1" w:themeShade="BF"/>
          <w:szCs w:val="18"/>
        </w:rPr>
        <w:t xml:space="preserve"> </w:t>
      </w:r>
      <w:r>
        <w:t xml:space="preserve">voor taken binnen de Stream Analytics Service wordt weergegeven door de volgende formule: </w:t>
      </w:r>
    </w:p>
    <w:p w14:paraId="0D9E7BF7" w14:textId="77777777" w:rsidR="00A3204F" w:rsidRDefault="00A3204F" w:rsidP="00A3204F">
      <w:pPr>
        <w:pStyle w:val="ProductList-Body"/>
        <w:tabs>
          <w:tab w:val="left" w:pos="0"/>
        </w:tabs>
        <w:jc w:val="both"/>
      </w:pPr>
    </w:p>
    <w:p w14:paraId="14066430" w14:textId="77777777" w:rsidR="00A3204F" w:rsidRPr="00C014B3" w:rsidRDefault="00E07E1F" w:rsidP="00A3204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3E346B" w14:textId="77777777" w:rsidR="00A3204F" w:rsidRDefault="00A3204F" w:rsidP="00CA1FCC">
      <w:pPr>
        <w:pStyle w:val="ProductList-Body"/>
        <w:keepNext/>
      </w:pPr>
      <w:r>
        <w:rPr>
          <w:b/>
          <w:color w:val="00188F"/>
        </w:rPr>
        <w:t>Diensttegoed</w:t>
      </w:r>
      <w:r w:rsidRPr="00CC0A0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32D65C15" w14:textId="77777777" w:rsidTr="00A41C72">
        <w:trPr>
          <w:tblHeader/>
        </w:trPr>
        <w:tc>
          <w:tcPr>
            <w:tcW w:w="5400" w:type="dxa"/>
            <w:shd w:val="clear" w:color="auto" w:fill="0072C6"/>
          </w:tcPr>
          <w:p w14:paraId="716DC270"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AC92D2A"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2825FE09" w14:textId="77777777" w:rsidTr="00A41C72">
        <w:tc>
          <w:tcPr>
            <w:tcW w:w="5400" w:type="dxa"/>
          </w:tcPr>
          <w:p w14:paraId="64975177" w14:textId="77777777" w:rsidR="00A3204F" w:rsidRPr="0076238C" w:rsidRDefault="00A3204F" w:rsidP="007E76D1">
            <w:pPr>
              <w:pStyle w:val="ProductList-OfferingBody"/>
              <w:jc w:val="center"/>
            </w:pPr>
            <w:r>
              <w:t>&lt; 99,9%</w:t>
            </w:r>
          </w:p>
        </w:tc>
        <w:tc>
          <w:tcPr>
            <w:tcW w:w="5400" w:type="dxa"/>
          </w:tcPr>
          <w:p w14:paraId="1C1D3925" w14:textId="77777777" w:rsidR="00A3204F" w:rsidRPr="0076238C" w:rsidRDefault="00A3204F" w:rsidP="007E76D1">
            <w:pPr>
              <w:pStyle w:val="ProductList-OfferingBody"/>
              <w:jc w:val="center"/>
            </w:pPr>
            <w:r>
              <w:t>10%</w:t>
            </w:r>
          </w:p>
        </w:tc>
      </w:tr>
      <w:tr w:rsidR="00A3204F" w:rsidRPr="009D0B2F" w14:paraId="1169E291" w14:textId="77777777" w:rsidTr="00A41C72">
        <w:tc>
          <w:tcPr>
            <w:tcW w:w="5400" w:type="dxa"/>
          </w:tcPr>
          <w:p w14:paraId="548F5E95" w14:textId="77777777" w:rsidR="00A3204F" w:rsidRPr="0076238C" w:rsidRDefault="00A3204F" w:rsidP="007E76D1">
            <w:pPr>
              <w:pStyle w:val="ProductList-OfferingBody"/>
              <w:jc w:val="center"/>
            </w:pPr>
            <w:r>
              <w:t>&lt; 99%</w:t>
            </w:r>
          </w:p>
        </w:tc>
        <w:tc>
          <w:tcPr>
            <w:tcW w:w="5400" w:type="dxa"/>
          </w:tcPr>
          <w:p w14:paraId="1B2C66A1" w14:textId="77777777" w:rsidR="00A3204F" w:rsidRPr="0076238C" w:rsidRDefault="00A3204F" w:rsidP="007E76D1">
            <w:pPr>
              <w:pStyle w:val="ProductList-OfferingBody"/>
              <w:jc w:val="center"/>
            </w:pPr>
            <w:r>
              <w:t>25%</w:t>
            </w:r>
          </w:p>
        </w:tc>
      </w:tr>
    </w:tbl>
    <w:p w14:paraId="2625915F" w14:textId="77777777" w:rsidR="00A3204F" w:rsidRPr="00585A48" w:rsidRDefault="00E07E1F" w:rsidP="00A32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3204F">
          <w:rPr>
            <w:rStyle w:val="Hyperlink"/>
            <w:sz w:val="16"/>
            <w:szCs w:val="16"/>
          </w:rPr>
          <w:t>Inhoud</w:t>
        </w:r>
      </w:hyperlink>
      <w:r w:rsidR="00A3204F">
        <w:rPr>
          <w:sz w:val="16"/>
          <w:szCs w:val="16"/>
        </w:rPr>
        <w:t xml:space="preserve"> / </w:t>
      </w:r>
      <w:hyperlink w:anchor="definities" w:history="1">
        <w:r w:rsidR="00A3204F">
          <w:rPr>
            <w:rStyle w:val="Hyperlink"/>
            <w:sz w:val="16"/>
            <w:szCs w:val="16"/>
          </w:rPr>
          <w:t>definities</w:t>
        </w:r>
      </w:hyperlink>
    </w:p>
    <w:p w14:paraId="6B65A763" w14:textId="5840C87E" w:rsidR="001E0407" w:rsidRPr="00E3051C" w:rsidRDefault="001E0407" w:rsidP="001E0407">
      <w:pPr>
        <w:pStyle w:val="ProductList-Offering2Heading"/>
        <w:tabs>
          <w:tab w:val="clear" w:pos="360"/>
          <w:tab w:val="clear" w:pos="720"/>
          <w:tab w:val="clear" w:pos="1080"/>
        </w:tabs>
        <w:outlineLvl w:val="2"/>
        <w:rPr>
          <w:szCs w:val="28"/>
        </w:rPr>
      </w:pPr>
      <w:bookmarkStart w:id="149" w:name="_Toc457228407"/>
      <w:r w:rsidRPr="00E3051C">
        <w:rPr>
          <w:szCs w:val="28"/>
        </w:rPr>
        <w:t>Traffic Manager Dienst</w:t>
      </w:r>
      <w:bookmarkEnd w:id="147"/>
      <w:bookmarkEnd w:id="149"/>
    </w:p>
    <w:p w14:paraId="35D37C86" w14:textId="12808446" w:rsidR="001E0407" w:rsidRPr="00FB368F" w:rsidRDefault="001E0407" w:rsidP="001E0407">
      <w:pPr>
        <w:pStyle w:val="ProductList-Body"/>
      </w:pPr>
      <w:r>
        <w:rPr>
          <w:b/>
          <w:color w:val="00188F"/>
        </w:rPr>
        <w:t>Aanvullende definities</w:t>
      </w:r>
      <w:r w:rsidR="006A1BE1">
        <w:rPr>
          <w:b/>
          <w:color w:val="00188F"/>
        </w:rPr>
        <w:t>:</w:t>
      </w:r>
    </w:p>
    <w:p w14:paraId="317431FE" w14:textId="77777777" w:rsidR="001E0407" w:rsidRPr="00FB368F" w:rsidRDefault="001E0407" w:rsidP="001E0407">
      <w:pPr>
        <w:pStyle w:val="ProductList-Body"/>
        <w:spacing w:after="40"/>
      </w:pPr>
      <w:r>
        <w:t>“</w:t>
      </w:r>
      <w:r>
        <w:rPr>
          <w:b/>
          <w:color w:val="00188F"/>
        </w:rPr>
        <w:t>Implementatieminuten</w:t>
      </w:r>
      <w:r>
        <w:t>” is het totale aantal minuten dat een gegeven Traffic Manager-profiel is ingezet in Microsoft Azure gedurende een factureringsmaand.</w:t>
      </w:r>
    </w:p>
    <w:p w14:paraId="51AEBA1C" w14:textId="1EC042B7" w:rsidR="001E0407" w:rsidRPr="00FB368F" w:rsidRDefault="009C0CBF" w:rsidP="009C0CBF">
      <w:pPr>
        <w:pStyle w:val="ProductList-Body"/>
        <w:spacing w:after="40"/>
      </w:pPr>
      <w:r>
        <w:t>“</w:t>
      </w:r>
      <w:r w:rsidR="001E0407">
        <w:rPr>
          <w:b/>
          <w:color w:val="00188F"/>
        </w:rPr>
        <w:t>Maximum Beschikbare Minuten</w:t>
      </w:r>
      <w:r>
        <w:t>”</w:t>
      </w:r>
      <w:r w:rsidR="001E0407">
        <w:t xml:space="preserve"> is de som van alle Implementatieminuten voor alle Traffic Manager-profielen die door u zijn gebruikt in verband met een gegeven Microsoft Azure-abonnement gedurende een factureringsmaand.</w:t>
      </w:r>
    </w:p>
    <w:p w14:paraId="3726A009" w14:textId="5E89ABEE" w:rsidR="001E0407" w:rsidRPr="00FB368F" w:rsidRDefault="00345695" w:rsidP="00345695">
      <w:pPr>
        <w:pStyle w:val="ProductList-Body"/>
        <w:spacing w:after="40"/>
      </w:pPr>
      <w:r>
        <w:t>“</w:t>
      </w:r>
      <w:r w:rsidR="001E0407">
        <w:rPr>
          <w:b/>
          <w:color w:val="00188F"/>
        </w:rPr>
        <w:t>Traffic Manager-profiel</w:t>
      </w:r>
      <w:r>
        <w:t>”</w:t>
      </w:r>
      <w:r w:rsidR="001E0407">
        <w:t xml:space="preserve"> of “</w:t>
      </w:r>
      <w:r w:rsidR="001E0407">
        <w:rPr>
          <w:b/>
          <w:color w:val="00188F"/>
        </w:rPr>
        <w:t>Profiel</w:t>
      </w:r>
      <w:r w:rsidR="001E0407">
        <w:t>” verwijst naar een implementatie van de Traffic Manager Dienst door u, met een domeinnaam, eindpunten en andere configuratie-instellingen, zoals aangegeven het Beheerportaal.</w:t>
      </w:r>
    </w:p>
    <w:p w14:paraId="5FD64745" w14:textId="77777777" w:rsidR="001E0407" w:rsidRPr="00FB368F" w:rsidRDefault="001E0407" w:rsidP="001E0407">
      <w:pPr>
        <w:pStyle w:val="ProductList-Body"/>
      </w:pPr>
      <w:r>
        <w:t>“</w:t>
      </w:r>
      <w:r>
        <w:rPr>
          <w:b/>
          <w:color w:val="00188F"/>
        </w:rPr>
        <w:t>Geldige DNS-respons</w:t>
      </w:r>
      <w:r>
        <w:t>” betekent een DNS-respons, ontvangen van ten minste een van de naamserverclusters van de Traffic Manager Dienst, op een DNS-verzoek voor de domeinnaam die is opgegeven voor een gegeven Traffic Manager-profiel.</w:t>
      </w:r>
    </w:p>
    <w:p w14:paraId="6D453B1C" w14:textId="77777777" w:rsidR="001E0407" w:rsidRPr="00FB368F" w:rsidRDefault="001E0407" w:rsidP="001E0407">
      <w:pPr>
        <w:pStyle w:val="ProductList-Body"/>
      </w:pPr>
    </w:p>
    <w:p w14:paraId="47F35491" w14:textId="0E4934A3" w:rsidR="001E0407" w:rsidRPr="00FB368F" w:rsidRDefault="001E0407" w:rsidP="001E0407">
      <w:pPr>
        <w:pStyle w:val="ProductList-Body"/>
      </w:pPr>
      <w:r>
        <w:rPr>
          <w:b/>
          <w:color w:val="00188F"/>
        </w:rPr>
        <w:t>Downtime</w:t>
      </w:r>
      <w:r w:rsidR="00234578">
        <w:rPr>
          <w:b/>
          <w:color w:val="00188F"/>
        </w:rPr>
        <w:t>:</w:t>
      </w:r>
      <w:r w:rsidR="00D934D2">
        <w:t xml:space="preserve"> </w:t>
      </w:r>
      <w:r>
        <w:t>het totaal van alle Implementatieminuten, voor alle Profielen die door u zijn ingezet in verband met een gegeven Microsoft Azure-abonnement, gedurende welke het Profiel niet beschikbaar is. Een Profiel wordt geacht een minuut niet beschikbaar te zijn geweest als doorlopend alle DNS-query</w:t>
      </w:r>
      <w:r w:rsidR="005312BF">
        <w:t>’</w:t>
      </w:r>
      <w:r>
        <w:t>s voor de DNS-naam die is opgegeven in het Profiel gedurende de minuut niet binnen twee seconden resulteren in een Geldige DNS-respons.</w:t>
      </w:r>
    </w:p>
    <w:p w14:paraId="4EE61F22" w14:textId="77777777" w:rsidR="001E0407" w:rsidRPr="00FB368F" w:rsidRDefault="001E0407" w:rsidP="001E0407">
      <w:pPr>
        <w:pStyle w:val="ProductList-Body"/>
      </w:pPr>
    </w:p>
    <w:p w14:paraId="5D0026E6" w14:textId="23638507" w:rsidR="001E0407" w:rsidRPr="00FB368F" w:rsidRDefault="001E0407" w:rsidP="001E0407">
      <w:pPr>
        <w:pStyle w:val="ProductList-Body"/>
      </w:pPr>
      <w:r>
        <w:rPr>
          <w:b/>
          <w:color w:val="00188F"/>
        </w:rPr>
        <w:t>Maandelijks Uptimepercentage</w:t>
      </w:r>
      <w:r w:rsidR="008A4D14">
        <w:rPr>
          <w:b/>
          <w:color w:val="00188F"/>
        </w:rPr>
        <w:t>:</w:t>
      </w:r>
      <w:r w:rsidR="00D934D2">
        <w:t xml:space="preserve"> </w:t>
      </w:r>
      <w:r>
        <w:t>het Maandelijks Uptimepercentage wordt berekend door middel van de volgende formule:</w:t>
      </w:r>
    </w:p>
    <w:p w14:paraId="69E138CB" w14:textId="77777777" w:rsidR="001E0407" w:rsidRPr="00FB368F" w:rsidRDefault="001E0407" w:rsidP="001E0407">
      <w:pPr>
        <w:pStyle w:val="ProductList-Body"/>
      </w:pPr>
    </w:p>
    <w:p w14:paraId="004CAB87" w14:textId="50D8F9F2" w:rsidR="001E0407" w:rsidRPr="00FB368F" w:rsidRDefault="00E07E1F"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4FD5BD2A" w:rsidR="001E0407" w:rsidRPr="00FB368F" w:rsidRDefault="001E0407" w:rsidP="009679DA">
      <w:pPr>
        <w:pStyle w:val="ProductList-Body"/>
        <w:keepNext/>
      </w:pPr>
      <w:r>
        <w:rPr>
          <w:b/>
          <w:color w:val="00188F"/>
        </w:rPr>
        <w:t>Diensttegoed</w:t>
      </w:r>
      <w:r w:rsidR="00E47D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41C72">
        <w:trPr>
          <w:tblHeader/>
        </w:trPr>
        <w:tc>
          <w:tcPr>
            <w:tcW w:w="5400" w:type="dxa"/>
            <w:shd w:val="clear" w:color="auto" w:fill="0072C6"/>
          </w:tcPr>
          <w:p w14:paraId="4266F550" w14:textId="77777777" w:rsidR="001E0407" w:rsidRPr="001A0074" w:rsidRDefault="001E0407" w:rsidP="009679DA">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02DDD39E" w14:textId="77777777" w:rsidR="001E0407" w:rsidRPr="001A0074" w:rsidRDefault="001E0407" w:rsidP="009679DA">
            <w:pPr>
              <w:pStyle w:val="ProductList-OfferingBody"/>
              <w:keepNext/>
              <w:jc w:val="center"/>
              <w:rPr>
                <w:color w:val="FFFFFF" w:themeColor="background1"/>
              </w:rPr>
            </w:pPr>
            <w:r>
              <w:rPr>
                <w:color w:val="FFFFFF" w:themeColor="background1"/>
              </w:rPr>
              <w:t>Diensttegoed</w:t>
            </w:r>
          </w:p>
        </w:tc>
      </w:tr>
      <w:tr w:rsidR="001E0407" w:rsidRPr="009D0B2F" w14:paraId="3A7CE5C3" w14:textId="77777777" w:rsidTr="00A41C7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41C72">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E07E1F"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B8DAE63" w14:textId="08E98E63" w:rsidR="001E0407" w:rsidRPr="00E3051C" w:rsidRDefault="001E0407" w:rsidP="00C74CDC">
      <w:pPr>
        <w:pStyle w:val="ProductList-Offering2Heading"/>
        <w:keepNext/>
        <w:tabs>
          <w:tab w:val="clear" w:pos="360"/>
          <w:tab w:val="clear" w:pos="720"/>
          <w:tab w:val="clear" w:pos="1080"/>
        </w:tabs>
        <w:outlineLvl w:val="2"/>
        <w:rPr>
          <w:szCs w:val="28"/>
        </w:rPr>
      </w:pPr>
      <w:bookmarkStart w:id="150" w:name="_Toc412532215"/>
      <w:bookmarkStart w:id="151" w:name="_Toc457228408"/>
      <w:r w:rsidRPr="00E3051C">
        <w:rPr>
          <w:szCs w:val="28"/>
        </w:rPr>
        <w:t>Virtuele machines</w:t>
      </w:r>
      <w:bookmarkEnd w:id="150"/>
      <w:bookmarkEnd w:id="151"/>
    </w:p>
    <w:p w14:paraId="1567EBF3" w14:textId="4FBDBCB3" w:rsidR="001E0407" w:rsidRPr="00FB368F" w:rsidRDefault="001E0407" w:rsidP="00C74CDC">
      <w:pPr>
        <w:pStyle w:val="ProductList-Body"/>
        <w:keepNext/>
      </w:pPr>
      <w:r>
        <w:rPr>
          <w:b/>
          <w:color w:val="00188F"/>
        </w:rPr>
        <w:t>Aanvullende definities</w:t>
      </w:r>
      <w:r w:rsidR="00B0663B">
        <w:rPr>
          <w:b/>
          <w:color w:val="00188F"/>
        </w:rPr>
        <w:t>:</w:t>
      </w:r>
    </w:p>
    <w:p w14:paraId="7A0ED749" w14:textId="77777777" w:rsidR="001E0407" w:rsidRPr="00FB368F" w:rsidRDefault="001E0407" w:rsidP="003E32A3">
      <w:pPr>
        <w:pStyle w:val="ProductList-Body"/>
        <w:spacing w:after="40"/>
      </w:pPr>
      <w:r>
        <w:t>“</w:t>
      </w:r>
      <w:r>
        <w:rPr>
          <w:b/>
          <w:color w:val="00188F"/>
        </w:rPr>
        <w:t>Beschikbaarheidsset</w:t>
      </w:r>
      <w:r>
        <w:t>” betekent twee of meer Virtuele Machines die zijn geïmplementeerd binnen verschillende Foutdomeinen om te voorkomen dat een storing op één punt catastrofaal kan zijn.</w:t>
      </w:r>
    </w:p>
    <w:p w14:paraId="2665FE9C" w14:textId="77777777" w:rsidR="001E0407" w:rsidRPr="00FB368F" w:rsidRDefault="001E0407" w:rsidP="003E32A3">
      <w:pPr>
        <w:pStyle w:val="ProductList-Body"/>
        <w:spacing w:after="40"/>
      </w:pPr>
      <w:r>
        <w:t>“</w:t>
      </w:r>
      <w:r>
        <w:rPr>
          <w:b/>
          <w:color w:val="00188F"/>
        </w:rPr>
        <w:t>Foutdomein</w:t>
      </w:r>
      <w:r>
        <w:t>” is een verzameling servers die gebruikmaken van dezelfde bronnen, zoals voeding of netwerkconnectiviteit.</w:t>
      </w:r>
    </w:p>
    <w:p w14:paraId="31E58083" w14:textId="6ED6B48B" w:rsidR="001E0407" w:rsidRPr="00FB368F" w:rsidRDefault="00345695" w:rsidP="00345695">
      <w:pPr>
        <w:pStyle w:val="ProductList-Body"/>
        <w:spacing w:after="40"/>
      </w:pPr>
      <w:r>
        <w:t>“</w:t>
      </w:r>
      <w:r w:rsidR="001E0407">
        <w:rPr>
          <w:b/>
          <w:color w:val="00188F"/>
        </w:rPr>
        <w:t>Maximum Beschikbare Minuten</w:t>
      </w:r>
      <w:r>
        <w:t>”</w:t>
      </w:r>
      <w:r w:rsidR="001E0407">
        <w:t xml:space="preserve"> is het totaal van alle minuten in een factureringsperiode voor alle op internet gerichte Virtuele Machines waarbij twee of meer instances zijn geïmplementeerd binnen dezelfde Beschikbaarheidsset. Maximum Beschikbare Minuten wordt berekend vanaf het moment waarop tenminste twee Virtuele Machines in dezelfde Beschikbaarheidsset allebei zijn gestart als gevolg van een handeling die in gang is gezet door u, tot aan het moment waarop u een handeling uitvoert die resulteert in het stoppen of verwijderen van de Virtuele Machines.</w:t>
      </w:r>
    </w:p>
    <w:p w14:paraId="4C7FF343" w14:textId="77777777" w:rsidR="001E0407" w:rsidRPr="00FB368F" w:rsidRDefault="001E0407" w:rsidP="001E0407">
      <w:pPr>
        <w:pStyle w:val="ProductList-Body"/>
      </w:pPr>
      <w:r>
        <w:t>“</w:t>
      </w:r>
      <w:r>
        <w:rPr>
          <w:b/>
          <w:color w:val="00188F"/>
        </w:rPr>
        <w:t>Virtuele Machine</w:t>
      </w:r>
      <w:r>
        <w:t xml:space="preserve">” verwijst naar persistente instancetypen die afzonderlijk kunnen worden gebruikt, of als onderdeel van een Beschikbaarheidsset. </w:t>
      </w:r>
    </w:p>
    <w:p w14:paraId="5A69210A" w14:textId="77777777" w:rsidR="003E32A3" w:rsidRPr="00FB368F" w:rsidRDefault="003E32A3" w:rsidP="001E0407">
      <w:pPr>
        <w:pStyle w:val="ProductList-Body"/>
      </w:pPr>
    </w:p>
    <w:p w14:paraId="0E25561A" w14:textId="35B106C1" w:rsidR="003E32A3" w:rsidRPr="00FB368F" w:rsidRDefault="001E0407" w:rsidP="001E0407">
      <w:pPr>
        <w:pStyle w:val="ProductList-Body"/>
      </w:pPr>
      <w:r>
        <w:rPr>
          <w:b/>
          <w:color w:val="00188F"/>
        </w:rPr>
        <w:lastRenderedPageBreak/>
        <w:t>Downtime</w:t>
      </w:r>
      <w:r w:rsidR="00A95A11">
        <w:rPr>
          <w:b/>
          <w:color w:val="00188F"/>
        </w:rPr>
        <w:t>:</w:t>
      </w:r>
      <w:r w:rsidR="00D934D2">
        <w:t xml:space="preserve"> </w:t>
      </w:r>
      <w:r>
        <w:t>het totaal van alle minuten binnen de Maximum Beschikbare Minuten gedurende welke geen Externe Connectiviteit beschikbaar is.</w:t>
      </w:r>
    </w:p>
    <w:p w14:paraId="3BE3B56D" w14:textId="77777777" w:rsidR="003E32A3" w:rsidRPr="00FB368F" w:rsidRDefault="003E32A3" w:rsidP="001E0407">
      <w:pPr>
        <w:pStyle w:val="ProductList-Body"/>
      </w:pPr>
    </w:p>
    <w:p w14:paraId="32A7B667" w14:textId="2857E24B" w:rsidR="001E0407" w:rsidRPr="00FB368F" w:rsidRDefault="001E0407" w:rsidP="001E0407">
      <w:pPr>
        <w:pStyle w:val="ProductList-Body"/>
      </w:pPr>
      <w:r>
        <w:rPr>
          <w:b/>
          <w:color w:val="00188F"/>
        </w:rPr>
        <w:t>Maandelijks Uptimepercentage</w:t>
      </w:r>
      <w:r w:rsidR="00794F12">
        <w:rPr>
          <w:b/>
          <w:color w:val="00188F"/>
        </w:rPr>
        <w:t>:</w:t>
      </w:r>
      <w:r w:rsidR="00D934D2">
        <w:t xml:space="preserve"> </w:t>
      </w:r>
      <w:r>
        <w:t>het Maandelijks Uptimepercentage wordt berekend door middel van de volgende formule:</w:t>
      </w:r>
    </w:p>
    <w:p w14:paraId="670D593E" w14:textId="77777777" w:rsidR="001E0407" w:rsidRPr="00FB368F" w:rsidRDefault="001E0407" w:rsidP="001E0407">
      <w:pPr>
        <w:pStyle w:val="ProductList-Body"/>
      </w:pPr>
    </w:p>
    <w:p w14:paraId="062598D6" w14:textId="277F8F24" w:rsidR="001E0407" w:rsidRPr="00FB368F" w:rsidRDefault="00E07E1F"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694CADA2" w:rsidR="001E0407" w:rsidRPr="00FB368F" w:rsidRDefault="001E0407" w:rsidP="00CA1FCC">
      <w:pPr>
        <w:pStyle w:val="ProductList-Body"/>
        <w:keepNext/>
      </w:pPr>
      <w:r>
        <w:rPr>
          <w:b/>
          <w:color w:val="00188F"/>
        </w:rPr>
        <w:t>Diensttegoed</w:t>
      </w:r>
      <w:r w:rsidR="00D736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A41C72">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2B4F601C" w14:textId="77777777" w:rsidTr="00A41C72">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A41C72">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E07E1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6CCF21F" w14:textId="77777777" w:rsidR="009745B3" w:rsidRPr="0018420F" w:rsidRDefault="009745B3" w:rsidP="009745B3">
      <w:pPr>
        <w:pStyle w:val="ProductList-Offering2Heading"/>
        <w:tabs>
          <w:tab w:val="clear" w:pos="360"/>
          <w:tab w:val="clear" w:pos="720"/>
          <w:tab w:val="clear" w:pos="1080"/>
        </w:tabs>
        <w:outlineLvl w:val="2"/>
      </w:pPr>
      <w:bookmarkStart w:id="152" w:name="VPNGateway"/>
      <w:bookmarkStart w:id="153" w:name="_Toc453915880"/>
      <w:bookmarkStart w:id="154" w:name="_Toc450912807"/>
      <w:bookmarkStart w:id="155" w:name="_Toc457228409"/>
      <w:bookmarkStart w:id="156" w:name="VirtualNetworkGateway"/>
      <w:bookmarkStart w:id="157" w:name="_Toc421206072"/>
      <w:bookmarkStart w:id="158" w:name="_Toc425256458"/>
      <w:bookmarkStart w:id="159" w:name="_Toc412532217"/>
      <w:r>
        <w:t>VPN Gateway</w:t>
      </w:r>
      <w:bookmarkEnd w:id="152"/>
      <w:bookmarkEnd w:id="153"/>
      <w:bookmarkEnd w:id="154"/>
      <w:bookmarkEnd w:id="155"/>
    </w:p>
    <w:bookmarkEnd w:id="156"/>
    <w:p w14:paraId="1F715300" w14:textId="77777777" w:rsidR="009745B3" w:rsidRPr="0018420F" w:rsidRDefault="009745B3" w:rsidP="009745B3">
      <w:pPr>
        <w:pStyle w:val="ProductList-Body"/>
      </w:pPr>
      <w:r>
        <w:rPr>
          <w:b/>
          <w:color w:val="00188F"/>
        </w:rPr>
        <w:t>Aanvullende definities</w:t>
      </w:r>
      <w:r w:rsidRPr="00637D5E">
        <w:rPr>
          <w:b/>
        </w:rPr>
        <w:t>:</w:t>
      </w:r>
    </w:p>
    <w:p w14:paraId="5989E244" w14:textId="77777777" w:rsidR="009745B3" w:rsidRPr="0018420F" w:rsidRDefault="009745B3" w:rsidP="009745B3">
      <w:pPr>
        <w:pStyle w:val="ProductList-Body"/>
        <w:spacing w:after="40"/>
      </w:pPr>
      <w:r>
        <w:t>“</w:t>
      </w:r>
      <w:r>
        <w:rPr>
          <w:b/>
          <w:color w:val="00188F"/>
        </w:rPr>
        <w:t>Maximum Beschikbare Minuten</w:t>
      </w:r>
      <w:r>
        <w:t>” is de som van alle minuten tijdens een factureringsmaand waarin een gegeven VPN Gateway is ingezet in een Microsoft Azure-abonnement.</w:t>
      </w:r>
    </w:p>
    <w:p w14:paraId="19BA3E8C" w14:textId="77777777" w:rsidR="009745B3" w:rsidRPr="0018420F" w:rsidRDefault="009745B3" w:rsidP="009745B3">
      <w:pPr>
        <w:pStyle w:val="ProductList-Body"/>
        <w:spacing w:after="40"/>
      </w:pPr>
      <w:r>
        <w:t>“</w:t>
      </w:r>
      <w:r>
        <w:rPr>
          <w:b/>
          <w:color w:val="00188F"/>
        </w:rPr>
        <w:t>Virtueel Netwerk</w:t>
      </w:r>
      <w:r>
        <w:t>” is een particulier virtueel netwerk, waarin een collectie van door de gebruiker ingestelde IP-adressen en subnetten is opgenomen die een netwerkbegrenzing vormen binnen Microsoft Azure.</w:t>
      </w:r>
    </w:p>
    <w:p w14:paraId="18FE2D4B" w14:textId="77777777" w:rsidR="009745B3" w:rsidRPr="0018420F" w:rsidRDefault="009745B3" w:rsidP="009745B3">
      <w:pPr>
        <w:pStyle w:val="ProductList-Body"/>
      </w:pPr>
      <w:r>
        <w:t>“</w:t>
      </w:r>
      <w:r>
        <w:rPr>
          <w:b/>
          <w:color w:val="00188F"/>
        </w:rPr>
        <w:t>VPN Gateway</w:t>
      </w:r>
      <w:r>
        <w:t>” betekent een gateway die connectiviteit mogelijk maakt tussen een Virtueel Netwerk en verschillende on-premises netwerken van een klant.</w:t>
      </w:r>
    </w:p>
    <w:p w14:paraId="6A1C6512" w14:textId="77777777" w:rsidR="009745B3" w:rsidRPr="0018420F" w:rsidRDefault="009745B3" w:rsidP="009745B3">
      <w:pPr>
        <w:pStyle w:val="ProductList-Body"/>
      </w:pPr>
    </w:p>
    <w:p w14:paraId="5E5E40AC" w14:textId="77777777" w:rsidR="009745B3" w:rsidRPr="0018420F" w:rsidRDefault="009745B3" w:rsidP="009745B3">
      <w:pPr>
        <w:pStyle w:val="ProductList-Body"/>
      </w:pPr>
      <w:r>
        <w:rPr>
          <w:b/>
          <w:color w:val="00188F"/>
        </w:rPr>
        <w:t>Downtime</w:t>
      </w:r>
      <w:r w:rsidRPr="00D364F7">
        <w:rPr>
          <w:b/>
        </w:rPr>
        <w:t>:</w:t>
      </w:r>
      <w:r>
        <w:t xml:space="preserve"> het totaal Maximum Beschikbare Minuten waarin een VPN Gateway niet beschikbaar is. Een gegeven minuut wordt als niet beschikbaar beschouwd, als alle pogingen een verbinding te maken VPN Gateway voor een periode van 30 seconden in een minuut niet lukken.</w:t>
      </w:r>
    </w:p>
    <w:p w14:paraId="60E3FE38" w14:textId="77777777" w:rsidR="009745B3" w:rsidRPr="0018420F" w:rsidRDefault="009745B3" w:rsidP="009745B3">
      <w:pPr>
        <w:pStyle w:val="ProductList-Body"/>
      </w:pPr>
    </w:p>
    <w:p w14:paraId="259C8E3A" w14:textId="77777777" w:rsidR="009745B3" w:rsidRPr="0018420F" w:rsidRDefault="009745B3" w:rsidP="009745B3">
      <w:pPr>
        <w:pStyle w:val="ProductList-Body"/>
      </w:pPr>
      <w:r>
        <w:rPr>
          <w:b/>
          <w:color w:val="00188F"/>
        </w:rPr>
        <w:t>Maandelijks Uptimepercentage</w:t>
      </w:r>
      <w:r w:rsidRPr="00D364F7">
        <w:rPr>
          <w:b/>
        </w:rPr>
        <w:t>:</w:t>
      </w:r>
      <w:r>
        <w:t xml:space="preserve"> het Maandelijks Uptimepercentage wordt berekend door middel van de volgende formule:</w:t>
      </w:r>
    </w:p>
    <w:p w14:paraId="0208FF6C" w14:textId="77777777" w:rsidR="009745B3" w:rsidRPr="0018420F" w:rsidRDefault="009745B3" w:rsidP="009745B3">
      <w:pPr>
        <w:pStyle w:val="ProductList-Body"/>
      </w:pPr>
    </w:p>
    <w:p w14:paraId="2E3B7620" w14:textId="77777777" w:rsidR="009745B3" w:rsidRPr="0018420F" w:rsidRDefault="00E07E1F" w:rsidP="009745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2F83B1" w14:textId="77777777" w:rsidR="009745B3" w:rsidRPr="0018420F" w:rsidRDefault="009745B3" w:rsidP="009745B3">
      <w:pPr>
        <w:pStyle w:val="ProductList-Body"/>
      </w:pPr>
      <w:r>
        <w:rPr>
          <w:b/>
          <w:color w:val="00188F"/>
        </w:rPr>
        <w:t>Servicetegoed voor Basic Gateway for VPN of ExpressRoute</w:t>
      </w:r>
      <w:r w:rsidRPr="00B542D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9D0B2F" w14:paraId="4F3AB1F7" w14:textId="77777777" w:rsidTr="00AE658E">
        <w:trPr>
          <w:tblHeader/>
        </w:trPr>
        <w:tc>
          <w:tcPr>
            <w:tcW w:w="5400" w:type="dxa"/>
            <w:shd w:val="clear" w:color="auto" w:fill="0072C6"/>
          </w:tcPr>
          <w:p w14:paraId="4BDBF484" w14:textId="77777777" w:rsidR="009745B3" w:rsidRPr="001A0074" w:rsidRDefault="009745B3" w:rsidP="00AE658E">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0405647" w14:textId="77777777" w:rsidR="009745B3" w:rsidRPr="001A0074" w:rsidRDefault="009745B3" w:rsidP="00AE658E">
            <w:pPr>
              <w:pStyle w:val="ProductList-OfferingBody"/>
              <w:jc w:val="center"/>
              <w:rPr>
                <w:color w:val="FFFFFF" w:themeColor="background1"/>
              </w:rPr>
            </w:pPr>
            <w:r>
              <w:rPr>
                <w:color w:val="FFFFFF" w:themeColor="background1"/>
              </w:rPr>
              <w:t>Servicekrediet</w:t>
            </w:r>
          </w:p>
        </w:tc>
      </w:tr>
      <w:tr w:rsidR="009745B3" w:rsidRPr="009D0B2F" w14:paraId="59FB0B9B" w14:textId="77777777" w:rsidTr="00AE658E">
        <w:tc>
          <w:tcPr>
            <w:tcW w:w="5400" w:type="dxa"/>
          </w:tcPr>
          <w:p w14:paraId="19CA3836" w14:textId="77777777" w:rsidR="009745B3" w:rsidRPr="0076238C" w:rsidRDefault="009745B3" w:rsidP="00AE658E">
            <w:pPr>
              <w:pStyle w:val="ProductList-OfferingBody"/>
              <w:jc w:val="center"/>
            </w:pPr>
            <w:r>
              <w:t>&lt; 99,9%</w:t>
            </w:r>
          </w:p>
        </w:tc>
        <w:tc>
          <w:tcPr>
            <w:tcW w:w="5400" w:type="dxa"/>
          </w:tcPr>
          <w:p w14:paraId="7DDB1D2C" w14:textId="77777777" w:rsidR="009745B3" w:rsidRPr="0076238C" w:rsidRDefault="009745B3" w:rsidP="00AE658E">
            <w:pPr>
              <w:pStyle w:val="ProductList-OfferingBody"/>
              <w:jc w:val="center"/>
            </w:pPr>
            <w:r>
              <w:t>10%</w:t>
            </w:r>
          </w:p>
        </w:tc>
      </w:tr>
      <w:tr w:rsidR="009745B3" w:rsidRPr="009D0B2F" w14:paraId="1CFE9109" w14:textId="77777777" w:rsidTr="00AE658E">
        <w:tc>
          <w:tcPr>
            <w:tcW w:w="5400" w:type="dxa"/>
          </w:tcPr>
          <w:p w14:paraId="0EF9256F" w14:textId="77777777" w:rsidR="009745B3" w:rsidRPr="0076238C" w:rsidRDefault="009745B3" w:rsidP="00AE658E">
            <w:pPr>
              <w:pStyle w:val="ProductList-OfferingBody"/>
              <w:jc w:val="center"/>
            </w:pPr>
            <w:r>
              <w:t>&lt; 99%</w:t>
            </w:r>
          </w:p>
        </w:tc>
        <w:tc>
          <w:tcPr>
            <w:tcW w:w="5400" w:type="dxa"/>
          </w:tcPr>
          <w:p w14:paraId="071DCAED" w14:textId="77777777" w:rsidR="009745B3" w:rsidRPr="0076238C" w:rsidRDefault="009745B3" w:rsidP="00AE658E">
            <w:pPr>
              <w:pStyle w:val="ProductList-OfferingBody"/>
              <w:jc w:val="center"/>
            </w:pPr>
            <w:r>
              <w:t>25%</w:t>
            </w:r>
          </w:p>
        </w:tc>
      </w:tr>
    </w:tbl>
    <w:p w14:paraId="6D0EBCD1" w14:textId="77777777" w:rsidR="009745B3" w:rsidRPr="0018420F" w:rsidRDefault="009745B3" w:rsidP="009745B3">
      <w:pPr>
        <w:pStyle w:val="ProductList-Body"/>
      </w:pPr>
    </w:p>
    <w:p w14:paraId="696E80C1" w14:textId="77777777" w:rsidR="009745B3" w:rsidRPr="0018420F" w:rsidRDefault="009745B3" w:rsidP="009745B3">
      <w:pPr>
        <w:pStyle w:val="ProductList-Body"/>
      </w:pPr>
      <w:r>
        <w:rPr>
          <w:b/>
          <w:bCs/>
          <w:color w:val="00188F"/>
        </w:rPr>
        <w:t xml:space="preserve">Servicetegoed voor </w:t>
      </w:r>
      <w:r>
        <w:rPr>
          <w:b/>
          <w:color w:val="00188F"/>
        </w:rPr>
        <w:t>Standard Gateway for VPN of ExpressRoute / High Performance Gateway for VPN of ExpressRoute</w:t>
      </w:r>
      <w:r w:rsidRPr="00723A3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9D0B2F" w14:paraId="137EB4A7" w14:textId="77777777" w:rsidTr="009745B3">
        <w:trPr>
          <w:trHeight w:val="249"/>
          <w:tblHeader/>
        </w:trPr>
        <w:tc>
          <w:tcPr>
            <w:tcW w:w="5400" w:type="dxa"/>
            <w:shd w:val="clear" w:color="auto" w:fill="0072C6"/>
          </w:tcPr>
          <w:p w14:paraId="4F4E5C6E" w14:textId="77777777" w:rsidR="009745B3" w:rsidRPr="001A0074" w:rsidRDefault="009745B3" w:rsidP="00AE658E">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C3CCC85" w14:textId="77777777" w:rsidR="009745B3" w:rsidRPr="001A0074" w:rsidRDefault="009745B3" w:rsidP="00AE658E">
            <w:pPr>
              <w:pStyle w:val="ProductList-OfferingBody"/>
              <w:jc w:val="center"/>
              <w:rPr>
                <w:color w:val="FFFFFF" w:themeColor="background1"/>
              </w:rPr>
            </w:pPr>
            <w:r>
              <w:rPr>
                <w:color w:val="FFFFFF" w:themeColor="background1"/>
              </w:rPr>
              <w:t>Servicekrediet</w:t>
            </w:r>
          </w:p>
        </w:tc>
      </w:tr>
      <w:tr w:rsidR="009745B3" w:rsidRPr="009D0B2F" w14:paraId="1BE04FE8" w14:textId="77777777" w:rsidTr="009745B3">
        <w:trPr>
          <w:trHeight w:val="242"/>
        </w:trPr>
        <w:tc>
          <w:tcPr>
            <w:tcW w:w="5400" w:type="dxa"/>
          </w:tcPr>
          <w:p w14:paraId="7EE53631" w14:textId="77777777" w:rsidR="009745B3" w:rsidRPr="0076238C" w:rsidRDefault="009745B3" w:rsidP="00AE658E">
            <w:pPr>
              <w:pStyle w:val="ProductList-OfferingBody"/>
              <w:jc w:val="center"/>
            </w:pPr>
            <w:r>
              <w:t>&lt; 99,95%</w:t>
            </w:r>
          </w:p>
        </w:tc>
        <w:tc>
          <w:tcPr>
            <w:tcW w:w="5400" w:type="dxa"/>
          </w:tcPr>
          <w:p w14:paraId="3A5CF99A" w14:textId="77777777" w:rsidR="009745B3" w:rsidRPr="0076238C" w:rsidRDefault="009745B3" w:rsidP="00AE658E">
            <w:pPr>
              <w:pStyle w:val="ProductList-OfferingBody"/>
              <w:jc w:val="center"/>
            </w:pPr>
            <w:r>
              <w:t>10%</w:t>
            </w:r>
          </w:p>
        </w:tc>
      </w:tr>
      <w:tr w:rsidR="009745B3" w:rsidRPr="009D0B2F" w14:paraId="47483E6E" w14:textId="77777777" w:rsidTr="009745B3">
        <w:trPr>
          <w:trHeight w:val="249"/>
        </w:trPr>
        <w:tc>
          <w:tcPr>
            <w:tcW w:w="5400" w:type="dxa"/>
          </w:tcPr>
          <w:p w14:paraId="07662B49" w14:textId="77777777" w:rsidR="009745B3" w:rsidRPr="0076238C" w:rsidRDefault="009745B3" w:rsidP="00AE658E">
            <w:pPr>
              <w:pStyle w:val="ProductList-OfferingBody"/>
              <w:jc w:val="center"/>
            </w:pPr>
            <w:r>
              <w:t>&lt; 99%</w:t>
            </w:r>
          </w:p>
        </w:tc>
        <w:tc>
          <w:tcPr>
            <w:tcW w:w="5400" w:type="dxa"/>
          </w:tcPr>
          <w:p w14:paraId="7597453D" w14:textId="77777777" w:rsidR="009745B3" w:rsidRPr="0076238C" w:rsidRDefault="009745B3" w:rsidP="00AE658E">
            <w:pPr>
              <w:pStyle w:val="ProductList-OfferingBody"/>
              <w:jc w:val="center"/>
            </w:pPr>
            <w:r>
              <w:t>25%</w:t>
            </w:r>
          </w:p>
        </w:tc>
      </w:tr>
    </w:tbl>
    <w:p w14:paraId="398FD2CF" w14:textId="77777777" w:rsidR="009745B3" w:rsidRPr="0018420F" w:rsidRDefault="00E07E1F" w:rsidP="009745B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45B3">
          <w:rPr>
            <w:rStyle w:val="Hyperlink"/>
            <w:sz w:val="16"/>
            <w:szCs w:val="16"/>
          </w:rPr>
          <w:t>Inhoud</w:t>
        </w:r>
      </w:hyperlink>
      <w:r w:rsidR="009745B3">
        <w:rPr>
          <w:sz w:val="16"/>
          <w:szCs w:val="16"/>
        </w:rPr>
        <w:t xml:space="preserve"> / </w:t>
      </w:r>
      <w:hyperlink w:anchor="Definitions" w:history="1">
        <w:r w:rsidR="009745B3">
          <w:rPr>
            <w:rStyle w:val="Hyperlink"/>
            <w:sz w:val="16"/>
            <w:szCs w:val="16"/>
          </w:rPr>
          <w:t>Definities</w:t>
        </w:r>
      </w:hyperlink>
    </w:p>
    <w:p w14:paraId="35910E92" w14:textId="77777777" w:rsidR="007E76D1" w:rsidRPr="00E637C9" w:rsidRDefault="007E76D1" w:rsidP="007E76D1">
      <w:pPr>
        <w:pStyle w:val="ProductList-Offering2Heading"/>
        <w:tabs>
          <w:tab w:val="clear" w:pos="360"/>
          <w:tab w:val="clear" w:pos="720"/>
          <w:tab w:val="clear" w:pos="1080"/>
        </w:tabs>
        <w:outlineLvl w:val="2"/>
      </w:pPr>
      <w:bookmarkStart w:id="160" w:name="_Toc457228410"/>
      <w:r>
        <w:t xml:space="preserve">Visual Studio Online – </w:t>
      </w:r>
      <w:bookmarkStart w:id="161" w:name="_Toc421206073"/>
      <w:bookmarkEnd w:id="157"/>
      <w:r>
        <w:t>Builddienst</w:t>
      </w:r>
      <w:bookmarkEnd w:id="158"/>
      <w:bookmarkEnd w:id="160"/>
      <w:bookmarkEnd w:id="161"/>
    </w:p>
    <w:p w14:paraId="18E8B5E8" w14:textId="77777777" w:rsidR="007E76D1" w:rsidRPr="00E637C9" w:rsidRDefault="007E76D1" w:rsidP="007E76D1">
      <w:pPr>
        <w:pStyle w:val="ProductList-Body"/>
      </w:pPr>
      <w:r>
        <w:rPr>
          <w:b/>
          <w:color w:val="00188F"/>
        </w:rPr>
        <w:t>Aanvullende definities:</w:t>
      </w:r>
    </w:p>
    <w:p w14:paraId="3297536F" w14:textId="77777777" w:rsidR="007E76D1" w:rsidRPr="00E637C9" w:rsidRDefault="007E76D1" w:rsidP="007E76D1">
      <w:pPr>
        <w:pStyle w:val="ProductList-Body"/>
        <w:spacing w:after="40"/>
      </w:pPr>
      <w:r>
        <w:t>“</w:t>
      </w:r>
      <w:r>
        <w:rPr>
          <w:b/>
          <w:color w:val="00188F"/>
        </w:rPr>
        <w:t>Builddienst</w:t>
      </w:r>
      <w:r>
        <w:t>” is een voorziening die klanten in staat stelt zelf toepassingen op te bouwen in Visual Studio Online.</w:t>
      </w:r>
    </w:p>
    <w:p w14:paraId="72688E1B" w14:textId="77777777" w:rsidR="007E76D1" w:rsidRPr="00E637C9" w:rsidRDefault="007E76D1" w:rsidP="007E76D1">
      <w:pPr>
        <w:pStyle w:val="ProductList-Body"/>
      </w:pPr>
      <w:r>
        <w:t>“</w:t>
      </w:r>
      <w:r>
        <w:rPr>
          <w:b/>
          <w:color w:val="00188F"/>
        </w:rPr>
        <w:t>Maximum Beschikbare Minuten</w:t>
      </w:r>
      <w:r>
        <w:t>” is het totale aantal minuten gedurende welke de betaalde Builddienst is geactiveerd voor een gegeven Microsoft Azure-abonnement gedurende een factureringsmaand.</w:t>
      </w:r>
    </w:p>
    <w:p w14:paraId="30209846" w14:textId="77777777" w:rsidR="007E76D1" w:rsidRPr="00E637C9" w:rsidRDefault="007E76D1" w:rsidP="007E76D1">
      <w:pPr>
        <w:pStyle w:val="ProductList-Body"/>
      </w:pPr>
    </w:p>
    <w:p w14:paraId="6D7E6FA6" w14:textId="77777777" w:rsidR="007E76D1" w:rsidRPr="00E637C9" w:rsidRDefault="007E76D1" w:rsidP="007E76D1">
      <w:pPr>
        <w:pStyle w:val="ProductList-Body"/>
      </w:pPr>
      <w:r>
        <w:rPr>
          <w:b/>
          <w:color w:val="00188F"/>
        </w:rPr>
        <w:t>Downtime</w:t>
      </w:r>
      <w:r w:rsidRPr="00A20448">
        <w:rPr>
          <w:b/>
          <w:color w:val="00188F"/>
        </w:rPr>
        <w:t>:</w:t>
      </w:r>
      <w:r>
        <w:t xml:space="preserve"> het totaal van alle minuten voor een gegeven Microsoft Azure-abonnement, gedurende welke de Builddienst niet beschikbaar is. De Builddienst wordt beschouwd een minuut niet beschikbaar te zijn geweest indien doorlopend alle HTTP-verzoeken voor het uitvoeren van bewerkingen op initiatief van u binnen de betreffende minuut resulteren in een Foutcode of geen respons geven.</w:t>
      </w:r>
    </w:p>
    <w:p w14:paraId="33616D31"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3BA6BA62" w14:textId="77777777" w:rsidR="007E76D1" w:rsidRPr="00E637C9" w:rsidRDefault="007E76D1" w:rsidP="007E76D1">
      <w:pPr>
        <w:pStyle w:val="ProductList-Body"/>
      </w:pPr>
    </w:p>
    <w:p w14:paraId="06490351" w14:textId="77777777" w:rsidR="007E76D1" w:rsidRPr="00A41C72" w:rsidRDefault="00E07E1F"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3A10F95E" w14:textId="77777777" w:rsidR="007E76D1" w:rsidRPr="00E637C9" w:rsidRDefault="007E76D1" w:rsidP="007E76D1">
      <w:pPr>
        <w:pStyle w:val="ProductList-Body"/>
      </w:pPr>
      <w:r>
        <w:rPr>
          <w:b/>
          <w:color w:val="00188F"/>
        </w:rPr>
        <w:lastRenderedPageBreak/>
        <w:t>Diensttegoed</w:t>
      </w:r>
      <w:r w:rsidRPr="00A204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145F4823" w14:textId="77777777" w:rsidTr="00A41C72">
        <w:trPr>
          <w:tblHeader/>
        </w:trPr>
        <w:tc>
          <w:tcPr>
            <w:tcW w:w="5400" w:type="dxa"/>
            <w:tcBorders>
              <w:bottom w:val="single" w:sz="4" w:space="0" w:color="auto"/>
            </w:tcBorders>
            <w:shd w:val="clear" w:color="auto" w:fill="0072C6"/>
          </w:tcPr>
          <w:p w14:paraId="383B54CE"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tcBorders>
              <w:bottom w:val="single" w:sz="4" w:space="0" w:color="auto"/>
            </w:tcBorders>
            <w:shd w:val="clear" w:color="auto" w:fill="0072C6"/>
          </w:tcPr>
          <w:p w14:paraId="57312B84"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552FCB6F" w14:textId="77777777" w:rsidTr="00A41C72">
        <w:tc>
          <w:tcPr>
            <w:tcW w:w="5400" w:type="dxa"/>
            <w:tcBorders>
              <w:top w:val="single" w:sz="4" w:space="0" w:color="auto"/>
              <w:left w:val="single" w:sz="4" w:space="0" w:color="auto"/>
              <w:bottom w:val="single" w:sz="4" w:space="0" w:color="auto"/>
              <w:right w:val="single" w:sz="4" w:space="0" w:color="auto"/>
            </w:tcBorders>
          </w:tcPr>
          <w:p w14:paraId="265F30BF" w14:textId="77777777" w:rsidR="007E76D1" w:rsidRPr="0076238C" w:rsidRDefault="007E76D1" w:rsidP="007E76D1">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CDDD48C" w14:textId="77777777" w:rsidR="007E76D1" w:rsidRPr="0076238C" w:rsidRDefault="007E76D1" w:rsidP="007E76D1">
            <w:pPr>
              <w:pStyle w:val="ProductList-OfferingBody"/>
              <w:jc w:val="center"/>
            </w:pPr>
            <w:r>
              <w:t>10%</w:t>
            </w:r>
          </w:p>
        </w:tc>
      </w:tr>
      <w:tr w:rsidR="007E76D1" w:rsidRPr="009D0B2F" w14:paraId="192DDB36" w14:textId="77777777" w:rsidTr="00A41C72">
        <w:tc>
          <w:tcPr>
            <w:tcW w:w="5400" w:type="dxa"/>
            <w:tcBorders>
              <w:top w:val="single" w:sz="4" w:space="0" w:color="auto"/>
              <w:left w:val="single" w:sz="4" w:space="0" w:color="auto"/>
              <w:bottom w:val="single" w:sz="4" w:space="0" w:color="auto"/>
              <w:right w:val="single" w:sz="4" w:space="0" w:color="auto"/>
            </w:tcBorders>
          </w:tcPr>
          <w:p w14:paraId="259C5398" w14:textId="77777777" w:rsidR="007E76D1" w:rsidRPr="0076238C" w:rsidRDefault="007E76D1" w:rsidP="007E76D1">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3FA1C4" w14:textId="77777777" w:rsidR="007E76D1" w:rsidRPr="0076238C" w:rsidRDefault="007E76D1" w:rsidP="007E76D1">
            <w:pPr>
              <w:pStyle w:val="ProductList-OfferingBody"/>
              <w:jc w:val="center"/>
            </w:pPr>
            <w:r>
              <w:t>25%</w:t>
            </w:r>
          </w:p>
        </w:tc>
      </w:tr>
    </w:tbl>
    <w:p w14:paraId="0F3F559A" w14:textId="77777777" w:rsidR="007E76D1" w:rsidRPr="00E637C9" w:rsidRDefault="00E07E1F"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6792520E" w14:textId="623A3ACE" w:rsidR="003E32A3" w:rsidRPr="00E3051C" w:rsidRDefault="003E32A3" w:rsidP="00A41C72">
      <w:pPr>
        <w:pStyle w:val="ProductList-Offering2Heading"/>
        <w:keepNext/>
        <w:tabs>
          <w:tab w:val="clear" w:pos="360"/>
          <w:tab w:val="clear" w:pos="720"/>
          <w:tab w:val="clear" w:pos="1080"/>
        </w:tabs>
        <w:outlineLvl w:val="2"/>
        <w:rPr>
          <w:szCs w:val="28"/>
        </w:rPr>
      </w:pPr>
      <w:bookmarkStart w:id="162" w:name="_Toc457228411"/>
      <w:bookmarkEnd w:id="159"/>
      <w:r w:rsidRPr="00E3051C">
        <w:rPr>
          <w:szCs w:val="28"/>
        </w:rPr>
        <w:t>Visual Studio Online – Load Testing Dienst</w:t>
      </w:r>
      <w:bookmarkEnd w:id="162"/>
    </w:p>
    <w:p w14:paraId="7362E04A" w14:textId="77777777" w:rsidR="003E32A3" w:rsidRPr="00FB368F" w:rsidRDefault="003E32A3" w:rsidP="00A41C72">
      <w:pPr>
        <w:pStyle w:val="ProductList-Body"/>
        <w:keepNext/>
      </w:pPr>
      <w:r>
        <w:rPr>
          <w:b/>
          <w:color w:val="00188F"/>
        </w:rPr>
        <w:t>Aanvullende definities:</w:t>
      </w:r>
    </w:p>
    <w:p w14:paraId="75EFA176" w14:textId="77777777" w:rsidR="003E32A3" w:rsidRPr="00FB368F" w:rsidRDefault="003E32A3" w:rsidP="003E32A3">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05122DDF" w14:textId="77777777" w:rsidR="003E32A3" w:rsidRPr="00FB368F" w:rsidRDefault="003E32A3" w:rsidP="003E32A3">
      <w:pPr>
        <w:pStyle w:val="ProductList-Body"/>
      </w:pPr>
      <w:r>
        <w:t>“</w:t>
      </w:r>
      <w:r>
        <w:rPr>
          <w:b/>
          <w:color w:val="00188F"/>
        </w:rPr>
        <w:t>Maximum Beschikbare Minuten</w:t>
      </w:r>
      <w:r>
        <w:t>” is het totale aantal minuten gedurende welke de betaalde Load Testing Dienst is geactiveerd voor een gegeven Microsoft Azure-abonnement gedurende een factureringsmaand.</w:t>
      </w:r>
    </w:p>
    <w:p w14:paraId="0A3A16B6" w14:textId="77777777" w:rsidR="003E32A3" w:rsidRPr="00FB368F" w:rsidRDefault="003E32A3" w:rsidP="003E32A3">
      <w:pPr>
        <w:pStyle w:val="ProductList-Body"/>
      </w:pPr>
    </w:p>
    <w:p w14:paraId="4BBCE4A9" w14:textId="289C7FB1" w:rsidR="003E32A3" w:rsidRPr="00FB368F" w:rsidRDefault="003E32A3" w:rsidP="003E32A3">
      <w:pPr>
        <w:pStyle w:val="ProductList-Body"/>
      </w:pPr>
      <w:r>
        <w:rPr>
          <w:b/>
          <w:color w:val="00188F"/>
        </w:rPr>
        <w:t>Downtime</w:t>
      </w:r>
      <w:r w:rsidR="00E312BF">
        <w:rPr>
          <w:b/>
          <w:color w:val="00188F"/>
        </w:rPr>
        <w:t>:</w:t>
      </w:r>
      <w:r w:rsidR="00D934D2">
        <w:t xml:space="preserve"> </w:t>
      </w:r>
      <w:r>
        <w:t>het totaal van alle minuten voor een gegeven Microsoft Azure-abonnement, gedurende welke de Load Testing Dienst niet beschikbaar is.</w:t>
      </w:r>
      <w:r w:rsidR="00D934D2">
        <w:t xml:space="preserve"> </w:t>
      </w:r>
      <w:r>
        <w:t>De Load Testing Dienst wordt beschouwd een minuut niet beschikbaar te zijn geweest indien doorlopend alle HTTP-verzoeken voor het uitvoeren van bewerkingen op uw initiatief binnen de betreffende minuut hetzij resulteren in een Foutcode of geen respons geven.</w:t>
      </w:r>
    </w:p>
    <w:p w14:paraId="4DAD3E41" w14:textId="77777777" w:rsidR="003E32A3" w:rsidRPr="00FB368F" w:rsidRDefault="003E32A3" w:rsidP="003E32A3">
      <w:pPr>
        <w:pStyle w:val="ProductList-Body"/>
      </w:pPr>
    </w:p>
    <w:p w14:paraId="289D0309" w14:textId="7BE1164D" w:rsidR="003E32A3" w:rsidRPr="00FB368F" w:rsidRDefault="003E32A3" w:rsidP="003E32A3">
      <w:pPr>
        <w:pStyle w:val="ProductList-Body"/>
      </w:pPr>
      <w:r>
        <w:rPr>
          <w:b/>
          <w:color w:val="00188F"/>
        </w:rPr>
        <w:t>Maandelijks Uptimepercentage</w:t>
      </w:r>
      <w:r w:rsidR="00853D83">
        <w:rPr>
          <w:b/>
          <w:color w:val="00188F"/>
        </w:rPr>
        <w:t>:</w:t>
      </w:r>
      <w:r w:rsidR="00D934D2">
        <w:t xml:space="preserve"> </w:t>
      </w:r>
      <w:r>
        <w:t>het Maandelijks Uptimepercentage wordt berekend door middel van de volgende formule:</w:t>
      </w:r>
    </w:p>
    <w:p w14:paraId="2A8A295E" w14:textId="77777777" w:rsidR="003E32A3" w:rsidRPr="00FB368F" w:rsidRDefault="003E32A3" w:rsidP="003E32A3">
      <w:pPr>
        <w:pStyle w:val="ProductList-Body"/>
      </w:pPr>
    </w:p>
    <w:p w14:paraId="1161BE5D" w14:textId="1B7A6686" w:rsidR="003E32A3" w:rsidRPr="00FB368F" w:rsidRDefault="00E07E1F"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5FE00982" w:rsidR="003E32A3" w:rsidRPr="00FB368F" w:rsidRDefault="003E32A3" w:rsidP="00C74CDC">
      <w:pPr>
        <w:pStyle w:val="ProductList-Body"/>
      </w:pPr>
      <w:r>
        <w:rPr>
          <w:b/>
          <w:color w:val="00188F"/>
        </w:rPr>
        <w:t>Diensttegoed</w:t>
      </w:r>
      <w:r w:rsidR="003377A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41C72">
        <w:trPr>
          <w:tblHeader/>
        </w:trPr>
        <w:tc>
          <w:tcPr>
            <w:tcW w:w="5400" w:type="dxa"/>
            <w:shd w:val="clear" w:color="auto" w:fill="0072C6"/>
          </w:tcPr>
          <w:p w14:paraId="7895A589" w14:textId="77777777" w:rsidR="003E32A3" w:rsidRPr="001A0074" w:rsidRDefault="003E32A3" w:rsidP="00C74CDC">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FC6F62" w14:textId="77777777" w:rsidR="003E32A3" w:rsidRPr="001A0074" w:rsidRDefault="003E32A3" w:rsidP="00C74CDC">
            <w:pPr>
              <w:pStyle w:val="ProductList-OfferingBody"/>
              <w:jc w:val="center"/>
              <w:rPr>
                <w:color w:val="FFFFFF" w:themeColor="background1"/>
              </w:rPr>
            </w:pPr>
            <w:r>
              <w:rPr>
                <w:color w:val="FFFFFF" w:themeColor="background1"/>
              </w:rPr>
              <w:t>Diensttegoed</w:t>
            </w:r>
          </w:p>
        </w:tc>
      </w:tr>
      <w:tr w:rsidR="003E32A3" w:rsidRPr="009D0B2F" w14:paraId="789FE1F3" w14:textId="77777777" w:rsidTr="00A41C72">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41C72">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E07E1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F7FF3A9" w14:textId="77777777" w:rsidR="007E76D1" w:rsidRPr="00E637C9" w:rsidRDefault="007E76D1" w:rsidP="009745B3">
      <w:pPr>
        <w:pStyle w:val="ProductList-Offering2Heading"/>
        <w:keepNext/>
        <w:tabs>
          <w:tab w:val="clear" w:pos="360"/>
          <w:tab w:val="clear" w:pos="720"/>
          <w:tab w:val="clear" w:pos="1080"/>
        </w:tabs>
        <w:outlineLvl w:val="2"/>
      </w:pPr>
      <w:bookmarkStart w:id="163" w:name="_Toc425256460"/>
      <w:bookmarkStart w:id="164" w:name="_Toc457228412"/>
      <w:bookmarkStart w:id="165" w:name="_Toc412532220"/>
      <w:r>
        <w:t>Visual Studio Online – Gebruikersplandienst</w:t>
      </w:r>
      <w:bookmarkEnd w:id="163"/>
      <w:bookmarkEnd w:id="164"/>
    </w:p>
    <w:p w14:paraId="7AB382B1" w14:textId="77777777" w:rsidR="007E76D1" w:rsidRPr="00E637C9" w:rsidRDefault="007E76D1" w:rsidP="009745B3">
      <w:pPr>
        <w:pStyle w:val="ProductList-Body"/>
        <w:keepNext/>
      </w:pPr>
      <w:r>
        <w:rPr>
          <w:b/>
          <w:color w:val="00188F"/>
        </w:rPr>
        <w:t>Aanvullende definities:</w:t>
      </w:r>
    </w:p>
    <w:p w14:paraId="53A9BA82" w14:textId="77777777" w:rsidR="007E76D1" w:rsidRPr="00E637C9" w:rsidRDefault="007E76D1" w:rsidP="007E76D1">
      <w:pPr>
        <w:pStyle w:val="ProductList-Body"/>
        <w:spacing w:after="40"/>
      </w:pPr>
      <w:r>
        <w:t>“</w:t>
      </w:r>
      <w:r>
        <w:rPr>
          <w:b/>
          <w:color w:val="00188F"/>
        </w:rPr>
        <w:t>Builddienst</w:t>
      </w:r>
      <w:r>
        <w:t>” is een voorziening die klanten in staat stelt zelf toepassingen op te bouwen in Visual Studio Online.</w:t>
      </w:r>
    </w:p>
    <w:p w14:paraId="3164F0F5" w14:textId="77777777" w:rsidR="007E76D1" w:rsidRPr="00E637C9" w:rsidRDefault="007E76D1" w:rsidP="007E76D1">
      <w:pPr>
        <w:pStyle w:val="ProductList-Body"/>
        <w:spacing w:after="40"/>
      </w:pPr>
      <w:r>
        <w:t>“</w:t>
      </w:r>
      <w:r>
        <w:rPr>
          <w:b/>
          <w:color w:val="00188F"/>
        </w:rPr>
        <w:t>Implementatieminuten</w:t>
      </w:r>
      <w:r>
        <w:t>” is het totale aantal minuten waarvoor een Gebruikersplan is aangeschaft gedurende een factureringsmaand.</w:t>
      </w:r>
    </w:p>
    <w:p w14:paraId="087CB7C8" w14:textId="77777777" w:rsidR="007E76D1" w:rsidRPr="00E637C9" w:rsidRDefault="007E76D1" w:rsidP="007E76D1">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33A31FC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Gebruikersplannen voor een gegeven Microsoft Azure-abonnement gedurende een factureringsmaand.</w:t>
      </w:r>
    </w:p>
    <w:p w14:paraId="140761B3" w14:textId="77777777" w:rsidR="007E76D1" w:rsidRPr="00E637C9" w:rsidRDefault="007E76D1" w:rsidP="007E76D1">
      <w:pPr>
        <w:pStyle w:val="ProductList-Body"/>
      </w:pPr>
      <w:r>
        <w:t>“</w:t>
      </w:r>
      <w:r>
        <w:rPr>
          <w:b/>
          <w:color w:val="00188F"/>
        </w:rPr>
        <w:t>Gebruikersplan</w:t>
      </w:r>
      <w:r>
        <w:t xml:space="preserve">” verwijst naar een reeks voorzieningen en mogelijkheden die voor een gebruiker zijn geselecteerd voor een Visual Studio Online-account in het abonnement van een Klant. Gebruikersplanopties en de voorzieningen en mogelijkheden per Gebruikerspan worden beschreven op de website </w:t>
      </w:r>
      <w:hyperlink r:id="rId25" w:history="1">
        <w:r>
          <w:rPr>
            <w:rStyle w:val="Hyperlink"/>
          </w:rPr>
          <w:t>http://www.visualstudio.com</w:t>
        </w:r>
      </w:hyperlink>
      <w:r>
        <w:t>.</w:t>
      </w:r>
    </w:p>
    <w:p w14:paraId="7A3BD748" w14:textId="77777777" w:rsidR="007E76D1" w:rsidRPr="00E637C9" w:rsidRDefault="007E76D1" w:rsidP="007E76D1">
      <w:pPr>
        <w:pStyle w:val="ProductList-Body"/>
      </w:pPr>
    </w:p>
    <w:p w14:paraId="64BEDB64"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Gebruikersplannen voor een gegeven Microsoft Azure-abonnement, gedurende welke het Gebruikersplan niet beschikbaar is. Een gegeven Gebruikersplan wordt beschouwd een minuut niet beschikbaar te zijn geweest indien doorlopend alle HTTP-verzoeken voor het uitvoeren van bewerkingen, uitgezonderd bewerkingen met betrekking tot de Builddienst of de Loadtestdienst, hetzij binnen de betreffende minuut resulteren in een Foutcode of geen respons geven.</w:t>
      </w:r>
    </w:p>
    <w:p w14:paraId="08F37D73" w14:textId="77777777" w:rsidR="007E76D1" w:rsidRPr="00E637C9" w:rsidRDefault="007E76D1" w:rsidP="007E76D1">
      <w:pPr>
        <w:pStyle w:val="ProductList-Body"/>
      </w:pPr>
    </w:p>
    <w:p w14:paraId="00204A65"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71D2BF35" w14:textId="77777777" w:rsidR="007E76D1" w:rsidRPr="00E637C9" w:rsidRDefault="007E76D1" w:rsidP="007E76D1">
      <w:pPr>
        <w:pStyle w:val="ProductList-Body"/>
      </w:pPr>
    </w:p>
    <w:p w14:paraId="3CFE4F23" w14:textId="77777777" w:rsidR="007E76D1" w:rsidRPr="00A41C72" w:rsidRDefault="00E07E1F"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032ED5C0" w14:textId="77777777" w:rsidR="007E76D1" w:rsidRPr="00E637C9" w:rsidRDefault="007E76D1" w:rsidP="007E76D1">
      <w:pPr>
        <w:pStyle w:val="ProductList-Body"/>
      </w:pPr>
      <w:r>
        <w:rPr>
          <w:b/>
          <w:color w:val="00188F"/>
        </w:rPr>
        <w:t>Diensttegoed</w:t>
      </w:r>
      <w:r w:rsidRPr="00A204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3B2D7F4" w14:textId="77777777" w:rsidTr="00A41C72">
        <w:trPr>
          <w:tblHeader/>
        </w:trPr>
        <w:tc>
          <w:tcPr>
            <w:tcW w:w="5400" w:type="dxa"/>
            <w:shd w:val="clear" w:color="auto" w:fill="0072C6"/>
          </w:tcPr>
          <w:p w14:paraId="36CAC6AC"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C347680"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41188C5E" w14:textId="77777777" w:rsidTr="00A41C72">
        <w:tc>
          <w:tcPr>
            <w:tcW w:w="5400" w:type="dxa"/>
          </w:tcPr>
          <w:p w14:paraId="1F13821C" w14:textId="77777777" w:rsidR="007E76D1" w:rsidRPr="0076238C" w:rsidRDefault="007E76D1" w:rsidP="007E76D1">
            <w:pPr>
              <w:pStyle w:val="ProductList-OfferingBody"/>
              <w:jc w:val="center"/>
            </w:pPr>
            <w:r>
              <w:t>&lt; 99,9%</w:t>
            </w:r>
          </w:p>
        </w:tc>
        <w:tc>
          <w:tcPr>
            <w:tcW w:w="5400" w:type="dxa"/>
          </w:tcPr>
          <w:p w14:paraId="4A73372D" w14:textId="77777777" w:rsidR="007E76D1" w:rsidRPr="0076238C" w:rsidRDefault="007E76D1" w:rsidP="007E76D1">
            <w:pPr>
              <w:pStyle w:val="ProductList-OfferingBody"/>
              <w:jc w:val="center"/>
            </w:pPr>
            <w:r>
              <w:t>10%</w:t>
            </w:r>
          </w:p>
        </w:tc>
      </w:tr>
      <w:tr w:rsidR="007E76D1" w:rsidRPr="009D0B2F" w14:paraId="33151916" w14:textId="77777777" w:rsidTr="00A41C72">
        <w:tc>
          <w:tcPr>
            <w:tcW w:w="5400" w:type="dxa"/>
          </w:tcPr>
          <w:p w14:paraId="65CDD5E0" w14:textId="77777777" w:rsidR="007E76D1" w:rsidRPr="0076238C" w:rsidRDefault="007E76D1" w:rsidP="007E76D1">
            <w:pPr>
              <w:pStyle w:val="ProductList-OfferingBody"/>
              <w:jc w:val="center"/>
            </w:pPr>
            <w:r>
              <w:t>&lt; 99%</w:t>
            </w:r>
          </w:p>
        </w:tc>
        <w:tc>
          <w:tcPr>
            <w:tcW w:w="5400" w:type="dxa"/>
          </w:tcPr>
          <w:p w14:paraId="2492E983" w14:textId="77777777" w:rsidR="007E76D1" w:rsidRPr="0076238C" w:rsidRDefault="007E76D1" w:rsidP="007E76D1">
            <w:pPr>
              <w:pStyle w:val="ProductList-OfferingBody"/>
              <w:jc w:val="center"/>
            </w:pPr>
            <w:r>
              <w:t>25%</w:t>
            </w:r>
          </w:p>
        </w:tc>
      </w:tr>
    </w:tbl>
    <w:p w14:paraId="4B703A4E" w14:textId="77777777" w:rsidR="007E76D1" w:rsidRPr="00E637C9" w:rsidRDefault="00E07E1F"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1E8BDC16" w14:textId="6280F983" w:rsidR="003A16EB" w:rsidRPr="00FB368F" w:rsidRDefault="003A16EB" w:rsidP="00E65C11">
      <w:pPr>
        <w:pStyle w:val="ProductList-OfferingGroupHeading"/>
        <w:keepNext/>
        <w:tabs>
          <w:tab w:val="clear" w:pos="360"/>
          <w:tab w:val="clear" w:pos="720"/>
          <w:tab w:val="clear" w:pos="1080"/>
        </w:tabs>
        <w:outlineLvl w:val="1"/>
      </w:pPr>
      <w:bookmarkStart w:id="166" w:name="_Toc457228413"/>
      <w:bookmarkEnd w:id="165"/>
      <w:r>
        <w:t>Overige Online Diensten</w:t>
      </w:r>
      <w:bookmarkEnd w:id="166"/>
    </w:p>
    <w:p w14:paraId="7686F9ED" w14:textId="6DBB62F2" w:rsidR="003A16EB" w:rsidRPr="00FB368F" w:rsidRDefault="003A16EB" w:rsidP="00E65C11">
      <w:pPr>
        <w:pStyle w:val="ProductList-Offering2Heading"/>
        <w:keepNext/>
        <w:tabs>
          <w:tab w:val="clear" w:pos="360"/>
          <w:tab w:val="clear" w:pos="720"/>
          <w:tab w:val="clear" w:pos="1080"/>
        </w:tabs>
        <w:outlineLvl w:val="2"/>
      </w:pPr>
      <w:bookmarkStart w:id="167" w:name="_Toc457228414"/>
      <w:r>
        <w:t>Bing Maps Enterprise Platform</w:t>
      </w:r>
      <w:bookmarkEnd w:id="167"/>
    </w:p>
    <w:p w14:paraId="6227B95F" w14:textId="0A7DFDC0" w:rsidR="00515EF4" w:rsidRPr="00FB368F" w:rsidRDefault="003A16EB" w:rsidP="00515EF4">
      <w:pPr>
        <w:pStyle w:val="ProductList-Body"/>
      </w:pPr>
      <w:r>
        <w:rPr>
          <w:b/>
          <w:color w:val="00188F"/>
        </w:rPr>
        <w:t>Downtime</w:t>
      </w:r>
      <w:r w:rsidR="009C30BA">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683C27DC" w14:textId="77777777" w:rsidR="00515EF4" w:rsidRPr="005C2027" w:rsidRDefault="00515EF4" w:rsidP="00515EF4">
      <w:pPr>
        <w:pStyle w:val="ProductList-Body"/>
        <w:rPr>
          <w:sz w:val="16"/>
        </w:rPr>
      </w:pPr>
    </w:p>
    <w:p w14:paraId="332EF34F" w14:textId="0CFAA634" w:rsidR="003A16EB" w:rsidRPr="00FB368F" w:rsidRDefault="00515EF4" w:rsidP="00515EF4">
      <w:pPr>
        <w:pStyle w:val="ProductList-Body"/>
      </w:pPr>
      <w:r>
        <w:rPr>
          <w:b/>
          <w:color w:val="00188F"/>
        </w:rPr>
        <w:t>Maandelijks Uptimepercentage</w:t>
      </w:r>
      <w:r w:rsidR="003270F1">
        <w:rPr>
          <w:b/>
          <w:color w:val="00188F"/>
        </w:rPr>
        <w:t>:</w:t>
      </w:r>
      <w:r w:rsidR="00D934D2">
        <w:t xml:space="preserve"> </w:t>
      </w:r>
      <w:r>
        <w:t>het Maandelijks Uptimepercentage wordt berekend door middel van de volgende formule:</w:t>
      </w:r>
    </w:p>
    <w:p w14:paraId="650953C7" w14:textId="77777777" w:rsidR="00515EF4" w:rsidRPr="005C2027" w:rsidRDefault="00515EF4" w:rsidP="00515EF4">
      <w:pPr>
        <w:pStyle w:val="ProductList-Body"/>
        <w:rPr>
          <w:sz w:val="16"/>
        </w:rPr>
      </w:pPr>
    </w:p>
    <w:p w14:paraId="44E374EC" w14:textId="79814C8F" w:rsidR="00515EF4" w:rsidRPr="00FB368F" w:rsidRDefault="00E07E1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waarbij Downtime wordt gemeten als het totale aantal minuten gedurende de maand waarin aspecten van de hierboven vermelde Dienst niet beschikbaar zijn.</w:t>
      </w:r>
    </w:p>
    <w:p w14:paraId="0DDE153C" w14:textId="77777777" w:rsidR="00515EF4" w:rsidRPr="005C2027" w:rsidRDefault="00515EF4" w:rsidP="004D6553">
      <w:pPr>
        <w:pStyle w:val="ProductList-Body"/>
        <w:rPr>
          <w:sz w:val="16"/>
        </w:rPr>
      </w:pPr>
    </w:p>
    <w:p w14:paraId="26174FF9" w14:textId="350A4C5C" w:rsidR="00515EF4" w:rsidRPr="00FB368F" w:rsidRDefault="00515EF4" w:rsidP="00515EF4">
      <w:pPr>
        <w:pStyle w:val="ProductList-Body"/>
      </w:pPr>
      <w:r>
        <w:rPr>
          <w:b/>
          <w:color w:val="00188F"/>
        </w:rPr>
        <w:t>Diensttegoed</w:t>
      </w:r>
      <w:r w:rsidR="003D223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41C7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3FB6EA7D" w14:textId="77777777" w:rsidTr="00A41C7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41C7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41C72">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5C2027" w:rsidRDefault="001E0407" w:rsidP="004D6553">
      <w:pPr>
        <w:pStyle w:val="ProductList-Body"/>
        <w:rPr>
          <w:sz w:val="16"/>
        </w:rPr>
      </w:pPr>
    </w:p>
    <w:p w14:paraId="087D7891" w14:textId="761EED23" w:rsidR="00515EF4" w:rsidRPr="00FB368F" w:rsidRDefault="00515EF4" w:rsidP="00515EF4">
      <w:pPr>
        <w:pStyle w:val="ProductList-Body"/>
      </w:pPr>
      <w:r>
        <w:rPr>
          <w:b/>
          <w:color w:val="00188F"/>
        </w:rPr>
        <w:t>Dienstniveau-uitzonderingen</w:t>
      </w:r>
      <w:r w:rsidR="00C2644D">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9219096" w14:textId="77777777" w:rsidR="00515EF4" w:rsidRPr="005C2027" w:rsidRDefault="00515EF4" w:rsidP="00515EF4">
      <w:pPr>
        <w:pStyle w:val="ProductList-Body"/>
        <w:rPr>
          <w:sz w:val="16"/>
        </w:rPr>
      </w:pPr>
    </w:p>
    <w:p w14:paraId="084D7DBE" w14:textId="25CE115D" w:rsidR="001E0407" w:rsidRPr="00FB368F" w:rsidRDefault="00515EF4" w:rsidP="00515EF4">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7948863E" w14:textId="2E89FB3D" w:rsidR="00515EF4" w:rsidRPr="00FB368F" w:rsidRDefault="00E07E1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10B993D" w14:textId="77777777" w:rsidR="00FD7891" w:rsidRPr="00FB368F" w:rsidRDefault="00FD7891" w:rsidP="00FD7891">
      <w:pPr>
        <w:pStyle w:val="ProductList-Offering2Heading"/>
      </w:pPr>
      <w:bookmarkStart w:id="168" w:name="_Toc413421605"/>
      <w:bookmarkStart w:id="169" w:name="_Toc457228415"/>
      <w:r>
        <w:t>Bing Maps Mobile Asset Management</w:t>
      </w:r>
      <w:bookmarkEnd w:id="168"/>
      <w:bookmarkEnd w:id="169"/>
    </w:p>
    <w:p w14:paraId="65029C5D" w14:textId="6B620893" w:rsidR="00FD7891" w:rsidRPr="00FB368F" w:rsidRDefault="00FD7891" w:rsidP="00FD7891">
      <w:pPr>
        <w:pStyle w:val="ProductList-Body"/>
      </w:pPr>
      <w:r>
        <w:rPr>
          <w:b/>
          <w:color w:val="00188F"/>
        </w:rPr>
        <w:t>Downtime</w:t>
      </w:r>
      <w:r w:rsidR="00C86F7F">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30358882" w14:textId="77777777" w:rsidR="00FD7891" w:rsidRPr="00FB368F" w:rsidRDefault="00FD7891" w:rsidP="00FD7891">
      <w:pPr>
        <w:pStyle w:val="ProductList-Body"/>
      </w:pPr>
    </w:p>
    <w:p w14:paraId="10C2AC36" w14:textId="0C7E2514" w:rsidR="00FD7891" w:rsidRPr="00FB368F" w:rsidRDefault="00FD7891" w:rsidP="00FD7891">
      <w:pPr>
        <w:pStyle w:val="ProductList-Body"/>
      </w:pPr>
      <w:r>
        <w:rPr>
          <w:b/>
          <w:color w:val="00188F"/>
        </w:rPr>
        <w:t>Maandelijks Uptimepercentage</w:t>
      </w:r>
      <w:r w:rsidR="00C245C0">
        <w:rPr>
          <w:b/>
          <w:color w:val="00188F"/>
        </w:rPr>
        <w:t>:</w:t>
      </w:r>
      <w:r w:rsidR="00D934D2">
        <w:t xml:space="preserve"> </w:t>
      </w:r>
      <w:r>
        <w:t>het Maandelijks Uptimepercentage wordt berekend door middel van de volgende formule:</w:t>
      </w:r>
    </w:p>
    <w:p w14:paraId="175543F3" w14:textId="77777777" w:rsidR="00FD7891" w:rsidRPr="00FB368F" w:rsidRDefault="00FD7891" w:rsidP="00FD7891">
      <w:pPr>
        <w:pStyle w:val="ProductList-Body"/>
      </w:pPr>
    </w:p>
    <w:p w14:paraId="3D1C7AD3" w14:textId="0BD9C7AA" w:rsidR="00FD7891" w:rsidRPr="00FB368F" w:rsidRDefault="00E07E1F"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waarbij Downtime wordt gemeten als het totale aantal minuten gedurende de maand waarin aspecten van de hierboven vermelde Dienst niet beschikbaar zijn.</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Diensttegoed</w:t>
      </w:r>
      <w:r w:rsidRPr="005312BF">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9D0B2F" w14:paraId="284D0B9B" w14:textId="77777777" w:rsidTr="00A41C72">
        <w:trPr>
          <w:tblHeader/>
        </w:trPr>
        <w:tc>
          <w:tcPr>
            <w:tcW w:w="5400" w:type="dxa"/>
            <w:shd w:val="clear" w:color="auto" w:fill="0072C6"/>
          </w:tcPr>
          <w:p w14:paraId="210D6C28" w14:textId="77777777" w:rsidR="00FD7891" w:rsidRPr="001A0074" w:rsidRDefault="00FD7891" w:rsidP="00083C7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AFAF31B" w14:textId="77777777" w:rsidR="00FD7891" w:rsidRPr="001A0074" w:rsidRDefault="00FD7891" w:rsidP="00083C79">
            <w:pPr>
              <w:pStyle w:val="ProductList-OfferingBody"/>
              <w:jc w:val="center"/>
              <w:rPr>
                <w:color w:val="FFFFFF" w:themeColor="background1"/>
              </w:rPr>
            </w:pPr>
            <w:r>
              <w:rPr>
                <w:color w:val="FFFFFF" w:themeColor="background1"/>
              </w:rPr>
              <w:t>Diensttegoed</w:t>
            </w:r>
          </w:p>
        </w:tc>
      </w:tr>
      <w:tr w:rsidR="00FD7891" w:rsidRPr="009D0B2F" w14:paraId="50ECA16C" w14:textId="77777777" w:rsidTr="00A41C72">
        <w:tc>
          <w:tcPr>
            <w:tcW w:w="5400" w:type="dxa"/>
          </w:tcPr>
          <w:p w14:paraId="2EC30703" w14:textId="77777777" w:rsidR="00FD7891" w:rsidRPr="0076238C" w:rsidRDefault="00FD7891" w:rsidP="00083C79">
            <w:pPr>
              <w:pStyle w:val="ProductList-OfferingBody"/>
              <w:jc w:val="center"/>
            </w:pPr>
            <w:r>
              <w:t>&lt; 99,9%</w:t>
            </w:r>
          </w:p>
        </w:tc>
        <w:tc>
          <w:tcPr>
            <w:tcW w:w="5400" w:type="dxa"/>
          </w:tcPr>
          <w:p w14:paraId="0AF0BF6E" w14:textId="77777777" w:rsidR="00FD7891" w:rsidRPr="0076238C" w:rsidRDefault="00FD7891" w:rsidP="00083C79">
            <w:pPr>
              <w:pStyle w:val="ProductList-OfferingBody"/>
              <w:jc w:val="center"/>
            </w:pPr>
            <w:r>
              <w:t>25%</w:t>
            </w:r>
          </w:p>
        </w:tc>
      </w:tr>
      <w:tr w:rsidR="00FD7891" w:rsidRPr="009D0B2F" w14:paraId="43224057" w14:textId="77777777" w:rsidTr="00A41C72">
        <w:tc>
          <w:tcPr>
            <w:tcW w:w="5400" w:type="dxa"/>
          </w:tcPr>
          <w:p w14:paraId="20F98A7F" w14:textId="77777777" w:rsidR="00FD7891" w:rsidRPr="0076238C" w:rsidRDefault="00FD7891" w:rsidP="00083C79">
            <w:pPr>
              <w:pStyle w:val="ProductList-OfferingBody"/>
              <w:jc w:val="center"/>
            </w:pPr>
            <w:r>
              <w:t>&lt; 99%</w:t>
            </w:r>
          </w:p>
        </w:tc>
        <w:tc>
          <w:tcPr>
            <w:tcW w:w="5400" w:type="dxa"/>
          </w:tcPr>
          <w:p w14:paraId="2042F0F2" w14:textId="77777777" w:rsidR="00FD7891" w:rsidRPr="0076238C" w:rsidRDefault="00FD7891" w:rsidP="00083C79">
            <w:pPr>
              <w:pStyle w:val="ProductList-OfferingBody"/>
              <w:jc w:val="center"/>
            </w:pPr>
            <w:r>
              <w:t>50%</w:t>
            </w:r>
          </w:p>
        </w:tc>
      </w:tr>
      <w:tr w:rsidR="00FD7891" w:rsidRPr="009D0B2F" w14:paraId="464E7413" w14:textId="77777777" w:rsidTr="00A41C72">
        <w:tc>
          <w:tcPr>
            <w:tcW w:w="5400" w:type="dxa"/>
          </w:tcPr>
          <w:p w14:paraId="140B2DF0" w14:textId="77777777" w:rsidR="00FD7891" w:rsidRPr="0076238C" w:rsidRDefault="00FD7891" w:rsidP="00083C79">
            <w:pPr>
              <w:pStyle w:val="ProductList-OfferingBody"/>
              <w:jc w:val="center"/>
            </w:pPr>
            <w:r>
              <w:t>&lt; 95%</w:t>
            </w:r>
          </w:p>
        </w:tc>
        <w:tc>
          <w:tcPr>
            <w:tcW w:w="5400" w:type="dxa"/>
          </w:tcPr>
          <w:p w14:paraId="0BEE0BFC" w14:textId="77777777" w:rsidR="00FD7891" w:rsidRDefault="00FD7891" w:rsidP="00083C79">
            <w:pPr>
              <w:pStyle w:val="ProductList-OfferingBody"/>
              <w:jc w:val="center"/>
            </w:pPr>
            <w:r>
              <w:t>100%</w:t>
            </w:r>
          </w:p>
        </w:tc>
      </w:tr>
    </w:tbl>
    <w:p w14:paraId="4AC7D937" w14:textId="77777777" w:rsidR="00FD7891" w:rsidRPr="00FB368F" w:rsidRDefault="00FD7891" w:rsidP="00FD7891">
      <w:pPr>
        <w:pStyle w:val="ProductList-Body"/>
      </w:pPr>
    </w:p>
    <w:p w14:paraId="6FE4E46D" w14:textId="7BD6908B" w:rsidR="00FD7891" w:rsidRPr="00FB368F" w:rsidRDefault="00FD7891" w:rsidP="00FD7891">
      <w:pPr>
        <w:pStyle w:val="ProductList-Body"/>
      </w:pPr>
      <w:r>
        <w:rPr>
          <w:b/>
          <w:color w:val="00188F"/>
        </w:rPr>
        <w:t>Dienstniveau-uitzonderingen</w:t>
      </w:r>
      <w:r w:rsidR="006C52F8">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B1C1472" w14:textId="77777777" w:rsidR="00FD7891" w:rsidRPr="00FB368F" w:rsidRDefault="00FD7891" w:rsidP="00FD7891">
      <w:pPr>
        <w:pStyle w:val="ProductList-Body"/>
      </w:pPr>
    </w:p>
    <w:p w14:paraId="3F493427" w14:textId="4F387C8B" w:rsidR="00FD7891" w:rsidRPr="00FB368F" w:rsidRDefault="00FD7891" w:rsidP="00FD7891">
      <w:pPr>
        <w:pStyle w:val="ProductList-Body"/>
      </w:pPr>
      <w:r>
        <w:t>Diensttegoeden zijn niet van toepassing indien: (i) u nalaat updates van Diensten te implementeren binnen het tijdsbestek dat is gespecificeerd in de Gebruiksvoorwaarden voor de Bing Maps Platform API</w:t>
      </w:r>
      <w:r w:rsidR="005312BF">
        <w:t>’</w:t>
      </w:r>
      <w:r>
        <w:t xml:space="preserve">s; en (ii) u Microsoft niet ten minste negentig (90) dagen van tevoren op de hoogte stelt </w:t>
      </w:r>
      <w:r>
        <w:lastRenderedPageBreak/>
        <w:t>van een bekende aanzienlijke toename in het gebruiksvolume, waarbij aanzienlijke toename in het gebruiksvolume is gedefinieerd als een toename van 50% of meer ten opzichte van het gebruik in de voorgaande maand.</w:t>
      </w:r>
      <w:r w:rsidR="00D934D2">
        <w:t xml:space="preserve"> </w:t>
      </w:r>
    </w:p>
    <w:p w14:paraId="2EE34610" w14:textId="77777777" w:rsidR="00FD7891" w:rsidRPr="00FB368F" w:rsidRDefault="00E07E1F"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2008789" w14:textId="77777777" w:rsidR="00CA1FCC" w:rsidRPr="00944E55" w:rsidRDefault="00CA1FCC" w:rsidP="00CA1FCC">
      <w:pPr>
        <w:pStyle w:val="ProductList-Offering2Heading"/>
        <w:tabs>
          <w:tab w:val="clear" w:pos="360"/>
          <w:tab w:val="clear" w:pos="720"/>
          <w:tab w:val="clear" w:pos="1080"/>
        </w:tabs>
        <w:outlineLvl w:val="2"/>
      </w:pPr>
      <w:bookmarkStart w:id="170" w:name="_Toc454545924"/>
      <w:bookmarkStart w:id="171" w:name="_Toc457228416"/>
      <w:r>
        <w:t>Power BI Embedded</w:t>
      </w:r>
      <w:bookmarkEnd w:id="170"/>
      <w:bookmarkEnd w:id="171"/>
    </w:p>
    <w:p w14:paraId="695C35FC" w14:textId="77777777" w:rsidR="00CA1FCC" w:rsidRPr="00944E55" w:rsidRDefault="00CA1FCC" w:rsidP="00CA1FCC">
      <w:pPr>
        <w:shd w:val="clear" w:color="auto" w:fill="FFFFFF"/>
        <w:spacing w:before="150" w:after="0" w:line="240" w:lineRule="auto"/>
      </w:pPr>
      <w:r>
        <w:rPr>
          <w:b/>
          <w:color w:val="00188F"/>
          <w:sz w:val="18"/>
        </w:rPr>
        <w:t>Implementatieminuten:</w:t>
      </w:r>
      <w:r>
        <w:t xml:space="preserve"> </w:t>
      </w:r>
      <w:r>
        <w:rPr>
          <w:sz w:val="18"/>
          <w:szCs w:val="18"/>
        </w:rPr>
        <w:t>is het totale aantal minuten waarvoor een gegeven werkruimtecollectie is voorzien gedurende een factureringsmaand.</w:t>
      </w:r>
    </w:p>
    <w:p w14:paraId="118FECA1" w14:textId="77777777" w:rsidR="00CA1FCC" w:rsidRPr="00944E55" w:rsidRDefault="00CA1FCC" w:rsidP="00CA1FCC">
      <w:pPr>
        <w:shd w:val="clear" w:color="auto" w:fill="FFFFFF"/>
        <w:spacing w:after="0" w:line="240" w:lineRule="auto"/>
      </w:pPr>
    </w:p>
    <w:p w14:paraId="59758C11" w14:textId="045D2E56" w:rsidR="00CA1FCC" w:rsidRPr="00944E55" w:rsidRDefault="0024559B" w:rsidP="00CA1FCC">
      <w:pPr>
        <w:pStyle w:val="ProductList-Body"/>
      </w:pPr>
      <w:r>
        <w:t>“</w:t>
      </w:r>
      <w:r>
        <w:rPr>
          <w:b/>
          <w:color w:val="00188F"/>
        </w:rPr>
        <w:t>Maximum Beschikbare Minuten</w:t>
      </w:r>
      <w:r>
        <w:t xml:space="preserve">” </w:t>
      </w:r>
      <w:r w:rsidR="00CA1FCC">
        <w:rPr>
          <w:szCs w:val="18"/>
        </w:rPr>
        <w:t>is de som van alle Implementatieminuten voor alle werkruimtecollecties die beschikbaar worden gemaakt door een klant in een gegeven Microsoft Azure-abonnement gedurende een factureringsmaand.</w:t>
      </w:r>
    </w:p>
    <w:p w14:paraId="0D8B4F21" w14:textId="77777777" w:rsidR="00CA1FCC" w:rsidRPr="00944E55" w:rsidRDefault="00CA1FCC" w:rsidP="00CA1FCC">
      <w:pPr>
        <w:pStyle w:val="ProductList-Body"/>
      </w:pPr>
    </w:p>
    <w:p w14:paraId="34676E7E" w14:textId="77777777" w:rsidR="00CA1FCC" w:rsidRPr="00944E55" w:rsidRDefault="00CA1FCC" w:rsidP="00CA1FCC">
      <w:pPr>
        <w:pStyle w:val="ProductList-Body"/>
      </w:pPr>
      <w:r>
        <w:rPr>
          <w:b/>
          <w:color w:val="00188F"/>
        </w:rPr>
        <w:t>Downtime</w:t>
      </w:r>
      <w:r w:rsidRPr="005C20D2">
        <w:rPr>
          <w:b/>
        </w:rPr>
        <w:t>:</w:t>
      </w:r>
      <w:r>
        <w:t xml:space="preserve"> </w:t>
      </w:r>
      <w:r>
        <w:rPr>
          <w:szCs w:val="18"/>
        </w:rPr>
        <w:t>is het totaal van alle Implementatieminuten gedurende welke de werkruimtecollectie onbeschikbaar is. Een gegeven werkruimtecollectie wordt beschouwd een minuut niet beschikbaar te zijn geweest indien doorlopend alle pogingen binnen de betreffende minuut om enig deel van Power BI Embedded-gegevens te lezen of te schrijven in een Foutcode resulteren of niet binnen vijf minuten in een reactie resulteren.</w:t>
      </w:r>
    </w:p>
    <w:p w14:paraId="7F06B8E1" w14:textId="77777777" w:rsidR="00CA1FCC" w:rsidRPr="00944E55" w:rsidRDefault="00CA1FCC" w:rsidP="00CA1FCC">
      <w:pPr>
        <w:pStyle w:val="ProductList-Body"/>
      </w:pPr>
    </w:p>
    <w:p w14:paraId="3FEF792A" w14:textId="77777777" w:rsidR="00CA1FCC" w:rsidRPr="00944E55" w:rsidRDefault="00CA1FCC" w:rsidP="00CA1FCC">
      <w:pPr>
        <w:pStyle w:val="ProductList-Body"/>
      </w:pPr>
      <w:r>
        <w:rPr>
          <w:b/>
          <w:color w:val="00188F"/>
        </w:rPr>
        <w:t>Maandelijks Uptimepercentage</w:t>
      </w:r>
      <w:r w:rsidRPr="005C20D2">
        <w:rPr>
          <w:b/>
        </w:rPr>
        <w:t>:</w:t>
      </w:r>
      <w:r>
        <w:t xml:space="preserve"> het Maandelijks Uptimepercentage wordt berekend door middel van de volgende formule:</w:t>
      </w:r>
    </w:p>
    <w:p w14:paraId="6108099C" w14:textId="77777777" w:rsidR="00CA1FCC" w:rsidRPr="00944E55" w:rsidRDefault="00CA1FCC" w:rsidP="00CA1FCC">
      <w:pPr>
        <w:pStyle w:val="ProductList-Body"/>
      </w:pPr>
    </w:p>
    <w:p w14:paraId="0C659F36" w14:textId="77777777" w:rsidR="00CA1FCC" w:rsidRPr="00944E55" w:rsidRDefault="00E07E1F" w:rsidP="00CA1FC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31997F8F" w14:textId="77777777" w:rsidR="00CA1FCC" w:rsidRPr="00944E55" w:rsidRDefault="00CA1FCC" w:rsidP="00CA1FCC">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BF597A" w14:textId="77777777" w:rsidR="00CA1FCC" w:rsidRPr="00944E55" w:rsidRDefault="00CA1FCC" w:rsidP="00CA1FCC">
      <w:pPr>
        <w:pStyle w:val="ProductList-Body"/>
      </w:pPr>
    </w:p>
    <w:p w14:paraId="0FD896EF" w14:textId="77777777" w:rsidR="00CA1FCC" w:rsidRPr="00944E55" w:rsidRDefault="00CA1FCC" w:rsidP="00CD0D0A">
      <w:pPr>
        <w:pStyle w:val="ProductList-Body"/>
        <w:keepNext/>
      </w:pPr>
      <w:r>
        <w:rPr>
          <w:b/>
          <w:color w:val="00188F"/>
        </w:rPr>
        <w:t>Servicekrediet</w:t>
      </w:r>
      <w:r w:rsidRPr="00B5294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5BAF6D60" w14:textId="77777777" w:rsidTr="002B619F">
        <w:trPr>
          <w:tblHeader/>
        </w:trPr>
        <w:tc>
          <w:tcPr>
            <w:tcW w:w="5400" w:type="dxa"/>
            <w:shd w:val="clear" w:color="auto" w:fill="0072C6"/>
          </w:tcPr>
          <w:p w14:paraId="0322FABC" w14:textId="77777777" w:rsidR="00CA1FCC" w:rsidRPr="001A0074" w:rsidRDefault="00CA1FCC" w:rsidP="002B619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F9C2B4" w14:textId="77777777" w:rsidR="00CA1FCC" w:rsidRPr="001A0074" w:rsidRDefault="00CA1FCC" w:rsidP="002B619F">
            <w:pPr>
              <w:pStyle w:val="ProductList-OfferingBody"/>
              <w:jc w:val="center"/>
              <w:rPr>
                <w:color w:val="FFFFFF" w:themeColor="background1"/>
              </w:rPr>
            </w:pPr>
            <w:r>
              <w:rPr>
                <w:color w:val="FFFFFF" w:themeColor="background1"/>
              </w:rPr>
              <w:t>Servicekrediet</w:t>
            </w:r>
          </w:p>
        </w:tc>
      </w:tr>
      <w:tr w:rsidR="00CA1FCC" w:rsidRPr="009D0B2F" w14:paraId="342AA337" w14:textId="77777777" w:rsidTr="002B619F">
        <w:tc>
          <w:tcPr>
            <w:tcW w:w="5400" w:type="dxa"/>
          </w:tcPr>
          <w:p w14:paraId="7403E1B3" w14:textId="77777777" w:rsidR="00CA1FCC" w:rsidRPr="0076238C" w:rsidRDefault="00CA1FCC" w:rsidP="002B619F">
            <w:pPr>
              <w:pStyle w:val="ProductList-OfferingBody"/>
              <w:jc w:val="center"/>
            </w:pPr>
            <w:r>
              <w:t>&lt; 99,9%</w:t>
            </w:r>
          </w:p>
        </w:tc>
        <w:tc>
          <w:tcPr>
            <w:tcW w:w="5400" w:type="dxa"/>
          </w:tcPr>
          <w:p w14:paraId="53F68A76" w14:textId="77777777" w:rsidR="00CA1FCC" w:rsidRPr="0076238C" w:rsidRDefault="00CA1FCC" w:rsidP="002B619F">
            <w:pPr>
              <w:pStyle w:val="ProductList-OfferingBody"/>
              <w:jc w:val="center"/>
            </w:pPr>
            <w:r>
              <w:t>10%</w:t>
            </w:r>
          </w:p>
        </w:tc>
      </w:tr>
      <w:tr w:rsidR="00CA1FCC" w:rsidRPr="009D0B2F" w14:paraId="15BFA4DD" w14:textId="77777777" w:rsidTr="002B619F">
        <w:tc>
          <w:tcPr>
            <w:tcW w:w="5400" w:type="dxa"/>
          </w:tcPr>
          <w:p w14:paraId="62C4405B" w14:textId="77777777" w:rsidR="00CA1FCC" w:rsidRPr="0076238C" w:rsidRDefault="00CA1FCC" w:rsidP="002B619F">
            <w:pPr>
              <w:pStyle w:val="ProductList-OfferingBody"/>
              <w:jc w:val="center"/>
            </w:pPr>
            <w:r>
              <w:t>&lt; 99%</w:t>
            </w:r>
          </w:p>
        </w:tc>
        <w:tc>
          <w:tcPr>
            <w:tcW w:w="5400" w:type="dxa"/>
          </w:tcPr>
          <w:p w14:paraId="1DE5D8EC" w14:textId="77777777" w:rsidR="00CA1FCC" w:rsidRDefault="00CA1FCC" w:rsidP="002B619F">
            <w:pPr>
              <w:pStyle w:val="ProductList-OfferingBody"/>
              <w:jc w:val="center"/>
            </w:pPr>
            <w:r>
              <w:t>25%</w:t>
            </w:r>
          </w:p>
        </w:tc>
      </w:tr>
    </w:tbl>
    <w:p w14:paraId="74245E91" w14:textId="77777777" w:rsidR="00CA1FCC" w:rsidRPr="00944E55" w:rsidRDefault="00E07E1F" w:rsidP="00CA1FC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7B30F133" w14:textId="18A508F4" w:rsidR="00515EF4" w:rsidRPr="00FB368F" w:rsidRDefault="00515EF4" w:rsidP="007E76D1">
      <w:pPr>
        <w:pStyle w:val="ProductList-Offering2Heading"/>
        <w:tabs>
          <w:tab w:val="clear" w:pos="360"/>
          <w:tab w:val="clear" w:pos="720"/>
          <w:tab w:val="clear" w:pos="1080"/>
        </w:tabs>
        <w:outlineLvl w:val="2"/>
      </w:pPr>
      <w:bookmarkStart w:id="172" w:name="_Toc457228417"/>
      <w:r>
        <w:t xml:space="preserve">Power BI </w:t>
      </w:r>
      <w:r w:rsidR="007E76D1">
        <w:t>Pro</w:t>
      </w:r>
      <w:bookmarkEnd w:id="172"/>
    </w:p>
    <w:p w14:paraId="1FA2333B" w14:textId="1EA9AD42" w:rsidR="00515EF4" w:rsidRPr="00FB368F" w:rsidRDefault="00515EF4" w:rsidP="00515EF4">
      <w:pPr>
        <w:pStyle w:val="ProductList-Body"/>
      </w:pPr>
      <w:r>
        <w:rPr>
          <w:b/>
          <w:color w:val="00188F"/>
        </w:rPr>
        <w:t>Downtime</w:t>
      </w:r>
      <w:r w:rsidR="00B851ED">
        <w:rPr>
          <w:b/>
          <w:color w:val="00188F"/>
        </w:rPr>
        <w:t>:</w:t>
      </w:r>
      <w:r w:rsidR="00D934D2">
        <w:t xml:space="preserve"> </w:t>
      </w:r>
      <w:r>
        <w:rPr>
          <w:szCs w:val="18"/>
        </w:rPr>
        <w:t>een periode waarin gebruikers niet in staat zijn enig onderdeel van Power BI-gegevens waarvoor ze over de vereiste toegangsrechten beschikken te lezen of te schrijven.</w:t>
      </w:r>
    </w:p>
    <w:p w14:paraId="2C942218" w14:textId="77777777" w:rsidR="00515EF4" w:rsidRPr="00FB368F" w:rsidRDefault="00515EF4" w:rsidP="00515EF4">
      <w:pPr>
        <w:pStyle w:val="ProductList-Body"/>
      </w:pPr>
    </w:p>
    <w:p w14:paraId="49ECCD62" w14:textId="4D5DD3F8" w:rsidR="00515EF4" w:rsidRPr="00FB368F" w:rsidRDefault="00515EF4" w:rsidP="00515EF4">
      <w:pPr>
        <w:pStyle w:val="ProductList-Body"/>
      </w:pPr>
      <w:r>
        <w:rPr>
          <w:b/>
          <w:color w:val="00188F"/>
        </w:rPr>
        <w:t>Maandelijks Uptimepercentage</w:t>
      </w:r>
      <w:r w:rsidR="00944C30">
        <w:rPr>
          <w:b/>
          <w:color w:val="00188F"/>
        </w:rPr>
        <w:t>:</w:t>
      </w:r>
      <w:r w:rsidR="00D934D2">
        <w:t xml:space="preserve"> </w:t>
      </w:r>
      <w:r>
        <w:t>het Maandelijks Uptimepercentage wordt berekend door middel van de volgende formule:</w:t>
      </w:r>
    </w:p>
    <w:p w14:paraId="1C8FFA33" w14:textId="77777777" w:rsidR="00515EF4" w:rsidRPr="00FB368F" w:rsidRDefault="00515EF4" w:rsidP="00515EF4">
      <w:pPr>
        <w:pStyle w:val="ProductList-Body"/>
      </w:pPr>
    </w:p>
    <w:p w14:paraId="5A7E48F2" w14:textId="3D301F05" w:rsidR="00515EF4" w:rsidRPr="00FB368F" w:rsidRDefault="00E07E1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B3E1981" w14:textId="77777777" w:rsidR="00515EF4" w:rsidRPr="00FB368F" w:rsidRDefault="00515EF4" w:rsidP="00515EF4">
      <w:pPr>
        <w:pStyle w:val="ProductList-Body"/>
      </w:pPr>
    </w:p>
    <w:p w14:paraId="2865395D" w14:textId="65D7CCEA" w:rsidR="00515EF4" w:rsidRPr="00FB368F" w:rsidRDefault="00515EF4" w:rsidP="00515EF4">
      <w:pPr>
        <w:pStyle w:val="ProductList-Body"/>
      </w:pPr>
      <w:r>
        <w:rPr>
          <w:b/>
          <w:color w:val="00188F"/>
        </w:rPr>
        <w:t>Diensttegoed</w:t>
      </w:r>
      <w:r w:rsidR="00A337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223725">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280D4F83" w14:textId="77777777" w:rsidTr="00223725">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223725">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223725">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E07E1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73" w:name="_Toc457228418"/>
      <w:r>
        <w:t>Translator API</w:t>
      </w:r>
      <w:bookmarkEnd w:id="173"/>
    </w:p>
    <w:p w14:paraId="0D68E64F" w14:textId="4E0C6500" w:rsidR="00515EF4" w:rsidRPr="00FB368F" w:rsidRDefault="00515EF4" w:rsidP="00515EF4">
      <w:pPr>
        <w:pStyle w:val="ProductList-Body"/>
      </w:pPr>
      <w:r>
        <w:rPr>
          <w:b/>
          <w:color w:val="00188F"/>
        </w:rPr>
        <w:t>Downtime</w:t>
      </w:r>
      <w:r w:rsidR="0002407E">
        <w:rPr>
          <w:b/>
          <w:color w:val="00188F"/>
        </w:rPr>
        <w:t>:</w:t>
      </w:r>
      <w:r w:rsidR="00D934D2">
        <w:t xml:space="preserve"> </w:t>
      </w:r>
      <w:r>
        <w:rPr>
          <w:szCs w:val="18"/>
        </w:rPr>
        <w:t>een periode gedurende welke gebruikers geen vertalingen kunnen uitvoeren.</w:t>
      </w:r>
    </w:p>
    <w:p w14:paraId="0C581555" w14:textId="77777777" w:rsidR="00515EF4" w:rsidRPr="00FB368F" w:rsidRDefault="00515EF4" w:rsidP="00515EF4">
      <w:pPr>
        <w:pStyle w:val="ProductList-Body"/>
      </w:pPr>
    </w:p>
    <w:p w14:paraId="2A370CEF" w14:textId="4DD273EF" w:rsidR="00515EF4" w:rsidRPr="00FB368F" w:rsidRDefault="00515EF4" w:rsidP="00515EF4">
      <w:pPr>
        <w:pStyle w:val="ProductList-Body"/>
      </w:pPr>
      <w:r>
        <w:rPr>
          <w:b/>
          <w:color w:val="00188F"/>
        </w:rPr>
        <w:lastRenderedPageBreak/>
        <w:t>Maandelijks Uptimepercentage</w:t>
      </w:r>
      <w:r w:rsidR="00923209">
        <w:rPr>
          <w:b/>
          <w:color w:val="00188F"/>
        </w:rPr>
        <w:t>:</w:t>
      </w:r>
      <w:r w:rsidR="00D934D2">
        <w:t xml:space="preserve"> </w:t>
      </w:r>
      <w:r>
        <w:t>het Maandelijks Uptimepercentage wordt berekend door middel van de volgende formule:</w:t>
      </w:r>
    </w:p>
    <w:p w14:paraId="1CF8095D" w14:textId="77777777" w:rsidR="00515EF4" w:rsidRPr="00FB368F" w:rsidRDefault="00515EF4" w:rsidP="00515EF4">
      <w:pPr>
        <w:pStyle w:val="ProductList-Body"/>
      </w:pPr>
    </w:p>
    <w:p w14:paraId="728BF4C5" w14:textId="7B292DC3" w:rsidR="00515EF4" w:rsidRPr="00FB368F" w:rsidRDefault="00E07E1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waarbij Downtime wordt gemeten als het totale aantal minuten gedurende de maand waarin aspecten van de hierboven vermelde Dienst niet beschikbaar zijn.</w:t>
      </w:r>
    </w:p>
    <w:p w14:paraId="1913744C" w14:textId="77777777" w:rsidR="00515EF4" w:rsidRPr="00FB368F" w:rsidRDefault="00515EF4" w:rsidP="00515EF4">
      <w:pPr>
        <w:pStyle w:val="ProductList-Body"/>
      </w:pPr>
    </w:p>
    <w:p w14:paraId="1A614EB8" w14:textId="12CD1413" w:rsidR="00515EF4" w:rsidRPr="00FB368F" w:rsidRDefault="00515EF4" w:rsidP="00C74CDC">
      <w:pPr>
        <w:pStyle w:val="ProductList-Body"/>
      </w:pPr>
      <w:r>
        <w:rPr>
          <w:b/>
          <w:color w:val="00188F"/>
        </w:rPr>
        <w:t>Diensttegoed</w:t>
      </w:r>
      <w:r w:rsidR="00F14AC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223725">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710135BB" w14:textId="77777777" w:rsidTr="00223725">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223725">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223725">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E07E1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45B9DE6" w14:textId="77777777" w:rsidR="00AE7407" w:rsidRPr="008A0BD0" w:rsidRDefault="00AE7407" w:rsidP="00AE7407">
      <w:pPr>
        <w:pStyle w:val="ProductList-Offering2Heading"/>
        <w:tabs>
          <w:tab w:val="clear" w:pos="360"/>
          <w:tab w:val="clear" w:pos="720"/>
          <w:tab w:val="clear" w:pos="1080"/>
        </w:tabs>
        <w:outlineLvl w:val="2"/>
      </w:pPr>
      <w:bookmarkStart w:id="174" w:name="_Toc455748672"/>
      <w:bookmarkStart w:id="175" w:name="_Toc457228419"/>
      <w:r>
        <w:t>Windows Desktop Operating System</w:t>
      </w:r>
      <w:bookmarkEnd w:id="174"/>
      <w:bookmarkEnd w:id="175"/>
    </w:p>
    <w:p w14:paraId="29C55F57" w14:textId="77777777" w:rsidR="00AE7407" w:rsidRPr="008A0BD0" w:rsidRDefault="00AE7407" w:rsidP="00AE7407">
      <w:pPr>
        <w:pStyle w:val="ProductList-Body"/>
      </w:pPr>
      <w:r>
        <w:rPr>
          <w:b/>
          <w:color w:val="00188F"/>
        </w:rPr>
        <w:t>Aanvullende definities:</w:t>
      </w:r>
    </w:p>
    <w:p w14:paraId="13E75DD5" w14:textId="77777777" w:rsidR="00AE7407" w:rsidRPr="008A0BD0" w:rsidRDefault="00AE7407" w:rsidP="00AE7407">
      <w:pPr>
        <w:pStyle w:val="ProductList-Body"/>
        <w:spacing w:after="40"/>
      </w:pPr>
      <w:r>
        <w:t>“</w:t>
      </w:r>
      <w:r>
        <w:rPr>
          <w:b/>
          <w:color w:val="00188F"/>
        </w:rPr>
        <w:t>Maximum Beschikbare Minuten</w:t>
      </w:r>
      <w:r>
        <w:t>” is het totale aantal verzamelde minuten gedurende een factureringsmaand voor een Windows ATP-portal. Maximum Beschikbare Minuten wordt gemeten vanaf het moment waarop een Tenant is gecreëerd uit een met succes voltooid on-boardingproces.</w:t>
      </w:r>
    </w:p>
    <w:p w14:paraId="2E0763F6" w14:textId="77777777" w:rsidR="00AE7407" w:rsidRPr="008A0BD0" w:rsidRDefault="00AE7407" w:rsidP="00AE7407">
      <w:pPr>
        <w:pStyle w:val="ProductList-Body"/>
      </w:pPr>
      <w:r>
        <w:t>“</w:t>
      </w:r>
      <w:r>
        <w:rPr>
          <w:b/>
          <w:color w:val="00188F"/>
        </w:rPr>
        <w:t>Tenant</w:t>
      </w:r>
      <w:r>
        <w:t>” staat voor een klantspecifieke Windows ATP-cloudomgeving.</w:t>
      </w:r>
    </w:p>
    <w:p w14:paraId="6C9294F4" w14:textId="77777777" w:rsidR="00AE7407" w:rsidRPr="008A0BD0" w:rsidRDefault="00AE7407" w:rsidP="00AE7407">
      <w:pPr>
        <w:pStyle w:val="ProductList-Body"/>
      </w:pPr>
    </w:p>
    <w:p w14:paraId="4E694482" w14:textId="77777777" w:rsidR="00AE7407" w:rsidRPr="008A0BD0" w:rsidRDefault="00AE7407" w:rsidP="00AE7407">
      <w:pPr>
        <w:pStyle w:val="ProductList-Body"/>
      </w:pPr>
      <w:r>
        <w:rPr>
          <w:b/>
          <w:color w:val="00188F"/>
        </w:rPr>
        <w:t>Downtime</w:t>
      </w:r>
      <w:r w:rsidRPr="002953AA">
        <w:rPr>
          <w:b/>
        </w:rPr>
        <w:t>:</w:t>
      </w:r>
      <w:r>
        <w:t xml:space="preserve"> </w:t>
      </w:r>
      <w:r>
        <w:rPr>
          <w:szCs w:val="18"/>
        </w:rPr>
        <w:t>het totaal aantal verzamelde minuten dat onderdeel is van het Maximum Beschikbare Minuten waarin de Klant niet in staat was toegang te krijgen tot enig onderdeel van de sitecollecties van het Windows ATP-portal waarvoor de klant beschikt over de juiste toegangsrechten en waarvoor de klant beschikt over een geldige, actieve licentie</w:t>
      </w:r>
      <w:r>
        <w:t>.</w:t>
      </w:r>
    </w:p>
    <w:p w14:paraId="37761069" w14:textId="77777777" w:rsidR="00AE7407" w:rsidRPr="008A0BD0" w:rsidRDefault="00AE7407" w:rsidP="00AE7407">
      <w:pPr>
        <w:pStyle w:val="ProductList-Body"/>
      </w:pPr>
    </w:p>
    <w:p w14:paraId="4760562C" w14:textId="77777777" w:rsidR="00AE7407" w:rsidRPr="008A0BD0" w:rsidRDefault="00AE7407" w:rsidP="00AE7407">
      <w:pPr>
        <w:pStyle w:val="ProductList-Body"/>
      </w:pPr>
      <w:r>
        <w:rPr>
          <w:b/>
          <w:color w:val="00188F"/>
        </w:rPr>
        <w:t>Maandelijks Uptimepercentage</w:t>
      </w:r>
      <w:r w:rsidRPr="002953AA">
        <w:rPr>
          <w:b/>
        </w:rPr>
        <w:t>:</w:t>
      </w:r>
      <w:r>
        <w:t xml:space="preserve"> het Maandelijks Uptimepercentage wordt berekend door middel van de volgende formule:</w:t>
      </w:r>
    </w:p>
    <w:p w14:paraId="55D6C181" w14:textId="77777777" w:rsidR="00AE7407" w:rsidRPr="008A0BD0" w:rsidRDefault="00AE7407" w:rsidP="00AE7407">
      <w:pPr>
        <w:pStyle w:val="ProductList-Body"/>
      </w:pPr>
    </w:p>
    <w:p w14:paraId="2ACA64CE" w14:textId="77777777" w:rsidR="00AE7407" w:rsidRPr="008A0BD0" w:rsidRDefault="00E07E1F" w:rsidP="00AE740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Maximum Beschikbare Minuten - Downtime</m:t>
              </m:r>
              <m:r>
                <m:rPr>
                  <m:nor/>
                </m:rPr>
                <w:rPr>
                  <w:rFonts w:ascii="Cambria Math" w:hAnsi="Cambria Math" w:cs="Calibri"/>
                  <w:sz w:val="18"/>
                  <w:szCs w:val="18"/>
                </w:rPr>
                <m:t xml:space="preserve"> </m:t>
              </m:r>
            </m:num>
            <m:den>
              <m:r>
                <w:rPr>
                  <w:rFonts w:ascii="Cambria Math" w:hAnsi="Cambria Math"/>
                  <w:sz w:val="18"/>
                  <w:szCs w:val="18"/>
                </w:rPr>
                <m:t>Maximum Beschikbare Minuten</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189FEBD" w14:textId="77777777" w:rsidR="00AE7407" w:rsidRPr="008A0BD0" w:rsidRDefault="00AE7407" w:rsidP="00AE7407">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5FE7294" w14:textId="77777777" w:rsidR="00AE7407" w:rsidRPr="008A0BD0" w:rsidRDefault="00AE7407" w:rsidP="00AE7407">
      <w:pPr>
        <w:pStyle w:val="ProductList-Body"/>
      </w:pPr>
    </w:p>
    <w:p w14:paraId="5D7E4A0B" w14:textId="77777777" w:rsidR="00AE7407" w:rsidRPr="008A0BD0" w:rsidRDefault="00AE7407" w:rsidP="00AE7407">
      <w:pPr>
        <w:pStyle w:val="ProductList-Body"/>
      </w:pPr>
      <w:r>
        <w:rPr>
          <w:b/>
          <w:color w:val="00188F"/>
        </w:rPr>
        <w:t>Servicekrediet</w:t>
      </w:r>
      <w:r w:rsidRPr="002953A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7407" w:rsidRPr="009D0B2F" w14:paraId="0BC22092" w14:textId="77777777" w:rsidTr="003227C0">
        <w:trPr>
          <w:tblHeader/>
        </w:trPr>
        <w:tc>
          <w:tcPr>
            <w:tcW w:w="5400" w:type="dxa"/>
            <w:shd w:val="clear" w:color="auto" w:fill="0072C6"/>
          </w:tcPr>
          <w:p w14:paraId="50EB5D44" w14:textId="77777777" w:rsidR="00AE7407" w:rsidRPr="001A0074" w:rsidRDefault="00AE7407" w:rsidP="003227C0">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065C84D" w14:textId="77777777" w:rsidR="00AE7407" w:rsidRPr="001A0074" w:rsidRDefault="00AE7407" w:rsidP="003227C0">
            <w:pPr>
              <w:pStyle w:val="ProductList-OfferingBody"/>
              <w:jc w:val="center"/>
              <w:rPr>
                <w:color w:val="FFFFFF" w:themeColor="background1"/>
              </w:rPr>
            </w:pPr>
            <w:r>
              <w:rPr>
                <w:color w:val="FFFFFF" w:themeColor="background1"/>
              </w:rPr>
              <w:t>Servicekrediet</w:t>
            </w:r>
          </w:p>
        </w:tc>
      </w:tr>
      <w:tr w:rsidR="00AE7407" w:rsidRPr="009D0B2F" w14:paraId="3834BED4" w14:textId="77777777" w:rsidTr="003227C0">
        <w:tc>
          <w:tcPr>
            <w:tcW w:w="5400" w:type="dxa"/>
          </w:tcPr>
          <w:p w14:paraId="3168386A" w14:textId="77777777" w:rsidR="00AE7407" w:rsidRPr="0076238C" w:rsidRDefault="00AE7407" w:rsidP="003227C0">
            <w:pPr>
              <w:pStyle w:val="ProductList-OfferingBody"/>
              <w:jc w:val="center"/>
            </w:pPr>
            <w:r>
              <w:t>&lt; 99,9%</w:t>
            </w:r>
          </w:p>
        </w:tc>
        <w:tc>
          <w:tcPr>
            <w:tcW w:w="5400" w:type="dxa"/>
          </w:tcPr>
          <w:p w14:paraId="0648F6E7" w14:textId="77777777" w:rsidR="00AE7407" w:rsidRPr="0076238C" w:rsidRDefault="00AE7407" w:rsidP="003227C0">
            <w:pPr>
              <w:pStyle w:val="ProductList-OfferingBody"/>
              <w:jc w:val="center"/>
            </w:pPr>
            <w:r>
              <w:t>10%</w:t>
            </w:r>
          </w:p>
        </w:tc>
      </w:tr>
      <w:tr w:rsidR="00AE7407" w:rsidRPr="009D0B2F" w14:paraId="0BE31A59" w14:textId="77777777" w:rsidTr="003227C0">
        <w:tc>
          <w:tcPr>
            <w:tcW w:w="5400" w:type="dxa"/>
          </w:tcPr>
          <w:p w14:paraId="5A89ACB9" w14:textId="77777777" w:rsidR="00AE7407" w:rsidRPr="0076238C" w:rsidRDefault="00AE7407" w:rsidP="003227C0">
            <w:pPr>
              <w:pStyle w:val="ProductList-OfferingBody"/>
              <w:jc w:val="center"/>
            </w:pPr>
            <w:r>
              <w:t>&lt; 99%</w:t>
            </w:r>
          </w:p>
        </w:tc>
        <w:tc>
          <w:tcPr>
            <w:tcW w:w="5400" w:type="dxa"/>
          </w:tcPr>
          <w:p w14:paraId="6EB409A6" w14:textId="77777777" w:rsidR="00AE7407" w:rsidRPr="0076238C" w:rsidRDefault="00AE7407" w:rsidP="003227C0">
            <w:pPr>
              <w:pStyle w:val="ProductList-OfferingBody"/>
              <w:jc w:val="center"/>
            </w:pPr>
            <w:r>
              <w:t>25%</w:t>
            </w:r>
          </w:p>
        </w:tc>
      </w:tr>
    </w:tbl>
    <w:p w14:paraId="22767152" w14:textId="77777777" w:rsidR="00AE7407" w:rsidRPr="008A0BD0" w:rsidRDefault="00AE7407" w:rsidP="00AE7407">
      <w:pPr>
        <w:pStyle w:val="ProductList-Body"/>
      </w:pPr>
    </w:p>
    <w:p w14:paraId="34E617FA" w14:textId="77777777" w:rsidR="00AE7407" w:rsidRPr="008A0BD0" w:rsidRDefault="00AE7407" w:rsidP="00AE7407">
      <w:pPr>
        <w:pStyle w:val="ProductList-Body"/>
      </w:pPr>
      <w:r>
        <w:rPr>
          <w:b/>
          <w:color w:val="00188F"/>
        </w:rPr>
        <w:t>Serviceniveau-uitzonderingen</w:t>
      </w:r>
      <w:r w:rsidRPr="002953AA">
        <w:rPr>
          <w:b/>
        </w:rPr>
        <w:t>:</w:t>
      </w:r>
      <w:r>
        <w:t xml:space="preserve"> deze SLA is niet van toepassing op Tenants van evaluatie-/previewversies.</w:t>
      </w:r>
    </w:p>
    <w:p w14:paraId="7A32ACB5" w14:textId="77777777" w:rsidR="00AE7407" w:rsidRPr="004146D5" w:rsidRDefault="00E07E1F" w:rsidP="00AE7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E7407" w:rsidRPr="004146D5">
          <w:rPr>
            <w:rStyle w:val="Hyperlink"/>
            <w:sz w:val="16"/>
            <w:szCs w:val="16"/>
          </w:rPr>
          <w:t>Inhoud</w:t>
        </w:r>
      </w:hyperlink>
      <w:r w:rsidR="00AE7407" w:rsidRPr="004146D5">
        <w:rPr>
          <w:sz w:val="16"/>
          <w:szCs w:val="16"/>
        </w:rPr>
        <w:t xml:space="preserve"> / </w:t>
      </w:r>
      <w:hyperlink w:anchor="Definitions" w:history="1">
        <w:r w:rsidR="00AE7407" w:rsidRPr="004146D5">
          <w:rPr>
            <w:rStyle w:val="Hyperlink"/>
            <w:sz w:val="16"/>
            <w:szCs w:val="16"/>
          </w:rPr>
          <w:t>Definities</w:t>
        </w:r>
      </w:hyperlink>
    </w:p>
    <w:p w14:paraId="49D1B056" w14:textId="2E820F3F" w:rsidR="00AE7407" w:rsidRDefault="00AE7407" w:rsidP="002024BF">
      <w:pPr>
        <w:pStyle w:val="ProductList-Body"/>
        <w:tabs>
          <w:tab w:val="clear" w:pos="360"/>
          <w:tab w:val="clear" w:pos="720"/>
          <w:tab w:val="clear" w:pos="1080"/>
        </w:tabs>
      </w:pPr>
    </w:p>
    <w:p w14:paraId="4E8FAA52" w14:textId="77777777" w:rsidR="00AE7407" w:rsidRPr="00FB368F" w:rsidRDefault="00AE7407"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6"/>
          <w:footerReference w:type="first" r:id="rId27"/>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76" w:name="AppendixA"/>
      <w:bookmarkStart w:id="177" w:name="_Toc457228420"/>
      <w:r>
        <w:lastRenderedPageBreak/>
        <w:t>Bijlage A</w:t>
      </w:r>
      <w:bookmarkEnd w:id="176"/>
      <w:r>
        <w:t xml:space="preserve"> – Dienstniveauverplichtingen voor virusdetectie en -blokkade, effectiviteit van spambestrijding en de vermijding van valse meldingen</w:t>
      </w:r>
      <w:bookmarkEnd w:id="177"/>
    </w:p>
    <w:p w14:paraId="24580D76" w14:textId="3E9A29A8" w:rsidR="00D46DC5" w:rsidRPr="00FB368F" w:rsidRDefault="00D46DC5" w:rsidP="00D46DC5">
      <w:pPr>
        <w:pStyle w:val="ProductList-Body"/>
        <w:tabs>
          <w:tab w:val="clear" w:pos="360"/>
          <w:tab w:val="clear" w:pos="720"/>
          <w:tab w:val="clear" w:pos="1080"/>
        </w:tabs>
      </w:pPr>
      <w:r>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t xml:space="preserve"> </w:t>
      </w:r>
      <w:r>
        <w:t>(1) virusdetectie en -blokkade, (2) effectiviteit van spambestrijding of (3) de vermijding van valse meldingen.</w:t>
      </w:r>
      <w:r w:rsidR="00D934D2">
        <w:t xml:space="preserve"> </w:t>
      </w:r>
      <w:r>
        <w:t>Indien niet wordt voldaan aan een van deze afzonderlijke Dienstniveaus, kunt u een vordering indienen voor Diensttegoed.</w:t>
      </w:r>
      <w:r w:rsidR="00D934D2">
        <w:t xml:space="preserve"> </w:t>
      </w:r>
      <w:r>
        <w:t>Indien één Incident ervoor zorgt dan meerdere SLA-meetwaarden voor Exchange Online of EOP niet worden gehaald, kunt u voor dat Incident slechts één vordering voor Diensttegoed per Dienst indienen.</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Dienstniveau virusdetectie en -blokkade</w:t>
      </w:r>
    </w:p>
    <w:p w14:paraId="367EC43A" w14:textId="27F0CD5F" w:rsidR="00D46DC5" w:rsidRPr="00FB368F" w:rsidRDefault="00D46DC5" w:rsidP="004567CE">
      <w:pPr>
        <w:pStyle w:val="ProductList-Body"/>
        <w:numPr>
          <w:ilvl w:val="1"/>
          <w:numId w:val="6"/>
        </w:numPr>
        <w:tabs>
          <w:tab w:val="clear" w:pos="360"/>
          <w:tab w:val="clear" w:pos="720"/>
          <w:tab w:val="clear" w:pos="1080"/>
        </w:tabs>
        <w:ind w:left="720"/>
      </w:pPr>
      <w:r>
        <w:t>“Virusdetectie en -blokkade” is gedefinieerd als de detectie en blokkade van virussen door de filters om besmetting te voorkomen.</w:t>
      </w:r>
      <w:r w:rsidR="00D934D2">
        <w:t xml:space="preserve"> </w:t>
      </w:r>
      <w:r>
        <w:t>“Virus</w:t>
      </w:r>
      <w:r w:rsidR="00EC122D">
        <w:t>”</w:t>
      </w:r>
      <w:r>
        <w:t xml:space="preserve"> wordt in brede zin gedefinieerd als bekende kwaadaardige software (</w:t>
      </w:r>
      <w:r w:rsidR="00EC122D">
        <w:t>“</w:t>
      </w:r>
      <w:r>
        <w:t>malware</w:t>
      </w:r>
      <w:r w:rsidR="00EC122D">
        <w:t>”</w:t>
      </w:r>
      <w:r>
        <w:t>). Hierin inbegrepen zijn virussen, wormen en Trojaanse paarden.</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Een Virus wordt geacht bekend te zijn wanneer gangbare commerciële engines voor viruscontrole het virus kunnen detecteren en het vermogen tot detecteren beschikbaar is binnen het gehele EOP-netwerk.</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Het resultaat dient een infectie te zijn die geen nuttig doel dient.</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Het Virus dient te zijn gescand door het EOP-virusfilter.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Het Dienstniveau Virusdetectie en -blokkade is niet van toepassing op:</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FB368F" w:rsidRDefault="00D46DC5" w:rsidP="00D46DC5">
      <w:pPr>
        <w:pStyle w:val="ProductList-Body"/>
        <w:numPr>
          <w:ilvl w:val="2"/>
          <w:numId w:val="6"/>
        </w:numPr>
        <w:tabs>
          <w:tab w:val="clear" w:pos="360"/>
          <w:tab w:val="clear" w:pos="720"/>
          <w:tab w:val="clear" w:pos="1080"/>
        </w:tabs>
        <w:ind w:left="1080" w:hanging="360"/>
      </w:pPr>
      <w:r>
        <w:t>Beschadigde, defecte, afgekapte of inactieve virussen in NDR</w:t>
      </w:r>
      <w:r w:rsidR="005312BF">
        <w:t>’</w:t>
      </w:r>
      <w:r>
        <w:t>s, kennisgevingen of geweigerde e-mailberichten.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Effectiviteit van spambestrijding</w:t>
      </w:r>
    </w:p>
    <w:p w14:paraId="0E0804C5" w14:textId="7C0C27D6" w:rsidR="00D46DC5" w:rsidRPr="00FB368F" w:rsidRDefault="00D46DC5" w:rsidP="004567CE">
      <w:pPr>
        <w:pStyle w:val="ProductList-Body"/>
        <w:numPr>
          <w:ilvl w:val="0"/>
          <w:numId w:val="14"/>
        </w:numPr>
        <w:tabs>
          <w:tab w:val="clear" w:pos="360"/>
          <w:tab w:val="clear" w:pos="720"/>
          <w:tab w:val="clear" w:pos="1080"/>
        </w:tabs>
        <w:ind w:left="720"/>
      </w:pPr>
      <w:r>
        <w:t>“Effectiviteit van Spambestrijding” is gedefinieerd als het percentage van inkomende spam dat wordt gedetecteerd door het filtersysteem, gemeten op een dagelijkse basis.</w:t>
      </w:r>
    </w:p>
    <w:p w14:paraId="64ABB92E" w14:textId="79612D0E" w:rsidR="00D46DC5" w:rsidRPr="00FB368F" w:rsidRDefault="00D46DC5" w:rsidP="004567CE">
      <w:pPr>
        <w:pStyle w:val="ProductList-Body"/>
        <w:numPr>
          <w:ilvl w:val="0"/>
          <w:numId w:val="14"/>
        </w:numPr>
        <w:tabs>
          <w:tab w:val="clear" w:pos="360"/>
          <w:tab w:val="clear" w:pos="720"/>
          <w:tab w:val="clear" w:pos="1080"/>
        </w:tabs>
        <w:ind w:left="720"/>
      </w:pPr>
      <w:r>
        <w:t>Valse meldingen aan ongeldige postvakken zijn uitgesloten van de schatting van Effectiviteit van Spambestrijding.</w:t>
      </w:r>
    </w:p>
    <w:p w14:paraId="2AEBFBB8" w14:textId="200A7D15" w:rsidR="00D46DC5" w:rsidRPr="00FB368F" w:rsidRDefault="00D46DC5" w:rsidP="004567CE">
      <w:pPr>
        <w:pStyle w:val="ProductList-Body"/>
        <w:numPr>
          <w:ilvl w:val="0"/>
          <w:numId w:val="14"/>
        </w:numPr>
        <w:tabs>
          <w:tab w:val="clear" w:pos="360"/>
          <w:tab w:val="clear" w:pos="720"/>
          <w:tab w:val="clear" w:pos="1080"/>
        </w:tabs>
        <w:ind w:left="720"/>
      </w:pPr>
      <w:r>
        <w:t>Het spambericht dient te zijn verwerkt door onze dienst en mag niet beschadigd, verminkt of afgekapt zijn.</w:t>
      </w:r>
    </w:p>
    <w:p w14:paraId="3A248BCC" w14:textId="4D6D4002" w:rsidR="00D46DC5" w:rsidRPr="00FB368F" w:rsidRDefault="00D46DC5" w:rsidP="004567CE">
      <w:pPr>
        <w:pStyle w:val="ProductList-Body"/>
        <w:numPr>
          <w:ilvl w:val="0"/>
          <w:numId w:val="14"/>
        </w:numPr>
        <w:tabs>
          <w:tab w:val="clear" w:pos="360"/>
          <w:tab w:val="clear" w:pos="720"/>
          <w:tab w:val="clear" w:pos="1080"/>
        </w:tabs>
        <w:ind w:left="720"/>
      </w:pPr>
      <w:r>
        <w:t xml:space="preserve">Het dienstniveau Effectiviteit van Spambestrijding is niet van toepassing op e-mail die voor het merendeel bestaat uit niet-Engelstalige inhoud. </w:t>
      </w:r>
    </w:p>
    <w:p w14:paraId="2713F5AA" w14:textId="733D5B19" w:rsidR="00D46DC5" w:rsidRPr="00FB368F" w:rsidRDefault="00D46DC5" w:rsidP="004567CE">
      <w:pPr>
        <w:pStyle w:val="ProductList-Body"/>
        <w:numPr>
          <w:ilvl w:val="0"/>
          <w:numId w:val="14"/>
        </w:numPr>
        <w:tabs>
          <w:tab w:val="clear" w:pos="360"/>
          <w:tab w:val="clear" w:pos="720"/>
          <w:tab w:val="clear" w:pos="1080"/>
        </w:tabs>
        <w:ind w:left="720"/>
      </w:pPr>
      <w:r>
        <w:t>U erkent dat classificatie van spam subjectief is en aanvaardt dat we te goeder trouw een schatting maken van het percentage spam dat is gedetecteerd op basis van bewijs dat tijdig door u is aangeleverd.</w:t>
      </w:r>
    </w:p>
    <w:p w14:paraId="3D467451" w14:textId="13DCCE23" w:rsidR="00B10E8D" w:rsidRPr="00FB368F" w:rsidRDefault="00D46DC5" w:rsidP="004567CE">
      <w:pPr>
        <w:pStyle w:val="ProductList-Body"/>
        <w:numPr>
          <w:ilvl w:val="0"/>
          <w:numId w:val="14"/>
        </w:numPr>
        <w:tabs>
          <w:tab w:val="clear" w:pos="360"/>
          <w:tab w:val="clear" w:pos="720"/>
          <w:tab w:val="clear" w:pos="1080"/>
        </w:tabs>
        <w:ind w:left="720"/>
      </w:pPr>
      <w:r>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Valse Meldingen</w:t>
      </w:r>
    </w:p>
    <w:p w14:paraId="34815E06" w14:textId="66C6DBB5" w:rsidR="00D46DC5" w:rsidRPr="00FB368F" w:rsidRDefault="00D46DC5" w:rsidP="004567CE">
      <w:pPr>
        <w:pStyle w:val="ProductList-Body"/>
        <w:numPr>
          <w:ilvl w:val="0"/>
          <w:numId w:val="15"/>
        </w:numPr>
        <w:tabs>
          <w:tab w:val="clear" w:pos="360"/>
          <w:tab w:val="clear" w:pos="720"/>
          <w:tab w:val="clear" w:pos="1080"/>
        </w:tabs>
        <w:ind w:left="720"/>
      </w:pPr>
      <w:r>
        <w:t>“Valse Meldingen” is gedefinieerd als de verhouding tussen legitieme zakelijke e-mail die ten onrechte door het filtersysteem is aangeduid als spam en alle e-mail die door de dienst is verwerkt gedurende een kalendermaand.</w:t>
      </w:r>
    </w:p>
    <w:p w14:paraId="6200DF6C" w14:textId="75E7A01E" w:rsidR="00D46DC5" w:rsidRPr="00FB368F" w:rsidRDefault="00D46DC5" w:rsidP="004567CE">
      <w:pPr>
        <w:pStyle w:val="ProductList-Body"/>
        <w:numPr>
          <w:ilvl w:val="0"/>
          <w:numId w:val="15"/>
        </w:numPr>
        <w:tabs>
          <w:tab w:val="clear" w:pos="360"/>
          <w:tab w:val="clear" w:pos="720"/>
          <w:tab w:val="clear" w:pos="1080"/>
        </w:tabs>
        <w:ind w:left="720"/>
      </w:pPr>
      <w:r>
        <w:t>Volledige, originele berichten, met inbegrip van alle headers, dienen te worden gemeld aan het misbruikteam.</w:t>
      </w:r>
    </w:p>
    <w:p w14:paraId="56882ADE" w14:textId="51F69848" w:rsidR="00D46DC5" w:rsidRPr="00FB368F" w:rsidRDefault="00D46DC5" w:rsidP="004567CE">
      <w:pPr>
        <w:pStyle w:val="ProductList-Body"/>
        <w:numPr>
          <w:ilvl w:val="0"/>
          <w:numId w:val="15"/>
        </w:numPr>
        <w:tabs>
          <w:tab w:val="clear" w:pos="360"/>
          <w:tab w:val="clear" w:pos="720"/>
          <w:tab w:val="clear" w:pos="1080"/>
        </w:tabs>
        <w:ind w:left="720"/>
      </w:pPr>
      <w:r>
        <w:t>Uitsluitend van toepassing op e-mail verzonden naar geldige postvakken.</w:t>
      </w:r>
    </w:p>
    <w:p w14:paraId="40E1716C" w14:textId="7C3CE5E2" w:rsidR="00D46DC5" w:rsidRPr="00FB368F" w:rsidRDefault="00D46DC5" w:rsidP="004567CE">
      <w:pPr>
        <w:pStyle w:val="ProductList-Body"/>
        <w:numPr>
          <w:ilvl w:val="0"/>
          <w:numId w:val="15"/>
        </w:numPr>
        <w:tabs>
          <w:tab w:val="clear" w:pos="360"/>
          <w:tab w:val="clear" w:pos="720"/>
          <w:tab w:val="clear" w:pos="1080"/>
        </w:tabs>
        <w:ind w:left="720"/>
      </w:pPr>
      <w:r>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FB368F" w:rsidRDefault="00D46DC5" w:rsidP="004567CE">
      <w:pPr>
        <w:pStyle w:val="ProductList-Body"/>
        <w:numPr>
          <w:ilvl w:val="0"/>
          <w:numId w:val="15"/>
        </w:numPr>
        <w:tabs>
          <w:tab w:val="clear" w:pos="360"/>
          <w:tab w:val="clear" w:pos="720"/>
          <w:tab w:val="clear" w:pos="1080"/>
        </w:tabs>
        <w:ind w:left="720"/>
      </w:pPr>
      <w:r>
        <w:lastRenderedPageBreak/>
        <w:t>Dit Dienstniveau Valse Meldingen is niet van toepassing op:</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massa, persoonlijke of pornografische e-mail</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die voor het merendeel bestaat uit niet-Engelstalige inhoud</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die wordt geblokkeerd door een beleidsregel, reputatiefiltering of SMTP-verbindingsfiltering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 die is bezorgd in de map Ongewenst</w:t>
      </w:r>
    </w:p>
    <w:p w14:paraId="775DAECE" w14:textId="56DC4673" w:rsidR="00D46DC5" w:rsidRPr="00FB368F" w:rsidRDefault="00D46DC5" w:rsidP="004567CE">
      <w:pPr>
        <w:pStyle w:val="ProductList-Body"/>
        <w:numPr>
          <w:ilvl w:val="0"/>
          <w:numId w:val="15"/>
        </w:numPr>
        <w:tabs>
          <w:tab w:val="clear" w:pos="360"/>
          <w:tab w:val="clear" w:pos="720"/>
          <w:tab w:val="clear" w:pos="1080"/>
        </w:tabs>
        <w:ind w:left="720"/>
      </w:pPr>
      <w:r>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Verhouding Valse Meldingen in een kalendermaand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7AE054B0" w14:textId="77777777" w:rsidTr="00F575B8">
        <w:tc>
          <w:tcPr>
            <w:tcW w:w="5040" w:type="dxa"/>
          </w:tcPr>
          <w:p w14:paraId="6B80DC14" w14:textId="7E5B21B0"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9285FEB"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CF46680"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8"/>
          <w:footerReference w:type="first" r:id="rId29"/>
          <w:pgSz w:w="12240" w:h="15840"/>
          <w:pgMar w:top="1440" w:right="720" w:bottom="1440" w:left="720" w:header="720" w:footer="720" w:gutter="0"/>
          <w:cols w:space="720"/>
          <w:titlePg/>
          <w:docGrid w:linePitch="360"/>
        </w:sectPr>
      </w:pPr>
    </w:p>
    <w:p w14:paraId="2CB1EA6B" w14:textId="1664065C" w:rsidR="00914BDB" w:rsidRPr="00FB368F" w:rsidRDefault="00EC2549" w:rsidP="00F575B8">
      <w:pPr>
        <w:pStyle w:val="ProductList-SectionHeading"/>
        <w:tabs>
          <w:tab w:val="clear" w:pos="360"/>
          <w:tab w:val="clear" w:pos="720"/>
          <w:tab w:val="clear" w:pos="1080"/>
        </w:tabs>
      </w:pPr>
      <w:bookmarkStart w:id="178" w:name="AppendixB"/>
      <w:bookmarkStart w:id="179" w:name="_Toc457228421"/>
      <w:r>
        <w:lastRenderedPageBreak/>
        <w:t>Bijlage B</w:t>
      </w:r>
      <w:bookmarkEnd w:id="178"/>
      <w:r>
        <w:t xml:space="preserve"> </w:t>
      </w:r>
      <w:r w:rsidR="00C50CD1">
        <w:t>–</w:t>
      </w:r>
      <w:r>
        <w:t xml:space="preserve"> Dienstniveauverplichtingen voor uptime en de bezorging van e-mail</w:t>
      </w:r>
      <w:bookmarkEnd w:id="179"/>
    </w:p>
    <w:p w14:paraId="73A17672" w14:textId="06D60312" w:rsidR="00F575B8" w:rsidRPr="00FB368F" w:rsidRDefault="00F575B8" w:rsidP="00F575B8">
      <w:pPr>
        <w:pStyle w:val="ProductList-Body"/>
        <w:tabs>
          <w:tab w:val="clear" w:pos="360"/>
          <w:tab w:val="clear" w:pos="720"/>
          <w:tab w:val="clear" w:pos="1080"/>
        </w:tabs>
      </w:pPr>
      <w:r>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t xml:space="preserve"> </w:t>
      </w:r>
    </w:p>
    <w:p w14:paraId="1449EFF3" w14:textId="21CB8162"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Maandelijks Uptimepercentage</w:t>
      </w:r>
      <w:r w:rsidR="003B7BB8">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Indien het Maandelijkse Uptimepercentage voor EOP in een gegeven maand daalt tot onder 99,999%, komt u mogelijk in aanmerking voor het volgende Diensttegoed:</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9D0B2F" w14:paraId="1B79F8D0" w14:textId="77777777" w:rsidTr="00223725">
        <w:trPr>
          <w:tblHeader/>
        </w:trPr>
        <w:tc>
          <w:tcPr>
            <w:tcW w:w="5227" w:type="dxa"/>
            <w:shd w:val="clear" w:color="auto" w:fill="0072C6"/>
          </w:tcPr>
          <w:p w14:paraId="493D279D" w14:textId="3980E04B" w:rsidR="00F575B8" w:rsidRPr="001A0074" w:rsidRDefault="009679DA" w:rsidP="00002CD6">
            <w:pPr>
              <w:pStyle w:val="ProductList-OfferingBody"/>
              <w:tabs>
                <w:tab w:val="clear" w:pos="360"/>
                <w:tab w:val="clear" w:pos="720"/>
                <w:tab w:val="clear" w:pos="1080"/>
              </w:tabs>
              <w:jc w:val="center"/>
              <w:rPr>
                <w:color w:val="FFFFFF" w:themeColor="background1"/>
              </w:rPr>
            </w:pPr>
            <w:r w:rsidRPr="009679DA">
              <w:rPr>
                <w:color w:val="FFFFFF" w:themeColor="background1"/>
              </w:rPr>
              <w:t>Maandelijks Uptimepercentage</w:t>
            </w:r>
          </w:p>
        </w:tc>
        <w:tc>
          <w:tcPr>
            <w:tcW w:w="5227"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21AE8FA2" w14:textId="77777777" w:rsidTr="00223725">
        <w:tc>
          <w:tcPr>
            <w:tcW w:w="5227" w:type="dxa"/>
          </w:tcPr>
          <w:p w14:paraId="314AF2FE" w14:textId="640E7489" w:rsidR="00F575B8" w:rsidRPr="00F575B8" w:rsidRDefault="00F575B8" w:rsidP="00002CD6">
            <w:pPr>
              <w:pStyle w:val="ProductList-OfferingBody"/>
              <w:jc w:val="center"/>
            </w:pPr>
            <w:r>
              <w:t>&lt;99,999%</w:t>
            </w:r>
          </w:p>
        </w:tc>
        <w:tc>
          <w:tcPr>
            <w:tcW w:w="5227"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223725">
        <w:tc>
          <w:tcPr>
            <w:tcW w:w="5227" w:type="dxa"/>
          </w:tcPr>
          <w:p w14:paraId="40C8F3D9" w14:textId="36226FBE" w:rsidR="00F575B8" w:rsidRPr="00F575B8" w:rsidRDefault="00F575B8" w:rsidP="00002CD6">
            <w:pPr>
              <w:pStyle w:val="ProductList-OfferingBody"/>
              <w:jc w:val="center"/>
            </w:pPr>
            <w:r>
              <w:t>&lt;99,0%</w:t>
            </w:r>
          </w:p>
        </w:tc>
        <w:tc>
          <w:tcPr>
            <w:tcW w:w="5227"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223725">
        <w:tc>
          <w:tcPr>
            <w:tcW w:w="5227" w:type="dxa"/>
          </w:tcPr>
          <w:p w14:paraId="3EAEBFE2" w14:textId="5A13B88D" w:rsidR="00F575B8" w:rsidRPr="00F575B8" w:rsidRDefault="00F575B8" w:rsidP="00002CD6">
            <w:pPr>
              <w:pStyle w:val="ProductList-OfferingBody"/>
              <w:jc w:val="center"/>
            </w:pPr>
            <w:r>
              <w:t>&lt;98,0%</w:t>
            </w:r>
          </w:p>
        </w:tc>
        <w:tc>
          <w:tcPr>
            <w:tcW w:w="5227"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0C4220E"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Dienstniveau Bezorging van E-mail</w:t>
      </w:r>
      <w:r w:rsidR="001B053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“Bezorgtijd van E-mail”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FB368F" w:rsidRDefault="00F575B8" w:rsidP="00F575B8">
      <w:pPr>
        <w:pStyle w:val="ProductList-Body"/>
        <w:numPr>
          <w:ilvl w:val="1"/>
          <w:numId w:val="2"/>
        </w:numPr>
        <w:tabs>
          <w:tab w:val="clear" w:pos="360"/>
          <w:tab w:val="clear" w:pos="720"/>
          <w:tab w:val="clear" w:pos="1080"/>
        </w:tabs>
        <w:ind w:left="720" w:hanging="360"/>
      </w:pPr>
      <w:r>
        <w:t>De Bezorgtijd van E-mail wordt elke 5 minuten gemeten en vastgelegd, en vervolgens gesorteerd op verstreken tijd.</w:t>
      </w:r>
      <w:r w:rsidR="00D934D2">
        <w:t xml:space="preserve"> </w:t>
      </w:r>
      <w:r>
        <w:t>Voor het berekenen van het gemiddelde voor de kalendermaand wordt de snelste 95% van de metingen gebruikt.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Voor het meten van de bezorgtijd gebruiken we gesimuleerde of testberichten.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Het Dienstniveau Bezorging van E-mail is uitsluitend van toepassing op legitieme zakelijke e-mail (geen massa-e-mail), bezorgd aan geldige e-mailaccounts.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Dit Dienstniveau Bezorging van E-mail is niet van toepassing op:</w:t>
      </w:r>
    </w:p>
    <w:p w14:paraId="0E97ADD8" w14:textId="69200F92" w:rsidR="00F575B8" w:rsidRPr="00A41C72" w:rsidRDefault="00F575B8" w:rsidP="00F575B8">
      <w:pPr>
        <w:pStyle w:val="ProductList-Body"/>
        <w:numPr>
          <w:ilvl w:val="0"/>
          <w:numId w:val="12"/>
        </w:numPr>
        <w:tabs>
          <w:tab w:val="clear" w:pos="360"/>
          <w:tab w:val="clear" w:pos="720"/>
          <w:tab w:val="clear" w:pos="1080"/>
        </w:tabs>
        <w:ind w:hanging="360"/>
        <w:rPr>
          <w:lang w:val="en-US"/>
        </w:rPr>
      </w:pPr>
      <w:r w:rsidRPr="00A41C72">
        <w:rPr>
          <w:lang w:val="en-US"/>
        </w:rPr>
        <w:t>Bezorging van e-mail in quarantaine of archief</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 is omleidingswachtrijen</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Denial-of-Service-aanvallen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E-maillussen</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Gemiddelde bezorgtijd van E-mail (zoals hierboven gedefinieerd)</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F1B9E" w14:textId="77777777" w:rsidR="00E07E1F" w:rsidRDefault="00E07E1F" w:rsidP="009A573F">
      <w:pPr>
        <w:spacing w:after="0" w:line="240" w:lineRule="auto"/>
      </w:pPr>
      <w:r>
        <w:separator/>
      </w:r>
    </w:p>
  </w:endnote>
  <w:endnote w:type="continuationSeparator" w:id="0">
    <w:p w14:paraId="505E0200" w14:textId="77777777" w:rsidR="00E07E1F" w:rsidRDefault="00E07E1F" w:rsidP="009A573F">
      <w:pPr>
        <w:spacing w:after="0" w:line="240" w:lineRule="auto"/>
      </w:pPr>
      <w:r>
        <w:continuationSeparator/>
      </w:r>
    </w:p>
  </w:endnote>
  <w:endnote w:type="continuationNotice" w:id="1">
    <w:p w14:paraId="5848BA67" w14:textId="77777777" w:rsidR="00E07E1F" w:rsidRDefault="00E07E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2BDB3" w14:textId="77777777" w:rsidR="001E01C6" w:rsidRDefault="001E01C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68504D11" w14:textId="77777777" w:rsidTr="00F42F40">
      <w:tc>
        <w:tcPr>
          <w:tcW w:w="1975" w:type="dxa"/>
          <w:shd w:val="clear" w:color="auto" w:fill="F2F2F2"/>
          <w:vAlign w:val="center"/>
        </w:tcPr>
        <w:p w14:paraId="4EF28311" w14:textId="35EDB1DA" w:rsidR="00A41C72" w:rsidRPr="00C76DF3" w:rsidRDefault="00E07E1F"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489B10F2"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A41C72" w:rsidRPr="00C76DF3" w:rsidRDefault="00E07E1F"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33772FEF"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A41C72" w:rsidRPr="00C76DF3" w:rsidRDefault="00E07E1F"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284C22FD" w14:textId="77777777" w:rsidR="00A41C72" w:rsidRPr="00C76DF3" w:rsidRDefault="00A41C72"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A41C72" w:rsidRPr="00C76DF3" w:rsidRDefault="00E07E1F"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A41C72" w:rsidRPr="00C76DF3" w:rsidRDefault="00A41C72"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A41C72" w:rsidRPr="00C76DF3" w:rsidRDefault="00E07E1F"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042E308B" w14:textId="77777777" w:rsidR="00A41C72" w:rsidRPr="000E608E" w:rsidRDefault="00A41C72" w:rsidP="00A3296B">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6785C94E" w14:textId="77777777" w:rsidTr="00F42F40">
      <w:tc>
        <w:tcPr>
          <w:tcW w:w="1975" w:type="dxa"/>
          <w:shd w:val="clear" w:color="auto" w:fill="F2F2F2"/>
          <w:vAlign w:val="center"/>
        </w:tcPr>
        <w:p w14:paraId="6CF2A064" w14:textId="6B326AAD" w:rsidR="00A41C72" w:rsidRPr="00C76DF3" w:rsidRDefault="00E07E1F"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33001E08"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A41C72" w:rsidRPr="00C76DF3" w:rsidRDefault="00E07E1F"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086619C5"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A41C72" w:rsidRPr="00C76DF3" w:rsidRDefault="00E07E1F"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5CFB535B"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A41C72" w:rsidRPr="00C76DF3" w:rsidRDefault="00E07E1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A41C72" w:rsidRPr="00C76DF3" w:rsidRDefault="00E07E1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12889087" w14:textId="77777777" w:rsidR="00A41C72" w:rsidRDefault="00A41C72" w:rsidP="00336CF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4373E1B5" w14:textId="77777777" w:rsidTr="00F42F40">
      <w:tc>
        <w:tcPr>
          <w:tcW w:w="1975" w:type="dxa"/>
          <w:shd w:val="clear" w:color="auto" w:fill="F2F2F2"/>
          <w:vAlign w:val="center"/>
        </w:tcPr>
        <w:p w14:paraId="339F94D2" w14:textId="5783B65D" w:rsidR="00A41C72" w:rsidRPr="00C76DF3" w:rsidRDefault="00E07E1F"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0C1D1B3A"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A41C72" w:rsidRPr="00C76DF3" w:rsidRDefault="00E07E1F"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44546A59"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A41C72" w:rsidRPr="00C76DF3" w:rsidRDefault="00E07E1F"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6753DBBB" w14:textId="77777777" w:rsidR="00A41C72" w:rsidRPr="00C76DF3" w:rsidRDefault="00A41C72"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A41C72" w:rsidRPr="00C76DF3" w:rsidRDefault="00E07E1F"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A41C72" w:rsidRPr="00C76DF3" w:rsidRDefault="00A41C72"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A41C72" w:rsidRPr="00C76DF3" w:rsidRDefault="00E07E1F"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4FA6C25B" w14:textId="77777777" w:rsidR="00A41C72" w:rsidRPr="00A3296B" w:rsidRDefault="00A41C72" w:rsidP="00BC3096">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7876A89E" w14:textId="77777777" w:rsidTr="00F42F40">
      <w:tc>
        <w:tcPr>
          <w:tcW w:w="1975" w:type="dxa"/>
          <w:shd w:val="clear" w:color="auto" w:fill="F2F2F2"/>
          <w:vAlign w:val="center"/>
        </w:tcPr>
        <w:p w14:paraId="001DB668" w14:textId="1F1E0F62" w:rsidR="00A41C72" w:rsidRPr="00C76DF3" w:rsidRDefault="00E07E1F"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0EEB53DB"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A41C72" w:rsidRPr="00C76DF3" w:rsidRDefault="00E07E1F"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1AE54662"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A41C72" w:rsidRPr="00C76DF3" w:rsidRDefault="00E07E1F"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22D6AD63"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A41C72" w:rsidRPr="00C76DF3" w:rsidRDefault="00E07E1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A41C72" w:rsidRPr="00C76DF3" w:rsidRDefault="00E07E1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7B2FA6D6" w14:textId="77777777" w:rsidR="00A41C72" w:rsidRDefault="00A41C72" w:rsidP="00BB67DA">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23B62DA7" w14:textId="77777777" w:rsidTr="00F42F40">
      <w:tc>
        <w:tcPr>
          <w:tcW w:w="1975" w:type="dxa"/>
          <w:shd w:val="clear" w:color="auto" w:fill="F2F2F2"/>
          <w:vAlign w:val="center"/>
        </w:tcPr>
        <w:p w14:paraId="442FB419" w14:textId="3F6119B6" w:rsidR="00A41C72" w:rsidRPr="00C76DF3" w:rsidRDefault="00E07E1F"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751D01DD"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A41C72" w:rsidRPr="00C76DF3" w:rsidRDefault="00E07E1F"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6E8CAAF4"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A41C72" w:rsidRPr="00C76DF3" w:rsidRDefault="00E07E1F"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4FBC25AB"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A41C72" w:rsidRPr="00C76DF3" w:rsidRDefault="00E07E1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A41C72" w:rsidRPr="00C76DF3" w:rsidRDefault="00E07E1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1F02183E" w14:textId="77777777" w:rsidR="00A41C72" w:rsidRDefault="00A41C72" w:rsidP="00BB67D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1C72" w:rsidRPr="00C76DF3" w14:paraId="15A2D634" w14:textId="77777777" w:rsidTr="00CA55D9">
      <w:tc>
        <w:tcPr>
          <w:tcW w:w="1255" w:type="dxa"/>
          <w:shd w:val="clear" w:color="auto" w:fill="BFBFBF" w:themeFill="background1" w:themeFillShade="BF"/>
          <w:vAlign w:val="center"/>
        </w:tcPr>
        <w:p w14:paraId="2DBC2034" w14:textId="77777777" w:rsidR="00A41C72" w:rsidRPr="00C76DF3" w:rsidRDefault="00E07E1F" w:rsidP="00370875">
          <w:pPr>
            <w:pStyle w:val="ProductList-OfferingBody"/>
            <w:ind w:left="-77" w:right="-73"/>
            <w:jc w:val="center"/>
            <w:rPr>
              <w:color w:val="808080" w:themeColor="background1" w:themeShade="80"/>
              <w:sz w:val="14"/>
              <w:szCs w:val="14"/>
            </w:rPr>
          </w:pPr>
          <w:hyperlink w:anchor="TableOfContents" w:history="1">
            <w:r w:rsidR="00A41C72">
              <w:rPr>
                <w:rStyle w:val="Hyperlink"/>
                <w:sz w:val="14"/>
                <w:szCs w:val="14"/>
              </w:rPr>
              <w:t>Inhoud</w:t>
            </w:r>
          </w:hyperlink>
        </w:p>
      </w:tc>
      <w:tc>
        <w:tcPr>
          <w:tcW w:w="181" w:type="dxa"/>
          <w:tcBorders>
            <w:top w:val="nil"/>
            <w:bottom w:val="nil"/>
          </w:tcBorders>
          <w:vAlign w:val="center"/>
        </w:tcPr>
        <w:p w14:paraId="252C3380" w14:textId="77777777" w:rsidR="00A41C72" w:rsidRPr="00C76DF3" w:rsidRDefault="00A41C7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41C72" w:rsidRPr="00C76DF3" w:rsidRDefault="00E07E1F" w:rsidP="00370875">
          <w:pPr>
            <w:pStyle w:val="ProductList-OfferingBody"/>
            <w:ind w:left="-72" w:right="-74"/>
            <w:jc w:val="center"/>
            <w:rPr>
              <w:color w:val="808080" w:themeColor="background1" w:themeShade="80"/>
              <w:sz w:val="14"/>
              <w:szCs w:val="14"/>
            </w:rPr>
          </w:pPr>
          <w:hyperlink w:anchor="Introduction" w:history="1">
            <w:r w:rsidR="00A41C72">
              <w:rPr>
                <w:rStyle w:val="Hyperlink"/>
                <w:sz w:val="14"/>
                <w:szCs w:val="14"/>
              </w:rPr>
              <w:t>Inleiding</w:t>
            </w:r>
          </w:hyperlink>
        </w:p>
      </w:tc>
      <w:tc>
        <w:tcPr>
          <w:tcW w:w="182" w:type="dxa"/>
          <w:tcBorders>
            <w:top w:val="nil"/>
            <w:bottom w:val="nil"/>
          </w:tcBorders>
          <w:vAlign w:val="center"/>
        </w:tcPr>
        <w:p w14:paraId="0F966FD9" w14:textId="77777777" w:rsidR="00A41C72" w:rsidRPr="00C76DF3" w:rsidRDefault="00A41C7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41C72" w:rsidRPr="00C76DF3" w:rsidRDefault="00E07E1F" w:rsidP="00370875">
          <w:pPr>
            <w:pStyle w:val="ProductList-OfferingBody"/>
            <w:ind w:left="-72" w:right="-75"/>
            <w:jc w:val="center"/>
            <w:rPr>
              <w:color w:val="808080" w:themeColor="background1" w:themeShade="80"/>
              <w:sz w:val="14"/>
              <w:szCs w:val="14"/>
            </w:rPr>
          </w:pPr>
          <w:hyperlink w:anchor="Glossary" w:history="1">
            <w:r w:rsidR="00A41C72">
              <w:rPr>
                <w:rStyle w:val="Hyperlink"/>
                <w:sz w:val="14"/>
                <w:szCs w:val="14"/>
              </w:rPr>
              <w:t>Verklarende woordenlijst</w:t>
            </w:r>
          </w:hyperlink>
          <w:r w:rsidR="00A41C7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41C72" w:rsidRPr="00C76DF3" w:rsidRDefault="00A41C7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41C72" w:rsidRPr="00C76DF3" w:rsidRDefault="00E07E1F" w:rsidP="00370875">
          <w:pPr>
            <w:pStyle w:val="ProductList-OfferingBody"/>
            <w:ind w:left="-72" w:right="-77"/>
            <w:jc w:val="center"/>
            <w:rPr>
              <w:color w:val="808080" w:themeColor="background1" w:themeShade="80"/>
              <w:sz w:val="14"/>
              <w:szCs w:val="14"/>
            </w:rPr>
          </w:pPr>
          <w:hyperlink w:anchor="LicenseTerms" w:history="1">
            <w:r w:rsidR="00A41C72">
              <w:rPr>
                <w:rStyle w:val="Hyperlink"/>
                <w:sz w:val="14"/>
                <w:szCs w:val="14"/>
              </w:rPr>
              <w:t>Licentievoorwaarden</w:t>
            </w:r>
          </w:hyperlink>
        </w:p>
      </w:tc>
      <w:tc>
        <w:tcPr>
          <w:tcW w:w="185" w:type="dxa"/>
          <w:tcBorders>
            <w:top w:val="nil"/>
            <w:bottom w:val="nil"/>
          </w:tcBorders>
          <w:vAlign w:val="center"/>
        </w:tcPr>
        <w:p w14:paraId="69800AFB" w14:textId="77777777" w:rsidR="00A41C72" w:rsidRPr="00C76DF3" w:rsidRDefault="00A41C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41C72" w:rsidRPr="00C76DF3" w:rsidRDefault="00E07E1F" w:rsidP="00370875">
          <w:pPr>
            <w:pStyle w:val="ProductList-OfferingBody"/>
            <w:ind w:left="-72" w:right="-77"/>
            <w:jc w:val="center"/>
            <w:rPr>
              <w:color w:val="808080" w:themeColor="background1" w:themeShade="80"/>
              <w:sz w:val="14"/>
              <w:szCs w:val="14"/>
            </w:rPr>
          </w:pPr>
          <w:hyperlink w:anchor="Software" w:history="1">
            <w:r w:rsidR="00A41C72">
              <w:rPr>
                <w:rStyle w:val="Hyperlink"/>
                <w:sz w:val="14"/>
                <w:szCs w:val="14"/>
              </w:rPr>
              <w:t>Software</w:t>
            </w:r>
          </w:hyperlink>
        </w:p>
      </w:tc>
      <w:tc>
        <w:tcPr>
          <w:tcW w:w="180" w:type="dxa"/>
          <w:tcBorders>
            <w:top w:val="nil"/>
            <w:bottom w:val="nil"/>
          </w:tcBorders>
        </w:tcPr>
        <w:p w14:paraId="4F6F3066" w14:textId="77777777" w:rsidR="00A41C72" w:rsidRPr="00C76DF3" w:rsidRDefault="00A41C7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41C72" w:rsidRPr="00C76DF3" w:rsidRDefault="00E07E1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41C72">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A41C72" w:rsidRPr="00C76DF3" w:rsidRDefault="00A41C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41C72" w:rsidRPr="00C76DF3" w:rsidRDefault="00E07E1F" w:rsidP="00370875">
          <w:pPr>
            <w:pStyle w:val="ProductList-OfferingBody"/>
            <w:ind w:left="-72" w:right="-76"/>
            <w:jc w:val="center"/>
            <w:rPr>
              <w:color w:val="808080" w:themeColor="background1" w:themeShade="80"/>
              <w:sz w:val="14"/>
              <w:szCs w:val="14"/>
            </w:rPr>
          </w:pPr>
          <w:hyperlink w:anchor="AppendixA" w:history="1">
            <w:r w:rsidR="00A41C72">
              <w:rPr>
                <w:rStyle w:val="Hyperlink"/>
                <w:sz w:val="14"/>
                <w:szCs w:val="14"/>
              </w:rPr>
              <w:t>Bijlagen</w:t>
            </w:r>
          </w:hyperlink>
        </w:p>
      </w:tc>
      <w:tc>
        <w:tcPr>
          <w:tcW w:w="184" w:type="dxa"/>
          <w:tcBorders>
            <w:top w:val="nil"/>
            <w:bottom w:val="nil"/>
          </w:tcBorders>
          <w:vAlign w:val="center"/>
        </w:tcPr>
        <w:p w14:paraId="4CB1671F" w14:textId="77777777" w:rsidR="00A41C72" w:rsidRPr="00C76DF3" w:rsidRDefault="00A41C7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41C72" w:rsidRPr="00C76DF3" w:rsidRDefault="00E07E1F" w:rsidP="00370875">
          <w:pPr>
            <w:pStyle w:val="ProductList-OfferingBody"/>
            <w:ind w:left="-72" w:right="-74"/>
            <w:jc w:val="center"/>
            <w:rPr>
              <w:color w:val="808080" w:themeColor="background1" w:themeShade="80"/>
              <w:sz w:val="14"/>
              <w:szCs w:val="14"/>
            </w:rPr>
          </w:pPr>
          <w:hyperlink w:anchor="Index" w:history="1">
            <w:r w:rsidR="00A41C72">
              <w:rPr>
                <w:rStyle w:val="Hyperlink"/>
                <w:sz w:val="14"/>
                <w:szCs w:val="14"/>
              </w:rPr>
              <w:t>Index</w:t>
            </w:r>
          </w:hyperlink>
        </w:p>
      </w:tc>
    </w:tr>
  </w:tbl>
  <w:p w14:paraId="23003BC5" w14:textId="77777777" w:rsidR="00A41C72" w:rsidRDefault="00A41C72"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A41C72" w:rsidRDefault="00A41C7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0F0B5D2D" w14:textId="77777777" w:rsidTr="00F42F40">
      <w:tc>
        <w:tcPr>
          <w:tcW w:w="1975" w:type="dxa"/>
          <w:shd w:val="clear" w:color="auto" w:fill="BFBFBF" w:themeFill="background1" w:themeFillShade="BF"/>
          <w:vAlign w:val="center"/>
        </w:tcPr>
        <w:p w14:paraId="2B9821C5" w14:textId="3971DD02" w:rsidR="00A41C72" w:rsidRPr="00C76DF3" w:rsidRDefault="00E07E1F"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06544D6C"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A41C72" w:rsidRPr="00C76DF3" w:rsidRDefault="00E07E1F"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68DF2865"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A41C72" w:rsidRPr="00C76DF3" w:rsidRDefault="00E07E1F"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0FBC35AE"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A41C72" w:rsidRPr="00C76DF3" w:rsidRDefault="00E07E1F"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A41C72" w:rsidRPr="00C76DF3" w:rsidRDefault="00E07E1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42023488" w14:textId="77777777" w:rsidR="00A41C72" w:rsidRDefault="00A41C72" w:rsidP="005432EF">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1C72" w:rsidRPr="00C76DF3" w14:paraId="0520C738" w14:textId="77777777" w:rsidTr="00CA55D9">
      <w:tc>
        <w:tcPr>
          <w:tcW w:w="1255" w:type="dxa"/>
          <w:shd w:val="clear" w:color="auto" w:fill="BFBFBF" w:themeFill="background1" w:themeFillShade="BF"/>
          <w:vAlign w:val="center"/>
        </w:tcPr>
        <w:p w14:paraId="78CD2218" w14:textId="77777777" w:rsidR="00A41C72" w:rsidRPr="00C76DF3" w:rsidRDefault="00E07E1F" w:rsidP="00370875">
          <w:pPr>
            <w:pStyle w:val="ProductList-OfferingBody"/>
            <w:ind w:left="-77" w:right="-73"/>
            <w:jc w:val="center"/>
            <w:rPr>
              <w:color w:val="808080" w:themeColor="background1" w:themeShade="80"/>
              <w:sz w:val="14"/>
              <w:szCs w:val="14"/>
            </w:rPr>
          </w:pPr>
          <w:hyperlink w:anchor="TableOfContents" w:history="1">
            <w:r w:rsidR="00A41C72">
              <w:rPr>
                <w:rStyle w:val="Hyperlink"/>
                <w:sz w:val="14"/>
                <w:szCs w:val="14"/>
              </w:rPr>
              <w:t>Inhoud</w:t>
            </w:r>
          </w:hyperlink>
        </w:p>
      </w:tc>
      <w:tc>
        <w:tcPr>
          <w:tcW w:w="181" w:type="dxa"/>
          <w:tcBorders>
            <w:top w:val="nil"/>
            <w:bottom w:val="nil"/>
          </w:tcBorders>
          <w:vAlign w:val="center"/>
        </w:tcPr>
        <w:p w14:paraId="70A1EB6D" w14:textId="77777777" w:rsidR="00A41C72" w:rsidRPr="00C76DF3" w:rsidRDefault="00A41C7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A41C72" w:rsidRPr="00C76DF3" w:rsidRDefault="00E07E1F" w:rsidP="00370875">
          <w:pPr>
            <w:pStyle w:val="ProductList-OfferingBody"/>
            <w:ind w:left="-72" w:right="-74"/>
            <w:jc w:val="center"/>
            <w:rPr>
              <w:color w:val="808080" w:themeColor="background1" w:themeShade="80"/>
              <w:sz w:val="14"/>
              <w:szCs w:val="14"/>
            </w:rPr>
          </w:pPr>
          <w:hyperlink w:anchor="Introduction" w:history="1">
            <w:r w:rsidR="00A41C72">
              <w:rPr>
                <w:rStyle w:val="Hyperlink"/>
                <w:sz w:val="14"/>
                <w:szCs w:val="14"/>
              </w:rPr>
              <w:t>Inleiding</w:t>
            </w:r>
          </w:hyperlink>
        </w:p>
      </w:tc>
      <w:tc>
        <w:tcPr>
          <w:tcW w:w="182" w:type="dxa"/>
          <w:tcBorders>
            <w:top w:val="nil"/>
            <w:bottom w:val="nil"/>
          </w:tcBorders>
          <w:vAlign w:val="center"/>
        </w:tcPr>
        <w:p w14:paraId="1BEA070D" w14:textId="77777777" w:rsidR="00A41C72" w:rsidRPr="00C76DF3" w:rsidRDefault="00A41C7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A41C72" w:rsidRPr="00C76DF3" w:rsidRDefault="00E07E1F" w:rsidP="00370875">
          <w:pPr>
            <w:pStyle w:val="ProductList-OfferingBody"/>
            <w:ind w:left="-72" w:right="-75"/>
            <w:jc w:val="center"/>
            <w:rPr>
              <w:color w:val="808080" w:themeColor="background1" w:themeShade="80"/>
              <w:sz w:val="14"/>
              <w:szCs w:val="14"/>
            </w:rPr>
          </w:pPr>
          <w:hyperlink w:anchor="LicenseTerms" w:history="1">
            <w:r w:rsidR="00A41C72">
              <w:rPr>
                <w:rStyle w:val="Hyperlink"/>
                <w:sz w:val="14"/>
                <w:szCs w:val="14"/>
              </w:rPr>
              <w:t>Licentievoorwaarden</w:t>
            </w:r>
          </w:hyperlink>
        </w:p>
      </w:tc>
      <w:tc>
        <w:tcPr>
          <w:tcW w:w="183" w:type="dxa"/>
          <w:tcBorders>
            <w:top w:val="nil"/>
            <w:bottom w:val="nil"/>
          </w:tcBorders>
          <w:vAlign w:val="center"/>
        </w:tcPr>
        <w:p w14:paraId="0B872E91" w14:textId="77777777" w:rsidR="00A41C72" w:rsidRPr="00C76DF3" w:rsidRDefault="00A41C7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A41C72" w:rsidRPr="00C76DF3" w:rsidRDefault="00E07E1F" w:rsidP="00370875">
          <w:pPr>
            <w:pStyle w:val="ProductList-OfferingBody"/>
            <w:ind w:left="-72" w:right="-77"/>
            <w:jc w:val="center"/>
            <w:rPr>
              <w:color w:val="808080" w:themeColor="background1" w:themeShade="80"/>
              <w:sz w:val="14"/>
              <w:szCs w:val="14"/>
            </w:rPr>
          </w:pPr>
          <w:hyperlink w:anchor="Software" w:history="1">
            <w:r w:rsidR="00A41C72">
              <w:rPr>
                <w:rStyle w:val="Hyperlink"/>
                <w:sz w:val="14"/>
                <w:szCs w:val="14"/>
              </w:rPr>
              <w:t>Software</w:t>
            </w:r>
          </w:hyperlink>
        </w:p>
      </w:tc>
      <w:tc>
        <w:tcPr>
          <w:tcW w:w="185" w:type="dxa"/>
          <w:tcBorders>
            <w:top w:val="nil"/>
            <w:bottom w:val="nil"/>
          </w:tcBorders>
          <w:vAlign w:val="center"/>
        </w:tcPr>
        <w:p w14:paraId="408E6BFE" w14:textId="77777777" w:rsidR="00A41C72" w:rsidRPr="00C76DF3" w:rsidRDefault="00A41C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A41C72" w:rsidRPr="00C76DF3" w:rsidRDefault="00E07E1F" w:rsidP="00370875">
          <w:pPr>
            <w:pStyle w:val="ProductList-OfferingBody"/>
            <w:ind w:left="-72" w:right="-77"/>
            <w:jc w:val="center"/>
            <w:rPr>
              <w:color w:val="808080" w:themeColor="background1" w:themeShade="80"/>
              <w:sz w:val="14"/>
              <w:szCs w:val="14"/>
            </w:rPr>
          </w:pPr>
          <w:hyperlink w:anchor="OnlineServices" w:history="1">
            <w:r w:rsidR="00A41C72">
              <w:rPr>
                <w:rStyle w:val="Hyperlink"/>
                <w:sz w:val="14"/>
                <w:szCs w:val="14"/>
              </w:rPr>
              <w:t>Online Diensten</w:t>
            </w:r>
          </w:hyperlink>
        </w:p>
      </w:tc>
      <w:tc>
        <w:tcPr>
          <w:tcW w:w="180" w:type="dxa"/>
          <w:tcBorders>
            <w:top w:val="nil"/>
            <w:bottom w:val="nil"/>
          </w:tcBorders>
        </w:tcPr>
        <w:p w14:paraId="360EA458" w14:textId="77777777" w:rsidR="00A41C72" w:rsidRPr="00C76DF3" w:rsidRDefault="00A41C7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A41C72" w:rsidRPr="00C76DF3" w:rsidRDefault="00E07E1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A41C72">
              <w:rPr>
                <w:rStyle w:val="Hyperlink"/>
                <w:sz w:val="14"/>
                <w:szCs w:val="14"/>
              </w:rPr>
              <w:t>Verklarende woordenlijst</w:t>
            </w:r>
          </w:hyperlink>
          <w:r w:rsidR="00A41C7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A41C72" w:rsidRPr="00C76DF3" w:rsidRDefault="00A41C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A41C72" w:rsidRPr="00C76DF3" w:rsidRDefault="00E07E1F" w:rsidP="00370875">
          <w:pPr>
            <w:pStyle w:val="ProductList-OfferingBody"/>
            <w:ind w:left="-72" w:right="-76"/>
            <w:jc w:val="center"/>
            <w:rPr>
              <w:color w:val="808080" w:themeColor="background1" w:themeShade="80"/>
              <w:sz w:val="14"/>
              <w:szCs w:val="14"/>
            </w:rPr>
          </w:pPr>
          <w:hyperlink w:anchor="AppendixA" w:history="1">
            <w:r w:rsidR="00A41C72">
              <w:rPr>
                <w:rStyle w:val="Hyperlink"/>
                <w:sz w:val="14"/>
                <w:szCs w:val="14"/>
              </w:rPr>
              <w:t>Bijlagen</w:t>
            </w:r>
          </w:hyperlink>
        </w:p>
      </w:tc>
      <w:tc>
        <w:tcPr>
          <w:tcW w:w="184" w:type="dxa"/>
          <w:tcBorders>
            <w:top w:val="nil"/>
            <w:bottom w:val="nil"/>
          </w:tcBorders>
          <w:vAlign w:val="center"/>
        </w:tcPr>
        <w:p w14:paraId="49886511" w14:textId="77777777" w:rsidR="00A41C72" w:rsidRPr="00C76DF3" w:rsidRDefault="00A41C7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A41C72" w:rsidRPr="00C76DF3" w:rsidRDefault="00E07E1F" w:rsidP="00370875">
          <w:pPr>
            <w:pStyle w:val="ProductList-OfferingBody"/>
            <w:ind w:left="-72" w:right="-74"/>
            <w:jc w:val="center"/>
            <w:rPr>
              <w:color w:val="808080" w:themeColor="background1" w:themeShade="80"/>
              <w:sz w:val="14"/>
              <w:szCs w:val="14"/>
            </w:rPr>
          </w:pPr>
          <w:hyperlink w:anchor="Index" w:history="1">
            <w:r w:rsidR="00A41C72">
              <w:rPr>
                <w:rStyle w:val="Hyperlink"/>
                <w:sz w:val="14"/>
                <w:szCs w:val="14"/>
              </w:rPr>
              <w:t>Index</w:t>
            </w:r>
          </w:hyperlink>
        </w:p>
      </w:tc>
    </w:tr>
  </w:tbl>
  <w:p w14:paraId="55876EE2" w14:textId="77777777" w:rsidR="00A41C72" w:rsidRDefault="00A41C7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1C72" w:rsidRPr="00C76DF3" w14:paraId="49EBE58A" w14:textId="77777777" w:rsidTr="00B5200C">
      <w:tc>
        <w:tcPr>
          <w:tcW w:w="1255" w:type="dxa"/>
          <w:shd w:val="clear" w:color="auto" w:fill="F2F2F2" w:themeFill="background1" w:themeFillShade="F2"/>
          <w:vAlign w:val="center"/>
        </w:tcPr>
        <w:p w14:paraId="102377D2" w14:textId="77777777" w:rsidR="00A41C72" w:rsidRPr="00C76DF3" w:rsidRDefault="00E07E1F" w:rsidP="00370875">
          <w:pPr>
            <w:pStyle w:val="ProductList-OfferingBody"/>
            <w:ind w:left="-77" w:right="-73"/>
            <w:jc w:val="center"/>
            <w:rPr>
              <w:color w:val="808080" w:themeColor="background1" w:themeShade="80"/>
              <w:sz w:val="14"/>
              <w:szCs w:val="14"/>
            </w:rPr>
          </w:pPr>
          <w:hyperlink w:anchor="TableOfContents" w:history="1">
            <w:r w:rsidR="00A41C72">
              <w:rPr>
                <w:rStyle w:val="Hyperlink"/>
                <w:sz w:val="14"/>
                <w:szCs w:val="14"/>
              </w:rPr>
              <w:t>Inhoud</w:t>
            </w:r>
          </w:hyperlink>
        </w:p>
      </w:tc>
      <w:tc>
        <w:tcPr>
          <w:tcW w:w="181" w:type="dxa"/>
          <w:tcBorders>
            <w:top w:val="nil"/>
            <w:bottom w:val="nil"/>
          </w:tcBorders>
          <w:vAlign w:val="center"/>
        </w:tcPr>
        <w:p w14:paraId="3BB867E4" w14:textId="77777777" w:rsidR="00A41C72" w:rsidRPr="00C76DF3" w:rsidRDefault="00A41C7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41C72" w:rsidRPr="00C76DF3" w:rsidRDefault="00E07E1F" w:rsidP="00370875">
          <w:pPr>
            <w:pStyle w:val="ProductList-OfferingBody"/>
            <w:ind w:left="-72" w:right="-74"/>
            <w:jc w:val="center"/>
            <w:rPr>
              <w:color w:val="808080" w:themeColor="background1" w:themeShade="80"/>
              <w:sz w:val="14"/>
              <w:szCs w:val="14"/>
            </w:rPr>
          </w:pPr>
          <w:hyperlink w:anchor="Introduction" w:history="1">
            <w:r w:rsidR="00A41C72">
              <w:rPr>
                <w:rStyle w:val="Hyperlink"/>
                <w:sz w:val="14"/>
                <w:szCs w:val="14"/>
              </w:rPr>
              <w:t>Inleiding</w:t>
            </w:r>
          </w:hyperlink>
        </w:p>
      </w:tc>
      <w:tc>
        <w:tcPr>
          <w:tcW w:w="182" w:type="dxa"/>
          <w:tcBorders>
            <w:top w:val="nil"/>
            <w:bottom w:val="nil"/>
          </w:tcBorders>
          <w:vAlign w:val="center"/>
        </w:tcPr>
        <w:p w14:paraId="53D82520" w14:textId="77777777" w:rsidR="00A41C72" w:rsidRPr="00C76DF3" w:rsidRDefault="00A41C7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41C72" w:rsidRPr="00C76DF3" w:rsidRDefault="00E07E1F" w:rsidP="00370875">
          <w:pPr>
            <w:pStyle w:val="ProductList-OfferingBody"/>
            <w:ind w:left="-72" w:right="-75"/>
            <w:jc w:val="center"/>
            <w:rPr>
              <w:color w:val="808080" w:themeColor="background1" w:themeShade="80"/>
              <w:sz w:val="14"/>
              <w:szCs w:val="14"/>
            </w:rPr>
          </w:pPr>
          <w:hyperlink w:anchor="LicenseTerms" w:history="1">
            <w:r w:rsidR="00A41C72">
              <w:rPr>
                <w:rStyle w:val="Hyperlink"/>
                <w:sz w:val="14"/>
                <w:szCs w:val="14"/>
              </w:rPr>
              <w:t>Licentievoorwaarden</w:t>
            </w:r>
          </w:hyperlink>
        </w:p>
      </w:tc>
      <w:tc>
        <w:tcPr>
          <w:tcW w:w="183" w:type="dxa"/>
          <w:tcBorders>
            <w:top w:val="nil"/>
            <w:bottom w:val="nil"/>
          </w:tcBorders>
          <w:vAlign w:val="center"/>
        </w:tcPr>
        <w:p w14:paraId="1125AF40" w14:textId="77777777" w:rsidR="00A41C72" w:rsidRPr="00C76DF3" w:rsidRDefault="00A41C7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41C72" w:rsidRPr="00C76DF3" w:rsidRDefault="00E07E1F" w:rsidP="00370875">
          <w:pPr>
            <w:pStyle w:val="ProductList-OfferingBody"/>
            <w:ind w:left="-72" w:right="-77"/>
            <w:jc w:val="center"/>
            <w:rPr>
              <w:color w:val="808080" w:themeColor="background1" w:themeShade="80"/>
              <w:sz w:val="14"/>
              <w:szCs w:val="14"/>
            </w:rPr>
          </w:pPr>
          <w:hyperlink w:anchor="Software" w:history="1">
            <w:r w:rsidR="00A41C72">
              <w:rPr>
                <w:rStyle w:val="Hyperlink"/>
                <w:sz w:val="14"/>
                <w:szCs w:val="14"/>
              </w:rPr>
              <w:t>Software</w:t>
            </w:r>
          </w:hyperlink>
        </w:p>
      </w:tc>
      <w:tc>
        <w:tcPr>
          <w:tcW w:w="185" w:type="dxa"/>
          <w:tcBorders>
            <w:top w:val="nil"/>
            <w:bottom w:val="nil"/>
          </w:tcBorders>
          <w:vAlign w:val="center"/>
        </w:tcPr>
        <w:p w14:paraId="1E5F93B5" w14:textId="77777777" w:rsidR="00A41C72" w:rsidRPr="00C76DF3" w:rsidRDefault="00A41C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41C72" w:rsidRPr="00C76DF3" w:rsidRDefault="00E07E1F" w:rsidP="000506C5">
          <w:pPr>
            <w:pStyle w:val="ProductList-OfferingBody"/>
            <w:ind w:left="-72" w:right="-77"/>
            <w:jc w:val="center"/>
            <w:rPr>
              <w:color w:val="808080" w:themeColor="background1" w:themeShade="80"/>
              <w:sz w:val="14"/>
              <w:szCs w:val="14"/>
            </w:rPr>
          </w:pPr>
          <w:hyperlink w:anchor="OnlineServices" w:history="1">
            <w:r w:rsidR="00A41C72">
              <w:rPr>
                <w:rStyle w:val="Hyperlink"/>
                <w:sz w:val="14"/>
                <w:szCs w:val="14"/>
              </w:rPr>
              <w:t>Online Diensten</w:t>
            </w:r>
          </w:hyperlink>
        </w:p>
      </w:tc>
      <w:tc>
        <w:tcPr>
          <w:tcW w:w="180" w:type="dxa"/>
          <w:tcBorders>
            <w:top w:val="nil"/>
            <w:bottom w:val="nil"/>
          </w:tcBorders>
        </w:tcPr>
        <w:p w14:paraId="774E3CA7" w14:textId="77777777" w:rsidR="00A41C72" w:rsidRPr="00C76DF3" w:rsidRDefault="00A41C7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41C72" w:rsidRPr="00C76DF3" w:rsidRDefault="00E07E1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41C72">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A41C72" w:rsidRPr="00C76DF3" w:rsidRDefault="00A41C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41C72" w:rsidRPr="00C76DF3" w:rsidRDefault="00E07E1F" w:rsidP="00370875">
          <w:pPr>
            <w:pStyle w:val="ProductList-OfferingBody"/>
            <w:ind w:left="-72" w:right="-76"/>
            <w:jc w:val="center"/>
            <w:rPr>
              <w:color w:val="808080" w:themeColor="background1" w:themeShade="80"/>
              <w:sz w:val="14"/>
              <w:szCs w:val="14"/>
            </w:rPr>
          </w:pPr>
          <w:hyperlink w:anchor="AppendixA" w:history="1">
            <w:r w:rsidR="00A41C72">
              <w:rPr>
                <w:rStyle w:val="Hyperlink"/>
                <w:sz w:val="14"/>
                <w:szCs w:val="14"/>
              </w:rPr>
              <w:t>Bijlagen</w:t>
            </w:r>
          </w:hyperlink>
        </w:p>
      </w:tc>
      <w:tc>
        <w:tcPr>
          <w:tcW w:w="184" w:type="dxa"/>
          <w:tcBorders>
            <w:top w:val="nil"/>
            <w:bottom w:val="nil"/>
          </w:tcBorders>
          <w:vAlign w:val="center"/>
        </w:tcPr>
        <w:p w14:paraId="54B478A3" w14:textId="77777777" w:rsidR="00A41C72" w:rsidRPr="00C76DF3" w:rsidRDefault="00A41C7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41C72" w:rsidRPr="00C76DF3" w:rsidRDefault="00E07E1F" w:rsidP="00370875">
          <w:pPr>
            <w:pStyle w:val="ProductList-OfferingBody"/>
            <w:ind w:left="-72" w:right="-74"/>
            <w:jc w:val="center"/>
            <w:rPr>
              <w:color w:val="808080" w:themeColor="background1" w:themeShade="80"/>
              <w:sz w:val="14"/>
              <w:szCs w:val="14"/>
            </w:rPr>
          </w:pPr>
          <w:hyperlink w:anchor="Index" w:history="1">
            <w:r w:rsidR="00A41C72">
              <w:rPr>
                <w:rStyle w:val="Hyperlink"/>
                <w:sz w:val="14"/>
                <w:szCs w:val="14"/>
              </w:rPr>
              <w:t>Index</w:t>
            </w:r>
          </w:hyperlink>
        </w:p>
      </w:tc>
    </w:tr>
  </w:tbl>
  <w:p w14:paraId="79D1A8DC" w14:textId="77777777" w:rsidR="00A41C72" w:rsidRDefault="00A41C72"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208CF824" w14:textId="77777777" w:rsidTr="00F42F40">
      <w:tc>
        <w:tcPr>
          <w:tcW w:w="1975" w:type="dxa"/>
          <w:shd w:val="clear" w:color="auto" w:fill="F2F2F2"/>
          <w:vAlign w:val="center"/>
        </w:tcPr>
        <w:p w14:paraId="032F9BB2" w14:textId="75A352AE" w:rsidR="00A41C72" w:rsidRPr="00C76DF3" w:rsidRDefault="00E07E1F"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5474B416"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A41C72" w:rsidRPr="00C76DF3" w:rsidRDefault="00E07E1F"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18C307EE"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A41C72" w:rsidRPr="00C76DF3" w:rsidRDefault="00E07E1F"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507749E0"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A41C72" w:rsidRPr="00C76DF3" w:rsidRDefault="00E07E1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A41C72" w:rsidRPr="00C76DF3" w:rsidRDefault="00E07E1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5B185006" w14:textId="77777777" w:rsidR="00A41C72" w:rsidRDefault="00A41C72" w:rsidP="00D535D4">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2F6FBC56" w14:textId="77777777" w:rsidTr="00F42F40">
      <w:tc>
        <w:tcPr>
          <w:tcW w:w="1975" w:type="dxa"/>
          <w:shd w:val="clear" w:color="auto" w:fill="F2F2F2"/>
          <w:vAlign w:val="center"/>
        </w:tcPr>
        <w:p w14:paraId="1C45FB9D" w14:textId="1FB5AABD" w:rsidR="00A41C72" w:rsidRPr="00C76DF3" w:rsidRDefault="00E07E1F"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43D268E9"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A41C72" w:rsidRPr="00C76DF3" w:rsidRDefault="00E07E1F"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4378CC9B"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A41C72" w:rsidRPr="00C76DF3" w:rsidRDefault="00E07E1F"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2C6C4C91"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A41C72" w:rsidRPr="00C76DF3" w:rsidRDefault="00E07E1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A41C72" w:rsidRPr="00C76DF3" w:rsidRDefault="00E07E1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6C98FDFD" w14:textId="77777777" w:rsidR="00A41C72" w:rsidRDefault="00A41C72" w:rsidP="0037023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1E7066FC" w14:textId="77777777" w:rsidTr="00F42F40">
      <w:tc>
        <w:tcPr>
          <w:tcW w:w="1975" w:type="dxa"/>
          <w:shd w:val="clear" w:color="auto" w:fill="F2F2F2"/>
          <w:vAlign w:val="center"/>
        </w:tcPr>
        <w:p w14:paraId="2F64ED29" w14:textId="61638A1F" w:rsidR="00A41C72" w:rsidRPr="00C76DF3" w:rsidRDefault="00E07E1F"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4DEAFEC8"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A41C72" w:rsidRPr="00C76DF3" w:rsidRDefault="00E07E1F"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039C3DE5"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A41C72" w:rsidRPr="00C76DF3" w:rsidRDefault="00E07E1F"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2A172D4F"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A41C72" w:rsidRPr="00C76DF3" w:rsidRDefault="00E07E1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A41C72" w:rsidRPr="00C76DF3" w:rsidRDefault="00E07E1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592B9129" w14:textId="77777777" w:rsidR="00A41C72" w:rsidRDefault="00A41C72" w:rsidP="00D535D4">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BC30A" w14:textId="77777777" w:rsidR="00E07E1F" w:rsidRDefault="00E07E1F" w:rsidP="009A573F">
      <w:pPr>
        <w:spacing w:after="0" w:line="240" w:lineRule="auto"/>
      </w:pPr>
      <w:r>
        <w:separator/>
      </w:r>
    </w:p>
  </w:footnote>
  <w:footnote w:type="continuationSeparator" w:id="0">
    <w:p w14:paraId="7E8785C4" w14:textId="77777777" w:rsidR="00E07E1F" w:rsidRDefault="00E07E1F" w:rsidP="009A573F">
      <w:pPr>
        <w:spacing w:after="0" w:line="240" w:lineRule="auto"/>
      </w:pPr>
      <w:r>
        <w:continuationSeparator/>
      </w:r>
    </w:p>
  </w:footnote>
  <w:footnote w:type="continuationNotice" w:id="1">
    <w:p w14:paraId="66330082" w14:textId="77777777" w:rsidR="00E07E1F" w:rsidRDefault="00E07E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1A0FC" w14:textId="77777777" w:rsidR="001E01C6" w:rsidRDefault="001E01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74F53634" w:rsidR="00A41C72" w:rsidRPr="00DC2685" w:rsidRDefault="00E07E1F" w:rsidP="009745B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A41C72" w:rsidRPr="009A003D">
              <w:rPr>
                <w:sz w:val="16"/>
                <w:szCs w:val="16"/>
              </w:rPr>
              <w:t xml:space="preserve">Service Level Agreement voor Microsoft Online Diensten - Microsoft Volume Licensing (Nederlands (Nederland), </w:t>
            </w:r>
            <w:r w:rsidR="00AE7407">
              <w:rPr>
                <w:sz w:val="16"/>
                <w:szCs w:val="16"/>
              </w:rPr>
              <w:t>1 augustus</w:t>
            </w:r>
            <w:r w:rsidR="00AE7407" w:rsidRPr="009A003D">
              <w:rPr>
                <w:sz w:val="16"/>
                <w:szCs w:val="16"/>
              </w:rPr>
              <w:t xml:space="preserve"> </w:t>
            </w:r>
            <w:r w:rsidR="00A41C72" w:rsidRPr="009A003D">
              <w:rPr>
                <w:sz w:val="16"/>
                <w:szCs w:val="16"/>
              </w:rPr>
              <w:t>2016)</w:t>
            </w:r>
            <w:r w:rsidR="00A41C72">
              <w:rPr>
                <w:sz w:val="16"/>
                <w:szCs w:val="16"/>
              </w:rPr>
              <w:tab/>
            </w:r>
            <w:r w:rsidR="00A41C72">
              <w:rPr>
                <w:sz w:val="16"/>
                <w:szCs w:val="16"/>
              </w:rPr>
              <w:fldChar w:fldCharType="begin"/>
            </w:r>
            <w:r w:rsidR="00A41C72" w:rsidRPr="00A247F3">
              <w:rPr>
                <w:sz w:val="16"/>
                <w:szCs w:val="16"/>
              </w:rPr>
              <w:instrText xml:space="preserve"> PAGE </w:instrText>
            </w:r>
            <w:r w:rsidR="00A41C72">
              <w:rPr>
                <w:sz w:val="16"/>
                <w:szCs w:val="16"/>
              </w:rPr>
              <w:fldChar w:fldCharType="separate"/>
            </w:r>
            <w:r w:rsidR="001E01C6">
              <w:rPr>
                <w:noProof/>
                <w:sz w:val="16"/>
                <w:szCs w:val="16"/>
              </w:rPr>
              <w:t>21</w:t>
            </w:r>
            <w:r w:rsidR="00A41C72">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8DA8F" w14:textId="77777777" w:rsidR="001E01C6" w:rsidRDefault="001E01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23E9FA72" w:rsidR="00A41C72" w:rsidRPr="00B70AF8" w:rsidRDefault="00E07E1F" w:rsidP="009745B3">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A41C72" w:rsidRPr="009A003D">
          <w:rPr>
            <w:sz w:val="16"/>
            <w:szCs w:val="16"/>
          </w:rPr>
          <w:t xml:space="preserve">Service Level Agreement voor Microsoft Online Diensten - Microsoft Volume Licensing (Nederlands (Nederland), </w:t>
        </w:r>
        <w:r w:rsidR="00AE7407">
          <w:rPr>
            <w:sz w:val="16"/>
            <w:szCs w:val="16"/>
          </w:rPr>
          <w:t>1 augustus</w:t>
        </w:r>
        <w:r w:rsidR="00A41C72" w:rsidRPr="009A003D">
          <w:rPr>
            <w:sz w:val="16"/>
            <w:szCs w:val="16"/>
          </w:rPr>
          <w:t xml:space="preserve"> 2016)</w:t>
        </w:r>
        <w:r w:rsidR="00A41C72" w:rsidRPr="00B70AF8">
          <w:rPr>
            <w:sz w:val="16"/>
            <w:szCs w:val="16"/>
          </w:rPr>
          <w:tab/>
        </w:r>
        <w:r w:rsidR="00A41C72" w:rsidRPr="00B70AF8">
          <w:rPr>
            <w:sz w:val="16"/>
            <w:szCs w:val="16"/>
          </w:rPr>
          <w:fldChar w:fldCharType="begin"/>
        </w:r>
        <w:r w:rsidR="00A41C72" w:rsidRPr="00B70AF8">
          <w:rPr>
            <w:sz w:val="16"/>
            <w:szCs w:val="16"/>
          </w:rPr>
          <w:instrText xml:space="preserve"> PAGE </w:instrText>
        </w:r>
        <w:r w:rsidR="00A41C72" w:rsidRPr="00B70AF8">
          <w:rPr>
            <w:sz w:val="16"/>
            <w:szCs w:val="16"/>
          </w:rPr>
          <w:fldChar w:fldCharType="separate"/>
        </w:r>
        <w:r w:rsidR="001E01C6">
          <w:rPr>
            <w:noProof/>
            <w:sz w:val="16"/>
            <w:szCs w:val="16"/>
          </w:rPr>
          <w:t>4</w:t>
        </w:r>
        <w:r w:rsidR="00A41C72" w:rsidRPr="00B70AF8">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2C661D"/>
    <w:multiLevelType w:val="hybridMultilevel"/>
    <w:tmpl w:val="67F0D904"/>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4"/>
  </w:num>
  <w:num w:numId="2">
    <w:abstractNumId w:val="8"/>
  </w:num>
  <w:num w:numId="3">
    <w:abstractNumId w:val="4"/>
  </w:num>
  <w:num w:numId="4">
    <w:abstractNumId w:val="12"/>
  </w:num>
  <w:num w:numId="5">
    <w:abstractNumId w:val="0"/>
  </w:num>
  <w:num w:numId="6">
    <w:abstractNumId w:val="11"/>
  </w:num>
  <w:num w:numId="7">
    <w:abstractNumId w:val="7"/>
  </w:num>
  <w:num w:numId="8">
    <w:abstractNumId w:val="10"/>
  </w:num>
  <w:num w:numId="9">
    <w:abstractNumId w:val="9"/>
  </w:num>
  <w:num w:numId="10">
    <w:abstractNumId w:val="2"/>
  </w:num>
  <w:num w:numId="11">
    <w:abstractNumId w:val="1"/>
  </w:num>
  <w:num w:numId="12">
    <w:abstractNumId w:val="3"/>
  </w:num>
  <w:num w:numId="13">
    <w:abstractNumId w:val="15"/>
  </w:num>
  <w:num w:numId="14">
    <w:abstractNumId w:val="6"/>
  </w:num>
  <w:num w:numId="15">
    <w:abstractNumId w:val="5"/>
  </w:num>
  <w:num w:numId="1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IXJhn9j+4hEwHkm+NIVejO5aH/47vFRU0a8Ka5T7Ep8JnSE/msCAXUqPSGWrojU5U4p96S0ITGAC/Lv8gykWGA==" w:salt="uvyRKNaAOErzK4L4XjFSI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BD4"/>
    <w:rsid w:val="00055772"/>
    <w:rsid w:val="00056522"/>
    <w:rsid w:val="00056FAF"/>
    <w:rsid w:val="00057D82"/>
    <w:rsid w:val="00060BB6"/>
    <w:rsid w:val="00061075"/>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307A"/>
    <w:rsid w:val="00083C7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6D52"/>
    <w:rsid w:val="000972B6"/>
    <w:rsid w:val="000A03D2"/>
    <w:rsid w:val="000A0CD9"/>
    <w:rsid w:val="000A21F9"/>
    <w:rsid w:val="000A2E8E"/>
    <w:rsid w:val="000A5DC6"/>
    <w:rsid w:val="000A5FA1"/>
    <w:rsid w:val="000A68A8"/>
    <w:rsid w:val="000A7BD5"/>
    <w:rsid w:val="000B0114"/>
    <w:rsid w:val="000B02C9"/>
    <w:rsid w:val="000B09BD"/>
    <w:rsid w:val="000B0E63"/>
    <w:rsid w:val="000B0EE9"/>
    <w:rsid w:val="000B1561"/>
    <w:rsid w:val="000B2005"/>
    <w:rsid w:val="000B2C97"/>
    <w:rsid w:val="000B4A40"/>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DFF"/>
    <w:rsid w:val="000E2E0F"/>
    <w:rsid w:val="000E608E"/>
    <w:rsid w:val="000E65C7"/>
    <w:rsid w:val="000F0057"/>
    <w:rsid w:val="000F032B"/>
    <w:rsid w:val="000F08B9"/>
    <w:rsid w:val="000F0AAC"/>
    <w:rsid w:val="000F0C5D"/>
    <w:rsid w:val="000F0F28"/>
    <w:rsid w:val="000F0FB8"/>
    <w:rsid w:val="000F1869"/>
    <w:rsid w:val="000F1CEA"/>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786"/>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9068C"/>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1C6"/>
    <w:rsid w:val="001E0407"/>
    <w:rsid w:val="001E297D"/>
    <w:rsid w:val="001E2DC1"/>
    <w:rsid w:val="001E32A0"/>
    <w:rsid w:val="001E3678"/>
    <w:rsid w:val="001E3690"/>
    <w:rsid w:val="001E3855"/>
    <w:rsid w:val="001E5012"/>
    <w:rsid w:val="001E5B88"/>
    <w:rsid w:val="001E5E0C"/>
    <w:rsid w:val="001F028E"/>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6277"/>
    <w:rsid w:val="00206C82"/>
    <w:rsid w:val="00207026"/>
    <w:rsid w:val="002079E9"/>
    <w:rsid w:val="00210530"/>
    <w:rsid w:val="00212A48"/>
    <w:rsid w:val="0021307F"/>
    <w:rsid w:val="002146DC"/>
    <w:rsid w:val="00215536"/>
    <w:rsid w:val="002160E0"/>
    <w:rsid w:val="00216B4F"/>
    <w:rsid w:val="00216BE3"/>
    <w:rsid w:val="00217650"/>
    <w:rsid w:val="00217724"/>
    <w:rsid w:val="002203AF"/>
    <w:rsid w:val="0022184B"/>
    <w:rsid w:val="00221BE9"/>
    <w:rsid w:val="00221CBE"/>
    <w:rsid w:val="00222ED6"/>
    <w:rsid w:val="00223725"/>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59B"/>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0E49"/>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243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6E58"/>
    <w:rsid w:val="002E6E74"/>
    <w:rsid w:val="002E7154"/>
    <w:rsid w:val="002F06B0"/>
    <w:rsid w:val="002F0E74"/>
    <w:rsid w:val="002F1078"/>
    <w:rsid w:val="002F275E"/>
    <w:rsid w:val="002F2ABD"/>
    <w:rsid w:val="002F3019"/>
    <w:rsid w:val="002F3A16"/>
    <w:rsid w:val="002F3FF6"/>
    <w:rsid w:val="002F6407"/>
    <w:rsid w:val="002F669D"/>
    <w:rsid w:val="00300AFC"/>
    <w:rsid w:val="00301068"/>
    <w:rsid w:val="00302B42"/>
    <w:rsid w:val="00302DE5"/>
    <w:rsid w:val="003034CF"/>
    <w:rsid w:val="003035AD"/>
    <w:rsid w:val="00305488"/>
    <w:rsid w:val="003061DB"/>
    <w:rsid w:val="00306B0E"/>
    <w:rsid w:val="00307930"/>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1FB8"/>
    <w:rsid w:val="00325D68"/>
    <w:rsid w:val="00325DEE"/>
    <w:rsid w:val="0032621C"/>
    <w:rsid w:val="003264A7"/>
    <w:rsid w:val="00326509"/>
    <w:rsid w:val="003270F1"/>
    <w:rsid w:val="00330FC1"/>
    <w:rsid w:val="00331F3B"/>
    <w:rsid w:val="00332075"/>
    <w:rsid w:val="00332DA2"/>
    <w:rsid w:val="00333185"/>
    <w:rsid w:val="00333FE2"/>
    <w:rsid w:val="003356CE"/>
    <w:rsid w:val="00335B97"/>
    <w:rsid w:val="003362D5"/>
    <w:rsid w:val="003365BF"/>
    <w:rsid w:val="00336CF3"/>
    <w:rsid w:val="003377AA"/>
    <w:rsid w:val="00340ED8"/>
    <w:rsid w:val="00341301"/>
    <w:rsid w:val="003413A5"/>
    <w:rsid w:val="0034201B"/>
    <w:rsid w:val="00343417"/>
    <w:rsid w:val="00344F32"/>
    <w:rsid w:val="00345695"/>
    <w:rsid w:val="0034691B"/>
    <w:rsid w:val="003474F0"/>
    <w:rsid w:val="003508DC"/>
    <w:rsid w:val="0035123C"/>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6931"/>
    <w:rsid w:val="0039784E"/>
    <w:rsid w:val="00397EB0"/>
    <w:rsid w:val="003A0368"/>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C0898"/>
    <w:rsid w:val="003C08DE"/>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F03"/>
    <w:rsid w:val="003F46A0"/>
    <w:rsid w:val="003F4EE4"/>
    <w:rsid w:val="003F56B8"/>
    <w:rsid w:val="003F5C70"/>
    <w:rsid w:val="003F6A8B"/>
    <w:rsid w:val="003F6BD4"/>
    <w:rsid w:val="0040150C"/>
    <w:rsid w:val="0040165E"/>
    <w:rsid w:val="004018BA"/>
    <w:rsid w:val="0040275F"/>
    <w:rsid w:val="004029C9"/>
    <w:rsid w:val="00403CA8"/>
    <w:rsid w:val="00404EAA"/>
    <w:rsid w:val="00405189"/>
    <w:rsid w:val="00405310"/>
    <w:rsid w:val="004059E0"/>
    <w:rsid w:val="004062D5"/>
    <w:rsid w:val="00406FB4"/>
    <w:rsid w:val="00407104"/>
    <w:rsid w:val="0040715C"/>
    <w:rsid w:val="00407597"/>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38CD"/>
    <w:rsid w:val="00434703"/>
    <w:rsid w:val="00434B26"/>
    <w:rsid w:val="0043598B"/>
    <w:rsid w:val="004365A7"/>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2CBD"/>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13CC"/>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553"/>
    <w:rsid w:val="004D72C1"/>
    <w:rsid w:val="004D7FD5"/>
    <w:rsid w:val="004E0C78"/>
    <w:rsid w:val="004E376E"/>
    <w:rsid w:val="004E3E63"/>
    <w:rsid w:val="004E53FA"/>
    <w:rsid w:val="004F0E58"/>
    <w:rsid w:val="004F19F6"/>
    <w:rsid w:val="004F2172"/>
    <w:rsid w:val="004F249D"/>
    <w:rsid w:val="004F25AA"/>
    <w:rsid w:val="004F36CE"/>
    <w:rsid w:val="004F3C6D"/>
    <w:rsid w:val="004F6653"/>
    <w:rsid w:val="004F681E"/>
    <w:rsid w:val="004F774C"/>
    <w:rsid w:val="004F7868"/>
    <w:rsid w:val="00500791"/>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4303"/>
    <w:rsid w:val="005247C1"/>
    <w:rsid w:val="0052518C"/>
    <w:rsid w:val="0052716F"/>
    <w:rsid w:val="00527DC0"/>
    <w:rsid w:val="00530493"/>
    <w:rsid w:val="0053069E"/>
    <w:rsid w:val="00530D1A"/>
    <w:rsid w:val="005310A7"/>
    <w:rsid w:val="005312BF"/>
    <w:rsid w:val="005328B4"/>
    <w:rsid w:val="00532FF2"/>
    <w:rsid w:val="00533233"/>
    <w:rsid w:val="00533B4A"/>
    <w:rsid w:val="00533DD5"/>
    <w:rsid w:val="0053420D"/>
    <w:rsid w:val="00535A01"/>
    <w:rsid w:val="00535D57"/>
    <w:rsid w:val="0053726B"/>
    <w:rsid w:val="005403A3"/>
    <w:rsid w:val="00541963"/>
    <w:rsid w:val="00541C3A"/>
    <w:rsid w:val="005422AA"/>
    <w:rsid w:val="0054282A"/>
    <w:rsid w:val="0054317D"/>
    <w:rsid w:val="005432EF"/>
    <w:rsid w:val="005433AF"/>
    <w:rsid w:val="00543682"/>
    <w:rsid w:val="00544156"/>
    <w:rsid w:val="005442A2"/>
    <w:rsid w:val="00544A38"/>
    <w:rsid w:val="00544D9F"/>
    <w:rsid w:val="0054505A"/>
    <w:rsid w:val="00545638"/>
    <w:rsid w:val="00545D0C"/>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69ED"/>
    <w:rsid w:val="0059704A"/>
    <w:rsid w:val="00597218"/>
    <w:rsid w:val="005A0966"/>
    <w:rsid w:val="005A0DDC"/>
    <w:rsid w:val="005A2044"/>
    <w:rsid w:val="005A483A"/>
    <w:rsid w:val="005A4B3E"/>
    <w:rsid w:val="005A50ED"/>
    <w:rsid w:val="005A5401"/>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A94"/>
    <w:rsid w:val="005D4FFC"/>
    <w:rsid w:val="005D544A"/>
    <w:rsid w:val="005D5E14"/>
    <w:rsid w:val="005D611C"/>
    <w:rsid w:val="005D6244"/>
    <w:rsid w:val="005D64BB"/>
    <w:rsid w:val="005D6B2B"/>
    <w:rsid w:val="005D74CC"/>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A0"/>
    <w:rsid w:val="00644A0A"/>
    <w:rsid w:val="00644D75"/>
    <w:rsid w:val="00647998"/>
    <w:rsid w:val="006519F7"/>
    <w:rsid w:val="00651A42"/>
    <w:rsid w:val="006524A3"/>
    <w:rsid w:val="00652E45"/>
    <w:rsid w:val="00653E71"/>
    <w:rsid w:val="00655A3E"/>
    <w:rsid w:val="0065607F"/>
    <w:rsid w:val="00660296"/>
    <w:rsid w:val="00661180"/>
    <w:rsid w:val="00662221"/>
    <w:rsid w:val="00662D1B"/>
    <w:rsid w:val="00662D9F"/>
    <w:rsid w:val="00664357"/>
    <w:rsid w:val="0066439A"/>
    <w:rsid w:val="00665883"/>
    <w:rsid w:val="00666463"/>
    <w:rsid w:val="0066696B"/>
    <w:rsid w:val="0066773F"/>
    <w:rsid w:val="006708E9"/>
    <w:rsid w:val="00671221"/>
    <w:rsid w:val="006715C9"/>
    <w:rsid w:val="00671B8F"/>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AF5"/>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1576"/>
    <w:rsid w:val="006C2505"/>
    <w:rsid w:val="006C4CEB"/>
    <w:rsid w:val="006C52F8"/>
    <w:rsid w:val="006C5517"/>
    <w:rsid w:val="006C5A29"/>
    <w:rsid w:val="006C620E"/>
    <w:rsid w:val="006C6E4A"/>
    <w:rsid w:val="006C77E2"/>
    <w:rsid w:val="006D010B"/>
    <w:rsid w:val="006D0A95"/>
    <w:rsid w:val="006D1141"/>
    <w:rsid w:val="006D2693"/>
    <w:rsid w:val="006D327B"/>
    <w:rsid w:val="006D4179"/>
    <w:rsid w:val="006D4483"/>
    <w:rsid w:val="006D4A41"/>
    <w:rsid w:val="006D4ED7"/>
    <w:rsid w:val="006D57E7"/>
    <w:rsid w:val="006E0B7E"/>
    <w:rsid w:val="006E1280"/>
    <w:rsid w:val="006E27F7"/>
    <w:rsid w:val="006E291E"/>
    <w:rsid w:val="006E3B3F"/>
    <w:rsid w:val="006E41D7"/>
    <w:rsid w:val="006E454E"/>
    <w:rsid w:val="006E52E3"/>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D9C"/>
    <w:rsid w:val="00704E5D"/>
    <w:rsid w:val="00705779"/>
    <w:rsid w:val="00705C15"/>
    <w:rsid w:val="00707860"/>
    <w:rsid w:val="007109F7"/>
    <w:rsid w:val="007110DC"/>
    <w:rsid w:val="00711815"/>
    <w:rsid w:val="00711A42"/>
    <w:rsid w:val="007136C0"/>
    <w:rsid w:val="0071448A"/>
    <w:rsid w:val="007155B2"/>
    <w:rsid w:val="007156C9"/>
    <w:rsid w:val="00715855"/>
    <w:rsid w:val="00715C65"/>
    <w:rsid w:val="0071644D"/>
    <w:rsid w:val="00721CA3"/>
    <w:rsid w:val="007223E3"/>
    <w:rsid w:val="0072259C"/>
    <w:rsid w:val="00722EB1"/>
    <w:rsid w:val="007246D4"/>
    <w:rsid w:val="007257F9"/>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7ACE"/>
    <w:rsid w:val="007A08BF"/>
    <w:rsid w:val="007A1B71"/>
    <w:rsid w:val="007A1DD7"/>
    <w:rsid w:val="007A24E0"/>
    <w:rsid w:val="007A3E03"/>
    <w:rsid w:val="007A3EEB"/>
    <w:rsid w:val="007A4888"/>
    <w:rsid w:val="007A5622"/>
    <w:rsid w:val="007A5CCA"/>
    <w:rsid w:val="007A5D4D"/>
    <w:rsid w:val="007A5EE1"/>
    <w:rsid w:val="007B0D88"/>
    <w:rsid w:val="007B108A"/>
    <w:rsid w:val="007B34ED"/>
    <w:rsid w:val="007B4B78"/>
    <w:rsid w:val="007B5CDE"/>
    <w:rsid w:val="007B5EFE"/>
    <w:rsid w:val="007B5F4A"/>
    <w:rsid w:val="007B68D7"/>
    <w:rsid w:val="007B77A7"/>
    <w:rsid w:val="007C0ADA"/>
    <w:rsid w:val="007C1983"/>
    <w:rsid w:val="007C1AC4"/>
    <w:rsid w:val="007C2EA7"/>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F14"/>
    <w:rsid w:val="007E76D1"/>
    <w:rsid w:val="007E7DB0"/>
    <w:rsid w:val="007F0276"/>
    <w:rsid w:val="007F136F"/>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3A3"/>
    <w:rsid w:val="008062DB"/>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177"/>
    <w:rsid w:val="008B4306"/>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348E"/>
    <w:rsid w:val="008D3847"/>
    <w:rsid w:val="008D38E9"/>
    <w:rsid w:val="008D4434"/>
    <w:rsid w:val="008D48C6"/>
    <w:rsid w:val="008D51E4"/>
    <w:rsid w:val="008D557B"/>
    <w:rsid w:val="008D624C"/>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23E5"/>
    <w:rsid w:val="00912C01"/>
    <w:rsid w:val="009130AF"/>
    <w:rsid w:val="00913546"/>
    <w:rsid w:val="00913FE6"/>
    <w:rsid w:val="009141A9"/>
    <w:rsid w:val="009147BD"/>
    <w:rsid w:val="00914A68"/>
    <w:rsid w:val="00914BDB"/>
    <w:rsid w:val="00916FAA"/>
    <w:rsid w:val="009177DF"/>
    <w:rsid w:val="00917C22"/>
    <w:rsid w:val="00920617"/>
    <w:rsid w:val="009216DB"/>
    <w:rsid w:val="009217E2"/>
    <w:rsid w:val="00923209"/>
    <w:rsid w:val="00925750"/>
    <w:rsid w:val="00925DB8"/>
    <w:rsid w:val="009267F8"/>
    <w:rsid w:val="00927552"/>
    <w:rsid w:val="00930A79"/>
    <w:rsid w:val="00930B49"/>
    <w:rsid w:val="00930D5E"/>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5B3"/>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F56"/>
    <w:rsid w:val="00A11413"/>
    <w:rsid w:val="00A12C31"/>
    <w:rsid w:val="00A13C12"/>
    <w:rsid w:val="00A1418D"/>
    <w:rsid w:val="00A157E7"/>
    <w:rsid w:val="00A1694C"/>
    <w:rsid w:val="00A16F8C"/>
    <w:rsid w:val="00A172BE"/>
    <w:rsid w:val="00A17BD0"/>
    <w:rsid w:val="00A20409"/>
    <w:rsid w:val="00A20D2E"/>
    <w:rsid w:val="00A21F1C"/>
    <w:rsid w:val="00A22AFB"/>
    <w:rsid w:val="00A23FD9"/>
    <w:rsid w:val="00A247F3"/>
    <w:rsid w:val="00A24E70"/>
    <w:rsid w:val="00A2507B"/>
    <w:rsid w:val="00A27638"/>
    <w:rsid w:val="00A27D0C"/>
    <w:rsid w:val="00A27E72"/>
    <w:rsid w:val="00A30B11"/>
    <w:rsid w:val="00A319AE"/>
    <w:rsid w:val="00A3204F"/>
    <w:rsid w:val="00A32476"/>
    <w:rsid w:val="00A3296B"/>
    <w:rsid w:val="00A333C6"/>
    <w:rsid w:val="00A33794"/>
    <w:rsid w:val="00A34521"/>
    <w:rsid w:val="00A35873"/>
    <w:rsid w:val="00A40274"/>
    <w:rsid w:val="00A40375"/>
    <w:rsid w:val="00A405CB"/>
    <w:rsid w:val="00A40FB6"/>
    <w:rsid w:val="00A41808"/>
    <w:rsid w:val="00A41C72"/>
    <w:rsid w:val="00A41D66"/>
    <w:rsid w:val="00A429E6"/>
    <w:rsid w:val="00A42DA6"/>
    <w:rsid w:val="00A43004"/>
    <w:rsid w:val="00A438F0"/>
    <w:rsid w:val="00A43EDA"/>
    <w:rsid w:val="00A44009"/>
    <w:rsid w:val="00A448CD"/>
    <w:rsid w:val="00A4591C"/>
    <w:rsid w:val="00A45E01"/>
    <w:rsid w:val="00A46BC2"/>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383"/>
    <w:rsid w:val="00A95A11"/>
    <w:rsid w:val="00AA0B21"/>
    <w:rsid w:val="00AA0F4D"/>
    <w:rsid w:val="00AA2CC4"/>
    <w:rsid w:val="00AA483D"/>
    <w:rsid w:val="00AA56FC"/>
    <w:rsid w:val="00AA6837"/>
    <w:rsid w:val="00AA69BE"/>
    <w:rsid w:val="00AB0098"/>
    <w:rsid w:val="00AB1667"/>
    <w:rsid w:val="00AB1D53"/>
    <w:rsid w:val="00AB223B"/>
    <w:rsid w:val="00AB48DD"/>
    <w:rsid w:val="00AB4F41"/>
    <w:rsid w:val="00AB60A6"/>
    <w:rsid w:val="00AB64F8"/>
    <w:rsid w:val="00AB6630"/>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CBA"/>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E7407"/>
    <w:rsid w:val="00AF1A72"/>
    <w:rsid w:val="00AF4702"/>
    <w:rsid w:val="00AF6659"/>
    <w:rsid w:val="00AF67A7"/>
    <w:rsid w:val="00B00E4A"/>
    <w:rsid w:val="00B01933"/>
    <w:rsid w:val="00B02E0A"/>
    <w:rsid w:val="00B03C1D"/>
    <w:rsid w:val="00B03E57"/>
    <w:rsid w:val="00B03FD2"/>
    <w:rsid w:val="00B051E0"/>
    <w:rsid w:val="00B0663B"/>
    <w:rsid w:val="00B070CB"/>
    <w:rsid w:val="00B0782A"/>
    <w:rsid w:val="00B078FC"/>
    <w:rsid w:val="00B10588"/>
    <w:rsid w:val="00B10C81"/>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D83"/>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B7744"/>
    <w:rsid w:val="00BB7F65"/>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14B3"/>
    <w:rsid w:val="00C0239D"/>
    <w:rsid w:val="00C0319E"/>
    <w:rsid w:val="00C04B1E"/>
    <w:rsid w:val="00C05A53"/>
    <w:rsid w:val="00C0717F"/>
    <w:rsid w:val="00C071FE"/>
    <w:rsid w:val="00C076CA"/>
    <w:rsid w:val="00C10580"/>
    <w:rsid w:val="00C105B1"/>
    <w:rsid w:val="00C106F0"/>
    <w:rsid w:val="00C10F04"/>
    <w:rsid w:val="00C11AC4"/>
    <w:rsid w:val="00C11DBC"/>
    <w:rsid w:val="00C12325"/>
    <w:rsid w:val="00C13DF8"/>
    <w:rsid w:val="00C14EE1"/>
    <w:rsid w:val="00C15E68"/>
    <w:rsid w:val="00C16CDA"/>
    <w:rsid w:val="00C17298"/>
    <w:rsid w:val="00C17C66"/>
    <w:rsid w:val="00C202AE"/>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620"/>
    <w:rsid w:val="00C457FA"/>
    <w:rsid w:val="00C4629F"/>
    <w:rsid w:val="00C4636F"/>
    <w:rsid w:val="00C47037"/>
    <w:rsid w:val="00C47698"/>
    <w:rsid w:val="00C47D85"/>
    <w:rsid w:val="00C50CD1"/>
    <w:rsid w:val="00C513D8"/>
    <w:rsid w:val="00C524DB"/>
    <w:rsid w:val="00C5280A"/>
    <w:rsid w:val="00C5457E"/>
    <w:rsid w:val="00C55E46"/>
    <w:rsid w:val="00C57460"/>
    <w:rsid w:val="00C613BD"/>
    <w:rsid w:val="00C614E7"/>
    <w:rsid w:val="00C6271A"/>
    <w:rsid w:val="00C63712"/>
    <w:rsid w:val="00C64C21"/>
    <w:rsid w:val="00C66C0B"/>
    <w:rsid w:val="00C70991"/>
    <w:rsid w:val="00C70D10"/>
    <w:rsid w:val="00C718F1"/>
    <w:rsid w:val="00C72C22"/>
    <w:rsid w:val="00C730DA"/>
    <w:rsid w:val="00C7400B"/>
    <w:rsid w:val="00C744BD"/>
    <w:rsid w:val="00C74CDC"/>
    <w:rsid w:val="00C76752"/>
    <w:rsid w:val="00C76DF3"/>
    <w:rsid w:val="00C81E30"/>
    <w:rsid w:val="00C86427"/>
    <w:rsid w:val="00C8675E"/>
    <w:rsid w:val="00C86919"/>
    <w:rsid w:val="00C86F7F"/>
    <w:rsid w:val="00C923CD"/>
    <w:rsid w:val="00C92DC7"/>
    <w:rsid w:val="00C9307D"/>
    <w:rsid w:val="00C93EA7"/>
    <w:rsid w:val="00C9518F"/>
    <w:rsid w:val="00C952C9"/>
    <w:rsid w:val="00C96A29"/>
    <w:rsid w:val="00C9711E"/>
    <w:rsid w:val="00CA004B"/>
    <w:rsid w:val="00CA1FCC"/>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0D0A"/>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A83"/>
    <w:rsid w:val="00D31A98"/>
    <w:rsid w:val="00D338A5"/>
    <w:rsid w:val="00D339E9"/>
    <w:rsid w:val="00D33C4C"/>
    <w:rsid w:val="00D3417F"/>
    <w:rsid w:val="00D35241"/>
    <w:rsid w:val="00D37586"/>
    <w:rsid w:val="00D37B13"/>
    <w:rsid w:val="00D37F31"/>
    <w:rsid w:val="00D40855"/>
    <w:rsid w:val="00D40866"/>
    <w:rsid w:val="00D41AF5"/>
    <w:rsid w:val="00D4228D"/>
    <w:rsid w:val="00D42562"/>
    <w:rsid w:val="00D437A5"/>
    <w:rsid w:val="00D450D0"/>
    <w:rsid w:val="00D45CDF"/>
    <w:rsid w:val="00D460BF"/>
    <w:rsid w:val="00D46DC5"/>
    <w:rsid w:val="00D46E2F"/>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8A0"/>
    <w:rsid w:val="00D609CB"/>
    <w:rsid w:val="00D626A5"/>
    <w:rsid w:val="00D6337A"/>
    <w:rsid w:val="00D646EF"/>
    <w:rsid w:val="00D64864"/>
    <w:rsid w:val="00D655C1"/>
    <w:rsid w:val="00D65BE7"/>
    <w:rsid w:val="00D65DA3"/>
    <w:rsid w:val="00D67331"/>
    <w:rsid w:val="00D67524"/>
    <w:rsid w:val="00D67764"/>
    <w:rsid w:val="00D67904"/>
    <w:rsid w:val="00D67D1E"/>
    <w:rsid w:val="00D70B5E"/>
    <w:rsid w:val="00D72477"/>
    <w:rsid w:val="00D73648"/>
    <w:rsid w:val="00D73C40"/>
    <w:rsid w:val="00D74656"/>
    <w:rsid w:val="00D75B54"/>
    <w:rsid w:val="00D76744"/>
    <w:rsid w:val="00D77036"/>
    <w:rsid w:val="00D80A12"/>
    <w:rsid w:val="00D8160E"/>
    <w:rsid w:val="00D8182E"/>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44BF"/>
    <w:rsid w:val="00DE5D23"/>
    <w:rsid w:val="00DE5F5E"/>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07E1F"/>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3051C"/>
    <w:rsid w:val="00E30749"/>
    <w:rsid w:val="00E312BF"/>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2A8"/>
    <w:rsid w:val="00E65889"/>
    <w:rsid w:val="00E65C11"/>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47C"/>
    <w:rsid w:val="00E865C5"/>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8F"/>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9C3"/>
    <w:rsid w:val="00F27C5D"/>
    <w:rsid w:val="00F30E8F"/>
    <w:rsid w:val="00F324B8"/>
    <w:rsid w:val="00F3261B"/>
    <w:rsid w:val="00F32697"/>
    <w:rsid w:val="00F32AEC"/>
    <w:rsid w:val="00F359A7"/>
    <w:rsid w:val="00F364BF"/>
    <w:rsid w:val="00F3669D"/>
    <w:rsid w:val="00F37CAF"/>
    <w:rsid w:val="00F37D2E"/>
    <w:rsid w:val="00F41F81"/>
    <w:rsid w:val="00F42F40"/>
    <w:rsid w:val="00F43A5B"/>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CC2"/>
    <w:rsid w:val="00F734A8"/>
    <w:rsid w:val="00F73609"/>
    <w:rsid w:val="00F7500B"/>
    <w:rsid w:val="00F76524"/>
    <w:rsid w:val="00F76E42"/>
    <w:rsid w:val="00F776A8"/>
    <w:rsid w:val="00F7774D"/>
    <w:rsid w:val="00F806EF"/>
    <w:rsid w:val="00F8070D"/>
    <w:rsid w:val="00F80A49"/>
    <w:rsid w:val="00F81110"/>
    <w:rsid w:val="00F81332"/>
    <w:rsid w:val="00F81A5C"/>
    <w:rsid w:val="00F822FF"/>
    <w:rsid w:val="00F8261A"/>
    <w:rsid w:val="00F8294E"/>
    <w:rsid w:val="00F840A6"/>
    <w:rsid w:val="00F84975"/>
    <w:rsid w:val="00F84C96"/>
    <w:rsid w:val="00F84CA6"/>
    <w:rsid w:val="00F8533B"/>
    <w:rsid w:val="00F858A7"/>
    <w:rsid w:val="00F86874"/>
    <w:rsid w:val="00F868C9"/>
    <w:rsid w:val="00F9064F"/>
    <w:rsid w:val="00F90ABA"/>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http://www.visualstudio.co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Dutch.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Dutch.docx" TargetMode="Externa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EC7F8-C3EE-4A75-80A8-665A2FA6A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22905</Words>
  <Characters>130565</Characters>
  <Application>Microsoft Office Word</Application>
  <DocSecurity>8</DocSecurity>
  <Lines>1088</Lines>
  <Paragraphs>306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2016-08-04T06:33:00Z</dcterms:created>
  <dcterms:modified xsi:type="dcterms:W3CDTF">2016-08-04T06:34:00Z</dcterms:modified>
</cp:coreProperties>
</file>