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717FF4" w14:textId="599C9C04" w:rsidR="004365A7" w:rsidRPr="00B64EAD" w:rsidRDefault="004365A7" w:rsidP="004365A7">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r w:rsidRPr="00B64EAD">
        <w:rPr>
          <w:rFonts w:asciiTheme="majorHAnsi" w:hAnsiTheme="majorHAnsi"/>
          <w:color w:val="FFFFFF" w:themeColor="background1"/>
          <w:sz w:val="32"/>
          <w:szCs w:val="32"/>
        </w:rPr>
        <w:t>Volume</w:t>
      </w:r>
    </w:p>
    <w:bookmarkEnd w:id="0"/>
    <w:p w14:paraId="6C467726" w14:textId="77777777" w:rsidR="004365A7" w:rsidRPr="00B64EAD" w:rsidRDefault="004365A7" w:rsidP="004365A7">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bookmarkStart w:id="1" w:name="_GoBack"/>
      <w:bookmarkEnd w:id="1"/>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2D3BAA94" w14:textId="77777777" w:rsidR="002C154E" w:rsidRPr="00B64EAD" w:rsidRDefault="002C154E" w:rsidP="002C154E">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650BA915" w14:textId="77777777" w:rsidR="002C154E" w:rsidRPr="00B64EAD" w:rsidRDefault="002C154E" w:rsidP="002C154E">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29C1C3E4" w14:textId="77777777" w:rsidR="00516079" w:rsidRPr="00FD4A5C" w:rsidRDefault="00FD4A5C" w:rsidP="00516079">
      <w:pPr>
        <w:pStyle w:val="ProductList-Body"/>
        <w:shd w:val="clear" w:color="auto" w:fill="0072C6"/>
        <w:tabs>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Service Level Overeenkomst </w:t>
      </w:r>
      <w:r w:rsidR="002C154E">
        <w:rPr>
          <w:rFonts w:asciiTheme="majorHAnsi" w:hAnsiTheme="majorHAnsi"/>
          <w:color w:val="FFFFFF" w:themeColor="background1"/>
          <w:sz w:val="72"/>
          <w:szCs w:val="72"/>
        </w:rPr>
        <w:tab/>
      </w:r>
      <w:r>
        <w:rPr>
          <w:rFonts w:asciiTheme="majorHAnsi" w:hAnsiTheme="majorHAnsi"/>
          <w:color w:val="FFFFFF" w:themeColor="background1"/>
          <w:sz w:val="72"/>
          <w:szCs w:val="72"/>
        </w:rPr>
        <w:t xml:space="preserve">voor </w:t>
      </w:r>
    </w:p>
    <w:p w14:paraId="34D1C90A" w14:textId="77777777" w:rsidR="00CC4CBC" w:rsidRPr="00FD4A5C" w:rsidRDefault="00FD4A5C" w:rsidP="00CC4CBC">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Microsoft Online Services</w:t>
      </w:r>
    </w:p>
    <w:p w14:paraId="45C39E9E" w14:textId="2E3503A7" w:rsidR="00CC4CBC" w:rsidRPr="00515EF4" w:rsidRDefault="00A3204F" w:rsidP="00A3204F">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2</w:t>
      </w:r>
      <w:r w:rsidR="0098202C">
        <w:rPr>
          <w:rFonts w:asciiTheme="majorHAnsi" w:hAnsiTheme="majorHAnsi"/>
          <w:color w:val="FFFFFF" w:themeColor="background1"/>
          <w:sz w:val="72"/>
          <w:szCs w:val="72"/>
        </w:rPr>
        <w:t xml:space="preserve">4 </w:t>
      </w:r>
      <w:r>
        <w:rPr>
          <w:rFonts w:asciiTheme="majorHAnsi" w:hAnsiTheme="majorHAnsi"/>
          <w:color w:val="FFFFFF" w:themeColor="background1"/>
          <w:sz w:val="72"/>
          <w:szCs w:val="72"/>
        </w:rPr>
        <w:t xml:space="preserve">juni </w:t>
      </w:r>
      <w:r w:rsidR="00FD4A5C">
        <w:rPr>
          <w:rFonts w:asciiTheme="majorHAnsi" w:hAnsiTheme="majorHAnsi"/>
          <w:color w:val="FFFFFF" w:themeColor="background1"/>
          <w:sz w:val="72"/>
          <w:szCs w:val="72"/>
        </w:rPr>
        <w:t>2015</w:t>
      </w:r>
    </w:p>
    <w:p w14:paraId="7C042C99" w14:textId="77777777" w:rsidR="00DE115E" w:rsidRPr="00F80A49" w:rsidRDefault="00DE115E" w:rsidP="00DE115E">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914BDB">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1"/>
          <w:footerReference w:type="first" r:id="rId12"/>
          <w:pgSz w:w="12240" w:h="15840"/>
          <w:pgMar w:top="1440" w:right="720" w:bottom="1440" w:left="720" w:header="720" w:footer="720" w:gutter="0"/>
          <w:cols w:space="720"/>
          <w:titlePg/>
          <w:docGrid w:linePitch="360"/>
        </w:sectPr>
      </w:pPr>
      <w:bookmarkStart w:id="2" w:name="TOC"/>
      <w:bookmarkStart w:id="3" w:name="_Toc422167035"/>
      <w:r>
        <w:lastRenderedPageBreak/>
        <w:t>Inhoud</w:t>
      </w:r>
      <w:bookmarkEnd w:id="2"/>
      <w:bookmarkEnd w:id="3"/>
    </w:p>
    <w:p w14:paraId="2A469CC2" w14:textId="77777777" w:rsidR="00A3204F" w:rsidRDefault="00AD5C31">
      <w:pPr>
        <w:pStyle w:val="TOC1"/>
        <w:tabs>
          <w:tab w:val="right" w:leader="dot" w:pos="5030"/>
        </w:tabs>
        <w:rPr>
          <w:rFonts w:eastAsiaTheme="minorEastAsia"/>
          <w:b w:val="0"/>
          <w:caps w:val="0"/>
          <w:noProof/>
          <w:sz w:val="22"/>
          <w:lang w:val="en-US" w:eastAsia="ja-JP" w:bidi="ar-SA"/>
        </w:rPr>
      </w:pPr>
      <w:r>
        <w:lastRenderedPageBreak/>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22167035" w:history="1">
        <w:r w:rsidR="00A3204F" w:rsidRPr="00D56652">
          <w:rPr>
            <w:rStyle w:val="Hyperlink"/>
            <w:noProof/>
          </w:rPr>
          <w:t>Inhoud</w:t>
        </w:r>
        <w:r w:rsidR="00A3204F">
          <w:rPr>
            <w:noProof/>
            <w:webHidden/>
          </w:rPr>
          <w:tab/>
        </w:r>
        <w:r w:rsidR="00A3204F">
          <w:rPr>
            <w:noProof/>
            <w:webHidden/>
          </w:rPr>
          <w:fldChar w:fldCharType="begin"/>
        </w:r>
        <w:r w:rsidR="00A3204F">
          <w:rPr>
            <w:noProof/>
            <w:webHidden/>
          </w:rPr>
          <w:instrText xml:space="preserve"> PAGEREF _Toc422167035 \h </w:instrText>
        </w:r>
        <w:r w:rsidR="00A3204F">
          <w:rPr>
            <w:noProof/>
            <w:webHidden/>
          </w:rPr>
        </w:r>
        <w:r w:rsidR="00A3204F">
          <w:rPr>
            <w:noProof/>
            <w:webHidden/>
          </w:rPr>
          <w:fldChar w:fldCharType="separate"/>
        </w:r>
        <w:r w:rsidR="00A3204F">
          <w:rPr>
            <w:noProof/>
            <w:webHidden/>
          </w:rPr>
          <w:t>2</w:t>
        </w:r>
        <w:r w:rsidR="00A3204F">
          <w:rPr>
            <w:noProof/>
            <w:webHidden/>
          </w:rPr>
          <w:fldChar w:fldCharType="end"/>
        </w:r>
      </w:hyperlink>
    </w:p>
    <w:p w14:paraId="71F875C5" w14:textId="77777777" w:rsidR="00A3204F" w:rsidRDefault="00FB3215">
      <w:pPr>
        <w:pStyle w:val="TOC1"/>
        <w:tabs>
          <w:tab w:val="right" w:leader="dot" w:pos="5030"/>
        </w:tabs>
        <w:rPr>
          <w:rFonts w:eastAsiaTheme="minorEastAsia"/>
          <w:b w:val="0"/>
          <w:caps w:val="0"/>
          <w:noProof/>
          <w:sz w:val="22"/>
          <w:lang w:val="en-US" w:eastAsia="ja-JP" w:bidi="ar-SA"/>
        </w:rPr>
      </w:pPr>
      <w:hyperlink w:anchor="_Toc422167036" w:history="1">
        <w:r w:rsidR="00A3204F" w:rsidRPr="00D56652">
          <w:rPr>
            <w:rStyle w:val="Hyperlink"/>
            <w:noProof/>
          </w:rPr>
          <w:t>Inleiding</w:t>
        </w:r>
        <w:r w:rsidR="00A3204F">
          <w:rPr>
            <w:noProof/>
            <w:webHidden/>
          </w:rPr>
          <w:tab/>
        </w:r>
        <w:r w:rsidR="00A3204F">
          <w:rPr>
            <w:noProof/>
            <w:webHidden/>
          </w:rPr>
          <w:fldChar w:fldCharType="begin"/>
        </w:r>
        <w:r w:rsidR="00A3204F">
          <w:rPr>
            <w:noProof/>
            <w:webHidden/>
          </w:rPr>
          <w:instrText xml:space="preserve"> PAGEREF _Toc422167036 \h </w:instrText>
        </w:r>
        <w:r w:rsidR="00A3204F">
          <w:rPr>
            <w:noProof/>
            <w:webHidden/>
          </w:rPr>
        </w:r>
        <w:r w:rsidR="00A3204F">
          <w:rPr>
            <w:noProof/>
            <w:webHidden/>
          </w:rPr>
          <w:fldChar w:fldCharType="separate"/>
        </w:r>
        <w:r w:rsidR="00A3204F">
          <w:rPr>
            <w:noProof/>
            <w:webHidden/>
          </w:rPr>
          <w:t>3</w:t>
        </w:r>
        <w:r w:rsidR="00A3204F">
          <w:rPr>
            <w:noProof/>
            <w:webHidden/>
          </w:rPr>
          <w:fldChar w:fldCharType="end"/>
        </w:r>
      </w:hyperlink>
    </w:p>
    <w:p w14:paraId="63CB08B7" w14:textId="77777777" w:rsidR="00A3204F" w:rsidRDefault="00FB3215">
      <w:pPr>
        <w:pStyle w:val="TOC3"/>
        <w:tabs>
          <w:tab w:val="right" w:leader="dot" w:pos="5030"/>
        </w:tabs>
        <w:rPr>
          <w:rFonts w:eastAsiaTheme="minorEastAsia"/>
          <w:smallCaps w:val="0"/>
          <w:noProof/>
          <w:sz w:val="22"/>
          <w:lang w:val="en-US" w:eastAsia="ja-JP" w:bidi="ar-SA"/>
        </w:rPr>
      </w:pPr>
      <w:hyperlink w:anchor="_Toc422167037" w:history="1">
        <w:r w:rsidR="00A3204F" w:rsidRPr="00D56652">
          <w:rPr>
            <w:rStyle w:val="Hyperlink"/>
            <w:noProof/>
          </w:rPr>
          <w:t>Over dit document</w:t>
        </w:r>
        <w:r w:rsidR="00A3204F">
          <w:rPr>
            <w:noProof/>
            <w:webHidden/>
          </w:rPr>
          <w:tab/>
        </w:r>
        <w:r w:rsidR="00A3204F">
          <w:rPr>
            <w:noProof/>
            <w:webHidden/>
          </w:rPr>
          <w:fldChar w:fldCharType="begin"/>
        </w:r>
        <w:r w:rsidR="00A3204F">
          <w:rPr>
            <w:noProof/>
            <w:webHidden/>
          </w:rPr>
          <w:instrText xml:space="preserve"> PAGEREF _Toc422167037 \h </w:instrText>
        </w:r>
        <w:r w:rsidR="00A3204F">
          <w:rPr>
            <w:noProof/>
            <w:webHidden/>
          </w:rPr>
        </w:r>
        <w:r w:rsidR="00A3204F">
          <w:rPr>
            <w:noProof/>
            <w:webHidden/>
          </w:rPr>
          <w:fldChar w:fldCharType="separate"/>
        </w:r>
        <w:r w:rsidR="00A3204F">
          <w:rPr>
            <w:noProof/>
            <w:webHidden/>
          </w:rPr>
          <w:t>3</w:t>
        </w:r>
        <w:r w:rsidR="00A3204F">
          <w:rPr>
            <w:noProof/>
            <w:webHidden/>
          </w:rPr>
          <w:fldChar w:fldCharType="end"/>
        </w:r>
      </w:hyperlink>
    </w:p>
    <w:p w14:paraId="7F1A41F2" w14:textId="77777777" w:rsidR="00A3204F" w:rsidRDefault="00FB3215">
      <w:pPr>
        <w:pStyle w:val="TOC3"/>
        <w:tabs>
          <w:tab w:val="right" w:leader="dot" w:pos="5030"/>
        </w:tabs>
        <w:rPr>
          <w:rFonts w:eastAsiaTheme="minorEastAsia"/>
          <w:smallCaps w:val="0"/>
          <w:noProof/>
          <w:sz w:val="22"/>
          <w:lang w:val="en-US" w:eastAsia="ja-JP" w:bidi="ar-SA"/>
        </w:rPr>
      </w:pPr>
      <w:hyperlink w:anchor="_Toc422167038" w:history="1">
        <w:r w:rsidR="00A3204F" w:rsidRPr="00D56652">
          <w:rPr>
            <w:rStyle w:val="Hyperlink"/>
            <w:noProof/>
          </w:rPr>
          <w:t>Voorgaande versies van dit Document</w:t>
        </w:r>
        <w:r w:rsidR="00A3204F">
          <w:rPr>
            <w:noProof/>
            <w:webHidden/>
          </w:rPr>
          <w:tab/>
        </w:r>
        <w:r w:rsidR="00A3204F">
          <w:rPr>
            <w:noProof/>
            <w:webHidden/>
          </w:rPr>
          <w:fldChar w:fldCharType="begin"/>
        </w:r>
        <w:r w:rsidR="00A3204F">
          <w:rPr>
            <w:noProof/>
            <w:webHidden/>
          </w:rPr>
          <w:instrText xml:space="preserve"> PAGEREF _Toc422167038 \h </w:instrText>
        </w:r>
        <w:r w:rsidR="00A3204F">
          <w:rPr>
            <w:noProof/>
            <w:webHidden/>
          </w:rPr>
        </w:r>
        <w:r w:rsidR="00A3204F">
          <w:rPr>
            <w:noProof/>
            <w:webHidden/>
          </w:rPr>
          <w:fldChar w:fldCharType="separate"/>
        </w:r>
        <w:r w:rsidR="00A3204F">
          <w:rPr>
            <w:noProof/>
            <w:webHidden/>
          </w:rPr>
          <w:t>3</w:t>
        </w:r>
        <w:r w:rsidR="00A3204F">
          <w:rPr>
            <w:noProof/>
            <w:webHidden/>
          </w:rPr>
          <w:fldChar w:fldCharType="end"/>
        </w:r>
      </w:hyperlink>
    </w:p>
    <w:p w14:paraId="2D60EF94" w14:textId="77777777" w:rsidR="00A3204F" w:rsidRDefault="00FB3215">
      <w:pPr>
        <w:pStyle w:val="TOC3"/>
        <w:tabs>
          <w:tab w:val="right" w:leader="dot" w:pos="5030"/>
        </w:tabs>
        <w:rPr>
          <w:rFonts w:eastAsiaTheme="minorEastAsia"/>
          <w:smallCaps w:val="0"/>
          <w:noProof/>
          <w:sz w:val="22"/>
          <w:lang w:val="en-US" w:eastAsia="ja-JP" w:bidi="ar-SA"/>
        </w:rPr>
      </w:pPr>
      <w:hyperlink w:anchor="_Toc422167039" w:history="1">
        <w:r w:rsidR="00A3204F" w:rsidRPr="00D56652">
          <w:rPr>
            <w:rStyle w:val="Hyperlink"/>
            <w:noProof/>
          </w:rPr>
          <w:t>Verduidelijkingen en overzicht van wijzigingen in dit document</w:t>
        </w:r>
        <w:r w:rsidR="00A3204F">
          <w:rPr>
            <w:noProof/>
            <w:webHidden/>
          </w:rPr>
          <w:tab/>
        </w:r>
        <w:r w:rsidR="00A3204F">
          <w:rPr>
            <w:noProof/>
            <w:webHidden/>
          </w:rPr>
          <w:fldChar w:fldCharType="begin"/>
        </w:r>
        <w:r w:rsidR="00A3204F">
          <w:rPr>
            <w:noProof/>
            <w:webHidden/>
          </w:rPr>
          <w:instrText xml:space="preserve"> PAGEREF _Toc422167039 \h </w:instrText>
        </w:r>
        <w:r w:rsidR="00A3204F">
          <w:rPr>
            <w:noProof/>
            <w:webHidden/>
          </w:rPr>
        </w:r>
        <w:r w:rsidR="00A3204F">
          <w:rPr>
            <w:noProof/>
            <w:webHidden/>
          </w:rPr>
          <w:fldChar w:fldCharType="separate"/>
        </w:r>
        <w:r w:rsidR="00A3204F">
          <w:rPr>
            <w:noProof/>
            <w:webHidden/>
          </w:rPr>
          <w:t>3</w:t>
        </w:r>
        <w:r w:rsidR="00A3204F">
          <w:rPr>
            <w:noProof/>
            <w:webHidden/>
          </w:rPr>
          <w:fldChar w:fldCharType="end"/>
        </w:r>
      </w:hyperlink>
    </w:p>
    <w:p w14:paraId="7AD3D49B" w14:textId="77777777" w:rsidR="00A3204F" w:rsidRDefault="00FB3215">
      <w:pPr>
        <w:pStyle w:val="TOC1"/>
        <w:tabs>
          <w:tab w:val="right" w:leader="dot" w:pos="5030"/>
        </w:tabs>
        <w:rPr>
          <w:rFonts w:eastAsiaTheme="minorEastAsia"/>
          <w:b w:val="0"/>
          <w:caps w:val="0"/>
          <w:noProof/>
          <w:sz w:val="22"/>
          <w:lang w:val="en-US" w:eastAsia="ja-JP" w:bidi="ar-SA"/>
        </w:rPr>
      </w:pPr>
      <w:hyperlink w:anchor="_Toc422167040" w:history="1">
        <w:r w:rsidR="00A3204F" w:rsidRPr="00D56652">
          <w:rPr>
            <w:rStyle w:val="Hyperlink"/>
            <w:noProof/>
          </w:rPr>
          <w:t>Algemene voorwaarden</w:t>
        </w:r>
        <w:r w:rsidR="00A3204F">
          <w:rPr>
            <w:noProof/>
            <w:webHidden/>
          </w:rPr>
          <w:tab/>
        </w:r>
        <w:r w:rsidR="00A3204F">
          <w:rPr>
            <w:noProof/>
            <w:webHidden/>
          </w:rPr>
          <w:fldChar w:fldCharType="begin"/>
        </w:r>
        <w:r w:rsidR="00A3204F">
          <w:rPr>
            <w:noProof/>
            <w:webHidden/>
          </w:rPr>
          <w:instrText xml:space="preserve"> PAGEREF _Toc422167040 \h </w:instrText>
        </w:r>
        <w:r w:rsidR="00A3204F">
          <w:rPr>
            <w:noProof/>
            <w:webHidden/>
          </w:rPr>
        </w:r>
        <w:r w:rsidR="00A3204F">
          <w:rPr>
            <w:noProof/>
            <w:webHidden/>
          </w:rPr>
          <w:fldChar w:fldCharType="separate"/>
        </w:r>
        <w:r w:rsidR="00A3204F">
          <w:rPr>
            <w:noProof/>
            <w:webHidden/>
          </w:rPr>
          <w:t>4</w:t>
        </w:r>
        <w:r w:rsidR="00A3204F">
          <w:rPr>
            <w:noProof/>
            <w:webHidden/>
          </w:rPr>
          <w:fldChar w:fldCharType="end"/>
        </w:r>
      </w:hyperlink>
    </w:p>
    <w:p w14:paraId="2B904854" w14:textId="77777777" w:rsidR="00A3204F" w:rsidRDefault="00FB3215">
      <w:pPr>
        <w:pStyle w:val="TOC2"/>
        <w:tabs>
          <w:tab w:val="right" w:leader="dot" w:pos="5030"/>
        </w:tabs>
        <w:rPr>
          <w:rFonts w:eastAsiaTheme="minorEastAsia"/>
          <w:b w:val="0"/>
          <w:smallCaps w:val="0"/>
          <w:noProof/>
          <w:sz w:val="22"/>
          <w:lang w:val="en-US" w:eastAsia="ja-JP" w:bidi="ar-SA"/>
        </w:rPr>
      </w:pPr>
      <w:hyperlink w:anchor="_Toc422167041" w:history="1">
        <w:r w:rsidR="00A3204F" w:rsidRPr="00D56652">
          <w:rPr>
            <w:rStyle w:val="Hyperlink"/>
            <w:noProof/>
          </w:rPr>
          <w:t>Definities</w:t>
        </w:r>
        <w:r w:rsidR="00A3204F">
          <w:rPr>
            <w:noProof/>
            <w:webHidden/>
          </w:rPr>
          <w:tab/>
        </w:r>
        <w:r w:rsidR="00A3204F">
          <w:rPr>
            <w:noProof/>
            <w:webHidden/>
          </w:rPr>
          <w:fldChar w:fldCharType="begin"/>
        </w:r>
        <w:r w:rsidR="00A3204F">
          <w:rPr>
            <w:noProof/>
            <w:webHidden/>
          </w:rPr>
          <w:instrText xml:space="preserve"> PAGEREF _Toc422167041 \h </w:instrText>
        </w:r>
        <w:r w:rsidR="00A3204F">
          <w:rPr>
            <w:noProof/>
            <w:webHidden/>
          </w:rPr>
        </w:r>
        <w:r w:rsidR="00A3204F">
          <w:rPr>
            <w:noProof/>
            <w:webHidden/>
          </w:rPr>
          <w:fldChar w:fldCharType="separate"/>
        </w:r>
        <w:r w:rsidR="00A3204F">
          <w:rPr>
            <w:noProof/>
            <w:webHidden/>
          </w:rPr>
          <w:t>4</w:t>
        </w:r>
        <w:r w:rsidR="00A3204F">
          <w:rPr>
            <w:noProof/>
            <w:webHidden/>
          </w:rPr>
          <w:fldChar w:fldCharType="end"/>
        </w:r>
      </w:hyperlink>
    </w:p>
    <w:p w14:paraId="59338878" w14:textId="77777777" w:rsidR="00A3204F" w:rsidRDefault="00FB3215">
      <w:pPr>
        <w:pStyle w:val="TOC2"/>
        <w:tabs>
          <w:tab w:val="right" w:leader="dot" w:pos="5030"/>
        </w:tabs>
        <w:rPr>
          <w:rFonts w:eastAsiaTheme="minorEastAsia"/>
          <w:b w:val="0"/>
          <w:smallCaps w:val="0"/>
          <w:noProof/>
          <w:sz w:val="22"/>
          <w:lang w:val="en-US" w:eastAsia="ja-JP" w:bidi="ar-SA"/>
        </w:rPr>
      </w:pPr>
      <w:hyperlink w:anchor="_Toc422167042" w:history="1">
        <w:r w:rsidR="00A3204F" w:rsidRPr="00D56652">
          <w:rPr>
            <w:rStyle w:val="Hyperlink"/>
            <w:noProof/>
          </w:rPr>
          <w:t>Voorwaarden</w:t>
        </w:r>
        <w:r w:rsidR="00A3204F">
          <w:rPr>
            <w:noProof/>
            <w:webHidden/>
          </w:rPr>
          <w:tab/>
        </w:r>
        <w:r w:rsidR="00A3204F">
          <w:rPr>
            <w:noProof/>
            <w:webHidden/>
          </w:rPr>
          <w:fldChar w:fldCharType="begin"/>
        </w:r>
        <w:r w:rsidR="00A3204F">
          <w:rPr>
            <w:noProof/>
            <w:webHidden/>
          </w:rPr>
          <w:instrText xml:space="preserve"> PAGEREF _Toc422167042 \h </w:instrText>
        </w:r>
        <w:r w:rsidR="00A3204F">
          <w:rPr>
            <w:noProof/>
            <w:webHidden/>
          </w:rPr>
        </w:r>
        <w:r w:rsidR="00A3204F">
          <w:rPr>
            <w:noProof/>
            <w:webHidden/>
          </w:rPr>
          <w:fldChar w:fldCharType="separate"/>
        </w:r>
        <w:r w:rsidR="00A3204F">
          <w:rPr>
            <w:noProof/>
            <w:webHidden/>
          </w:rPr>
          <w:t>4</w:t>
        </w:r>
        <w:r w:rsidR="00A3204F">
          <w:rPr>
            <w:noProof/>
            <w:webHidden/>
          </w:rPr>
          <w:fldChar w:fldCharType="end"/>
        </w:r>
      </w:hyperlink>
    </w:p>
    <w:p w14:paraId="29074826" w14:textId="77777777" w:rsidR="00A3204F" w:rsidRDefault="00FB3215">
      <w:pPr>
        <w:pStyle w:val="TOC1"/>
        <w:tabs>
          <w:tab w:val="right" w:leader="dot" w:pos="5030"/>
        </w:tabs>
        <w:rPr>
          <w:rFonts w:eastAsiaTheme="minorEastAsia"/>
          <w:b w:val="0"/>
          <w:caps w:val="0"/>
          <w:noProof/>
          <w:sz w:val="22"/>
          <w:lang w:val="en-US" w:eastAsia="ja-JP" w:bidi="ar-SA"/>
        </w:rPr>
      </w:pPr>
      <w:hyperlink w:anchor="_Toc422167043" w:history="1">
        <w:r w:rsidR="00A3204F" w:rsidRPr="00D56652">
          <w:rPr>
            <w:rStyle w:val="Hyperlink"/>
            <w:noProof/>
          </w:rPr>
          <w:t>Dienstspecifieke voorwaarden</w:t>
        </w:r>
        <w:r w:rsidR="00A3204F">
          <w:rPr>
            <w:noProof/>
            <w:webHidden/>
          </w:rPr>
          <w:tab/>
        </w:r>
        <w:r w:rsidR="00A3204F">
          <w:rPr>
            <w:noProof/>
            <w:webHidden/>
          </w:rPr>
          <w:fldChar w:fldCharType="begin"/>
        </w:r>
        <w:r w:rsidR="00A3204F">
          <w:rPr>
            <w:noProof/>
            <w:webHidden/>
          </w:rPr>
          <w:instrText xml:space="preserve"> PAGEREF _Toc422167043 \h </w:instrText>
        </w:r>
        <w:r w:rsidR="00A3204F">
          <w:rPr>
            <w:noProof/>
            <w:webHidden/>
          </w:rPr>
        </w:r>
        <w:r w:rsidR="00A3204F">
          <w:rPr>
            <w:noProof/>
            <w:webHidden/>
          </w:rPr>
          <w:fldChar w:fldCharType="separate"/>
        </w:r>
        <w:r w:rsidR="00A3204F">
          <w:rPr>
            <w:noProof/>
            <w:webHidden/>
          </w:rPr>
          <w:t>6</w:t>
        </w:r>
        <w:r w:rsidR="00A3204F">
          <w:rPr>
            <w:noProof/>
            <w:webHidden/>
          </w:rPr>
          <w:fldChar w:fldCharType="end"/>
        </w:r>
      </w:hyperlink>
    </w:p>
    <w:p w14:paraId="1767AA81" w14:textId="77777777" w:rsidR="00A3204F" w:rsidRDefault="00FB3215">
      <w:pPr>
        <w:pStyle w:val="TOC2"/>
        <w:tabs>
          <w:tab w:val="right" w:leader="dot" w:pos="5030"/>
        </w:tabs>
        <w:rPr>
          <w:rFonts w:eastAsiaTheme="minorEastAsia"/>
          <w:b w:val="0"/>
          <w:smallCaps w:val="0"/>
          <w:noProof/>
          <w:sz w:val="22"/>
          <w:lang w:val="en-US" w:eastAsia="ja-JP" w:bidi="ar-SA"/>
        </w:rPr>
      </w:pPr>
      <w:hyperlink w:anchor="_Toc422167044" w:history="1">
        <w:r w:rsidR="00A3204F" w:rsidRPr="00D56652">
          <w:rPr>
            <w:rStyle w:val="Hyperlink"/>
            <w:noProof/>
          </w:rPr>
          <w:t>Microsoft Dynamics</w:t>
        </w:r>
        <w:r w:rsidR="00A3204F">
          <w:rPr>
            <w:noProof/>
            <w:webHidden/>
          </w:rPr>
          <w:tab/>
        </w:r>
        <w:r w:rsidR="00A3204F">
          <w:rPr>
            <w:noProof/>
            <w:webHidden/>
          </w:rPr>
          <w:fldChar w:fldCharType="begin"/>
        </w:r>
        <w:r w:rsidR="00A3204F">
          <w:rPr>
            <w:noProof/>
            <w:webHidden/>
          </w:rPr>
          <w:instrText xml:space="preserve"> PAGEREF _Toc422167044 \h </w:instrText>
        </w:r>
        <w:r w:rsidR="00A3204F">
          <w:rPr>
            <w:noProof/>
            <w:webHidden/>
          </w:rPr>
        </w:r>
        <w:r w:rsidR="00A3204F">
          <w:rPr>
            <w:noProof/>
            <w:webHidden/>
          </w:rPr>
          <w:fldChar w:fldCharType="separate"/>
        </w:r>
        <w:r w:rsidR="00A3204F">
          <w:rPr>
            <w:noProof/>
            <w:webHidden/>
          </w:rPr>
          <w:t>6</w:t>
        </w:r>
        <w:r w:rsidR="00A3204F">
          <w:rPr>
            <w:noProof/>
            <w:webHidden/>
          </w:rPr>
          <w:fldChar w:fldCharType="end"/>
        </w:r>
      </w:hyperlink>
    </w:p>
    <w:p w14:paraId="7F04E263" w14:textId="77777777" w:rsidR="00A3204F" w:rsidRDefault="00FB3215">
      <w:pPr>
        <w:pStyle w:val="TOC4"/>
        <w:tabs>
          <w:tab w:val="right" w:leader="dot" w:pos="5030"/>
        </w:tabs>
        <w:rPr>
          <w:rFonts w:eastAsiaTheme="minorEastAsia"/>
          <w:smallCaps w:val="0"/>
          <w:noProof/>
          <w:sz w:val="22"/>
          <w:lang w:val="en-US" w:eastAsia="ja-JP" w:bidi="ar-SA"/>
        </w:rPr>
      </w:pPr>
      <w:hyperlink w:anchor="_Toc422167045" w:history="1">
        <w:r w:rsidR="00A3204F" w:rsidRPr="00D56652">
          <w:rPr>
            <w:rStyle w:val="Hyperlink"/>
            <w:noProof/>
          </w:rPr>
          <w:t>Microsoft Dynamics CRM</w:t>
        </w:r>
        <w:r w:rsidR="00A3204F">
          <w:rPr>
            <w:noProof/>
            <w:webHidden/>
          </w:rPr>
          <w:tab/>
        </w:r>
        <w:r w:rsidR="00A3204F">
          <w:rPr>
            <w:noProof/>
            <w:webHidden/>
          </w:rPr>
          <w:fldChar w:fldCharType="begin"/>
        </w:r>
        <w:r w:rsidR="00A3204F">
          <w:rPr>
            <w:noProof/>
            <w:webHidden/>
          </w:rPr>
          <w:instrText xml:space="preserve"> PAGEREF _Toc422167045 \h </w:instrText>
        </w:r>
        <w:r w:rsidR="00A3204F">
          <w:rPr>
            <w:noProof/>
            <w:webHidden/>
          </w:rPr>
        </w:r>
        <w:r w:rsidR="00A3204F">
          <w:rPr>
            <w:noProof/>
            <w:webHidden/>
          </w:rPr>
          <w:fldChar w:fldCharType="separate"/>
        </w:r>
        <w:r w:rsidR="00A3204F">
          <w:rPr>
            <w:noProof/>
            <w:webHidden/>
          </w:rPr>
          <w:t>6</w:t>
        </w:r>
        <w:r w:rsidR="00A3204F">
          <w:rPr>
            <w:noProof/>
            <w:webHidden/>
          </w:rPr>
          <w:fldChar w:fldCharType="end"/>
        </w:r>
      </w:hyperlink>
    </w:p>
    <w:p w14:paraId="796DF3C3" w14:textId="77777777" w:rsidR="00A3204F" w:rsidRDefault="00FB3215">
      <w:pPr>
        <w:pStyle w:val="TOC2"/>
        <w:tabs>
          <w:tab w:val="right" w:leader="dot" w:pos="5030"/>
        </w:tabs>
        <w:rPr>
          <w:rFonts w:eastAsiaTheme="minorEastAsia"/>
          <w:b w:val="0"/>
          <w:smallCaps w:val="0"/>
          <w:noProof/>
          <w:sz w:val="22"/>
          <w:lang w:val="en-US" w:eastAsia="ja-JP" w:bidi="ar-SA"/>
        </w:rPr>
      </w:pPr>
      <w:hyperlink w:anchor="_Toc422167046" w:history="1">
        <w:r w:rsidR="00A3204F" w:rsidRPr="00D56652">
          <w:rPr>
            <w:rStyle w:val="Hyperlink"/>
            <w:noProof/>
          </w:rPr>
          <w:t>Office 365-diensten</w:t>
        </w:r>
        <w:r w:rsidR="00A3204F">
          <w:rPr>
            <w:noProof/>
            <w:webHidden/>
          </w:rPr>
          <w:tab/>
        </w:r>
        <w:r w:rsidR="00A3204F">
          <w:rPr>
            <w:noProof/>
            <w:webHidden/>
          </w:rPr>
          <w:fldChar w:fldCharType="begin"/>
        </w:r>
        <w:r w:rsidR="00A3204F">
          <w:rPr>
            <w:noProof/>
            <w:webHidden/>
          </w:rPr>
          <w:instrText xml:space="preserve"> PAGEREF _Toc422167046 \h </w:instrText>
        </w:r>
        <w:r w:rsidR="00A3204F">
          <w:rPr>
            <w:noProof/>
            <w:webHidden/>
          </w:rPr>
        </w:r>
        <w:r w:rsidR="00A3204F">
          <w:rPr>
            <w:noProof/>
            <w:webHidden/>
          </w:rPr>
          <w:fldChar w:fldCharType="separate"/>
        </w:r>
        <w:r w:rsidR="00A3204F">
          <w:rPr>
            <w:noProof/>
            <w:webHidden/>
          </w:rPr>
          <w:t>6</w:t>
        </w:r>
        <w:r w:rsidR="00A3204F">
          <w:rPr>
            <w:noProof/>
            <w:webHidden/>
          </w:rPr>
          <w:fldChar w:fldCharType="end"/>
        </w:r>
      </w:hyperlink>
    </w:p>
    <w:p w14:paraId="0A2D6D2A" w14:textId="77777777" w:rsidR="00A3204F" w:rsidRDefault="00FB3215">
      <w:pPr>
        <w:pStyle w:val="TOC4"/>
        <w:tabs>
          <w:tab w:val="right" w:leader="dot" w:pos="5030"/>
        </w:tabs>
        <w:rPr>
          <w:rFonts w:eastAsiaTheme="minorEastAsia"/>
          <w:smallCaps w:val="0"/>
          <w:noProof/>
          <w:sz w:val="22"/>
          <w:lang w:val="en-US" w:eastAsia="ja-JP" w:bidi="ar-SA"/>
        </w:rPr>
      </w:pPr>
      <w:hyperlink w:anchor="_Toc422167047" w:history="1">
        <w:r w:rsidR="00A3204F" w:rsidRPr="00D56652">
          <w:rPr>
            <w:rStyle w:val="Hyperlink"/>
            <w:noProof/>
          </w:rPr>
          <w:t>Duet Enterprise Online</w:t>
        </w:r>
        <w:r w:rsidR="00A3204F">
          <w:rPr>
            <w:noProof/>
            <w:webHidden/>
          </w:rPr>
          <w:tab/>
        </w:r>
        <w:r w:rsidR="00A3204F">
          <w:rPr>
            <w:noProof/>
            <w:webHidden/>
          </w:rPr>
          <w:fldChar w:fldCharType="begin"/>
        </w:r>
        <w:r w:rsidR="00A3204F">
          <w:rPr>
            <w:noProof/>
            <w:webHidden/>
          </w:rPr>
          <w:instrText xml:space="preserve"> PAGEREF _Toc422167047 \h </w:instrText>
        </w:r>
        <w:r w:rsidR="00A3204F">
          <w:rPr>
            <w:noProof/>
            <w:webHidden/>
          </w:rPr>
        </w:r>
        <w:r w:rsidR="00A3204F">
          <w:rPr>
            <w:noProof/>
            <w:webHidden/>
          </w:rPr>
          <w:fldChar w:fldCharType="separate"/>
        </w:r>
        <w:r w:rsidR="00A3204F">
          <w:rPr>
            <w:noProof/>
            <w:webHidden/>
          </w:rPr>
          <w:t>6</w:t>
        </w:r>
        <w:r w:rsidR="00A3204F">
          <w:rPr>
            <w:noProof/>
            <w:webHidden/>
          </w:rPr>
          <w:fldChar w:fldCharType="end"/>
        </w:r>
      </w:hyperlink>
    </w:p>
    <w:p w14:paraId="0BC19856" w14:textId="77777777" w:rsidR="00A3204F" w:rsidRDefault="00FB3215">
      <w:pPr>
        <w:pStyle w:val="TOC4"/>
        <w:tabs>
          <w:tab w:val="right" w:leader="dot" w:pos="5030"/>
        </w:tabs>
        <w:rPr>
          <w:rFonts w:eastAsiaTheme="minorEastAsia"/>
          <w:smallCaps w:val="0"/>
          <w:noProof/>
          <w:sz w:val="22"/>
          <w:lang w:val="en-US" w:eastAsia="ja-JP" w:bidi="ar-SA"/>
        </w:rPr>
      </w:pPr>
      <w:hyperlink w:anchor="_Toc422167048" w:history="1">
        <w:r w:rsidR="00A3204F" w:rsidRPr="00D56652">
          <w:rPr>
            <w:rStyle w:val="Hyperlink"/>
            <w:noProof/>
          </w:rPr>
          <w:t>Exchange Online</w:t>
        </w:r>
        <w:r w:rsidR="00A3204F">
          <w:rPr>
            <w:noProof/>
            <w:webHidden/>
          </w:rPr>
          <w:tab/>
        </w:r>
        <w:r w:rsidR="00A3204F">
          <w:rPr>
            <w:noProof/>
            <w:webHidden/>
          </w:rPr>
          <w:fldChar w:fldCharType="begin"/>
        </w:r>
        <w:r w:rsidR="00A3204F">
          <w:rPr>
            <w:noProof/>
            <w:webHidden/>
          </w:rPr>
          <w:instrText xml:space="preserve"> PAGEREF _Toc422167048 \h </w:instrText>
        </w:r>
        <w:r w:rsidR="00A3204F">
          <w:rPr>
            <w:noProof/>
            <w:webHidden/>
          </w:rPr>
        </w:r>
        <w:r w:rsidR="00A3204F">
          <w:rPr>
            <w:noProof/>
            <w:webHidden/>
          </w:rPr>
          <w:fldChar w:fldCharType="separate"/>
        </w:r>
        <w:r w:rsidR="00A3204F">
          <w:rPr>
            <w:noProof/>
            <w:webHidden/>
          </w:rPr>
          <w:t>7</w:t>
        </w:r>
        <w:r w:rsidR="00A3204F">
          <w:rPr>
            <w:noProof/>
            <w:webHidden/>
          </w:rPr>
          <w:fldChar w:fldCharType="end"/>
        </w:r>
      </w:hyperlink>
    </w:p>
    <w:p w14:paraId="1CFDD7F0" w14:textId="77777777" w:rsidR="00A3204F" w:rsidRDefault="00FB3215">
      <w:pPr>
        <w:pStyle w:val="TOC4"/>
        <w:tabs>
          <w:tab w:val="right" w:leader="dot" w:pos="5030"/>
        </w:tabs>
        <w:rPr>
          <w:rFonts w:eastAsiaTheme="minorEastAsia"/>
          <w:smallCaps w:val="0"/>
          <w:noProof/>
          <w:sz w:val="22"/>
          <w:lang w:val="en-US" w:eastAsia="ja-JP" w:bidi="ar-SA"/>
        </w:rPr>
      </w:pPr>
      <w:hyperlink w:anchor="_Toc422167049" w:history="1">
        <w:r w:rsidR="00A3204F" w:rsidRPr="00D56652">
          <w:rPr>
            <w:rStyle w:val="Hyperlink"/>
            <w:noProof/>
          </w:rPr>
          <w:t>Exchange Online Archiving</w:t>
        </w:r>
        <w:r w:rsidR="00A3204F">
          <w:rPr>
            <w:noProof/>
            <w:webHidden/>
          </w:rPr>
          <w:tab/>
        </w:r>
        <w:r w:rsidR="00A3204F">
          <w:rPr>
            <w:noProof/>
            <w:webHidden/>
          </w:rPr>
          <w:fldChar w:fldCharType="begin"/>
        </w:r>
        <w:r w:rsidR="00A3204F">
          <w:rPr>
            <w:noProof/>
            <w:webHidden/>
          </w:rPr>
          <w:instrText xml:space="preserve"> PAGEREF _Toc422167049 \h </w:instrText>
        </w:r>
        <w:r w:rsidR="00A3204F">
          <w:rPr>
            <w:noProof/>
            <w:webHidden/>
          </w:rPr>
        </w:r>
        <w:r w:rsidR="00A3204F">
          <w:rPr>
            <w:noProof/>
            <w:webHidden/>
          </w:rPr>
          <w:fldChar w:fldCharType="separate"/>
        </w:r>
        <w:r w:rsidR="00A3204F">
          <w:rPr>
            <w:noProof/>
            <w:webHidden/>
          </w:rPr>
          <w:t>7</w:t>
        </w:r>
        <w:r w:rsidR="00A3204F">
          <w:rPr>
            <w:noProof/>
            <w:webHidden/>
          </w:rPr>
          <w:fldChar w:fldCharType="end"/>
        </w:r>
      </w:hyperlink>
    </w:p>
    <w:p w14:paraId="5151CA9C" w14:textId="77777777" w:rsidR="00A3204F" w:rsidRDefault="00FB3215">
      <w:pPr>
        <w:pStyle w:val="TOC4"/>
        <w:tabs>
          <w:tab w:val="right" w:leader="dot" w:pos="5030"/>
        </w:tabs>
        <w:rPr>
          <w:rFonts w:eastAsiaTheme="minorEastAsia"/>
          <w:smallCaps w:val="0"/>
          <w:noProof/>
          <w:sz w:val="22"/>
          <w:lang w:val="en-US" w:eastAsia="ja-JP" w:bidi="ar-SA"/>
        </w:rPr>
      </w:pPr>
      <w:hyperlink w:anchor="_Toc422167050" w:history="1">
        <w:r w:rsidR="00A3204F" w:rsidRPr="00D56652">
          <w:rPr>
            <w:rStyle w:val="Hyperlink"/>
            <w:noProof/>
          </w:rPr>
          <w:t>Exchange Online Protection</w:t>
        </w:r>
        <w:r w:rsidR="00A3204F">
          <w:rPr>
            <w:noProof/>
            <w:webHidden/>
          </w:rPr>
          <w:tab/>
        </w:r>
        <w:r w:rsidR="00A3204F">
          <w:rPr>
            <w:noProof/>
            <w:webHidden/>
          </w:rPr>
          <w:fldChar w:fldCharType="begin"/>
        </w:r>
        <w:r w:rsidR="00A3204F">
          <w:rPr>
            <w:noProof/>
            <w:webHidden/>
          </w:rPr>
          <w:instrText xml:space="preserve"> PAGEREF _Toc422167050 \h </w:instrText>
        </w:r>
        <w:r w:rsidR="00A3204F">
          <w:rPr>
            <w:noProof/>
            <w:webHidden/>
          </w:rPr>
        </w:r>
        <w:r w:rsidR="00A3204F">
          <w:rPr>
            <w:noProof/>
            <w:webHidden/>
          </w:rPr>
          <w:fldChar w:fldCharType="separate"/>
        </w:r>
        <w:r w:rsidR="00A3204F">
          <w:rPr>
            <w:noProof/>
            <w:webHidden/>
          </w:rPr>
          <w:t>7</w:t>
        </w:r>
        <w:r w:rsidR="00A3204F">
          <w:rPr>
            <w:noProof/>
            <w:webHidden/>
          </w:rPr>
          <w:fldChar w:fldCharType="end"/>
        </w:r>
      </w:hyperlink>
    </w:p>
    <w:p w14:paraId="49D693E5" w14:textId="77777777" w:rsidR="00A3204F" w:rsidRDefault="00FB3215">
      <w:pPr>
        <w:pStyle w:val="TOC4"/>
        <w:tabs>
          <w:tab w:val="right" w:leader="dot" w:pos="5030"/>
        </w:tabs>
        <w:rPr>
          <w:rFonts w:eastAsiaTheme="minorEastAsia"/>
          <w:smallCaps w:val="0"/>
          <w:noProof/>
          <w:sz w:val="22"/>
          <w:lang w:val="en-US" w:eastAsia="ja-JP" w:bidi="ar-SA"/>
        </w:rPr>
      </w:pPr>
      <w:hyperlink w:anchor="_Toc422167051" w:history="1">
        <w:r w:rsidR="00A3204F" w:rsidRPr="00D56652">
          <w:rPr>
            <w:rStyle w:val="Hyperlink"/>
            <w:noProof/>
          </w:rPr>
          <w:t>Office 365 Business</w:t>
        </w:r>
        <w:r w:rsidR="00A3204F">
          <w:rPr>
            <w:noProof/>
            <w:webHidden/>
          </w:rPr>
          <w:tab/>
        </w:r>
        <w:r w:rsidR="00A3204F">
          <w:rPr>
            <w:noProof/>
            <w:webHidden/>
          </w:rPr>
          <w:fldChar w:fldCharType="begin"/>
        </w:r>
        <w:r w:rsidR="00A3204F">
          <w:rPr>
            <w:noProof/>
            <w:webHidden/>
          </w:rPr>
          <w:instrText xml:space="preserve"> PAGEREF _Toc422167051 \h </w:instrText>
        </w:r>
        <w:r w:rsidR="00A3204F">
          <w:rPr>
            <w:noProof/>
            <w:webHidden/>
          </w:rPr>
        </w:r>
        <w:r w:rsidR="00A3204F">
          <w:rPr>
            <w:noProof/>
            <w:webHidden/>
          </w:rPr>
          <w:fldChar w:fldCharType="separate"/>
        </w:r>
        <w:r w:rsidR="00A3204F">
          <w:rPr>
            <w:noProof/>
            <w:webHidden/>
          </w:rPr>
          <w:t>8</w:t>
        </w:r>
        <w:r w:rsidR="00A3204F">
          <w:rPr>
            <w:noProof/>
            <w:webHidden/>
          </w:rPr>
          <w:fldChar w:fldCharType="end"/>
        </w:r>
      </w:hyperlink>
    </w:p>
    <w:p w14:paraId="47F48E22" w14:textId="77777777" w:rsidR="00A3204F" w:rsidRDefault="00FB3215">
      <w:pPr>
        <w:pStyle w:val="TOC4"/>
        <w:tabs>
          <w:tab w:val="right" w:leader="dot" w:pos="5030"/>
        </w:tabs>
        <w:rPr>
          <w:rFonts w:eastAsiaTheme="minorEastAsia"/>
          <w:smallCaps w:val="0"/>
          <w:noProof/>
          <w:sz w:val="22"/>
          <w:lang w:val="en-US" w:eastAsia="ja-JP" w:bidi="ar-SA"/>
        </w:rPr>
      </w:pPr>
      <w:hyperlink w:anchor="_Toc422167052" w:history="1">
        <w:r w:rsidR="00A3204F" w:rsidRPr="00D56652">
          <w:rPr>
            <w:rStyle w:val="Hyperlink"/>
            <w:noProof/>
          </w:rPr>
          <w:t>Office 365 ProPlus</w:t>
        </w:r>
        <w:r w:rsidR="00A3204F">
          <w:rPr>
            <w:noProof/>
            <w:webHidden/>
          </w:rPr>
          <w:tab/>
        </w:r>
        <w:r w:rsidR="00A3204F">
          <w:rPr>
            <w:noProof/>
            <w:webHidden/>
          </w:rPr>
          <w:fldChar w:fldCharType="begin"/>
        </w:r>
        <w:r w:rsidR="00A3204F">
          <w:rPr>
            <w:noProof/>
            <w:webHidden/>
          </w:rPr>
          <w:instrText xml:space="preserve"> PAGEREF _Toc422167052 \h </w:instrText>
        </w:r>
        <w:r w:rsidR="00A3204F">
          <w:rPr>
            <w:noProof/>
            <w:webHidden/>
          </w:rPr>
        </w:r>
        <w:r w:rsidR="00A3204F">
          <w:rPr>
            <w:noProof/>
            <w:webHidden/>
          </w:rPr>
          <w:fldChar w:fldCharType="separate"/>
        </w:r>
        <w:r w:rsidR="00A3204F">
          <w:rPr>
            <w:noProof/>
            <w:webHidden/>
          </w:rPr>
          <w:t>8</w:t>
        </w:r>
        <w:r w:rsidR="00A3204F">
          <w:rPr>
            <w:noProof/>
            <w:webHidden/>
          </w:rPr>
          <w:fldChar w:fldCharType="end"/>
        </w:r>
      </w:hyperlink>
    </w:p>
    <w:p w14:paraId="0BFD954E" w14:textId="77777777" w:rsidR="00A3204F" w:rsidRDefault="00FB3215">
      <w:pPr>
        <w:pStyle w:val="TOC4"/>
        <w:tabs>
          <w:tab w:val="right" w:leader="dot" w:pos="5030"/>
        </w:tabs>
        <w:rPr>
          <w:rFonts w:eastAsiaTheme="minorEastAsia"/>
          <w:smallCaps w:val="0"/>
          <w:noProof/>
          <w:sz w:val="22"/>
          <w:lang w:val="en-US" w:eastAsia="ja-JP" w:bidi="ar-SA"/>
        </w:rPr>
      </w:pPr>
      <w:hyperlink w:anchor="_Toc422167053" w:history="1">
        <w:r w:rsidR="00A3204F" w:rsidRPr="00D56652">
          <w:rPr>
            <w:rStyle w:val="Hyperlink"/>
            <w:noProof/>
          </w:rPr>
          <w:t>Office Online</w:t>
        </w:r>
        <w:r w:rsidR="00A3204F">
          <w:rPr>
            <w:noProof/>
            <w:webHidden/>
          </w:rPr>
          <w:tab/>
        </w:r>
        <w:r w:rsidR="00A3204F">
          <w:rPr>
            <w:noProof/>
            <w:webHidden/>
          </w:rPr>
          <w:fldChar w:fldCharType="begin"/>
        </w:r>
        <w:r w:rsidR="00A3204F">
          <w:rPr>
            <w:noProof/>
            <w:webHidden/>
          </w:rPr>
          <w:instrText xml:space="preserve"> PAGEREF _Toc422167053 \h </w:instrText>
        </w:r>
        <w:r w:rsidR="00A3204F">
          <w:rPr>
            <w:noProof/>
            <w:webHidden/>
          </w:rPr>
        </w:r>
        <w:r w:rsidR="00A3204F">
          <w:rPr>
            <w:noProof/>
            <w:webHidden/>
          </w:rPr>
          <w:fldChar w:fldCharType="separate"/>
        </w:r>
        <w:r w:rsidR="00A3204F">
          <w:rPr>
            <w:noProof/>
            <w:webHidden/>
          </w:rPr>
          <w:t>9</w:t>
        </w:r>
        <w:r w:rsidR="00A3204F">
          <w:rPr>
            <w:noProof/>
            <w:webHidden/>
          </w:rPr>
          <w:fldChar w:fldCharType="end"/>
        </w:r>
      </w:hyperlink>
    </w:p>
    <w:p w14:paraId="1A559AD8" w14:textId="77777777" w:rsidR="00A3204F" w:rsidRDefault="00FB3215">
      <w:pPr>
        <w:pStyle w:val="TOC4"/>
        <w:tabs>
          <w:tab w:val="right" w:leader="dot" w:pos="5030"/>
        </w:tabs>
        <w:rPr>
          <w:rFonts w:eastAsiaTheme="minorEastAsia"/>
          <w:smallCaps w:val="0"/>
          <w:noProof/>
          <w:sz w:val="22"/>
          <w:lang w:val="en-US" w:eastAsia="ja-JP" w:bidi="ar-SA"/>
        </w:rPr>
      </w:pPr>
      <w:hyperlink w:anchor="_Toc422167054" w:history="1">
        <w:r w:rsidR="00A3204F" w:rsidRPr="00D56652">
          <w:rPr>
            <w:rStyle w:val="Hyperlink"/>
            <w:noProof/>
          </w:rPr>
          <w:t>Office 365 Video</w:t>
        </w:r>
        <w:r w:rsidR="00A3204F">
          <w:rPr>
            <w:noProof/>
            <w:webHidden/>
          </w:rPr>
          <w:tab/>
        </w:r>
        <w:r w:rsidR="00A3204F">
          <w:rPr>
            <w:noProof/>
            <w:webHidden/>
          </w:rPr>
          <w:fldChar w:fldCharType="begin"/>
        </w:r>
        <w:r w:rsidR="00A3204F">
          <w:rPr>
            <w:noProof/>
            <w:webHidden/>
          </w:rPr>
          <w:instrText xml:space="preserve"> PAGEREF _Toc422167054 \h </w:instrText>
        </w:r>
        <w:r w:rsidR="00A3204F">
          <w:rPr>
            <w:noProof/>
            <w:webHidden/>
          </w:rPr>
        </w:r>
        <w:r w:rsidR="00A3204F">
          <w:rPr>
            <w:noProof/>
            <w:webHidden/>
          </w:rPr>
          <w:fldChar w:fldCharType="separate"/>
        </w:r>
        <w:r w:rsidR="00A3204F">
          <w:rPr>
            <w:noProof/>
            <w:webHidden/>
          </w:rPr>
          <w:t>9</w:t>
        </w:r>
        <w:r w:rsidR="00A3204F">
          <w:rPr>
            <w:noProof/>
            <w:webHidden/>
          </w:rPr>
          <w:fldChar w:fldCharType="end"/>
        </w:r>
      </w:hyperlink>
    </w:p>
    <w:p w14:paraId="61220B36" w14:textId="77777777" w:rsidR="00A3204F" w:rsidRDefault="00FB3215">
      <w:pPr>
        <w:pStyle w:val="TOC4"/>
        <w:tabs>
          <w:tab w:val="right" w:leader="dot" w:pos="5030"/>
        </w:tabs>
        <w:rPr>
          <w:rFonts w:eastAsiaTheme="minorEastAsia"/>
          <w:smallCaps w:val="0"/>
          <w:noProof/>
          <w:sz w:val="22"/>
          <w:lang w:val="en-US" w:eastAsia="ja-JP" w:bidi="ar-SA"/>
        </w:rPr>
      </w:pPr>
      <w:hyperlink w:anchor="_Toc422167055" w:history="1">
        <w:r w:rsidR="00A3204F" w:rsidRPr="00D56652">
          <w:rPr>
            <w:rStyle w:val="Hyperlink"/>
            <w:noProof/>
          </w:rPr>
          <w:t>OneDrive for Business</w:t>
        </w:r>
        <w:r w:rsidR="00A3204F">
          <w:rPr>
            <w:noProof/>
            <w:webHidden/>
          </w:rPr>
          <w:tab/>
        </w:r>
        <w:r w:rsidR="00A3204F">
          <w:rPr>
            <w:noProof/>
            <w:webHidden/>
          </w:rPr>
          <w:fldChar w:fldCharType="begin"/>
        </w:r>
        <w:r w:rsidR="00A3204F">
          <w:rPr>
            <w:noProof/>
            <w:webHidden/>
          </w:rPr>
          <w:instrText xml:space="preserve"> PAGEREF _Toc422167055 \h </w:instrText>
        </w:r>
        <w:r w:rsidR="00A3204F">
          <w:rPr>
            <w:noProof/>
            <w:webHidden/>
          </w:rPr>
        </w:r>
        <w:r w:rsidR="00A3204F">
          <w:rPr>
            <w:noProof/>
            <w:webHidden/>
          </w:rPr>
          <w:fldChar w:fldCharType="separate"/>
        </w:r>
        <w:r w:rsidR="00A3204F">
          <w:rPr>
            <w:noProof/>
            <w:webHidden/>
          </w:rPr>
          <w:t>9</w:t>
        </w:r>
        <w:r w:rsidR="00A3204F">
          <w:rPr>
            <w:noProof/>
            <w:webHidden/>
          </w:rPr>
          <w:fldChar w:fldCharType="end"/>
        </w:r>
      </w:hyperlink>
    </w:p>
    <w:p w14:paraId="7215000A" w14:textId="77777777" w:rsidR="00A3204F" w:rsidRDefault="00FB3215">
      <w:pPr>
        <w:pStyle w:val="TOC4"/>
        <w:tabs>
          <w:tab w:val="right" w:leader="dot" w:pos="5030"/>
        </w:tabs>
        <w:rPr>
          <w:rFonts w:eastAsiaTheme="minorEastAsia"/>
          <w:smallCaps w:val="0"/>
          <w:noProof/>
          <w:sz w:val="22"/>
          <w:lang w:val="en-US" w:eastAsia="ja-JP" w:bidi="ar-SA"/>
        </w:rPr>
      </w:pPr>
      <w:hyperlink w:anchor="_Toc422167056" w:history="1">
        <w:r w:rsidR="00A3204F" w:rsidRPr="00D56652">
          <w:rPr>
            <w:rStyle w:val="Hyperlink"/>
            <w:noProof/>
          </w:rPr>
          <w:t>Project Online</w:t>
        </w:r>
        <w:r w:rsidR="00A3204F">
          <w:rPr>
            <w:noProof/>
            <w:webHidden/>
          </w:rPr>
          <w:tab/>
        </w:r>
        <w:r w:rsidR="00A3204F">
          <w:rPr>
            <w:noProof/>
            <w:webHidden/>
          </w:rPr>
          <w:fldChar w:fldCharType="begin"/>
        </w:r>
        <w:r w:rsidR="00A3204F">
          <w:rPr>
            <w:noProof/>
            <w:webHidden/>
          </w:rPr>
          <w:instrText xml:space="preserve"> PAGEREF _Toc422167056 \h </w:instrText>
        </w:r>
        <w:r w:rsidR="00A3204F">
          <w:rPr>
            <w:noProof/>
            <w:webHidden/>
          </w:rPr>
        </w:r>
        <w:r w:rsidR="00A3204F">
          <w:rPr>
            <w:noProof/>
            <w:webHidden/>
          </w:rPr>
          <w:fldChar w:fldCharType="separate"/>
        </w:r>
        <w:r w:rsidR="00A3204F">
          <w:rPr>
            <w:noProof/>
            <w:webHidden/>
          </w:rPr>
          <w:t>10</w:t>
        </w:r>
        <w:r w:rsidR="00A3204F">
          <w:rPr>
            <w:noProof/>
            <w:webHidden/>
          </w:rPr>
          <w:fldChar w:fldCharType="end"/>
        </w:r>
      </w:hyperlink>
    </w:p>
    <w:p w14:paraId="2AAF6F47" w14:textId="77777777" w:rsidR="00A3204F" w:rsidRDefault="00FB3215">
      <w:pPr>
        <w:pStyle w:val="TOC4"/>
        <w:tabs>
          <w:tab w:val="right" w:leader="dot" w:pos="5030"/>
        </w:tabs>
        <w:rPr>
          <w:rFonts w:eastAsiaTheme="minorEastAsia"/>
          <w:smallCaps w:val="0"/>
          <w:noProof/>
          <w:sz w:val="22"/>
          <w:lang w:val="en-US" w:eastAsia="ja-JP" w:bidi="ar-SA"/>
        </w:rPr>
      </w:pPr>
      <w:hyperlink w:anchor="_Toc422167057" w:history="1">
        <w:r w:rsidR="00A3204F" w:rsidRPr="00D56652">
          <w:rPr>
            <w:rStyle w:val="Hyperlink"/>
            <w:noProof/>
          </w:rPr>
          <w:t>SharePoint Online</w:t>
        </w:r>
        <w:r w:rsidR="00A3204F">
          <w:rPr>
            <w:noProof/>
            <w:webHidden/>
          </w:rPr>
          <w:tab/>
        </w:r>
        <w:r w:rsidR="00A3204F">
          <w:rPr>
            <w:noProof/>
            <w:webHidden/>
          </w:rPr>
          <w:fldChar w:fldCharType="begin"/>
        </w:r>
        <w:r w:rsidR="00A3204F">
          <w:rPr>
            <w:noProof/>
            <w:webHidden/>
          </w:rPr>
          <w:instrText xml:space="preserve"> PAGEREF _Toc422167057 \h </w:instrText>
        </w:r>
        <w:r w:rsidR="00A3204F">
          <w:rPr>
            <w:noProof/>
            <w:webHidden/>
          </w:rPr>
        </w:r>
        <w:r w:rsidR="00A3204F">
          <w:rPr>
            <w:noProof/>
            <w:webHidden/>
          </w:rPr>
          <w:fldChar w:fldCharType="separate"/>
        </w:r>
        <w:r w:rsidR="00A3204F">
          <w:rPr>
            <w:noProof/>
            <w:webHidden/>
          </w:rPr>
          <w:t>10</w:t>
        </w:r>
        <w:r w:rsidR="00A3204F">
          <w:rPr>
            <w:noProof/>
            <w:webHidden/>
          </w:rPr>
          <w:fldChar w:fldCharType="end"/>
        </w:r>
      </w:hyperlink>
    </w:p>
    <w:p w14:paraId="274CC326" w14:textId="77777777" w:rsidR="00A3204F" w:rsidRDefault="00FB3215">
      <w:pPr>
        <w:pStyle w:val="TOC4"/>
        <w:tabs>
          <w:tab w:val="right" w:leader="dot" w:pos="5030"/>
        </w:tabs>
        <w:rPr>
          <w:rFonts w:eastAsiaTheme="minorEastAsia"/>
          <w:smallCaps w:val="0"/>
          <w:noProof/>
          <w:sz w:val="22"/>
          <w:lang w:val="en-US" w:eastAsia="ja-JP" w:bidi="ar-SA"/>
        </w:rPr>
      </w:pPr>
      <w:hyperlink w:anchor="_Toc422167058" w:history="1">
        <w:r w:rsidR="00A3204F" w:rsidRPr="00D56652">
          <w:rPr>
            <w:rStyle w:val="Hyperlink"/>
            <w:noProof/>
          </w:rPr>
          <w:t>Skype voor Business Online</w:t>
        </w:r>
        <w:r w:rsidR="00A3204F">
          <w:rPr>
            <w:noProof/>
            <w:webHidden/>
          </w:rPr>
          <w:tab/>
        </w:r>
        <w:r w:rsidR="00A3204F">
          <w:rPr>
            <w:noProof/>
            <w:webHidden/>
          </w:rPr>
          <w:fldChar w:fldCharType="begin"/>
        </w:r>
        <w:r w:rsidR="00A3204F">
          <w:rPr>
            <w:noProof/>
            <w:webHidden/>
          </w:rPr>
          <w:instrText xml:space="preserve"> PAGEREF _Toc422167058 \h </w:instrText>
        </w:r>
        <w:r w:rsidR="00A3204F">
          <w:rPr>
            <w:noProof/>
            <w:webHidden/>
          </w:rPr>
        </w:r>
        <w:r w:rsidR="00A3204F">
          <w:rPr>
            <w:noProof/>
            <w:webHidden/>
          </w:rPr>
          <w:fldChar w:fldCharType="separate"/>
        </w:r>
        <w:r w:rsidR="00A3204F">
          <w:rPr>
            <w:noProof/>
            <w:webHidden/>
          </w:rPr>
          <w:t>10</w:t>
        </w:r>
        <w:r w:rsidR="00A3204F">
          <w:rPr>
            <w:noProof/>
            <w:webHidden/>
          </w:rPr>
          <w:fldChar w:fldCharType="end"/>
        </w:r>
      </w:hyperlink>
    </w:p>
    <w:p w14:paraId="46E73FCD" w14:textId="77777777" w:rsidR="00A3204F" w:rsidRDefault="00FB3215">
      <w:pPr>
        <w:pStyle w:val="TOC4"/>
        <w:tabs>
          <w:tab w:val="right" w:leader="dot" w:pos="5030"/>
        </w:tabs>
        <w:rPr>
          <w:rFonts w:eastAsiaTheme="minorEastAsia"/>
          <w:smallCaps w:val="0"/>
          <w:noProof/>
          <w:sz w:val="22"/>
          <w:lang w:val="en-US" w:eastAsia="ja-JP" w:bidi="ar-SA"/>
        </w:rPr>
      </w:pPr>
      <w:hyperlink w:anchor="_Toc422167059" w:history="1">
        <w:r w:rsidR="00A3204F" w:rsidRPr="00D56652">
          <w:rPr>
            <w:rStyle w:val="Hyperlink"/>
            <w:noProof/>
          </w:rPr>
          <w:t>Yammer Enterprise</w:t>
        </w:r>
        <w:r w:rsidR="00A3204F">
          <w:rPr>
            <w:noProof/>
            <w:webHidden/>
          </w:rPr>
          <w:tab/>
        </w:r>
        <w:r w:rsidR="00A3204F">
          <w:rPr>
            <w:noProof/>
            <w:webHidden/>
          </w:rPr>
          <w:fldChar w:fldCharType="begin"/>
        </w:r>
        <w:r w:rsidR="00A3204F">
          <w:rPr>
            <w:noProof/>
            <w:webHidden/>
          </w:rPr>
          <w:instrText xml:space="preserve"> PAGEREF _Toc422167059 \h </w:instrText>
        </w:r>
        <w:r w:rsidR="00A3204F">
          <w:rPr>
            <w:noProof/>
            <w:webHidden/>
          </w:rPr>
        </w:r>
        <w:r w:rsidR="00A3204F">
          <w:rPr>
            <w:noProof/>
            <w:webHidden/>
          </w:rPr>
          <w:fldChar w:fldCharType="separate"/>
        </w:r>
        <w:r w:rsidR="00A3204F">
          <w:rPr>
            <w:noProof/>
            <w:webHidden/>
          </w:rPr>
          <w:t>11</w:t>
        </w:r>
        <w:r w:rsidR="00A3204F">
          <w:rPr>
            <w:noProof/>
            <w:webHidden/>
          </w:rPr>
          <w:fldChar w:fldCharType="end"/>
        </w:r>
      </w:hyperlink>
    </w:p>
    <w:p w14:paraId="308781C0" w14:textId="77777777" w:rsidR="00A3204F" w:rsidRDefault="00FB3215">
      <w:pPr>
        <w:pStyle w:val="TOC2"/>
        <w:tabs>
          <w:tab w:val="right" w:leader="dot" w:pos="5030"/>
        </w:tabs>
        <w:rPr>
          <w:rFonts w:eastAsiaTheme="minorEastAsia"/>
          <w:b w:val="0"/>
          <w:smallCaps w:val="0"/>
          <w:noProof/>
          <w:sz w:val="22"/>
          <w:lang w:val="en-US" w:eastAsia="ja-JP" w:bidi="ar-SA"/>
        </w:rPr>
      </w:pPr>
      <w:hyperlink w:anchor="_Toc422167060" w:history="1">
        <w:r w:rsidR="00A3204F" w:rsidRPr="00D56652">
          <w:rPr>
            <w:rStyle w:val="Hyperlink"/>
            <w:noProof/>
          </w:rPr>
          <w:t>Enterprise Mobility Services</w:t>
        </w:r>
        <w:r w:rsidR="00A3204F">
          <w:rPr>
            <w:noProof/>
            <w:webHidden/>
          </w:rPr>
          <w:tab/>
        </w:r>
        <w:r w:rsidR="00A3204F">
          <w:rPr>
            <w:noProof/>
            <w:webHidden/>
          </w:rPr>
          <w:fldChar w:fldCharType="begin"/>
        </w:r>
        <w:r w:rsidR="00A3204F">
          <w:rPr>
            <w:noProof/>
            <w:webHidden/>
          </w:rPr>
          <w:instrText xml:space="preserve"> PAGEREF _Toc422167060 \h </w:instrText>
        </w:r>
        <w:r w:rsidR="00A3204F">
          <w:rPr>
            <w:noProof/>
            <w:webHidden/>
          </w:rPr>
        </w:r>
        <w:r w:rsidR="00A3204F">
          <w:rPr>
            <w:noProof/>
            <w:webHidden/>
          </w:rPr>
          <w:fldChar w:fldCharType="separate"/>
        </w:r>
        <w:r w:rsidR="00A3204F">
          <w:rPr>
            <w:noProof/>
            <w:webHidden/>
          </w:rPr>
          <w:t>11</w:t>
        </w:r>
        <w:r w:rsidR="00A3204F">
          <w:rPr>
            <w:noProof/>
            <w:webHidden/>
          </w:rPr>
          <w:fldChar w:fldCharType="end"/>
        </w:r>
      </w:hyperlink>
    </w:p>
    <w:p w14:paraId="59897A44" w14:textId="77777777" w:rsidR="00A3204F" w:rsidRDefault="00FB3215">
      <w:pPr>
        <w:pStyle w:val="TOC4"/>
        <w:tabs>
          <w:tab w:val="right" w:leader="dot" w:pos="5030"/>
        </w:tabs>
        <w:rPr>
          <w:rFonts w:eastAsiaTheme="minorEastAsia"/>
          <w:smallCaps w:val="0"/>
          <w:noProof/>
          <w:sz w:val="22"/>
          <w:lang w:val="en-US" w:eastAsia="ja-JP" w:bidi="ar-SA"/>
        </w:rPr>
      </w:pPr>
      <w:hyperlink w:anchor="_Toc422167061" w:history="1">
        <w:r w:rsidR="00A3204F" w:rsidRPr="00D56652">
          <w:rPr>
            <w:rStyle w:val="Hyperlink"/>
            <w:noProof/>
          </w:rPr>
          <w:t>Azure Active Directory Basic</w:t>
        </w:r>
        <w:r w:rsidR="00A3204F">
          <w:rPr>
            <w:noProof/>
            <w:webHidden/>
          </w:rPr>
          <w:tab/>
        </w:r>
        <w:r w:rsidR="00A3204F">
          <w:rPr>
            <w:noProof/>
            <w:webHidden/>
          </w:rPr>
          <w:fldChar w:fldCharType="begin"/>
        </w:r>
        <w:r w:rsidR="00A3204F">
          <w:rPr>
            <w:noProof/>
            <w:webHidden/>
          </w:rPr>
          <w:instrText xml:space="preserve"> PAGEREF _Toc422167061 \h </w:instrText>
        </w:r>
        <w:r w:rsidR="00A3204F">
          <w:rPr>
            <w:noProof/>
            <w:webHidden/>
          </w:rPr>
        </w:r>
        <w:r w:rsidR="00A3204F">
          <w:rPr>
            <w:noProof/>
            <w:webHidden/>
          </w:rPr>
          <w:fldChar w:fldCharType="separate"/>
        </w:r>
        <w:r w:rsidR="00A3204F">
          <w:rPr>
            <w:noProof/>
            <w:webHidden/>
          </w:rPr>
          <w:t>11</w:t>
        </w:r>
        <w:r w:rsidR="00A3204F">
          <w:rPr>
            <w:noProof/>
            <w:webHidden/>
          </w:rPr>
          <w:fldChar w:fldCharType="end"/>
        </w:r>
      </w:hyperlink>
    </w:p>
    <w:p w14:paraId="0A24628A" w14:textId="77777777" w:rsidR="00A3204F" w:rsidRDefault="00FB3215">
      <w:pPr>
        <w:pStyle w:val="TOC4"/>
        <w:tabs>
          <w:tab w:val="right" w:leader="dot" w:pos="5030"/>
        </w:tabs>
        <w:rPr>
          <w:rFonts w:eastAsiaTheme="minorEastAsia"/>
          <w:smallCaps w:val="0"/>
          <w:noProof/>
          <w:sz w:val="22"/>
          <w:lang w:val="en-US" w:eastAsia="ja-JP" w:bidi="ar-SA"/>
        </w:rPr>
      </w:pPr>
      <w:hyperlink w:anchor="_Toc422167062" w:history="1">
        <w:r w:rsidR="00A3204F" w:rsidRPr="00D56652">
          <w:rPr>
            <w:rStyle w:val="Hyperlink"/>
            <w:noProof/>
          </w:rPr>
          <w:t>Azure Active Directory Premium</w:t>
        </w:r>
        <w:r w:rsidR="00A3204F">
          <w:rPr>
            <w:noProof/>
            <w:webHidden/>
          </w:rPr>
          <w:tab/>
        </w:r>
        <w:r w:rsidR="00A3204F">
          <w:rPr>
            <w:noProof/>
            <w:webHidden/>
          </w:rPr>
          <w:fldChar w:fldCharType="begin"/>
        </w:r>
        <w:r w:rsidR="00A3204F">
          <w:rPr>
            <w:noProof/>
            <w:webHidden/>
          </w:rPr>
          <w:instrText xml:space="preserve"> PAGEREF _Toc422167062 \h </w:instrText>
        </w:r>
        <w:r w:rsidR="00A3204F">
          <w:rPr>
            <w:noProof/>
            <w:webHidden/>
          </w:rPr>
        </w:r>
        <w:r w:rsidR="00A3204F">
          <w:rPr>
            <w:noProof/>
            <w:webHidden/>
          </w:rPr>
          <w:fldChar w:fldCharType="separate"/>
        </w:r>
        <w:r w:rsidR="00A3204F">
          <w:rPr>
            <w:noProof/>
            <w:webHidden/>
          </w:rPr>
          <w:t>12</w:t>
        </w:r>
        <w:r w:rsidR="00A3204F">
          <w:rPr>
            <w:noProof/>
            <w:webHidden/>
          </w:rPr>
          <w:fldChar w:fldCharType="end"/>
        </w:r>
      </w:hyperlink>
    </w:p>
    <w:p w14:paraId="30E507D3" w14:textId="77777777" w:rsidR="00A3204F" w:rsidRDefault="00FB3215">
      <w:pPr>
        <w:pStyle w:val="TOC4"/>
        <w:tabs>
          <w:tab w:val="right" w:leader="dot" w:pos="5030"/>
        </w:tabs>
        <w:rPr>
          <w:rFonts w:eastAsiaTheme="minorEastAsia"/>
          <w:smallCaps w:val="0"/>
          <w:noProof/>
          <w:sz w:val="22"/>
          <w:lang w:val="en-US" w:eastAsia="ja-JP" w:bidi="ar-SA"/>
        </w:rPr>
      </w:pPr>
      <w:hyperlink w:anchor="_Toc422167063" w:history="1">
        <w:r w:rsidR="00A3204F" w:rsidRPr="00D56652">
          <w:rPr>
            <w:rStyle w:val="Hyperlink"/>
            <w:noProof/>
          </w:rPr>
          <w:t>Azure Rights Management</w:t>
        </w:r>
        <w:r w:rsidR="00A3204F">
          <w:rPr>
            <w:noProof/>
            <w:webHidden/>
          </w:rPr>
          <w:tab/>
        </w:r>
        <w:r w:rsidR="00A3204F">
          <w:rPr>
            <w:noProof/>
            <w:webHidden/>
          </w:rPr>
          <w:fldChar w:fldCharType="begin"/>
        </w:r>
        <w:r w:rsidR="00A3204F">
          <w:rPr>
            <w:noProof/>
            <w:webHidden/>
          </w:rPr>
          <w:instrText xml:space="preserve"> PAGEREF _Toc422167063 \h </w:instrText>
        </w:r>
        <w:r w:rsidR="00A3204F">
          <w:rPr>
            <w:noProof/>
            <w:webHidden/>
          </w:rPr>
        </w:r>
        <w:r w:rsidR="00A3204F">
          <w:rPr>
            <w:noProof/>
            <w:webHidden/>
          </w:rPr>
          <w:fldChar w:fldCharType="separate"/>
        </w:r>
        <w:r w:rsidR="00A3204F">
          <w:rPr>
            <w:noProof/>
            <w:webHidden/>
          </w:rPr>
          <w:t>12</w:t>
        </w:r>
        <w:r w:rsidR="00A3204F">
          <w:rPr>
            <w:noProof/>
            <w:webHidden/>
          </w:rPr>
          <w:fldChar w:fldCharType="end"/>
        </w:r>
      </w:hyperlink>
    </w:p>
    <w:p w14:paraId="5D69EC43" w14:textId="77777777" w:rsidR="00A3204F" w:rsidRDefault="00FB3215">
      <w:pPr>
        <w:pStyle w:val="TOC4"/>
        <w:tabs>
          <w:tab w:val="right" w:leader="dot" w:pos="5030"/>
        </w:tabs>
        <w:rPr>
          <w:rFonts w:eastAsiaTheme="minorEastAsia"/>
          <w:smallCaps w:val="0"/>
          <w:noProof/>
          <w:sz w:val="22"/>
          <w:lang w:val="en-US" w:eastAsia="ja-JP" w:bidi="ar-SA"/>
        </w:rPr>
      </w:pPr>
      <w:hyperlink w:anchor="_Toc422167064" w:history="1">
        <w:r w:rsidR="00A3204F" w:rsidRPr="00D56652">
          <w:rPr>
            <w:rStyle w:val="Hyperlink"/>
            <w:noProof/>
          </w:rPr>
          <w:t>Microsoft Intune</w:t>
        </w:r>
        <w:r w:rsidR="00A3204F">
          <w:rPr>
            <w:noProof/>
            <w:webHidden/>
          </w:rPr>
          <w:tab/>
        </w:r>
        <w:r w:rsidR="00A3204F">
          <w:rPr>
            <w:noProof/>
            <w:webHidden/>
          </w:rPr>
          <w:fldChar w:fldCharType="begin"/>
        </w:r>
        <w:r w:rsidR="00A3204F">
          <w:rPr>
            <w:noProof/>
            <w:webHidden/>
          </w:rPr>
          <w:instrText xml:space="preserve"> PAGEREF _Toc422167064 \h </w:instrText>
        </w:r>
        <w:r w:rsidR="00A3204F">
          <w:rPr>
            <w:noProof/>
            <w:webHidden/>
          </w:rPr>
        </w:r>
        <w:r w:rsidR="00A3204F">
          <w:rPr>
            <w:noProof/>
            <w:webHidden/>
          </w:rPr>
          <w:fldChar w:fldCharType="separate"/>
        </w:r>
        <w:r w:rsidR="00A3204F">
          <w:rPr>
            <w:noProof/>
            <w:webHidden/>
          </w:rPr>
          <w:t>12</w:t>
        </w:r>
        <w:r w:rsidR="00A3204F">
          <w:rPr>
            <w:noProof/>
            <w:webHidden/>
          </w:rPr>
          <w:fldChar w:fldCharType="end"/>
        </w:r>
      </w:hyperlink>
    </w:p>
    <w:p w14:paraId="4399B289" w14:textId="77777777" w:rsidR="00A3204F" w:rsidRDefault="00FB3215">
      <w:pPr>
        <w:pStyle w:val="TOC2"/>
        <w:tabs>
          <w:tab w:val="right" w:leader="dot" w:pos="5030"/>
        </w:tabs>
        <w:rPr>
          <w:rFonts w:eastAsiaTheme="minorEastAsia"/>
          <w:b w:val="0"/>
          <w:smallCaps w:val="0"/>
          <w:noProof/>
          <w:sz w:val="22"/>
          <w:lang w:val="en-US" w:eastAsia="ja-JP" w:bidi="ar-SA"/>
        </w:rPr>
      </w:pPr>
      <w:hyperlink w:anchor="_Toc422167065" w:history="1">
        <w:r w:rsidR="00A3204F" w:rsidRPr="00D56652">
          <w:rPr>
            <w:rStyle w:val="Hyperlink"/>
            <w:noProof/>
            <w:lang w:val="en-US"/>
          </w:rPr>
          <w:t>Microsoft Azure Services</w:t>
        </w:r>
        <w:r w:rsidR="00A3204F">
          <w:rPr>
            <w:noProof/>
            <w:webHidden/>
          </w:rPr>
          <w:tab/>
        </w:r>
        <w:r w:rsidR="00A3204F">
          <w:rPr>
            <w:noProof/>
            <w:webHidden/>
          </w:rPr>
          <w:fldChar w:fldCharType="begin"/>
        </w:r>
        <w:r w:rsidR="00A3204F">
          <w:rPr>
            <w:noProof/>
            <w:webHidden/>
          </w:rPr>
          <w:instrText xml:space="preserve"> PAGEREF _Toc422167065 \h </w:instrText>
        </w:r>
        <w:r w:rsidR="00A3204F">
          <w:rPr>
            <w:noProof/>
            <w:webHidden/>
          </w:rPr>
        </w:r>
        <w:r w:rsidR="00A3204F">
          <w:rPr>
            <w:noProof/>
            <w:webHidden/>
          </w:rPr>
          <w:fldChar w:fldCharType="separate"/>
        </w:r>
        <w:r w:rsidR="00A3204F">
          <w:rPr>
            <w:noProof/>
            <w:webHidden/>
          </w:rPr>
          <w:t>13</w:t>
        </w:r>
        <w:r w:rsidR="00A3204F">
          <w:rPr>
            <w:noProof/>
            <w:webHidden/>
          </w:rPr>
          <w:fldChar w:fldCharType="end"/>
        </w:r>
      </w:hyperlink>
    </w:p>
    <w:p w14:paraId="7A6316B2" w14:textId="77777777" w:rsidR="00A3204F" w:rsidRDefault="00FB3215">
      <w:pPr>
        <w:pStyle w:val="TOC4"/>
        <w:tabs>
          <w:tab w:val="right" w:leader="dot" w:pos="5030"/>
        </w:tabs>
        <w:rPr>
          <w:rFonts w:eastAsiaTheme="minorEastAsia"/>
          <w:smallCaps w:val="0"/>
          <w:noProof/>
          <w:sz w:val="22"/>
          <w:lang w:val="en-US" w:eastAsia="ja-JP" w:bidi="ar-SA"/>
        </w:rPr>
      </w:pPr>
      <w:hyperlink w:anchor="_Toc422167066" w:history="1">
        <w:r w:rsidR="00A3204F" w:rsidRPr="00D56652">
          <w:rPr>
            <w:rStyle w:val="Hyperlink"/>
            <w:noProof/>
            <w:lang w:val="en-US"/>
          </w:rPr>
          <w:t>API Management Services</w:t>
        </w:r>
        <w:r w:rsidR="00A3204F">
          <w:rPr>
            <w:noProof/>
            <w:webHidden/>
          </w:rPr>
          <w:tab/>
        </w:r>
        <w:r w:rsidR="00A3204F">
          <w:rPr>
            <w:noProof/>
            <w:webHidden/>
          </w:rPr>
          <w:fldChar w:fldCharType="begin"/>
        </w:r>
        <w:r w:rsidR="00A3204F">
          <w:rPr>
            <w:noProof/>
            <w:webHidden/>
          </w:rPr>
          <w:instrText xml:space="preserve"> PAGEREF _Toc422167066 \h </w:instrText>
        </w:r>
        <w:r w:rsidR="00A3204F">
          <w:rPr>
            <w:noProof/>
            <w:webHidden/>
          </w:rPr>
        </w:r>
        <w:r w:rsidR="00A3204F">
          <w:rPr>
            <w:noProof/>
            <w:webHidden/>
          </w:rPr>
          <w:fldChar w:fldCharType="separate"/>
        </w:r>
        <w:r w:rsidR="00A3204F">
          <w:rPr>
            <w:noProof/>
            <w:webHidden/>
          </w:rPr>
          <w:t>13</w:t>
        </w:r>
        <w:r w:rsidR="00A3204F">
          <w:rPr>
            <w:noProof/>
            <w:webHidden/>
          </w:rPr>
          <w:fldChar w:fldCharType="end"/>
        </w:r>
      </w:hyperlink>
    </w:p>
    <w:p w14:paraId="466A9E34" w14:textId="77777777" w:rsidR="00A3204F" w:rsidRDefault="00FB3215">
      <w:pPr>
        <w:pStyle w:val="TOC4"/>
        <w:tabs>
          <w:tab w:val="right" w:leader="dot" w:pos="5030"/>
        </w:tabs>
        <w:rPr>
          <w:rFonts w:eastAsiaTheme="minorEastAsia"/>
          <w:smallCaps w:val="0"/>
          <w:noProof/>
          <w:sz w:val="22"/>
          <w:lang w:val="en-US" w:eastAsia="ja-JP" w:bidi="ar-SA"/>
        </w:rPr>
      </w:pPr>
      <w:hyperlink w:anchor="_Toc422167067" w:history="1">
        <w:r w:rsidR="00A3204F" w:rsidRPr="00D56652">
          <w:rPr>
            <w:rStyle w:val="Hyperlink"/>
            <w:noProof/>
          </w:rPr>
          <w:t>Toepassing Gateway</w:t>
        </w:r>
        <w:r w:rsidR="00A3204F">
          <w:rPr>
            <w:noProof/>
            <w:webHidden/>
          </w:rPr>
          <w:tab/>
        </w:r>
        <w:r w:rsidR="00A3204F">
          <w:rPr>
            <w:noProof/>
            <w:webHidden/>
          </w:rPr>
          <w:fldChar w:fldCharType="begin"/>
        </w:r>
        <w:r w:rsidR="00A3204F">
          <w:rPr>
            <w:noProof/>
            <w:webHidden/>
          </w:rPr>
          <w:instrText xml:space="preserve"> PAGEREF _Toc422167067 \h </w:instrText>
        </w:r>
        <w:r w:rsidR="00A3204F">
          <w:rPr>
            <w:noProof/>
            <w:webHidden/>
          </w:rPr>
        </w:r>
        <w:r w:rsidR="00A3204F">
          <w:rPr>
            <w:noProof/>
            <w:webHidden/>
          </w:rPr>
          <w:fldChar w:fldCharType="separate"/>
        </w:r>
        <w:r w:rsidR="00A3204F">
          <w:rPr>
            <w:noProof/>
            <w:webHidden/>
          </w:rPr>
          <w:t>13</w:t>
        </w:r>
        <w:r w:rsidR="00A3204F">
          <w:rPr>
            <w:noProof/>
            <w:webHidden/>
          </w:rPr>
          <w:fldChar w:fldCharType="end"/>
        </w:r>
      </w:hyperlink>
    </w:p>
    <w:p w14:paraId="03440E55" w14:textId="77777777" w:rsidR="00A3204F" w:rsidRDefault="00FB3215">
      <w:pPr>
        <w:pStyle w:val="TOC4"/>
        <w:tabs>
          <w:tab w:val="right" w:leader="dot" w:pos="5030"/>
        </w:tabs>
        <w:rPr>
          <w:rFonts w:eastAsiaTheme="minorEastAsia"/>
          <w:smallCaps w:val="0"/>
          <w:noProof/>
          <w:sz w:val="22"/>
          <w:lang w:val="en-US" w:eastAsia="ja-JP" w:bidi="ar-SA"/>
        </w:rPr>
      </w:pPr>
      <w:hyperlink w:anchor="_Toc422167068" w:history="1">
        <w:r w:rsidR="00A3204F" w:rsidRPr="00D56652">
          <w:rPr>
            <w:rStyle w:val="Hyperlink"/>
            <w:noProof/>
          </w:rPr>
          <w:t>Automation Dienst</w:t>
        </w:r>
        <w:r w:rsidR="00A3204F">
          <w:rPr>
            <w:noProof/>
            <w:webHidden/>
          </w:rPr>
          <w:tab/>
        </w:r>
        <w:r w:rsidR="00A3204F">
          <w:rPr>
            <w:noProof/>
            <w:webHidden/>
          </w:rPr>
          <w:fldChar w:fldCharType="begin"/>
        </w:r>
        <w:r w:rsidR="00A3204F">
          <w:rPr>
            <w:noProof/>
            <w:webHidden/>
          </w:rPr>
          <w:instrText xml:space="preserve"> PAGEREF _Toc422167068 \h </w:instrText>
        </w:r>
        <w:r w:rsidR="00A3204F">
          <w:rPr>
            <w:noProof/>
            <w:webHidden/>
          </w:rPr>
        </w:r>
        <w:r w:rsidR="00A3204F">
          <w:rPr>
            <w:noProof/>
            <w:webHidden/>
          </w:rPr>
          <w:fldChar w:fldCharType="separate"/>
        </w:r>
        <w:r w:rsidR="00A3204F">
          <w:rPr>
            <w:noProof/>
            <w:webHidden/>
          </w:rPr>
          <w:t>14</w:t>
        </w:r>
        <w:r w:rsidR="00A3204F">
          <w:rPr>
            <w:noProof/>
            <w:webHidden/>
          </w:rPr>
          <w:fldChar w:fldCharType="end"/>
        </w:r>
      </w:hyperlink>
    </w:p>
    <w:p w14:paraId="64E67365" w14:textId="77777777" w:rsidR="00A3204F" w:rsidRDefault="00FB3215">
      <w:pPr>
        <w:pStyle w:val="TOC4"/>
        <w:tabs>
          <w:tab w:val="right" w:leader="dot" w:pos="5030"/>
        </w:tabs>
        <w:rPr>
          <w:rFonts w:eastAsiaTheme="minorEastAsia"/>
          <w:smallCaps w:val="0"/>
          <w:noProof/>
          <w:sz w:val="22"/>
          <w:lang w:val="en-US" w:eastAsia="ja-JP" w:bidi="ar-SA"/>
        </w:rPr>
      </w:pPr>
      <w:hyperlink w:anchor="_Toc422167069" w:history="1">
        <w:r w:rsidR="00A3204F" w:rsidRPr="00D56652">
          <w:rPr>
            <w:rStyle w:val="Hyperlink"/>
            <w:noProof/>
          </w:rPr>
          <w:t>Backup Dienst</w:t>
        </w:r>
        <w:r w:rsidR="00A3204F">
          <w:rPr>
            <w:noProof/>
            <w:webHidden/>
          </w:rPr>
          <w:tab/>
        </w:r>
        <w:r w:rsidR="00A3204F">
          <w:rPr>
            <w:noProof/>
            <w:webHidden/>
          </w:rPr>
          <w:fldChar w:fldCharType="begin"/>
        </w:r>
        <w:r w:rsidR="00A3204F">
          <w:rPr>
            <w:noProof/>
            <w:webHidden/>
          </w:rPr>
          <w:instrText xml:space="preserve"> PAGEREF _Toc422167069 \h </w:instrText>
        </w:r>
        <w:r w:rsidR="00A3204F">
          <w:rPr>
            <w:noProof/>
            <w:webHidden/>
          </w:rPr>
        </w:r>
        <w:r w:rsidR="00A3204F">
          <w:rPr>
            <w:noProof/>
            <w:webHidden/>
          </w:rPr>
          <w:fldChar w:fldCharType="separate"/>
        </w:r>
        <w:r w:rsidR="00A3204F">
          <w:rPr>
            <w:noProof/>
            <w:webHidden/>
          </w:rPr>
          <w:t>14</w:t>
        </w:r>
        <w:r w:rsidR="00A3204F">
          <w:rPr>
            <w:noProof/>
            <w:webHidden/>
          </w:rPr>
          <w:fldChar w:fldCharType="end"/>
        </w:r>
      </w:hyperlink>
    </w:p>
    <w:p w14:paraId="77E5E373" w14:textId="77777777" w:rsidR="00A3204F" w:rsidRDefault="00FB3215">
      <w:pPr>
        <w:pStyle w:val="TOC4"/>
        <w:tabs>
          <w:tab w:val="right" w:leader="dot" w:pos="5030"/>
        </w:tabs>
        <w:rPr>
          <w:rFonts w:eastAsiaTheme="minorEastAsia"/>
          <w:smallCaps w:val="0"/>
          <w:noProof/>
          <w:sz w:val="22"/>
          <w:lang w:val="en-US" w:eastAsia="ja-JP" w:bidi="ar-SA"/>
        </w:rPr>
      </w:pPr>
      <w:hyperlink w:anchor="_Toc422167070" w:history="1">
        <w:r w:rsidR="00A3204F" w:rsidRPr="00D56652">
          <w:rPr>
            <w:rStyle w:val="Hyperlink"/>
            <w:noProof/>
          </w:rPr>
          <w:t>BizTalk Services</w:t>
        </w:r>
        <w:r w:rsidR="00A3204F">
          <w:rPr>
            <w:noProof/>
            <w:webHidden/>
          </w:rPr>
          <w:tab/>
        </w:r>
        <w:r w:rsidR="00A3204F">
          <w:rPr>
            <w:noProof/>
            <w:webHidden/>
          </w:rPr>
          <w:fldChar w:fldCharType="begin"/>
        </w:r>
        <w:r w:rsidR="00A3204F">
          <w:rPr>
            <w:noProof/>
            <w:webHidden/>
          </w:rPr>
          <w:instrText xml:space="preserve"> PAGEREF _Toc422167070 \h </w:instrText>
        </w:r>
        <w:r w:rsidR="00A3204F">
          <w:rPr>
            <w:noProof/>
            <w:webHidden/>
          </w:rPr>
        </w:r>
        <w:r w:rsidR="00A3204F">
          <w:rPr>
            <w:noProof/>
            <w:webHidden/>
          </w:rPr>
          <w:fldChar w:fldCharType="separate"/>
        </w:r>
        <w:r w:rsidR="00A3204F">
          <w:rPr>
            <w:noProof/>
            <w:webHidden/>
          </w:rPr>
          <w:t>15</w:t>
        </w:r>
        <w:r w:rsidR="00A3204F">
          <w:rPr>
            <w:noProof/>
            <w:webHidden/>
          </w:rPr>
          <w:fldChar w:fldCharType="end"/>
        </w:r>
      </w:hyperlink>
    </w:p>
    <w:p w14:paraId="4953A9FD" w14:textId="77777777" w:rsidR="00A3204F" w:rsidRDefault="00FB3215">
      <w:pPr>
        <w:pStyle w:val="TOC4"/>
        <w:tabs>
          <w:tab w:val="right" w:leader="dot" w:pos="5030"/>
        </w:tabs>
        <w:rPr>
          <w:rFonts w:eastAsiaTheme="minorEastAsia"/>
          <w:smallCaps w:val="0"/>
          <w:noProof/>
          <w:sz w:val="22"/>
          <w:lang w:val="en-US" w:eastAsia="ja-JP" w:bidi="ar-SA"/>
        </w:rPr>
      </w:pPr>
      <w:hyperlink w:anchor="_Toc422167071" w:history="1">
        <w:r w:rsidR="00A3204F" w:rsidRPr="00D56652">
          <w:rPr>
            <w:rStyle w:val="Hyperlink"/>
            <w:noProof/>
          </w:rPr>
          <w:t>Cache Diensten</w:t>
        </w:r>
        <w:r w:rsidR="00A3204F">
          <w:rPr>
            <w:noProof/>
            <w:webHidden/>
          </w:rPr>
          <w:tab/>
        </w:r>
        <w:r w:rsidR="00A3204F">
          <w:rPr>
            <w:noProof/>
            <w:webHidden/>
          </w:rPr>
          <w:fldChar w:fldCharType="begin"/>
        </w:r>
        <w:r w:rsidR="00A3204F">
          <w:rPr>
            <w:noProof/>
            <w:webHidden/>
          </w:rPr>
          <w:instrText xml:space="preserve"> PAGEREF _Toc422167071 \h </w:instrText>
        </w:r>
        <w:r w:rsidR="00A3204F">
          <w:rPr>
            <w:noProof/>
            <w:webHidden/>
          </w:rPr>
        </w:r>
        <w:r w:rsidR="00A3204F">
          <w:rPr>
            <w:noProof/>
            <w:webHidden/>
          </w:rPr>
          <w:fldChar w:fldCharType="separate"/>
        </w:r>
        <w:r w:rsidR="00A3204F">
          <w:rPr>
            <w:noProof/>
            <w:webHidden/>
          </w:rPr>
          <w:t>15</w:t>
        </w:r>
        <w:r w:rsidR="00A3204F">
          <w:rPr>
            <w:noProof/>
            <w:webHidden/>
          </w:rPr>
          <w:fldChar w:fldCharType="end"/>
        </w:r>
      </w:hyperlink>
    </w:p>
    <w:p w14:paraId="29AD2873" w14:textId="77777777" w:rsidR="00A3204F" w:rsidRDefault="00FB3215">
      <w:pPr>
        <w:pStyle w:val="TOC4"/>
        <w:tabs>
          <w:tab w:val="right" w:leader="dot" w:pos="5030"/>
        </w:tabs>
        <w:rPr>
          <w:rFonts w:eastAsiaTheme="minorEastAsia"/>
          <w:smallCaps w:val="0"/>
          <w:noProof/>
          <w:sz w:val="22"/>
          <w:lang w:val="en-US" w:eastAsia="ja-JP" w:bidi="ar-SA"/>
        </w:rPr>
      </w:pPr>
      <w:hyperlink w:anchor="_Toc422167072" w:history="1">
        <w:r w:rsidR="00A3204F" w:rsidRPr="00D56652">
          <w:rPr>
            <w:rStyle w:val="Hyperlink"/>
            <w:noProof/>
          </w:rPr>
          <w:t>CDN Diens</w:t>
        </w:r>
        <w:r w:rsidR="00A3204F" w:rsidRPr="00D56652">
          <w:rPr>
            <w:rStyle w:val="Hyperlink"/>
            <w:noProof/>
          </w:rPr>
          <w:t>t</w:t>
        </w:r>
        <w:r w:rsidR="00A3204F">
          <w:rPr>
            <w:noProof/>
            <w:webHidden/>
          </w:rPr>
          <w:tab/>
        </w:r>
        <w:r w:rsidR="00A3204F">
          <w:rPr>
            <w:noProof/>
            <w:webHidden/>
          </w:rPr>
          <w:fldChar w:fldCharType="begin"/>
        </w:r>
        <w:r w:rsidR="00A3204F">
          <w:rPr>
            <w:noProof/>
            <w:webHidden/>
          </w:rPr>
          <w:instrText xml:space="preserve"> PAGEREF _Toc422167072 \h </w:instrText>
        </w:r>
        <w:r w:rsidR="00A3204F">
          <w:rPr>
            <w:noProof/>
            <w:webHidden/>
          </w:rPr>
        </w:r>
        <w:r w:rsidR="00A3204F">
          <w:rPr>
            <w:noProof/>
            <w:webHidden/>
          </w:rPr>
          <w:fldChar w:fldCharType="separate"/>
        </w:r>
        <w:r w:rsidR="00A3204F">
          <w:rPr>
            <w:noProof/>
            <w:webHidden/>
          </w:rPr>
          <w:t>16</w:t>
        </w:r>
        <w:r w:rsidR="00A3204F">
          <w:rPr>
            <w:noProof/>
            <w:webHidden/>
          </w:rPr>
          <w:fldChar w:fldCharType="end"/>
        </w:r>
      </w:hyperlink>
    </w:p>
    <w:p w14:paraId="72F59FF0" w14:textId="77777777" w:rsidR="00A3204F" w:rsidRDefault="00FB3215">
      <w:pPr>
        <w:pStyle w:val="TOC4"/>
        <w:tabs>
          <w:tab w:val="right" w:leader="dot" w:pos="5030"/>
        </w:tabs>
        <w:rPr>
          <w:rFonts w:eastAsiaTheme="minorEastAsia"/>
          <w:smallCaps w:val="0"/>
          <w:noProof/>
          <w:sz w:val="22"/>
          <w:lang w:val="en-US" w:eastAsia="ja-JP" w:bidi="ar-SA"/>
        </w:rPr>
      </w:pPr>
      <w:hyperlink w:anchor="_Toc422167073" w:history="1">
        <w:r w:rsidR="00A3204F" w:rsidRPr="00D56652">
          <w:rPr>
            <w:rStyle w:val="Hyperlink"/>
            <w:noProof/>
          </w:rPr>
          <w:t>Clouddiensten</w:t>
        </w:r>
        <w:r w:rsidR="00A3204F">
          <w:rPr>
            <w:noProof/>
            <w:webHidden/>
          </w:rPr>
          <w:tab/>
        </w:r>
        <w:r w:rsidR="00A3204F">
          <w:rPr>
            <w:noProof/>
            <w:webHidden/>
          </w:rPr>
          <w:fldChar w:fldCharType="begin"/>
        </w:r>
        <w:r w:rsidR="00A3204F">
          <w:rPr>
            <w:noProof/>
            <w:webHidden/>
          </w:rPr>
          <w:instrText xml:space="preserve"> PAGEREF _Toc422167073 \h </w:instrText>
        </w:r>
        <w:r w:rsidR="00A3204F">
          <w:rPr>
            <w:noProof/>
            <w:webHidden/>
          </w:rPr>
        </w:r>
        <w:r w:rsidR="00A3204F">
          <w:rPr>
            <w:noProof/>
            <w:webHidden/>
          </w:rPr>
          <w:fldChar w:fldCharType="separate"/>
        </w:r>
        <w:r w:rsidR="00A3204F">
          <w:rPr>
            <w:noProof/>
            <w:webHidden/>
          </w:rPr>
          <w:t>17</w:t>
        </w:r>
        <w:r w:rsidR="00A3204F">
          <w:rPr>
            <w:noProof/>
            <w:webHidden/>
          </w:rPr>
          <w:fldChar w:fldCharType="end"/>
        </w:r>
      </w:hyperlink>
    </w:p>
    <w:p w14:paraId="5405A40F" w14:textId="77777777" w:rsidR="00A3204F" w:rsidRDefault="00FB3215">
      <w:pPr>
        <w:pStyle w:val="TOC4"/>
        <w:tabs>
          <w:tab w:val="right" w:leader="dot" w:pos="5030"/>
        </w:tabs>
        <w:rPr>
          <w:rFonts w:eastAsiaTheme="minorEastAsia"/>
          <w:smallCaps w:val="0"/>
          <w:noProof/>
          <w:sz w:val="22"/>
          <w:lang w:val="en-US" w:eastAsia="ja-JP" w:bidi="ar-SA"/>
        </w:rPr>
      </w:pPr>
      <w:hyperlink w:anchor="_Toc422167074" w:history="1">
        <w:r w:rsidR="00A3204F" w:rsidRPr="00D56652">
          <w:rPr>
            <w:rStyle w:val="Hyperlink"/>
            <w:noProof/>
          </w:rPr>
          <w:t>Gegevensfabriek – Activiteitsuitvoeringen</w:t>
        </w:r>
        <w:r w:rsidR="00A3204F">
          <w:rPr>
            <w:noProof/>
            <w:webHidden/>
          </w:rPr>
          <w:tab/>
        </w:r>
        <w:r w:rsidR="00A3204F">
          <w:rPr>
            <w:noProof/>
            <w:webHidden/>
          </w:rPr>
          <w:fldChar w:fldCharType="begin"/>
        </w:r>
        <w:r w:rsidR="00A3204F">
          <w:rPr>
            <w:noProof/>
            <w:webHidden/>
          </w:rPr>
          <w:instrText xml:space="preserve"> PAGEREF _Toc422167074 \h </w:instrText>
        </w:r>
        <w:r w:rsidR="00A3204F">
          <w:rPr>
            <w:noProof/>
            <w:webHidden/>
          </w:rPr>
        </w:r>
        <w:r w:rsidR="00A3204F">
          <w:rPr>
            <w:noProof/>
            <w:webHidden/>
          </w:rPr>
          <w:fldChar w:fldCharType="separate"/>
        </w:r>
        <w:r w:rsidR="00A3204F">
          <w:rPr>
            <w:noProof/>
            <w:webHidden/>
          </w:rPr>
          <w:t>17</w:t>
        </w:r>
        <w:r w:rsidR="00A3204F">
          <w:rPr>
            <w:noProof/>
            <w:webHidden/>
          </w:rPr>
          <w:fldChar w:fldCharType="end"/>
        </w:r>
      </w:hyperlink>
    </w:p>
    <w:p w14:paraId="7773C69C" w14:textId="77777777" w:rsidR="00A3204F" w:rsidRDefault="00FB3215">
      <w:pPr>
        <w:pStyle w:val="TOC4"/>
        <w:tabs>
          <w:tab w:val="right" w:leader="dot" w:pos="5030"/>
        </w:tabs>
        <w:rPr>
          <w:rFonts w:eastAsiaTheme="minorEastAsia"/>
          <w:smallCaps w:val="0"/>
          <w:noProof/>
          <w:sz w:val="22"/>
          <w:lang w:val="en-US" w:eastAsia="ja-JP" w:bidi="ar-SA"/>
        </w:rPr>
      </w:pPr>
      <w:hyperlink w:anchor="_Toc422167075" w:history="1">
        <w:r w:rsidR="00A3204F" w:rsidRPr="00D56652">
          <w:rPr>
            <w:rStyle w:val="Hyperlink"/>
            <w:noProof/>
          </w:rPr>
          <w:t>Gegevensfabriek – API-oproepen</w:t>
        </w:r>
        <w:r w:rsidR="00A3204F">
          <w:rPr>
            <w:noProof/>
            <w:webHidden/>
          </w:rPr>
          <w:tab/>
        </w:r>
        <w:r w:rsidR="00A3204F">
          <w:rPr>
            <w:noProof/>
            <w:webHidden/>
          </w:rPr>
          <w:fldChar w:fldCharType="begin"/>
        </w:r>
        <w:r w:rsidR="00A3204F">
          <w:rPr>
            <w:noProof/>
            <w:webHidden/>
          </w:rPr>
          <w:instrText xml:space="preserve"> PAGEREF _Toc422167075 \h </w:instrText>
        </w:r>
        <w:r w:rsidR="00A3204F">
          <w:rPr>
            <w:noProof/>
            <w:webHidden/>
          </w:rPr>
        </w:r>
        <w:r w:rsidR="00A3204F">
          <w:rPr>
            <w:noProof/>
            <w:webHidden/>
          </w:rPr>
          <w:fldChar w:fldCharType="separate"/>
        </w:r>
        <w:r w:rsidR="00A3204F">
          <w:rPr>
            <w:noProof/>
            <w:webHidden/>
          </w:rPr>
          <w:t>17</w:t>
        </w:r>
        <w:r w:rsidR="00A3204F">
          <w:rPr>
            <w:noProof/>
            <w:webHidden/>
          </w:rPr>
          <w:fldChar w:fldCharType="end"/>
        </w:r>
      </w:hyperlink>
    </w:p>
    <w:p w14:paraId="2F9755D8" w14:textId="77777777" w:rsidR="00A3204F" w:rsidRDefault="00FB3215">
      <w:pPr>
        <w:pStyle w:val="TOC4"/>
        <w:tabs>
          <w:tab w:val="right" w:leader="dot" w:pos="5030"/>
        </w:tabs>
        <w:rPr>
          <w:rFonts w:eastAsiaTheme="minorEastAsia"/>
          <w:smallCaps w:val="0"/>
          <w:noProof/>
          <w:sz w:val="22"/>
          <w:lang w:val="en-US" w:eastAsia="ja-JP" w:bidi="ar-SA"/>
        </w:rPr>
      </w:pPr>
      <w:hyperlink w:anchor="_Toc422167076" w:history="1">
        <w:r w:rsidR="00A3204F" w:rsidRPr="00D56652">
          <w:rPr>
            <w:rStyle w:val="Hyperlink"/>
            <w:noProof/>
          </w:rPr>
          <w:t>DocumentDB</w:t>
        </w:r>
        <w:r w:rsidR="00A3204F">
          <w:rPr>
            <w:noProof/>
            <w:webHidden/>
          </w:rPr>
          <w:tab/>
        </w:r>
        <w:r w:rsidR="00A3204F">
          <w:rPr>
            <w:noProof/>
            <w:webHidden/>
          </w:rPr>
          <w:fldChar w:fldCharType="begin"/>
        </w:r>
        <w:r w:rsidR="00A3204F">
          <w:rPr>
            <w:noProof/>
            <w:webHidden/>
          </w:rPr>
          <w:instrText xml:space="preserve"> PAGEREF _Toc422167076 \h </w:instrText>
        </w:r>
        <w:r w:rsidR="00A3204F">
          <w:rPr>
            <w:noProof/>
            <w:webHidden/>
          </w:rPr>
        </w:r>
        <w:r w:rsidR="00A3204F">
          <w:rPr>
            <w:noProof/>
            <w:webHidden/>
          </w:rPr>
          <w:fldChar w:fldCharType="separate"/>
        </w:r>
        <w:r w:rsidR="00A3204F">
          <w:rPr>
            <w:noProof/>
            <w:webHidden/>
          </w:rPr>
          <w:t>18</w:t>
        </w:r>
        <w:r w:rsidR="00A3204F">
          <w:rPr>
            <w:noProof/>
            <w:webHidden/>
          </w:rPr>
          <w:fldChar w:fldCharType="end"/>
        </w:r>
      </w:hyperlink>
    </w:p>
    <w:p w14:paraId="5BC50D05" w14:textId="77777777" w:rsidR="00A3204F" w:rsidRDefault="00FB3215">
      <w:pPr>
        <w:pStyle w:val="TOC4"/>
        <w:tabs>
          <w:tab w:val="right" w:leader="dot" w:pos="5030"/>
        </w:tabs>
        <w:rPr>
          <w:rFonts w:eastAsiaTheme="minorEastAsia"/>
          <w:smallCaps w:val="0"/>
          <w:noProof/>
          <w:sz w:val="22"/>
          <w:lang w:val="en-US" w:eastAsia="ja-JP" w:bidi="ar-SA"/>
        </w:rPr>
      </w:pPr>
      <w:hyperlink w:anchor="_Toc422167077" w:history="1">
        <w:r w:rsidR="00A3204F" w:rsidRPr="00D56652">
          <w:rPr>
            <w:rStyle w:val="Hyperlink"/>
            <w:noProof/>
          </w:rPr>
          <w:t>ExpressRoute</w:t>
        </w:r>
        <w:r w:rsidR="00A3204F">
          <w:rPr>
            <w:noProof/>
            <w:webHidden/>
          </w:rPr>
          <w:tab/>
        </w:r>
        <w:r w:rsidR="00A3204F">
          <w:rPr>
            <w:noProof/>
            <w:webHidden/>
          </w:rPr>
          <w:fldChar w:fldCharType="begin"/>
        </w:r>
        <w:r w:rsidR="00A3204F">
          <w:rPr>
            <w:noProof/>
            <w:webHidden/>
          </w:rPr>
          <w:instrText xml:space="preserve"> PAGEREF _Toc422167077 \h </w:instrText>
        </w:r>
        <w:r w:rsidR="00A3204F">
          <w:rPr>
            <w:noProof/>
            <w:webHidden/>
          </w:rPr>
        </w:r>
        <w:r w:rsidR="00A3204F">
          <w:rPr>
            <w:noProof/>
            <w:webHidden/>
          </w:rPr>
          <w:fldChar w:fldCharType="separate"/>
        </w:r>
        <w:r w:rsidR="00A3204F">
          <w:rPr>
            <w:noProof/>
            <w:webHidden/>
          </w:rPr>
          <w:t>18</w:t>
        </w:r>
        <w:r w:rsidR="00A3204F">
          <w:rPr>
            <w:noProof/>
            <w:webHidden/>
          </w:rPr>
          <w:fldChar w:fldCharType="end"/>
        </w:r>
      </w:hyperlink>
    </w:p>
    <w:p w14:paraId="31915295" w14:textId="77777777" w:rsidR="00A3204F" w:rsidRDefault="00FB3215">
      <w:pPr>
        <w:pStyle w:val="TOC4"/>
        <w:tabs>
          <w:tab w:val="right" w:leader="dot" w:pos="5030"/>
        </w:tabs>
        <w:rPr>
          <w:rFonts w:eastAsiaTheme="minorEastAsia"/>
          <w:smallCaps w:val="0"/>
          <w:noProof/>
          <w:sz w:val="22"/>
          <w:lang w:val="en-US" w:eastAsia="ja-JP" w:bidi="ar-SA"/>
        </w:rPr>
      </w:pPr>
      <w:hyperlink w:anchor="_Toc422167078" w:history="1">
        <w:r w:rsidR="00A3204F" w:rsidRPr="00D56652">
          <w:rPr>
            <w:rStyle w:val="Hyperlink"/>
            <w:noProof/>
          </w:rPr>
          <w:t>HDInsight</w:t>
        </w:r>
        <w:r w:rsidR="00A3204F">
          <w:rPr>
            <w:noProof/>
            <w:webHidden/>
          </w:rPr>
          <w:tab/>
        </w:r>
        <w:r w:rsidR="00A3204F">
          <w:rPr>
            <w:noProof/>
            <w:webHidden/>
          </w:rPr>
          <w:fldChar w:fldCharType="begin"/>
        </w:r>
        <w:r w:rsidR="00A3204F">
          <w:rPr>
            <w:noProof/>
            <w:webHidden/>
          </w:rPr>
          <w:instrText xml:space="preserve"> PAGEREF _Toc422167078 \h </w:instrText>
        </w:r>
        <w:r w:rsidR="00A3204F">
          <w:rPr>
            <w:noProof/>
            <w:webHidden/>
          </w:rPr>
        </w:r>
        <w:r w:rsidR="00A3204F">
          <w:rPr>
            <w:noProof/>
            <w:webHidden/>
          </w:rPr>
          <w:fldChar w:fldCharType="separate"/>
        </w:r>
        <w:r w:rsidR="00A3204F">
          <w:rPr>
            <w:noProof/>
            <w:webHidden/>
          </w:rPr>
          <w:t>19</w:t>
        </w:r>
        <w:r w:rsidR="00A3204F">
          <w:rPr>
            <w:noProof/>
            <w:webHidden/>
          </w:rPr>
          <w:fldChar w:fldCharType="end"/>
        </w:r>
      </w:hyperlink>
    </w:p>
    <w:p w14:paraId="2F19E8D5" w14:textId="77777777" w:rsidR="00A3204F" w:rsidRDefault="00FB3215">
      <w:pPr>
        <w:pStyle w:val="TOC4"/>
        <w:tabs>
          <w:tab w:val="right" w:leader="dot" w:pos="5030"/>
        </w:tabs>
        <w:rPr>
          <w:rFonts w:eastAsiaTheme="minorEastAsia"/>
          <w:smallCaps w:val="0"/>
          <w:noProof/>
          <w:sz w:val="22"/>
          <w:lang w:val="en-US" w:eastAsia="ja-JP" w:bidi="ar-SA"/>
        </w:rPr>
      </w:pPr>
      <w:hyperlink w:anchor="_Toc422167079" w:history="1">
        <w:r w:rsidR="00A3204F" w:rsidRPr="00D56652">
          <w:rPr>
            <w:rStyle w:val="Hyperlink"/>
            <w:noProof/>
          </w:rPr>
          <w:t>Sleutelarchief</w:t>
        </w:r>
        <w:r w:rsidR="00A3204F">
          <w:rPr>
            <w:noProof/>
            <w:webHidden/>
          </w:rPr>
          <w:tab/>
        </w:r>
        <w:r w:rsidR="00A3204F">
          <w:rPr>
            <w:noProof/>
            <w:webHidden/>
          </w:rPr>
          <w:fldChar w:fldCharType="begin"/>
        </w:r>
        <w:r w:rsidR="00A3204F">
          <w:rPr>
            <w:noProof/>
            <w:webHidden/>
          </w:rPr>
          <w:instrText xml:space="preserve"> PAGEREF _Toc422167079 \h </w:instrText>
        </w:r>
        <w:r w:rsidR="00A3204F">
          <w:rPr>
            <w:noProof/>
            <w:webHidden/>
          </w:rPr>
        </w:r>
        <w:r w:rsidR="00A3204F">
          <w:rPr>
            <w:noProof/>
            <w:webHidden/>
          </w:rPr>
          <w:fldChar w:fldCharType="separate"/>
        </w:r>
        <w:r w:rsidR="00A3204F">
          <w:rPr>
            <w:noProof/>
            <w:webHidden/>
          </w:rPr>
          <w:t>19</w:t>
        </w:r>
        <w:r w:rsidR="00A3204F">
          <w:rPr>
            <w:noProof/>
            <w:webHidden/>
          </w:rPr>
          <w:fldChar w:fldCharType="end"/>
        </w:r>
      </w:hyperlink>
    </w:p>
    <w:p w14:paraId="100610E5" w14:textId="77777777" w:rsidR="00A3204F" w:rsidRDefault="00FB3215">
      <w:pPr>
        <w:pStyle w:val="TOC4"/>
        <w:tabs>
          <w:tab w:val="right" w:leader="dot" w:pos="5030"/>
        </w:tabs>
        <w:rPr>
          <w:rFonts w:eastAsiaTheme="minorEastAsia"/>
          <w:smallCaps w:val="0"/>
          <w:noProof/>
          <w:sz w:val="22"/>
          <w:lang w:val="en-US" w:eastAsia="ja-JP" w:bidi="ar-SA"/>
        </w:rPr>
      </w:pPr>
      <w:hyperlink w:anchor="_Toc422167080" w:history="1">
        <w:r w:rsidR="00A3204F" w:rsidRPr="00D56652">
          <w:rPr>
            <w:rStyle w:val="Hyperlink"/>
            <w:noProof/>
            <w:lang w:val="en-US"/>
          </w:rPr>
          <w:t>Machinaal leren – Batch Execution Service (BES) en Management API Service</w:t>
        </w:r>
        <w:r w:rsidR="00A3204F">
          <w:rPr>
            <w:noProof/>
            <w:webHidden/>
          </w:rPr>
          <w:tab/>
        </w:r>
        <w:r w:rsidR="00A3204F">
          <w:rPr>
            <w:noProof/>
            <w:webHidden/>
          </w:rPr>
          <w:fldChar w:fldCharType="begin"/>
        </w:r>
        <w:r w:rsidR="00A3204F">
          <w:rPr>
            <w:noProof/>
            <w:webHidden/>
          </w:rPr>
          <w:instrText xml:space="preserve"> PAGEREF _Toc422167080 \h </w:instrText>
        </w:r>
        <w:r w:rsidR="00A3204F">
          <w:rPr>
            <w:noProof/>
            <w:webHidden/>
          </w:rPr>
        </w:r>
        <w:r w:rsidR="00A3204F">
          <w:rPr>
            <w:noProof/>
            <w:webHidden/>
          </w:rPr>
          <w:fldChar w:fldCharType="separate"/>
        </w:r>
        <w:r w:rsidR="00A3204F">
          <w:rPr>
            <w:noProof/>
            <w:webHidden/>
          </w:rPr>
          <w:t>20</w:t>
        </w:r>
        <w:r w:rsidR="00A3204F">
          <w:rPr>
            <w:noProof/>
            <w:webHidden/>
          </w:rPr>
          <w:fldChar w:fldCharType="end"/>
        </w:r>
      </w:hyperlink>
    </w:p>
    <w:p w14:paraId="53C2C8AE" w14:textId="77777777" w:rsidR="00A3204F" w:rsidRDefault="00FB3215">
      <w:pPr>
        <w:pStyle w:val="TOC4"/>
        <w:tabs>
          <w:tab w:val="right" w:leader="dot" w:pos="5030"/>
        </w:tabs>
        <w:rPr>
          <w:rFonts w:eastAsiaTheme="minorEastAsia"/>
          <w:smallCaps w:val="0"/>
          <w:noProof/>
          <w:sz w:val="22"/>
          <w:lang w:val="en-US" w:eastAsia="ja-JP" w:bidi="ar-SA"/>
        </w:rPr>
      </w:pPr>
      <w:hyperlink w:anchor="_Toc422167081" w:history="1">
        <w:r w:rsidR="00A3204F" w:rsidRPr="00D56652">
          <w:rPr>
            <w:rStyle w:val="Hyperlink"/>
            <w:noProof/>
            <w:lang w:val="en-US"/>
          </w:rPr>
          <w:t>Machinaal leren – Request Response Service (RRS)</w:t>
        </w:r>
        <w:r w:rsidR="00A3204F">
          <w:rPr>
            <w:noProof/>
            <w:webHidden/>
          </w:rPr>
          <w:tab/>
        </w:r>
        <w:r w:rsidR="00A3204F">
          <w:rPr>
            <w:noProof/>
            <w:webHidden/>
          </w:rPr>
          <w:fldChar w:fldCharType="begin"/>
        </w:r>
        <w:r w:rsidR="00A3204F">
          <w:rPr>
            <w:noProof/>
            <w:webHidden/>
          </w:rPr>
          <w:instrText xml:space="preserve"> PAGEREF _Toc422167081 \h </w:instrText>
        </w:r>
        <w:r w:rsidR="00A3204F">
          <w:rPr>
            <w:noProof/>
            <w:webHidden/>
          </w:rPr>
        </w:r>
        <w:r w:rsidR="00A3204F">
          <w:rPr>
            <w:noProof/>
            <w:webHidden/>
          </w:rPr>
          <w:fldChar w:fldCharType="separate"/>
        </w:r>
        <w:r w:rsidR="00A3204F">
          <w:rPr>
            <w:noProof/>
            <w:webHidden/>
          </w:rPr>
          <w:t>20</w:t>
        </w:r>
        <w:r w:rsidR="00A3204F">
          <w:rPr>
            <w:noProof/>
            <w:webHidden/>
          </w:rPr>
          <w:fldChar w:fldCharType="end"/>
        </w:r>
      </w:hyperlink>
    </w:p>
    <w:p w14:paraId="72998A7B" w14:textId="77777777" w:rsidR="00A3204F" w:rsidRDefault="00FB3215">
      <w:pPr>
        <w:pStyle w:val="TOC4"/>
        <w:tabs>
          <w:tab w:val="right" w:leader="dot" w:pos="5030"/>
        </w:tabs>
        <w:rPr>
          <w:rFonts w:eastAsiaTheme="minorEastAsia"/>
          <w:smallCaps w:val="0"/>
          <w:noProof/>
          <w:sz w:val="22"/>
          <w:lang w:val="en-US" w:eastAsia="ja-JP" w:bidi="ar-SA"/>
        </w:rPr>
      </w:pPr>
      <w:hyperlink w:anchor="_Toc422167082" w:history="1">
        <w:r w:rsidR="00A3204F" w:rsidRPr="00D56652">
          <w:rPr>
            <w:rStyle w:val="Hyperlink"/>
            <w:noProof/>
          </w:rPr>
          <w:t>Mediadiensten – Encoding Dienst</w:t>
        </w:r>
        <w:r w:rsidR="00A3204F">
          <w:rPr>
            <w:noProof/>
            <w:webHidden/>
          </w:rPr>
          <w:tab/>
        </w:r>
        <w:r w:rsidR="00A3204F">
          <w:rPr>
            <w:noProof/>
            <w:webHidden/>
          </w:rPr>
          <w:fldChar w:fldCharType="begin"/>
        </w:r>
        <w:r w:rsidR="00A3204F">
          <w:rPr>
            <w:noProof/>
            <w:webHidden/>
          </w:rPr>
          <w:instrText xml:space="preserve"> PAGEREF _Toc422167082 \h </w:instrText>
        </w:r>
        <w:r w:rsidR="00A3204F">
          <w:rPr>
            <w:noProof/>
            <w:webHidden/>
          </w:rPr>
        </w:r>
        <w:r w:rsidR="00A3204F">
          <w:rPr>
            <w:noProof/>
            <w:webHidden/>
          </w:rPr>
          <w:fldChar w:fldCharType="separate"/>
        </w:r>
        <w:r w:rsidR="00A3204F">
          <w:rPr>
            <w:noProof/>
            <w:webHidden/>
          </w:rPr>
          <w:t>20</w:t>
        </w:r>
        <w:r w:rsidR="00A3204F">
          <w:rPr>
            <w:noProof/>
            <w:webHidden/>
          </w:rPr>
          <w:fldChar w:fldCharType="end"/>
        </w:r>
      </w:hyperlink>
    </w:p>
    <w:p w14:paraId="076297A2" w14:textId="77777777" w:rsidR="00A3204F" w:rsidRDefault="00FB3215">
      <w:pPr>
        <w:pStyle w:val="TOC4"/>
        <w:tabs>
          <w:tab w:val="right" w:leader="dot" w:pos="5030"/>
        </w:tabs>
        <w:rPr>
          <w:rFonts w:eastAsiaTheme="minorEastAsia"/>
          <w:smallCaps w:val="0"/>
          <w:noProof/>
          <w:sz w:val="22"/>
          <w:lang w:val="en-US" w:eastAsia="ja-JP" w:bidi="ar-SA"/>
        </w:rPr>
      </w:pPr>
      <w:hyperlink w:anchor="_Toc422167083" w:history="1">
        <w:r w:rsidR="00A3204F" w:rsidRPr="00D56652">
          <w:rPr>
            <w:rStyle w:val="Hyperlink"/>
            <w:noProof/>
          </w:rPr>
          <w:t>Mediadiensten – Indexer Dienst</w:t>
        </w:r>
        <w:r w:rsidR="00A3204F">
          <w:rPr>
            <w:noProof/>
            <w:webHidden/>
          </w:rPr>
          <w:tab/>
        </w:r>
        <w:r w:rsidR="00A3204F">
          <w:rPr>
            <w:noProof/>
            <w:webHidden/>
          </w:rPr>
          <w:fldChar w:fldCharType="begin"/>
        </w:r>
        <w:r w:rsidR="00A3204F">
          <w:rPr>
            <w:noProof/>
            <w:webHidden/>
          </w:rPr>
          <w:instrText xml:space="preserve"> PAGEREF _Toc422167083 \h </w:instrText>
        </w:r>
        <w:r w:rsidR="00A3204F">
          <w:rPr>
            <w:noProof/>
            <w:webHidden/>
          </w:rPr>
        </w:r>
        <w:r w:rsidR="00A3204F">
          <w:rPr>
            <w:noProof/>
            <w:webHidden/>
          </w:rPr>
          <w:fldChar w:fldCharType="separate"/>
        </w:r>
        <w:r w:rsidR="00A3204F">
          <w:rPr>
            <w:noProof/>
            <w:webHidden/>
          </w:rPr>
          <w:t>21</w:t>
        </w:r>
        <w:r w:rsidR="00A3204F">
          <w:rPr>
            <w:noProof/>
            <w:webHidden/>
          </w:rPr>
          <w:fldChar w:fldCharType="end"/>
        </w:r>
      </w:hyperlink>
    </w:p>
    <w:p w14:paraId="6C5FDA92" w14:textId="77777777" w:rsidR="00A3204F" w:rsidRDefault="00FB3215">
      <w:pPr>
        <w:pStyle w:val="TOC4"/>
        <w:tabs>
          <w:tab w:val="right" w:leader="dot" w:pos="5030"/>
        </w:tabs>
        <w:rPr>
          <w:rFonts w:eastAsiaTheme="minorEastAsia"/>
          <w:smallCaps w:val="0"/>
          <w:noProof/>
          <w:sz w:val="22"/>
          <w:lang w:val="en-US" w:eastAsia="ja-JP" w:bidi="ar-SA"/>
        </w:rPr>
      </w:pPr>
      <w:hyperlink w:anchor="_Toc422167084" w:history="1">
        <w:r w:rsidR="00A3204F" w:rsidRPr="00D56652">
          <w:rPr>
            <w:rStyle w:val="Hyperlink"/>
            <w:noProof/>
          </w:rPr>
          <w:t>Mediadiensten – Live kanalen</w:t>
        </w:r>
        <w:r w:rsidR="00A3204F">
          <w:rPr>
            <w:noProof/>
            <w:webHidden/>
          </w:rPr>
          <w:tab/>
        </w:r>
        <w:r w:rsidR="00A3204F">
          <w:rPr>
            <w:noProof/>
            <w:webHidden/>
          </w:rPr>
          <w:fldChar w:fldCharType="begin"/>
        </w:r>
        <w:r w:rsidR="00A3204F">
          <w:rPr>
            <w:noProof/>
            <w:webHidden/>
          </w:rPr>
          <w:instrText xml:space="preserve"> PAGEREF _Toc422167084 \h </w:instrText>
        </w:r>
        <w:r w:rsidR="00A3204F">
          <w:rPr>
            <w:noProof/>
            <w:webHidden/>
          </w:rPr>
        </w:r>
        <w:r w:rsidR="00A3204F">
          <w:rPr>
            <w:noProof/>
            <w:webHidden/>
          </w:rPr>
          <w:fldChar w:fldCharType="separate"/>
        </w:r>
        <w:r w:rsidR="00A3204F">
          <w:rPr>
            <w:noProof/>
            <w:webHidden/>
          </w:rPr>
          <w:t>21</w:t>
        </w:r>
        <w:r w:rsidR="00A3204F">
          <w:rPr>
            <w:noProof/>
            <w:webHidden/>
          </w:rPr>
          <w:fldChar w:fldCharType="end"/>
        </w:r>
      </w:hyperlink>
    </w:p>
    <w:p w14:paraId="34510023" w14:textId="77777777" w:rsidR="00A3204F" w:rsidRDefault="00FB3215">
      <w:pPr>
        <w:pStyle w:val="TOC4"/>
        <w:tabs>
          <w:tab w:val="right" w:leader="dot" w:pos="5030"/>
        </w:tabs>
        <w:rPr>
          <w:rFonts w:eastAsiaTheme="minorEastAsia"/>
          <w:smallCaps w:val="0"/>
          <w:noProof/>
          <w:sz w:val="22"/>
          <w:lang w:val="en-US" w:eastAsia="ja-JP" w:bidi="ar-SA"/>
        </w:rPr>
      </w:pPr>
      <w:hyperlink w:anchor="_Toc422167085" w:history="1">
        <w:r w:rsidR="00A3204F" w:rsidRPr="00D56652">
          <w:rPr>
            <w:rStyle w:val="Hyperlink"/>
            <w:noProof/>
          </w:rPr>
          <w:t>Mediadiensten – Streaming Dienst</w:t>
        </w:r>
        <w:r w:rsidR="00A3204F">
          <w:rPr>
            <w:noProof/>
            <w:webHidden/>
          </w:rPr>
          <w:tab/>
        </w:r>
        <w:r w:rsidR="00A3204F">
          <w:rPr>
            <w:noProof/>
            <w:webHidden/>
          </w:rPr>
          <w:fldChar w:fldCharType="begin"/>
        </w:r>
        <w:r w:rsidR="00A3204F">
          <w:rPr>
            <w:noProof/>
            <w:webHidden/>
          </w:rPr>
          <w:instrText xml:space="preserve"> PAGEREF _Toc422167085 \h </w:instrText>
        </w:r>
        <w:r w:rsidR="00A3204F">
          <w:rPr>
            <w:noProof/>
            <w:webHidden/>
          </w:rPr>
        </w:r>
        <w:r w:rsidR="00A3204F">
          <w:rPr>
            <w:noProof/>
            <w:webHidden/>
          </w:rPr>
          <w:fldChar w:fldCharType="separate"/>
        </w:r>
        <w:r w:rsidR="00A3204F">
          <w:rPr>
            <w:noProof/>
            <w:webHidden/>
          </w:rPr>
          <w:t>22</w:t>
        </w:r>
        <w:r w:rsidR="00A3204F">
          <w:rPr>
            <w:noProof/>
            <w:webHidden/>
          </w:rPr>
          <w:fldChar w:fldCharType="end"/>
        </w:r>
      </w:hyperlink>
    </w:p>
    <w:p w14:paraId="227F042D" w14:textId="77777777" w:rsidR="00A3204F" w:rsidRDefault="00FB3215">
      <w:pPr>
        <w:pStyle w:val="TOC4"/>
        <w:tabs>
          <w:tab w:val="right" w:leader="dot" w:pos="5030"/>
        </w:tabs>
        <w:rPr>
          <w:rFonts w:eastAsiaTheme="minorEastAsia"/>
          <w:smallCaps w:val="0"/>
          <w:noProof/>
          <w:sz w:val="22"/>
          <w:lang w:val="en-US" w:eastAsia="ja-JP" w:bidi="ar-SA"/>
        </w:rPr>
      </w:pPr>
      <w:hyperlink w:anchor="_Toc422167086" w:history="1">
        <w:r w:rsidR="00A3204F" w:rsidRPr="00D56652">
          <w:rPr>
            <w:rStyle w:val="Hyperlink"/>
            <w:noProof/>
          </w:rPr>
          <w:t>Mediadiensten – Content Protection Service</w:t>
        </w:r>
        <w:r w:rsidR="00A3204F">
          <w:rPr>
            <w:noProof/>
            <w:webHidden/>
          </w:rPr>
          <w:tab/>
        </w:r>
        <w:r w:rsidR="00A3204F">
          <w:rPr>
            <w:noProof/>
            <w:webHidden/>
          </w:rPr>
          <w:fldChar w:fldCharType="begin"/>
        </w:r>
        <w:r w:rsidR="00A3204F">
          <w:rPr>
            <w:noProof/>
            <w:webHidden/>
          </w:rPr>
          <w:instrText xml:space="preserve"> PAGEREF _Toc422167086 \h </w:instrText>
        </w:r>
        <w:r w:rsidR="00A3204F">
          <w:rPr>
            <w:noProof/>
            <w:webHidden/>
          </w:rPr>
        </w:r>
        <w:r w:rsidR="00A3204F">
          <w:rPr>
            <w:noProof/>
            <w:webHidden/>
          </w:rPr>
          <w:fldChar w:fldCharType="separate"/>
        </w:r>
        <w:r w:rsidR="00A3204F">
          <w:rPr>
            <w:noProof/>
            <w:webHidden/>
          </w:rPr>
          <w:t>22</w:t>
        </w:r>
        <w:r w:rsidR="00A3204F">
          <w:rPr>
            <w:noProof/>
            <w:webHidden/>
          </w:rPr>
          <w:fldChar w:fldCharType="end"/>
        </w:r>
      </w:hyperlink>
    </w:p>
    <w:p w14:paraId="7DCFF46E" w14:textId="77777777" w:rsidR="00A3204F" w:rsidRDefault="00FB3215">
      <w:pPr>
        <w:pStyle w:val="TOC4"/>
        <w:tabs>
          <w:tab w:val="right" w:leader="dot" w:pos="5030"/>
        </w:tabs>
        <w:rPr>
          <w:rFonts w:eastAsiaTheme="minorEastAsia"/>
          <w:smallCaps w:val="0"/>
          <w:noProof/>
          <w:sz w:val="22"/>
          <w:lang w:val="en-US" w:eastAsia="ja-JP" w:bidi="ar-SA"/>
        </w:rPr>
      </w:pPr>
      <w:hyperlink w:anchor="_Toc422167087" w:history="1">
        <w:r w:rsidR="00A3204F" w:rsidRPr="00D56652">
          <w:rPr>
            <w:rStyle w:val="Hyperlink"/>
            <w:noProof/>
          </w:rPr>
          <w:t>Mobile Services</w:t>
        </w:r>
        <w:r w:rsidR="00A3204F">
          <w:rPr>
            <w:noProof/>
            <w:webHidden/>
          </w:rPr>
          <w:tab/>
        </w:r>
        <w:r w:rsidR="00A3204F">
          <w:rPr>
            <w:noProof/>
            <w:webHidden/>
          </w:rPr>
          <w:fldChar w:fldCharType="begin"/>
        </w:r>
        <w:r w:rsidR="00A3204F">
          <w:rPr>
            <w:noProof/>
            <w:webHidden/>
          </w:rPr>
          <w:instrText xml:space="preserve"> PAGEREF _Toc422167087 \h </w:instrText>
        </w:r>
        <w:r w:rsidR="00A3204F">
          <w:rPr>
            <w:noProof/>
            <w:webHidden/>
          </w:rPr>
        </w:r>
        <w:r w:rsidR="00A3204F">
          <w:rPr>
            <w:noProof/>
            <w:webHidden/>
          </w:rPr>
          <w:fldChar w:fldCharType="separate"/>
        </w:r>
        <w:r w:rsidR="00A3204F">
          <w:rPr>
            <w:noProof/>
            <w:webHidden/>
          </w:rPr>
          <w:t>23</w:t>
        </w:r>
        <w:r w:rsidR="00A3204F">
          <w:rPr>
            <w:noProof/>
            <w:webHidden/>
          </w:rPr>
          <w:fldChar w:fldCharType="end"/>
        </w:r>
      </w:hyperlink>
    </w:p>
    <w:p w14:paraId="2DE1281B" w14:textId="77777777" w:rsidR="00A3204F" w:rsidRDefault="00FB3215">
      <w:pPr>
        <w:pStyle w:val="TOC4"/>
        <w:tabs>
          <w:tab w:val="right" w:leader="dot" w:pos="5030"/>
        </w:tabs>
        <w:rPr>
          <w:rFonts w:eastAsiaTheme="minorEastAsia"/>
          <w:smallCaps w:val="0"/>
          <w:noProof/>
          <w:sz w:val="22"/>
          <w:lang w:val="en-US" w:eastAsia="ja-JP" w:bidi="ar-SA"/>
        </w:rPr>
      </w:pPr>
      <w:hyperlink w:anchor="_Toc422167088" w:history="1">
        <w:r w:rsidR="00A3204F" w:rsidRPr="00D56652">
          <w:rPr>
            <w:rStyle w:val="Hyperlink"/>
            <w:noProof/>
          </w:rPr>
          <w:t>Multi-Factor Authentication Dienst</w:t>
        </w:r>
        <w:r w:rsidR="00A3204F">
          <w:rPr>
            <w:noProof/>
            <w:webHidden/>
          </w:rPr>
          <w:tab/>
        </w:r>
        <w:r w:rsidR="00A3204F">
          <w:rPr>
            <w:noProof/>
            <w:webHidden/>
          </w:rPr>
          <w:fldChar w:fldCharType="begin"/>
        </w:r>
        <w:r w:rsidR="00A3204F">
          <w:rPr>
            <w:noProof/>
            <w:webHidden/>
          </w:rPr>
          <w:instrText xml:space="preserve"> PAGEREF _Toc422167088 \h </w:instrText>
        </w:r>
        <w:r w:rsidR="00A3204F">
          <w:rPr>
            <w:noProof/>
            <w:webHidden/>
          </w:rPr>
        </w:r>
        <w:r w:rsidR="00A3204F">
          <w:rPr>
            <w:noProof/>
            <w:webHidden/>
          </w:rPr>
          <w:fldChar w:fldCharType="separate"/>
        </w:r>
        <w:r w:rsidR="00A3204F">
          <w:rPr>
            <w:noProof/>
            <w:webHidden/>
          </w:rPr>
          <w:t>23</w:t>
        </w:r>
        <w:r w:rsidR="00A3204F">
          <w:rPr>
            <w:noProof/>
            <w:webHidden/>
          </w:rPr>
          <w:fldChar w:fldCharType="end"/>
        </w:r>
      </w:hyperlink>
    </w:p>
    <w:p w14:paraId="31CC6F4C" w14:textId="77777777" w:rsidR="00A3204F" w:rsidRDefault="00FB3215">
      <w:pPr>
        <w:pStyle w:val="TOC4"/>
        <w:tabs>
          <w:tab w:val="right" w:leader="dot" w:pos="5030"/>
        </w:tabs>
        <w:rPr>
          <w:rFonts w:eastAsiaTheme="minorEastAsia"/>
          <w:smallCaps w:val="0"/>
          <w:noProof/>
          <w:sz w:val="22"/>
          <w:lang w:val="en-US" w:eastAsia="ja-JP" w:bidi="ar-SA"/>
        </w:rPr>
      </w:pPr>
      <w:hyperlink w:anchor="_Toc422167089" w:history="1">
        <w:r w:rsidR="00A3204F" w:rsidRPr="00D56652">
          <w:rPr>
            <w:rStyle w:val="Hyperlink"/>
            <w:noProof/>
          </w:rPr>
          <w:t>Operationele inzichten</w:t>
        </w:r>
        <w:r w:rsidR="00A3204F">
          <w:rPr>
            <w:noProof/>
            <w:webHidden/>
          </w:rPr>
          <w:tab/>
        </w:r>
        <w:r w:rsidR="00A3204F">
          <w:rPr>
            <w:noProof/>
            <w:webHidden/>
          </w:rPr>
          <w:fldChar w:fldCharType="begin"/>
        </w:r>
        <w:r w:rsidR="00A3204F">
          <w:rPr>
            <w:noProof/>
            <w:webHidden/>
          </w:rPr>
          <w:instrText xml:space="preserve"> PAGEREF _Toc422167089 \h </w:instrText>
        </w:r>
        <w:r w:rsidR="00A3204F">
          <w:rPr>
            <w:noProof/>
            <w:webHidden/>
          </w:rPr>
        </w:r>
        <w:r w:rsidR="00A3204F">
          <w:rPr>
            <w:noProof/>
            <w:webHidden/>
          </w:rPr>
          <w:fldChar w:fldCharType="separate"/>
        </w:r>
        <w:r w:rsidR="00A3204F">
          <w:rPr>
            <w:noProof/>
            <w:webHidden/>
          </w:rPr>
          <w:t>23</w:t>
        </w:r>
        <w:r w:rsidR="00A3204F">
          <w:rPr>
            <w:noProof/>
            <w:webHidden/>
          </w:rPr>
          <w:fldChar w:fldCharType="end"/>
        </w:r>
      </w:hyperlink>
    </w:p>
    <w:p w14:paraId="0AD68823" w14:textId="77777777" w:rsidR="00A3204F" w:rsidRDefault="00FB3215">
      <w:pPr>
        <w:pStyle w:val="TOC4"/>
        <w:tabs>
          <w:tab w:val="right" w:leader="dot" w:pos="5030"/>
        </w:tabs>
        <w:rPr>
          <w:rFonts w:eastAsiaTheme="minorEastAsia"/>
          <w:smallCaps w:val="0"/>
          <w:noProof/>
          <w:sz w:val="22"/>
          <w:lang w:val="en-US" w:eastAsia="ja-JP" w:bidi="ar-SA"/>
        </w:rPr>
      </w:pPr>
      <w:hyperlink w:anchor="_Toc422167090" w:history="1">
        <w:r w:rsidR="00A3204F" w:rsidRPr="00D56652">
          <w:rPr>
            <w:rStyle w:val="Hyperlink"/>
            <w:noProof/>
          </w:rPr>
          <w:t>RemoteApp</w:t>
        </w:r>
        <w:r w:rsidR="00A3204F">
          <w:rPr>
            <w:noProof/>
            <w:webHidden/>
          </w:rPr>
          <w:tab/>
        </w:r>
        <w:r w:rsidR="00A3204F">
          <w:rPr>
            <w:noProof/>
            <w:webHidden/>
          </w:rPr>
          <w:fldChar w:fldCharType="begin"/>
        </w:r>
        <w:r w:rsidR="00A3204F">
          <w:rPr>
            <w:noProof/>
            <w:webHidden/>
          </w:rPr>
          <w:instrText xml:space="preserve"> PAGEREF _Toc422167090 \h </w:instrText>
        </w:r>
        <w:r w:rsidR="00A3204F">
          <w:rPr>
            <w:noProof/>
            <w:webHidden/>
          </w:rPr>
        </w:r>
        <w:r w:rsidR="00A3204F">
          <w:rPr>
            <w:noProof/>
            <w:webHidden/>
          </w:rPr>
          <w:fldChar w:fldCharType="separate"/>
        </w:r>
        <w:r w:rsidR="00A3204F">
          <w:rPr>
            <w:noProof/>
            <w:webHidden/>
          </w:rPr>
          <w:t>24</w:t>
        </w:r>
        <w:r w:rsidR="00A3204F">
          <w:rPr>
            <w:noProof/>
            <w:webHidden/>
          </w:rPr>
          <w:fldChar w:fldCharType="end"/>
        </w:r>
      </w:hyperlink>
    </w:p>
    <w:p w14:paraId="63314BCD" w14:textId="77777777" w:rsidR="00A3204F" w:rsidRDefault="00FB3215">
      <w:pPr>
        <w:pStyle w:val="TOC4"/>
        <w:tabs>
          <w:tab w:val="right" w:leader="dot" w:pos="5030"/>
        </w:tabs>
        <w:rPr>
          <w:rFonts w:eastAsiaTheme="minorEastAsia"/>
          <w:smallCaps w:val="0"/>
          <w:noProof/>
          <w:sz w:val="22"/>
          <w:lang w:val="en-US" w:eastAsia="ja-JP" w:bidi="ar-SA"/>
        </w:rPr>
      </w:pPr>
      <w:hyperlink w:anchor="_Toc422167091" w:history="1">
        <w:r w:rsidR="00A3204F" w:rsidRPr="00D56652">
          <w:rPr>
            <w:rStyle w:val="Hyperlink"/>
            <w:noProof/>
          </w:rPr>
          <w:t>Scheduler</w:t>
        </w:r>
        <w:r w:rsidR="00A3204F">
          <w:rPr>
            <w:noProof/>
            <w:webHidden/>
          </w:rPr>
          <w:tab/>
        </w:r>
        <w:r w:rsidR="00A3204F">
          <w:rPr>
            <w:noProof/>
            <w:webHidden/>
          </w:rPr>
          <w:fldChar w:fldCharType="begin"/>
        </w:r>
        <w:r w:rsidR="00A3204F">
          <w:rPr>
            <w:noProof/>
            <w:webHidden/>
          </w:rPr>
          <w:instrText xml:space="preserve"> PAGEREF _Toc422167091 \h </w:instrText>
        </w:r>
        <w:r w:rsidR="00A3204F">
          <w:rPr>
            <w:noProof/>
            <w:webHidden/>
          </w:rPr>
        </w:r>
        <w:r w:rsidR="00A3204F">
          <w:rPr>
            <w:noProof/>
            <w:webHidden/>
          </w:rPr>
          <w:fldChar w:fldCharType="separate"/>
        </w:r>
        <w:r w:rsidR="00A3204F">
          <w:rPr>
            <w:noProof/>
            <w:webHidden/>
          </w:rPr>
          <w:t>24</w:t>
        </w:r>
        <w:r w:rsidR="00A3204F">
          <w:rPr>
            <w:noProof/>
            <w:webHidden/>
          </w:rPr>
          <w:fldChar w:fldCharType="end"/>
        </w:r>
      </w:hyperlink>
    </w:p>
    <w:p w14:paraId="7535F44D" w14:textId="77777777" w:rsidR="00A3204F" w:rsidRDefault="00FB3215">
      <w:pPr>
        <w:pStyle w:val="TOC4"/>
        <w:tabs>
          <w:tab w:val="right" w:leader="dot" w:pos="5030"/>
        </w:tabs>
        <w:rPr>
          <w:rFonts w:eastAsiaTheme="minorEastAsia"/>
          <w:smallCaps w:val="0"/>
          <w:noProof/>
          <w:sz w:val="22"/>
          <w:lang w:val="en-US" w:eastAsia="ja-JP" w:bidi="ar-SA"/>
        </w:rPr>
      </w:pPr>
      <w:hyperlink w:anchor="_Toc422167092" w:history="1">
        <w:r w:rsidR="00A3204F" w:rsidRPr="00D56652">
          <w:rPr>
            <w:rStyle w:val="Hyperlink"/>
            <w:noProof/>
          </w:rPr>
          <w:t>Zoeken</w:t>
        </w:r>
        <w:r w:rsidR="00A3204F">
          <w:rPr>
            <w:noProof/>
            <w:webHidden/>
          </w:rPr>
          <w:tab/>
        </w:r>
        <w:r w:rsidR="00A3204F">
          <w:rPr>
            <w:noProof/>
            <w:webHidden/>
          </w:rPr>
          <w:fldChar w:fldCharType="begin"/>
        </w:r>
        <w:r w:rsidR="00A3204F">
          <w:rPr>
            <w:noProof/>
            <w:webHidden/>
          </w:rPr>
          <w:instrText xml:space="preserve"> PAGEREF _Toc422167092 \h </w:instrText>
        </w:r>
        <w:r w:rsidR="00A3204F">
          <w:rPr>
            <w:noProof/>
            <w:webHidden/>
          </w:rPr>
        </w:r>
        <w:r w:rsidR="00A3204F">
          <w:rPr>
            <w:noProof/>
            <w:webHidden/>
          </w:rPr>
          <w:fldChar w:fldCharType="separate"/>
        </w:r>
        <w:r w:rsidR="00A3204F">
          <w:rPr>
            <w:noProof/>
            <w:webHidden/>
          </w:rPr>
          <w:t>25</w:t>
        </w:r>
        <w:r w:rsidR="00A3204F">
          <w:rPr>
            <w:noProof/>
            <w:webHidden/>
          </w:rPr>
          <w:fldChar w:fldCharType="end"/>
        </w:r>
      </w:hyperlink>
    </w:p>
    <w:p w14:paraId="31EA1F57" w14:textId="77777777" w:rsidR="00A3204F" w:rsidRDefault="00FB3215">
      <w:pPr>
        <w:pStyle w:val="TOC4"/>
        <w:tabs>
          <w:tab w:val="right" w:leader="dot" w:pos="5030"/>
        </w:tabs>
        <w:rPr>
          <w:rFonts w:eastAsiaTheme="minorEastAsia"/>
          <w:smallCaps w:val="0"/>
          <w:noProof/>
          <w:sz w:val="22"/>
          <w:lang w:val="en-US" w:eastAsia="ja-JP" w:bidi="ar-SA"/>
        </w:rPr>
      </w:pPr>
      <w:hyperlink w:anchor="_Toc422167093" w:history="1">
        <w:r w:rsidR="00A3204F" w:rsidRPr="00D56652">
          <w:rPr>
            <w:rStyle w:val="Hyperlink"/>
            <w:noProof/>
          </w:rPr>
          <w:t>Service-Bus Dienst – Relays</w:t>
        </w:r>
        <w:r w:rsidR="00A3204F">
          <w:rPr>
            <w:noProof/>
            <w:webHidden/>
          </w:rPr>
          <w:tab/>
        </w:r>
        <w:r w:rsidR="00A3204F">
          <w:rPr>
            <w:noProof/>
            <w:webHidden/>
          </w:rPr>
          <w:fldChar w:fldCharType="begin"/>
        </w:r>
        <w:r w:rsidR="00A3204F">
          <w:rPr>
            <w:noProof/>
            <w:webHidden/>
          </w:rPr>
          <w:instrText xml:space="preserve"> PAGEREF _Toc422167093 \h </w:instrText>
        </w:r>
        <w:r w:rsidR="00A3204F">
          <w:rPr>
            <w:noProof/>
            <w:webHidden/>
          </w:rPr>
        </w:r>
        <w:r w:rsidR="00A3204F">
          <w:rPr>
            <w:noProof/>
            <w:webHidden/>
          </w:rPr>
          <w:fldChar w:fldCharType="separate"/>
        </w:r>
        <w:r w:rsidR="00A3204F">
          <w:rPr>
            <w:noProof/>
            <w:webHidden/>
          </w:rPr>
          <w:t>25</w:t>
        </w:r>
        <w:r w:rsidR="00A3204F">
          <w:rPr>
            <w:noProof/>
            <w:webHidden/>
          </w:rPr>
          <w:fldChar w:fldCharType="end"/>
        </w:r>
      </w:hyperlink>
    </w:p>
    <w:p w14:paraId="7DC11FB3" w14:textId="77777777" w:rsidR="00A3204F" w:rsidRDefault="00FB3215">
      <w:pPr>
        <w:pStyle w:val="TOC4"/>
        <w:tabs>
          <w:tab w:val="right" w:leader="dot" w:pos="5030"/>
        </w:tabs>
        <w:rPr>
          <w:rFonts w:eastAsiaTheme="minorEastAsia"/>
          <w:smallCaps w:val="0"/>
          <w:noProof/>
          <w:sz w:val="22"/>
          <w:lang w:val="en-US" w:eastAsia="ja-JP" w:bidi="ar-SA"/>
        </w:rPr>
      </w:pPr>
      <w:hyperlink w:anchor="_Toc422167094" w:history="1">
        <w:r w:rsidR="00A3204F" w:rsidRPr="00D56652">
          <w:rPr>
            <w:rStyle w:val="Hyperlink"/>
            <w:noProof/>
          </w:rPr>
          <w:t>Service-Bus Dienst – Wachtrijen en Onderwerpen</w:t>
        </w:r>
        <w:r w:rsidR="00A3204F">
          <w:rPr>
            <w:noProof/>
            <w:webHidden/>
          </w:rPr>
          <w:tab/>
        </w:r>
        <w:r w:rsidR="00A3204F">
          <w:rPr>
            <w:noProof/>
            <w:webHidden/>
          </w:rPr>
          <w:fldChar w:fldCharType="begin"/>
        </w:r>
        <w:r w:rsidR="00A3204F">
          <w:rPr>
            <w:noProof/>
            <w:webHidden/>
          </w:rPr>
          <w:instrText xml:space="preserve"> PAGEREF _Toc422167094 \h </w:instrText>
        </w:r>
        <w:r w:rsidR="00A3204F">
          <w:rPr>
            <w:noProof/>
            <w:webHidden/>
          </w:rPr>
        </w:r>
        <w:r w:rsidR="00A3204F">
          <w:rPr>
            <w:noProof/>
            <w:webHidden/>
          </w:rPr>
          <w:fldChar w:fldCharType="separate"/>
        </w:r>
        <w:r w:rsidR="00A3204F">
          <w:rPr>
            <w:noProof/>
            <w:webHidden/>
          </w:rPr>
          <w:t>26</w:t>
        </w:r>
        <w:r w:rsidR="00A3204F">
          <w:rPr>
            <w:noProof/>
            <w:webHidden/>
          </w:rPr>
          <w:fldChar w:fldCharType="end"/>
        </w:r>
      </w:hyperlink>
    </w:p>
    <w:p w14:paraId="74EA00B9" w14:textId="77777777" w:rsidR="00A3204F" w:rsidRDefault="00FB3215">
      <w:pPr>
        <w:pStyle w:val="TOC4"/>
        <w:tabs>
          <w:tab w:val="right" w:leader="dot" w:pos="5030"/>
        </w:tabs>
        <w:rPr>
          <w:rFonts w:eastAsiaTheme="minorEastAsia"/>
          <w:smallCaps w:val="0"/>
          <w:noProof/>
          <w:sz w:val="22"/>
          <w:lang w:val="en-US" w:eastAsia="ja-JP" w:bidi="ar-SA"/>
        </w:rPr>
      </w:pPr>
      <w:hyperlink w:anchor="_Toc422167095" w:history="1">
        <w:r w:rsidR="00A3204F" w:rsidRPr="00D56652">
          <w:rPr>
            <w:rStyle w:val="Hyperlink"/>
            <w:noProof/>
          </w:rPr>
          <w:t>Service-Bus Dienst – Kennisgevingshubs</w:t>
        </w:r>
        <w:r w:rsidR="00A3204F">
          <w:rPr>
            <w:noProof/>
            <w:webHidden/>
          </w:rPr>
          <w:tab/>
        </w:r>
        <w:r w:rsidR="00A3204F">
          <w:rPr>
            <w:noProof/>
            <w:webHidden/>
          </w:rPr>
          <w:fldChar w:fldCharType="begin"/>
        </w:r>
        <w:r w:rsidR="00A3204F">
          <w:rPr>
            <w:noProof/>
            <w:webHidden/>
          </w:rPr>
          <w:instrText xml:space="preserve"> PAGEREF _Toc422167095 \h </w:instrText>
        </w:r>
        <w:r w:rsidR="00A3204F">
          <w:rPr>
            <w:noProof/>
            <w:webHidden/>
          </w:rPr>
        </w:r>
        <w:r w:rsidR="00A3204F">
          <w:rPr>
            <w:noProof/>
            <w:webHidden/>
          </w:rPr>
          <w:fldChar w:fldCharType="separate"/>
        </w:r>
        <w:r w:rsidR="00A3204F">
          <w:rPr>
            <w:noProof/>
            <w:webHidden/>
          </w:rPr>
          <w:t>26</w:t>
        </w:r>
        <w:r w:rsidR="00A3204F">
          <w:rPr>
            <w:noProof/>
            <w:webHidden/>
          </w:rPr>
          <w:fldChar w:fldCharType="end"/>
        </w:r>
      </w:hyperlink>
    </w:p>
    <w:p w14:paraId="502AAC39" w14:textId="77777777" w:rsidR="00A3204F" w:rsidRDefault="00FB3215">
      <w:pPr>
        <w:pStyle w:val="TOC4"/>
        <w:tabs>
          <w:tab w:val="right" w:leader="dot" w:pos="5030"/>
        </w:tabs>
        <w:rPr>
          <w:rFonts w:eastAsiaTheme="minorEastAsia"/>
          <w:smallCaps w:val="0"/>
          <w:noProof/>
          <w:sz w:val="22"/>
          <w:lang w:val="en-US" w:eastAsia="ja-JP" w:bidi="ar-SA"/>
        </w:rPr>
      </w:pPr>
      <w:hyperlink w:anchor="_Toc422167096" w:history="1">
        <w:r w:rsidR="00A3204F" w:rsidRPr="00D56652">
          <w:rPr>
            <w:rStyle w:val="Hyperlink"/>
            <w:noProof/>
          </w:rPr>
          <w:t>Service-Bus Dienst – Gebeurtenishubs</w:t>
        </w:r>
        <w:r w:rsidR="00A3204F">
          <w:rPr>
            <w:noProof/>
            <w:webHidden/>
          </w:rPr>
          <w:tab/>
        </w:r>
        <w:r w:rsidR="00A3204F">
          <w:rPr>
            <w:noProof/>
            <w:webHidden/>
          </w:rPr>
          <w:fldChar w:fldCharType="begin"/>
        </w:r>
        <w:r w:rsidR="00A3204F">
          <w:rPr>
            <w:noProof/>
            <w:webHidden/>
          </w:rPr>
          <w:instrText xml:space="preserve"> PAGEREF _Toc422167096 \h </w:instrText>
        </w:r>
        <w:r w:rsidR="00A3204F">
          <w:rPr>
            <w:noProof/>
            <w:webHidden/>
          </w:rPr>
        </w:r>
        <w:r w:rsidR="00A3204F">
          <w:rPr>
            <w:noProof/>
            <w:webHidden/>
          </w:rPr>
          <w:fldChar w:fldCharType="separate"/>
        </w:r>
        <w:r w:rsidR="00A3204F">
          <w:rPr>
            <w:noProof/>
            <w:webHidden/>
          </w:rPr>
          <w:t>27</w:t>
        </w:r>
        <w:r w:rsidR="00A3204F">
          <w:rPr>
            <w:noProof/>
            <w:webHidden/>
          </w:rPr>
          <w:fldChar w:fldCharType="end"/>
        </w:r>
      </w:hyperlink>
    </w:p>
    <w:p w14:paraId="101DD9A8" w14:textId="77777777" w:rsidR="00A3204F" w:rsidRDefault="00FB3215">
      <w:pPr>
        <w:pStyle w:val="TOC4"/>
        <w:tabs>
          <w:tab w:val="right" w:leader="dot" w:pos="5030"/>
        </w:tabs>
        <w:rPr>
          <w:rFonts w:eastAsiaTheme="minorEastAsia"/>
          <w:smallCaps w:val="0"/>
          <w:noProof/>
          <w:sz w:val="22"/>
          <w:lang w:val="en-US" w:eastAsia="ja-JP" w:bidi="ar-SA"/>
        </w:rPr>
      </w:pPr>
      <w:hyperlink w:anchor="_Toc422167097" w:history="1">
        <w:r w:rsidR="00A3204F" w:rsidRPr="00D56652">
          <w:rPr>
            <w:rStyle w:val="Hyperlink"/>
            <w:noProof/>
            <w:lang w:val="en-US"/>
          </w:rPr>
          <w:t>Site Recovery Dienst – On-Premises-to-Azure</w:t>
        </w:r>
        <w:r w:rsidR="00A3204F">
          <w:rPr>
            <w:noProof/>
            <w:webHidden/>
          </w:rPr>
          <w:tab/>
        </w:r>
        <w:r w:rsidR="00A3204F">
          <w:rPr>
            <w:noProof/>
            <w:webHidden/>
          </w:rPr>
          <w:fldChar w:fldCharType="begin"/>
        </w:r>
        <w:r w:rsidR="00A3204F">
          <w:rPr>
            <w:noProof/>
            <w:webHidden/>
          </w:rPr>
          <w:instrText xml:space="preserve"> PAGEREF _Toc422167097 \h </w:instrText>
        </w:r>
        <w:r w:rsidR="00A3204F">
          <w:rPr>
            <w:noProof/>
            <w:webHidden/>
          </w:rPr>
        </w:r>
        <w:r w:rsidR="00A3204F">
          <w:rPr>
            <w:noProof/>
            <w:webHidden/>
          </w:rPr>
          <w:fldChar w:fldCharType="separate"/>
        </w:r>
        <w:r w:rsidR="00A3204F">
          <w:rPr>
            <w:noProof/>
            <w:webHidden/>
          </w:rPr>
          <w:t>27</w:t>
        </w:r>
        <w:r w:rsidR="00A3204F">
          <w:rPr>
            <w:noProof/>
            <w:webHidden/>
          </w:rPr>
          <w:fldChar w:fldCharType="end"/>
        </w:r>
      </w:hyperlink>
    </w:p>
    <w:p w14:paraId="6433B86D" w14:textId="77777777" w:rsidR="00A3204F" w:rsidRDefault="00FB3215">
      <w:pPr>
        <w:pStyle w:val="TOC4"/>
        <w:tabs>
          <w:tab w:val="right" w:leader="dot" w:pos="5030"/>
        </w:tabs>
        <w:rPr>
          <w:rFonts w:eastAsiaTheme="minorEastAsia"/>
          <w:smallCaps w:val="0"/>
          <w:noProof/>
          <w:sz w:val="22"/>
          <w:lang w:val="en-US" w:eastAsia="ja-JP" w:bidi="ar-SA"/>
        </w:rPr>
      </w:pPr>
      <w:hyperlink w:anchor="_Toc422167098" w:history="1">
        <w:r w:rsidR="00A3204F" w:rsidRPr="00D56652">
          <w:rPr>
            <w:rStyle w:val="Hyperlink"/>
            <w:noProof/>
            <w:lang w:val="en-US"/>
          </w:rPr>
          <w:t>Site Recovery Dienst – On-Premises-to-On-Premises</w:t>
        </w:r>
        <w:r w:rsidR="00A3204F">
          <w:rPr>
            <w:noProof/>
            <w:webHidden/>
          </w:rPr>
          <w:tab/>
        </w:r>
        <w:r w:rsidR="00A3204F">
          <w:rPr>
            <w:noProof/>
            <w:webHidden/>
          </w:rPr>
          <w:fldChar w:fldCharType="begin"/>
        </w:r>
        <w:r w:rsidR="00A3204F">
          <w:rPr>
            <w:noProof/>
            <w:webHidden/>
          </w:rPr>
          <w:instrText xml:space="preserve"> PAGEREF _Toc422167098 \h </w:instrText>
        </w:r>
        <w:r w:rsidR="00A3204F">
          <w:rPr>
            <w:noProof/>
            <w:webHidden/>
          </w:rPr>
        </w:r>
        <w:r w:rsidR="00A3204F">
          <w:rPr>
            <w:noProof/>
            <w:webHidden/>
          </w:rPr>
          <w:fldChar w:fldCharType="separate"/>
        </w:r>
        <w:r w:rsidR="00A3204F">
          <w:rPr>
            <w:noProof/>
            <w:webHidden/>
          </w:rPr>
          <w:t>28</w:t>
        </w:r>
        <w:r w:rsidR="00A3204F">
          <w:rPr>
            <w:noProof/>
            <w:webHidden/>
          </w:rPr>
          <w:fldChar w:fldCharType="end"/>
        </w:r>
      </w:hyperlink>
    </w:p>
    <w:p w14:paraId="2F3728DB" w14:textId="77777777" w:rsidR="00A3204F" w:rsidRDefault="00FB3215">
      <w:pPr>
        <w:pStyle w:val="TOC4"/>
        <w:tabs>
          <w:tab w:val="right" w:leader="dot" w:pos="5030"/>
        </w:tabs>
        <w:rPr>
          <w:rFonts w:eastAsiaTheme="minorEastAsia"/>
          <w:smallCaps w:val="0"/>
          <w:noProof/>
          <w:sz w:val="22"/>
          <w:lang w:val="en-US" w:eastAsia="ja-JP" w:bidi="ar-SA"/>
        </w:rPr>
      </w:pPr>
      <w:hyperlink w:anchor="_Toc422167099" w:history="1">
        <w:r w:rsidR="00A3204F" w:rsidRPr="00D56652">
          <w:rPr>
            <w:rStyle w:val="Hyperlink"/>
            <w:noProof/>
          </w:rPr>
          <w:t>SQL Database Dienst (Web- en Business-laag)</w:t>
        </w:r>
        <w:r w:rsidR="00A3204F">
          <w:rPr>
            <w:noProof/>
            <w:webHidden/>
          </w:rPr>
          <w:tab/>
        </w:r>
        <w:r w:rsidR="00A3204F">
          <w:rPr>
            <w:noProof/>
            <w:webHidden/>
          </w:rPr>
          <w:fldChar w:fldCharType="begin"/>
        </w:r>
        <w:r w:rsidR="00A3204F">
          <w:rPr>
            <w:noProof/>
            <w:webHidden/>
          </w:rPr>
          <w:instrText xml:space="preserve"> PAGEREF _Toc422167099 \h </w:instrText>
        </w:r>
        <w:r w:rsidR="00A3204F">
          <w:rPr>
            <w:noProof/>
            <w:webHidden/>
          </w:rPr>
        </w:r>
        <w:r w:rsidR="00A3204F">
          <w:rPr>
            <w:noProof/>
            <w:webHidden/>
          </w:rPr>
          <w:fldChar w:fldCharType="separate"/>
        </w:r>
        <w:r w:rsidR="00A3204F">
          <w:rPr>
            <w:noProof/>
            <w:webHidden/>
          </w:rPr>
          <w:t>28</w:t>
        </w:r>
        <w:r w:rsidR="00A3204F">
          <w:rPr>
            <w:noProof/>
            <w:webHidden/>
          </w:rPr>
          <w:fldChar w:fldCharType="end"/>
        </w:r>
      </w:hyperlink>
    </w:p>
    <w:p w14:paraId="72272BAD" w14:textId="77777777" w:rsidR="00A3204F" w:rsidRDefault="00FB3215">
      <w:pPr>
        <w:pStyle w:val="TOC4"/>
        <w:tabs>
          <w:tab w:val="right" w:leader="dot" w:pos="5030"/>
        </w:tabs>
        <w:rPr>
          <w:rFonts w:eastAsiaTheme="minorEastAsia"/>
          <w:smallCaps w:val="0"/>
          <w:noProof/>
          <w:sz w:val="22"/>
          <w:lang w:val="en-US" w:eastAsia="ja-JP" w:bidi="ar-SA"/>
        </w:rPr>
      </w:pPr>
      <w:hyperlink w:anchor="_Toc422167100" w:history="1">
        <w:r w:rsidR="00A3204F" w:rsidRPr="00D56652">
          <w:rPr>
            <w:rStyle w:val="Hyperlink"/>
            <w:noProof/>
          </w:rPr>
          <w:t>SQL Database Dienst (Basic-, Standard- en Premium-laag)</w:t>
        </w:r>
        <w:r w:rsidR="00A3204F">
          <w:rPr>
            <w:noProof/>
            <w:webHidden/>
          </w:rPr>
          <w:tab/>
        </w:r>
        <w:r w:rsidR="00A3204F">
          <w:rPr>
            <w:noProof/>
            <w:webHidden/>
          </w:rPr>
          <w:fldChar w:fldCharType="begin"/>
        </w:r>
        <w:r w:rsidR="00A3204F">
          <w:rPr>
            <w:noProof/>
            <w:webHidden/>
          </w:rPr>
          <w:instrText xml:space="preserve"> PAGEREF _Toc422167100 \h </w:instrText>
        </w:r>
        <w:r w:rsidR="00A3204F">
          <w:rPr>
            <w:noProof/>
            <w:webHidden/>
          </w:rPr>
        </w:r>
        <w:r w:rsidR="00A3204F">
          <w:rPr>
            <w:noProof/>
            <w:webHidden/>
          </w:rPr>
          <w:fldChar w:fldCharType="separate"/>
        </w:r>
        <w:r w:rsidR="00A3204F">
          <w:rPr>
            <w:noProof/>
            <w:webHidden/>
          </w:rPr>
          <w:t>29</w:t>
        </w:r>
        <w:r w:rsidR="00A3204F">
          <w:rPr>
            <w:noProof/>
            <w:webHidden/>
          </w:rPr>
          <w:fldChar w:fldCharType="end"/>
        </w:r>
      </w:hyperlink>
    </w:p>
    <w:p w14:paraId="63C38F0C" w14:textId="77777777" w:rsidR="00A3204F" w:rsidRDefault="00FB3215">
      <w:pPr>
        <w:pStyle w:val="TOC4"/>
        <w:tabs>
          <w:tab w:val="right" w:leader="dot" w:pos="5030"/>
        </w:tabs>
        <w:rPr>
          <w:rFonts w:eastAsiaTheme="minorEastAsia"/>
          <w:smallCaps w:val="0"/>
          <w:noProof/>
          <w:sz w:val="22"/>
          <w:lang w:val="en-US" w:eastAsia="ja-JP" w:bidi="ar-SA"/>
        </w:rPr>
      </w:pPr>
      <w:hyperlink w:anchor="_Toc422167101" w:history="1">
        <w:r w:rsidR="00A3204F" w:rsidRPr="00D56652">
          <w:rPr>
            <w:rStyle w:val="Hyperlink"/>
            <w:noProof/>
          </w:rPr>
          <w:t>Storage Dienst</w:t>
        </w:r>
        <w:r w:rsidR="00A3204F">
          <w:rPr>
            <w:noProof/>
            <w:webHidden/>
          </w:rPr>
          <w:tab/>
        </w:r>
        <w:r w:rsidR="00A3204F">
          <w:rPr>
            <w:noProof/>
            <w:webHidden/>
          </w:rPr>
          <w:fldChar w:fldCharType="begin"/>
        </w:r>
        <w:r w:rsidR="00A3204F">
          <w:rPr>
            <w:noProof/>
            <w:webHidden/>
          </w:rPr>
          <w:instrText xml:space="preserve"> PAGEREF _Toc422167101 \h </w:instrText>
        </w:r>
        <w:r w:rsidR="00A3204F">
          <w:rPr>
            <w:noProof/>
            <w:webHidden/>
          </w:rPr>
        </w:r>
        <w:r w:rsidR="00A3204F">
          <w:rPr>
            <w:noProof/>
            <w:webHidden/>
          </w:rPr>
          <w:fldChar w:fldCharType="separate"/>
        </w:r>
        <w:r w:rsidR="00A3204F">
          <w:rPr>
            <w:noProof/>
            <w:webHidden/>
          </w:rPr>
          <w:t>29</w:t>
        </w:r>
        <w:r w:rsidR="00A3204F">
          <w:rPr>
            <w:noProof/>
            <w:webHidden/>
          </w:rPr>
          <w:fldChar w:fldCharType="end"/>
        </w:r>
      </w:hyperlink>
    </w:p>
    <w:p w14:paraId="60539B4B" w14:textId="77777777" w:rsidR="00A3204F" w:rsidRDefault="00FB3215">
      <w:pPr>
        <w:pStyle w:val="TOC4"/>
        <w:tabs>
          <w:tab w:val="right" w:leader="dot" w:pos="5030"/>
        </w:tabs>
        <w:rPr>
          <w:rFonts w:eastAsiaTheme="minorEastAsia"/>
          <w:smallCaps w:val="0"/>
          <w:noProof/>
          <w:sz w:val="22"/>
          <w:lang w:val="en-US" w:eastAsia="ja-JP" w:bidi="ar-SA"/>
        </w:rPr>
      </w:pPr>
      <w:hyperlink w:anchor="_Toc422167102" w:history="1">
        <w:r w:rsidR="00A3204F" w:rsidRPr="00D56652">
          <w:rPr>
            <w:rStyle w:val="Hyperlink"/>
            <w:noProof/>
          </w:rPr>
          <w:t>StorSimple Dienst</w:t>
        </w:r>
        <w:r w:rsidR="00A3204F">
          <w:rPr>
            <w:noProof/>
            <w:webHidden/>
          </w:rPr>
          <w:tab/>
        </w:r>
        <w:r w:rsidR="00A3204F">
          <w:rPr>
            <w:noProof/>
            <w:webHidden/>
          </w:rPr>
          <w:fldChar w:fldCharType="begin"/>
        </w:r>
        <w:r w:rsidR="00A3204F">
          <w:rPr>
            <w:noProof/>
            <w:webHidden/>
          </w:rPr>
          <w:instrText xml:space="preserve"> PAGEREF _Toc422167102 \h </w:instrText>
        </w:r>
        <w:r w:rsidR="00A3204F">
          <w:rPr>
            <w:noProof/>
            <w:webHidden/>
          </w:rPr>
        </w:r>
        <w:r w:rsidR="00A3204F">
          <w:rPr>
            <w:noProof/>
            <w:webHidden/>
          </w:rPr>
          <w:fldChar w:fldCharType="separate"/>
        </w:r>
        <w:r w:rsidR="00A3204F">
          <w:rPr>
            <w:noProof/>
            <w:webHidden/>
          </w:rPr>
          <w:t>30</w:t>
        </w:r>
        <w:r w:rsidR="00A3204F">
          <w:rPr>
            <w:noProof/>
            <w:webHidden/>
          </w:rPr>
          <w:fldChar w:fldCharType="end"/>
        </w:r>
      </w:hyperlink>
    </w:p>
    <w:p w14:paraId="02798795" w14:textId="77777777" w:rsidR="00A3204F" w:rsidRDefault="00FB3215">
      <w:pPr>
        <w:pStyle w:val="TOC4"/>
        <w:tabs>
          <w:tab w:val="right" w:leader="dot" w:pos="5030"/>
        </w:tabs>
        <w:rPr>
          <w:rFonts w:eastAsiaTheme="minorEastAsia"/>
          <w:smallCaps w:val="0"/>
          <w:noProof/>
          <w:sz w:val="22"/>
          <w:lang w:val="en-US" w:eastAsia="ja-JP" w:bidi="ar-SA"/>
        </w:rPr>
      </w:pPr>
      <w:hyperlink w:anchor="_Toc422167103" w:history="1">
        <w:r w:rsidR="00A3204F" w:rsidRPr="00D56652">
          <w:rPr>
            <w:rStyle w:val="Hyperlink"/>
            <w:noProof/>
          </w:rPr>
          <w:t>Stream Analytics – API-oproepen</w:t>
        </w:r>
        <w:r w:rsidR="00A3204F">
          <w:rPr>
            <w:noProof/>
            <w:webHidden/>
          </w:rPr>
          <w:tab/>
        </w:r>
        <w:r w:rsidR="00A3204F">
          <w:rPr>
            <w:noProof/>
            <w:webHidden/>
          </w:rPr>
          <w:fldChar w:fldCharType="begin"/>
        </w:r>
        <w:r w:rsidR="00A3204F">
          <w:rPr>
            <w:noProof/>
            <w:webHidden/>
          </w:rPr>
          <w:instrText xml:space="preserve"> PAGEREF _Toc422167103 \h </w:instrText>
        </w:r>
        <w:r w:rsidR="00A3204F">
          <w:rPr>
            <w:noProof/>
            <w:webHidden/>
          </w:rPr>
        </w:r>
        <w:r w:rsidR="00A3204F">
          <w:rPr>
            <w:noProof/>
            <w:webHidden/>
          </w:rPr>
          <w:fldChar w:fldCharType="separate"/>
        </w:r>
        <w:r w:rsidR="00A3204F">
          <w:rPr>
            <w:noProof/>
            <w:webHidden/>
          </w:rPr>
          <w:t>31</w:t>
        </w:r>
        <w:r w:rsidR="00A3204F">
          <w:rPr>
            <w:noProof/>
            <w:webHidden/>
          </w:rPr>
          <w:fldChar w:fldCharType="end"/>
        </w:r>
      </w:hyperlink>
    </w:p>
    <w:p w14:paraId="0B5311DC" w14:textId="77777777" w:rsidR="00A3204F" w:rsidRDefault="00FB3215">
      <w:pPr>
        <w:pStyle w:val="TOC4"/>
        <w:tabs>
          <w:tab w:val="right" w:leader="dot" w:pos="5030"/>
        </w:tabs>
        <w:rPr>
          <w:rFonts w:eastAsiaTheme="minorEastAsia"/>
          <w:smallCaps w:val="0"/>
          <w:noProof/>
          <w:sz w:val="22"/>
          <w:lang w:val="en-US" w:eastAsia="ja-JP" w:bidi="ar-SA"/>
        </w:rPr>
      </w:pPr>
      <w:hyperlink w:anchor="_Toc422167104" w:history="1">
        <w:r w:rsidR="00A3204F" w:rsidRPr="00D56652">
          <w:rPr>
            <w:rStyle w:val="Hyperlink"/>
            <w:noProof/>
          </w:rPr>
          <w:t>Stream Analytics – Taken</w:t>
        </w:r>
        <w:r w:rsidR="00A3204F">
          <w:rPr>
            <w:noProof/>
            <w:webHidden/>
          </w:rPr>
          <w:tab/>
        </w:r>
        <w:r w:rsidR="00A3204F">
          <w:rPr>
            <w:noProof/>
            <w:webHidden/>
          </w:rPr>
          <w:fldChar w:fldCharType="begin"/>
        </w:r>
        <w:r w:rsidR="00A3204F">
          <w:rPr>
            <w:noProof/>
            <w:webHidden/>
          </w:rPr>
          <w:instrText xml:space="preserve"> PAGEREF _Toc422167104 \h </w:instrText>
        </w:r>
        <w:r w:rsidR="00A3204F">
          <w:rPr>
            <w:noProof/>
            <w:webHidden/>
          </w:rPr>
        </w:r>
        <w:r w:rsidR="00A3204F">
          <w:rPr>
            <w:noProof/>
            <w:webHidden/>
          </w:rPr>
          <w:fldChar w:fldCharType="separate"/>
        </w:r>
        <w:r w:rsidR="00A3204F">
          <w:rPr>
            <w:noProof/>
            <w:webHidden/>
          </w:rPr>
          <w:t>31</w:t>
        </w:r>
        <w:r w:rsidR="00A3204F">
          <w:rPr>
            <w:noProof/>
            <w:webHidden/>
          </w:rPr>
          <w:fldChar w:fldCharType="end"/>
        </w:r>
      </w:hyperlink>
    </w:p>
    <w:p w14:paraId="0CE0D748" w14:textId="77777777" w:rsidR="00A3204F" w:rsidRDefault="00FB3215">
      <w:pPr>
        <w:pStyle w:val="TOC4"/>
        <w:tabs>
          <w:tab w:val="right" w:leader="dot" w:pos="5030"/>
        </w:tabs>
        <w:rPr>
          <w:rFonts w:eastAsiaTheme="minorEastAsia"/>
          <w:smallCaps w:val="0"/>
          <w:noProof/>
          <w:sz w:val="22"/>
          <w:lang w:val="en-US" w:eastAsia="ja-JP" w:bidi="ar-SA"/>
        </w:rPr>
      </w:pPr>
      <w:hyperlink w:anchor="_Toc422167105" w:history="1">
        <w:r w:rsidR="00A3204F" w:rsidRPr="00D56652">
          <w:rPr>
            <w:rStyle w:val="Hyperlink"/>
            <w:noProof/>
          </w:rPr>
          <w:t>Traffic Manager Dienst</w:t>
        </w:r>
        <w:r w:rsidR="00A3204F">
          <w:rPr>
            <w:noProof/>
            <w:webHidden/>
          </w:rPr>
          <w:tab/>
        </w:r>
        <w:r w:rsidR="00A3204F">
          <w:rPr>
            <w:noProof/>
            <w:webHidden/>
          </w:rPr>
          <w:fldChar w:fldCharType="begin"/>
        </w:r>
        <w:r w:rsidR="00A3204F">
          <w:rPr>
            <w:noProof/>
            <w:webHidden/>
          </w:rPr>
          <w:instrText xml:space="preserve"> PAGEREF _Toc422167105 \h </w:instrText>
        </w:r>
        <w:r w:rsidR="00A3204F">
          <w:rPr>
            <w:noProof/>
            <w:webHidden/>
          </w:rPr>
        </w:r>
        <w:r w:rsidR="00A3204F">
          <w:rPr>
            <w:noProof/>
            <w:webHidden/>
          </w:rPr>
          <w:fldChar w:fldCharType="separate"/>
        </w:r>
        <w:r w:rsidR="00A3204F">
          <w:rPr>
            <w:noProof/>
            <w:webHidden/>
          </w:rPr>
          <w:t>32</w:t>
        </w:r>
        <w:r w:rsidR="00A3204F">
          <w:rPr>
            <w:noProof/>
            <w:webHidden/>
          </w:rPr>
          <w:fldChar w:fldCharType="end"/>
        </w:r>
      </w:hyperlink>
    </w:p>
    <w:p w14:paraId="28AF8BA9" w14:textId="77777777" w:rsidR="00A3204F" w:rsidRDefault="00FB3215">
      <w:pPr>
        <w:pStyle w:val="TOC4"/>
        <w:tabs>
          <w:tab w:val="right" w:leader="dot" w:pos="5030"/>
        </w:tabs>
        <w:rPr>
          <w:rFonts w:eastAsiaTheme="minorEastAsia"/>
          <w:smallCaps w:val="0"/>
          <w:noProof/>
          <w:sz w:val="22"/>
          <w:lang w:val="en-US" w:eastAsia="ja-JP" w:bidi="ar-SA"/>
        </w:rPr>
      </w:pPr>
      <w:hyperlink w:anchor="_Toc422167106" w:history="1">
        <w:r w:rsidR="00A3204F" w:rsidRPr="00D56652">
          <w:rPr>
            <w:rStyle w:val="Hyperlink"/>
            <w:noProof/>
          </w:rPr>
          <w:t>Virtuele machines</w:t>
        </w:r>
        <w:r w:rsidR="00A3204F">
          <w:rPr>
            <w:noProof/>
            <w:webHidden/>
          </w:rPr>
          <w:tab/>
        </w:r>
        <w:r w:rsidR="00A3204F">
          <w:rPr>
            <w:noProof/>
            <w:webHidden/>
          </w:rPr>
          <w:fldChar w:fldCharType="begin"/>
        </w:r>
        <w:r w:rsidR="00A3204F">
          <w:rPr>
            <w:noProof/>
            <w:webHidden/>
          </w:rPr>
          <w:instrText xml:space="preserve"> PAGEREF _Toc422167106 \h </w:instrText>
        </w:r>
        <w:r w:rsidR="00A3204F">
          <w:rPr>
            <w:noProof/>
            <w:webHidden/>
          </w:rPr>
        </w:r>
        <w:r w:rsidR="00A3204F">
          <w:rPr>
            <w:noProof/>
            <w:webHidden/>
          </w:rPr>
          <w:fldChar w:fldCharType="separate"/>
        </w:r>
        <w:r w:rsidR="00A3204F">
          <w:rPr>
            <w:noProof/>
            <w:webHidden/>
          </w:rPr>
          <w:t>32</w:t>
        </w:r>
        <w:r w:rsidR="00A3204F">
          <w:rPr>
            <w:noProof/>
            <w:webHidden/>
          </w:rPr>
          <w:fldChar w:fldCharType="end"/>
        </w:r>
      </w:hyperlink>
    </w:p>
    <w:p w14:paraId="718DAAE9" w14:textId="77777777" w:rsidR="00A3204F" w:rsidRDefault="00FB3215">
      <w:pPr>
        <w:pStyle w:val="TOC4"/>
        <w:tabs>
          <w:tab w:val="right" w:leader="dot" w:pos="5030"/>
        </w:tabs>
        <w:rPr>
          <w:rFonts w:eastAsiaTheme="minorEastAsia"/>
          <w:smallCaps w:val="0"/>
          <w:noProof/>
          <w:sz w:val="22"/>
          <w:lang w:val="en-US" w:eastAsia="ja-JP" w:bidi="ar-SA"/>
        </w:rPr>
      </w:pPr>
      <w:hyperlink w:anchor="_Toc422167107" w:history="1">
        <w:r w:rsidR="00A3204F" w:rsidRPr="00D56652">
          <w:rPr>
            <w:rStyle w:val="Hyperlink"/>
            <w:noProof/>
          </w:rPr>
          <w:t>VPN Gateway</w:t>
        </w:r>
        <w:r w:rsidR="00A3204F">
          <w:rPr>
            <w:noProof/>
            <w:webHidden/>
          </w:rPr>
          <w:tab/>
        </w:r>
        <w:r w:rsidR="00A3204F">
          <w:rPr>
            <w:noProof/>
            <w:webHidden/>
          </w:rPr>
          <w:fldChar w:fldCharType="begin"/>
        </w:r>
        <w:r w:rsidR="00A3204F">
          <w:rPr>
            <w:noProof/>
            <w:webHidden/>
          </w:rPr>
          <w:instrText xml:space="preserve"> PAGEREF _Toc422167107 \h </w:instrText>
        </w:r>
        <w:r w:rsidR="00A3204F">
          <w:rPr>
            <w:noProof/>
            <w:webHidden/>
          </w:rPr>
        </w:r>
        <w:r w:rsidR="00A3204F">
          <w:rPr>
            <w:noProof/>
            <w:webHidden/>
          </w:rPr>
          <w:fldChar w:fldCharType="separate"/>
        </w:r>
        <w:r w:rsidR="00A3204F">
          <w:rPr>
            <w:noProof/>
            <w:webHidden/>
          </w:rPr>
          <w:t>33</w:t>
        </w:r>
        <w:r w:rsidR="00A3204F">
          <w:rPr>
            <w:noProof/>
            <w:webHidden/>
          </w:rPr>
          <w:fldChar w:fldCharType="end"/>
        </w:r>
      </w:hyperlink>
    </w:p>
    <w:p w14:paraId="62E2A1C1" w14:textId="77777777" w:rsidR="00A3204F" w:rsidRDefault="00FB3215">
      <w:pPr>
        <w:pStyle w:val="TOC4"/>
        <w:tabs>
          <w:tab w:val="right" w:leader="dot" w:pos="5030"/>
        </w:tabs>
        <w:rPr>
          <w:rFonts w:eastAsiaTheme="minorEastAsia"/>
          <w:smallCaps w:val="0"/>
          <w:noProof/>
          <w:sz w:val="22"/>
          <w:lang w:val="en-US" w:eastAsia="ja-JP" w:bidi="ar-SA"/>
        </w:rPr>
      </w:pPr>
      <w:hyperlink w:anchor="_Toc422167108" w:history="1">
        <w:r w:rsidR="00A3204F" w:rsidRPr="00D56652">
          <w:rPr>
            <w:rStyle w:val="Hyperlink"/>
            <w:noProof/>
          </w:rPr>
          <w:t>Visual Studio Online – User Plans Dienst</w:t>
        </w:r>
        <w:r w:rsidR="00A3204F">
          <w:rPr>
            <w:noProof/>
            <w:webHidden/>
          </w:rPr>
          <w:tab/>
        </w:r>
        <w:r w:rsidR="00A3204F">
          <w:rPr>
            <w:noProof/>
            <w:webHidden/>
          </w:rPr>
          <w:fldChar w:fldCharType="begin"/>
        </w:r>
        <w:r w:rsidR="00A3204F">
          <w:rPr>
            <w:noProof/>
            <w:webHidden/>
          </w:rPr>
          <w:instrText xml:space="preserve"> PAGEREF _Toc422167108 \h </w:instrText>
        </w:r>
        <w:r w:rsidR="00A3204F">
          <w:rPr>
            <w:noProof/>
            <w:webHidden/>
          </w:rPr>
        </w:r>
        <w:r w:rsidR="00A3204F">
          <w:rPr>
            <w:noProof/>
            <w:webHidden/>
          </w:rPr>
          <w:fldChar w:fldCharType="separate"/>
        </w:r>
        <w:r w:rsidR="00A3204F">
          <w:rPr>
            <w:noProof/>
            <w:webHidden/>
          </w:rPr>
          <w:t>33</w:t>
        </w:r>
        <w:r w:rsidR="00A3204F">
          <w:rPr>
            <w:noProof/>
            <w:webHidden/>
          </w:rPr>
          <w:fldChar w:fldCharType="end"/>
        </w:r>
      </w:hyperlink>
    </w:p>
    <w:p w14:paraId="2B6465B8" w14:textId="77777777" w:rsidR="00A3204F" w:rsidRDefault="00FB3215">
      <w:pPr>
        <w:pStyle w:val="TOC4"/>
        <w:tabs>
          <w:tab w:val="right" w:leader="dot" w:pos="5030"/>
        </w:tabs>
        <w:rPr>
          <w:rFonts w:eastAsiaTheme="minorEastAsia"/>
          <w:smallCaps w:val="0"/>
          <w:noProof/>
          <w:sz w:val="22"/>
          <w:lang w:val="en-US" w:eastAsia="ja-JP" w:bidi="ar-SA"/>
        </w:rPr>
      </w:pPr>
      <w:hyperlink w:anchor="_Toc422167109" w:history="1">
        <w:r w:rsidR="00A3204F" w:rsidRPr="00D56652">
          <w:rPr>
            <w:rStyle w:val="Hyperlink"/>
            <w:noProof/>
          </w:rPr>
          <w:t>Visual Studio Online – Build Dienst</w:t>
        </w:r>
        <w:r w:rsidR="00A3204F">
          <w:rPr>
            <w:noProof/>
            <w:webHidden/>
          </w:rPr>
          <w:tab/>
        </w:r>
        <w:r w:rsidR="00A3204F">
          <w:rPr>
            <w:noProof/>
            <w:webHidden/>
          </w:rPr>
          <w:fldChar w:fldCharType="begin"/>
        </w:r>
        <w:r w:rsidR="00A3204F">
          <w:rPr>
            <w:noProof/>
            <w:webHidden/>
          </w:rPr>
          <w:instrText xml:space="preserve"> PAGEREF _Toc422167109 \h </w:instrText>
        </w:r>
        <w:r w:rsidR="00A3204F">
          <w:rPr>
            <w:noProof/>
            <w:webHidden/>
          </w:rPr>
        </w:r>
        <w:r w:rsidR="00A3204F">
          <w:rPr>
            <w:noProof/>
            <w:webHidden/>
          </w:rPr>
          <w:fldChar w:fldCharType="separate"/>
        </w:r>
        <w:r w:rsidR="00A3204F">
          <w:rPr>
            <w:noProof/>
            <w:webHidden/>
          </w:rPr>
          <w:t>34</w:t>
        </w:r>
        <w:r w:rsidR="00A3204F">
          <w:rPr>
            <w:noProof/>
            <w:webHidden/>
          </w:rPr>
          <w:fldChar w:fldCharType="end"/>
        </w:r>
      </w:hyperlink>
    </w:p>
    <w:p w14:paraId="459F204E" w14:textId="77777777" w:rsidR="00A3204F" w:rsidRDefault="00FB3215">
      <w:pPr>
        <w:pStyle w:val="TOC4"/>
        <w:tabs>
          <w:tab w:val="right" w:leader="dot" w:pos="5030"/>
        </w:tabs>
        <w:rPr>
          <w:rFonts w:eastAsiaTheme="minorEastAsia"/>
          <w:smallCaps w:val="0"/>
          <w:noProof/>
          <w:sz w:val="22"/>
          <w:lang w:val="en-US" w:eastAsia="ja-JP" w:bidi="ar-SA"/>
        </w:rPr>
      </w:pPr>
      <w:hyperlink w:anchor="_Toc422167110" w:history="1">
        <w:r w:rsidR="00A3204F" w:rsidRPr="00D56652">
          <w:rPr>
            <w:rStyle w:val="Hyperlink"/>
            <w:noProof/>
          </w:rPr>
          <w:t>Visual Studio Online – Load Testing Dienst</w:t>
        </w:r>
        <w:r w:rsidR="00A3204F">
          <w:rPr>
            <w:noProof/>
            <w:webHidden/>
          </w:rPr>
          <w:tab/>
        </w:r>
        <w:r w:rsidR="00A3204F">
          <w:rPr>
            <w:noProof/>
            <w:webHidden/>
          </w:rPr>
          <w:fldChar w:fldCharType="begin"/>
        </w:r>
        <w:r w:rsidR="00A3204F">
          <w:rPr>
            <w:noProof/>
            <w:webHidden/>
          </w:rPr>
          <w:instrText xml:space="preserve"> PAGEREF _Toc422167110 \h </w:instrText>
        </w:r>
        <w:r w:rsidR="00A3204F">
          <w:rPr>
            <w:noProof/>
            <w:webHidden/>
          </w:rPr>
        </w:r>
        <w:r w:rsidR="00A3204F">
          <w:rPr>
            <w:noProof/>
            <w:webHidden/>
          </w:rPr>
          <w:fldChar w:fldCharType="separate"/>
        </w:r>
        <w:r w:rsidR="00A3204F">
          <w:rPr>
            <w:noProof/>
            <w:webHidden/>
          </w:rPr>
          <w:t>34</w:t>
        </w:r>
        <w:r w:rsidR="00A3204F">
          <w:rPr>
            <w:noProof/>
            <w:webHidden/>
          </w:rPr>
          <w:fldChar w:fldCharType="end"/>
        </w:r>
      </w:hyperlink>
    </w:p>
    <w:p w14:paraId="04A72FB9" w14:textId="77777777" w:rsidR="00A3204F" w:rsidRDefault="00FB3215">
      <w:pPr>
        <w:pStyle w:val="TOC4"/>
        <w:tabs>
          <w:tab w:val="right" w:leader="dot" w:pos="5030"/>
        </w:tabs>
        <w:rPr>
          <w:rFonts w:eastAsiaTheme="minorEastAsia"/>
          <w:smallCaps w:val="0"/>
          <w:noProof/>
          <w:sz w:val="22"/>
          <w:lang w:val="en-US" w:eastAsia="ja-JP" w:bidi="ar-SA"/>
        </w:rPr>
      </w:pPr>
      <w:hyperlink w:anchor="_Toc422167111" w:history="1">
        <w:r w:rsidR="00A3204F" w:rsidRPr="00D56652">
          <w:rPr>
            <w:rStyle w:val="Hyperlink"/>
            <w:noProof/>
          </w:rPr>
          <w:t>Websites Dienst</w:t>
        </w:r>
        <w:r w:rsidR="00A3204F">
          <w:rPr>
            <w:noProof/>
            <w:webHidden/>
          </w:rPr>
          <w:tab/>
        </w:r>
        <w:r w:rsidR="00A3204F">
          <w:rPr>
            <w:noProof/>
            <w:webHidden/>
          </w:rPr>
          <w:fldChar w:fldCharType="begin"/>
        </w:r>
        <w:r w:rsidR="00A3204F">
          <w:rPr>
            <w:noProof/>
            <w:webHidden/>
          </w:rPr>
          <w:instrText xml:space="preserve"> PAGEREF _Toc422167111 \h </w:instrText>
        </w:r>
        <w:r w:rsidR="00A3204F">
          <w:rPr>
            <w:noProof/>
            <w:webHidden/>
          </w:rPr>
        </w:r>
        <w:r w:rsidR="00A3204F">
          <w:rPr>
            <w:noProof/>
            <w:webHidden/>
          </w:rPr>
          <w:fldChar w:fldCharType="separate"/>
        </w:r>
        <w:r w:rsidR="00A3204F">
          <w:rPr>
            <w:noProof/>
            <w:webHidden/>
          </w:rPr>
          <w:t>34</w:t>
        </w:r>
        <w:r w:rsidR="00A3204F">
          <w:rPr>
            <w:noProof/>
            <w:webHidden/>
          </w:rPr>
          <w:fldChar w:fldCharType="end"/>
        </w:r>
      </w:hyperlink>
    </w:p>
    <w:p w14:paraId="1CDE8874" w14:textId="77777777" w:rsidR="00A3204F" w:rsidRDefault="00FB3215">
      <w:pPr>
        <w:pStyle w:val="TOC2"/>
        <w:tabs>
          <w:tab w:val="right" w:leader="dot" w:pos="5030"/>
        </w:tabs>
        <w:rPr>
          <w:rFonts w:eastAsiaTheme="minorEastAsia"/>
          <w:b w:val="0"/>
          <w:smallCaps w:val="0"/>
          <w:noProof/>
          <w:sz w:val="22"/>
          <w:lang w:val="en-US" w:eastAsia="ja-JP" w:bidi="ar-SA"/>
        </w:rPr>
      </w:pPr>
      <w:hyperlink w:anchor="_Toc422167112" w:history="1">
        <w:r w:rsidR="00A3204F" w:rsidRPr="00D56652">
          <w:rPr>
            <w:rStyle w:val="Hyperlink"/>
            <w:noProof/>
          </w:rPr>
          <w:t>Overige Online Diensten</w:t>
        </w:r>
        <w:r w:rsidR="00A3204F">
          <w:rPr>
            <w:noProof/>
            <w:webHidden/>
          </w:rPr>
          <w:tab/>
        </w:r>
        <w:r w:rsidR="00A3204F">
          <w:rPr>
            <w:noProof/>
            <w:webHidden/>
          </w:rPr>
          <w:fldChar w:fldCharType="begin"/>
        </w:r>
        <w:r w:rsidR="00A3204F">
          <w:rPr>
            <w:noProof/>
            <w:webHidden/>
          </w:rPr>
          <w:instrText xml:space="preserve"> PAGEREF _Toc422167112 \h </w:instrText>
        </w:r>
        <w:r w:rsidR="00A3204F">
          <w:rPr>
            <w:noProof/>
            <w:webHidden/>
          </w:rPr>
        </w:r>
        <w:r w:rsidR="00A3204F">
          <w:rPr>
            <w:noProof/>
            <w:webHidden/>
          </w:rPr>
          <w:fldChar w:fldCharType="separate"/>
        </w:r>
        <w:r w:rsidR="00A3204F">
          <w:rPr>
            <w:noProof/>
            <w:webHidden/>
          </w:rPr>
          <w:t>35</w:t>
        </w:r>
        <w:r w:rsidR="00A3204F">
          <w:rPr>
            <w:noProof/>
            <w:webHidden/>
          </w:rPr>
          <w:fldChar w:fldCharType="end"/>
        </w:r>
      </w:hyperlink>
    </w:p>
    <w:p w14:paraId="20257F1E" w14:textId="77777777" w:rsidR="00A3204F" w:rsidRDefault="00FB3215">
      <w:pPr>
        <w:pStyle w:val="TOC4"/>
        <w:tabs>
          <w:tab w:val="right" w:leader="dot" w:pos="5030"/>
        </w:tabs>
        <w:rPr>
          <w:rFonts w:eastAsiaTheme="minorEastAsia"/>
          <w:smallCaps w:val="0"/>
          <w:noProof/>
          <w:sz w:val="22"/>
          <w:lang w:val="en-US" w:eastAsia="ja-JP" w:bidi="ar-SA"/>
        </w:rPr>
      </w:pPr>
      <w:hyperlink w:anchor="_Toc422167113" w:history="1">
        <w:r w:rsidR="00A3204F" w:rsidRPr="00D56652">
          <w:rPr>
            <w:rStyle w:val="Hyperlink"/>
            <w:noProof/>
          </w:rPr>
          <w:t>Bing Maps Enterprise Platform</w:t>
        </w:r>
        <w:r w:rsidR="00A3204F">
          <w:rPr>
            <w:noProof/>
            <w:webHidden/>
          </w:rPr>
          <w:tab/>
        </w:r>
        <w:r w:rsidR="00A3204F">
          <w:rPr>
            <w:noProof/>
            <w:webHidden/>
          </w:rPr>
          <w:fldChar w:fldCharType="begin"/>
        </w:r>
        <w:r w:rsidR="00A3204F">
          <w:rPr>
            <w:noProof/>
            <w:webHidden/>
          </w:rPr>
          <w:instrText xml:space="preserve"> PAGEREF _Toc422167113 \h </w:instrText>
        </w:r>
        <w:r w:rsidR="00A3204F">
          <w:rPr>
            <w:noProof/>
            <w:webHidden/>
          </w:rPr>
        </w:r>
        <w:r w:rsidR="00A3204F">
          <w:rPr>
            <w:noProof/>
            <w:webHidden/>
          </w:rPr>
          <w:fldChar w:fldCharType="separate"/>
        </w:r>
        <w:r w:rsidR="00A3204F">
          <w:rPr>
            <w:noProof/>
            <w:webHidden/>
          </w:rPr>
          <w:t>35</w:t>
        </w:r>
        <w:r w:rsidR="00A3204F">
          <w:rPr>
            <w:noProof/>
            <w:webHidden/>
          </w:rPr>
          <w:fldChar w:fldCharType="end"/>
        </w:r>
      </w:hyperlink>
    </w:p>
    <w:p w14:paraId="598A657C" w14:textId="77777777" w:rsidR="00A3204F" w:rsidRDefault="00FB3215">
      <w:pPr>
        <w:pStyle w:val="TOC4"/>
        <w:tabs>
          <w:tab w:val="right" w:leader="dot" w:pos="5030"/>
        </w:tabs>
        <w:rPr>
          <w:rFonts w:eastAsiaTheme="minorEastAsia"/>
          <w:smallCaps w:val="0"/>
          <w:noProof/>
          <w:sz w:val="22"/>
          <w:lang w:val="en-US" w:eastAsia="ja-JP" w:bidi="ar-SA"/>
        </w:rPr>
      </w:pPr>
      <w:hyperlink w:anchor="_Toc422167114" w:history="1">
        <w:r w:rsidR="00A3204F" w:rsidRPr="00D56652">
          <w:rPr>
            <w:rStyle w:val="Hyperlink"/>
            <w:noProof/>
          </w:rPr>
          <w:t>Bing Maps Mobile Asset Management</w:t>
        </w:r>
        <w:r w:rsidR="00A3204F">
          <w:rPr>
            <w:noProof/>
            <w:webHidden/>
          </w:rPr>
          <w:tab/>
        </w:r>
        <w:r w:rsidR="00A3204F">
          <w:rPr>
            <w:noProof/>
            <w:webHidden/>
          </w:rPr>
          <w:fldChar w:fldCharType="begin"/>
        </w:r>
        <w:r w:rsidR="00A3204F">
          <w:rPr>
            <w:noProof/>
            <w:webHidden/>
          </w:rPr>
          <w:instrText xml:space="preserve"> PAGEREF _Toc422167114 \h </w:instrText>
        </w:r>
        <w:r w:rsidR="00A3204F">
          <w:rPr>
            <w:noProof/>
            <w:webHidden/>
          </w:rPr>
        </w:r>
        <w:r w:rsidR="00A3204F">
          <w:rPr>
            <w:noProof/>
            <w:webHidden/>
          </w:rPr>
          <w:fldChar w:fldCharType="separate"/>
        </w:r>
        <w:r w:rsidR="00A3204F">
          <w:rPr>
            <w:noProof/>
            <w:webHidden/>
          </w:rPr>
          <w:t>35</w:t>
        </w:r>
        <w:r w:rsidR="00A3204F">
          <w:rPr>
            <w:noProof/>
            <w:webHidden/>
          </w:rPr>
          <w:fldChar w:fldCharType="end"/>
        </w:r>
      </w:hyperlink>
    </w:p>
    <w:p w14:paraId="2D6419BE" w14:textId="77777777" w:rsidR="00A3204F" w:rsidRDefault="00FB3215">
      <w:pPr>
        <w:pStyle w:val="TOC4"/>
        <w:tabs>
          <w:tab w:val="right" w:leader="dot" w:pos="5030"/>
        </w:tabs>
        <w:rPr>
          <w:rFonts w:eastAsiaTheme="minorEastAsia"/>
          <w:smallCaps w:val="0"/>
          <w:noProof/>
          <w:sz w:val="22"/>
          <w:lang w:val="en-US" w:eastAsia="ja-JP" w:bidi="ar-SA"/>
        </w:rPr>
      </w:pPr>
      <w:hyperlink w:anchor="_Toc422167115" w:history="1">
        <w:r w:rsidR="00A3204F" w:rsidRPr="00D56652">
          <w:rPr>
            <w:rStyle w:val="Hyperlink"/>
            <w:noProof/>
          </w:rPr>
          <w:t>Power BI voor Office 365</w:t>
        </w:r>
        <w:r w:rsidR="00A3204F">
          <w:rPr>
            <w:noProof/>
            <w:webHidden/>
          </w:rPr>
          <w:tab/>
        </w:r>
        <w:r w:rsidR="00A3204F">
          <w:rPr>
            <w:noProof/>
            <w:webHidden/>
          </w:rPr>
          <w:fldChar w:fldCharType="begin"/>
        </w:r>
        <w:r w:rsidR="00A3204F">
          <w:rPr>
            <w:noProof/>
            <w:webHidden/>
          </w:rPr>
          <w:instrText xml:space="preserve"> PAGEREF _Toc422167115 \h </w:instrText>
        </w:r>
        <w:r w:rsidR="00A3204F">
          <w:rPr>
            <w:noProof/>
            <w:webHidden/>
          </w:rPr>
        </w:r>
        <w:r w:rsidR="00A3204F">
          <w:rPr>
            <w:noProof/>
            <w:webHidden/>
          </w:rPr>
          <w:fldChar w:fldCharType="separate"/>
        </w:r>
        <w:r w:rsidR="00A3204F">
          <w:rPr>
            <w:noProof/>
            <w:webHidden/>
          </w:rPr>
          <w:t>36</w:t>
        </w:r>
        <w:r w:rsidR="00A3204F">
          <w:rPr>
            <w:noProof/>
            <w:webHidden/>
          </w:rPr>
          <w:fldChar w:fldCharType="end"/>
        </w:r>
      </w:hyperlink>
    </w:p>
    <w:p w14:paraId="743C63BD" w14:textId="77777777" w:rsidR="00A3204F" w:rsidRDefault="00FB3215">
      <w:pPr>
        <w:pStyle w:val="TOC4"/>
        <w:tabs>
          <w:tab w:val="right" w:leader="dot" w:pos="5030"/>
        </w:tabs>
        <w:rPr>
          <w:rFonts w:eastAsiaTheme="minorEastAsia"/>
          <w:smallCaps w:val="0"/>
          <w:noProof/>
          <w:sz w:val="22"/>
          <w:lang w:val="en-US" w:eastAsia="ja-JP" w:bidi="ar-SA"/>
        </w:rPr>
      </w:pPr>
      <w:hyperlink w:anchor="_Toc422167116" w:history="1">
        <w:r w:rsidR="00A3204F" w:rsidRPr="00D56652">
          <w:rPr>
            <w:rStyle w:val="Hyperlink"/>
            <w:noProof/>
          </w:rPr>
          <w:t>Translator API</w:t>
        </w:r>
        <w:r w:rsidR="00A3204F">
          <w:rPr>
            <w:noProof/>
            <w:webHidden/>
          </w:rPr>
          <w:tab/>
        </w:r>
        <w:r w:rsidR="00A3204F">
          <w:rPr>
            <w:noProof/>
            <w:webHidden/>
          </w:rPr>
          <w:fldChar w:fldCharType="begin"/>
        </w:r>
        <w:r w:rsidR="00A3204F">
          <w:rPr>
            <w:noProof/>
            <w:webHidden/>
          </w:rPr>
          <w:instrText xml:space="preserve"> PAGEREF _Toc422167116 \h </w:instrText>
        </w:r>
        <w:r w:rsidR="00A3204F">
          <w:rPr>
            <w:noProof/>
            <w:webHidden/>
          </w:rPr>
        </w:r>
        <w:r w:rsidR="00A3204F">
          <w:rPr>
            <w:noProof/>
            <w:webHidden/>
          </w:rPr>
          <w:fldChar w:fldCharType="separate"/>
        </w:r>
        <w:r w:rsidR="00A3204F">
          <w:rPr>
            <w:noProof/>
            <w:webHidden/>
          </w:rPr>
          <w:t>36</w:t>
        </w:r>
        <w:r w:rsidR="00A3204F">
          <w:rPr>
            <w:noProof/>
            <w:webHidden/>
          </w:rPr>
          <w:fldChar w:fldCharType="end"/>
        </w:r>
      </w:hyperlink>
    </w:p>
    <w:p w14:paraId="4BCB4212" w14:textId="77777777" w:rsidR="00A3204F" w:rsidRDefault="00FB3215">
      <w:pPr>
        <w:pStyle w:val="TOC1"/>
        <w:tabs>
          <w:tab w:val="right" w:leader="dot" w:pos="5030"/>
        </w:tabs>
        <w:rPr>
          <w:rFonts w:eastAsiaTheme="minorEastAsia"/>
          <w:b w:val="0"/>
          <w:caps w:val="0"/>
          <w:noProof/>
          <w:sz w:val="22"/>
          <w:lang w:val="en-US" w:eastAsia="ja-JP" w:bidi="ar-SA"/>
        </w:rPr>
      </w:pPr>
      <w:hyperlink w:anchor="_Toc422167117" w:history="1">
        <w:r w:rsidR="00A3204F" w:rsidRPr="00D56652">
          <w:rPr>
            <w:rStyle w:val="Hyperlink"/>
            <w:noProof/>
          </w:rPr>
          <w:t>Bijlage A – Dienstniveauverplichtingen voor virusdetectie en -blokkade, effectiviteit van spambestrijding en de vermijding van valse meldingen</w:t>
        </w:r>
        <w:r w:rsidR="00A3204F">
          <w:rPr>
            <w:noProof/>
            <w:webHidden/>
          </w:rPr>
          <w:tab/>
        </w:r>
        <w:r w:rsidR="00A3204F">
          <w:rPr>
            <w:noProof/>
            <w:webHidden/>
          </w:rPr>
          <w:fldChar w:fldCharType="begin"/>
        </w:r>
        <w:r w:rsidR="00A3204F">
          <w:rPr>
            <w:noProof/>
            <w:webHidden/>
          </w:rPr>
          <w:instrText xml:space="preserve"> PAGEREF _Toc422167117 \h </w:instrText>
        </w:r>
        <w:r w:rsidR="00A3204F">
          <w:rPr>
            <w:noProof/>
            <w:webHidden/>
          </w:rPr>
        </w:r>
        <w:r w:rsidR="00A3204F">
          <w:rPr>
            <w:noProof/>
            <w:webHidden/>
          </w:rPr>
          <w:fldChar w:fldCharType="separate"/>
        </w:r>
        <w:r w:rsidR="00A3204F">
          <w:rPr>
            <w:noProof/>
            <w:webHidden/>
          </w:rPr>
          <w:t>38</w:t>
        </w:r>
        <w:r w:rsidR="00A3204F">
          <w:rPr>
            <w:noProof/>
            <w:webHidden/>
          </w:rPr>
          <w:fldChar w:fldCharType="end"/>
        </w:r>
      </w:hyperlink>
    </w:p>
    <w:p w14:paraId="4FB2827B" w14:textId="77777777" w:rsidR="00A3204F" w:rsidRDefault="00FB3215">
      <w:pPr>
        <w:pStyle w:val="TOC1"/>
        <w:tabs>
          <w:tab w:val="right" w:leader="dot" w:pos="5030"/>
        </w:tabs>
        <w:rPr>
          <w:rFonts w:eastAsiaTheme="minorEastAsia"/>
          <w:b w:val="0"/>
          <w:caps w:val="0"/>
          <w:noProof/>
          <w:sz w:val="22"/>
          <w:lang w:val="en-US" w:eastAsia="ja-JP" w:bidi="ar-SA"/>
        </w:rPr>
      </w:pPr>
      <w:hyperlink w:anchor="_Toc422167118" w:history="1">
        <w:r w:rsidR="00A3204F" w:rsidRPr="00D56652">
          <w:rPr>
            <w:rStyle w:val="Hyperlink"/>
            <w:noProof/>
          </w:rPr>
          <w:t>Bijlage B – Dienstniveauverplichtingen voor uptime en de bezorging van e-mail</w:t>
        </w:r>
        <w:r w:rsidR="00A3204F">
          <w:rPr>
            <w:noProof/>
            <w:webHidden/>
          </w:rPr>
          <w:tab/>
        </w:r>
        <w:r w:rsidR="00A3204F">
          <w:rPr>
            <w:noProof/>
            <w:webHidden/>
          </w:rPr>
          <w:fldChar w:fldCharType="begin"/>
        </w:r>
        <w:r w:rsidR="00A3204F">
          <w:rPr>
            <w:noProof/>
            <w:webHidden/>
          </w:rPr>
          <w:instrText xml:space="preserve"> PAGEREF _Toc422167118 \h </w:instrText>
        </w:r>
        <w:r w:rsidR="00A3204F">
          <w:rPr>
            <w:noProof/>
            <w:webHidden/>
          </w:rPr>
        </w:r>
        <w:r w:rsidR="00A3204F">
          <w:rPr>
            <w:noProof/>
            <w:webHidden/>
          </w:rPr>
          <w:fldChar w:fldCharType="separate"/>
        </w:r>
        <w:r w:rsidR="00A3204F">
          <w:rPr>
            <w:noProof/>
            <w:webHidden/>
          </w:rPr>
          <w:t>40</w:t>
        </w:r>
        <w:r w:rsidR="00A3204F">
          <w:rPr>
            <w:noProof/>
            <w:webHidden/>
          </w:rPr>
          <w:fldChar w:fldCharType="end"/>
        </w:r>
      </w:hyperlink>
    </w:p>
    <w:p w14:paraId="255FE481" w14:textId="1696DFD7" w:rsidR="00FA110B" w:rsidRPr="00FB368F" w:rsidRDefault="00AD5C31" w:rsidP="002024BF">
      <w:pPr>
        <w:pStyle w:val="ProductList-Body"/>
        <w:tabs>
          <w:tab w:val="clear" w:pos="360"/>
          <w:tab w:val="clear" w:pos="720"/>
          <w:tab w:val="clear" w:pos="1080"/>
        </w:tabs>
      </w:pPr>
      <w:r>
        <w:fldChar w:fldCharType="end"/>
      </w:r>
    </w:p>
    <w:p w14:paraId="16ED5D8F" w14:textId="77777777" w:rsidR="00FA110B" w:rsidRPr="00FB368F" w:rsidRDefault="00FA110B" w:rsidP="002024BF">
      <w:pPr>
        <w:pStyle w:val="ProductList-Body"/>
        <w:tabs>
          <w:tab w:val="clear" w:pos="360"/>
          <w:tab w:val="clear" w:pos="720"/>
          <w:tab w:val="clear" w:pos="1080"/>
        </w:tabs>
      </w:pPr>
    </w:p>
    <w:p w14:paraId="3CA6B7A7" w14:textId="77777777" w:rsidR="00E03E25" w:rsidRDefault="00E03E25" w:rsidP="002024BF">
      <w:pPr>
        <w:pStyle w:val="ProductList-Body"/>
        <w:tabs>
          <w:tab w:val="clear" w:pos="360"/>
          <w:tab w:val="clear" w:pos="720"/>
          <w:tab w:val="clear" w:pos="1080"/>
        </w:tabs>
        <w:sectPr w:rsidR="00E03E25" w:rsidSect="00914BDB">
          <w:footerReference w:type="default" r:id="rId13"/>
          <w:type w:val="continuous"/>
          <w:pgSz w:w="12240" w:h="15840"/>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4" w:name="_Toc422167036"/>
      <w:bookmarkStart w:id="5" w:name="Introduction"/>
      <w:r>
        <w:lastRenderedPageBreak/>
        <w:t>Inleiding</w:t>
      </w:r>
      <w:bookmarkEnd w:id="4"/>
    </w:p>
    <w:p w14:paraId="0B3153E8" w14:textId="533C83C4" w:rsidR="00FA110B" w:rsidRPr="00FB368F" w:rsidRDefault="008D1A52" w:rsidP="00106C29">
      <w:pPr>
        <w:pStyle w:val="ProductList-Offering1Heading"/>
        <w:tabs>
          <w:tab w:val="clear" w:pos="187"/>
          <w:tab w:val="clear" w:pos="360"/>
          <w:tab w:val="clear" w:pos="720"/>
          <w:tab w:val="clear" w:pos="1080"/>
        </w:tabs>
        <w:outlineLvl w:val="1"/>
      </w:pPr>
      <w:bookmarkStart w:id="6" w:name="_Toc422167037"/>
      <w:bookmarkEnd w:id="5"/>
      <w:r>
        <w:t>Over dit document</w:t>
      </w:r>
      <w:bookmarkEnd w:id="6"/>
    </w:p>
    <w:p w14:paraId="77CF1F44" w14:textId="391D6DFA" w:rsidR="00E11454" w:rsidRPr="00FB368F" w:rsidRDefault="00E11454" w:rsidP="003905E0">
      <w:pPr>
        <w:pStyle w:val="ProductList-Body"/>
        <w:tabs>
          <w:tab w:val="clear" w:pos="360"/>
          <w:tab w:val="clear" w:pos="720"/>
          <w:tab w:val="clear" w:pos="1080"/>
        </w:tabs>
      </w:pPr>
      <w:r>
        <w:t xml:space="preserve">Deze Service Level Overeenkomst voor Microsoft Online Diensten (deze </w:t>
      </w:r>
      <w:r w:rsidR="00083C79">
        <w:t>“</w:t>
      </w:r>
      <w:r>
        <w:t>SLA</w:t>
      </w:r>
      <w:r w:rsidR="00083C79">
        <w:t>”</w:t>
      </w:r>
      <w:r>
        <w:t xml:space="preserve">) maakt deel uit van uw Microsoft Volume Licensing Overeenkomst (de </w:t>
      </w:r>
      <w:r w:rsidR="003905E0">
        <w:t>“</w:t>
      </w:r>
      <w:r>
        <w:t>Overeenkomst</w:t>
      </w:r>
      <w:r w:rsidR="003905E0">
        <w:t>”</w:t>
      </w:r>
      <w:r>
        <w:t xml:space="preserve">). Alle termen die in deze SLA met een hoofdletter worden gebruikt, maar hierin niet worden gedefinieerd, hebben de betekenis die daaraan in de Overeenkomst is toegekend. Deze SLA geldt de Microsoft Online Diensten die hierin worden vermeld (een “Dienst” of de “Diensten”), maar geldt niet voor diensten die onder een andere merknaam beschikbaar worden gesteld in combinatie of in verband met de Diensten of op enige on-premise software die onderdeel is van een Dienst. </w:t>
      </w:r>
    </w:p>
    <w:p w14:paraId="3CBD9792" w14:textId="77777777" w:rsidR="00E11454" w:rsidRPr="00FB368F" w:rsidRDefault="00E11454" w:rsidP="00106C29">
      <w:pPr>
        <w:pStyle w:val="ProductList-Body"/>
        <w:tabs>
          <w:tab w:val="clear" w:pos="360"/>
          <w:tab w:val="clear" w:pos="720"/>
          <w:tab w:val="clear" w:pos="1080"/>
        </w:tabs>
      </w:pPr>
    </w:p>
    <w:p w14:paraId="5FEF6AC3" w14:textId="5D1E2FD3" w:rsidR="00E11454" w:rsidRPr="00FB368F" w:rsidRDefault="00E11454" w:rsidP="00106C29">
      <w:pPr>
        <w:pStyle w:val="ProductList-Body"/>
        <w:tabs>
          <w:tab w:val="clear" w:pos="360"/>
          <w:tab w:val="clear" w:pos="720"/>
          <w:tab w:val="clear" w:pos="1080"/>
        </w:tabs>
      </w:pPr>
      <w:r>
        <w:rPr>
          <w:rFonts w:ascii="Calibri" w:hAnsi="Calibri" w:cs="Calibri"/>
        </w:rPr>
        <w:t xml:space="preserve">Als we de Dienstniveaus voor een Dienst, zoals beschreven in deze SLA, niet bereiken of vast weten te houden, komt u wellicht in aanmerking voor een korting op een deel van uw maandelijkse dienstkosten. We wijzigen de voorwaarden van uw SLA niet gedurende de initiële looptijd van uw abonnement. Indien u uw abonnement echter verlengt, geldt de versie van deze SLA die van kracht is op het moment van verlenging voor uw volledige verlengingstermijn. We kondigen eventuele wijzigingen in deze SLA die een wezenlijk nadelig effect hebben ten minste 90 dagen van tevoren aan. U kunt de meest actuele versie van deze SLA en verwante voorwaarden op elk moment bekijken op </w:t>
      </w:r>
      <w:hyperlink r:id="rId14" w:history="1">
        <w:r>
          <w:rPr>
            <w:rStyle w:val="Hyperlink"/>
            <w:rFonts w:ascii="Calibri" w:hAnsi="Calibri" w:cs="Calibri"/>
            <w:szCs w:val="18"/>
          </w:rPr>
          <w:t>http://www.microsoftvolumelicensing.com/SLA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106C29">
      <w:pPr>
        <w:pStyle w:val="ProductList-Offering1Heading"/>
        <w:tabs>
          <w:tab w:val="clear" w:pos="187"/>
          <w:tab w:val="clear" w:pos="360"/>
          <w:tab w:val="clear" w:pos="720"/>
          <w:tab w:val="clear" w:pos="1080"/>
        </w:tabs>
        <w:outlineLvl w:val="1"/>
      </w:pPr>
      <w:bookmarkStart w:id="7" w:name="_Toc422167038"/>
      <w:r>
        <w:t>Voorgaande versies van dit Document</w:t>
      </w:r>
      <w:bookmarkEnd w:id="7"/>
    </w:p>
    <w:p w14:paraId="69561C1A" w14:textId="2C21BF8F" w:rsidR="0035123C" w:rsidRPr="00FB368F" w:rsidRDefault="007804B9" w:rsidP="00106C29">
      <w:pPr>
        <w:pStyle w:val="ProductList-Body"/>
        <w:tabs>
          <w:tab w:val="clear" w:pos="360"/>
          <w:tab w:val="clear" w:pos="720"/>
          <w:tab w:val="clear" w:pos="1080"/>
        </w:tabs>
      </w:pPr>
      <w:r>
        <w:t xml:space="preserve">Deze SLA biedt informatie over Diensten die op dit moment beschikbaar zijn. Eerdere versies van dit document zijn beschikbaar op </w:t>
      </w:r>
      <w:hyperlink r:id="rId15" w:history="1">
        <w:r>
          <w:rPr>
            <w:rStyle w:val="Hyperlink"/>
          </w:rPr>
          <w:t>http://www.microsoftvolumelicensing.com</w:t>
        </w:r>
      </w:hyperlink>
      <w:r>
        <w:t>. Een klant kan contact opnemen met zijn reseller of Microsoft Account Manager om de benodigde versie te vinden.</w:t>
      </w:r>
    </w:p>
    <w:p w14:paraId="7068C977" w14:textId="77777777" w:rsidR="008D1A52" w:rsidRPr="00FB368F" w:rsidRDefault="008D1A52" w:rsidP="00106C29">
      <w:pPr>
        <w:pStyle w:val="ProductList-Body"/>
        <w:tabs>
          <w:tab w:val="clear" w:pos="360"/>
          <w:tab w:val="clear" w:pos="720"/>
          <w:tab w:val="clear" w:pos="1080"/>
        </w:tabs>
      </w:pPr>
    </w:p>
    <w:p w14:paraId="7F05D0EA" w14:textId="6A442A7D" w:rsidR="008D1A52" w:rsidRPr="00FB368F" w:rsidRDefault="008D1A52" w:rsidP="00106C29">
      <w:pPr>
        <w:pStyle w:val="ProductList-Offering1Heading"/>
        <w:tabs>
          <w:tab w:val="clear" w:pos="187"/>
          <w:tab w:val="clear" w:pos="360"/>
          <w:tab w:val="clear" w:pos="720"/>
          <w:tab w:val="clear" w:pos="1080"/>
        </w:tabs>
        <w:outlineLvl w:val="1"/>
      </w:pPr>
      <w:bookmarkStart w:id="8" w:name="_Toc422167039"/>
      <w:r>
        <w:t>Verduidelijkingen en overzicht van wijzigingen in dit document</w:t>
      </w:r>
      <w:bookmarkEnd w:id="8"/>
    </w:p>
    <w:p w14:paraId="2487F2A9" w14:textId="64288103" w:rsidR="0035123C" w:rsidRPr="00FB368F" w:rsidRDefault="0035123C" w:rsidP="00106C29">
      <w:pPr>
        <w:pStyle w:val="ProductList-Body"/>
        <w:tabs>
          <w:tab w:val="clear" w:pos="360"/>
          <w:tab w:val="clear" w:pos="720"/>
          <w:tab w:val="clear" w:pos="1080"/>
        </w:tabs>
      </w:pPr>
      <w:r>
        <w:t>Hieronder vindt u recente toevoegingen, verwijderingen en andere wijzigingen van deze SLA. Er worden ook verduidelijkingen van het licentiebeleid van Microsoft vermeld als antwoord op algemene vragen van klanten.</w:t>
      </w:r>
    </w:p>
    <w:p w14:paraId="0E7501E2" w14:textId="77777777" w:rsidR="0035123C" w:rsidRPr="00FB368F" w:rsidRDefault="0035123C" w:rsidP="00106C29">
      <w:pPr>
        <w:pStyle w:val="ProductList-Body"/>
        <w:tabs>
          <w:tab w:val="clear" w:pos="360"/>
          <w:tab w:val="clear" w:pos="720"/>
          <w:tab w:val="clear" w:pos="1080"/>
        </w:tabs>
      </w:pPr>
    </w:p>
    <w:tbl>
      <w:tblPr>
        <w:tblStyle w:val="TableGrid"/>
        <w:tblW w:w="0" w:type="auto"/>
        <w:tblInd w:w="108" w:type="dxa"/>
        <w:tblLook w:val="04A0" w:firstRow="1" w:lastRow="0" w:firstColumn="1" w:lastColumn="0" w:noHBand="0" w:noVBand="1"/>
      </w:tblPr>
      <w:tblGrid>
        <w:gridCol w:w="5395"/>
        <w:gridCol w:w="5395"/>
      </w:tblGrid>
      <w:tr w:rsidR="00BD42F3" w:rsidRPr="0035123C" w14:paraId="7B3CFB25" w14:textId="77777777" w:rsidTr="000C7C19">
        <w:trPr>
          <w:tblHeader/>
        </w:trPr>
        <w:tc>
          <w:tcPr>
            <w:tcW w:w="5395" w:type="dxa"/>
            <w:shd w:val="clear" w:color="auto" w:fill="0072C6"/>
          </w:tcPr>
          <w:p w14:paraId="3C81B00E" w14:textId="551A2054" w:rsidR="00BD42F3" w:rsidRPr="0035123C" w:rsidRDefault="00BD42F3" w:rsidP="00BD42F3">
            <w:pPr>
              <w:pStyle w:val="ProductList-OfferingBody"/>
            </w:pPr>
            <w:bookmarkStart w:id="9" w:name="_Toc413421537"/>
            <w:r>
              <w:rPr>
                <w:color w:val="FFFFFF" w:themeColor="background1"/>
              </w:rPr>
              <w:t>Toegevoegd</w:t>
            </w:r>
            <w:bookmarkEnd w:id="9"/>
          </w:p>
        </w:tc>
        <w:tc>
          <w:tcPr>
            <w:tcW w:w="5395" w:type="dxa"/>
            <w:shd w:val="clear" w:color="auto" w:fill="0072C6"/>
          </w:tcPr>
          <w:p w14:paraId="5C887D55" w14:textId="6657233C" w:rsidR="00BD42F3" w:rsidRPr="0035123C" w:rsidRDefault="00BD42F3" w:rsidP="00BD42F3">
            <w:pPr>
              <w:pStyle w:val="ProductList-OfferingBody"/>
            </w:pPr>
            <w:bookmarkStart w:id="10" w:name="_Toc413421538"/>
            <w:r>
              <w:rPr>
                <w:color w:val="FFFFFF" w:themeColor="background1"/>
              </w:rPr>
              <w:t>Verwijderd</w:t>
            </w:r>
            <w:bookmarkEnd w:id="10"/>
          </w:p>
        </w:tc>
      </w:tr>
      <w:tr w:rsidR="00A3204F" w14:paraId="01A1BDC6" w14:textId="77777777" w:rsidTr="00040C1C">
        <w:trPr>
          <w:tblHeader/>
        </w:trPr>
        <w:tc>
          <w:tcPr>
            <w:tcW w:w="5395" w:type="dxa"/>
            <w:shd w:val="clear" w:color="auto" w:fill="auto"/>
          </w:tcPr>
          <w:p w14:paraId="6D7BAF67" w14:textId="42D9E54D" w:rsidR="00A3204F" w:rsidRDefault="00A3204F" w:rsidP="00A3204F">
            <w:pPr>
              <w:pStyle w:val="ProductList-OfferingBody"/>
            </w:pPr>
            <w:r>
              <w:t>Toepassing Gateway</w:t>
            </w:r>
          </w:p>
        </w:tc>
        <w:tc>
          <w:tcPr>
            <w:tcW w:w="5395" w:type="dxa"/>
            <w:shd w:val="clear" w:color="auto" w:fill="auto"/>
          </w:tcPr>
          <w:p w14:paraId="3D04F116" w14:textId="69154F22" w:rsidR="00A3204F" w:rsidRDefault="00A3204F" w:rsidP="00A3204F">
            <w:pPr>
              <w:pStyle w:val="ProductList-OfferingBody"/>
            </w:pPr>
          </w:p>
        </w:tc>
      </w:tr>
      <w:tr w:rsidR="00A3204F" w14:paraId="64CE4AE8" w14:textId="77777777" w:rsidTr="00040C1C">
        <w:trPr>
          <w:tblHeader/>
        </w:trPr>
        <w:tc>
          <w:tcPr>
            <w:tcW w:w="5395" w:type="dxa"/>
            <w:shd w:val="clear" w:color="auto" w:fill="auto"/>
          </w:tcPr>
          <w:p w14:paraId="6A3368A1" w14:textId="3C3E8753" w:rsidR="00A3204F" w:rsidRDefault="00A3204F" w:rsidP="00A3204F">
            <w:pPr>
              <w:pStyle w:val="ProductList-OfferingBody"/>
            </w:pPr>
            <w:r>
              <w:t>Gegevensfabriek – Activiteitsuitvoeringen</w:t>
            </w:r>
          </w:p>
        </w:tc>
        <w:tc>
          <w:tcPr>
            <w:tcW w:w="5395" w:type="dxa"/>
            <w:shd w:val="clear" w:color="auto" w:fill="auto"/>
          </w:tcPr>
          <w:p w14:paraId="5141CFD0" w14:textId="77777777" w:rsidR="00A3204F" w:rsidRDefault="00A3204F" w:rsidP="00A3204F">
            <w:pPr>
              <w:pStyle w:val="ProductList-OfferingBody"/>
            </w:pPr>
          </w:p>
        </w:tc>
      </w:tr>
      <w:tr w:rsidR="00A3204F" w14:paraId="12786AE4" w14:textId="77777777" w:rsidTr="00040C1C">
        <w:trPr>
          <w:tblHeader/>
        </w:trPr>
        <w:tc>
          <w:tcPr>
            <w:tcW w:w="5395" w:type="dxa"/>
            <w:shd w:val="clear" w:color="auto" w:fill="auto"/>
          </w:tcPr>
          <w:p w14:paraId="170881B8" w14:textId="5D2203FF" w:rsidR="00A3204F" w:rsidRDefault="00A3204F" w:rsidP="00A3204F">
            <w:pPr>
              <w:pStyle w:val="ProductList-OfferingBody"/>
            </w:pPr>
            <w:r>
              <w:t>Sleutelarchief</w:t>
            </w:r>
          </w:p>
        </w:tc>
        <w:tc>
          <w:tcPr>
            <w:tcW w:w="5395" w:type="dxa"/>
            <w:shd w:val="clear" w:color="auto" w:fill="auto"/>
          </w:tcPr>
          <w:p w14:paraId="3C653A40" w14:textId="77777777" w:rsidR="00A3204F" w:rsidRDefault="00A3204F" w:rsidP="00A3204F">
            <w:pPr>
              <w:pStyle w:val="ProductList-OfferingBody"/>
            </w:pPr>
          </w:p>
        </w:tc>
      </w:tr>
    </w:tbl>
    <w:p w14:paraId="36DE762E" w14:textId="77777777" w:rsidR="0035123C" w:rsidRPr="00FB368F" w:rsidRDefault="0035123C" w:rsidP="00106C29">
      <w:pPr>
        <w:pStyle w:val="ProductList-Body"/>
        <w:tabs>
          <w:tab w:val="clear" w:pos="360"/>
          <w:tab w:val="clear" w:pos="720"/>
          <w:tab w:val="clear" w:pos="1080"/>
        </w:tabs>
      </w:pPr>
    </w:p>
    <w:p w14:paraId="348C666F" w14:textId="77777777" w:rsidR="008E6785" w:rsidRDefault="008E6785" w:rsidP="00106C29">
      <w:pPr>
        <w:sectPr w:rsidR="008E6785" w:rsidSect="0075273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11" w:name="_Toc422167040"/>
      <w:bookmarkStart w:id="12" w:name="GeneralTerms"/>
      <w:r>
        <w:lastRenderedPageBreak/>
        <w:t>Algemene voorwaarden</w:t>
      </w:r>
      <w:bookmarkEnd w:id="11"/>
    </w:p>
    <w:p w14:paraId="0BDF752D" w14:textId="5F0E96A9" w:rsidR="00045C64" w:rsidRPr="00FB368F" w:rsidRDefault="00E11454" w:rsidP="001D1C2C">
      <w:pPr>
        <w:pStyle w:val="ProductList-OfferingGroupHeading"/>
      </w:pPr>
      <w:bookmarkStart w:id="13" w:name="_Toc422167041"/>
      <w:bookmarkStart w:id="14" w:name="Definitions"/>
      <w:bookmarkEnd w:id="12"/>
      <w:r>
        <w:t>Definities</w:t>
      </w:r>
      <w:bookmarkEnd w:id="13"/>
    </w:p>
    <w:bookmarkEnd w:id="14"/>
    <w:p w14:paraId="6464F94E" w14:textId="02E469C0" w:rsidR="001D1C2C" w:rsidRPr="00FB368F" w:rsidRDefault="003905E0" w:rsidP="003905E0">
      <w:pPr>
        <w:pStyle w:val="ProductList-Body"/>
        <w:spacing w:after="40"/>
      </w:pPr>
      <w:r>
        <w:rPr>
          <w:color w:val="000000" w:themeColor="text1"/>
        </w:rPr>
        <w:t>“</w:t>
      </w:r>
      <w:r w:rsidR="00F575B8">
        <w:rPr>
          <w:b/>
          <w:color w:val="00188F"/>
        </w:rPr>
        <w:t>Toepasselijke Maandperiode</w:t>
      </w:r>
      <w:r>
        <w:rPr>
          <w:color w:val="000000" w:themeColor="text1"/>
        </w:rPr>
        <w:t>”</w:t>
      </w:r>
      <w:r w:rsidR="00F575B8">
        <w:t xml:space="preserve"> betekent, voor een kalendermaand waarin een Diensttegoed verschuldigd is, het aantal dagen dat u op een Dienst bent geabonneerd.</w:t>
      </w:r>
      <w:r w:rsidR="00F575B8">
        <w:rPr>
          <w:color w:val="000000" w:themeColor="text1"/>
        </w:rPr>
        <w:t xml:space="preserve"> </w:t>
      </w:r>
    </w:p>
    <w:p w14:paraId="10BD05D9" w14:textId="7B5B6981" w:rsidR="001D1C2C" w:rsidRPr="00FB368F" w:rsidRDefault="00F575B8" w:rsidP="001D1C2C">
      <w:pPr>
        <w:pStyle w:val="ProductList-Body"/>
        <w:spacing w:after="40"/>
      </w:pPr>
      <w:r>
        <w:rPr>
          <w:color w:val="000000" w:themeColor="text1"/>
        </w:rPr>
        <w:t>“</w:t>
      </w:r>
      <w:r>
        <w:rPr>
          <w:b/>
          <w:color w:val="00188F"/>
        </w:rPr>
        <w:t>Toepasselijke Maandelijkse Servicekosten</w:t>
      </w:r>
      <w:r>
        <w:rPr>
          <w:color w:val="000000" w:themeColor="text1"/>
        </w:rPr>
        <w:t>” betekent het totaal van de kosten dat daadwerkelijk door u is betaald voor een Dienst, aangewend in de maand waarin een Diensttegoed verschuldigd is.</w:t>
      </w:r>
    </w:p>
    <w:p w14:paraId="3E960783" w14:textId="5E71AD4E" w:rsidR="001D1C2C" w:rsidRPr="00FB368F" w:rsidRDefault="00F575B8" w:rsidP="001D1C2C">
      <w:pPr>
        <w:pStyle w:val="ProductList-Body"/>
        <w:spacing w:after="40"/>
      </w:pPr>
      <w:r>
        <w:rPr>
          <w:color w:val="000000" w:themeColor="text1"/>
        </w:rPr>
        <w:t>“</w:t>
      </w:r>
      <w:r>
        <w:rPr>
          <w:b/>
          <w:color w:val="00188F"/>
        </w:rPr>
        <w:t>Downtime</w:t>
      </w:r>
      <w:r>
        <w:rPr>
          <w:color w:val="000000" w:themeColor="text1"/>
        </w:rPr>
        <w:t>”</w:t>
      </w:r>
      <w:r>
        <w:t xml:space="preserve"> is voor elke Dienst gedefinieerd in de Dienstspecifieke Voorwaarden hieronder.</w:t>
      </w:r>
      <w:r w:rsidR="00D934D2">
        <w:t xml:space="preserve"> </w:t>
      </w:r>
      <w:r>
        <w:t>Behalve in het geval van Microsoft Azure Services, is Geplande Downtime niet inbegrepen in Downtime. Indien een Dienst niet beschikbaar is als gevolg van beperkingen die hieronder en in de Dienstspecifieke Voorwaarden worden beschreven, is dat niet inbegrepen in Downtime.</w:t>
      </w:r>
    </w:p>
    <w:p w14:paraId="1CAAF07A" w14:textId="70B6AFEB" w:rsidR="001D1C2C" w:rsidRPr="00FB368F" w:rsidRDefault="00F575B8" w:rsidP="001D1C2C">
      <w:pPr>
        <w:pStyle w:val="ProductList-Body"/>
        <w:spacing w:after="40"/>
      </w:pPr>
      <w:r>
        <w:rPr>
          <w:color w:val="000000" w:themeColor="text1"/>
        </w:rPr>
        <w:t>“</w:t>
      </w:r>
      <w:r>
        <w:rPr>
          <w:b/>
          <w:color w:val="00188F"/>
        </w:rPr>
        <w:t>Foutcode</w:t>
      </w:r>
      <w:r>
        <w:rPr>
          <w:color w:val="000000" w:themeColor="text1"/>
        </w:rPr>
        <w:t>”</w:t>
      </w:r>
      <w:r>
        <w:t xml:space="preserve"> betekent een indicatie dat een bewerking is mislukt, zoals een HTTP-statuscode in het 5xx-bereik.</w:t>
      </w:r>
    </w:p>
    <w:p w14:paraId="64D84186" w14:textId="5C7C065D" w:rsidR="001D1C2C" w:rsidRPr="00FB368F" w:rsidRDefault="00F575B8" w:rsidP="001D1C2C">
      <w:pPr>
        <w:pStyle w:val="ProductList-Body"/>
        <w:spacing w:after="40"/>
      </w:pPr>
      <w:r>
        <w:rPr>
          <w:color w:val="000000" w:themeColor="text1"/>
        </w:rPr>
        <w:t>“</w:t>
      </w:r>
      <w:r>
        <w:rPr>
          <w:b/>
          <w:color w:val="00188F"/>
        </w:rPr>
        <w:t>Externe Connectiviteit</w:t>
      </w:r>
      <w:r>
        <w:rPr>
          <w:color w:val="000000" w:themeColor="text1"/>
        </w:rPr>
        <w:t>”</w:t>
      </w:r>
      <w:r>
        <w:t xml:space="preserve"> is bi-directioneel netwerkverkeer via ondersteunde protocollen, zoals HTTP en HTTPS, dat kan worden verzonden en ontvangen op een openbaar IP-adres.</w:t>
      </w:r>
    </w:p>
    <w:p w14:paraId="57569D47" w14:textId="34BD47E6" w:rsidR="001D1C2C" w:rsidRPr="00FB368F" w:rsidRDefault="00F575B8" w:rsidP="001D1C2C">
      <w:pPr>
        <w:pStyle w:val="ProductList-Body"/>
        <w:spacing w:after="40"/>
      </w:pPr>
      <w:r>
        <w:rPr>
          <w:color w:val="000000" w:themeColor="text1"/>
        </w:rPr>
        <w:t>“</w:t>
      </w:r>
      <w:r>
        <w:rPr>
          <w:b/>
          <w:color w:val="00188F"/>
        </w:rPr>
        <w:t>Incident</w:t>
      </w:r>
      <w:r>
        <w:rPr>
          <w:color w:val="000000" w:themeColor="text1"/>
        </w:rPr>
        <w:t>” betekent (i) een enkele gebeurtenis of (ii) een reeks gebeurtenissen waardoor Downtime ontstaat.</w:t>
      </w:r>
    </w:p>
    <w:p w14:paraId="30DC8057" w14:textId="5BF2AB88" w:rsidR="001D1C2C" w:rsidRPr="00FB368F" w:rsidRDefault="00F575B8" w:rsidP="003905E0">
      <w:pPr>
        <w:pStyle w:val="ProductList-Body"/>
        <w:spacing w:after="40"/>
      </w:pPr>
      <w:r>
        <w:rPr>
          <w:color w:val="000000" w:themeColor="text1"/>
        </w:rPr>
        <w:t>“</w:t>
      </w:r>
      <w:r>
        <w:rPr>
          <w:b/>
          <w:color w:val="00188F"/>
        </w:rPr>
        <w:t>Beheerportal</w:t>
      </w:r>
      <w:r w:rsidR="003905E0">
        <w:rPr>
          <w:color w:val="000000" w:themeColor="text1"/>
        </w:rPr>
        <w:t>”</w:t>
      </w:r>
      <w:r>
        <w:t xml:space="preserve"> betekent de webinterface, geleverd door Microsoft, door middel waarvan klanten de Dienst kunnen beheren.</w:t>
      </w:r>
    </w:p>
    <w:p w14:paraId="16345164" w14:textId="3F666C0E" w:rsidR="001D1C2C" w:rsidRPr="00FB368F" w:rsidRDefault="00F575B8" w:rsidP="001D1C2C">
      <w:pPr>
        <w:pStyle w:val="ProductList-Body"/>
        <w:spacing w:after="40"/>
      </w:pPr>
      <w:r>
        <w:rPr>
          <w:color w:val="000000" w:themeColor="text1"/>
        </w:rPr>
        <w:t>“</w:t>
      </w:r>
      <w:r>
        <w:rPr>
          <w:b/>
          <w:color w:val="00188F"/>
        </w:rPr>
        <w:t>Geplande Downtime</w:t>
      </w:r>
      <w:r>
        <w:rPr>
          <w:color w:val="000000" w:themeColor="text1"/>
        </w:rPr>
        <w:t>” betekent perioden van Downtime in verband met onderhoud aan of upgrades van netwerken, hardware of Diensten.</w:t>
      </w:r>
      <w:r w:rsidR="00D934D2">
        <w:rPr>
          <w:color w:val="000000" w:themeColor="text1"/>
        </w:rPr>
        <w:t xml:space="preserve"> </w:t>
      </w:r>
      <w:r>
        <w:rPr>
          <w:color w:val="000000" w:themeColor="text1"/>
        </w:rPr>
        <w:t>Ten minste vijf (5) dagen voor aanvang van dergelijke Downtime publiceren we een kennisgeving of stellen we u op de hoogte.</w:t>
      </w:r>
    </w:p>
    <w:p w14:paraId="70231D40" w14:textId="4F884A3B" w:rsidR="001D1C2C" w:rsidRPr="00FB368F" w:rsidRDefault="00F575B8" w:rsidP="001D1C2C">
      <w:pPr>
        <w:pStyle w:val="ProductList-Body"/>
        <w:spacing w:after="40"/>
      </w:pPr>
      <w:r>
        <w:rPr>
          <w:color w:val="000000" w:themeColor="text1"/>
        </w:rPr>
        <w:t>“</w:t>
      </w:r>
      <w:r>
        <w:rPr>
          <w:b/>
          <w:color w:val="00188F"/>
        </w:rPr>
        <w:t>Diensttegoed</w:t>
      </w:r>
      <w:r>
        <w:rPr>
          <w:color w:val="000000" w:themeColor="text1"/>
        </w:rPr>
        <w:t>” is het percentage van de maandelijkse servicekosten voor de Dienst dat aan u wordt uitgekeerd in geval van een gegronde Vordering.</w:t>
      </w:r>
    </w:p>
    <w:p w14:paraId="0E261BBC" w14:textId="7B282E61" w:rsidR="001D1C2C" w:rsidRPr="00FB368F" w:rsidRDefault="00F575B8" w:rsidP="001D1C2C">
      <w:pPr>
        <w:pStyle w:val="ProductList-Body"/>
        <w:spacing w:after="40"/>
      </w:pPr>
      <w:r>
        <w:rPr>
          <w:color w:val="000000" w:themeColor="text1"/>
        </w:rPr>
        <w:t>“</w:t>
      </w:r>
      <w:r>
        <w:rPr>
          <w:b/>
          <w:color w:val="00188F"/>
        </w:rPr>
        <w:t>Dienstniveau</w:t>
      </w:r>
      <w:r>
        <w:rPr>
          <w:color w:val="000000" w:themeColor="text1"/>
        </w:rPr>
        <w:t>” betekent de prestatiecijfers die in deze SLA worden vermeld, en waaraan Microsoft belooft te voldoen bij de verlening van de Diensten.</w:t>
      </w:r>
    </w:p>
    <w:p w14:paraId="6702BBF5" w14:textId="31C20435" w:rsidR="001D1C2C" w:rsidRPr="00FB368F" w:rsidRDefault="00F575B8" w:rsidP="001D1C2C">
      <w:pPr>
        <w:pStyle w:val="ProductList-Body"/>
        <w:spacing w:after="40"/>
      </w:pPr>
      <w:r>
        <w:rPr>
          <w:color w:val="000000" w:themeColor="text1"/>
        </w:rPr>
        <w:t>“</w:t>
      </w:r>
      <w:r>
        <w:rPr>
          <w:b/>
          <w:color w:val="00188F"/>
        </w:rPr>
        <w:t>Dienstresource</w:t>
      </w:r>
      <w:r>
        <w:rPr>
          <w:color w:val="000000" w:themeColor="text1"/>
        </w:rPr>
        <w:t>”</w:t>
      </w:r>
      <w:r>
        <w:t xml:space="preserve"> betekent een afzonderlijke resource, beschikbaar voor gebruik binnen een Dienst.</w:t>
      </w:r>
    </w:p>
    <w:p w14:paraId="6EF19CD6" w14:textId="2EE5678B" w:rsidR="001D1C2C" w:rsidRPr="00FB368F" w:rsidRDefault="00F575B8" w:rsidP="001D1C2C">
      <w:pPr>
        <w:pStyle w:val="ProductList-Body"/>
        <w:spacing w:after="40"/>
      </w:pPr>
      <w:r>
        <w:rPr>
          <w:color w:val="000000" w:themeColor="text1"/>
        </w:rPr>
        <w:t>“</w:t>
      </w:r>
      <w:r>
        <w:rPr>
          <w:b/>
          <w:color w:val="00188F"/>
        </w:rPr>
        <w:t>Succescode</w:t>
      </w:r>
      <w:r>
        <w:rPr>
          <w:color w:val="000000" w:themeColor="text1"/>
        </w:rPr>
        <w:t>”</w:t>
      </w:r>
      <w:r>
        <w:t xml:space="preserve"> betekent een indicatie dat een bewerking is geslaagd, zoals een HTTP-statuscode in het 2xx-bereik.</w:t>
      </w:r>
    </w:p>
    <w:p w14:paraId="461AC117" w14:textId="14702FC5" w:rsidR="001D1C2C" w:rsidRPr="00FB368F" w:rsidRDefault="00F575B8" w:rsidP="001D1C2C">
      <w:pPr>
        <w:pStyle w:val="ProductList-Body"/>
        <w:spacing w:after="40"/>
      </w:pPr>
      <w:r>
        <w:rPr>
          <w:color w:val="000000" w:themeColor="text1"/>
        </w:rPr>
        <w:t>“</w:t>
      </w:r>
      <w:r>
        <w:rPr>
          <w:b/>
          <w:color w:val="00188F"/>
        </w:rPr>
        <w:t>Ondersteuningsvenster</w:t>
      </w:r>
      <w:r>
        <w:rPr>
          <w:color w:val="000000" w:themeColor="text1"/>
        </w:rPr>
        <w:t>”</w:t>
      </w:r>
      <w:r>
        <w:t xml:space="preserve"> betekent de tijdsperiode waarbinnen een voorziening van een Dienst of compatibiliteit met een gegeven product of dienst wordt ondersteund.</w:t>
      </w:r>
    </w:p>
    <w:p w14:paraId="0B6E793C" w14:textId="2B87D12B" w:rsidR="001D1C2C" w:rsidRPr="00FB368F" w:rsidRDefault="00F575B8" w:rsidP="001D1C2C">
      <w:pPr>
        <w:pStyle w:val="ProductList-Body"/>
        <w:spacing w:after="40"/>
      </w:pPr>
      <w:r>
        <w:rPr>
          <w:color w:val="000000" w:themeColor="text1"/>
        </w:rPr>
        <w:t>“</w:t>
      </w:r>
      <w:r>
        <w:rPr>
          <w:b/>
          <w:color w:val="00188F"/>
        </w:rPr>
        <w:t>Gebruikersminuten</w:t>
      </w:r>
      <w:r>
        <w:rPr>
          <w:color w:val="000000" w:themeColor="text1"/>
        </w:rPr>
        <w:t>” betekent het totale aantal minuten per maand, onder aftrek van alle Geplande Downtime, vermenigvuldigd met het totale aantal gebruikers.</w:t>
      </w:r>
    </w:p>
    <w:p w14:paraId="394EB171" w14:textId="77777777" w:rsidR="003631EE" w:rsidRPr="00FB368F" w:rsidRDefault="003631EE" w:rsidP="001D1C2C">
      <w:pPr>
        <w:pStyle w:val="ProductList-Body"/>
      </w:pPr>
    </w:p>
    <w:p w14:paraId="637752EC" w14:textId="23513F1A" w:rsidR="001D1C2C" w:rsidRPr="00FB368F" w:rsidRDefault="001D1C2C" w:rsidP="001D1C2C">
      <w:pPr>
        <w:pStyle w:val="ProductList-OfferingGroupHeading"/>
      </w:pPr>
      <w:bookmarkStart w:id="15" w:name="_Toc422167042"/>
      <w:bookmarkStart w:id="16" w:name="Terms"/>
      <w:r>
        <w:t>Voorwaarden</w:t>
      </w:r>
      <w:bookmarkEnd w:id="15"/>
    </w:p>
    <w:bookmarkEnd w:id="16"/>
    <w:p w14:paraId="7371D222" w14:textId="77777777" w:rsidR="001D1C2C" w:rsidRPr="00FB368F" w:rsidRDefault="001D1C2C" w:rsidP="001D1C2C">
      <w:pPr>
        <w:pStyle w:val="ProductList-ClauseHeading"/>
      </w:pPr>
      <w:r>
        <w:t>Vorderingen</w:t>
      </w:r>
    </w:p>
    <w:p w14:paraId="70975357" w14:textId="1FA897AB" w:rsidR="001D1C2C" w:rsidRPr="00FB368F" w:rsidRDefault="001D1C2C" w:rsidP="001D1C2C">
      <w:pPr>
        <w:pStyle w:val="ProductList-Body"/>
      </w:pPr>
      <w:r>
        <w:t>Alvorens Microsoft een vordering in behandeling neemt, dient u de vordering in te dienen bij de klantenondersteuning van Microsoft Corporation met inbegrip van alle informatie die Microsoft nodig heeft voor het beoordelen van de geldigheid van de vordering, inclusief, doch niet beperkt tot: (i) een gedetailleerde beschrijving van het Incident; (ii) informatie betreffende het tijdstip en de duur van de Downtime; (iii) het aantal gebruikers dat de gevolgen ervan ondervond (indien van toepassing) en hun locatie; en (iv) beschrijvingen van wat u zelf hebt gedaan om te proberen het Incident op te lossen op het moment dat het zich voordeed.</w:t>
      </w:r>
      <w:r w:rsidR="00D934D2">
        <w:t xml:space="preserve"> </w:t>
      </w:r>
    </w:p>
    <w:p w14:paraId="78652D82" w14:textId="77777777" w:rsidR="001D1C2C" w:rsidRPr="00FB368F" w:rsidRDefault="001D1C2C" w:rsidP="001D1C2C">
      <w:pPr>
        <w:pStyle w:val="ProductList-Body"/>
      </w:pPr>
    </w:p>
    <w:p w14:paraId="5C8FCCA3" w14:textId="0F589547" w:rsidR="001D1C2C" w:rsidRPr="00FB368F" w:rsidRDefault="001D1C2C" w:rsidP="001D1C2C">
      <w:pPr>
        <w:pStyle w:val="ProductList-Body"/>
      </w:pPr>
      <w:r>
        <w:t>In geval van een vordering die betrekking heeft op Microsoft Azure, dienen we de vordering te ontvangen binnen twee maanden na het einde van de factureringsmaand waarin het Incident waarop de vordering betrekking heeft, zich heeft voorgedaan.</w:t>
      </w:r>
      <w:r w:rsidR="00D934D2">
        <w:t xml:space="preserve"> </w:t>
      </w:r>
      <w:r>
        <w:t>In geval van vorderingen die betrekking hebben op alle andere Diensten, dienen we de vordering te ontvangen uiterlijk aan het einde van de kalendermaand volgend op de maand waarin het Incident zich heeft voorgedaan.</w:t>
      </w:r>
      <w:r w:rsidR="00D934D2">
        <w:t xml:space="preserve"> </w:t>
      </w:r>
      <w:r>
        <w:t>Indien het Incident zich bijvoorbeeld heeft voorgedaan op 15 februari, dienen we de vordering en alle vereiste informatie uiterlijk op 31 maart te ontvangen.</w:t>
      </w:r>
      <w:r w:rsidR="00D934D2">
        <w:t xml:space="preserve"> </w:t>
      </w:r>
    </w:p>
    <w:p w14:paraId="13AA5F29" w14:textId="77777777" w:rsidR="001D1C2C" w:rsidRPr="00FB368F" w:rsidRDefault="001D1C2C" w:rsidP="001D1C2C">
      <w:pPr>
        <w:pStyle w:val="ProductList-Body"/>
      </w:pPr>
    </w:p>
    <w:p w14:paraId="0A11687D" w14:textId="14F1DB4F" w:rsidR="001D1C2C" w:rsidRPr="00FB368F" w:rsidRDefault="001D1C2C" w:rsidP="001D1C2C">
      <w:pPr>
        <w:pStyle w:val="ProductList-Body"/>
      </w:pPr>
      <w:r>
        <w:t>We zullen alle informatie die redelijkerwijs bij ons beschikbaar is evalueren en te goeder trouw vaststellen of een Diensttegoed verschuldigd is.</w:t>
      </w:r>
      <w:r w:rsidR="00D934D2">
        <w:t xml:space="preserve"> </w:t>
      </w:r>
      <w:r>
        <w:t>We zullen commercieel redelijke inspanningen verrichten om vorderingen gedurende de erop volgende maand en binnen vijfenveertig (45) dagen te verwerken.</w:t>
      </w:r>
      <w:r w:rsidR="00D934D2">
        <w:t xml:space="preserve"> </w:t>
      </w:r>
      <w:r>
        <w:t>U dient de Overeenkomst na te leven om in aanmerking te komen voor een Diensttegoed.</w:t>
      </w:r>
      <w:r w:rsidR="00D934D2">
        <w:t xml:space="preserve"> </w:t>
      </w:r>
      <w:r>
        <w:t xml:space="preserve">Indien we vaststellen dat een Diensttegoed aan u verschuldigd is, verrekenen we het Diensttegoed met uw Toepasselijke Maandelijkse Servicekosten. </w:t>
      </w:r>
    </w:p>
    <w:p w14:paraId="58E2268D" w14:textId="77777777" w:rsidR="001D1C2C" w:rsidRPr="00FB368F" w:rsidRDefault="001D1C2C" w:rsidP="001D1C2C">
      <w:pPr>
        <w:pStyle w:val="ProductList-Body"/>
      </w:pPr>
    </w:p>
    <w:p w14:paraId="76EDD054" w14:textId="277805FF" w:rsidR="001D1C2C" w:rsidRPr="00FB368F" w:rsidRDefault="001D1C2C" w:rsidP="001D1C2C">
      <w:pPr>
        <w:pStyle w:val="ProductList-Body"/>
      </w:pPr>
      <w:r>
        <w:t>Indien u meer dan één Dienst hebt aangeschaft (niet als suite), kunt u vorderingen indienen door middel van het proces dat hierboven wordt beschreven alsof elke Dienst wordt gedekt door een afzonderlijke SLA.</w:t>
      </w:r>
      <w:r w:rsidR="00D934D2">
        <w:t xml:space="preserve"> </w:t>
      </w:r>
      <w:r>
        <w:t>Indien u bijvoorbeeld zowel Exchange Online als SharePoint Online hebt aangeschaft (niet als onderdeel van een suite) en zich tijdens de looptijd van het abonnement een Incident voordoet dat Downtime veroorzaakt voor beide Diensten, komt u in aanmerking voor twee afzonderlijke Diensttegoeden (een voor elke Dienst), door twee vorderingen in te dienen op grond van deze SLA.</w:t>
      </w:r>
      <w:r w:rsidR="00D934D2">
        <w:t xml:space="preserve"> </w:t>
      </w:r>
      <w:r>
        <w:t>In het geval dat niet wordt voldaan aan meer dan één Dienstniveau voor een gegeven Dienst als gevolg van hetzelfde Incident, dient u één Dienstniveau te kiezen op grond waarvan u een vordering wilt indienen met betrekking tot het Incident.</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t>Diensttegoed</w:t>
      </w:r>
    </w:p>
    <w:p w14:paraId="5F9659E7" w14:textId="6427006E" w:rsidR="001D1C2C" w:rsidRPr="00FB368F" w:rsidRDefault="001D1C2C" w:rsidP="001D1C2C">
      <w:pPr>
        <w:pStyle w:val="ProductList-Body"/>
      </w:pPr>
      <w:r>
        <w:t>Diensttegoed is uw enige verhaalsmogelijkheid bij prestatie- en beschikbaarheidskwesties met betrekking tot een Dienst op grond van de Overeenkomst en deze SLA.</w:t>
      </w:r>
      <w:r w:rsidR="00D934D2">
        <w:t xml:space="preserve"> </w:t>
      </w:r>
      <w:r>
        <w:t>U mag niet eenzijdig uw Toepasselijke Maandelijkse Servicekosten korten in verband met prestatie- of beschikbaarheidskwesties.</w:t>
      </w:r>
    </w:p>
    <w:p w14:paraId="2603EC74" w14:textId="0B4736C9" w:rsidR="001D1C2C" w:rsidRPr="00FB368F" w:rsidRDefault="001D1C2C" w:rsidP="001D1C2C">
      <w:pPr>
        <w:pStyle w:val="ProductList-Body"/>
      </w:pPr>
      <w:r>
        <w:t>Diensttegoed kan alleen worden gebruik voor kosten die zijn betaald voor een gegeven Dienst, Dienstresource of Dienstlaag waarvoor niet werd voldaan aan het Dienstniveau.</w:t>
      </w:r>
      <w:r w:rsidR="00D934D2">
        <w:t xml:space="preserve"> </w:t>
      </w:r>
      <w:r>
        <w:t>In gevallen waar Dienstniveaus van toepassing zijn op afzonderlijke Dienstresources of afzonderlijke Dienstlagen, is het Diensttegoed alleen van toepassing op de betreffende Dienstresource of Dienst laag, voor zover van toepassing.</w:t>
      </w:r>
      <w:r w:rsidR="00D934D2">
        <w:t xml:space="preserve"> </w:t>
      </w:r>
      <w:r>
        <w:t>Het Diensttegoed dat wordt toegekend in een gegeven factureringsmaand voor een gegeven Dienst of Dienstresource zal in geen enkele omstandigheid hoger zijn dan uw maandelijkse servicekosten voor de betreffende Dienst of Dienstresource, naar gelang hetgeen van toepassing is, in de factureringsmaand.</w:t>
      </w:r>
    </w:p>
    <w:p w14:paraId="7F92E971" w14:textId="77777777" w:rsidR="001D1C2C" w:rsidRPr="00FB368F" w:rsidRDefault="001D1C2C" w:rsidP="001D1C2C">
      <w:pPr>
        <w:pStyle w:val="ProductList-Body"/>
      </w:pPr>
      <w:r>
        <w:t xml:space="preserve">Indien u Diensten hebt aangeschaft als onderdeel van een suite of andere gecombineerde aanbieding, worden de Toepasselijke Maandelijkse Servicekosten en het Diensttegoed voor elke Dienst naar verhouding berekend. </w:t>
      </w:r>
    </w:p>
    <w:p w14:paraId="421282F2" w14:textId="0A710308" w:rsidR="001D1C2C" w:rsidRPr="00FB368F" w:rsidRDefault="001D1C2C" w:rsidP="001D1C2C">
      <w:pPr>
        <w:pStyle w:val="ProductList-Body"/>
      </w:pPr>
      <w:r>
        <w:t>Indien u een Dienst hebt aangeschaft bij een reseller, ontvangt u een diensttegoed rechtstreeks van de reseller. De reseller ontvangt een Diensttegoed rechtstreeks van ons.</w:t>
      </w:r>
      <w:r w:rsidR="00D934D2">
        <w:t xml:space="preserve"> </w:t>
      </w:r>
      <w:r>
        <w:t>Het Diensttegoed wordt gebaseerd op de adviesprijs voor de toepasselijke Dienst, zoals op redelijke gronden vastgesteld door ons.</w:t>
      </w:r>
    </w:p>
    <w:p w14:paraId="728B590F" w14:textId="77777777" w:rsidR="001D1C2C" w:rsidRPr="00FB368F" w:rsidRDefault="001D1C2C" w:rsidP="001D1C2C">
      <w:pPr>
        <w:pStyle w:val="ProductList-Body"/>
      </w:pPr>
    </w:p>
    <w:p w14:paraId="5B365128" w14:textId="77777777" w:rsidR="001D1C2C" w:rsidRPr="00FB368F" w:rsidRDefault="001D1C2C" w:rsidP="001D1C2C">
      <w:pPr>
        <w:pStyle w:val="ProductList-ClauseHeading"/>
      </w:pPr>
      <w:r>
        <w:t>Beperkingen</w:t>
      </w:r>
    </w:p>
    <w:p w14:paraId="4DD4642A" w14:textId="77777777" w:rsidR="001D1C2C" w:rsidRPr="00FB368F" w:rsidRDefault="001D1C2C" w:rsidP="001D1C2C">
      <w:pPr>
        <w:pStyle w:val="ProductList-Body"/>
      </w:pPr>
      <w:r>
        <w:t>Deze SLA en eventueel toepasselijke Dienstniveaus zijn niet van toepassing op problemen met betrekking tot prestaties of beschikbaarheid:</w:t>
      </w:r>
    </w:p>
    <w:p w14:paraId="68138A07" w14:textId="7A6B0B90" w:rsidR="001D1C2C" w:rsidRPr="00FB368F" w:rsidRDefault="001D1C2C" w:rsidP="00E62D9C">
      <w:pPr>
        <w:pStyle w:val="ProductList-Body"/>
        <w:numPr>
          <w:ilvl w:val="0"/>
          <w:numId w:val="1"/>
        </w:numPr>
        <w:tabs>
          <w:tab w:val="clear" w:pos="360"/>
          <w:tab w:val="clear" w:pos="720"/>
          <w:tab w:val="clear" w:pos="1080"/>
        </w:tabs>
      </w:pPr>
      <w:r>
        <w:t>als gevolg van factoren waarop we redelijkerwijs geen invloed kunnen uitoefenen (bijvoorbeeld natuurrampen, oorlog, terroristische aanslagen, rellen, overheidsingrepen of netwerkstoringen of uitval van apparaten buiten onze datacenters, bijvoorbeeld op uw locatie of tussen uw locatie en ons datacenter);</w:t>
      </w:r>
    </w:p>
    <w:p w14:paraId="50A32887" w14:textId="6DB5146F" w:rsidR="001D1C2C" w:rsidRPr="00FB368F" w:rsidRDefault="001D1C2C" w:rsidP="00E62D9C">
      <w:pPr>
        <w:pStyle w:val="ProductList-Body"/>
        <w:numPr>
          <w:ilvl w:val="0"/>
          <w:numId w:val="1"/>
        </w:numPr>
        <w:tabs>
          <w:tab w:val="clear" w:pos="360"/>
          <w:tab w:val="clear" w:pos="720"/>
          <w:tab w:val="clear" w:pos="1080"/>
        </w:tabs>
      </w:pPr>
      <w:r>
        <w:t>als gevolg van het gebruik van diensten, hardware of software die niet door ons is geleverd, met inbegrip van, doch niet beperkt tot, problemen als gevolg van onvoldoende bandbreedte of in verband met software of diensten van derden;</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veroorzaakt door uw gebruik van een Dienst nadat we u hebben opgedragen uw gebruik van de Dienst aan te passen, indien u uw gebruik ervan niet in overeenstemming hiermee hebt aangepast;</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gedurende of in verband met preview-, pre-release-, bèta- of evaluatieversies van een Dienst, functie of software (zoals bepaald door ons) of aankopen die zijn gedaan met Microsoft-abonnementtegoed;</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als gevolg van ongeautoriseerde handelingen of verzuim in te grijpen wanneer dat vereist is door uzelf, of door uw medewerkers, agenten, opdrachtnemers, leveranciers of anderen die toegang hebben verkregen door middel van uw wachtwoorden of apparatuur, of anderszins als gevolg van het niet toepassen van passende beveiligingspraktijken door u.</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als gevolg van het feit dat u hebt nagelaten u te houden aan alle vereiste configuraties, gebruik te maken van ondersteunde platforms of u te houden aan beleid voor aanvaardbaar gebruik, of als gevolg van uw gebruik van de Dienst op een wijze die niet strookt met de voorzieningen en functionaliteit van de Dienst (bijvoorbeeld door te proberen bewerkingen uit te voeren die niet worden ondersteund) of die niet strookt met door ons gepubliceerde documentatie of aanwijzingen;</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als gevolg van foutieve input, instructies of argumenten (bijvoorbeeld, aanvragen voor toegang tot bestanden die niet bestaan);</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als gevolg van uw pogingen om bewerkingen uit te voeren die de voorgeschreven quota overschrijden of die het gevolg zijn van maatregelen door ons in verband met de verdenking van misbruik.</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als gevolgd van uw gebruik van voorzieningen van de Dienst die buiten de bijbehorende Ondersteuningsvensters vallen; of</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in verband met licenties die wel zijn gereserveerd, maar nog niet zijn betaald op het moment van het Incident.</w:t>
      </w:r>
    </w:p>
    <w:p w14:paraId="4B72C513" w14:textId="77777777" w:rsidR="001D1C2C" w:rsidRPr="00FB368F" w:rsidRDefault="001D1C2C" w:rsidP="001D1C2C">
      <w:pPr>
        <w:pStyle w:val="ProductList-Body"/>
        <w:tabs>
          <w:tab w:val="left" w:pos="6647"/>
        </w:tabs>
      </w:pPr>
    </w:p>
    <w:p w14:paraId="61871B44" w14:textId="32258776" w:rsidR="001D1C2C" w:rsidRPr="00FB368F" w:rsidRDefault="001D1C2C" w:rsidP="001D1C2C">
      <w:pPr>
        <w:pStyle w:val="ProductList-Body"/>
      </w:pPr>
      <w:r>
        <w:t>Diensten die zijn aangeschaft op grond van een Volume Licensing Overeenkomst van het type Open, Open Value, en Open Value Subscription, en Diensten die deel uitmaken van een Office 365 Small Business Premium-suite die zijn aangeschaft in de vorm van een productcode, komen niet in aanmerking voor Diensttegoed op basis van servicekosten. In het geval van deze Diensten, voor eventueel Diensttegoed waarvoor u in aanmerking komt uitgekeerd in de vorm van diensttijd (d.w.z. dagen) in plaats van servicekosten, en verwijzingen naar “Toepasselijke Maandelijkse Servicekosten” komen te vervallen en worden vervangen door “Toepasselijke Maandperiode”.</w:t>
      </w:r>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75273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7" w:name="_Toc422167043"/>
      <w:bookmarkStart w:id="18" w:name="ServiceSpecificTerms"/>
      <w:r>
        <w:t>Dienstspecifieke voorwaarden</w:t>
      </w:r>
      <w:bookmarkEnd w:id="17"/>
    </w:p>
    <w:p w14:paraId="07111700" w14:textId="77777777" w:rsidR="00045C64" w:rsidRPr="00FB368F" w:rsidRDefault="00045C64" w:rsidP="002024BF">
      <w:pPr>
        <w:pStyle w:val="ProductList-OfferingGroupHeading"/>
        <w:tabs>
          <w:tab w:val="clear" w:pos="360"/>
          <w:tab w:val="clear" w:pos="720"/>
          <w:tab w:val="clear" w:pos="1080"/>
        </w:tabs>
        <w:outlineLvl w:val="1"/>
      </w:pPr>
      <w:bookmarkStart w:id="19" w:name="_Toc422167044"/>
      <w:bookmarkEnd w:id="18"/>
      <w:r>
        <w:t>Microsoft Dynamics</w:t>
      </w:r>
      <w:bookmarkEnd w:id="19"/>
    </w:p>
    <w:p w14:paraId="5B214ED2" w14:textId="77777777" w:rsidR="00045C64" w:rsidRPr="00FB368F" w:rsidRDefault="00045C64" w:rsidP="003F5C70">
      <w:pPr>
        <w:pStyle w:val="ProductList-Offering2Heading"/>
        <w:pBdr>
          <w:between w:val="single" w:sz="4" w:space="1" w:color="auto"/>
        </w:pBdr>
        <w:tabs>
          <w:tab w:val="clear" w:pos="360"/>
          <w:tab w:val="clear" w:pos="720"/>
          <w:tab w:val="clear" w:pos="1080"/>
        </w:tabs>
        <w:outlineLvl w:val="2"/>
      </w:pPr>
      <w:bookmarkStart w:id="20" w:name="_Toc422167045"/>
      <w:r>
        <w:t>Microsoft Dynamics CRM</w:t>
      </w:r>
      <w:bookmarkEnd w:id="20"/>
    </w:p>
    <w:p w14:paraId="08D0BEED" w14:textId="4E86CCE3" w:rsidR="0076238C" w:rsidRPr="00FB368F" w:rsidRDefault="0076238C" w:rsidP="002029D0">
      <w:pPr>
        <w:pStyle w:val="ProductList-Body"/>
      </w:pPr>
      <w:r>
        <w:rPr>
          <w:b/>
          <w:color w:val="00188F"/>
        </w:rPr>
        <w:t>Downtime</w:t>
      </w:r>
      <w:r w:rsidR="002029D0" w:rsidRPr="002029D0">
        <w:rPr>
          <w:b/>
          <w:color w:val="00188F"/>
        </w:rPr>
        <w:t>:</w:t>
      </w:r>
      <w:r w:rsidR="00D934D2">
        <w:t xml:space="preserve"> </w:t>
      </w:r>
      <w:r>
        <w:t>een periode waarin eindgebruikers niet in staat zijn gegevens van de Dienst waarvoor ze over de vereiste toegangsrechten beschikken te lezen of te schrijven. Het niet beschikbaar zijn van aanvullende voorzieningen van Diensten is hierin echter niet inbegrepen.</w:t>
      </w:r>
    </w:p>
    <w:p w14:paraId="6DD983A0" w14:textId="77777777" w:rsidR="0076238C" w:rsidRPr="0038268F" w:rsidRDefault="0076238C" w:rsidP="0076238C">
      <w:pPr>
        <w:pStyle w:val="ProductList-Body"/>
        <w:rPr>
          <w:sz w:val="16"/>
        </w:rPr>
      </w:pPr>
    </w:p>
    <w:p w14:paraId="0504D0F7" w14:textId="5040571C" w:rsidR="0076238C" w:rsidRPr="00FB368F" w:rsidRDefault="0076238C" w:rsidP="002029D0">
      <w:pPr>
        <w:pStyle w:val="ProductList-Body"/>
      </w:pPr>
      <w:r>
        <w:rPr>
          <w:b/>
          <w:color w:val="00188F"/>
        </w:rPr>
        <w:t>Maandelijks Uptimepercentage</w:t>
      </w:r>
      <w:r w:rsidR="002029D0">
        <w:rPr>
          <w:b/>
          <w:color w:val="00188F"/>
        </w:rPr>
        <w:t>:</w:t>
      </w:r>
      <w:r w:rsidR="00D934D2">
        <w:t xml:space="preserve"> </w:t>
      </w:r>
      <w:r>
        <w:t>het Maandelijks Uptimepercentage wordt berekend door middel van de volgende formule:</w:t>
      </w:r>
    </w:p>
    <w:p w14:paraId="4F9018CD" w14:textId="77777777" w:rsidR="0076238C" w:rsidRPr="0038268F" w:rsidRDefault="0076238C" w:rsidP="0076238C">
      <w:pPr>
        <w:pStyle w:val="ProductList-Body"/>
        <w:rPr>
          <w:sz w:val="16"/>
        </w:rPr>
      </w:pPr>
    </w:p>
    <w:p w14:paraId="6819AE28" w14:textId="55DC8FF7" w:rsidR="0076238C" w:rsidRPr="00FB368F" w:rsidRDefault="00FB3215" w:rsidP="0076238C">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10F25A93" w14:textId="77777777" w:rsidR="0076238C" w:rsidRPr="0038268F" w:rsidRDefault="0076238C" w:rsidP="0076238C">
      <w:pPr>
        <w:pStyle w:val="ProductList-Body"/>
        <w:rPr>
          <w:sz w:val="16"/>
        </w:rPr>
      </w:pPr>
    </w:p>
    <w:p w14:paraId="34A18328" w14:textId="67078A41" w:rsidR="0076238C" w:rsidRPr="00FB368F" w:rsidRDefault="0076238C" w:rsidP="002029D0">
      <w:pPr>
        <w:pStyle w:val="ProductList-Body"/>
      </w:pPr>
      <w:r>
        <w:rPr>
          <w:b/>
          <w:color w:val="00188F"/>
        </w:rPr>
        <w:t>Diensttegoed</w:t>
      </w:r>
      <w:r w:rsidR="002029D0">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1D2095">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Diensttegoed</w:t>
            </w:r>
          </w:p>
        </w:tc>
      </w:tr>
      <w:tr w:rsidR="0076238C" w:rsidRPr="009D0B2F" w14:paraId="5F18EE95" w14:textId="77777777" w:rsidTr="001D2095">
        <w:tc>
          <w:tcPr>
            <w:tcW w:w="5400" w:type="dxa"/>
          </w:tcPr>
          <w:p w14:paraId="44C5DD72" w14:textId="76ED199E" w:rsidR="0076238C" w:rsidRPr="0076238C" w:rsidRDefault="0076238C" w:rsidP="003034CF">
            <w:pPr>
              <w:pStyle w:val="ProductList-OfferingBody"/>
              <w:jc w:val="center"/>
            </w:pPr>
            <w:r>
              <w:t>&lt; 99,9%</w:t>
            </w:r>
          </w:p>
        </w:tc>
        <w:tc>
          <w:tcPr>
            <w:tcW w:w="5400" w:type="dxa"/>
          </w:tcPr>
          <w:p w14:paraId="75CD4690" w14:textId="358315FB" w:rsidR="0076238C" w:rsidRPr="0076238C" w:rsidRDefault="0076238C" w:rsidP="003034CF">
            <w:pPr>
              <w:pStyle w:val="ProductList-OfferingBody"/>
              <w:jc w:val="center"/>
            </w:pPr>
            <w:r>
              <w:t>25%</w:t>
            </w:r>
          </w:p>
        </w:tc>
      </w:tr>
      <w:tr w:rsidR="0076238C" w:rsidRPr="009D0B2F" w14:paraId="7F687C21" w14:textId="77777777" w:rsidTr="001D2095">
        <w:tc>
          <w:tcPr>
            <w:tcW w:w="5400" w:type="dxa"/>
          </w:tcPr>
          <w:p w14:paraId="5A85B619" w14:textId="00FCB32B" w:rsidR="0076238C" w:rsidRPr="0076238C" w:rsidRDefault="0076238C" w:rsidP="003034CF">
            <w:pPr>
              <w:pStyle w:val="ProductList-OfferingBody"/>
              <w:jc w:val="center"/>
            </w:pPr>
            <w:r>
              <w:t>&lt; 99%</w:t>
            </w:r>
          </w:p>
        </w:tc>
        <w:tc>
          <w:tcPr>
            <w:tcW w:w="5400" w:type="dxa"/>
          </w:tcPr>
          <w:p w14:paraId="56A7D378" w14:textId="3FBC6742" w:rsidR="0076238C" w:rsidRPr="0076238C" w:rsidRDefault="0076238C" w:rsidP="003034CF">
            <w:pPr>
              <w:pStyle w:val="ProductList-OfferingBody"/>
              <w:jc w:val="center"/>
            </w:pPr>
            <w:r>
              <w:t>50%</w:t>
            </w:r>
          </w:p>
        </w:tc>
      </w:tr>
      <w:tr w:rsidR="0076238C" w:rsidRPr="009D0B2F" w14:paraId="33EA408C" w14:textId="77777777" w:rsidTr="001D2095">
        <w:tc>
          <w:tcPr>
            <w:tcW w:w="5400" w:type="dxa"/>
          </w:tcPr>
          <w:p w14:paraId="2ABFE0B3" w14:textId="39D2272B" w:rsidR="0076238C" w:rsidRPr="0076238C" w:rsidRDefault="0076238C" w:rsidP="003034CF">
            <w:pPr>
              <w:pStyle w:val="ProductList-OfferingBody"/>
              <w:jc w:val="center"/>
            </w:pPr>
            <w:r>
              <w:t>&lt; 95%</w:t>
            </w:r>
          </w:p>
        </w:tc>
        <w:tc>
          <w:tcPr>
            <w:tcW w:w="5400" w:type="dxa"/>
          </w:tcPr>
          <w:p w14:paraId="1E1C04A0" w14:textId="4E356E71" w:rsidR="0076238C" w:rsidRPr="0076238C" w:rsidRDefault="0076238C" w:rsidP="003034CF">
            <w:pPr>
              <w:pStyle w:val="ProductList-OfferingBody"/>
              <w:jc w:val="center"/>
            </w:pPr>
            <w:r>
              <w:t>100%</w:t>
            </w:r>
          </w:p>
        </w:tc>
      </w:tr>
    </w:tbl>
    <w:p w14:paraId="24D14B1B" w14:textId="2FCEBBC5" w:rsidR="0076238C" w:rsidRPr="0038268F" w:rsidRDefault="00FB3215" w:rsidP="0076238C">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00DD0F59" w14:textId="50C907E7" w:rsidR="00774CA1" w:rsidRPr="00FB368F" w:rsidRDefault="00774CA1" w:rsidP="002024BF">
      <w:pPr>
        <w:pStyle w:val="ProductList-OfferingGroupHeading"/>
        <w:tabs>
          <w:tab w:val="clear" w:pos="360"/>
          <w:tab w:val="clear" w:pos="720"/>
          <w:tab w:val="clear" w:pos="1080"/>
        </w:tabs>
        <w:outlineLvl w:val="1"/>
      </w:pPr>
      <w:bookmarkStart w:id="21" w:name="_Toc422167046"/>
      <w:r>
        <w:t>Office 365-diensten</w:t>
      </w:r>
      <w:bookmarkEnd w:id="21"/>
    </w:p>
    <w:p w14:paraId="3BA27431" w14:textId="0D957E31" w:rsidR="00774CA1" w:rsidRPr="00FB368F" w:rsidRDefault="0076238C" w:rsidP="002024BF">
      <w:pPr>
        <w:pStyle w:val="ProductList-Offering2Heading"/>
        <w:tabs>
          <w:tab w:val="clear" w:pos="360"/>
          <w:tab w:val="clear" w:pos="720"/>
          <w:tab w:val="clear" w:pos="1080"/>
        </w:tabs>
        <w:outlineLvl w:val="2"/>
      </w:pPr>
      <w:bookmarkStart w:id="22" w:name="_Toc422167047"/>
      <w:r>
        <w:t>Duet Enterprise Online</w:t>
      </w:r>
      <w:bookmarkEnd w:id="22"/>
    </w:p>
    <w:p w14:paraId="190CEC04" w14:textId="5D45E1D6" w:rsidR="00457D2C" w:rsidRPr="00FB368F" w:rsidRDefault="00457D2C" w:rsidP="00457D2C">
      <w:pPr>
        <w:pStyle w:val="ProductList-Body"/>
      </w:pPr>
      <w:r>
        <w:rPr>
          <w:b/>
          <w:color w:val="00188F"/>
        </w:rPr>
        <w:t>Downtime</w:t>
      </w:r>
      <w:r>
        <w:t>:</w:t>
      </w:r>
      <w:r w:rsidR="00D934D2">
        <w:t xml:space="preserve"> </w:t>
      </w:r>
      <w:r>
        <w:t>een periode waarin gebruikers niet in staat zijn enig onderdeel van de SharePoint Online-sitecollectie waarvoor ze over de vereiste toegangsrechten beschikken te lezen of te schrijven.</w:t>
      </w:r>
    </w:p>
    <w:p w14:paraId="30B44F63" w14:textId="77777777" w:rsidR="00457D2C" w:rsidRPr="0038268F" w:rsidRDefault="00457D2C" w:rsidP="00457D2C">
      <w:pPr>
        <w:pStyle w:val="ProductList-Body"/>
        <w:rPr>
          <w:sz w:val="16"/>
        </w:rPr>
      </w:pPr>
    </w:p>
    <w:p w14:paraId="243E6003" w14:textId="3D58B176" w:rsidR="00457D2C" w:rsidRPr="00FB368F" w:rsidRDefault="00457D2C" w:rsidP="002029D0">
      <w:pPr>
        <w:pStyle w:val="ProductList-Body"/>
      </w:pPr>
      <w:r>
        <w:rPr>
          <w:b/>
          <w:color w:val="00188F"/>
        </w:rPr>
        <w:t>Maandelijks Uptimepercentage</w:t>
      </w:r>
      <w:r w:rsidR="002029D0">
        <w:rPr>
          <w:b/>
          <w:color w:val="00188F"/>
        </w:rPr>
        <w:t>:</w:t>
      </w:r>
      <w:r w:rsidR="00D934D2">
        <w:t xml:space="preserve"> </w:t>
      </w:r>
      <w:r>
        <w:t xml:space="preserve">het Maandelijks Uptimepercentage wordt berekend door middel van de volgende formule: </w:t>
      </w:r>
    </w:p>
    <w:p w14:paraId="07F60FC9" w14:textId="77777777" w:rsidR="00457D2C" w:rsidRPr="0038268F" w:rsidRDefault="00457D2C" w:rsidP="00457D2C">
      <w:pPr>
        <w:pStyle w:val="ProductList-Body"/>
        <w:rPr>
          <w:sz w:val="16"/>
        </w:rPr>
      </w:pPr>
    </w:p>
    <w:p w14:paraId="05C84A72" w14:textId="6B5680D3" w:rsidR="00457D2C" w:rsidRPr="00FB368F" w:rsidRDefault="00FB3215" w:rsidP="00457D2C">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7E4A2D5E" w14:textId="77777777" w:rsidR="00457D2C" w:rsidRPr="0038268F" w:rsidRDefault="00457D2C" w:rsidP="00457D2C">
      <w:pPr>
        <w:pStyle w:val="ProductList-Body"/>
        <w:rPr>
          <w:sz w:val="16"/>
        </w:rPr>
      </w:pPr>
    </w:p>
    <w:p w14:paraId="7EBB7C89" w14:textId="6F260AC1" w:rsidR="00457D2C" w:rsidRPr="00FB368F" w:rsidRDefault="00457D2C" w:rsidP="007757D7">
      <w:pPr>
        <w:pStyle w:val="ProductList-Body"/>
      </w:pPr>
      <w:r>
        <w:rPr>
          <w:b/>
          <w:color w:val="00188F"/>
        </w:rPr>
        <w:t>Diensttegoed</w:t>
      </w:r>
      <w:r w:rsidR="007757D7">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1D2095">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Diensttegoed</w:t>
            </w:r>
          </w:p>
        </w:tc>
      </w:tr>
      <w:tr w:rsidR="00457D2C" w:rsidRPr="009D0B2F" w14:paraId="58F94D70" w14:textId="77777777" w:rsidTr="001D2095">
        <w:tc>
          <w:tcPr>
            <w:tcW w:w="5400" w:type="dxa"/>
          </w:tcPr>
          <w:p w14:paraId="09911816" w14:textId="6F60CB41" w:rsidR="00457D2C" w:rsidRPr="0076238C" w:rsidRDefault="00457D2C" w:rsidP="003034CF">
            <w:pPr>
              <w:pStyle w:val="ProductList-OfferingBody"/>
              <w:jc w:val="center"/>
            </w:pPr>
            <w:r>
              <w:t>&lt; 99,9%</w:t>
            </w:r>
          </w:p>
        </w:tc>
        <w:tc>
          <w:tcPr>
            <w:tcW w:w="5400" w:type="dxa"/>
          </w:tcPr>
          <w:p w14:paraId="1E55B479" w14:textId="77777777" w:rsidR="00457D2C" w:rsidRPr="0076238C" w:rsidRDefault="00457D2C" w:rsidP="003034CF">
            <w:pPr>
              <w:pStyle w:val="ProductList-OfferingBody"/>
              <w:jc w:val="center"/>
            </w:pPr>
            <w:r>
              <w:t>25%</w:t>
            </w:r>
          </w:p>
        </w:tc>
      </w:tr>
      <w:tr w:rsidR="00457D2C" w:rsidRPr="009D0B2F" w14:paraId="42FEB8E8" w14:textId="77777777" w:rsidTr="001D2095">
        <w:tc>
          <w:tcPr>
            <w:tcW w:w="5400" w:type="dxa"/>
          </w:tcPr>
          <w:p w14:paraId="6F1CA677" w14:textId="6F627B9D" w:rsidR="00457D2C" w:rsidRPr="0076238C" w:rsidRDefault="00457D2C" w:rsidP="003034CF">
            <w:pPr>
              <w:pStyle w:val="ProductList-OfferingBody"/>
              <w:jc w:val="center"/>
            </w:pPr>
            <w:r>
              <w:t>&lt; 99%</w:t>
            </w:r>
          </w:p>
        </w:tc>
        <w:tc>
          <w:tcPr>
            <w:tcW w:w="5400" w:type="dxa"/>
          </w:tcPr>
          <w:p w14:paraId="392B08D5" w14:textId="77777777" w:rsidR="00457D2C" w:rsidRPr="0076238C" w:rsidRDefault="00457D2C" w:rsidP="003034CF">
            <w:pPr>
              <w:pStyle w:val="ProductList-OfferingBody"/>
              <w:jc w:val="center"/>
            </w:pPr>
            <w:r>
              <w:t>50%</w:t>
            </w:r>
          </w:p>
        </w:tc>
      </w:tr>
      <w:tr w:rsidR="00457D2C" w:rsidRPr="009D0B2F" w14:paraId="04233D54" w14:textId="77777777" w:rsidTr="001D2095">
        <w:tc>
          <w:tcPr>
            <w:tcW w:w="5400" w:type="dxa"/>
          </w:tcPr>
          <w:p w14:paraId="41087AD7" w14:textId="77777777" w:rsidR="00457D2C" w:rsidRPr="0076238C" w:rsidRDefault="00457D2C" w:rsidP="003034CF">
            <w:pPr>
              <w:pStyle w:val="ProductList-OfferingBody"/>
              <w:jc w:val="center"/>
            </w:pPr>
            <w:r>
              <w:t>&lt; 95%</w:t>
            </w:r>
          </w:p>
        </w:tc>
        <w:tc>
          <w:tcPr>
            <w:tcW w:w="5400" w:type="dxa"/>
          </w:tcPr>
          <w:p w14:paraId="7D5D6CC8" w14:textId="77777777" w:rsidR="00457D2C" w:rsidRPr="0076238C" w:rsidRDefault="00457D2C" w:rsidP="003034CF">
            <w:pPr>
              <w:pStyle w:val="ProductList-OfferingBody"/>
              <w:jc w:val="center"/>
            </w:pPr>
            <w:r>
              <w:t>100%</w:t>
            </w:r>
          </w:p>
        </w:tc>
      </w:tr>
    </w:tbl>
    <w:p w14:paraId="054A3300" w14:textId="4805DEBA" w:rsidR="00457D2C" w:rsidRPr="0038268F" w:rsidRDefault="00457D2C" w:rsidP="007A1DD7">
      <w:pPr>
        <w:pStyle w:val="ProductList-Body"/>
        <w:rPr>
          <w:sz w:val="16"/>
        </w:rPr>
      </w:pPr>
    </w:p>
    <w:p w14:paraId="08E6E950" w14:textId="73001336" w:rsidR="00457D2C" w:rsidRPr="00FB368F" w:rsidRDefault="00457D2C" w:rsidP="000A21F9">
      <w:pPr>
        <w:pStyle w:val="ProductList-Body"/>
      </w:pPr>
      <w:r>
        <w:rPr>
          <w:b/>
          <w:color w:val="00188F"/>
        </w:rPr>
        <w:t>Dienstniveau-uitzonderingen</w:t>
      </w:r>
      <w:r w:rsidR="000A21F9">
        <w:rPr>
          <w:b/>
          <w:color w:val="00188F"/>
        </w:rPr>
        <w:t>:</w:t>
      </w:r>
      <w:r w:rsidR="00D934D2">
        <w:t xml:space="preserve"> </w:t>
      </w:r>
      <w:r>
        <w:t>deze SLA is niet van toepassing wanneer het onvermogen enig onderdeel van een SharePoint Online-site te lezen of te schrijven wordt veroorzaakt door storingen in software, apparatuur of diensten van derden die niet onder zeggenschap staan van Microsoft, of Microsoft-software die niet door Microsoft zelf als onderdeel van de Dienst wordt uitgevoerd.</w:t>
      </w:r>
    </w:p>
    <w:p w14:paraId="3404DCEC" w14:textId="77777777" w:rsidR="00457D2C" w:rsidRPr="0038268F" w:rsidRDefault="00457D2C" w:rsidP="00457D2C">
      <w:pPr>
        <w:pStyle w:val="ProductList-Body"/>
        <w:rPr>
          <w:sz w:val="16"/>
        </w:rPr>
      </w:pPr>
    </w:p>
    <w:p w14:paraId="0A933C0E" w14:textId="2C2E67CF" w:rsidR="00457D2C" w:rsidRPr="00FB368F" w:rsidRDefault="00457D2C" w:rsidP="002256E5">
      <w:pPr>
        <w:pStyle w:val="ProductList-Body"/>
      </w:pPr>
      <w:r>
        <w:rPr>
          <w:b/>
          <w:color w:val="00188F"/>
        </w:rPr>
        <w:t>Aanvullende voorwaarden</w:t>
      </w:r>
      <w:r w:rsidR="002256E5">
        <w:rPr>
          <w:b/>
          <w:color w:val="00188F"/>
        </w:rPr>
        <w:t>:</w:t>
      </w:r>
      <w:r w:rsidR="00D934D2">
        <w:t xml:space="preserve"> </w:t>
      </w:r>
      <w:r>
        <w:t>u komt uitsluitend in aanmerking voor een Diensttegoed voor Duet Enterprise Online indien u in aanmerking komt voor een Diensttegoed voor de Gebruikers-SL</w:t>
      </w:r>
      <w:r w:rsidR="005312BF">
        <w:t>’</w:t>
      </w:r>
      <w:r>
        <w:t>s voor SharePoint Online Plan 2 die u hebt aangeschaft als vereiste voor uw Gebruikers-SL</w:t>
      </w:r>
      <w:r w:rsidR="005312BF">
        <w:t>’</w:t>
      </w:r>
      <w:r>
        <w:t>s voor Duet Enterprise Online.</w:t>
      </w:r>
    </w:p>
    <w:p w14:paraId="3F585F51" w14:textId="17B09B35" w:rsidR="00045C64" w:rsidRPr="00FB368F" w:rsidRDefault="00FB3215"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1EE46691" w14:textId="63634FA2" w:rsidR="00D1684A" w:rsidRPr="00FB368F" w:rsidRDefault="00457D2C" w:rsidP="00D1684A">
      <w:pPr>
        <w:pStyle w:val="ProductList-Offering2Heading"/>
      </w:pPr>
      <w:bookmarkStart w:id="23" w:name="_Toc422167048"/>
      <w:r>
        <w:t>Exchange Online</w:t>
      </w:r>
      <w:bookmarkEnd w:id="23"/>
    </w:p>
    <w:p w14:paraId="37204401" w14:textId="1AE23C5E" w:rsidR="008C5EDB" w:rsidRPr="00FB368F" w:rsidRDefault="008C5EDB" w:rsidP="007B108A">
      <w:pPr>
        <w:pStyle w:val="ProductList-Body"/>
      </w:pPr>
      <w:r>
        <w:rPr>
          <w:b/>
          <w:color w:val="00188F"/>
        </w:rPr>
        <w:t>Downtime</w:t>
      </w:r>
      <w:r w:rsidR="007B108A">
        <w:rPr>
          <w:b/>
          <w:color w:val="00188F"/>
        </w:rPr>
        <w:t>:</w:t>
      </w:r>
      <w:r w:rsidR="00D934D2">
        <w:t xml:space="preserve"> </w:t>
      </w:r>
      <w:r>
        <w:t>een periode gedurende welke gebruikers geen e-mail kunnen verzenden of ontvangen met Outlook Web Access.</w:t>
      </w:r>
    </w:p>
    <w:p w14:paraId="6BDDB5D9" w14:textId="77777777" w:rsidR="008C5EDB" w:rsidRPr="00F44CA4" w:rsidRDefault="008C5EDB" w:rsidP="008C5EDB">
      <w:pPr>
        <w:pStyle w:val="ProductList-Body"/>
        <w:rPr>
          <w:sz w:val="14"/>
        </w:rPr>
      </w:pPr>
    </w:p>
    <w:p w14:paraId="33963DB8" w14:textId="55AF8532" w:rsidR="008C5EDB" w:rsidRPr="00FB368F" w:rsidRDefault="008C5EDB" w:rsidP="007B108A">
      <w:pPr>
        <w:pStyle w:val="ProductList-Body"/>
      </w:pPr>
      <w:r>
        <w:rPr>
          <w:b/>
          <w:color w:val="00188F"/>
        </w:rPr>
        <w:t>Maandelijks Uptimepercentage</w:t>
      </w:r>
      <w:r w:rsidR="007B108A">
        <w:rPr>
          <w:b/>
          <w:color w:val="00188F"/>
        </w:rPr>
        <w:t>:</w:t>
      </w:r>
      <w:r w:rsidR="00D934D2">
        <w:t xml:space="preserve"> </w:t>
      </w:r>
      <w:r>
        <w:t xml:space="preserve">het Maandelijks Uptimepercentage wordt berekend door middel van de volgende formule: </w:t>
      </w:r>
    </w:p>
    <w:p w14:paraId="25CA874C" w14:textId="77777777" w:rsidR="008C5EDB" w:rsidRPr="00FB368F" w:rsidRDefault="008C5EDB" w:rsidP="008C5EDB">
      <w:pPr>
        <w:pStyle w:val="ProductList-Body"/>
      </w:pPr>
    </w:p>
    <w:p w14:paraId="65B54513" w14:textId="281E6BB3" w:rsidR="008C5EDB" w:rsidRPr="00FB368F" w:rsidRDefault="00FB3215"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7213B916" w14:textId="77777777" w:rsidR="008C5EDB" w:rsidRPr="00F44CA4" w:rsidRDefault="008C5EDB" w:rsidP="008C5EDB">
      <w:pPr>
        <w:pStyle w:val="ProductList-Body"/>
        <w:rPr>
          <w:sz w:val="14"/>
        </w:rPr>
      </w:pPr>
    </w:p>
    <w:p w14:paraId="79B064B8" w14:textId="6B45099A" w:rsidR="008C5EDB" w:rsidRPr="00FB368F" w:rsidRDefault="008C5EDB" w:rsidP="003C6AC0">
      <w:pPr>
        <w:pStyle w:val="ProductList-Body"/>
      </w:pPr>
      <w:r>
        <w:rPr>
          <w:b/>
          <w:color w:val="00188F"/>
        </w:rPr>
        <w:t>Diensttegoed</w:t>
      </w:r>
      <w:r w:rsidR="003C6AC0">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1D2095">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Diensttegoed</w:t>
            </w:r>
          </w:p>
        </w:tc>
      </w:tr>
      <w:tr w:rsidR="008C5EDB" w:rsidRPr="009D0B2F" w14:paraId="0D8E35A8" w14:textId="77777777" w:rsidTr="001D2095">
        <w:tc>
          <w:tcPr>
            <w:tcW w:w="5400" w:type="dxa"/>
          </w:tcPr>
          <w:p w14:paraId="077ED045" w14:textId="1ECDA385" w:rsidR="008C5EDB" w:rsidRPr="0076238C" w:rsidRDefault="008C5EDB" w:rsidP="003034CF">
            <w:pPr>
              <w:pStyle w:val="ProductList-OfferingBody"/>
              <w:jc w:val="center"/>
            </w:pPr>
            <w:r>
              <w:t>&lt; 99,9%</w:t>
            </w:r>
          </w:p>
        </w:tc>
        <w:tc>
          <w:tcPr>
            <w:tcW w:w="5400" w:type="dxa"/>
          </w:tcPr>
          <w:p w14:paraId="27088976" w14:textId="77777777" w:rsidR="008C5EDB" w:rsidRPr="0076238C" w:rsidRDefault="008C5EDB" w:rsidP="003034CF">
            <w:pPr>
              <w:pStyle w:val="ProductList-OfferingBody"/>
              <w:jc w:val="center"/>
            </w:pPr>
            <w:r>
              <w:t>25%</w:t>
            </w:r>
          </w:p>
        </w:tc>
      </w:tr>
      <w:tr w:rsidR="008C5EDB" w:rsidRPr="009D0B2F" w14:paraId="2C28970C" w14:textId="77777777" w:rsidTr="001D2095">
        <w:tc>
          <w:tcPr>
            <w:tcW w:w="5400" w:type="dxa"/>
          </w:tcPr>
          <w:p w14:paraId="23AD33F1" w14:textId="5206F138" w:rsidR="008C5EDB" w:rsidRPr="0076238C" w:rsidRDefault="008C5EDB" w:rsidP="003034CF">
            <w:pPr>
              <w:pStyle w:val="ProductList-OfferingBody"/>
              <w:jc w:val="center"/>
            </w:pPr>
            <w:r>
              <w:t>&lt; 99%</w:t>
            </w:r>
          </w:p>
        </w:tc>
        <w:tc>
          <w:tcPr>
            <w:tcW w:w="5400" w:type="dxa"/>
          </w:tcPr>
          <w:p w14:paraId="46AE6A16" w14:textId="77777777" w:rsidR="008C5EDB" w:rsidRPr="0076238C" w:rsidRDefault="008C5EDB" w:rsidP="003034CF">
            <w:pPr>
              <w:pStyle w:val="ProductList-OfferingBody"/>
              <w:jc w:val="center"/>
            </w:pPr>
            <w:r>
              <w:t>50%</w:t>
            </w:r>
          </w:p>
        </w:tc>
      </w:tr>
      <w:tr w:rsidR="008C5EDB" w:rsidRPr="009D0B2F" w14:paraId="63DFBD57" w14:textId="77777777" w:rsidTr="001D2095">
        <w:tc>
          <w:tcPr>
            <w:tcW w:w="5400" w:type="dxa"/>
          </w:tcPr>
          <w:p w14:paraId="2C378505" w14:textId="77777777" w:rsidR="008C5EDB" w:rsidRPr="0076238C" w:rsidRDefault="008C5EDB" w:rsidP="003034CF">
            <w:pPr>
              <w:pStyle w:val="ProductList-OfferingBody"/>
              <w:jc w:val="center"/>
            </w:pPr>
            <w:r>
              <w:t>&lt; 95%</w:t>
            </w:r>
          </w:p>
        </w:tc>
        <w:tc>
          <w:tcPr>
            <w:tcW w:w="5400" w:type="dxa"/>
          </w:tcPr>
          <w:p w14:paraId="68F6EC9A" w14:textId="77777777" w:rsidR="008C5EDB" w:rsidRPr="0076238C" w:rsidRDefault="008C5EDB" w:rsidP="003034CF">
            <w:pPr>
              <w:pStyle w:val="ProductList-OfferingBody"/>
              <w:jc w:val="center"/>
            </w:pPr>
            <w:r>
              <w:t>100%</w:t>
            </w:r>
          </w:p>
        </w:tc>
      </w:tr>
    </w:tbl>
    <w:p w14:paraId="27051726" w14:textId="77777777" w:rsidR="00FF7F64" w:rsidRPr="00F44CA4" w:rsidRDefault="00FF7F64" w:rsidP="002024BF">
      <w:pPr>
        <w:pStyle w:val="ProductList-Body"/>
        <w:tabs>
          <w:tab w:val="clear" w:pos="360"/>
          <w:tab w:val="clear" w:pos="720"/>
          <w:tab w:val="clear" w:pos="1080"/>
        </w:tabs>
        <w:rPr>
          <w:sz w:val="14"/>
        </w:rPr>
      </w:pPr>
    </w:p>
    <w:p w14:paraId="73F2E598" w14:textId="53B37141" w:rsidR="00457D2C" w:rsidRPr="00FB368F" w:rsidRDefault="008C5EDB" w:rsidP="002024BF">
      <w:pPr>
        <w:pStyle w:val="ProductList-Body"/>
        <w:tabs>
          <w:tab w:val="clear" w:pos="360"/>
          <w:tab w:val="clear" w:pos="720"/>
          <w:tab w:val="clear" w:pos="1080"/>
        </w:tabs>
      </w:pPr>
      <w:r>
        <w:rPr>
          <w:b/>
          <w:color w:val="00188F"/>
        </w:rPr>
        <w:t>Aanvullende voorwaarden</w:t>
      </w:r>
      <w:r w:rsidRPr="005312BF">
        <w:rPr>
          <w:b/>
          <w:color w:val="00188F"/>
        </w:rPr>
        <w:t>:</w:t>
      </w:r>
      <w:r w:rsidR="00D934D2" w:rsidRPr="005312BF">
        <w:rPr>
          <w:b/>
        </w:rPr>
        <w:t xml:space="preserve"> </w:t>
      </w:r>
      <w:r>
        <w:t>zie Bijlage 1 – Dienstniveauverplichtingen voor virusdetectie en -blokkade, effectiviteit van spambestrijding en de vermijding van valse meldingen.</w:t>
      </w:r>
    </w:p>
    <w:p w14:paraId="67A60449" w14:textId="251E8754" w:rsidR="00045C64" w:rsidRPr="00FB368F" w:rsidRDefault="00FB3215"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24A7A089" w14:textId="0BD27785" w:rsidR="008C5EDB" w:rsidRPr="00FB368F" w:rsidRDefault="008C5EDB" w:rsidP="008C5EDB">
      <w:pPr>
        <w:pStyle w:val="ProductList-Offering2Heading"/>
      </w:pPr>
      <w:bookmarkStart w:id="24" w:name="_Toc422167049"/>
      <w:r>
        <w:t>Exchange Online Archiving</w:t>
      </w:r>
      <w:bookmarkEnd w:id="24"/>
    </w:p>
    <w:p w14:paraId="4DC67B77" w14:textId="3CFD2F19" w:rsidR="008C5EDB" w:rsidRPr="00FB368F" w:rsidRDefault="008C5EDB" w:rsidP="0097427C">
      <w:pPr>
        <w:pStyle w:val="ProductList-Body"/>
      </w:pPr>
      <w:r>
        <w:rPr>
          <w:b/>
          <w:color w:val="00188F"/>
        </w:rPr>
        <w:t>Downtime</w:t>
      </w:r>
      <w:r w:rsidR="0097427C">
        <w:rPr>
          <w:b/>
          <w:color w:val="00188F"/>
        </w:rPr>
        <w:t>:</w:t>
      </w:r>
      <w:r w:rsidR="00D934D2">
        <w:t xml:space="preserve"> </w:t>
      </w:r>
      <w:r>
        <w:t>een periode gedurende welke gebruikers geen toegang hebben tot de e-mail in hun archief.</w:t>
      </w:r>
    </w:p>
    <w:p w14:paraId="527B59F3" w14:textId="77777777" w:rsidR="008C5EDB" w:rsidRPr="00F44CA4" w:rsidRDefault="008C5EDB" w:rsidP="008C5EDB">
      <w:pPr>
        <w:pStyle w:val="ProductList-Body"/>
        <w:rPr>
          <w:sz w:val="14"/>
        </w:rPr>
      </w:pPr>
    </w:p>
    <w:p w14:paraId="61369152" w14:textId="51E58375" w:rsidR="008C5EDB" w:rsidRPr="00FB368F" w:rsidRDefault="008C5EDB" w:rsidP="00876993">
      <w:pPr>
        <w:pStyle w:val="ProductList-Body"/>
      </w:pPr>
      <w:r>
        <w:rPr>
          <w:b/>
          <w:color w:val="00188F"/>
        </w:rPr>
        <w:t>Maandelijks Uptimepercentage</w:t>
      </w:r>
      <w:r w:rsidR="00876993">
        <w:rPr>
          <w:b/>
          <w:color w:val="00188F"/>
        </w:rPr>
        <w:t>:</w:t>
      </w:r>
      <w:r w:rsidR="00D934D2">
        <w:t xml:space="preserve"> </w:t>
      </w:r>
      <w:r>
        <w:t xml:space="preserve">het Maandelijks Uptimepercentage wordt berekend door middel van de volgende formule: </w:t>
      </w:r>
    </w:p>
    <w:p w14:paraId="0571F306" w14:textId="77777777" w:rsidR="008C5EDB" w:rsidRPr="00FB368F" w:rsidRDefault="008C5EDB" w:rsidP="008C5EDB">
      <w:pPr>
        <w:pStyle w:val="ProductList-Body"/>
      </w:pPr>
    </w:p>
    <w:p w14:paraId="7F84E6CC" w14:textId="7D895C8D" w:rsidR="008C5EDB" w:rsidRPr="00FB368F" w:rsidRDefault="00FB3215"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6EAE3D0" w14:textId="77777777" w:rsidR="008C5EDB" w:rsidRPr="00F44CA4" w:rsidRDefault="008C5EDB" w:rsidP="008C5EDB">
      <w:pPr>
        <w:pStyle w:val="ProductList-Body"/>
        <w:rPr>
          <w:sz w:val="14"/>
        </w:rPr>
      </w:pPr>
    </w:p>
    <w:p w14:paraId="3C328F82" w14:textId="13D3063D" w:rsidR="008C5EDB" w:rsidRPr="00FB368F" w:rsidRDefault="008C5EDB" w:rsidP="005D14F0">
      <w:pPr>
        <w:pStyle w:val="ProductList-Body"/>
      </w:pPr>
      <w:r>
        <w:rPr>
          <w:b/>
          <w:color w:val="00188F"/>
        </w:rPr>
        <w:t>Diensttegoed</w:t>
      </w:r>
      <w:r w:rsidR="005D14F0">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0368FF">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Diensttegoed</w:t>
            </w:r>
          </w:p>
        </w:tc>
      </w:tr>
      <w:tr w:rsidR="008C5EDB" w:rsidRPr="009D0B2F" w14:paraId="610345B0" w14:textId="77777777" w:rsidTr="000368FF">
        <w:tc>
          <w:tcPr>
            <w:tcW w:w="5400" w:type="dxa"/>
          </w:tcPr>
          <w:p w14:paraId="182FD6E2" w14:textId="21EC2136" w:rsidR="008C5EDB" w:rsidRPr="0076238C" w:rsidRDefault="008C5EDB" w:rsidP="003034CF">
            <w:pPr>
              <w:pStyle w:val="ProductList-OfferingBody"/>
              <w:jc w:val="center"/>
            </w:pPr>
            <w:r>
              <w:t>&lt; 99,9%</w:t>
            </w:r>
          </w:p>
        </w:tc>
        <w:tc>
          <w:tcPr>
            <w:tcW w:w="5400" w:type="dxa"/>
          </w:tcPr>
          <w:p w14:paraId="7E536980" w14:textId="77777777" w:rsidR="008C5EDB" w:rsidRPr="0076238C" w:rsidRDefault="008C5EDB" w:rsidP="003034CF">
            <w:pPr>
              <w:pStyle w:val="ProductList-OfferingBody"/>
              <w:jc w:val="center"/>
            </w:pPr>
            <w:r>
              <w:t>25%</w:t>
            </w:r>
          </w:p>
        </w:tc>
      </w:tr>
      <w:tr w:rsidR="008C5EDB" w:rsidRPr="009D0B2F" w14:paraId="593FE832" w14:textId="77777777" w:rsidTr="000368FF">
        <w:tc>
          <w:tcPr>
            <w:tcW w:w="5400" w:type="dxa"/>
          </w:tcPr>
          <w:p w14:paraId="55956A3F" w14:textId="7AC2D0B5" w:rsidR="008C5EDB" w:rsidRPr="0076238C" w:rsidRDefault="008C5EDB" w:rsidP="003034CF">
            <w:pPr>
              <w:pStyle w:val="ProductList-OfferingBody"/>
              <w:jc w:val="center"/>
            </w:pPr>
            <w:r>
              <w:t>&lt; 99%</w:t>
            </w:r>
          </w:p>
        </w:tc>
        <w:tc>
          <w:tcPr>
            <w:tcW w:w="5400" w:type="dxa"/>
          </w:tcPr>
          <w:p w14:paraId="6019CFA5" w14:textId="77777777" w:rsidR="008C5EDB" w:rsidRPr="0076238C" w:rsidRDefault="008C5EDB" w:rsidP="003034CF">
            <w:pPr>
              <w:pStyle w:val="ProductList-OfferingBody"/>
              <w:jc w:val="center"/>
            </w:pPr>
            <w:r>
              <w:t>50%</w:t>
            </w:r>
          </w:p>
        </w:tc>
      </w:tr>
      <w:tr w:rsidR="008C5EDB" w:rsidRPr="009D0B2F" w14:paraId="5D8417F0" w14:textId="77777777" w:rsidTr="000368FF">
        <w:tc>
          <w:tcPr>
            <w:tcW w:w="5400" w:type="dxa"/>
          </w:tcPr>
          <w:p w14:paraId="03BBBEA7" w14:textId="77777777" w:rsidR="008C5EDB" w:rsidRPr="0076238C" w:rsidRDefault="008C5EDB" w:rsidP="003034CF">
            <w:pPr>
              <w:pStyle w:val="ProductList-OfferingBody"/>
              <w:jc w:val="center"/>
            </w:pPr>
            <w:r>
              <w:t>&lt; 95%</w:t>
            </w:r>
          </w:p>
        </w:tc>
        <w:tc>
          <w:tcPr>
            <w:tcW w:w="5400" w:type="dxa"/>
          </w:tcPr>
          <w:p w14:paraId="548DC324" w14:textId="77777777" w:rsidR="008C5EDB" w:rsidRPr="0076238C" w:rsidRDefault="008C5EDB" w:rsidP="003034CF">
            <w:pPr>
              <w:pStyle w:val="ProductList-OfferingBody"/>
              <w:jc w:val="center"/>
            </w:pPr>
            <w:r>
              <w:t>100%</w:t>
            </w:r>
          </w:p>
        </w:tc>
      </w:tr>
    </w:tbl>
    <w:p w14:paraId="2F97468D" w14:textId="77777777" w:rsidR="008C5EDB" w:rsidRPr="00F44CA4" w:rsidRDefault="008C5EDB" w:rsidP="008C5EDB">
      <w:pPr>
        <w:pStyle w:val="ProductList-Body"/>
        <w:tabs>
          <w:tab w:val="clear" w:pos="360"/>
          <w:tab w:val="clear" w:pos="720"/>
          <w:tab w:val="clear" w:pos="1080"/>
        </w:tabs>
        <w:rPr>
          <w:sz w:val="14"/>
        </w:rPr>
      </w:pPr>
    </w:p>
    <w:p w14:paraId="597A6C6F" w14:textId="113692C3" w:rsidR="008C5EDB" w:rsidRPr="00FB368F" w:rsidRDefault="008C5EDB" w:rsidP="008C5EDB">
      <w:pPr>
        <w:pStyle w:val="ProductList-Body"/>
      </w:pPr>
      <w:r>
        <w:rPr>
          <w:b/>
          <w:color w:val="00188F"/>
        </w:rPr>
        <w:t>Dienstniveau-uitzonderingen</w:t>
      </w:r>
      <w:r w:rsidRPr="005312BF">
        <w:rPr>
          <w:b/>
          <w:color w:val="00188F"/>
        </w:rPr>
        <w:t>:</w:t>
      </w:r>
      <w:r w:rsidR="00D934D2">
        <w:t xml:space="preserve"> </w:t>
      </w:r>
      <w:r>
        <w:t>deze SLA is niet van toepassing op Enterprise CAL-suites aangeschaft op grond van Volume Licensing Overeenkomsten van het type Open Value en Open Value Subscription.</w:t>
      </w:r>
    </w:p>
    <w:p w14:paraId="489EB6AA" w14:textId="1FA13A7E" w:rsidR="008C5EDB" w:rsidRPr="00FB368F" w:rsidRDefault="00FB3215"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34F2BB32" w14:textId="123C632E" w:rsidR="008C5EDB" w:rsidRPr="00FB368F" w:rsidRDefault="008C5EDB" w:rsidP="008C5EDB">
      <w:pPr>
        <w:pStyle w:val="ProductList-Offering2Heading"/>
      </w:pPr>
      <w:bookmarkStart w:id="25" w:name="_Toc422167050"/>
      <w:r>
        <w:t>Exchange Online Protection</w:t>
      </w:r>
      <w:bookmarkEnd w:id="25"/>
    </w:p>
    <w:p w14:paraId="5F043877" w14:textId="70A0F36A" w:rsidR="008C5EDB" w:rsidRPr="00FB368F" w:rsidRDefault="008C5EDB" w:rsidP="00A869ED">
      <w:pPr>
        <w:pStyle w:val="ProductList-Body"/>
      </w:pPr>
      <w:r>
        <w:rPr>
          <w:b/>
          <w:color w:val="00188F"/>
        </w:rPr>
        <w:t>Downtime</w:t>
      </w:r>
      <w:r w:rsidR="00A869ED">
        <w:rPr>
          <w:b/>
          <w:color w:val="00188F"/>
        </w:rPr>
        <w:t>:</w:t>
      </w:r>
      <w:r w:rsidR="00D934D2">
        <w:t xml:space="preserve"> </w:t>
      </w:r>
      <w:r>
        <w:t>een periode gedurende welke het netwerk niet in staat is e-mailberichten te ontvangen en te verwerken.</w:t>
      </w:r>
    </w:p>
    <w:p w14:paraId="3FF71C20" w14:textId="77777777" w:rsidR="008C5EDB" w:rsidRPr="00F44CA4" w:rsidRDefault="008C5EDB" w:rsidP="008C5EDB">
      <w:pPr>
        <w:pStyle w:val="ProductList-Body"/>
        <w:rPr>
          <w:sz w:val="14"/>
        </w:rPr>
      </w:pPr>
    </w:p>
    <w:p w14:paraId="05FECAE0" w14:textId="1A40FEC3" w:rsidR="008C5EDB" w:rsidRPr="00FB368F" w:rsidRDefault="008C5EDB" w:rsidP="009379CD">
      <w:pPr>
        <w:pStyle w:val="ProductList-Body"/>
      </w:pPr>
      <w:r>
        <w:rPr>
          <w:b/>
          <w:color w:val="00188F"/>
        </w:rPr>
        <w:t>Maandelijks Uptimepercentage</w:t>
      </w:r>
      <w:r w:rsidR="009379CD">
        <w:rPr>
          <w:b/>
          <w:color w:val="00188F"/>
        </w:rPr>
        <w:t>:</w:t>
      </w:r>
      <w:r w:rsidR="00D934D2">
        <w:t xml:space="preserve"> </w:t>
      </w:r>
      <w:r>
        <w:t xml:space="preserve">het Maandelijks Uptimepercentage wordt berekend door middel van de volgende formule: </w:t>
      </w:r>
    </w:p>
    <w:p w14:paraId="1AB99F49" w14:textId="77777777" w:rsidR="008C5EDB" w:rsidRPr="00FB368F" w:rsidRDefault="008C5EDB" w:rsidP="008C5EDB">
      <w:pPr>
        <w:pStyle w:val="ProductList-Body"/>
      </w:pPr>
    </w:p>
    <w:p w14:paraId="5E2077ED" w14:textId="655BA479" w:rsidR="00CA004B" w:rsidRDefault="00FB3215" w:rsidP="008C5EDB">
      <w:pPr>
        <w:jc w:val="both"/>
      </w:pPr>
      <m:oMathPara>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07C1A0A9" w14:textId="77777777" w:rsidR="008C5EDB" w:rsidRPr="00F44CA4" w:rsidRDefault="008C5EDB" w:rsidP="00CA004B">
      <w:pPr>
        <w:spacing w:after="0" w:line="240" w:lineRule="auto"/>
        <w:rPr>
          <w:sz w:val="14"/>
        </w:rPr>
      </w:pPr>
    </w:p>
    <w:p w14:paraId="1EA5B915" w14:textId="77777777" w:rsidR="008C5EDB" w:rsidRPr="00FB368F" w:rsidRDefault="008C5EDB" w:rsidP="008C5EDB">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55E31CDE" w14:textId="77777777" w:rsidR="00B11EC5" w:rsidRPr="00F44CA4" w:rsidRDefault="00B11EC5" w:rsidP="00C14EE1">
      <w:pPr>
        <w:pStyle w:val="ProductList-Body"/>
        <w:rPr>
          <w:b/>
          <w:color w:val="00188F"/>
          <w:sz w:val="12"/>
        </w:rPr>
      </w:pPr>
    </w:p>
    <w:p w14:paraId="3ED24468" w14:textId="0419E226" w:rsidR="008C5EDB" w:rsidRPr="00FB368F" w:rsidRDefault="008C5EDB" w:rsidP="00C14EE1">
      <w:pPr>
        <w:pStyle w:val="ProductList-Body"/>
      </w:pPr>
      <w:r>
        <w:rPr>
          <w:b/>
          <w:color w:val="00188F"/>
        </w:rPr>
        <w:t>Diensttegoed</w:t>
      </w:r>
      <w:r w:rsidR="00C14EE1">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8D624C">
        <w:trPr>
          <w:tblHeader/>
        </w:trPr>
        <w:tc>
          <w:tcPr>
            <w:tcW w:w="5400" w:type="dxa"/>
            <w:shd w:val="clear" w:color="auto" w:fill="0072C6"/>
          </w:tcPr>
          <w:p w14:paraId="23971F47" w14:textId="77777777" w:rsidR="008C5EDB" w:rsidRPr="001A0074" w:rsidRDefault="008C5EDB"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7797A3EE" w14:textId="77777777" w:rsidR="008C5EDB" w:rsidRPr="001A0074" w:rsidRDefault="008C5EDB" w:rsidP="003034CF">
            <w:pPr>
              <w:pStyle w:val="ProductList-OfferingBody"/>
              <w:jc w:val="center"/>
              <w:rPr>
                <w:color w:val="FFFFFF" w:themeColor="background1"/>
              </w:rPr>
            </w:pPr>
            <w:r>
              <w:rPr>
                <w:color w:val="FFFFFF" w:themeColor="background1"/>
              </w:rPr>
              <w:t>Diensttegoed</w:t>
            </w:r>
          </w:p>
        </w:tc>
      </w:tr>
      <w:tr w:rsidR="008C5EDB" w:rsidRPr="009D0B2F" w14:paraId="6A9DF485" w14:textId="77777777" w:rsidTr="008D624C">
        <w:tc>
          <w:tcPr>
            <w:tcW w:w="5400" w:type="dxa"/>
          </w:tcPr>
          <w:p w14:paraId="2CB7FA06" w14:textId="6D5AB9F1" w:rsidR="008C5EDB" w:rsidRPr="0076238C" w:rsidRDefault="008C5EDB" w:rsidP="003034CF">
            <w:pPr>
              <w:pStyle w:val="ProductList-OfferingBody"/>
              <w:jc w:val="center"/>
            </w:pPr>
            <w:r>
              <w:t>&lt; 99,9%</w:t>
            </w:r>
          </w:p>
        </w:tc>
        <w:tc>
          <w:tcPr>
            <w:tcW w:w="5400" w:type="dxa"/>
          </w:tcPr>
          <w:p w14:paraId="28FF70FA" w14:textId="77777777" w:rsidR="008C5EDB" w:rsidRPr="0076238C" w:rsidRDefault="008C5EDB" w:rsidP="003034CF">
            <w:pPr>
              <w:pStyle w:val="ProductList-OfferingBody"/>
              <w:jc w:val="center"/>
            </w:pPr>
            <w:r>
              <w:t>25%</w:t>
            </w:r>
          </w:p>
        </w:tc>
      </w:tr>
      <w:tr w:rsidR="008C5EDB" w:rsidRPr="009D0B2F" w14:paraId="3CC7860E" w14:textId="77777777" w:rsidTr="008D624C">
        <w:tc>
          <w:tcPr>
            <w:tcW w:w="5400" w:type="dxa"/>
          </w:tcPr>
          <w:p w14:paraId="48BA7A04" w14:textId="4C9C4411" w:rsidR="008C5EDB" w:rsidRPr="0076238C" w:rsidRDefault="008C5EDB" w:rsidP="003034CF">
            <w:pPr>
              <w:pStyle w:val="ProductList-OfferingBody"/>
              <w:jc w:val="center"/>
            </w:pPr>
            <w:r>
              <w:t>&lt; 99%</w:t>
            </w:r>
          </w:p>
        </w:tc>
        <w:tc>
          <w:tcPr>
            <w:tcW w:w="5400" w:type="dxa"/>
          </w:tcPr>
          <w:p w14:paraId="34E7D447" w14:textId="77777777" w:rsidR="008C5EDB" w:rsidRPr="0076238C" w:rsidRDefault="008C5EDB" w:rsidP="003034CF">
            <w:pPr>
              <w:pStyle w:val="ProductList-OfferingBody"/>
              <w:jc w:val="center"/>
            </w:pPr>
            <w:r>
              <w:t>50%</w:t>
            </w:r>
          </w:p>
        </w:tc>
      </w:tr>
      <w:tr w:rsidR="008C5EDB" w:rsidRPr="009D0B2F" w14:paraId="1675CFBB" w14:textId="77777777" w:rsidTr="008D624C">
        <w:tc>
          <w:tcPr>
            <w:tcW w:w="5400" w:type="dxa"/>
          </w:tcPr>
          <w:p w14:paraId="4D6E8DE5" w14:textId="77777777" w:rsidR="008C5EDB" w:rsidRPr="0076238C" w:rsidRDefault="008C5EDB" w:rsidP="003034CF">
            <w:pPr>
              <w:pStyle w:val="ProductList-OfferingBody"/>
              <w:jc w:val="center"/>
            </w:pPr>
            <w:r>
              <w:t>&lt; 95%</w:t>
            </w:r>
          </w:p>
        </w:tc>
        <w:tc>
          <w:tcPr>
            <w:tcW w:w="5400" w:type="dxa"/>
          </w:tcPr>
          <w:p w14:paraId="2546569F" w14:textId="77777777" w:rsidR="008C5EDB" w:rsidRPr="0076238C" w:rsidRDefault="008C5EDB" w:rsidP="003034CF">
            <w:pPr>
              <w:pStyle w:val="ProductList-OfferingBody"/>
              <w:jc w:val="center"/>
            </w:pPr>
            <w:r>
              <w:t>100%</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04EE5BBE" w:rsidR="008C5EDB" w:rsidRPr="00FB368F" w:rsidRDefault="008C5EDB" w:rsidP="00807E48">
      <w:pPr>
        <w:pStyle w:val="ProductList-Body"/>
      </w:pPr>
      <w:r>
        <w:rPr>
          <w:b/>
          <w:color w:val="00188F"/>
        </w:rPr>
        <w:t>Dienstniveau-uitzonderingen</w:t>
      </w:r>
      <w:r w:rsidR="00807E48">
        <w:rPr>
          <w:b/>
          <w:color w:val="00188F"/>
        </w:rPr>
        <w:t>:</w:t>
      </w:r>
      <w:r w:rsidR="00D934D2">
        <w:t xml:space="preserve"> </w:t>
      </w:r>
      <w:r>
        <w:t>deze SLA is niet van toepassing op Enterprise CAL-suites aangeschaft op grond van Volume Licensing Overeenkomsten van het type Open Value en Open Value Subscription.</w:t>
      </w:r>
    </w:p>
    <w:p w14:paraId="39F9D7A3" w14:textId="77777777" w:rsidR="008C5EDB" w:rsidRPr="00FB368F" w:rsidRDefault="008C5EDB" w:rsidP="008C5EDB">
      <w:pPr>
        <w:pStyle w:val="ProductList-Body"/>
      </w:pPr>
    </w:p>
    <w:p w14:paraId="40D25923" w14:textId="6168D996" w:rsidR="008C5EDB" w:rsidRPr="00FB368F" w:rsidRDefault="008C5EDB" w:rsidP="00731BCA">
      <w:pPr>
        <w:pStyle w:val="ProductList-Body"/>
      </w:pPr>
      <w:r>
        <w:rPr>
          <w:b/>
          <w:color w:val="00188F"/>
        </w:rPr>
        <w:t>Aanvullende voorwaarden</w:t>
      </w:r>
      <w:r w:rsidR="00731BCA">
        <w:rPr>
          <w:b/>
          <w:color w:val="00188F"/>
        </w:rPr>
        <w:t>:</w:t>
      </w:r>
      <w:r w:rsidR="00D934D2">
        <w:t xml:space="preserve"> </w:t>
      </w:r>
      <w:r>
        <w:t>zie (i) Bijlage 1 – Dienstniveauverplichtingen voor virusdetectie en -blokkade, effectiviteit van spambestrijding en de vermijding van valse meldingen, en (ii) Bijlage 2 – Dienstniveauverplichtingen voor uptime en de bezorging van e-mail.</w:t>
      </w:r>
    </w:p>
    <w:p w14:paraId="03949A2F" w14:textId="4E3A98B1" w:rsidR="008C5EDB" w:rsidRPr="00FB368F" w:rsidRDefault="00FB3215"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2C31189D" w14:textId="67B369C6" w:rsidR="008C5EDB" w:rsidRPr="00FB368F" w:rsidRDefault="008C5EDB" w:rsidP="008C5EDB">
      <w:pPr>
        <w:pStyle w:val="ProductList-Offering2Heading"/>
      </w:pPr>
      <w:bookmarkStart w:id="26" w:name="_Toc422167051"/>
      <w:r>
        <w:t>Office 365 Business</w:t>
      </w:r>
      <w:bookmarkEnd w:id="26"/>
    </w:p>
    <w:p w14:paraId="7289F7AE" w14:textId="5EEAFAD6" w:rsidR="008C5EDB" w:rsidRPr="00FB368F" w:rsidRDefault="008C5EDB" w:rsidP="00E15A0F">
      <w:pPr>
        <w:pStyle w:val="ProductList-Body"/>
      </w:pPr>
      <w:r>
        <w:rPr>
          <w:b/>
          <w:color w:val="00188F"/>
        </w:rPr>
        <w:t>Downtime</w:t>
      </w:r>
      <w:r w:rsidR="00E15A0F">
        <w:rPr>
          <w:b/>
          <w:color w:val="00188F"/>
        </w:rPr>
        <w:t>:</w:t>
      </w:r>
      <w:r w:rsidR="00D934D2">
        <w:t xml:space="preserve"> </w:t>
      </w:r>
      <w:r>
        <w:rPr>
          <w:szCs w:val="18"/>
        </w:rPr>
        <w:t>een periode gedurende welke Office-toepassingen in een modus van beperkte functionaliteit worden gezet als gevolg van een probleem met Office 365-activering</w:t>
      </w:r>
      <w:r>
        <w:t>.</w:t>
      </w:r>
    </w:p>
    <w:p w14:paraId="31EFB457" w14:textId="77777777" w:rsidR="008C5EDB" w:rsidRPr="00FB368F" w:rsidRDefault="008C5EDB" w:rsidP="008C5EDB">
      <w:pPr>
        <w:pStyle w:val="ProductList-Body"/>
      </w:pPr>
    </w:p>
    <w:p w14:paraId="53E63742" w14:textId="5CC21D19" w:rsidR="008C5EDB" w:rsidRPr="00FB368F" w:rsidRDefault="008C5EDB" w:rsidP="00026CEA">
      <w:pPr>
        <w:pStyle w:val="ProductList-Body"/>
      </w:pPr>
      <w:r>
        <w:rPr>
          <w:b/>
          <w:color w:val="00188F"/>
        </w:rPr>
        <w:t>Maandelijks Uptimepercentage</w:t>
      </w:r>
      <w:r w:rsidR="00026CEA">
        <w:rPr>
          <w:b/>
          <w:color w:val="00188F"/>
        </w:rPr>
        <w:t>:</w:t>
      </w:r>
      <w:r w:rsidR="00D934D2">
        <w:t xml:space="preserve"> </w:t>
      </w:r>
      <w:r>
        <w:t xml:space="preserve">het Maandelijks Uptimepercentage wordt berekend door middel van de volgende formule: </w:t>
      </w:r>
    </w:p>
    <w:p w14:paraId="41E2CE05" w14:textId="77777777" w:rsidR="008C5EDB" w:rsidRPr="00FB368F" w:rsidRDefault="008C5EDB" w:rsidP="008C5EDB">
      <w:pPr>
        <w:pStyle w:val="ProductList-Body"/>
      </w:pPr>
    </w:p>
    <w:p w14:paraId="35067700" w14:textId="4235B7FF" w:rsidR="008C5EDB" w:rsidRPr="00FB368F" w:rsidRDefault="00FB3215"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059DC912" w14:textId="77777777" w:rsidR="008C5EDB" w:rsidRPr="00FB368F" w:rsidRDefault="008C5EDB" w:rsidP="008C5EDB">
      <w:pPr>
        <w:pStyle w:val="ProductList-Body"/>
      </w:pPr>
    </w:p>
    <w:p w14:paraId="11375DC1" w14:textId="73D7EE37" w:rsidR="008C5EDB" w:rsidRPr="00FB368F" w:rsidRDefault="008C5EDB" w:rsidP="00EF1D7F">
      <w:pPr>
        <w:pStyle w:val="ProductList-Body"/>
      </w:pPr>
      <w:r>
        <w:rPr>
          <w:b/>
          <w:color w:val="00188F"/>
        </w:rPr>
        <w:t>Diensttegoed</w:t>
      </w:r>
      <w:r w:rsidR="00EF1D7F">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8D624C">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Diensttegoed</w:t>
            </w:r>
          </w:p>
        </w:tc>
      </w:tr>
      <w:tr w:rsidR="008C5EDB" w:rsidRPr="009D0B2F" w14:paraId="7F314A2F" w14:textId="77777777" w:rsidTr="008D624C">
        <w:tc>
          <w:tcPr>
            <w:tcW w:w="5400" w:type="dxa"/>
          </w:tcPr>
          <w:p w14:paraId="27EC60BA" w14:textId="491322A6" w:rsidR="008C5EDB" w:rsidRPr="0076238C" w:rsidRDefault="008C5EDB" w:rsidP="003034CF">
            <w:pPr>
              <w:pStyle w:val="ProductList-OfferingBody"/>
              <w:jc w:val="center"/>
            </w:pPr>
            <w:r>
              <w:t>&lt; 99,9%</w:t>
            </w:r>
          </w:p>
        </w:tc>
        <w:tc>
          <w:tcPr>
            <w:tcW w:w="5400" w:type="dxa"/>
          </w:tcPr>
          <w:p w14:paraId="32479524" w14:textId="77777777" w:rsidR="008C5EDB" w:rsidRPr="0076238C" w:rsidRDefault="008C5EDB" w:rsidP="003034CF">
            <w:pPr>
              <w:pStyle w:val="ProductList-OfferingBody"/>
              <w:jc w:val="center"/>
            </w:pPr>
            <w:r>
              <w:t>25%</w:t>
            </w:r>
          </w:p>
        </w:tc>
      </w:tr>
      <w:tr w:rsidR="008C5EDB" w:rsidRPr="009D0B2F" w14:paraId="3B51D863" w14:textId="77777777" w:rsidTr="008D624C">
        <w:tc>
          <w:tcPr>
            <w:tcW w:w="5400" w:type="dxa"/>
          </w:tcPr>
          <w:p w14:paraId="20F7F18D" w14:textId="7E2505C1" w:rsidR="008C5EDB" w:rsidRPr="0076238C" w:rsidRDefault="008C5EDB" w:rsidP="003034CF">
            <w:pPr>
              <w:pStyle w:val="ProductList-OfferingBody"/>
              <w:jc w:val="center"/>
            </w:pPr>
            <w:r>
              <w:t>&lt; 99%</w:t>
            </w:r>
          </w:p>
        </w:tc>
        <w:tc>
          <w:tcPr>
            <w:tcW w:w="5400" w:type="dxa"/>
          </w:tcPr>
          <w:p w14:paraId="62FA6717" w14:textId="77777777" w:rsidR="008C5EDB" w:rsidRPr="0076238C" w:rsidRDefault="008C5EDB" w:rsidP="003034CF">
            <w:pPr>
              <w:pStyle w:val="ProductList-OfferingBody"/>
              <w:jc w:val="center"/>
            </w:pPr>
            <w:r>
              <w:t>50%</w:t>
            </w:r>
          </w:p>
        </w:tc>
      </w:tr>
      <w:tr w:rsidR="008C5EDB" w:rsidRPr="009D0B2F" w14:paraId="6129A967" w14:textId="77777777" w:rsidTr="008D624C">
        <w:tc>
          <w:tcPr>
            <w:tcW w:w="5400" w:type="dxa"/>
          </w:tcPr>
          <w:p w14:paraId="4DE7318B" w14:textId="77777777" w:rsidR="008C5EDB" w:rsidRPr="0076238C" w:rsidRDefault="008C5EDB" w:rsidP="003034CF">
            <w:pPr>
              <w:pStyle w:val="ProductList-OfferingBody"/>
              <w:jc w:val="center"/>
            </w:pPr>
            <w:r>
              <w:t>&lt; 95%</w:t>
            </w:r>
          </w:p>
        </w:tc>
        <w:tc>
          <w:tcPr>
            <w:tcW w:w="5400" w:type="dxa"/>
          </w:tcPr>
          <w:p w14:paraId="39648AB2" w14:textId="77777777" w:rsidR="008C5EDB" w:rsidRPr="0076238C" w:rsidRDefault="008C5EDB" w:rsidP="003034CF">
            <w:pPr>
              <w:pStyle w:val="ProductList-OfferingBody"/>
              <w:jc w:val="center"/>
            </w:pPr>
            <w:r>
              <w:t>100%</w:t>
            </w:r>
          </w:p>
        </w:tc>
      </w:tr>
    </w:tbl>
    <w:p w14:paraId="1624D350" w14:textId="65A2FCB7" w:rsidR="008C5EDB" w:rsidRPr="00FB368F" w:rsidRDefault="00FB3215"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5FC93245" w14:textId="02ABED92" w:rsidR="000C13D4" w:rsidRPr="00FB368F" w:rsidRDefault="000C13D4" w:rsidP="000C13D4">
      <w:pPr>
        <w:pStyle w:val="ProductList-Offering2Heading"/>
      </w:pPr>
      <w:bookmarkStart w:id="27" w:name="_Toc422167052"/>
      <w:r>
        <w:t>Office 365 ProPlus</w:t>
      </w:r>
      <w:bookmarkEnd w:id="27"/>
    </w:p>
    <w:p w14:paraId="449A5D9A" w14:textId="36F8981D" w:rsidR="000C13D4" w:rsidRPr="00FB368F" w:rsidRDefault="000C13D4" w:rsidP="00E029A4">
      <w:pPr>
        <w:pStyle w:val="ProductList-Body"/>
      </w:pPr>
      <w:r>
        <w:rPr>
          <w:b/>
          <w:color w:val="00188F"/>
        </w:rPr>
        <w:t>Downtime</w:t>
      </w:r>
      <w:r w:rsidR="00E029A4">
        <w:rPr>
          <w:b/>
          <w:color w:val="00188F"/>
        </w:rPr>
        <w:t>:</w:t>
      </w:r>
      <w:r w:rsidR="00D934D2">
        <w:t xml:space="preserve"> </w:t>
      </w:r>
      <w:r>
        <w:rPr>
          <w:szCs w:val="18"/>
        </w:rPr>
        <w:t>een periode gedurende welke Office-toepassingen in een modus van beperkte functionaliteit worden gezet als gevolg van een probleem met Office 365-activering.</w:t>
      </w:r>
    </w:p>
    <w:p w14:paraId="7105C34B" w14:textId="77777777" w:rsidR="000C13D4" w:rsidRPr="00FB368F" w:rsidRDefault="000C13D4" w:rsidP="000C13D4">
      <w:pPr>
        <w:pStyle w:val="ProductList-Body"/>
      </w:pPr>
    </w:p>
    <w:p w14:paraId="05221919" w14:textId="7C69091A" w:rsidR="000C13D4" w:rsidRPr="00FB368F" w:rsidRDefault="000C13D4" w:rsidP="00DA0F6B">
      <w:pPr>
        <w:pStyle w:val="ProductList-Body"/>
      </w:pPr>
      <w:r>
        <w:rPr>
          <w:b/>
          <w:color w:val="00188F"/>
        </w:rPr>
        <w:t>Maandelijks Uptimepercentage</w:t>
      </w:r>
      <w:r w:rsidR="00DA0F6B">
        <w:rPr>
          <w:b/>
          <w:color w:val="00188F"/>
        </w:rPr>
        <w:t>:</w:t>
      </w:r>
      <w:r w:rsidR="00D934D2">
        <w:t xml:space="preserve"> </w:t>
      </w:r>
      <w:r>
        <w:t xml:space="preserve">het Maandelijks Uptimepercentage wordt berekend door middel van de volgende formule: </w:t>
      </w:r>
    </w:p>
    <w:p w14:paraId="08298982" w14:textId="77777777" w:rsidR="000C13D4" w:rsidRPr="00FB368F" w:rsidRDefault="000C13D4" w:rsidP="000C13D4">
      <w:pPr>
        <w:pStyle w:val="ProductList-Body"/>
      </w:pPr>
    </w:p>
    <w:p w14:paraId="3C8D0742" w14:textId="4914221B" w:rsidR="000C13D4" w:rsidRPr="00FB368F" w:rsidRDefault="00FB3215"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3581BEAA" w14:textId="77777777" w:rsidR="000C13D4" w:rsidRPr="00FB368F" w:rsidRDefault="000C13D4" w:rsidP="000C13D4">
      <w:pPr>
        <w:pStyle w:val="ProductList-Body"/>
      </w:pPr>
    </w:p>
    <w:p w14:paraId="4D7C630A" w14:textId="6CB32333" w:rsidR="000C13D4" w:rsidRPr="00FB368F" w:rsidRDefault="000C13D4" w:rsidP="00ED23D2">
      <w:pPr>
        <w:pStyle w:val="ProductList-Body"/>
      </w:pPr>
      <w:r>
        <w:rPr>
          <w:b/>
          <w:color w:val="00188F"/>
        </w:rPr>
        <w:t>Diensttegoed</w:t>
      </w:r>
      <w:r w:rsidR="00ED23D2">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C45620">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Diensttegoed</w:t>
            </w:r>
          </w:p>
        </w:tc>
      </w:tr>
      <w:tr w:rsidR="000C13D4" w:rsidRPr="009D0B2F" w14:paraId="5277ABA6" w14:textId="77777777" w:rsidTr="00C45620">
        <w:tc>
          <w:tcPr>
            <w:tcW w:w="5400" w:type="dxa"/>
          </w:tcPr>
          <w:p w14:paraId="05B0041B" w14:textId="445FE07F" w:rsidR="000C13D4" w:rsidRPr="0076238C" w:rsidRDefault="000C13D4" w:rsidP="003034CF">
            <w:pPr>
              <w:pStyle w:val="ProductList-OfferingBody"/>
              <w:jc w:val="center"/>
            </w:pPr>
            <w:r>
              <w:t>&lt; 99,9%</w:t>
            </w:r>
          </w:p>
        </w:tc>
        <w:tc>
          <w:tcPr>
            <w:tcW w:w="5400" w:type="dxa"/>
          </w:tcPr>
          <w:p w14:paraId="4C9A31DC" w14:textId="77777777" w:rsidR="000C13D4" w:rsidRPr="0076238C" w:rsidRDefault="000C13D4" w:rsidP="003034CF">
            <w:pPr>
              <w:pStyle w:val="ProductList-OfferingBody"/>
              <w:jc w:val="center"/>
            </w:pPr>
            <w:r>
              <w:t>25%</w:t>
            </w:r>
          </w:p>
        </w:tc>
      </w:tr>
      <w:tr w:rsidR="000C13D4" w:rsidRPr="009D0B2F" w14:paraId="1C8A9049" w14:textId="77777777" w:rsidTr="00C45620">
        <w:tc>
          <w:tcPr>
            <w:tcW w:w="5400" w:type="dxa"/>
          </w:tcPr>
          <w:p w14:paraId="5400DA44" w14:textId="2D3443A0" w:rsidR="000C13D4" w:rsidRPr="0076238C" w:rsidRDefault="000C13D4" w:rsidP="003034CF">
            <w:pPr>
              <w:pStyle w:val="ProductList-OfferingBody"/>
              <w:jc w:val="center"/>
            </w:pPr>
            <w:r>
              <w:t>&lt; 99%</w:t>
            </w:r>
          </w:p>
        </w:tc>
        <w:tc>
          <w:tcPr>
            <w:tcW w:w="5400" w:type="dxa"/>
          </w:tcPr>
          <w:p w14:paraId="3FC2502C" w14:textId="77777777" w:rsidR="000C13D4" w:rsidRPr="0076238C" w:rsidRDefault="000C13D4" w:rsidP="003034CF">
            <w:pPr>
              <w:pStyle w:val="ProductList-OfferingBody"/>
              <w:jc w:val="center"/>
            </w:pPr>
            <w:r>
              <w:t>50%</w:t>
            </w:r>
          </w:p>
        </w:tc>
      </w:tr>
      <w:tr w:rsidR="000C13D4" w:rsidRPr="009D0B2F" w14:paraId="7BC013DA" w14:textId="77777777" w:rsidTr="00C45620">
        <w:tc>
          <w:tcPr>
            <w:tcW w:w="5400" w:type="dxa"/>
          </w:tcPr>
          <w:p w14:paraId="0ACE145E" w14:textId="77777777" w:rsidR="000C13D4" w:rsidRPr="0076238C" w:rsidRDefault="000C13D4" w:rsidP="003034CF">
            <w:pPr>
              <w:pStyle w:val="ProductList-OfferingBody"/>
              <w:jc w:val="center"/>
            </w:pPr>
            <w:r>
              <w:t>&lt; 95%</w:t>
            </w:r>
          </w:p>
        </w:tc>
        <w:tc>
          <w:tcPr>
            <w:tcW w:w="5400" w:type="dxa"/>
          </w:tcPr>
          <w:p w14:paraId="1EF01771" w14:textId="77777777" w:rsidR="000C13D4" w:rsidRPr="0076238C" w:rsidRDefault="000C13D4" w:rsidP="003034CF">
            <w:pPr>
              <w:pStyle w:val="ProductList-OfferingBody"/>
              <w:jc w:val="center"/>
            </w:pPr>
            <w:r>
              <w:t>100%</w:t>
            </w:r>
          </w:p>
        </w:tc>
      </w:tr>
    </w:tbl>
    <w:p w14:paraId="32876738" w14:textId="1B867E68" w:rsidR="000C13D4" w:rsidRPr="00FB368F" w:rsidRDefault="00FB3215"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0F8FB09B" w14:textId="6E361585" w:rsidR="000C13D4" w:rsidRPr="00FB368F" w:rsidRDefault="004F25AA" w:rsidP="000C13D4">
      <w:pPr>
        <w:pStyle w:val="ProductList-Offering2Heading"/>
      </w:pPr>
      <w:bookmarkStart w:id="28" w:name="_Toc422167053"/>
      <w:r>
        <w:t>Office Online</w:t>
      </w:r>
      <w:bookmarkEnd w:id="28"/>
    </w:p>
    <w:p w14:paraId="1676D4F2" w14:textId="532F17D2" w:rsidR="000C13D4" w:rsidRPr="00FB368F" w:rsidRDefault="000C13D4" w:rsidP="00ED764A">
      <w:pPr>
        <w:pStyle w:val="ProductList-Body"/>
      </w:pPr>
      <w:r>
        <w:rPr>
          <w:b/>
          <w:color w:val="00188F"/>
        </w:rPr>
        <w:t>Downtime</w:t>
      </w:r>
      <w:r w:rsidR="00ED764A">
        <w:rPr>
          <w:b/>
          <w:color w:val="00188F"/>
        </w:rPr>
        <w:t>:</w:t>
      </w:r>
      <w:r w:rsidR="00D934D2">
        <w:t xml:space="preserve"> </w:t>
      </w:r>
      <w:r>
        <w:rPr>
          <w:szCs w:val="18"/>
        </w:rPr>
        <w:t>een periode waarin gebruikers niet in staat zijn de Webtoepassingen te gebruiken voor het bekijken en bewerken van een Office-document dat is opgeslagen op een SharePoint Online-site waarvoor ze over de vereiste toegangsrechten beschikken te lezen of te schrijven.</w:t>
      </w:r>
    </w:p>
    <w:p w14:paraId="67D408F3" w14:textId="77777777" w:rsidR="000C13D4" w:rsidRPr="00FB368F" w:rsidRDefault="000C13D4" w:rsidP="000C13D4">
      <w:pPr>
        <w:pStyle w:val="ProductList-Body"/>
      </w:pPr>
    </w:p>
    <w:p w14:paraId="4C684597" w14:textId="67F7C834" w:rsidR="000C13D4" w:rsidRPr="00FB368F" w:rsidRDefault="000C13D4" w:rsidP="000C13D4">
      <w:pPr>
        <w:pStyle w:val="ProductList-Body"/>
      </w:pPr>
      <w:r>
        <w:rPr>
          <w:b/>
          <w:color w:val="00188F"/>
        </w:rPr>
        <w:t>Maandelijks Uptimepercentage</w:t>
      </w:r>
      <w:r w:rsidR="00385309">
        <w:rPr>
          <w:b/>
          <w:color w:val="00188F"/>
        </w:rPr>
        <w:t>:</w:t>
      </w:r>
      <w:r w:rsidR="00D934D2">
        <w:t xml:space="preserve"> </w:t>
      </w:r>
      <w:r>
        <w:t xml:space="preserve">het Maandelijks Uptimepercentage wordt berekend door middel van de volgende formule: </w:t>
      </w:r>
    </w:p>
    <w:p w14:paraId="5742A099" w14:textId="77777777" w:rsidR="000C13D4" w:rsidRPr="00FB368F" w:rsidRDefault="000C13D4" w:rsidP="000C13D4">
      <w:pPr>
        <w:pStyle w:val="ProductList-Body"/>
      </w:pPr>
    </w:p>
    <w:p w14:paraId="3217F941" w14:textId="38565D6A" w:rsidR="000C13D4" w:rsidRPr="00FB368F" w:rsidRDefault="00FB3215"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1B7E6EA7" w14:textId="77777777" w:rsidR="000C13D4" w:rsidRPr="00FB368F" w:rsidRDefault="000C13D4" w:rsidP="000C13D4">
      <w:pPr>
        <w:pStyle w:val="ProductList-Body"/>
      </w:pPr>
    </w:p>
    <w:p w14:paraId="5C67B0F7" w14:textId="2A65E0D3" w:rsidR="000C13D4" w:rsidRPr="00FB368F" w:rsidRDefault="000C13D4" w:rsidP="000C13D4">
      <w:pPr>
        <w:pStyle w:val="ProductList-Body"/>
      </w:pPr>
      <w:r>
        <w:rPr>
          <w:b/>
          <w:color w:val="00188F"/>
        </w:rPr>
        <w:t>Diensttegoed</w:t>
      </w:r>
      <w:r w:rsidR="00993A41">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9957E8">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Diensttegoed</w:t>
            </w:r>
          </w:p>
        </w:tc>
      </w:tr>
      <w:tr w:rsidR="000C13D4" w:rsidRPr="009D0B2F" w14:paraId="3A2E8D8F" w14:textId="77777777" w:rsidTr="009957E8">
        <w:tc>
          <w:tcPr>
            <w:tcW w:w="5400" w:type="dxa"/>
          </w:tcPr>
          <w:p w14:paraId="20E340F7" w14:textId="24EBE8E7" w:rsidR="000C13D4" w:rsidRPr="0076238C" w:rsidRDefault="000C13D4" w:rsidP="003034CF">
            <w:pPr>
              <w:pStyle w:val="ProductList-OfferingBody"/>
              <w:jc w:val="center"/>
            </w:pPr>
            <w:r>
              <w:t>&lt; 99,9%</w:t>
            </w:r>
          </w:p>
        </w:tc>
        <w:tc>
          <w:tcPr>
            <w:tcW w:w="5400" w:type="dxa"/>
          </w:tcPr>
          <w:p w14:paraId="4940133B" w14:textId="77777777" w:rsidR="000C13D4" w:rsidRPr="0076238C" w:rsidRDefault="000C13D4" w:rsidP="003034CF">
            <w:pPr>
              <w:pStyle w:val="ProductList-OfferingBody"/>
              <w:jc w:val="center"/>
            </w:pPr>
            <w:r>
              <w:t>25%</w:t>
            </w:r>
          </w:p>
        </w:tc>
      </w:tr>
      <w:tr w:rsidR="000C13D4" w:rsidRPr="009D0B2F" w14:paraId="521E17F9" w14:textId="77777777" w:rsidTr="009957E8">
        <w:tc>
          <w:tcPr>
            <w:tcW w:w="5400" w:type="dxa"/>
          </w:tcPr>
          <w:p w14:paraId="26F97999" w14:textId="0952B113" w:rsidR="000C13D4" w:rsidRPr="0076238C" w:rsidRDefault="000C13D4" w:rsidP="003034CF">
            <w:pPr>
              <w:pStyle w:val="ProductList-OfferingBody"/>
              <w:jc w:val="center"/>
            </w:pPr>
            <w:r>
              <w:t>&lt; 99%</w:t>
            </w:r>
          </w:p>
        </w:tc>
        <w:tc>
          <w:tcPr>
            <w:tcW w:w="5400" w:type="dxa"/>
          </w:tcPr>
          <w:p w14:paraId="4BBAA378" w14:textId="77777777" w:rsidR="000C13D4" w:rsidRPr="0076238C" w:rsidRDefault="000C13D4" w:rsidP="003034CF">
            <w:pPr>
              <w:pStyle w:val="ProductList-OfferingBody"/>
              <w:jc w:val="center"/>
            </w:pPr>
            <w:r>
              <w:t>50%</w:t>
            </w:r>
          </w:p>
        </w:tc>
      </w:tr>
      <w:tr w:rsidR="000C13D4" w:rsidRPr="009D0B2F" w14:paraId="59DF70FE" w14:textId="77777777" w:rsidTr="009957E8">
        <w:tc>
          <w:tcPr>
            <w:tcW w:w="5400" w:type="dxa"/>
          </w:tcPr>
          <w:p w14:paraId="678A7C14" w14:textId="77777777" w:rsidR="000C13D4" w:rsidRPr="0076238C" w:rsidRDefault="000C13D4" w:rsidP="003034CF">
            <w:pPr>
              <w:pStyle w:val="ProductList-OfferingBody"/>
              <w:jc w:val="center"/>
            </w:pPr>
            <w:r>
              <w:t>&lt; 95%</w:t>
            </w:r>
          </w:p>
        </w:tc>
        <w:tc>
          <w:tcPr>
            <w:tcW w:w="5400" w:type="dxa"/>
          </w:tcPr>
          <w:p w14:paraId="46C6F630" w14:textId="77777777" w:rsidR="000C13D4" w:rsidRPr="0076238C" w:rsidRDefault="000C13D4" w:rsidP="003034CF">
            <w:pPr>
              <w:pStyle w:val="ProductList-OfferingBody"/>
              <w:jc w:val="center"/>
            </w:pPr>
            <w:r>
              <w:t>100%</w:t>
            </w:r>
          </w:p>
        </w:tc>
      </w:tr>
    </w:tbl>
    <w:p w14:paraId="6BFEAD24" w14:textId="13F70471" w:rsidR="000C13D4" w:rsidRPr="00FB368F" w:rsidRDefault="00FB3215"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2D4E9369" w14:textId="591EABAD" w:rsidR="000C13D4" w:rsidRPr="00FB368F" w:rsidRDefault="000C13D4" w:rsidP="000C13D4">
      <w:pPr>
        <w:pStyle w:val="ProductList-Offering2Heading"/>
      </w:pPr>
      <w:bookmarkStart w:id="29" w:name="_Toc422167054"/>
      <w:r>
        <w:t>Office 365 Video</w:t>
      </w:r>
      <w:bookmarkEnd w:id="29"/>
    </w:p>
    <w:p w14:paraId="3A79F112" w14:textId="485927AE" w:rsidR="000C13D4" w:rsidRPr="00FB368F" w:rsidRDefault="000C13D4" w:rsidP="000C13D4">
      <w:pPr>
        <w:pStyle w:val="ProductList-Body"/>
      </w:pPr>
      <w:r>
        <w:rPr>
          <w:b/>
          <w:color w:val="00188F"/>
        </w:rPr>
        <w:t>Downtime</w:t>
      </w:r>
      <w:r w:rsidR="002C0466">
        <w:rPr>
          <w:b/>
          <w:color w:val="00188F"/>
        </w:rPr>
        <w:t>:</w:t>
      </w:r>
      <w:r w:rsidR="00D934D2">
        <w:t xml:space="preserve"> </w:t>
      </w:r>
      <w:r>
        <w:rPr>
          <w:szCs w:val="18"/>
        </w:rPr>
        <w:t>een periode waarin gebruikers niet in staat zijn tot het uploaden, bekijken of bewerken van video</w:t>
      </w:r>
      <w:r w:rsidR="005312BF">
        <w:rPr>
          <w:szCs w:val="18"/>
        </w:rPr>
        <w:t>’</w:t>
      </w:r>
      <w:r>
        <w:rPr>
          <w:szCs w:val="18"/>
        </w:rPr>
        <w:t>s in het videoportaal wanneer ze over de vereiste toegangsrechten en geldige inhoud beschikken.</w:t>
      </w:r>
    </w:p>
    <w:p w14:paraId="732215C7" w14:textId="77777777" w:rsidR="000C13D4" w:rsidRPr="00FB368F" w:rsidRDefault="000C13D4" w:rsidP="000C13D4">
      <w:pPr>
        <w:pStyle w:val="ProductList-Body"/>
      </w:pPr>
    </w:p>
    <w:p w14:paraId="7DAA761D" w14:textId="4DAC3019" w:rsidR="000C13D4" w:rsidRPr="00FB368F" w:rsidRDefault="000C13D4" w:rsidP="000C13D4">
      <w:pPr>
        <w:pStyle w:val="ProductList-Body"/>
      </w:pPr>
      <w:r>
        <w:rPr>
          <w:b/>
          <w:color w:val="00188F"/>
        </w:rPr>
        <w:t>Maandelijks Uptimepercentage</w:t>
      </w:r>
      <w:r w:rsidR="00FD6782">
        <w:rPr>
          <w:b/>
          <w:color w:val="00188F"/>
        </w:rPr>
        <w:t>:</w:t>
      </w:r>
      <w:r w:rsidR="00D934D2">
        <w:t xml:space="preserve"> </w:t>
      </w:r>
      <w:r>
        <w:t xml:space="preserve">het Maandelijks Uptimepercentage wordt berekend door middel van de volgende formule: </w:t>
      </w:r>
    </w:p>
    <w:p w14:paraId="0F823C6F" w14:textId="77777777" w:rsidR="000C13D4" w:rsidRPr="00FB368F" w:rsidRDefault="000C13D4" w:rsidP="000C13D4">
      <w:pPr>
        <w:pStyle w:val="ProductList-Body"/>
      </w:pPr>
    </w:p>
    <w:p w14:paraId="12553895" w14:textId="316B505D" w:rsidR="000C13D4" w:rsidRPr="00FB368F" w:rsidRDefault="00FB3215"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1312E98" w14:textId="77777777" w:rsidR="000C13D4" w:rsidRPr="00FB368F" w:rsidRDefault="000C13D4" w:rsidP="000C13D4">
      <w:pPr>
        <w:pStyle w:val="ProductList-Body"/>
      </w:pPr>
    </w:p>
    <w:p w14:paraId="16D54A3F" w14:textId="281EB32E" w:rsidR="000C13D4" w:rsidRPr="00FB368F" w:rsidRDefault="000C13D4" w:rsidP="000C13D4">
      <w:pPr>
        <w:pStyle w:val="ProductList-Body"/>
      </w:pPr>
      <w:r>
        <w:rPr>
          <w:b/>
          <w:color w:val="00188F"/>
        </w:rPr>
        <w:t>Dienstniveauverplichting</w:t>
      </w:r>
      <w:r w:rsidR="00666463">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9A5943">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Diensttegoed</w:t>
            </w:r>
          </w:p>
        </w:tc>
      </w:tr>
      <w:tr w:rsidR="000C13D4" w:rsidRPr="009D0B2F" w14:paraId="35535E60" w14:textId="77777777" w:rsidTr="009A5943">
        <w:tc>
          <w:tcPr>
            <w:tcW w:w="5400" w:type="dxa"/>
          </w:tcPr>
          <w:p w14:paraId="7E778ED8" w14:textId="31E565B6" w:rsidR="000C13D4" w:rsidRPr="0076238C" w:rsidRDefault="000C13D4" w:rsidP="003034CF">
            <w:pPr>
              <w:pStyle w:val="ProductList-OfferingBody"/>
              <w:jc w:val="center"/>
            </w:pPr>
            <w:r>
              <w:t>&lt; 99,9%</w:t>
            </w:r>
          </w:p>
        </w:tc>
        <w:tc>
          <w:tcPr>
            <w:tcW w:w="5400" w:type="dxa"/>
          </w:tcPr>
          <w:p w14:paraId="4BAFE0E4" w14:textId="77777777" w:rsidR="000C13D4" w:rsidRPr="0076238C" w:rsidRDefault="000C13D4" w:rsidP="003034CF">
            <w:pPr>
              <w:pStyle w:val="ProductList-OfferingBody"/>
              <w:jc w:val="center"/>
            </w:pPr>
            <w:r>
              <w:t>25%</w:t>
            </w:r>
          </w:p>
        </w:tc>
      </w:tr>
      <w:tr w:rsidR="000C13D4" w:rsidRPr="009D0B2F" w14:paraId="6F5A79E8" w14:textId="77777777" w:rsidTr="009A5943">
        <w:tc>
          <w:tcPr>
            <w:tcW w:w="5400" w:type="dxa"/>
          </w:tcPr>
          <w:p w14:paraId="5A5850A8" w14:textId="487BB396" w:rsidR="000C13D4" w:rsidRPr="0076238C" w:rsidRDefault="000C13D4" w:rsidP="003034CF">
            <w:pPr>
              <w:pStyle w:val="ProductList-OfferingBody"/>
              <w:jc w:val="center"/>
            </w:pPr>
            <w:r>
              <w:t>&lt; 99%</w:t>
            </w:r>
          </w:p>
        </w:tc>
        <w:tc>
          <w:tcPr>
            <w:tcW w:w="5400" w:type="dxa"/>
          </w:tcPr>
          <w:p w14:paraId="091B1753" w14:textId="77777777" w:rsidR="000C13D4" w:rsidRPr="0076238C" w:rsidRDefault="000C13D4" w:rsidP="003034CF">
            <w:pPr>
              <w:pStyle w:val="ProductList-OfferingBody"/>
              <w:jc w:val="center"/>
            </w:pPr>
            <w:r>
              <w:t>50%</w:t>
            </w:r>
          </w:p>
        </w:tc>
      </w:tr>
      <w:tr w:rsidR="000C13D4" w:rsidRPr="009D0B2F" w14:paraId="50CD9FEA" w14:textId="77777777" w:rsidTr="009A5943">
        <w:tc>
          <w:tcPr>
            <w:tcW w:w="5400" w:type="dxa"/>
          </w:tcPr>
          <w:p w14:paraId="7D03A04E" w14:textId="77777777" w:rsidR="000C13D4" w:rsidRPr="0076238C" w:rsidRDefault="000C13D4" w:rsidP="003034CF">
            <w:pPr>
              <w:pStyle w:val="ProductList-OfferingBody"/>
              <w:jc w:val="center"/>
            </w:pPr>
            <w:r>
              <w:t>&lt; 95%</w:t>
            </w:r>
          </w:p>
        </w:tc>
        <w:tc>
          <w:tcPr>
            <w:tcW w:w="5400" w:type="dxa"/>
          </w:tcPr>
          <w:p w14:paraId="0F29C740" w14:textId="77777777" w:rsidR="000C13D4" w:rsidRPr="0076238C" w:rsidRDefault="000C13D4" w:rsidP="003034CF">
            <w:pPr>
              <w:pStyle w:val="ProductList-OfferingBody"/>
              <w:jc w:val="center"/>
            </w:pPr>
            <w:r>
              <w:t>100%</w:t>
            </w:r>
          </w:p>
        </w:tc>
      </w:tr>
    </w:tbl>
    <w:p w14:paraId="7B7CC0A7" w14:textId="6152D0A9" w:rsidR="000C13D4" w:rsidRPr="00FB368F" w:rsidRDefault="00FB3215"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7FA062E2" w14:textId="2C218826" w:rsidR="000C13D4" w:rsidRPr="00FB368F" w:rsidRDefault="000C13D4" w:rsidP="000C13D4">
      <w:pPr>
        <w:pStyle w:val="ProductList-Offering2Heading"/>
      </w:pPr>
      <w:bookmarkStart w:id="30" w:name="_Toc422167055"/>
      <w:r>
        <w:t>OneDrive for Business</w:t>
      </w:r>
      <w:bookmarkEnd w:id="30"/>
    </w:p>
    <w:p w14:paraId="46FE7562" w14:textId="37C34AE9" w:rsidR="000C13D4" w:rsidRPr="00FB368F" w:rsidRDefault="000C13D4" w:rsidP="000C13D4">
      <w:pPr>
        <w:pStyle w:val="ProductList-Body"/>
      </w:pPr>
      <w:r>
        <w:rPr>
          <w:b/>
          <w:color w:val="00188F"/>
        </w:rPr>
        <w:t>Downtime</w:t>
      </w:r>
      <w:r w:rsidRPr="005312BF">
        <w:rPr>
          <w:b/>
          <w:color w:val="00188F"/>
        </w:rPr>
        <w:t>:</w:t>
      </w:r>
      <w:r w:rsidR="00D934D2">
        <w:t xml:space="preserve"> </w:t>
      </w:r>
      <w:r>
        <w:rPr>
          <w:szCs w:val="18"/>
        </w:rPr>
        <w:t>een periode gedurende welke gebruikers niet in staat zijn bestanden die op hun persoonlijke OneDrive for Business-opslag zijn opgeslagen te bekijken of bewerken.</w:t>
      </w:r>
    </w:p>
    <w:p w14:paraId="2AE9FF0E" w14:textId="77777777" w:rsidR="000C13D4" w:rsidRPr="00FB368F" w:rsidRDefault="000C13D4" w:rsidP="000C13D4">
      <w:pPr>
        <w:pStyle w:val="ProductList-Body"/>
      </w:pPr>
    </w:p>
    <w:p w14:paraId="6DEA7661" w14:textId="6D9330B1" w:rsidR="000C13D4" w:rsidRPr="00FB368F" w:rsidRDefault="000C13D4" w:rsidP="000C13D4">
      <w:pPr>
        <w:pStyle w:val="ProductList-Body"/>
      </w:pPr>
      <w:r>
        <w:rPr>
          <w:b/>
          <w:color w:val="00188F"/>
        </w:rPr>
        <w:t>Maandelijks Uptimepercentage</w:t>
      </w:r>
      <w:r w:rsidR="00A67E9F">
        <w:rPr>
          <w:b/>
          <w:color w:val="00188F"/>
        </w:rPr>
        <w:t>:</w:t>
      </w:r>
      <w:r w:rsidR="00D934D2">
        <w:t xml:space="preserve"> </w:t>
      </w:r>
      <w:r>
        <w:t xml:space="preserve">het Maandelijks Uptimepercentage wordt berekend door middel van de volgende formule: </w:t>
      </w:r>
    </w:p>
    <w:p w14:paraId="56CC4D37" w14:textId="77777777" w:rsidR="000C13D4" w:rsidRPr="00FB368F" w:rsidRDefault="000C13D4" w:rsidP="000C13D4">
      <w:pPr>
        <w:pStyle w:val="ProductList-Body"/>
      </w:pPr>
    </w:p>
    <w:p w14:paraId="76BB190F" w14:textId="294EE3B2" w:rsidR="000C13D4" w:rsidRPr="00FB368F" w:rsidRDefault="00FB3215"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54576A04" w14:textId="77777777" w:rsidR="00F44CA4" w:rsidRPr="00FB368F" w:rsidRDefault="00F44CA4" w:rsidP="000C13D4">
      <w:pPr>
        <w:pStyle w:val="ProductList-Body"/>
      </w:pPr>
    </w:p>
    <w:p w14:paraId="6CD91602" w14:textId="48DCB97F" w:rsidR="000C13D4" w:rsidRPr="00FB368F" w:rsidRDefault="000C13D4" w:rsidP="009679DA">
      <w:pPr>
        <w:pStyle w:val="ProductList-Body"/>
        <w:keepNext/>
      </w:pPr>
      <w:r>
        <w:rPr>
          <w:b/>
          <w:color w:val="00188F"/>
        </w:rPr>
        <w:t>Diensttegoed</w:t>
      </w:r>
      <w:r w:rsidR="00994BC1">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F84CA6">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Diensttegoed</w:t>
            </w:r>
          </w:p>
        </w:tc>
      </w:tr>
      <w:tr w:rsidR="000C13D4" w:rsidRPr="009D0B2F" w14:paraId="0D0F33A9" w14:textId="77777777" w:rsidTr="00F84CA6">
        <w:tc>
          <w:tcPr>
            <w:tcW w:w="5400" w:type="dxa"/>
          </w:tcPr>
          <w:p w14:paraId="11B9D86D" w14:textId="4CA54B5F" w:rsidR="000C13D4" w:rsidRPr="0076238C" w:rsidRDefault="000C13D4" w:rsidP="003034CF">
            <w:pPr>
              <w:pStyle w:val="ProductList-OfferingBody"/>
              <w:jc w:val="center"/>
            </w:pPr>
            <w:r>
              <w:t>&lt; 99,9%</w:t>
            </w:r>
          </w:p>
        </w:tc>
        <w:tc>
          <w:tcPr>
            <w:tcW w:w="5400" w:type="dxa"/>
          </w:tcPr>
          <w:p w14:paraId="21B08C9D" w14:textId="77777777" w:rsidR="000C13D4" w:rsidRPr="0076238C" w:rsidRDefault="000C13D4" w:rsidP="003034CF">
            <w:pPr>
              <w:pStyle w:val="ProductList-OfferingBody"/>
              <w:jc w:val="center"/>
            </w:pPr>
            <w:r>
              <w:t>25%</w:t>
            </w:r>
          </w:p>
        </w:tc>
      </w:tr>
      <w:tr w:rsidR="000C13D4" w:rsidRPr="009D0B2F" w14:paraId="15FDE30A" w14:textId="77777777" w:rsidTr="00F84CA6">
        <w:tc>
          <w:tcPr>
            <w:tcW w:w="5400" w:type="dxa"/>
          </w:tcPr>
          <w:p w14:paraId="1B3D9EF5" w14:textId="7C495918" w:rsidR="000C13D4" w:rsidRPr="0076238C" w:rsidRDefault="000C13D4" w:rsidP="003034CF">
            <w:pPr>
              <w:pStyle w:val="ProductList-OfferingBody"/>
              <w:jc w:val="center"/>
            </w:pPr>
            <w:r>
              <w:t>&lt; 99%</w:t>
            </w:r>
          </w:p>
        </w:tc>
        <w:tc>
          <w:tcPr>
            <w:tcW w:w="5400" w:type="dxa"/>
          </w:tcPr>
          <w:p w14:paraId="2607D833" w14:textId="77777777" w:rsidR="000C13D4" w:rsidRPr="0076238C" w:rsidRDefault="000C13D4" w:rsidP="003034CF">
            <w:pPr>
              <w:pStyle w:val="ProductList-OfferingBody"/>
              <w:jc w:val="center"/>
            </w:pPr>
            <w:r>
              <w:t>50%</w:t>
            </w:r>
          </w:p>
        </w:tc>
      </w:tr>
      <w:tr w:rsidR="000C13D4" w:rsidRPr="009D0B2F" w14:paraId="512DA71F" w14:textId="77777777" w:rsidTr="00F84CA6">
        <w:tc>
          <w:tcPr>
            <w:tcW w:w="5400" w:type="dxa"/>
          </w:tcPr>
          <w:p w14:paraId="47FBA730" w14:textId="77777777" w:rsidR="000C13D4" w:rsidRPr="0076238C" w:rsidRDefault="000C13D4" w:rsidP="003034CF">
            <w:pPr>
              <w:pStyle w:val="ProductList-OfferingBody"/>
              <w:jc w:val="center"/>
            </w:pPr>
            <w:r>
              <w:t>&lt; 95%</w:t>
            </w:r>
          </w:p>
        </w:tc>
        <w:tc>
          <w:tcPr>
            <w:tcW w:w="5400" w:type="dxa"/>
          </w:tcPr>
          <w:p w14:paraId="1C49AAE4" w14:textId="77777777" w:rsidR="000C13D4" w:rsidRPr="0076238C" w:rsidRDefault="000C13D4" w:rsidP="003034CF">
            <w:pPr>
              <w:pStyle w:val="ProductList-OfferingBody"/>
              <w:jc w:val="center"/>
            </w:pPr>
            <w:r>
              <w:t>100%</w:t>
            </w:r>
          </w:p>
        </w:tc>
      </w:tr>
    </w:tbl>
    <w:p w14:paraId="5F71363D" w14:textId="658FBAE8" w:rsidR="000C13D4" w:rsidRPr="00FB368F" w:rsidRDefault="00FB3215"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25750250" w14:textId="6E020F9B" w:rsidR="00C86427" w:rsidRPr="00FB368F" w:rsidRDefault="00C86427" w:rsidP="00C86427">
      <w:pPr>
        <w:pStyle w:val="ProductList-Offering2Heading"/>
      </w:pPr>
      <w:bookmarkStart w:id="31" w:name="_Toc422167056"/>
      <w:r>
        <w:t>Project Online</w:t>
      </w:r>
      <w:bookmarkEnd w:id="31"/>
    </w:p>
    <w:p w14:paraId="14E68B6F" w14:textId="4A57B802" w:rsidR="00C86427" w:rsidRPr="00FB368F" w:rsidRDefault="00C86427" w:rsidP="00C86427">
      <w:pPr>
        <w:pStyle w:val="ProductList-Body"/>
      </w:pPr>
      <w:r>
        <w:rPr>
          <w:b/>
          <w:color w:val="00188F"/>
        </w:rPr>
        <w:t>Downtime</w:t>
      </w:r>
      <w:r w:rsidR="00DA1E19">
        <w:rPr>
          <w:b/>
          <w:color w:val="00188F"/>
        </w:rPr>
        <w:t>:</w:t>
      </w:r>
      <w:r w:rsidR="00D934D2">
        <w:t xml:space="preserve"> </w:t>
      </w:r>
      <w:r>
        <w:rPr>
          <w:szCs w:val="18"/>
        </w:rPr>
        <w:t>een periode waarin gebruikers niet in staat zijn enig onderdeel van de SharePoint Online-sitecollectie waarvoor ze over de vereiste toegangsrechten beschikken met Project Web App te lezen of te schrijven.</w:t>
      </w:r>
    </w:p>
    <w:p w14:paraId="6B7FE907" w14:textId="77777777" w:rsidR="00C86427" w:rsidRPr="00FB368F" w:rsidRDefault="00C86427" w:rsidP="00C86427">
      <w:pPr>
        <w:pStyle w:val="ProductList-Body"/>
      </w:pPr>
    </w:p>
    <w:p w14:paraId="251BAB3A" w14:textId="47F1C837" w:rsidR="00C86427" w:rsidRPr="00FB368F" w:rsidRDefault="00C86427" w:rsidP="00C86427">
      <w:pPr>
        <w:pStyle w:val="ProductList-Body"/>
      </w:pPr>
      <w:r>
        <w:rPr>
          <w:b/>
          <w:color w:val="00188F"/>
        </w:rPr>
        <w:t>Maandelijks Uptimepercentage</w:t>
      </w:r>
      <w:r w:rsidR="00E820F8">
        <w:rPr>
          <w:b/>
          <w:color w:val="00188F"/>
        </w:rPr>
        <w:t>:</w:t>
      </w:r>
      <w:r w:rsidR="00D934D2">
        <w:t xml:space="preserve"> </w:t>
      </w:r>
      <w:r>
        <w:t xml:space="preserve">het Maandelijks Uptimepercentage wordt berekend door middel van de volgende formule: </w:t>
      </w:r>
    </w:p>
    <w:p w14:paraId="3184A950" w14:textId="77777777" w:rsidR="00C86427" w:rsidRPr="00FB368F" w:rsidRDefault="00C86427" w:rsidP="00C86427">
      <w:pPr>
        <w:pStyle w:val="ProductList-Body"/>
      </w:pPr>
    </w:p>
    <w:p w14:paraId="4960225A" w14:textId="345A31B5" w:rsidR="00C86427" w:rsidRPr="00FB368F" w:rsidRDefault="00FB3215"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F2B1387" w14:textId="77777777" w:rsidR="00C86427" w:rsidRPr="00FB368F" w:rsidRDefault="00C86427" w:rsidP="00C86427">
      <w:pPr>
        <w:pStyle w:val="ProductList-Body"/>
      </w:pPr>
    </w:p>
    <w:p w14:paraId="429909F8" w14:textId="39E836BD" w:rsidR="00C86427" w:rsidRPr="00FB368F" w:rsidRDefault="00C86427" w:rsidP="00C86427">
      <w:pPr>
        <w:pStyle w:val="ProductList-Body"/>
      </w:pPr>
      <w:r>
        <w:rPr>
          <w:b/>
          <w:color w:val="00188F"/>
        </w:rPr>
        <w:t>Diensttegoed</w:t>
      </w:r>
      <w:r w:rsidR="008A5A62">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FE717C">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Diensttegoed</w:t>
            </w:r>
          </w:p>
        </w:tc>
      </w:tr>
      <w:tr w:rsidR="00C86427" w:rsidRPr="009D0B2F" w14:paraId="51125E5A" w14:textId="77777777" w:rsidTr="00FE717C">
        <w:tc>
          <w:tcPr>
            <w:tcW w:w="5400" w:type="dxa"/>
          </w:tcPr>
          <w:p w14:paraId="07F00995" w14:textId="576DCEAF" w:rsidR="00C86427" w:rsidRPr="0076238C" w:rsidRDefault="00C86427" w:rsidP="003034CF">
            <w:pPr>
              <w:pStyle w:val="ProductList-OfferingBody"/>
              <w:jc w:val="center"/>
            </w:pPr>
            <w:r>
              <w:t>&lt; 99,9%</w:t>
            </w:r>
          </w:p>
        </w:tc>
        <w:tc>
          <w:tcPr>
            <w:tcW w:w="5400" w:type="dxa"/>
          </w:tcPr>
          <w:p w14:paraId="1EAC3FA5" w14:textId="77777777" w:rsidR="00C86427" w:rsidRPr="0076238C" w:rsidRDefault="00C86427" w:rsidP="003034CF">
            <w:pPr>
              <w:pStyle w:val="ProductList-OfferingBody"/>
              <w:jc w:val="center"/>
            </w:pPr>
            <w:r>
              <w:t>25%</w:t>
            </w:r>
          </w:p>
        </w:tc>
      </w:tr>
      <w:tr w:rsidR="00C86427" w:rsidRPr="009D0B2F" w14:paraId="6BFFAB67" w14:textId="77777777" w:rsidTr="00FE717C">
        <w:tc>
          <w:tcPr>
            <w:tcW w:w="5400" w:type="dxa"/>
          </w:tcPr>
          <w:p w14:paraId="48BA927D" w14:textId="2A9F073D" w:rsidR="00C86427" w:rsidRPr="0076238C" w:rsidRDefault="00C86427" w:rsidP="003034CF">
            <w:pPr>
              <w:pStyle w:val="ProductList-OfferingBody"/>
              <w:jc w:val="center"/>
            </w:pPr>
            <w:r>
              <w:t>&lt; 99%</w:t>
            </w:r>
          </w:p>
        </w:tc>
        <w:tc>
          <w:tcPr>
            <w:tcW w:w="5400" w:type="dxa"/>
          </w:tcPr>
          <w:p w14:paraId="38929F8D" w14:textId="77777777" w:rsidR="00C86427" w:rsidRPr="0076238C" w:rsidRDefault="00C86427" w:rsidP="003034CF">
            <w:pPr>
              <w:pStyle w:val="ProductList-OfferingBody"/>
              <w:jc w:val="center"/>
            </w:pPr>
            <w:r>
              <w:t>50%</w:t>
            </w:r>
          </w:p>
        </w:tc>
      </w:tr>
      <w:tr w:rsidR="00C86427" w:rsidRPr="009D0B2F" w14:paraId="70A14F4B" w14:textId="77777777" w:rsidTr="00FE717C">
        <w:tc>
          <w:tcPr>
            <w:tcW w:w="5400" w:type="dxa"/>
          </w:tcPr>
          <w:p w14:paraId="4A5F7DB0" w14:textId="77777777" w:rsidR="00C86427" w:rsidRPr="0076238C" w:rsidRDefault="00C86427" w:rsidP="003034CF">
            <w:pPr>
              <w:pStyle w:val="ProductList-OfferingBody"/>
              <w:jc w:val="center"/>
            </w:pPr>
            <w:r>
              <w:t>&lt; 95%</w:t>
            </w:r>
          </w:p>
        </w:tc>
        <w:tc>
          <w:tcPr>
            <w:tcW w:w="5400" w:type="dxa"/>
          </w:tcPr>
          <w:p w14:paraId="4C6598BC" w14:textId="77777777" w:rsidR="00C86427" w:rsidRPr="0076238C" w:rsidRDefault="00C86427" w:rsidP="003034CF">
            <w:pPr>
              <w:pStyle w:val="ProductList-OfferingBody"/>
              <w:jc w:val="center"/>
            </w:pPr>
            <w:r>
              <w:t>100%</w:t>
            </w:r>
          </w:p>
        </w:tc>
      </w:tr>
    </w:tbl>
    <w:p w14:paraId="776BD8C5" w14:textId="31E7EE4A" w:rsidR="00C86427" w:rsidRPr="00FB368F" w:rsidRDefault="00FB3215"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6051EC5D" w14:textId="20237168" w:rsidR="00C86427" w:rsidRPr="00FB368F" w:rsidRDefault="00C86427" w:rsidP="00C86427">
      <w:pPr>
        <w:pStyle w:val="ProductList-Offering2Heading"/>
      </w:pPr>
      <w:bookmarkStart w:id="32" w:name="_Toc422167057"/>
      <w:r>
        <w:t>SharePoint Online</w:t>
      </w:r>
      <w:bookmarkEnd w:id="32"/>
    </w:p>
    <w:p w14:paraId="41E58B9E" w14:textId="68567C0D" w:rsidR="00C86427" w:rsidRPr="00FB368F" w:rsidRDefault="00C86427" w:rsidP="00C86427">
      <w:pPr>
        <w:pStyle w:val="ProductList-Body"/>
      </w:pPr>
      <w:r>
        <w:rPr>
          <w:b/>
          <w:color w:val="00188F"/>
        </w:rPr>
        <w:t>Downtime</w:t>
      </w:r>
      <w:r w:rsidR="00D339E9">
        <w:rPr>
          <w:b/>
          <w:color w:val="00188F"/>
        </w:rPr>
        <w:t>:</w:t>
      </w:r>
      <w:r w:rsidR="00D934D2">
        <w:t xml:space="preserve"> </w:t>
      </w:r>
      <w:r>
        <w:rPr>
          <w:szCs w:val="18"/>
        </w:rPr>
        <w:t>een periode waarin gebruikers niet in staat zijn enig onderdeel van de SharePoint Online-sitecollectie waarvoor ze over de vereiste toegangsrechten beschikken te lezen of te schrijven.</w:t>
      </w:r>
    </w:p>
    <w:p w14:paraId="1E2A1274" w14:textId="77777777" w:rsidR="00C86427" w:rsidRPr="00FB368F" w:rsidRDefault="00C86427" w:rsidP="00C86427">
      <w:pPr>
        <w:pStyle w:val="ProductList-Body"/>
      </w:pPr>
    </w:p>
    <w:p w14:paraId="4F12AEC0" w14:textId="0BD96855" w:rsidR="00C86427" w:rsidRPr="00FB368F" w:rsidRDefault="00C86427" w:rsidP="00C86427">
      <w:pPr>
        <w:pStyle w:val="ProductList-Body"/>
      </w:pPr>
      <w:r>
        <w:rPr>
          <w:b/>
          <w:color w:val="00188F"/>
        </w:rPr>
        <w:t>Maandelijks Uptimepercentage</w:t>
      </w:r>
      <w:r w:rsidR="00E96AE1">
        <w:rPr>
          <w:b/>
          <w:color w:val="00188F"/>
        </w:rPr>
        <w:t>:</w:t>
      </w:r>
      <w:r w:rsidR="00D934D2">
        <w:t xml:space="preserve"> </w:t>
      </w:r>
      <w:r>
        <w:t xml:space="preserve">het Maandelijks Uptimepercentage wordt berekend door middel van de volgende formule: </w:t>
      </w:r>
    </w:p>
    <w:p w14:paraId="1AC6E7F3" w14:textId="77777777" w:rsidR="00C86427" w:rsidRPr="00FB368F" w:rsidRDefault="00C86427" w:rsidP="00C86427">
      <w:pPr>
        <w:pStyle w:val="ProductList-Body"/>
      </w:pPr>
    </w:p>
    <w:p w14:paraId="5BBD13D7" w14:textId="25B77D52" w:rsidR="00C86427" w:rsidRPr="00FB368F" w:rsidRDefault="00FB3215"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7A6B2139" w14:textId="77777777" w:rsidR="00C86427" w:rsidRPr="00FB368F" w:rsidRDefault="00C86427" w:rsidP="00C86427">
      <w:pPr>
        <w:pStyle w:val="ProductList-Body"/>
      </w:pPr>
    </w:p>
    <w:p w14:paraId="7AE68D73" w14:textId="7D915DA6" w:rsidR="00C86427" w:rsidRPr="00FB368F" w:rsidRDefault="00C86427" w:rsidP="00C86427">
      <w:pPr>
        <w:pStyle w:val="ProductList-Body"/>
      </w:pPr>
      <w:r>
        <w:rPr>
          <w:b/>
          <w:color w:val="00188F"/>
        </w:rPr>
        <w:t>Diensttegoed</w:t>
      </w:r>
      <w:r w:rsidR="00550F4E">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D868B5">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Diensttegoed</w:t>
            </w:r>
          </w:p>
        </w:tc>
      </w:tr>
      <w:tr w:rsidR="00C86427" w:rsidRPr="009D0B2F" w14:paraId="292393E9" w14:textId="77777777" w:rsidTr="00D868B5">
        <w:tc>
          <w:tcPr>
            <w:tcW w:w="5400" w:type="dxa"/>
          </w:tcPr>
          <w:p w14:paraId="5CEBDE30" w14:textId="512D833F" w:rsidR="00C86427" w:rsidRPr="0076238C" w:rsidRDefault="00C86427" w:rsidP="003034CF">
            <w:pPr>
              <w:pStyle w:val="ProductList-OfferingBody"/>
              <w:jc w:val="center"/>
            </w:pPr>
            <w:r>
              <w:t>&lt; 99,9%</w:t>
            </w:r>
          </w:p>
        </w:tc>
        <w:tc>
          <w:tcPr>
            <w:tcW w:w="5400" w:type="dxa"/>
          </w:tcPr>
          <w:p w14:paraId="5FB7CC40" w14:textId="77777777" w:rsidR="00C86427" w:rsidRPr="0076238C" w:rsidRDefault="00C86427" w:rsidP="003034CF">
            <w:pPr>
              <w:pStyle w:val="ProductList-OfferingBody"/>
              <w:jc w:val="center"/>
            </w:pPr>
            <w:r>
              <w:t>25%</w:t>
            </w:r>
          </w:p>
        </w:tc>
      </w:tr>
      <w:tr w:rsidR="00C86427" w:rsidRPr="009D0B2F" w14:paraId="742E7780" w14:textId="77777777" w:rsidTr="00D868B5">
        <w:tc>
          <w:tcPr>
            <w:tcW w:w="5400" w:type="dxa"/>
          </w:tcPr>
          <w:p w14:paraId="54EE1142" w14:textId="5A10F402" w:rsidR="00C86427" w:rsidRPr="0076238C" w:rsidRDefault="00C86427" w:rsidP="003034CF">
            <w:pPr>
              <w:pStyle w:val="ProductList-OfferingBody"/>
              <w:jc w:val="center"/>
            </w:pPr>
            <w:r>
              <w:t>&lt; 99%</w:t>
            </w:r>
          </w:p>
        </w:tc>
        <w:tc>
          <w:tcPr>
            <w:tcW w:w="5400" w:type="dxa"/>
          </w:tcPr>
          <w:p w14:paraId="4C18F2FB" w14:textId="77777777" w:rsidR="00C86427" w:rsidRPr="0076238C" w:rsidRDefault="00C86427" w:rsidP="003034CF">
            <w:pPr>
              <w:pStyle w:val="ProductList-OfferingBody"/>
              <w:jc w:val="center"/>
            </w:pPr>
            <w:r>
              <w:t>50%</w:t>
            </w:r>
          </w:p>
        </w:tc>
      </w:tr>
      <w:tr w:rsidR="00C86427" w:rsidRPr="009D0B2F" w14:paraId="74478D49" w14:textId="77777777" w:rsidTr="00D868B5">
        <w:tc>
          <w:tcPr>
            <w:tcW w:w="5400" w:type="dxa"/>
          </w:tcPr>
          <w:p w14:paraId="35AB4E0E" w14:textId="77777777" w:rsidR="00C86427" w:rsidRPr="0076238C" w:rsidRDefault="00C86427" w:rsidP="003034CF">
            <w:pPr>
              <w:pStyle w:val="ProductList-OfferingBody"/>
              <w:jc w:val="center"/>
            </w:pPr>
            <w:r>
              <w:t>&lt; 95%</w:t>
            </w:r>
          </w:p>
        </w:tc>
        <w:tc>
          <w:tcPr>
            <w:tcW w:w="5400" w:type="dxa"/>
          </w:tcPr>
          <w:p w14:paraId="07DE3FF0" w14:textId="77777777" w:rsidR="00C86427" w:rsidRPr="0076238C" w:rsidRDefault="00C86427" w:rsidP="003034CF">
            <w:pPr>
              <w:pStyle w:val="ProductList-OfferingBody"/>
              <w:jc w:val="center"/>
            </w:pPr>
            <w:r>
              <w:t>100%</w:t>
            </w:r>
          </w:p>
        </w:tc>
      </w:tr>
    </w:tbl>
    <w:p w14:paraId="78042513" w14:textId="7BEE9D04" w:rsidR="00C86427" w:rsidRPr="00FB368F" w:rsidRDefault="00FB3215"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782865B7" w14:textId="0CEF977F" w:rsidR="00C86427" w:rsidRPr="00FB368F" w:rsidRDefault="00C86427" w:rsidP="00C86427">
      <w:pPr>
        <w:pStyle w:val="ProductList-Offering2Heading"/>
      </w:pPr>
      <w:bookmarkStart w:id="33" w:name="_Toc422167058"/>
      <w:r>
        <w:t>Skype voor Business Online</w:t>
      </w:r>
      <w:bookmarkEnd w:id="33"/>
    </w:p>
    <w:p w14:paraId="40D3082E" w14:textId="24E01B3B" w:rsidR="00C86427" w:rsidRPr="00FB368F" w:rsidRDefault="00C86427" w:rsidP="00C86427">
      <w:pPr>
        <w:pStyle w:val="ProductList-Body"/>
      </w:pPr>
      <w:r>
        <w:rPr>
          <w:b/>
          <w:color w:val="00188F"/>
        </w:rPr>
        <w:t>Downtime</w:t>
      </w:r>
      <w:r w:rsidR="00311070">
        <w:rPr>
          <w:b/>
          <w:color w:val="00188F"/>
        </w:rPr>
        <w:t>:</w:t>
      </w:r>
      <w:r w:rsidR="00D934D2">
        <w:t xml:space="preserve"> </w:t>
      </w:r>
      <w:r>
        <w:rPr>
          <w:szCs w:val="18"/>
        </w:rPr>
        <w:t>een periode gedurende welke eindgebruikers niet in staat zijn de aanwezigheidsstatus te bepalen, gesprekken te voeren via expresberichten of online vergaderingen te starten.</w:t>
      </w:r>
      <w:r>
        <w:rPr>
          <w:szCs w:val="16"/>
          <w:vertAlign w:val="superscript"/>
        </w:rPr>
        <w:t>1</w:t>
      </w:r>
    </w:p>
    <w:p w14:paraId="7AED995C" w14:textId="77777777" w:rsidR="00C86427" w:rsidRDefault="00C86427" w:rsidP="00C86427">
      <w:pPr>
        <w:pStyle w:val="ProductList-Body"/>
      </w:pPr>
    </w:p>
    <w:p w14:paraId="082157A9" w14:textId="72634470" w:rsidR="00C86427" w:rsidRPr="00FB368F" w:rsidRDefault="00C86427" w:rsidP="00C86427">
      <w:pPr>
        <w:pStyle w:val="ProductList-Body"/>
      </w:pPr>
      <w:r>
        <w:rPr>
          <w:b/>
          <w:color w:val="00188F"/>
        </w:rPr>
        <w:t>Maandelijks Uptimepercentage</w:t>
      </w:r>
      <w:r w:rsidR="004945E8">
        <w:rPr>
          <w:b/>
          <w:color w:val="00188F"/>
        </w:rPr>
        <w:t>:</w:t>
      </w:r>
      <w:r w:rsidR="00D934D2">
        <w:t xml:space="preserve"> </w:t>
      </w:r>
      <w:r>
        <w:t xml:space="preserve">het Maandelijks Uptimepercentage wordt berekend door middel van de volgende formule: </w:t>
      </w:r>
    </w:p>
    <w:p w14:paraId="022C9DFA" w14:textId="77777777" w:rsidR="00C86427" w:rsidRPr="00FB368F" w:rsidRDefault="00C86427" w:rsidP="00C86427">
      <w:pPr>
        <w:pStyle w:val="ProductList-Body"/>
      </w:pPr>
    </w:p>
    <w:p w14:paraId="04B5406A" w14:textId="679D78E3" w:rsidR="00C86427" w:rsidRPr="00FB368F" w:rsidRDefault="00FB3215"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3874C5A7" w14:textId="77777777" w:rsidR="00C86427" w:rsidRPr="00FB368F" w:rsidRDefault="00C86427" w:rsidP="00C86427">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30F32D53" w14:textId="77777777" w:rsidR="003C36E5" w:rsidRDefault="003C36E5" w:rsidP="00C86427">
      <w:pPr>
        <w:pStyle w:val="ProductList-Body"/>
        <w:rPr>
          <w:b/>
          <w:color w:val="00188F"/>
        </w:rPr>
      </w:pPr>
    </w:p>
    <w:p w14:paraId="1A0B8BDB" w14:textId="046014EB" w:rsidR="00C86427" w:rsidRPr="00FB368F" w:rsidRDefault="00C86427" w:rsidP="00C86427">
      <w:pPr>
        <w:pStyle w:val="ProductList-Body"/>
      </w:pPr>
      <w:r>
        <w:rPr>
          <w:b/>
          <w:color w:val="00188F"/>
        </w:rPr>
        <w:t>Diensttegoed</w:t>
      </w:r>
      <w:r w:rsidR="00750CFD">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D140DF">
        <w:trPr>
          <w:tblHeader/>
        </w:trPr>
        <w:tc>
          <w:tcPr>
            <w:tcW w:w="5400" w:type="dxa"/>
            <w:shd w:val="clear" w:color="auto" w:fill="0072C6"/>
          </w:tcPr>
          <w:p w14:paraId="480118B7" w14:textId="77777777" w:rsidR="00C86427" w:rsidRPr="001A0074" w:rsidRDefault="00C86427"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6D1DFB3F" w14:textId="77777777" w:rsidR="00C86427" w:rsidRPr="001A0074" w:rsidRDefault="00C86427" w:rsidP="003034CF">
            <w:pPr>
              <w:pStyle w:val="ProductList-OfferingBody"/>
              <w:jc w:val="center"/>
              <w:rPr>
                <w:color w:val="FFFFFF" w:themeColor="background1"/>
              </w:rPr>
            </w:pPr>
            <w:r>
              <w:rPr>
                <w:color w:val="FFFFFF" w:themeColor="background1"/>
              </w:rPr>
              <w:t>Diensttegoed</w:t>
            </w:r>
          </w:p>
        </w:tc>
      </w:tr>
      <w:tr w:rsidR="00C86427" w:rsidRPr="009D0B2F" w14:paraId="48E7D968" w14:textId="77777777" w:rsidTr="00D140DF">
        <w:tc>
          <w:tcPr>
            <w:tcW w:w="5400" w:type="dxa"/>
          </w:tcPr>
          <w:p w14:paraId="570ACFD0" w14:textId="31FB822F" w:rsidR="00C86427" w:rsidRPr="0076238C" w:rsidRDefault="00C86427" w:rsidP="003034CF">
            <w:pPr>
              <w:pStyle w:val="ProductList-OfferingBody"/>
              <w:jc w:val="center"/>
            </w:pPr>
            <w:r>
              <w:t>&lt; 99,9%</w:t>
            </w:r>
          </w:p>
        </w:tc>
        <w:tc>
          <w:tcPr>
            <w:tcW w:w="5400" w:type="dxa"/>
          </w:tcPr>
          <w:p w14:paraId="54D34AC2" w14:textId="77777777" w:rsidR="00C86427" w:rsidRPr="0076238C" w:rsidRDefault="00C86427" w:rsidP="003034CF">
            <w:pPr>
              <w:pStyle w:val="ProductList-OfferingBody"/>
              <w:jc w:val="center"/>
            </w:pPr>
            <w:r>
              <w:t>25%</w:t>
            </w:r>
          </w:p>
        </w:tc>
      </w:tr>
      <w:tr w:rsidR="00C86427" w:rsidRPr="009D0B2F" w14:paraId="1CC4E932" w14:textId="77777777" w:rsidTr="00D140DF">
        <w:tc>
          <w:tcPr>
            <w:tcW w:w="5400" w:type="dxa"/>
          </w:tcPr>
          <w:p w14:paraId="018C37F6" w14:textId="18BE2210" w:rsidR="00C86427" w:rsidRPr="0076238C" w:rsidRDefault="00C86427" w:rsidP="003034CF">
            <w:pPr>
              <w:pStyle w:val="ProductList-OfferingBody"/>
              <w:jc w:val="center"/>
            </w:pPr>
            <w:r>
              <w:t>&lt; 99%</w:t>
            </w:r>
          </w:p>
        </w:tc>
        <w:tc>
          <w:tcPr>
            <w:tcW w:w="5400" w:type="dxa"/>
          </w:tcPr>
          <w:p w14:paraId="7B4B8F49" w14:textId="77777777" w:rsidR="00C86427" w:rsidRPr="0076238C" w:rsidRDefault="00C86427" w:rsidP="003034CF">
            <w:pPr>
              <w:pStyle w:val="ProductList-OfferingBody"/>
              <w:jc w:val="center"/>
            </w:pPr>
            <w:r>
              <w:t>50%</w:t>
            </w:r>
          </w:p>
        </w:tc>
      </w:tr>
      <w:tr w:rsidR="00C86427" w:rsidRPr="009D0B2F" w14:paraId="5C87C82D" w14:textId="77777777" w:rsidTr="00D140DF">
        <w:tc>
          <w:tcPr>
            <w:tcW w:w="5400" w:type="dxa"/>
          </w:tcPr>
          <w:p w14:paraId="4932E3FA" w14:textId="77777777" w:rsidR="00C86427" w:rsidRPr="0076238C" w:rsidRDefault="00C86427" w:rsidP="003034CF">
            <w:pPr>
              <w:pStyle w:val="ProductList-OfferingBody"/>
              <w:jc w:val="center"/>
            </w:pPr>
            <w:r>
              <w:t>&lt; 95%</w:t>
            </w:r>
          </w:p>
        </w:tc>
        <w:tc>
          <w:tcPr>
            <w:tcW w:w="5400" w:type="dxa"/>
          </w:tcPr>
          <w:p w14:paraId="4060CC3B" w14:textId="77777777" w:rsidR="00C86427" w:rsidRPr="0076238C" w:rsidRDefault="00C86427" w:rsidP="003034CF">
            <w:pPr>
              <w:pStyle w:val="ProductList-OfferingBody"/>
              <w:jc w:val="center"/>
            </w:pPr>
            <w:r>
              <w:t>100%</w:t>
            </w:r>
          </w:p>
        </w:tc>
      </w:tr>
    </w:tbl>
    <w:p w14:paraId="1754AB40" w14:textId="65AF8711" w:rsidR="00A0350E" w:rsidRPr="00FB368F" w:rsidRDefault="00A0350E" w:rsidP="00A0350E">
      <w:pPr>
        <w:pStyle w:val="ProductList-Body"/>
      </w:pPr>
      <w:r>
        <w:rPr>
          <w:szCs w:val="16"/>
          <w:vertAlign w:val="superscript"/>
        </w:rPr>
        <w:t>1</w:t>
      </w:r>
      <w:r>
        <w:rPr>
          <w:sz w:val="16"/>
          <w:szCs w:val="16"/>
        </w:rPr>
        <w:t>Functionaliteit voor online vergaderingen uitsluitend van toepassing op de Dienst Skype for Business Online Plan 2.</w:t>
      </w:r>
    </w:p>
    <w:p w14:paraId="601750E5" w14:textId="0BC1BECE" w:rsidR="00C86427" w:rsidRPr="00FB368F" w:rsidRDefault="00FB3215"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386C3629" w14:textId="3B9E882A" w:rsidR="00C86427" w:rsidRPr="00FB368F" w:rsidRDefault="00C86427" w:rsidP="00C86427">
      <w:pPr>
        <w:pStyle w:val="ProductList-Offering2Heading"/>
      </w:pPr>
      <w:bookmarkStart w:id="34" w:name="_Toc422167059"/>
      <w:r>
        <w:t>Yammer Enterprise</w:t>
      </w:r>
      <w:bookmarkEnd w:id="34"/>
    </w:p>
    <w:p w14:paraId="2A669564" w14:textId="739061E8" w:rsidR="00C86427" w:rsidRPr="00FB368F" w:rsidRDefault="00C86427" w:rsidP="00C86427">
      <w:pPr>
        <w:pStyle w:val="ProductList-Body"/>
      </w:pPr>
      <w:r>
        <w:rPr>
          <w:b/>
          <w:color w:val="00188F"/>
        </w:rPr>
        <w:t>Downtime</w:t>
      </w:r>
      <w:r w:rsidR="00944AF9">
        <w:rPr>
          <w:b/>
          <w:color w:val="00188F"/>
        </w:rPr>
        <w:t>:</w:t>
      </w:r>
      <w:r w:rsidR="00D934D2">
        <w:t xml:space="preserve"> </w:t>
      </w:r>
      <w:r>
        <w:rPr>
          <w:szCs w:val="18"/>
        </w:rPr>
        <w:t>een periode van meer dan tien minuten waarin meer dan vijf procent van de gebruikers niet in staat is berichten in te zenden of te lezen op enig onderdeel van het Yammer-netwerk waarvoor ze over de vereiste toegangsrechten beschikken.</w:t>
      </w:r>
    </w:p>
    <w:p w14:paraId="3C7DF6A5" w14:textId="77777777" w:rsidR="00C86427" w:rsidRPr="00FB368F" w:rsidRDefault="00C86427" w:rsidP="00C86427">
      <w:pPr>
        <w:pStyle w:val="ProductList-Body"/>
      </w:pPr>
    </w:p>
    <w:p w14:paraId="476BDF33" w14:textId="0413D778" w:rsidR="00C86427" w:rsidRPr="00FB368F" w:rsidRDefault="00C86427" w:rsidP="00C86427">
      <w:pPr>
        <w:pStyle w:val="ProductList-Body"/>
      </w:pPr>
      <w:r>
        <w:rPr>
          <w:b/>
          <w:color w:val="00188F"/>
        </w:rPr>
        <w:t>Maandelijks Uptimepercentage</w:t>
      </w:r>
      <w:r w:rsidR="009B40A3">
        <w:rPr>
          <w:b/>
          <w:color w:val="00188F"/>
        </w:rPr>
        <w:t>:</w:t>
      </w:r>
      <w:r w:rsidR="00D934D2">
        <w:t xml:space="preserve"> </w:t>
      </w:r>
      <w:r>
        <w:t xml:space="preserve">het Maandelijks Uptimepercentage wordt berekend door middel van de volgende formule: </w:t>
      </w:r>
    </w:p>
    <w:p w14:paraId="105E7767" w14:textId="77777777" w:rsidR="00C86427" w:rsidRPr="00FB368F" w:rsidRDefault="00C86427" w:rsidP="00C86427">
      <w:pPr>
        <w:pStyle w:val="ProductList-Body"/>
      </w:pPr>
    </w:p>
    <w:p w14:paraId="13177606" w14:textId="154B60D9" w:rsidR="00C86427" w:rsidRPr="00FB368F" w:rsidRDefault="00FB3215"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EEB8778" w14:textId="77777777" w:rsidR="00C86427" w:rsidRPr="00FB368F" w:rsidRDefault="00C86427" w:rsidP="00C86427">
      <w:pPr>
        <w:pStyle w:val="ProductList-Body"/>
      </w:pPr>
    </w:p>
    <w:p w14:paraId="3CB8DA5D" w14:textId="7FE8FD55" w:rsidR="00C86427" w:rsidRPr="00FB368F" w:rsidRDefault="00C86427" w:rsidP="00C86427">
      <w:pPr>
        <w:pStyle w:val="ProductList-Body"/>
      </w:pPr>
      <w:r>
        <w:rPr>
          <w:b/>
          <w:color w:val="00188F"/>
        </w:rPr>
        <w:t>Diensttegoed</w:t>
      </w:r>
      <w:r w:rsidR="00517C0A">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266AEA">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Diensttegoed</w:t>
            </w:r>
          </w:p>
        </w:tc>
      </w:tr>
      <w:tr w:rsidR="00C86427" w:rsidRPr="009D0B2F" w14:paraId="6C555692" w14:textId="77777777" w:rsidTr="00266AEA">
        <w:tc>
          <w:tcPr>
            <w:tcW w:w="5400" w:type="dxa"/>
          </w:tcPr>
          <w:p w14:paraId="2A0C0D6F" w14:textId="79723A54" w:rsidR="00C86427" w:rsidRPr="0076238C" w:rsidRDefault="00C86427" w:rsidP="003034CF">
            <w:pPr>
              <w:pStyle w:val="ProductList-OfferingBody"/>
              <w:jc w:val="center"/>
            </w:pPr>
            <w:r>
              <w:t>&lt; 99,9%</w:t>
            </w:r>
          </w:p>
        </w:tc>
        <w:tc>
          <w:tcPr>
            <w:tcW w:w="5400" w:type="dxa"/>
          </w:tcPr>
          <w:p w14:paraId="2B6C1459" w14:textId="77777777" w:rsidR="00C86427" w:rsidRPr="0076238C" w:rsidRDefault="00C86427" w:rsidP="003034CF">
            <w:pPr>
              <w:pStyle w:val="ProductList-OfferingBody"/>
              <w:jc w:val="center"/>
            </w:pPr>
            <w:r>
              <w:t>25%</w:t>
            </w:r>
          </w:p>
        </w:tc>
      </w:tr>
      <w:tr w:rsidR="00C86427" w:rsidRPr="009D0B2F" w14:paraId="7022003C" w14:textId="77777777" w:rsidTr="00266AEA">
        <w:tc>
          <w:tcPr>
            <w:tcW w:w="5400" w:type="dxa"/>
          </w:tcPr>
          <w:p w14:paraId="20E720BE" w14:textId="2E34B42F" w:rsidR="00C86427" w:rsidRPr="0076238C" w:rsidRDefault="00C86427" w:rsidP="003034CF">
            <w:pPr>
              <w:pStyle w:val="ProductList-OfferingBody"/>
              <w:jc w:val="center"/>
            </w:pPr>
            <w:r>
              <w:t>&lt; 99%</w:t>
            </w:r>
          </w:p>
        </w:tc>
        <w:tc>
          <w:tcPr>
            <w:tcW w:w="5400" w:type="dxa"/>
          </w:tcPr>
          <w:p w14:paraId="5DDFDCAF" w14:textId="77777777" w:rsidR="00C86427" w:rsidRPr="0076238C" w:rsidRDefault="00C86427" w:rsidP="003034CF">
            <w:pPr>
              <w:pStyle w:val="ProductList-OfferingBody"/>
              <w:jc w:val="center"/>
            </w:pPr>
            <w:r>
              <w:t>50%</w:t>
            </w:r>
          </w:p>
        </w:tc>
      </w:tr>
      <w:tr w:rsidR="00C86427" w:rsidRPr="009D0B2F" w14:paraId="370A5AC6" w14:textId="77777777" w:rsidTr="00266AEA">
        <w:tc>
          <w:tcPr>
            <w:tcW w:w="5400" w:type="dxa"/>
          </w:tcPr>
          <w:p w14:paraId="636FF5C1" w14:textId="77777777" w:rsidR="00C86427" w:rsidRPr="0076238C" w:rsidRDefault="00C86427" w:rsidP="003034CF">
            <w:pPr>
              <w:pStyle w:val="ProductList-OfferingBody"/>
              <w:jc w:val="center"/>
            </w:pPr>
            <w:r>
              <w:t>&lt; 95%</w:t>
            </w:r>
          </w:p>
        </w:tc>
        <w:tc>
          <w:tcPr>
            <w:tcW w:w="5400" w:type="dxa"/>
          </w:tcPr>
          <w:p w14:paraId="5933E5F9" w14:textId="77777777" w:rsidR="00C86427" w:rsidRPr="0076238C" w:rsidRDefault="00C86427" w:rsidP="003034CF">
            <w:pPr>
              <w:pStyle w:val="ProductList-OfferingBody"/>
              <w:jc w:val="center"/>
            </w:pPr>
            <w:r>
              <w:t>100%</w:t>
            </w:r>
          </w:p>
        </w:tc>
      </w:tr>
    </w:tbl>
    <w:p w14:paraId="23492530" w14:textId="768FF728" w:rsidR="00C86427" w:rsidRPr="00FB368F" w:rsidRDefault="00FB3215"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4877171C" w14:textId="07403AD3" w:rsidR="00C86427" w:rsidRPr="00FB368F" w:rsidRDefault="00C86427" w:rsidP="00C86427">
      <w:pPr>
        <w:pStyle w:val="ProductList-OfferingGroupHeading"/>
        <w:tabs>
          <w:tab w:val="clear" w:pos="360"/>
          <w:tab w:val="clear" w:pos="720"/>
          <w:tab w:val="clear" w:pos="1080"/>
        </w:tabs>
        <w:outlineLvl w:val="1"/>
      </w:pPr>
      <w:bookmarkStart w:id="35" w:name="_Toc422167060"/>
      <w:r>
        <w:t>Enterprise Mobility Services</w:t>
      </w:r>
      <w:bookmarkEnd w:id="35"/>
    </w:p>
    <w:p w14:paraId="1BBE667D" w14:textId="2423D5B0" w:rsidR="00C86427" w:rsidRPr="00FB368F" w:rsidRDefault="00C86427" w:rsidP="00C86427">
      <w:pPr>
        <w:pStyle w:val="ProductList-Offering2Heading"/>
        <w:tabs>
          <w:tab w:val="clear" w:pos="360"/>
          <w:tab w:val="clear" w:pos="720"/>
          <w:tab w:val="clear" w:pos="1080"/>
        </w:tabs>
        <w:outlineLvl w:val="2"/>
      </w:pPr>
      <w:bookmarkStart w:id="36" w:name="_Toc422167061"/>
      <w:r>
        <w:t>Azure Active Directory Basic</w:t>
      </w:r>
      <w:bookmarkEnd w:id="36"/>
    </w:p>
    <w:p w14:paraId="726E90AA" w14:textId="6C13536A" w:rsidR="00C86427" w:rsidRPr="00FB368F" w:rsidRDefault="00C86427" w:rsidP="00C86427">
      <w:pPr>
        <w:pStyle w:val="ProductList-Body"/>
      </w:pPr>
      <w:r>
        <w:rPr>
          <w:b/>
          <w:color w:val="00188F"/>
        </w:rPr>
        <w:t>Downtime</w:t>
      </w:r>
      <w:r w:rsidR="00623334">
        <w:rPr>
          <w:b/>
          <w:color w:val="00188F"/>
        </w:rPr>
        <w:t>:</w:t>
      </w:r>
      <w:r w:rsidR="00D934D2">
        <w:t xml:space="preserve"> </w:t>
      </w:r>
      <w:r>
        <w:rPr>
          <w:szCs w:val="18"/>
        </w:rPr>
        <w:t>een periode gedurende welke gebruikers niet in staat zijn zich aan te melden bij de dienst, zich aan te melden op het bij het Toegangspaneel, toegang te verkrijgen tot toepassingen op het Toegangspaneel en wachtwoorden opnieuw in te stellen; of een periode gedurende welke IT-beheerders niet in staat zijn vermeldingen in de adressenlijst toe te voegen, te lezen, te schrijven en te verwijderen en/of de voorziening van toepassingen aan gebruikers in de adreslijst te starten of te beëindigen.</w:t>
      </w:r>
    </w:p>
    <w:p w14:paraId="16B0BFFF" w14:textId="77777777" w:rsidR="00C86427" w:rsidRPr="00FB368F" w:rsidRDefault="00C86427" w:rsidP="00C86427">
      <w:pPr>
        <w:pStyle w:val="ProductList-Body"/>
      </w:pPr>
    </w:p>
    <w:p w14:paraId="15C26564" w14:textId="1ECB3318" w:rsidR="00C86427" w:rsidRPr="00FB368F" w:rsidRDefault="00C86427" w:rsidP="00C86427">
      <w:pPr>
        <w:pStyle w:val="ProductList-Body"/>
      </w:pPr>
      <w:r>
        <w:rPr>
          <w:b/>
          <w:color w:val="00188F"/>
        </w:rPr>
        <w:t>Maandelijks Uptimepercentage</w:t>
      </w:r>
      <w:r w:rsidR="00715855">
        <w:rPr>
          <w:b/>
          <w:color w:val="00188F"/>
        </w:rPr>
        <w:t>:</w:t>
      </w:r>
      <w:r w:rsidR="00D934D2">
        <w:t xml:space="preserve"> </w:t>
      </w:r>
      <w:r>
        <w:t xml:space="preserve">het Maandelijks Uptimepercentage wordt berekend door middel van de volgende formule: </w:t>
      </w:r>
    </w:p>
    <w:p w14:paraId="5DB8794E" w14:textId="77777777" w:rsidR="00C86427" w:rsidRPr="00FB368F" w:rsidRDefault="00C86427" w:rsidP="00C86427">
      <w:pPr>
        <w:pStyle w:val="ProductList-Body"/>
      </w:pPr>
    </w:p>
    <w:p w14:paraId="09128639" w14:textId="02F089A3" w:rsidR="00C86427" w:rsidRPr="00FB368F" w:rsidRDefault="00FB3215"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26B3E6DD" w14:textId="77777777" w:rsidR="00C86427" w:rsidRPr="00FB368F" w:rsidRDefault="00C86427" w:rsidP="00C86427">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7C1E8B76" w14:textId="77777777" w:rsidR="003C36E5" w:rsidRPr="0012319B" w:rsidRDefault="003C36E5" w:rsidP="00C86427">
      <w:pPr>
        <w:pStyle w:val="ProductList-Body"/>
        <w:rPr>
          <w:sz w:val="16"/>
        </w:rPr>
      </w:pPr>
    </w:p>
    <w:p w14:paraId="1B01528B" w14:textId="0E76F3B5" w:rsidR="00C86427" w:rsidRPr="00FB368F" w:rsidRDefault="00C86427" w:rsidP="009679DA">
      <w:pPr>
        <w:pStyle w:val="ProductList-Body"/>
        <w:keepNext/>
      </w:pPr>
      <w:r>
        <w:rPr>
          <w:b/>
          <w:color w:val="00188F"/>
        </w:rPr>
        <w:t>Diensttegoed</w:t>
      </w:r>
      <w:r w:rsidR="004D3FF8">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5F59229" w14:textId="77777777" w:rsidTr="00C106F0">
        <w:trPr>
          <w:tblHeader/>
        </w:trPr>
        <w:tc>
          <w:tcPr>
            <w:tcW w:w="5400" w:type="dxa"/>
            <w:shd w:val="clear" w:color="auto" w:fill="0072C6"/>
          </w:tcPr>
          <w:p w14:paraId="1CC85220" w14:textId="77777777" w:rsidR="00C86427" w:rsidRPr="001A0074" w:rsidRDefault="00C86427" w:rsidP="009679DA">
            <w:pPr>
              <w:pStyle w:val="ProductList-OfferingBody"/>
              <w:keepNext/>
              <w:jc w:val="center"/>
              <w:rPr>
                <w:color w:val="FFFFFF" w:themeColor="background1"/>
              </w:rPr>
            </w:pPr>
            <w:r>
              <w:rPr>
                <w:color w:val="FFFFFF" w:themeColor="background1"/>
              </w:rPr>
              <w:t>Maandelijks Uptimepercentage</w:t>
            </w:r>
          </w:p>
        </w:tc>
        <w:tc>
          <w:tcPr>
            <w:tcW w:w="5400" w:type="dxa"/>
            <w:shd w:val="clear" w:color="auto" w:fill="0072C6"/>
          </w:tcPr>
          <w:p w14:paraId="4C034EDF" w14:textId="77777777" w:rsidR="00C86427" w:rsidRPr="001A0074" w:rsidRDefault="00C86427" w:rsidP="009679DA">
            <w:pPr>
              <w:pStyle w:val="ProductList-OfferingBody"/>
              <w:keepNext/>
              <w:jc w:val="center"/>
              <w:rPr>
                <w:color w:val="FFFFFF" w:themeColor="background1"/>
              </w:rPr>
            </w:pPr>
            <w:r>
              <w:rPr>
                <w:color w:val="FFFFFF" w:themeColor="background1"/>
              </w:rPr>
              <w:t>Diensttegoed</w:t>
            </w:r>
          </w:p>
        </w:tc>
      </w:tr>
      <w:tr w:rsidR="00C86427" w:rsidRPr="009D0B2F" w14:paraId="200D3A57" w14:textId="77777777" w:rsidTr="00C106F0">
        <w:tc>
          <w:tcPr>
            <w:tcW w:w="5400" w:type="dxa"/>
          </w:tcPr>
          <w:p w14:paraId="28F4FDDF" w14:textId="36F14445" w:rsidR="00C86427" w:rsidRPr="0076238C" w:rsidRDefault="00C86427" w:rsidP="003034CF">
            <w:pPr>
              <w:pStyle w:val="ProductList-OfferingBody"/>
              <w:jc w:val="center"/>
            </w:pPr>
            <w:r>
              <w:t>&lt; 99,9%</w:t>
            </w:r>
          </w:p>
        </w:tc>
        <w:tc>
          <w:tcPr>
            <w:tcW w:w="5400" w:type="dxa"/>
          </w:tcPr>
          <w:p w14:paraId="59BC18B8" w14:textId="77777777" w:rsidR="00C86427" w:rsidRPr="0076238C" w:rsidRDefault="00C86427" w:rsidP="003034CF">
            <w:pPr>
              <w:pStyle w:val="ProductList-OfferingBody"/>
              <w:jc w:val="center"/>
            </w:pPr>
            <w:r>
              <w:t>25%</w:t>
            </w:r>
          </w:p>
        </w:tc>
      </w:tr>
      <w:tr w:rsidR="00C86427" w:rsidRPr="009D0B2F" w14:paraId="647B359E" w14:textId="77777777" w:rsidTr="00C106F0">
        <w:tc>
          <w:tcPr>
            <w:tcW w:w="5400" w:type="dxa"/>
          </w:tcPr>
          <w:p w14:paraId="3683D9DF" w14:textId="60D4D2B2" w:rsidR="00C86427" w:rsidRPr="0076238C" w:rsidRDefault="00C86427" w:rsidP="003034CF">
            <w:pPr>
              <w:pStyle w:val="ProductList-OfferingBody"/>
              <w:jc w:val="center"/>
            </w:pPr>
            <w:r>
              <w:t>&lt; 99%</w:t>
            </w:r>
          </w:p>
        </w:tc>
        <w:tc>
          <w:tcPr>
            <w:tcW w:w="5400" w:type="dxa"/>
          </w:tcPr>
          <w:p w14:paraId="7B4A17AD" w14:textId="77777777" w:rsidR="00C86427" w:rsidRPr="0076238C" w:rsidRDefault="00C86427" w:rsidP="003034CF">
            <w:pPr>
              <w:pStyle w:val="ProductList-OfferingBody"/>
              <w:jc w:val="center"/>
            </w:pPr>
            <w:r>
              <w:t>50%</w:t>
            </w:r>
          </w:p>
        </w:tc>
      </w:tr>
      <w:tr w:rsidR="00C86427" w:rsidRPr="009D0B2F" w14:paraId="5E8823DD" w14:textId="77777777" w:rsidTr="00C106F0">
        <w:tc>
          <w:tcPr>
            <w:tcW w:w="5400" w:type="dxa"/>
          </w:tcPr>
          <w:p w14:paraId="65C4CC48" w14:textId="77777777" w:rsidR="00C86427" w:rsidRPr="0076238C" w:rsidRDefault="00C86427" w:rsidP="003034CF">
            <w:pPr>
              <w:pStyle w:val="ProductList-OfferingBody"/>
              <w:jc w:val="center"/>
            </w:pPr>
            <w:r>
              <w:t>&lt; 95%</w:t>
            </w:r>
          </w:p>
        </w:tc>
        <w:tc>
          <w:tcPr>
            <w:tcW w:w="5400" w:type="dxa"/>
          </w:tcPr>
          <w:p w14:paraId="49DDD6D9" w14:textId="77777777" w:rsidR="00C86427" w:rsidRPr="0076238C" w:rsidRDefault="00C86427" w:rsidP="003034CF">
            <w:pPr>
              <w:pStyle w:val="ProductList-OfferingBody"/>
              <w:jc w:val="center"/>
            </w:pPr>
            <w:r>
              <w:t>100%</w:t>
            </w:r>
          </w:p>
        </w:tc>
      </w:tr>
    </w:tbl>
    <w:p w14:paraId="25ADE756" w14:textId="6A07EB8F" w:rsidR="00C86427" w:rsidRPr="00FB368F" w:rsidRDefault="00FB3215"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0BDC3DB3" w14:textId="16EEA907" w:rsidR="00C86427" w:rsidRPr="00FB368F" w:rsidRDefault="00C86427" w:rsidP="00C86427">
      <w:pPr>
        <w:pStyle w:val="ProductList-Offering2Heading"/>
        <w:tabs>
          <w:tab w:val="clear" w:pos="360"/>
          <w:tab w:val="clear" w:pos="720"/>
          <w:tab w:val="clear" w:pos="1080"/>
        </w:tabs>
        <w:outlineLvl w:val="2"/>
      </w:pPr>
      <w:bookmarkStart w:id="37" w:name="_Toc422167062"/>
      <w:r>
        <w:t>Azure Active Directory Premium</w:t>
      </w:r>
      <w:bookmarkEnd w:id="37"/>
    </w:p>
    <w:p w14:paraId="1B37B7E6" w14:textId="73B6B6EE" w:rsidR="00C86427" w:rsidRPr="00FB368F" w:rsidRDefault="00C86427" w:rsidP="00C86427">
      <w:pPr>
        <w:pStyle w:val="ProductList-Body"/>
      </w:pPr>
      <w:r>
        <w:rPr>
          <w:b/>
          <w:color w:val="00188F"/>
        </w:rPr>
        <w:t>Downtime</w:t>
      </w:r>
      <w:r w:rsidR="00957D07">
        <w:rPr>
          <w:b/>
          <w:color w:val="00188F"/>
        </w:rPr>
        <w:t>:</w:t>
      </w:r>
      <w:r w:rsidR="00D934D2">
        <w:t xml:space="preserve"> </w:t>
      </w:r>
      <w:r>
        <w:rPr>
          <w:szCs w:val="18"/>
        </w:rPr>
        <w:t>een periode gedurende welke gebruikers niet in staat zijn zich aan te melden bij de dienst, zich aan te melden op het bij het Toegangspaneel, toegang te verkrijgen tot toepassingen op het Toegangspaneel en wachtwoorden opnieuw in te stellen; of een periode gedurende welke IT-beheerders niet in staat zijn vermeldingen in de adressenlijst toe te voegen, te lezen, te schrijven en te verwijderen en/of de voorziening van toepassingen aan gebruikers in de adreslijst te starten of te beëindigen.</w:t>
      </w:r>
    </w:p>
    <w:p w14:paraId="4396AB0D" w14:textId="77777777" w:rsidR="00C86427" w:rsidRPr="0012319B" w:rsidRDefault="00C86427" w:rsidP="00C86427">
      <w:pPr>
        <w:pStyle w:val="ProductList-Body"/>
        <w:rPr>
          <w:sz w:val="16"/>
        </w:rPr>
      </w:pPr>
    </w:p>
    <w:p w14:paraId="062CE9EB" w14:textId="560ACFA9" w:rsidR="00C86427" w:rsidRPr="00FB368F" w:rsidRDefault="00C86427" w:rsidP="00C86427">
      <w:pPr>
        <w:pStyle w:val="ProductList-Body"/>
      </w:pPr>
      <w:r>
        <w:rPr>
          <w:b/>
          <w:color w:val="00188F"/>
        </w:rPr>
        <w:t>Maandelijks Uptimepercentage</w:t>
      </w:r>
      <w:r w:rsidR="006D57E7">
        <w:rPr>
          <w:b/>
          <w:color w:val="00188F"/>
        </w:rPr>
        <w:t>:</w:t>
      </w:r>
      <w:r w:rsidR="00D934D2">
        <w:t xml:space="preserve"> </w:t>
      </w:r>
      <w:r>
        <w:t xml:space="preserve">het Maandelijks Uptimepercentage wordt berekend door middel van de volgende formule: </w:t>
      </w:r>
    </w:p>
    <w:p w14:paraId="041687D5" w14:textId="77777777" w:rsidR="00C86427" w:rsidRPr="0012319B" w:rsidRDefault="00C86427" w:rsidP="00C86427">
      <w:pPr>
        <w:pStyle w:val="ProductList-Body"/>
        <w:rPr>
          <w:sz w:val="16"/>
        </w:rPr>
      </w:pPr>
    </w:p>
    <w:p w14:paraId="6F65B757" w14:textId="38A19AAD" w:rsidR="00C86427" w:rsidRPr="00FB368F" w:rsidRDefault="00FB3215"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2C3770F4" w14:textId="77777777" w:rsidR="00C86427" w:rsidRPr="00FB368F" w:rsidRDefault="00C86427" w:rsidP="00C86427">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65F50D4A" w14:textId="77777777" w:rsidR="00C86427" w:rsidRPr="0012319B" w:rsidRDefault="00C86427" w:rsidP="00C86427">
      <w:pPr>
        <w:pStyle w:val="ProductList-Body"/>
        <w:rPr>
          <w:sz w:val="16"/>
        </w:rPr>
      </w:pPr>
    </w:p>
    <w:p w14:paraId="050BC91F" w14:textId="01F5AE70" w:rsidR="00C86427" w:rsidRPr="00FB368F" w:rsidRDefault="00C86427" w:rsidP="00C86427">
      <w:pPr>
        <w:pStyle w:val="ProductList-Body"/>
      </w:pPr>
      <w:r>
        <w:rPr>
          <w:b/>
          <w:color w:val="00188F"/>
        </w:rPr>
        <w:t>Diensttegoed</w:t>
      </w:r>
      <w:r w:rsidR="001E2DC1">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0162592D" w14:textId="77777777" w:rsidTr="00C106F0">
        <w:trPr>
          <w:tblHeader/>
        </w:trPr>
        <w:tc>
          <w:tcPr>
            <w:tcW w:w="5400" w:type="dxa"/>
            <w:shd w:val="clear" w:color="auto" w:fill="0072C6"/>
          </w:tcPr>
          <w:p w14:paraId="302F59B1" w14:textId="77777777" w:rsidR="00C86427" w:rsidRPr="001A0074" w:rsidRDefault="00C86427"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2390B451" w14:textId="77777777" w:rsidR="00C86427" w:rsidRPr="001A0074" w:rsidRDefault="00C86427" w:rsidP="003034CF">
            <w:pPr>
              <w:pStyle w:val="ProductList-OfferingBody"/>
              <w:jc w:val="center"/>
              <w:rPr>
                <w:color w:val="FFFFFF" w:themeColor="background1"/>
              </w:rPr>
            </w:pPr>
            <w:r>
              <w:rPr>
                <w:color w:val="FFFFFF" w:themeColor="background1"/>
              </w:rPr>
              <w:t>Diensttegoed</w:t>
            </w:r>
          </w:p>
        </w:tc>
      </w:tr>
      <w:tr w:rsidR="00C86427" w:rsidRPr="009D0B2F" w14:paraId="2FF07788" w14:textId="77777777" w:rsidTr="00C106F0">
        <w:tc>
          <w:tcPr>
            <w:tcW w:w="5400" w:type="dxa"/>
          </w:tcPr>
          <w:p w14:paraId="3503CD58" w14:textId="5FA3E961" w:rsidR="00C86427" w:rsidRPr="0076238C" w:rsidRDefault="00C86427" w:rsidP="003034CF">
            <w:pPr>
              <w:pStyle w:val="ProductList-OfferingBody"/>
              <w:jc w:val="center"/>
            </w:pPr>
            <w:r>
              <w:t>&lt; 99,9%</w:t>
            </w:r>
          </w:p>
        </w:tc>
        <w:tc>
          <w:tcPr>
            <w:tcW w:w="5400" w:type="dxa"/>
          </w:tcPr>
          <w:p w14:paraId="6DE97312" w14:textId="77777777" w:rsidR="00C86427" w:rsidRPr="0076238C" w:rsidRDefault="00C86427" w:rsidP="003034CF">
            <w:pPr>
              <w:pStyle w:val="ProductList-OfferingBody"/>
              <w:jc w:val="center"/>
            </w:pPr>
            <w:r>
              <w:t>25%</w:t>
            </w:r>
          </w:p>
        </w:tc>
      </w:tr>
      <w:tr w:rsidR="00C86427" w:rsidRPr="009D0B2F" w14:paraId="7A6E0346" w14:textId="77777777" w:rsidTr="00C106F0">
        <w:tc>
          <w:tcPr>
            <w:tcW w:w="5400" w:type="dxa"/>
          </w:tcPr>
          <w:p w14:paraId="3726738C" w14:textId="2E3D0B9A" w:rsidR="00C86427" w:rsidRPr="0076238C" w:rsidRDefault="00C86427" w:rsidP="003034CF">
            <w:pPr>
              <w:pStyle w:val="ProductList-OfferingBody"/>
              <w:jc w:val="center"/>
            </w:pPr>
            <w:r>
              <w:t>&lt; 99%</w:t>
            </w:r>
          </w:p>
        </w:tc>
        <w:tc>
          <w:tcPr>
            <w:tcW w:w="5400" w:type="dxa"/>
          </w:tcPr>
          <w:p w14:paraId="592BA537" w14:textId="77777777" w:rsidR="00C86427" w:rsidRPr="0076238C" w:rsidRDefault="00C86427" w:rsidP="003034CF">
            <w:pPr>
              <w:pStyle w:val="ProductList-OfferingBody"/>
              <w:jc w:val="center"/>
            </w:pPr>
            <w:r>
              <w:t>50%</w:t>
            </w:r>
          </w:p>
        </w:tc>
      </w:tr>
      <w:tr w:rsidR="00C86427" w:rsidRPr="009D0B2F" w14:paraId="5A3E48B2" w14:textId="77777777" w:rsidTr="00C106F0">
        <w:tc>
          <w:tcPr>
            <w:tcW w:w="5400" w:type="dxa"/>
          </w:tcPr>
          <w:p w14:paraId="69807B87" w14:textId="77777777" w:rsidR="00C86427" w:rsidRPr="0076238C" w:rsidRDefault="00C86427" w:rsidP="003034CF">
            <w:pPr>
              <w:pStyle w:val="ProductList-OfferingBody"/>
              <w:jc w:val="center"/>
            </w:pPr>
            <w:r>
              <w:t>&lt; 95%</w:t>
            </w:r>
          </w:p>
        </w:tc>
        <w:tc>
          <w:tcPr>
            <w:tcW w:w="5400" w:type="dxa"/>
          </w:tcPr>
          <w:p w14:paraId="010FE7DA" w14:textId="77777777" w:rsidR="00C86427" w:rsidRPr="0076238C" w:rsidRDefault="00C86427" w:rsidP="003034CF">
            <w:pPr>
              <w:pStyle w:val="ProductList-OfferingBody"/>
              <w:jc w:val="center"/>
            </w:pPr>
            <w:r>
              <w:t>100%</w:t>
            </w:r>
          </w:p>
        </w:tc>
      </w:tr>
    </w:tbl>
    <w:p w14:paraId="2277BED7" w14:textId="7EA259BA" w:rsidR="00C86427" w:rsidRPr="00FB368F" w:rsidRDefault="00FB3215"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5D9115A1" w14:textId="10016FB5" w:rsidR="00C86427" w:rsidRPr="00FB368F" w:rsidRDefault="00C86427" w:rsidP="00C86427">
      <w:pPr>
        <w:pStyle w:val="ProductList-Offering2Heading"/>
        <w:tabs>
          <w:tab w:val="clear" w:pos="360"/>
          <w:tab w:val="clear" w:pos="720"/>
          <w:tab w:val="clear" w:pos="1080"/>
        </w:tabs>
        <w:outlineLvl w:val="2"/>
      </w:pPr>
      <w:bookmarkStart w:id="38" w:name="_Toc422167063"/>
      <w:r>
        <w:t>Azure Rights Management</w:t>
      </w:r>
      <w:bookmarkEnd w:id="38"/>
    </w:p>
    <w:p w14:paraId="21F7BAB9" w14:textId="63F02860" w:rsidR="00C86427" w:rsidRPr="00FB368F" w:rsidRDefault="00C86427" w:rsidP="00C86427">
      <w:pPr>
        <w:pStyle w:val="ProductList-Body"/>
      </w:pPr>
      <w:r>
        <w:rPr>
          <w:b/>
          <w:color w:val="00188F"/>
        </w:rPr>
        <w:t>Downtime</w:t>
      </w:r>
      <w:r w:rsidR="007C53D6">
        <w:rPr>
          <w:b/>
          <w:color w:val="00188F"/>
        </w:rPr>
        <w:t>:</w:t>
      </w:r>
      <w:r w:rsidR="00D934D2">
        <w:t xml:space="preserve"> </w:t>
      </w:r>
      <w:r>
        <w:rPr>
          <w:szCs w:val="18"/>
        </w:rPr>
        <w:t>een periode gedurende welke eindgebruikers geen IRM-documenten en e-mail kunnen maken of raadplegen.</w:t>
      </w:r>
    </w:p>
    <w:p w14:paraId="37C32100" w14:textId="77777777" w:rsidR="00C86427" w:rsidRPr="0012319B" w:rsidRDefault="00C86427" w:rsidP="00C86427">
      <w:pPr>
        <w:pStyle w:val="ProductList-Body"/>
        <w:rPr>
          <w:sz w:val="16"/>
        </w:rPr>
      </w:pPr>
    </w:p>
    <w:p w14:paraId="53D5D604" w14:textId="082F5DF0" w:rsidR="00C86427" w:rsidRPr="00FB368F" w:rsidRDefault="00C86427" w:rsidP="00C86427">
      <w:pPr>
        <w:pStyle w:val="ProductList-Body"/>
      </w:pPr>
      <w:r>
        <w:rPr>
          <w:b/>
          <w:color w:val="00188F"/>
        </w:rPr>
        <w:t>Maandelijks Uptimepercentage</w:t>
      </w:r>
      <w:r w:rsidR="00BD5148">
        <w:rPr>
          <w:b/>
          <w:color w:val="00188F"/>
        </w:rPr>
        <w:t>:</w:t>
      </w:r>
      <w:r w:rsidR="00D934D2">
        <w:t xml:space="preserve"> </w:t>
      </w:r>
      <w:r>
        <w:t xml:space="preserve">het Maandelijks Uptimepercentage wordt berekend door middel van de volgende formule: </w:t>
      </w:r>
    </w:p>
    <w:p w14:paraId="4D802933" w14:textId="77777777" w:rsidR="00C86427" w:rsidRPr="0012319B" w:rsidRDefault="00C86427" w:rsidP="00C86427">
      <w:pPr>
        <w:pStyle w:val="ProductList-Body"/>
        <w:rPr>
          <w:sz w:val="16"/>
        </w:rPr>
      </w:pPr>
    </w:p>
    <w:p w14:paraId="48B969E3" w14:textId="2400EA6C" w:rsidR="00C86427" w:rsidRPr="00FB368F" w:rsidRDefault="00FB3215"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0C1FF393" w14:textId="77777777" w:rsidR="00C86427" w:rsidRPr="00FB368F" w:rsidRDefault="00C86427" w:rsidP="00C86427">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0CFF42B" w14:textId="77777777" w:rsidR="00C86427" w:rsidRPr="0012319B" w:rsidRDefault="00C86427" w:rsidP="00C86427">
      <w:pPr>
        <w:pStyle w:val="ProductList-Body"/>
        <w:rPr>
          <w:sz w:val="16"/>
        </w:rPr>
      </w:pPr>
    </w:p>
    <w:p w14:paraId="04D6DE15" w14:textId="14B4D03A" w:rsidR="00C86427" w:rsidRPr="00FB368F" w:rsidRDefault="00C86427" w:rsidP="00C86427">
      <w:pPr>
        <w:pStyle w:val="ProductList-Body"/>
      </w:pPr>
      <w:r>
        <w:rPr>
          <w:b/>
          <w:color w:val="00188F"/>
        </w:rPr>
        <w:t>Diensttegoed</w:t>
      </w:r>
      <w:r w:rsidR="00405310">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28D69DD" w14:textId="77777777" w:rsidTr="001A5000">
        <w:trPr>
          <w:tblHeader/>
        </w:trPr>
        <w:tc>
          <w:tcPr>
            <w:tcW w:w="5400" w:type="dxa"/>
            <w:shd w:val="clear" w:color="auto" w:fill="0072C6"/>
          </w:tcPr>
          <w:p w14:paraId="4212718B" w14:textId="77777777" w:rsidR="00C86427" w:rsidRPr="001A0074" w:rsidRDefault="00C86427" w:rsidP="00C86427">
            <w:pPr>
              <w:pStyle w:val="ProductList-OfferingBody"/>
              <w:rPr>
                <w:color w:val="FFFFFF" w:themeColor="background1"/>
              </w:rPr>
            </w:pPr>
            <w:r>
              <w:rPr>
                <w:color w:val="FFFFFF" w:themeColor="background1"/>
              </w:rPr>
              <w:t>Maandelijks Uptimepercentage</w:t>
            </w:r>
          </w:p>
        </w:tc>
        <w:tc>
          <w:tcPr>
            <w:tcW w:w="5400" w:type="dxa"/>
            <w:shd w:val="clear" w:color="auto" w:fill="0072C6"/>
          </w:tcPr>
          <w:p w14:paraId="589AB7E3" w14:textId="77777777" w:rsidR="00C86427" w:rsidRPr="001A0074" w:rsidRDefault="00C86427" w:rsidP="00C86427">
            <w:pPr>
              <w:pStyle w:val="ProductList-OfferingBody"/>
              <w:rPr>
                <w:color w:val="FFFFFF" w:themeColor="background1"/>
              </w:rPr>
            </w:pPr>
            <w:r>
              <w:rPr>
                <w:color w:val="FFFFFF" w:themeColor="background1"/>
              </w:rPr>
              <w:t>Diensttegoed</w:t>
            </w:r>
          </w:p>
        </w:tc>
      </w:tr>
      <w:tr w:rsidR="00C86427" w:rsidRPr="009D0B2F" w14:paraId="2CE026F0" w14:textId="77777777" w:rsidTr="001A5000">
        <w:tc>
          <w:tcPr>
            <w:tcW w:w="5400" w:type="dxa"/>
          </w:tcPr>
          <w:p w14:paraId="46231A6D" w14:textId="76F2D2DB" w:rsidR="00C86427" w:rsidRPr="0076238C" w:rsidRDefault="00C86427" w:rsidP="003034CF">
            <w:pPr>
              <w:pStyle w:val="ProductList-OfferingBody"/>
              <w:jc w:val="center"/>
            </w:pPr>
            <w:r>
              <w:t>&lt; 99,9%</w:t>
            </w:r>
          </w:p>
        </w:tc>
        <w:tc>
          <w:tcPr>
            <w:tcW w:w="5400" w:type="dxa"/>
          </w:tcPr>
          <w:p w14:paraId="4BB9AAF4" w14:textId="77777777" w:rsidR="00C86427" w:rsidRPr="0076238C" w:rsidRDefault="00C86427" w:rsidP="003034CF">
            <w:pPr>
              <w:pStyle w:val="ProductList-OfferingBody"/>
              <w:jc w:val="center"/>
            </w:pPr>
            <w:r>
              <w:t>25%</w:t>
            </w:r>
          </w:p>
        </w:tc>
      </w:tr>
      <w:tr w:rsidR="00C86427" w:rsidRPr="009D0B2F" w14:paraId="52A002FF" w14:textId="77777777" w:rsidTr="001A5000">
        <w:tc>
          <w:tcPr>
            <w:tcW w:w="5400" w:type="dxa"/>
          </w:tcPr>
          <w:p w14:paraId="2E4285ED" w14:textId="5C901970" w:rsidR="00C86427" w:rsidRPr="0076238C" w:rsidRDefault="00C86427" w:rsidP="003034CF">
            <w:pPr>
              <w:pStyle w:val="ProductList-OfferingBody"/>
              <w:jc w:val="center"/>
            </w:pPr>
            <w:r>
              <w:t>&lt; 99%</w:t>
            </w:r>
          </w:p>
        </w:tc>
        <w:tc>
          <w:tcPr>
            <w:tcW w:w="5400" w:type="dxa"/>
          </w:tcPr>
          <w:p w14:paraId="4918AC8A" w14:textId="77777777" w:rsidR="00C86427" w:rsidRPr="0076238C" w:rsidRDefault="00C86427" w:rsidP="003034CF">
            <w:pPr>
              <w:pStyle w:val="ProductList-OfferingBody"/>
              <w:jc w:val="center"/>
            </w:pPr>
            <w:r>
              <w:t>50%</w:t>
            </w:r>
          </w:p>
        </w:tc>
      </w:tr>
      <w:tr w:rsidR="00C86427" w:rsidRPr="009D0B2F" w14:paraId="3DC2C4D4" w14:textId="77777777" w:rsidTr="001A5000">
        <w:tc>
          <w:tcPr>
            <w:tcW w:w="5400" w:type="dxa"/>
          </w:tcPr>
          <w:p w14:paraId="5F9FDACF" w14:textId="77777777" w:rsidR="00C86427" w:rsidRPr="0076238C" w:rsidRDefault="00C86427" w:rsidP="003034CF">
            <w:pPr>
              <w:pStyle w:val="ProductList-OfferingBody"/>
              <w:jc w:val="center"/>
            </w:pPr>
            <w:r>
              <w:t>&lt; 95%</w:t>
            </w:r>
          </w:p>
        </w:tc>
        <w:tc>
          <w:tcPr>
            <w:tcW w:w="5400" w:type="dxa"/>
          </w:tcPr>
          <w:p w14:paraId="129A1FCD" w14:textId="77777777" w:rsidR="00C86427" w:rsidRPr="0076238C" w:rsidRDefault="00C86427" w:rsidP="003034CF">
            <w:pPr>
              <w:pStyle w:val="ProductList-OfferingBody"/>
              <w:jc w:val="center"/>
            </w:pPr>
            <w:r>
              <w:t>100%</w:t>
            </w:r>
          </w:p>
        </w:tc>
      </w:tr>
    </w:tbl>
    <w:p w14:paraId="7405CC2F" w14:textId="3A4D4179" w:rsidR="00C86427" w:rsidRPr="00FB368F" w:rsidRDefault="00FB3215"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1D547367" w14:textId="64AC82B1" w:rsidR="00C86427" w:rsidRPr="00FB368F" w:rsidRDefault="00C86427" w:rsidP="00C86427">
      <w:pPr>
        <w:pStyle w:val="ProductList-Offering2Heading"/>
        <w:tabs>
          <w:tab w:val="clear" w:pos="360"/>
          <w:tab w:val="clear" w:pos="720"/>
          <w:tab w:val="clear" w:pos="1080"/>
        </w:tabs>
        <w:outlineLvl w:val="2"/>
      </w:pPr>
      <w:bookmarkStart w:id="39" w:name="_Toc422167064"/>
      <w:r>
        <w:t>Microsoft Intune</w:t>
      </w:r>
      <w:bookmarkEnd w:id="39"/>
    </w:p>
    <w:p w14:paraId="4BDBE8B2" w14:textId="67E96D95" w:rsidR="00C86427" w:rsidRPr="00FB368F" w:rsidRDefault="00C86427" w:rsidP="00C86427">
      <w:pPr>
        <w:pStyle w:val="ProductList-Body"/>
      </w:pPr>
      <w:r>
        <w:rPr>
          <w:b/>
          <w:color w:val="00188F"/>
        </w:rPr>
        <w:t>Downtime</w:t>
      </w:r>
      <w:r w:rsidR="00356056">
        <w:rPr>
          <w:b/>
          <w:color w:val="00188F"/>
        </w:rPr>
        <w:t>:</w:t>
      </w:r>
      <w:r w:rsidR="00D934D2">
        <w:t xml:space="preserve"> </w:t>
      </w:r>
      <w:r>
        <w:rPr>
          <w:szCs w:val="18"/>
        </w:rPr>
        <w:t>een periode gedurende welke de IT-beheerder of gebruikers van de Klant die door de Klant zijn geautoriseerd niet in staat zijn zich aan te melden met juiste referenties.</w:t>
      </w:r>
      <w:r w:rsidR="00D934D2">
        <w:rPr>
          <w:szCs w:val="18"/>
        </w:rPr>
        <w:t xml:space="preserve"> </w:t>
      </w:r>
      <w:r>
        <w:rPr>
          <w:szCs w:val="18"/>
        </w:rPr>
        <w:t>De hoeveelheid Geplande Downtime zal niet meer zijn dan 10 uur per kalenderjaar.</w:t>
      </w:r>
    </w:p>
    <w:p w14:paraId="375C2AA3" w14:textId="77777777" w:rsidR="003C36E5" w:rsidRPr="00FB368F" w:rsidRDefault="003C36E5" w:rsidP="00C86427">
      <w:pPr>
        <w:pStyle w:val="ProductList-Body"/>
      </w:pPr>
    </w:p>
    <w:p w14:paraId="57A1A46C" w14:textId="18D9BF2B" w:rsidR="00C86427" w:rsidRPr="00FB368F" w:rsidRDefault="00C86427" w:rsidP="00C86427">
      <w:pPr>
        <w:pStyle w:val="ProductList-Body"/>
      </w:pPr>
      <w:r>
        <w:rPr>
          <w:b/>
          <w:color w:val="00188F"/>
        </w:rPr>
        <w:t>Maandelijks Uptimepercentage</w:t>
      </w:r>
      <w:r w:rsidR="00A16F8C">
        <w:rPr>
          <w:b/>
          <w:color w:val="00188F"/>
        </w:rPr>
        <w:t>:</w:t>
      </w:r>
      <w:r w:rsidR="00D934D2">
        <w:t xml:space="preserve"> </w:t>
      </w:r>
      <w:r>
        <w:t xml:space="preserve">het Maandelijks Uptimepercentage wordt berekend door middel van de volgende formule: </w:t>
      </w:r>
    </w:p>
    <w:p w14:paraId="6F2DB1D3" w14:textId="77777777" w:rsidR="00C86427" w:rsidRPr="00FB368F" w:rsidRDefault="00C86427" w:rsidP="00C86427">
      <w:pPr>
        <w:pStyle w:val="ProductList-Body"/>
      </w:pPr>
    </w:p>
    <w:p w14:paraId="470BEFC0" w14:textId="1B06C941" w:rsidR="00C86427" w:rsidRPr="00FB368F" w:rsidRDefault="00FB3215"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2FF97B95" w14:textId="77777777" w:rsidR="00C86427" w:rsidRPr="00FB368F" w:rsidRDefault="00C86427" w:rsidP="00C86427">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165DAC4B" w14:textId="77777777" w:rsidR="00340ED8" w:rsidRDefault="00340ED8" w:rsidP="00C86427">
      <w:pPr>
        <w:pStyle w:val="ProductList-Body"/>
        <w:rPr>
          <w:b/>
          <w:color w:val="00188F"/>
        </w:rPr>
      </w:pPr>
    </w:p>
    <w:p w14:paraId="4CF3A350" w14:textId="25193468" w:rsidR="00C86427" w:rsidRPr="00FB368F" w:rsidRDefault="00C86427" w:rsidP="00C86427">
      <w:pPr>
        <w:pStyle w:val="ProductList-Body"/>
      </w:pPr>
      <w:r>
        <w:rPr>
          <w:b/>
          <w:color w:val="00188F"/>
        </w:rPr>
        <w:t>Diensttegoed</w:t>
      </w:r>
      <w:r w:rsidR="00A42DA6">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1034B93" w14:textId="77777777" w:rsidTr="00E5612C">
        <w:trPr>
          <w:tblHeader/>
        </w:trPr>
        <w:tc>
          <w:tcPr>
            <w:tcW w:w="5400" w:type="dxa"/>
            <w:shd w:val="clear" w:color="auto" w:fill="0072C6"/>
          </w:tcPr>
          <w:p w14:paraId="39CD08E2" w14:textId="77777777" w:rsidR="00C86427" w:rsidRPr="001A0074" w:rsidRDefault="00C86427"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09DA9142" w14:textId="77777777" w:rsidR="00C86427" w:rsidRPr="001A0074" w:rsidRDefault="00C86427" w:rsidP="003034CF">
            <w:pPr>
              <w:pStyle w:val="ProductList-OfferingBody"/>
              <w:jc w:val="center"/>
              <w:rPr>
                <w:color w:val="FFFFFF" w:themeColor="background1"/>
              </w:rPr>
            </w:pPr>
            <w:r>
              <w:rPr>
                <w:color w:val="FFFFFF" w:themeColor="background1"/>
              </w:rPr>
              <w:t>Diensttegoed</w:t>
            </w:r>
          </w:p>
        </w:tc>
      </w:tr>
      <w:tr w:rsidR="00C86427" w:rsidRPr="009D0B2F" w14:paraId="1DA5F522" w14:textId="77777777" w:rsidTr="00E5612C">
        <w:tc>
          <w:tcPr>
            <w:tcW w:w="5400" w:type="dxa"/>
          </w:tcPr>
          <w:p w14:paraId="1676FB88" w14:textId="1F2CBD86" w:rsidR="00C86427" w:rsidRPr="0076238C" w:rsidRDefault="00C86427" w:rsidP="003034CF">
            <w:pPr>
              <w:pStyle w:val="ProductList-OfferingBody"/>
              <w:jc w:val="center"/>
            </w:pPr>
            <w:r>
              <w:t>&lt; 99,9%</w:t>
            </w:r>
          </w:p>
        </w:tc>
        <w:tc>
          <w:tcPr>
            <w:tcW w:w="5400" w:type="dxa"/>
          </w:tcPr>
          <w:p w14:paraId="6D9C3B90" w14:textId="77777777" w:rsidR="00C86427" w:rsidRPr="0076238C" w:rsidRDefault="00C86427" w:rsidP="003034CF">
            <w:pPr>
              <w:pStyle w:val="ProductList-OfferingBody"/>
              <w:jc w:val="center"/>
            </w:pPr>
            <w:r>
              <w:t>25%</w:t>
            </w:r>
          </w:p>
        </w:tc>
      </w:tr>
      <w:tr w:rsidR="00C86427" w:rsidRPr="009D0B2F" w14:paraId="2800B024" w14:textId="77777777" w:rsidTr="00E5612C">
        <w:tc>
          <w:tcPr>
            <w:tcW w:w="5400" w:type="dxa"/>
          </w:tcPr>
          <w:p w14:paraId="02B9C989" w14:textId="126F7D5F" w:rsidR="00C86427" w:rsidRPr="0076238C" w:rsidRDefault="00C86427" w:rsidP="003034CF">
            <w:pPr>
              <w:pStyle w:val="ProductList-OfferingBody"/>
              <w:jc w:val="center"/>
            </w:pPr>
            <w:r>
              <w:t>&lt; 99%</w:t>
            </w:r>
          </w:p>
        </w:tc>
        <w:tc>
          <w:tcPr>
            <w:tcW w:w="5400" w:type="dxa"/>
          </w:tcPr>
          <w:p w14:paraId="2C753861" w14:textId="77777777" w:rsidR="00C86427" w:rsidRPr="0076238C" w:rsidRDefault="00C86427" w:rsidP="003034CF">
            <w:pPr>
              <w:pStyle w:val="ProductList-OfferingBody"/>
              <w:jc w:val="center"/>
            </w:pPr>
            <w:r>
              <w:t>50%</w:t>
            </w:r>
          </w:p>
        </w:tc>
      </w:tr>
      <w:tr w:rsidR="00C86427" w:rsidRPr="009D0B2F" w14:paraId="2EBFC1D2" w14:textId="77777777" w:rsidTr="00E5612C">
        <w:tc>
          <w:tcPr>
            <w:tcW w:w="5400" w:type="dxa"/>
          </w:tcPr>
          <w:p w14:paraId="3D7229D3" w14:textId="77777777" w:rsidR="00C86427" w:rsidRPr="0076238C" w:rsidRDefault="00C86427" w:rsidP="003034CF">
            <w:pPr>
              <w:pStyle w:val="ProductList-OfferingBody"/>
              <w:jc w:val="center"/>
            </w:pPr>
            <w:r>
              <w:t>&lt; 95%</w:t>
            </w:r>
          </w:p>
        </w:tc>
        <w:tc>
          <w:tcPr>
            <w:tcW w:w="5400" w:type="dxa"/>
          </w:tcPr>
          <w:p w14:paraId="5FBB47D6" w14:textId="77777777" w:rsidR="00C86427" w:rsidRPr="0076238C" w:rsidRDefault="00C86427" w:rsidP="003034CF">
            <w:pPr>
              <w:pStyle w:val="ProductList-OfferingBody"/>
              <w:jc w:val="center"/>
            </w:pPr>
            <w:r>
              <w:t>100%</w:t>
            </w:r>
          </w:p>
        </w:tc>
      </w:tr>
    </w:tbl>
    <w:p w14:paraId="4CC8A131" w14:textId="77777777" w:rsidR="001E3678" w:rsidRPr="00FB368F" w:rsidRDefault="001E3678" w:rsidP="001E3678">
      <w:pPr>
        <w:pStyle w:val="ProductList-Body"/>
      </w:pPr>
    </w:p>
    <w:p w14:paraId="380AD266" w14:textId="06142D3D" w:rsidR="001E3678" w:rsidRPr="00FB368F" w:rsidRDefault="001E3678" w:rsidP="001E3678">
      <w:pPr>
        <w:pStyle w:val="ProductList-Body"/>
      </w:pPr>
      <w:r>
        <w:rPr>
          <w:b/>
          <w:color w:val="00188F"/>
        </w:rPr>
        <w:t>Dienstniveau-uitzonderingen</w:t>
      </w:r>
      <w:r w:rsidRPr="005312BF">
        <w:rPr>
          <w:b/>
          <w:color w:val="00188F"/>
        </w:rPr>
        <w:t>:</w:t>
      </w:r>
      <w:r w:rsidR="00D934D2" w:rsidRPr="00340ED8">
        <w:rPr>
          <w:b/>
        </w:rPr>
        <w:t xml:space="preserve"> </w:t>
      </w:r>
      <w:r>
        <w:t>dit Dienstniveau is niet van toepassing op:</w:t>
      </w:r>
      <w:r w:rsidR="00D934D2">
        <w:t xml:space="preserve"> </w:t>
      </w:r>
      <w:r>
        <w:t>(i) on-premises software die in licentie is genomen als onderdeel van een abonnement op een Dienst, of (ii) op Internet gebaseerde diensten (uitgezonderd de Microsoft Intune Dienst) die updates leveren voor on-premises software die in licentie is genomen als onderdeel van een abonnement op een Dienst.</w:t>
      </w:r>
    </w:p>
    <w:p w14:paraId="0D7B7068" w14:textId="5CA443AB" w:rsidR="00C86427" w:rsidRPr="00B11EC5" w:rsidRDefault="00FB3215" w:rsidP="00C86427">
      <w:pPr>
        <w:pStyle w:val="ProductList-Body"/>
        <w:shd w:val="clear" w:color="auto" w:fill="808080" w:themeFill="background1" w:themeFillShade="80"/>
        <w:tabs>
          <w:tab w:val="clear" w:pos="360"/>
          <w:tab w:val="clear" w:pos="720"/>
          <w:tab w:val="clear" w:pos="1080"/>
        </w:tabs>
        <w:spacing w:before="120" w:after="240"/>
        <w:jc w:val="right"/>
        <w:rPr>
          <w:lang w:val="en-US"/>
        </w:rPr>
      </w:pPr>
      <w:hyperlink w:anchor="TOC" w:history="1">
        <w:r w:rsidR="00EF44BA" w:rsidRPr="00B11EC5">
          <w:rPr>
            <w:rStyle w:val="Hyperlink"/>
            <w:sz w:val="16"/>
            <w:szCs w:val="16"/>
            <w:lang w:val="en-US"/>
          </w:rPr>
          <w:t>Inhoud</w:t>
        </w:r>
      </w:hyperlink>
      <w:r w:rsidR="00EF44BA" w:rsidRPr="00B11EC5">
        <w:rPr>
          <w:sz w:val="16"/>
          <w:szCs w:val="16"/>
          <w:lang w:val="en-US"/>
        </w:rPr>
        <w:t xml:space="preserve"> / </w:t>
      </w:r>
      <w:hyperlink w:anchor="Definitions" w:history="1">
        <w:r w:rsidR="00EF44BA" w:rsidRPr="00B11EC5">
          <w:rPr>
            <w:rStyle w:val="Hyperlink"/>
            <w:sz w:val="16"/>
            <w:szCs w:val="16"/>
            <w:lang w:val="en-US"/>
          </w:rPr>
          <w:t>Definities</w:t>
        </w:r>
      </w:hyperlink>
    </w:p>
    <w:p w14:paraId="5D6378AE" w14:textId="47A8D9EC" w:rsidR="00DA6241" w:rsidRPr="00B11EC5" w:rsidRDefault="00DA6241" w:rsidP="00DA6241">
      <w:pPr>
        <w:pStyle w:val="ProductList-OfferingGroupHeading"/>
        <w:tabs>
          <w:tab w:val="clear" w:pos="360"/>
          <w:tab w:val="clear" w:pos="720"/>
          <w:tab w:val="clear" w:pos="1080"/>
        </w:tabs>
        <w:outlineLvl w:val="1"/>
        <w:rPr>
          <w:lang w:val="en-US"/>
        </w:rPr>
      </w:pPr>
      <w:bookmarkStart w:id="40" w:name="_Toc422167065"/>
      <w:r w:rsidRPr="00B11EC5">
        <w:rPr>
          <w:lang w:val="en-US"/>
        </w:rPr>
        <w:t>Microsoft Azure Services</w:t>
      </w:r>
      <w:bookmarkEnd w:id="40"/>
    </w:p>
    <w:p w14:paraId="4C198C8B" w14:textId="6A8AD5B0" w:rsidR="00DA6241" w:rsidRPr="00B11EC5" w:rsidRDefault="00DA6241" w:rsidP="00DA6241">
      <w:pPr>
        <w:pStyle w:val="ProductList-Offering2Heading"/>
        <w:tabs>
          <w:tab w:val="clear" w:pos="360"/>
          <w:tab w:val="clear" w:pos="720"/>
          <w:tab w:val="clear" w:pos="1080"/>
        </w:tabs>
        <w:outlineLvl w:val="2"/>
        <w:rPr>
          <w:lang w:val="en-US"/>
        </w:rPr>
      </w:pPr>
      <w:bookmarkStart w:id="41" w:name="_Toc422167066"/>
      <w:r w:rsidRPr="00B11EC5">
        <w:rPr>
          <w:lang w:val="en-US"/>
        </w:rPr>
        <w:t>API Management Services</w:t>
      </w:r>
      <w:bookmarkEnd w:id="41"/>
    </w:p>
    <w:p w14:paraId="2CC7525C" w14:textId="3BEED04C" w:rsidR="00DA6241" w:rsidRPr="00FB368F" w:rsidRDefault="00DA6241" w:rsidP="00DA6241">
      <w:pPr>
        <w:pStyle w:val="ProductList-Body"/>
      </w:pPr>
      <w:r>
        <w:rPr>
          <w:b/>
          <w:color w:val="00188F"/>
        </w:rPr>
        <w:t>Aanvullende definities</w:t>
      </w:r>
      <w:r w:rsidR="002F3A16">
        <w:rPr>
          <w:b/>
          <w:color w:val="00188F"/>
        </w:rPr>
        <w:t>:</w:t>
      </w:r>
    </w:p>
    <w:p w14:paraId="75AF6FBB" w14:textId="77777777" w:rsidR="00DA6241" w:rsidRPr="00FB368F" w:rsidRDefault="00DA6241" w:rsidP="00DA6241">
      <w:pPr>
        <w:pStyle w:val="ProductList-Body"/>
        <w:spacing w:after="40"/>
      </w:pPr>
      <w:r>
        <w:t>“</w:t>
      </w:r>
      <w:r>
        <w:rPr>
          <w:b/>
          <w:color w:val="00188F"/>
        </w:rPr>
        <w:t>Implementatieminuten</w:t>
      </w:r>
      <w:r>
        <w:t>” is het totale aantal minuten dat een bepaalde API Management-instance is ingezet in Microsoft Azure gedurende een factureringsmaand.</w:t>
      </w:r>
    </w:p>
    <w:p w14:paraId="665E50BE" w14:textId="77777777" w:rsidR="00DA6241" w:rsidRPr="00FB368F" w:rsidRDefault="00DA6241" w:rsidP="00DA6241">
      <w:pPr>
        <w:pStyle w:val="ProductList-Body"/>
        <w:spacing w:after="40"/>
      </w:pPr>
      <w:r>
        <w:t>“</w:t>
      </w:r>
      <w:r>
        <w:rPr>
          <w:b/>
          <w:color w:val="00188F"/>
        </w:rPr>
        <w:t>Maximum Beschikbare Minuten</w:t>
      </w:r>
      <w:r>
        <w:t>” is de som van alle Implementatieminuten voor alle API Management-instances die door u zijn ingezet in verband met een gegeven Microsoft Azure-abonnement gedurende een factureringsmaand.</w:t>
      </w:r>
    </w:p>
    <w:p w14:paraId="4B4C73F2" w14:textId="77777777" w:rsidR="00DA6241" w:rsidRPr="00FB368F" w:rsidRDefault="00DA6241" w:rsidP="00DA6241">
      <w:pPr>
        <w:pStyle w:val="ProductList-Body"/>
      </w:pPr>
      <w:r>
        <w:t>“</w:t>
      </w:r>
      <w:r>
        <w:rPr>
          <w:b/>
          <w:color w:val="00188F"/>
        </w:rPr>
        <w:t>Proxy</w:t>
      </w:r>
      <w:r>
        <w:t>” is het onderdeel van de Dienst API Management dat verantwoordelijk is voor de ontvangst van API-aanvragen en het doorsturen ervan naar de geconfigureerde afhankelijke API.</w:t>
      </w:r>
    </w:p>
    <w:p w14:paraId="71602456" w14:textId="77777777" w:rsidR="00DA6241" w:rsidRPr="00FB368F" w:rsidRDefault="00DA6241" w:rsidP="00DA6241">
      <w:pPr>
        <w:pStyle w:val="ProductList-Body"/>
      </w:pPr>
    </w:p>
    <w:p w14:paraId="064CFA27" w14:textId="3D41B4ED" w:rsidR="00DA6241" w:rsidRPr="00FB368F" w:rsidRDefault="00DA6241" w:rsidP="00DA6241">
      <w:pPr>
        <w:pStyle w:val="ProductList-Body"/>
      </w:pPr>
      <w:r>
        <w:rPr>
          <w:b/>
          <w:color w:val="00188F"/>
        </w:rPr>
        <w:t>Downtime</w:t>
      </w:r>
      <w:r w:rsidR="000C488E">
        <w:rPr>
          <w:b/>
          <w:color w:val="00188F"/>
        </w:rPr>
        <w:t>:</w:t>
      </w:r>
      <w:r w:rsidR="00D934D2">
        <w:t xml:space="preserve"> </w:t>
      </w:r>
      <w:r>
        <w:t>het totaal van alle Implementatieminuten, voor alle API Management-instances die door u zijn ingezet in verband met een gegeven Microsoft Azure-abonnement, gedurende welke de API Management Dienst niet beschikbaar is.</w:t>
      </w:r>
      <w:r w:rsidR="00D934D2">
        <w:t xml:space="preserve"> </w:t>
      </w:r>
      <w:r>
        <w:t>Een gegeven API Management-instance wordt beschouwd een minuut niet beschikbaar te zijn geweest indien doorlopend alle pogingen binnen de betreffende minuut om een bewerking uit te voeren via de Proxy resulteren in een Foutcode of niet binnen vijf minuten resulteren in een Succescode.</w:t>
      </w:r>
    </w:p>
    <w:p w14:paraId="2464A477" w14:textId="77777777" w:rsidR="00DA6241" w:rsidRPr="00FB368F" w:rsidRDefault="00DA6241" w:rsidP="00DA6241">
      <w:pPr>
        <w:pStyle w:val="ProductList-Body"/>
      </w:pPr>
    </w:p>
    <w:p w14:paraId="16FE1151" w14:textId="77777777" w:rsidR="0098202C" w:rsidRDefault="0098202C" w:rsidP="0098202C">
      <w:pPr>
        <w:pStyle w:val="ProductList-Body"/>
      </w:pPr>
      <w:r>
        <w:rPr>
          <w:b/>
          <w:color w:val="00188F"/>
        </w:rPr>
        <w:t>Maandelijks Uptimepercentage</w:t>
      </w:r>
      <w:r w:rsidRPr="00140C68">
        <w:rPr>
          <w:b/>
          <w:color w:val="00188F"/>
        </w:rPr>
        <w:t>:</w:t>
      </w:r>
      <w:r>
        <w:t xml:space="preserve"> het Maandelijks Uptimepercentage wordt berekend door middel van de volgende formule: </w:t>
      </w:r>
    </w:p>
    <w:p w14:paraId="2BEB1B81" w14:textId="77777777" w:rsidR="0098202C" w:rsidRPr="00140C68" w:rsidRDefault="0098202C" w:rsidP="0098202C">
      <w:pPr>
        <w:pStyle w:val="ProductList-Body"/>
        <w:rPr>
          <w:sz w:val="16"/>
          <w:szCs w:val="16"/>
        </w:rPr>
      </w:pPr>
    </w:p>
    <w:p w14:paraId="758AFDD9" w14:textId="77777777" w:rsidR="0098202C" w:rsidRPr="00434BE0" w:rsidRDefault="00FB3215" w:rsidP="0098202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B6012B" w14:textId="215587A0" w:rsidR="00DA6241" w:rsidRPr="00FB368F" w:rsidRDefault="00DA6241" w:rsidP="00DA6241">
      <w:pPr>
        <w:pStyle w:val="ProductList-Body"/>
      </w:pPr>
      <w:r>
        <w:rPr>
          <w:b/>
          <w:color w:val="00188F"/>
        </w:rPr>
        <w:t>Diensttegoed voor de Standard-laag</w:t>
      </w:r>
      <w:r w:rsidR="000417F4">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510196">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Diensttegoed</w:t>
            </w:r>
          </w:p>
        </w:tc>
      </w:tr>
      <w:tr w:rsidR="007A24E0" w:rsidRPr="009D0B2F" w14:paraId="377704E8" w14:textId="77777777" w:rsidTr="00510196">
        <w:tc>
          <w:tcPr>
            <w:tcW w:w="5400" w:type="dxa"/>
          </w:tcPr>
          <w:p w14:paraId="0A98031B" w14:textId="5A29681F" w:rsidR="007A24E0" w:rsidRPr="0076238C" w:rsidRDefault="007A24E0" w:rsidP="003034CF">
            <w:pPr>
              <w:pStyle w:val="ProductList-OfferingBody"/>
              <w:jc w:val="center"/>
            </w:pPr>
            <w:r>
              <w:t>&lt; 99,9%</w:t>
            </w:r>
          </w:p>
        </w:tc>
        <w:tc>
          <w:tcPr>
            <w:tcW w:w="5400" w:type="dxa"/>
          </w:tcPr>
          <w:p w14:paraId="04BBE619" w14:textId="030ADEBE" w:rsidR="007A24E0" w:rsidRPr="0076238C" w:rsidRDefault="007A24E0" w:rsidP="003034CF">
            <w:pPr>
              <w:pStyle w:val="ProductList-OfferingBody"/>
              <w:jc w:val="center"/>
            </w:pPr>
            <w:r>
              <w:t>10%</w:t>
            </w:r>
          </w:p>
        </w:tc>
      </w:tr>
      <w:tr w:rsidR="007A24E0" w:rsidRPr="009D0B2F" w14:paraId="4D17223A" w14:textId="77777777" w:rsidTr="00510196">
        <w:tc>
          <w:tcPr>
            <w:tcW w:w="5400" w:type="dxa"/>
          </w:tcPr>
          <w:p w14:paraId="6C03F81E" w14:textId="018C5976" w:rsidR="007A24E0" w:rsidRPr="0076238C" w:rsidRDefault="007A24E0" w:rsidP="003034CF">
            <w:pPr>
              <w:pStyle w:val="ProductList-OfferingBody"/>
              <w:jc w:val="center"/>
            </w:pPr>
            <w:r>
              <w:t>&lt; 99%</w:t>
            </w:r>
          </w:p>
        </w:tc>
        <w:tc>
          <w:tcPr>
            <w:tcW w:w="5400" w:type="dxa"/>
          </w:tcPr>
          <w:p w14:paraId="6F528DCF" w14:textId="219543F8" w:rsidR="007A24E0" w:rsidRPr="0076238C" w:rsidRDefault="007A24E0" w:rsidP="003034CF">
            <w:pPr>
              <w:pStyle w:val="ProductList-OfferingBody"/>
              <w:jc w:val="center"/>
            </w:pPr>
            <w:r>
              <w:t>25%</w:t>
            </w:r>
          </w:p>
        </w:tc>
      </w:tr>
    </w:tbl>
    <w:p w14:paraId="26781FF4" w14:textId="77777777" w:rsidR="00A071CE" w:rsidRPr="00FB368F" w:rsidRDefault="00A071CE" w:rsidP="00A071CE">
      <w:pPr>
        <w:pStyle w:val="ProductList-Body"/>
      </w:pPr>
    </w:p>
    <w:p w14:paraId="39906667" w14:textId="7AD4BDBE" w:rsidR="00A071CE" w:rsidRPr="00FB368F" w:rsidRDefault="00A071CE" w:rsidP="00A071CE">
      <w:pPr>
        <w:pStyle w:val="ProductList-Body"/>
      </w:pPr>
      <w:r>
        <w:rPr>
          <w:b/>
          <w:color w:val="00188F"/>
        </w:rPr>
        <w:t>Diensttegoed voor implementaties in de Premium-laag, geschaald over twee of meer regio</w:t>
      </w:r>
      <w:r w:rsidR="005312BF">
        <w:rPr>
          <w:b/>
          <w:color w:val="00188F"/>
        </w:rPr>
        <w:t>’</w:t>
      </w:r>
      <w:r>
        <w:rPr>
          <w:b/>
          <w:color w:val="00188F"/>
        </w:rPr>
        <w:t>s:</w:t>
      </w:r>
      <w:r w:rsidR="00D934D2">
        <w:rPr>
          <w:b/>
          <w:color w:val="00188F"/>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BB3862">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Diensttegoed</w:t>
            </w:r>
          </w:p>
        </w:tc>
      </w:tr>
      <w:tr w:rsidR="00A071CE" w:rsidRPr="009D0B2F" w14:paraId="799DD959" w14:textId="77777777" w:rsidTr="00BB3862">
        <w:tc>
          <w:tcPr>
            <w:tcW w:w="5400" w:type="dxa"/>
          </w:tcPr>
          <w:p w14:paraId="2EC2C055" w14:textId="0050C270" w:rsidR="00A071CE" w:rsidRPr="0076238C" w:rsidRDefault="00A071CE" w:rsidP="003034CF">
            <w:pPr>
              <w:pStyle w:val="ProductList-OfferingBody"/>
              <w:jc w:val="center"/>
            </w:pPr>
            <w:r>
              <w:t>&lt; 99,95%</w:t>
            </w:r>
          </w:p>
        </w:tc>
        <w:tc>
          <w:tcPr>
            <w:tcW w:w="5400" w:type="dxa"/>
          </w:tcPr>
          <w:p w14:paraId="005936F4" w14:textId="77777777" w:rsidR="00A071CE" w:rsidRPr="0076238C" w:rsidRDefault="00A071CE" w:rsidP="003034CF">
            <w:pPr>
              <w:pStyle w:val="ProductList-OfferingBody"/>
              <w:jc w:val="center"/>
            </w:pPr>
            <w:r>
              <w:t>10%</w:t>
            </w:r>
          </w:p>
        </w:tc>
      </w:tr>
      <w:tr w:rsidR="00A071CE" w:rsidRPr="009D0B2F" w14:paraId="55EE3580" w14:textId="77777777" w:rsidTr="00BB3862">
        <w:tc>
          <w:tcPr>
            <w:tcW w:w="5400" w:type="dxa"/>
          </w:tcPr>
          <w:p w14:paraId="37A819B4" w14:textId="353FE981" w:rsidR="00A071CE" w:rsidRPr="0076238C" w:rsidRDefault="00A071CE" w:rsidP="003034CF">
            <w:pPr>
              <w:pStyle w:val="ProductList-OfferingBody"/>
              <w:jc w:val="center"/>
            </w:pPr>
            <w:r>
              <w:t>&lt; 99%</w:t>
            </w:r>
          </w:p>
        </w:tc>
        <w:tc>
          <w:tcPr>
            <w:tcW w:w="5400" w:type="dxa"/>
          </w:tcPr>
          <w:p w14:paraId="46EEE5AF" w14:textId="77777777" w:rsidR="00A071CE" w:rsidRPr="0076238C" w:rsidRDefault="00A071CE" w:rsidP="003034CF">
            <w:pPr>
              <w:pStyle w:val="ProductList-OfferingBody"/>
              <w:jc w:val="center"/>
            </w:pPr>
            <w:r>
              <w:t>25%</w:t>
            </w:r>
          </w:p>
        </w:tc>
      </w:tr>
    </w:tbl>
    <w:p w14:paraId="59D9AF3F" w14:textId="30AD7B38" w:rsidR="00DA6241" w:rsidRPr="00FB368F" w:rsidRDefault="00FB3215"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713989A7" w14:textId="77777777" w:rsidR="0098202C" w:rsidRDefault="0098202C" w:rsidP="0098202C">
      <w:pPr>
        <w:pStyle w:val="ProductList-Offering2Heading"/>
        <w:tabs>
          <w:tab w:val="clear" w:pos="360"/>
          <w:tab w:val="clear" w:pos="720"/>
          <w:tab w:val="clear" w:pos="1080"/>
        </w:tabs>
        <w:outlineLvl w:val="2"/>
      </w:pPr>
      <w:bookmarkStart w:id="42" w:name="_Toc422167067"/>
      <w:r>
        <w:t>Toepassing Gateway</w:t>
      </w:r>
      <w:bookmarkEnd w:id="42"/>
    </w:p>
    <w:p w14:paraId="4762ADD3" w14:textId="77777777" w:rsidR="0098202C" w:rsidRPr="00DA6241" w:rsidRDefault="0098202C" w:rsidP="0098202C">
      <w:pPr>
        <w:pStyle w:val="ProductList-Body"/>
      </w:pPr>
      <w:r>
        <w:rPr>
          <w:b/>
          <w:color w:val="00188F"/>
        </w:rPr>
        <w:t>Aanvullende definities</w:t>
      </w:r>
      <w:r w:rsidRPr="00140C68">
        <w:rPr>
          <w:b/>
          <w:color w:val="00188F"/>
        </w:rPr>
        <w:t>:</w:t>
      </w:r>
    </w:p>
    <w:p w14:paraId="2FB34FB2" w14:textId="77777777" w:rsidR="0098202C" w:rsidRPr="00DA6241" w:rsidRDefault="0098202C" w:rsidP="0098202C">
      <w:pPr>
        <w:pStyle w:val="ProductList-Body"/>
        <w:spacing w:after="40"/>
      </w:pPr>
      <w:r>
        <w:t>“</w:t>
      </w:r>
      <w:r>
        <w:rPr>
          <w:b/>
          <w:color w:val="00188F"/>
        </w:rPr>
        <w:t>Application Gateway Cloud Service</w:t>
      </w:r>
      <w:r>
        <w:t>” verwijst naar een verzameling van een of meer Application Gateway-exemplaren dat is geconfigureerd om HTTP loadbalancingservices uit te voeren.</w:t>
      </w:r>
    </w:p>
    <w:p w14:paraId="0D05238D" w14:textId="77777777" w:rsidR="0098202C" w:rsidRPr="00DA6241" w:rsidRDefault="0098202C" w:rsidP="0098202C">
      <w:pPr>
        <w:pStyle w:val="ProductList-Body"/>
        <w:spacing w:after="40"/>
      </w:pPr>
      <w:r>
        <w:t>“</w:t>
      </w:r>
      <w:r>
        <w:rPr>
          <w:b/>
          <w:color w:val="00188F"/>
        </w:rPr>
        <w:t>Maximum Beschikbare Minuten</w:t>
      </w:r>
      <w:r>
        <w:t>” is het totaal aan minuten tijdens een factureringsmaand waarin een Application Gateway Cloud Service met twee of meer middelgrote of grotere Application Gateway -exemplaren is ingezet in een Microsoft Azure-abonnement.</w:t>
      </w:r>
    </w:p>
    <w:p w14:paraId="1931A16E" w14:textId="77777777" w:rsidR="0098202C" w:rsidRPr="00140C68" w:rsidRDefault="0098202C" w:rsidP="0098202C">
      <w:pPr>
        <w:pStyle w:val="ProductList-Body"/>
        <w:rPr>
          <w:sz w:val="16"/>
          <w:szCs w:val="16"/>
        </w:rPr>
      </w:pPr>
    </w:p>
    <w:p w14:paraId="200ABE32" w14:textId="77777777" w:rsidR="0098202C" w:rsidRDefault="0098202C" w:rsidP="0098202C">
      <w:pPr>
        <w:pStyle w:val="ProductList-Body"/>
      </w:pPr>
      <w:r>
        <w:rPr>
          <w:b/>
          <w:color w:val="00188F"/>
        </w:rPr>
        <w:t>Downtime</w:t>
      </w:r>
      <w:r w:rsidRPr="00140C68">
        <w:rPr>
          <w:b/>
          <w:color w:val="00188F"/>
        </w:rPr>
        <w:t>:</w:t>
      </w:r>
      <w:r>
        <w:t xml:space="preserve"> is het totaal aan Maximum Beschikbare Minuten in een factureringsmaand voor een gegeven Application Gateway Cloud Service waarin de Application Gateway Cloud Service niet beschikbaar is. Een gegeven minuut wordt als niet beschikbaar beschouwd, als alle pogingen een verbinding te maken met de Application Gateway Cloud Service in de minuut, niet lukken.</w:t>
      </w:r>
    </w:p>
    <w:p w14:paraId="572F57B5" w14:textId="77777777" w:rsidR="0098202C" w:rsidRPr="00140C68" w:rsidRDefault="0098202C" w:rsidP="0098202C">
      <w:pPr>
        <w:pStyle w:val="ProductList-Body"/>
        <w:rPr>
          <w:sz w:val="16"/>
          <w:szCs w:val="16"/>
        </w:rPr>
      </w:pPr>
    </w:p>
    <w:p w14:paraId="4E44A8E6" w14:textId="77777777" w:rsidR="0098202C" w:rsidRDefault="0098202C" w:rsidP="0098202C">
      <w:pPr>
        <w:pStyle w:val="ProductList-Body"/>
      </w:pPr>
      <w:r>
        <w:rPr>
          <w:b/>
          <w:color w:val="00188F"/>
        </w:rPr>
        <w:t>Maandelijks Uptimepercentage</w:t>
      </w:r>
      <w:r w:rsidRPr="00140C68">
        <w:rPr>
          <w:b/>
          <w:color w:val="00188F"/>
        </w:rPr>
        <w:t>:</w:t>
      </w:r>
      <w:r>
        <w:t xml:space="preserve"> het Maandelijks Uptimepercentage wordt berekend door middel van de volgende formule: </w:t>
      </w:r>
    </w:p>
    <w:p w14:paraId="3B1059D8" w14:textId="77777777" w:rsidR="0098202C" w:rsidRPr="00140C68" w:rsidRDefault="0098202C" w:rsidP="0098202C">
      <w:pPr>
        <w:pStyle w:val="ProductList-Body"/>
        <w:rPr>
          <w:sz w:val="16"/>
          <w:szCs w:val="16"/>
        </w:rPr>
      </w:pPr>
    </w:p>
    <w:p w14:paraId="7D538895" w14:textId="77777777" w:rsidR="0098202C" w:rsidRPr="00434BE0" w:rsidRDefault="00FB3215" w:rsidP="0098202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15EC3DD" w14:textId="77777777" w:rsidR="0098202C" w:rsidRDefault="0098202C" w:rsidP="0098202C">
      <w:pPr>
        <w:pStyle w:val="ProductList-Body"/>
      </w:pPr>
      <w:r>
        <w:rPr>
          <w:b/>
          <w:color w:val="00188F"/>
        </w:rPr>
        <w:t>Diensttegoed</w:t>
      </w:r>
      <w:r w:rsidRPr="001B5FFD">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8202C" w:rsidRPr="009D0B2F" w14:paraId="0C4FA451" w14:textId="77777777" w:rsidTr="00790B5D">
        <w:trPr>
          <w:tblHeader/>
        </w:trPr>
        <w:tc>
          <w:tcPr>
            <w:tcW w:w="5400" w:type="dxa"/>
            <w:shd w:val="clear" w:color="auto" w:fill="0072C6"/>
          </w:tcPr>
          <w:p w14:paraId="6B8CD93D" w14:textId="77777777" w:rsidR="0098202C" w:rsidRPr="001A0074" w:rsidRDefault="0098202C" w:rsidP="00790B5D">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1576DED7" w14:textId="77777777" w:rsidR="0098202C" w:rsidRPr="001A0074" w:rsidRDefault="0098202C" w:rsidP="00790B5D">
            <w:pPr>
              <w:pStyle w:val="ProductList-OfferingBody"/>
              <w:jc w:val="center"/>
              <w:rPr>
                <w:color w:val="FFFFFF" w:themeColor="background1"/>
              </w:rPr>
            </w:pPr>
            <w:r>
              <w:rPr>
                <w:color w:val="FFFFFF" w:themeColor="background1"/>
              </w:rPr>
              <w:t>Diensttegoed</w:t>
            </w:r>
          </w:p>
        </w:tc>
      </w:tr>
      <w:tr w:rsidR="0098202C" w:rsidRPr="009D0B2F" w14:paraId="6FCCCE33" w14:textId="77777777" w:rsidTr="00790B5D">
        <w:tc>
          <w:tcPr>
            <w:tcW w:w="5400" w:type="dxa"/>
          </w:tcPr>
          <w:p w14:paraId="665F7278" w14:textId="77777777" w:rsidR="0098202C" w:rsidRPr="0076238C" w:rsidRDefault="0098202C" w:rsidP="00790B5D">
            <w:pPr>
              <w:pStyle w:val="ProductList-OfferingBody"/>
              <w:jc w:val="center"/>
            </w:pPr>
            <w:r>
              <w:t>&lt; 99,9%</w:t>
            </w:r>
          </w:p>
        </w:tc>
        <w:tc>
          <w:tcPr>
            <w:tcW w:w="5400" w:type="dxa"/>
          </w:tcPr>
          <w:p w14:paraId="76B74486" w14:textId="77777777" w:rsidR="0098202C" w:rsidRPr="0076238C" w:rsidRDefault="0098202C" w:rsidP="00790B5D">
            <w:pPr>
              <w:pStyle w:val="ProductList-OfferingBody"/>
              <w:jc w:val="center"/>
            </w:pPr>
            <w:r>
              <w:t>10%</w:t>
            </w:r>
          </w:p>
        </w:tc>
      </w:tr>
      <w:tr w:rsidR="0098202C" w:rsidRPr="009D0B2F" w14:paraId="731DAA0F" w14:textId="77777777" w:rsidTr="00790B5D">
        <w:tc>
          <w:tcPr>
            <w:tcW w:w="5400" w:type="dxa"/>
          </w:tcPr>
          <w:p w14:paraId="1F0F6EBE" w14:textId="77777777" w:rsidR="0098202C" w:rsidRPr="0076238C" w:rsidRDefault="0098202C" w:rsidP="00790B5D">
            <w:pPr>
              <w:pStyle w:val="ProductList-OfferingBody"/>
              <w:jc w:val="center"/>
            </w:pPr>
            <w:r>
              <w:t>&lt; 99%</w:t>
            </w:r>
          </w:p>
        </w:tc>
        <w:tc>
          <w:tcPr>
            <w:tcW w:w="5400" w:type="dxa"/>
          </w:tcPr>
          <w:p w14:paraId="2E183E60" w14:textId="77777777" w:rsidR="0098202C" w:rsidRPr="0076238C" w:rsidRDefault="0098202C" w:rsidP="00790B5D">
            <w:pPr>
              <w:pStyle w:val="ProductList-OfferingBody"/>
              <w:jc w:val="center"/>
            </w:pPr>
            <w:r>
              <w:t>25%</w:t>
            </w:r>
          </w:p>
        </w:tc>
      </w:tr>
    </w:tbl>
    <w:p w14:paraId="541202B3" w14:textId="77777777" w:rsidR="0098202C" w:rsidRPr="00585A48" w:rsidRDefault="00FB3215" w:rsidP="0098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_top" w:history="1">
        <w:r w:rsidR="0098202C">
          <w:rPr>
            <w:rStyle w:val="Hyperlink"/>
            <w:sz w:val="16"/>
            <w:szCs w:val="16"/>
          </w:rPr>
          <w:t>Inhoud</w:t>
        </w:r>
      </w:hyperlink>
      <w:r w:rsidR="0098202C">
        <w:rPr>
          <w:sz w:val="16"/>
          <w:szCs w:val="16"/>
        </w:rPr>
        <w:t xml:space="preserve"> / </w:t>
      </w:r>
      <w:hyperlink w:anchor="Definities" w:history="1">
        <w:r w:rsidR="0098202C">
          <w:rPr>
            <w:rStyle w:val="Hyperlink"/>
            <w:sz w:val="16"/>
            <w:szCs w:val="16"/>
          </w:rPr>
          <w:t>Definities</w:t>
        </w:r>
      </w:hyperlink>
    </w:p>
    <w:p w14:paraId="0B18921E" w14:textId="7BCD86AA" w:rsidR="00DA6241" w:rsidRPr="00FB368F" w:rsidRDefault="00DA6241" w:rsidP="00DA6241">
      <w:pPr>
        <w:pStyle w:val="ProductList-Offering2Heading"/>
        <w:tabs>
          <w:tab w:val="clear" w:pos="360"/>
          <w:tab w:val="clear" w:pos="720"/>
          <w:tab w:val="clear" w:pos="1080"/>
        </w:tabs>
        <w:outlineLvl w:val="2"/>
      </w:pPr>
      <w:bookmarkStart w:id="43" w:name="_Toc422167068"/>
      <w:r>
        <w:t>Automation Dienst</w:t>
      </w:r>
      <w:bookmarkEnd w:id="43"/>
    </w:p>
    <w:p w14:paraId="48AA4058" w14:textId="38DF17EB" w:rsidR="00DA6241" w:rsidRPr="00FB368F" w:rsidRDefault="00DA6241" w:rsidP="00DA6241">
      <w:pPr>
        <w:pStyle w:val="ProductList-Body"/>
      </w:pPr>
      <w:r>
        <w:rPr>
          <w:b/>
          <w:color w:val="00188F"/>
        </w:rPr>
        <w:t>Aanvullende definities</w:t>
      </w:r>
      <w:r w:rsidR="000446F1">
        <w:rPr>
          <w:b/>
          <w:color w:val="00188F"/>
        </w:rPr>
        <w:t>:</w:t>
      </w:r>
    </w:p>
    <w:p w14:paraId="0BAF60AA" w14:textId="62E1E91D" w:rsidR="00DA6241" w:rsidRPr="00FB368F" w:rsidRDefault="003905E0" w:rsidP="003905E0">
      <w:pPr>
        <w:pStyle w:val="ProductList-Body"/>
        <w:spacing w:after="40"/>
      </w:pPr>
      <w:r>
        <w:t>“</w:t>
      </w:r>
      <w:r w:rsidR="00DA6241">
        <w:rPr>
          <w:b/>
          <w:color w:val="00188F"/>
        </w:rPr>
        <w:t>Vertraagde Taken</w:t>
      </w:r>
      <w:r>
        <w:t>”</w:t>
      </w:r>
      <w:r w:rsidR="00DA6241">
        <w:t xml:space="preserve"> is het totale aantal Taken voor een gegeven Microsoft Azure-abonnement dat niet wordt gestart binnen dertig (30) minuten na de Geplande Starttijd.</w:t>
      </w:r>
    </w:p>
    <w:p w14:paraId="621C0B95" w14:textId="77777777" w:rsidR="00DA6241" w:rsidRPr="00FB368F" w:rsidRDefault="00DA6241" w:rsidP="00DA6241">
      <w:pPr>
        <w:pStyle w:val="ProductList-Body"/>
        <w:spacing w:after="40"/>
      </w:pPr>
      <w:r>
        <w:t>“</w:t>
      </w:r>
      <w:r>
        <w:rPr>
          <w:b/>
          <w:color w:val="00188F"/>
        </w:rPr>
        <w:t>Taak</w:t>
      </w:r>
      <w:r>
        <w:t>” betekent de uitvoering van een Runbook.</w:t>
      </w:r>
    </w:p>
    <w:p w14:paraId="68F54B50" w14:textId="77777777" w:rsidR="00DA6241" w:rsidRPr="00FB368F" w:rsidRDefault="00DA6241" w:rsidP="00DA6241">
      <w:pPr>
        <w:pStyle w:val="ProductList-Body"/>
        <w:spacing w:after="40"/>
      </w:pPr>
      <w:r>
        <w:t>“</w:t>
      </w:r>
      <w:r>
        <w:rPr>
          <w:b/>
          <w:color w:val="00188F"/>
        </w:rPr>
        <w:t>Geplande Starttijd</w:t>
      </w:r>
      <w:r>
        <w:t>” is het tijdstip waarop een Taak is gepland om te worden uitgevoerd.</w:t>
      </w:r>
    </w:p>
    <w:p w14:paraId="25572364" w14:textId="77777777" w:rsidR="00DA6241" w:rsidRPr="00FB368F" w:rsidRDefault="00DA6241" w:rsidP="00DA6241">
      <w:pPr>
        <w:pStyle w:val="ProductList-Body"/>
        <w:spacing w:after="40"/>
      </w:pPr>
      <w:r>
        <w:t>“</w:t>
      </w:r>
      <w:r>
        <w:rPr>
          <w:b/>
          <w:color w:val="00188F"/>
        </w:rPr>
        <w:t>Runbook</w:t>
      </w:r>
      <w:r>
        <w:t>” betekent een reeks handelingen die door u is gespecificeerd om te worden uitgevoerd in Microsoft Azure.</w:t>
      </w:r>
    </w:p>
    <w:p w14:paraId="6EACB5CE" w14:textId="2B7ECFB6" w:rsidR="00DA6241" w:rsidRPr="00FB368F" w:rsidRDefault="00DA6241" w:rsidP="00DA6241">
      <w:pPr>
        <w:pStyle w:val="ProductList-Body"/>
      </w:pPr>
      <w:r>
        <w:t>“</w:t>
      </w:r>
      <w:r>
        <w:rPr>
          <w:b/>
          <w:color w:val="00188F"/>
        </w:rPr>
        <w:t>Totaal Aantal Taken</w:t>
      </w:r>
      <w:r>
        <w:t xml:space="preserve">” is het totale aantal Taken dat is gepland voor uitvoering gedurende een bepaalde factureringsmaand voor een gegeven Microsoft Azure-abonnement. </w:t>
      </w:r>
    </w:p>
    <w:p w14:paraId="563BBE90" w14:textId="77777777" w:rsidR="00DA6241" w:rsidRPr="003C36E5" w:rsidRDefault="00DA6241" w:rsidP="00DA6241">
      <w:pPr>
        <w:pStyle w:val="ProductList-Body"/>
        <w:rPr>
          <w:sz w:val="14"/>
        </w:rPr>
      </w:pPr>
    </w:p>
    <w:p w14:paraId="72C78E34" w14:textId="22B046B7" w:rsidR="00DA6241" w:rsidRPr="00FB368F" w:rsidRDefault="00DA6241" w:rsidP="00DA6241">
      <w:pPr>
        <w:pStyle w:val="ProductList-Body"/>
      </w:pPr>
      <w:r>
        <w:rPr>
          <w:b/>
          <w:color w:val="00188F"/>
        </w:rPr>
        <w:t>Maandelijks Uptimepercentage</w:t>
      </w:r>
      <w:r w:rsidR="00B113F4">
        <w:rPr>
          <w:b/>
          <w:color w:val="00188F"/>
        </w:rPr>
        <w:t>:</w:t>
      </w:r>
      <w:r w:rsidR="00D934D2">
        <w:t xml:space="preserve"> </w:t>
      </w:r>
      <w:r>
        <w:t xml:space="preserve">het Maandelijks Uptimepercentage wordt berekend door middel van de volgende formule: </w:t>
      </w:r>
    </w:p>
    <w:p w14:paraId="6CA75028" w14:textId="77777777" w:rsidR="00DA6241" w:rsidRPr="003C36E5" w:rsidRDefault="00DA6241" w:rsidP="00DA6241">
      <w:pPr>
        <w:pStyle w:val="ProductList-Body"/>
        <w:rPr>
          <w:sz w:val="14"/>
        </w:rPr>
      </w:pPr>
    </w:p>
    <w:p w14:paraId="0E2DD1A4" w14:textId="742A771C" w:rsidR="000D29F0" w:rsidRPr="00FB368F" w:rsidRDefault="00FB3215" w:rsidP="000D29F0">
      <w:pPr>
        <w:pStyle w:val="ListParagraph"/>
      </w:pPr>
      <m:oMathPara>
        <m:oMath>
          <m:f>
            <m:fPr>
              <m:ctrlPr>
                <w:rPr>
                  <w:rFonts w:ascii="Cambria Math" w:hAnsi="Cambria Math" w:cs="Tahoma"/>
                  <w:i/>
                  <w:sz w:val="18"/>
                  <w:szCs w:val="18"/>
                </w:rPr>
              </m:ctrlPr>
            </m:fPr>
            <m:num>
              <m:r>
                <w:rPr>
                  <w:rFonts w:ascii="Cambria Math" w:hAnsi="Cambria Math"/>
                  <w:sz w:val="18"/>
                  <w:szCs w:val="18"/>
                </w:rPr>
                <m:t>Totaal Aantal Taken-Vertraagde Taken</m:t>
              </m:r>
            </m:num>
            <m:den>
              <m:r>
                <w:rPr>
                  <w:rFonts w:ascii="Cambria Math" w:hAnsi="Cambria Math"/>
                  <w:sz w:val="18"/>
                  <w:szCs w:val="18"/>
                </w:rPr>
                <m:t>Totaal Aantal Taken</m:t>
              </m:r>
            </m:den>
          </m:f>
          <m:r>
            <w:rPr>
              <w:rFonts w:ascii="Cambria Math" w:hAnsi="Cambria Math" w:cs="Tahoma"/>
              <w:sz w:val="18"/>
              <w:szCs w:val="18"/>
            </w:rPr>
            <m:t xml:space="preserve"> x 100</m:t>
          </m:r>
        </m:oMath>
      </m:oMathPara>
    </w:p>
    <w:p w14:paraId="339FD3FE" w14:textId="415C03D0" w:rsidR="00DA6241" w:rsidRPr="00FB368F" w:rsidRDefault="00DA6241" w:rsidP="00DA6241">
      <w:pPr>
        <w:pStyle w:val="ProductList-Body"/>
      </w:pPr>
      <w:r>
        <w:rPr>
          <w:b/>
          <w:color w:val="00188F"/>
        </w:rPr>
        <w:t>Diensttegoed</w:t>
      </w:r>
      <w:r w:rsidR="00F16AD3">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E94D10">
        <w:trPr>
          <w:tblHeader/>
        </w:trPr>
        <w:tc>
          <w:tcPr>
            <w:tcW w:w="5400" w:type="dxa"/>
            <w:shd w:val="clear" w:color="auto" w:fill="0072C6"/>
          </w:tcPr>
          <w:p w14:paraId="15948EF1" w14:textId="77777777" w:rsidR="00DA6241" w:rsidRPr="001A0074" w:rsidRDefault="00DA6241" w:rsidP="007910ED">
            <w:pPr>
              <w:pStyle w:val="ProductList-OfferingBody"/>
              <w:rPr>
                <w:color w:val="FFFFFF" w:themeColor="background1"/>
              </w:rPr>
            </w:pPr>
            <w:r>
              <w:rPr>
                <w:color w:val="FFFFFF" w:themeColor="background1"/>
              </w:rPr>
              <w:t>Maandelijks Uptimepercentage</w:t>
            </w:r>
          </w:p>
        </w:tc>
        <w:tc>
          <w:tcPr>
            <w:tcW w:w="5400" w:type="dxa"/>
            <w:shd w:val="clear" w:color="auto" w:fill="0072C6"/>
          </w:tcPr>
          <w:p w14:paraId="7F3C7AF4" w14:textId="77777777" w:rsidR="00DA6241" w:rsidRPr="001A0074" w:rsidRDefault="00DA6241" w:rsidP="007910ED">
            <w:pPr>
              <w:pStyle w:val="ProductList-OfferingBody"/>
              <w:rPr>
                <w:color w:val="FFFFFF" w:themeColor="background1"/>
              </w:rPr>
            </w:pPr>
            <w:r>
              <w:rPr>
                <w:color w:val="FFFFFF" w:themeColor="background1"/>
              </w:rPr>
              <w:t>Diensttegoed</w:t>
            </w:r>
          </w:p>
        </w:tc>
      </w:tr>
      <w:tr w:rsidR="007A24E0" w:rsidRPr="009D0B2F" w14:paraId="3D980491" w14:textId="77777777" w:rsidTr="00E94D10">
        <w:tc>
          <w:tcPr>
            <w:tcW w:w="5400" w:type="dxa"/>
          </w:tcPr>
          <w:p w14:paraId="6AB4A349" w14:textId="6FEDBC48" w:rsidR="007A24E0" w:rsidRPr="0076238C" w:rsidRDefault="007A24E0" w:rsidP="003034CF">
            <w:pPr>
              <w:pStyle w:val="ProductList-OfferingBody"/>
              <w:jc w:val="center"/>
            </w:pPr>
            <w:r>
              <w:t>&lt; 99,9%</w:t>
            </w:r>
          </w:p>
        </w:tc>
        <w:tc>
          <w:tcPr>
            <w:tcW w:w="5400" w:type="dxa"/>
          </w:tcPr>
          <w:p w14:paraId="2EE90CAD" w14:textId="0F7B96B7" w:rsidR="007A24E0" w:rsidRPr="0076238C" w:rsidRDefault="007A24E0" w:rsidP="003034CF">
            <w:pPr>
              <w:pStyle w:val="ProductList-OfferingBody"/>
              <w:jc w:val="center"/>
            </w:pPr>
            <w:r>
              <w:t>10%</w:t>
            </w:r>
          </w:p>
        </w:tc>
      </w:tr>
      <w:tr w:rsidR="007A24E0" w:rsidRPr="009D0B2F" w14:paraId="0E797787" w14:textId="77777777" w:rsidTr="00E94D10">
        <w:tc>
          <w:tcPr>
            <w:tcW w:w="5400" w:type="dxa"/>
          </w:tcPr>
          <w:p w14:paraId="0BF3FF9A" w14:textId="0E5D165D" w:rsidR="007A24E0" w:rsidRPr="0076238C" w:rsidRDefault="007A24E0" w:rsidP="003034CF">
            <w:pPr>
              <w:pStyle w:val="ProductList-OfferingBody"/>
              <w:jc w:val="center"/>
            </w:pPr>
            <w:r>
              <w:t>&lt; 99%</w:t>
            </w:r>
          </w:p>
        </w:tc>
        <w:tc>
          <w:tcPr>
            <w:tcW w:w="5400" w:type="dxa"/>
          </w:tcPr>
          <w:p w14:paraId="2AA17104" w14:textId="3F02BC35" w:rsidR="007A24E0" w:rsidRPr="0076238C" w:rsidRDefault="007A24E0" w:rsidP="003034CF">
            <w:pPr>
              <w:pStyle w:val="ProductList-OfferingBody"/>
              <w:jc w:val="center"/>
            </w:pPr>
            <w:r>
              <w:t>25%</w:t>
            </w:r>
          </w:p>
        </w:tc>
      </w:tr>
    </w:tbl>
    <w:p w14:paraId="0381CAC3" w14:textId="259A4893" w:rsidR="00DA6241" w:rsidRPr="00FB368F" w:rsidRDefault="00FB3215" w:rsidP="003C36E5">
      <w:pPr>
        <w:pStyle w:val="ProductList-Body"/>
        <w:shd w:val="clear" w:color="auto" w:fill="808080" w:themeFill="background1" w:themeFillShade="80"/>
        <w:tabs>
          <w:tab w:val="clear" w:pos="360"/>
          <w:tab w:val="clear" w:pos="720"/>
          <w:tab w:val="clear" w:pos="1080"/>
        </w:tabs>
        <w:spacing w:before="120" w:after="12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633B80C0" w14:textId="780F6D7E" w:rsidR="00DA6241" w:rsidRPr="00FB368F" w:rsidRDefault="00DA6241" w:rsidP="00DA6241">
      <w:pPr>
        <w:pStyle w:val="ProductList-Offering2Heading"/>
        <w:tabs>
          <w:tab w:val="clear" w:pos="360"/>
          <w:tab w:val="clear" w:pos="720"/>
          <w:tab w:val="clear" w:pos="1080"/>
        </w:tabs>
        <w:outlineLvl w:val="2"/>
      </w:pPr>
      <w:bookmarkStart w:id="44" w:name="_Toc422167069"/>
      <w:r>
        <w:t>Backup Dienst</w:t>
      </w:r>
      <w:bookmarkEnd w:id="44"/>
    </w:p>
    <w:p w14:paraId="7CC72BB9" w14:textId="4D2E6AD8" w:rsidR="00DA6241" w:rsidRPr="00FB368F" w:rsidRDefault="00DA6241" w:rsidP="00DA6241">
      <w:pPr>
        <w:pStyle w:val="ProductList-Body"/>
      </w:pPr>
      <w:r>
        <w:rPr>
          <w:b/>
          <w:color w:val="00188F"/>
        </w:rPr>
        <w:t>Aanvullende definities</w:t>
      </w:r>
      <w:r w:rsidR="002779AD">
        <w:rPr>
          <w:b/>
          <w:color w:val="00188F"/>
        </w:rPr>
        <w:t>:</w:t>
      </w:r>
    </w:p>
    <w:p w14:paraId="4AF9C7D9" w14:textId="0C894515" w:rsidR="00DA6241" w:rsidRPr="00FB368F" w:rsidRDefault="00DA6241" w:rsidP="00D91B17">
      <w:pPr>
        <w:pStyle w:val="ProductList-Body"/>
        <w:spacing w:after="40"/>
      </w:pPr>
      <w:r>
        <w:t>“</w:t>
      </w:r>
      <w:r>
        <w:rPr>
          <w:b/>
          <w:color w:val="00188F"/>
        </w:rPr>
        <w:t>Backup</w:t>
      </w:r>
      <w:r>
        <w:t>” of “</w:t>
      </w:r>
      <w:r>
        <w:rPr>
          <w:b/>
          <w:color w:val="00188F"/>
        </w:rPr>
        <w:t>Back-up</w:t>
      </w:r>
      <w:r>
        <w:t>” is het proces waarbij computergegevens worden gekopieerd van een geregistreerde server naar een back-uparchief.</w:t>
      </w:r>
    </w:p>
    <w:p w14:paraId="6B74BD73" w14:textId="77777777" w:rsidR="00DA6241" w:rsidRPr="00FB368F" w:rsidRDefault="00DA6241" w:rsidP="00D91B17">
      <w:pPr>
        <w:pStyle w:val="ProductList-Body"/>
        <w:spacing w:after="40"/>
      </w:pPr>
      <w:r>
        <w:t>“</w:t>
      </w:r>
      <w:r>
        <w:rPr>
          <w:b/>
          <w:color w:val="00188F"/>
        </w:rPr>
        <w:t>Back-upagent</w:t>
      </w:r>
      <w:r>
        <w:t>” betekent de software die is geïnstalleerd op een geregistreerde server waarmee de geregistreerde server een back-up van een of meer beveiligde items kan maken of terugzetten.</w:t>
      </w:r>
    </w:p>
    <w:p w14:paraId="7894DB03" w14:textId="77777777" w:rsidR="00DA6241" w:rsidRPr="00FB368F" w:rsidRDefault="00DA6241" w:rsidP="00D91B17">
      <w:pPr>
        <w:pStyle w:val="ProductList-Body"/>
        <w:spacing w:after="40"/>
      </w:pPr>
      <w:r>
        <w:t>“</w:t>
      </w:r>
      <w:r>
        <w:rPr>
          <w:b/>
          <w:color w:val="00188F"/>
        </w:rPr>
        <w:t>Back-uparchief</w:t>
      </w:r>
      <w:r>
        <w:t>” betekent een locatie waar u een of meer beveiligde items registreert voor het maken van een Back-up.</w:t>
      </w:r>
    </w:p>
    <w:p w14:paraId="01A2F436" w14:textId="77777777" w:rsidR="00DA6241" w:rsidRPr="00FB368F" w:rsidRDefault="00DA6241" w:rsidP="00D91B17">
      <w:pPr>
        <w:pStyle w:val="ProductList-Body"/>
        <w:spacing w:after="40"/>
      </w:pPr>
      <w:r>
        <w:t>“</w:t>
      </w:r>
      <w:r>
        <w:rPr>
          <w:b/>
          <w:color w:val="00188F"/>
        </w:rPr>
        <w:t>Implementatieminuten</w:t>
      </w:r>
      <w:r>
        <w:t>” is het totale aantal minuten gedurende welke een Beveiligd Item op de planning heeft gestaan voor Back-up naar een Back-uparchief.</w:t>
      </w:r>
    </w:p>
    <w:p w14:paraId="637F614E" w14:textId="77777777" w:rsidR="00DA6241" w:rsidRPr="00FB368F" w:rsidRDefault="00DA6241" w:rsidP="00D91B17">
      <w:pPr>
        <w:pStyle w:val="ProductList-Body"/>
        <w:spacing w:after="40"/>
      </w:pPr>
      <w:r>
        <w:t>“</w:t>
      </w:r>
      <w:r>
        <w:rPr>
          <w:b/>
          <w:color w:val="00188F"/>
        </w:rPr>
        <w:t>Mislukking</w:t>
      </w:r>
      <w:r>
        <w:t>” betekent dat de Back-upagent of de Dienst er niet in slaagt een naar behoren geconfigureerde Back-up- of Herstelbewerking volledig uit te voeren als gevolg van het niet beschikbaar zijn van de Dienst Backup.</w:t>
      </w:r>
    </w:p>
    <w:p w14:paraId="28C4D531" w14:textId="77777777" w:rsidR="00DA6241" w:rsidRPr="00FB368F" w:rsidRDefault="00DA6241" w:rsidP="00D91B17">
      <w:pPr>
        <w:pStyle w:val="ProductList-Body"/>
        <w:spacing w:after="40"/>
      </w:pPr>
      <w:r>
        <w:t>“</w:t>
      </w:r>
      <w:r>
        <w:rPr>
          <w:b/>
          <w:color w:val="00188F"/>
        </w:rPr>
        <w:t>Maximum Beschikbare Minuten</w:t>
      </w:r>
      <w:r>
        <w:t>” is de som van alle Implementatieminuten voor alle Beveiligde Items voor een gegeven Microsoft Azure-abonnement gedurende een factureringsmaand.</w:t>
      </w:r>
    </w:p>
    <w:p w14:paraId="22336E4D" w14:textId="77777777" w:rsidR="00DA6241" w:rsidRPr="00FB368F" w:rsidRDefault="00DA6241" w:rsidP="00D91B17">
      <w:pPr>
        <w:pStyle w:val="ProductList-Body"/>
        <w:spacing w:after="40"/>
      </w:pPr>
      <w:r>
        <w:t>“</w:t>
      </w:r>
      <w:r>
        <w:rPr>
          <w:b/>
          <w:color w:val="00188F"/>
        </w:rPr>
        <w:t>Beveiligd Item</w:t>
      </w:r>
      <w:r>
        <w:t>” betekent een verzameling gegevens, zoals een verzameling gegevens, zoals een volume, database of virtuele machine, waarvoor het maken van een Back-up naar de Backup Dienst is ingesteld, zodanig dat deze wordt vermeld als een Beveiligd Item op het tabblad Beveiligde items in het gedeelte Hersteldiensten van het Beheerportal.</w:t>
      </w:r>
    </w:p>
    <w:p w14:paraId="2A1B4DFA" w14:textId="77777777" w:rsidR="00DA6241" w:rsidRPr="00FB368F" w:rsidRDefault="00DA6241" w:rsidP="00DA6241">
      <w:pPr>
        <w:pStyle w:val="ProductList-Body"/>
      </w:pPr>
      <w:r>
        <w:t>“</w:t>
      </w:r>
      <w:r>
        <w:rPr>
          <w:b/>
          <w:color w:val="00188F"/>
        </w:rPr>
        <w:t>Herstellen</w:t>
      </w:r>
      <w:r>
        <w:t>” of “</w:t>
      </w:r>
      <w:r>
        <w:rPr>
          <w:b/>
          <w:color w:val="00188F"/>
        </w:rPr>
        <w:t>Terugzetten</w:t>
      </w:r>
      <w:r>
        <w:t>” is het proces waarbij computerbestanden vanuit een Back-uparchief worden teruggezet naar een geregistreerde server.</w:t>
      </w:r>
    </w:p>
    <w:p w14:paraId="6849003A" w14:textId="77777777" w:rsidR="00D91B17" w:rsidRPr="003C36E5" w:rsidRDefault="00D91B17" w:rsidP="00DA6241">
      <w:pPr>
        <w:pStyle w:val="ProductList-Body"/>
        <w:rPr>
          <w:sz w:val="14"/>
        </w:rPr>
      </w:pPr>
    </w:p>
    <w:p w14:paraId="48D0B737" w14:textId="2580487F" w:rsidR="00DA6241" w:rsidRPr="00FB368F" w:rsidRDefault="00DA6241" w:rsidP="00DA6241">
      <w:pPr>
        <w:pStyle w:val="ProductList-Body"/>
      </w:pPr>
      <w:r>
        <w:rPr>
          <w:b/>
          <w:color w:val="00188F"/>
        </w:rPr>
        <w:t>Downtime</w:t>
      </w:r>
      <w:r w:rsidRPr="005312BF">
        <w:rPr>
          <w:b/>
          <w:color w:val="00188F"/>
        </w:rPr>
        <w:t>:</w:t>
      </w:r>
      <w:r w:rsidR="00D934D2">
        <w:t xml:space="preserve"> </w:t>
      </w:r>
      <w:r>
        <w:t>het totaal van alle Implementatieminuten, voor alle Beveiligde Items die zijn gepland voor Back-up door u in verband met een gegeven Microsoft Azure-abonnement, gedurende welke de Backup Dienst niet beschikbaar is voor het Beveiligde Item. Die Backup Dienst wordt geacht niet beschikbaar te zijn voor een gegeven Beveiligd Item vanaf de eerste Mislukking bij het maken of terugzetten van een Back-up van het Beveiligde Item tot het begin van een geslaagde poging tot het maken of terugzetten van een Beveiligd Item, mits doorlopend ten minste eenmaal per dertig minuten herhaalde pogingen werden gedaan.</w:t>
      </w:r>
    </w:p>
    <w:p w14:paraId="0AB555E2" w14:textId="77777777" w:rsidR="00340ED8" w:rsidRPr="003C36E5" w:rsidRDefault="00340ED8" w:rsidP="00DA6241">
      <w:pPr>
        <w:pStyle w:val="ProductList-Body"/>
        <w:rPr>
          <w:sz w:val="14"/>
        </w:rPr>
      </w:pPr>
    </w:p>
    <w:p w14:paraId="0A11A2B5" w14:textId="6AEFDA18" w:rsidR="00DA6241" w:rsidRPr="00FB368F" w:rsidRDefault="00DA6241" w:rsidP="00DA6241">
      <w:pPr>
        <w:pStyle w:val="ProductList-Body"/>
      </w:pPr>
      <w:r>
        <w:rPr>
          <w:b/>
          <w:color w:val="00188F"/>
        </w:rPr>
        <w:t>Maandelijks Uptimepercentage</w:t>
      </w:r>
      <w:r w:rsidR="002B3E70">
        <w:rPr>
          <w:b/>
          <w:color w:val="00188F"/>
        </w:rPr>
        <w:t>:</w:t>
      </w:r>
      <w:r w:rsidR="00D934D2">
        <w:t xml:space="preserve"> </w:t>
      </w:r>
      <w:r>
        <w:t xml:space="preserve">het Maandelijks Uptimepercentage wordt berekend door middel van de volgende formule: </w:t>
      </w:r>
    </w:p>
    <w:p w14:paraId="619BB88B" w14:textId="77777777" w:rsidR="00DA6241" w:rsidRPr="00FB368F" w:rsidRDefault="00DA6241" w:rsidP="00DA6241">
      <w:pPr>
        <w:pStyle w:val="ProductList-Body"/>
      </w:pPr>
    </w:p>
    <w:p w14:paraId="361EA267" w14:textId="3B5E7856" w:rsidR="004D6553" w:rsidRPr="00FB368F" w:rsidRDefault="00FB3215" w:rsidP="003C36E5">
      <w:pPr>
        <w:pStyle w:val="ListParagraph"/>
        <w:spacing w:after="120" w:line="240" w:lineRule="auto"/>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DE8196" w14:textId="2358E667" w:rsidR="00DA6241" w:rsidRPr="00FB368F" w:rsidRDefault="00DA6241" w:rsidP="00DA6241">
      <w:pPr>
        <w:pStyle w:val="ProductList-Body"/>
      </w:pPr>
      <w:r>
        <w:rPr>
          <w:b/>
          <w:color w:val="00188F"/>
        </w:rPr>
        <w:t>Diensttegoed</w:t>
      </w:r>
      <w:r w:rsidR="005A4B3E">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3CE997A3" w14:textId="77777777" w:rsidTr="005E72CC">
        <w:trPr>
          <w:tblHeader/>
        </w:trPr>
        <w:tc>
          <w:tcPr>
            <w:tcW w:w="5400" w:type="dxa"/>
            <w:shd w:val="clear" w:color="auto" w:fill="0072C6"/>
          </w:tcPr>
          <w:p w14:paraId="7B1E1F7F" w14:textId="77777777" w:rsidR="00DA6241" w:rsidRPr="001A0074" w:rsidRDefault="00DA6241"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4DAB3A54" w14:textId="77777777" w:rsidR="00DA6241" w:rsidRPr="001A0074" w:rsidRDefault="00DA6241" w:rsidP="003034CF">
            <w:pPr>
              <w:pStyle w:val="ProductList-OfferingBody"/>
              <w:jc w:val="center"/>
              <w:rPr>
                <w:color w:val="FFFFFF" w:themeColor="background1"/>
              </w:rPr>
            </w:pPr>
            <w:r>
              <w:rPr>
                <w:color w:val="FFFFFF" w:themeColor="background1"/>
              </w:rPr>
              <w:t>Diensttegoed</w:t>
            </w:r>
          </w:p>
        </w:tc>
      </w:tr>
      <w:tr w:rsidR="007A24E0" w:rsidRPr="009D0B2F" w14:paraId="523DD8F6" w14:textId="77777777" w:rsidTr="005E72CC">
        <w:tc>
          <w:tcPr>
            <w:tcW w:w="5400" w:type="dxa"/>
          </w:tcPr>
          <w:p w14:paraId="686B0A00" w14:textId="242F992C" w:rsidR="007A24E0" w:rsidRPr="0076238C" w:rsidRDefault="007A24E0" w:rsidP="003034CF">
            <w:pPr>
              <w:pStyle w:val="ProductList-OfferingBody"/>
              <w:jc w:val="center"/>
            </w:pPr>
            <w:r>
              <w:t>&lt; 99,9%</w:t>
            </w:r>
          </w:p>
        </w:tc>
        <w:tc>
          <w:tcPr>
            <w:tcW w:w="5400" w:type="dxa"/>
          </w:tcPr>
          <w:p w14:paraId="6D6B8E45" w14:textId="049D0386" w:rsidR="007A24E0" w:rsidRPr="0076238C" w:rsidRDefault="007A24E0" w:rsidP="003034CF">
            <w:pPr>
              <w:pStyle w:val="ProductList-OfferingBody"/>
              <w:jc w:val="center"/>
            </w:pPr>
            <w:r>
              <w:t>10%</w:t>
            </w:r>
          </w:p>
        </w:tc>
      </w:tr>
      <w:tr w:rsidR="007A24E0" w:rsidRPr="009D0B2F" w14:paraId="20D6DF00" w14:textId="77777777" w:rsidTr="005E72CC">
        <w:tc>
          <w:tcPr>
            <w:tcW w:w="5400" w:type="dxa"/>
          </w:tcPr>
          <w:p w14:paraId="29B944CA" w14:textId="5113E6FA" w:rsidR="007A24E0" w:rsidRPr="0076238C" w:rsidRDefault="007A24E0" w:rsidP="003034CF">
            <w:pPr>
              <w:pStyle w:val="ProductList-OfferingBody"/>
              <w:jc w:val="center"/>
            </w:pPr>
            <w:r>
              <w:t>&lt; 99%</w:t>
            </w:r>
          </w:p>
        </w:tc>
        <w:tc>
          <w:tcPr>
            <w:tcW w:w="5400" w:type="dxa"/>
          </w:tcPr>
          <w:p w14:paraId="4390B0AE" w14:textId="1CE75F29" w:rsidR="007A24E0" w:rsidRPr="0076238C" w:rsidRDefault="007A24E0" w:rsidP="003034CF">
            <w:pPr>
              <w:pStyle w:val="ProductList-OfferingBody"/>
              <w:jc w:val="center"/>
            </w:pPr>
            <w:r>
              <w:t>25%</w:t>
            </w:r>
          </w:p>
        </w:tc>
      </w:tr>
    </w:tbl>
    <w:p w14:paraId="6F27C0C6" w14:textId="44E075D5" w:rsidR="00DA6241" w:rsidRPr="00FB368F" w:rsidRDefault="00FB3215"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561B594C" w14:textId="25D66C05" w:rsidR="004D6553" w:rsidRPr="00FB368F" w:rsidRDefault="004D6553" w:rsidP="004D6553">
      <w:pPr>
        <w:pStyle w:val="ProductList-Offering2Heading"/>
        <w:tabs>
          <w:tab w:val="clear" w:pos="360"/>
          <w:tab w:val="clear" w:pos="720"/>
          <w:tab w:val="clear" w:pos="1080"/>
        </w:tabs>
        <w:outlineLvl w:val="2"/>
      </w:pPr>
      <w:bookmarkStart w:id="45" w:name="_Toc422167070"/>
      <w:r>
        <w:t>BizTalk Services</w:t>
      </w:r>
      <w:bookmarkEnd w:id="45"/>
    </w:p>
    <w:p w14:paraId="35D38C56" w14:textId="2604C670" w:rsidR="004D6553" w:rsidRPr="00FB368F" w:rsidRDefault="004D6553" w:rsidP="004D6553">
      <w:pPr>
        <w:pStyle w:val="ProductList-Body"/>
      </w:pPr>
      <w:r>
        <w:rPr>
          <w:b/>
          <w:color w:val="00188F"/>
        </w:rPr>
        <w:t>Aanvullende definities</w:t>
      </w:r>
      <w:r w:rsidR="009858A6">
        <w:rPr>
          <w:b/>
          <w:color w:val="00188F"/>
        </w:rPr>
        <w:t>:</w:t>
      </w:r>
    </w:p>
    <w:p w14:paraId="0FBB91D1" w14:textId="77777777" w:rsidR="004D6553" w:rsidRPr="00FB368F" w:rsidRDefault="004D6553" w:rsidP="004D6553">
      <w:pPr>
        <w:pStyle w:val="ProductList-Body"/>
        <w:spacing w:after="40"/>
      </w:pPr>
      <w:r>
        <w:t>“</w:t>
      </w:r>
      <w:r>
        <w:rPr>
          <w:b/>
          <w:color w:val="00188F"/>
        </w:rPr>
        <w:t>BizTalk Dienstomgeving</w:t>
      </w:r>
      <w:r>
        <w:t>” verwijst naar een implementatie van de BizTalk Diensten door u, zoals vermeld in het Beheerportal, waarheen u runtimeberichtverzoeken kunt sturen.</w:t>
      </w:r>
    </w:p>
    <w:p w14:paraId="29D5B8D9" w14:textId="77777777" w:rsidR="004D6553" w:rsidRPr="00FB368F" w:rsidRDefault="004D6553" w:rsidP="004D6553">
      <w:pPr>
        <w:pStyle w:val="ProductList-Body"/>
        <w:spacing w:after="40"/>
      </w:pPr>
      <w:r>
        <w:t>“</w:t>
      </w:r>
      <w:r>
        <w:rPr>
          <w:b/>
          <w:color w:val="00188F"/>
        </w:rPr>
        <w:t>Implementatieminuten</w:t>
      </w:r>
      <w:r>
        <w:t>” is het totale aantal minuten dat een bepaalde BizTalk Dienstomgeving is gebruikt in Microsoft Azure gedurende een factureringsmaand.</w:t>
      </w:r>
    </w:p>
    <w:p w14:paraId="07211FF9" w14:textId="49878A81" w:rsidR="004D6553" w:rsidRPr="00FB368F" w:rsidRDefault="003905E0" w:rsidP="003905E0">
      <w:pPr>
        <w:pStyle w:val="ProductList-Body"/>
        <w:spacing w:after="40"/>
      </w:pPr>
      <w:r>
        <w:t>“</w:t>
      </w:r>
      <w:r w:rsidR="004D6553">
        <w:rPr>
          <w:b/>
          <w:color w:val="00188F"/>
        </w:rPr>
        <w:t>Maximum Beschikbare Minuten</w:t>
      </w:r>
      <w:r>
        <w:t>”</w:t>
      </w:r>
      <w:r w:rsidR="004D6553">
        <w:t xml:space="preserve"> is de som van alle Implementatieminuten voor alle BizTalk Dienstomgevingen die door u zijn gebruikt in verband met een gegeven Microsoft Azure-abonnement gedurende een factureringsmaand.</w:t>
      </w:r>
    </w:p>
    <w:p w14:paraId="1CD43D58" w14:textId="6DC621F4" w:rsidR="004D6553" w:rsidRPr="00FB368F" w:rsidRDefault="003905E0" w:rsidP="003905E0">
      <w:pPr>
        <w:pStyle w:val="ProductList-Body"/>
      </w:pPr>
      <w:r>
        <w:t>“</w:t>
      </w:r>
      <w:r w:rsidR="004D6553">
        <w:rPr>
          <w:b/>
          <w:color w:val="00188F"/>
        </w:rPr>
        <w:t>Controleopslagaccount</w:t>
      </w:r>
      <w:r>
        <w:t>”</w:t>
      </w:r>
      <w:r w:rsidR="004D6553">
        <w:t xml:space="preserve"> betekent het Azure-opslagaccount die door de BizTalk Diensten wordt gebruikt voor het opslaan van controlegegevens in verband met de uitvoering van de BizTalk Diensten.</w:t>
      </w:r>
    </w:p>
    <w:p w14:paraId="2449B03E" w14:textId="77777777" w:rsidR="004D6553" w:rsidRPr="00FB368F" w:rsidRDefault="004D6553" w:rsidP="004D6553">
      <w:pPr>
        <w:pStyle w:val="ProductList-Body"/>
      </w:pPr>
    </w:p>
    <w:p w14:paraId="24FABF86" w14:textId="5249697A" w:rsidR="004D6553" w:rsidRPr="00FB368F" w:rsidRDefault="004D6553" w:rsidP="004D6553">
      <w:pPr>
        <w:pStyle w:val="ProductList-Body"/>
      </w:pPr>
      <w:r>
        <w:rPr>
          <w:b/>
          <w:color w:val="00188F"/>
        </w:rPr>
        <w:t>Downtime</w:t>
      </w:r>
      <w:r w:rsidR="00F2732E">
        <w:rPr>
          <w:b/>
          <w:color w:val="00188F"/>
        </w:rPr>
        <w:t>:</w:t>
      </w:r>
      <w:r w:rsidR="00D934D2">
        <w:t xml:space="preserve"> </w:t>
      </w:r>
      <w:r>
        <w:t>het totaal van alle Implementatieminuten, voor alle BizTalk Dienstomgevingen die door u zijn ingezet in verband met een gegeven Microsoft Azure-abonnement, gedurende welke de BizTalk Dienstomgeving niet beschikbaar is. Een gegeven BizTalk Dienstomgeving wordt beschouwd een minuut niet beschikbaar te zijn geweest indien geen connectiviteit aanwezig was tussen uw BizTalk Dienstomgeving en de internetgateway van Microsoft.</w:t>
      </w:r>
    </w:p>
    <w:p w14:paraId="7F20B195" w14:textId="77777777" w:rsidR="004D6553" w:rsidRPr="00FB368F" w:rsidRDefault="004D6553" w:rsidP="004D6553">
      <w:pPr>
        <w:pStyle w:val="ProductList-Body"/>
      </w:pPr>
    </w:p>
    <w:p w14:paraId="5AAF3D4C" w14:textId="07EFA33B" w:rsidR="004D6553" w:rsidRPr="00FB368F" w:rsidRDefault="004D6553" w:rsidP="004D6553">
      <w:pPr>
        <w:pStyle w:val="ProductList-Body"/>
      </w:pPr>
      <w:r>
        <w:rPr>
          <w:b/>
          <w:color w:val="00188F"/>
        </w:rPr>
        <w:t>Maandelijks Uptimepercentage</w:t>
      </w:r>
      <w:r w:rsidR="002B3DE1">
        <w:rPr>
          <w:b/>
          <w:color w:val="00188F"/>
        </w:rPr>
        <w:t>:</w:t>
      </w:r>
      <w:r w:rsidR="00D934D2">
        <w:t xml:space="preserve"> </w:t>
      </w:r>
      <w:r>
        <w:t xml:space="preserve">het Maandelijks Uptimepercentage wordt berekend door middel van de volgende formule: </w:t>
      </w:r>
    </w:p>
    <w:p w14:paraId="0FCF66FA" w14:textId="77777777" w:rsidR="004D6553" w:rsidRPr="00FB368F" w:rsidRDefault="004D6553" w:rsidP="004D6553">
      <w:pPr>
        <w:pStyle w:val="ProductList-Body"/>
      </w:pPr>
    </w:p>
    <w:p w14:paraId="22AE3A8C" w14:textId="2D9403E0" w:rsidR="004D6553" w:rsidRPr="00FB368F" w:rsidRDefault="00FB3215" w:rsidP="004D6553">
      <w:pPr>
        <w:pStyle w:val="ListParagraph"/>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415E31C1" w:rsidR="004D6553" w:rsidRPr="00FB368F" w:rsidRDefault="004D6553" w:rsidP="004D6553">
      <w:pPr>
        <w:pStyle w:val="ProductList-Body"/>
      </w:pPr>
      <w:r>
        <w:rPr>
          <w:b/>
          <w:color w:val="00188F"/>
        </w:rPr>
        <w:t>Diensttegoed</w:t>
      </w:r>
      <w:r w:rsidR="00076A59">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17363F">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Diensttegoed</w:t>
            </w:r>
          </w:p>
        </w:tc>
      </w:tr>
      <w:tr w:rsidR="007A24E0" w:rsidRPr="009D0B2F" w14:paraId="61B78A5B" w14:textId="77777777" w:rsidTr="0017363F">
        <w:tc>
          <w:tcPr>
            <w:tcW w:w="5400" w:type="dxa"/>
          </w:tcPr>
          <w:p w14:paraId="5881AC2C" w14:textId="0390F54B" w:rsidR="007A24E0" w:rsidRPr="0076238C" w:rsidRDefault="007A24E0" w:rsidP="003034CF">
            <w:pPr>
              <w:pStyle w:val="ProductList-OfferingBody"/>
              <w:jc w:val="center"/>
            </w:pPr>
            <w:r>
              <w:t>&lt; 99,9%</w:t>
            </w:r>
          </w:p>
        </w:tc>
        <w:tc>
          <w:tcPr>
            <w:tcW w:w="5400" w:type="dxa"/>
          </w:tcPr>
          <w:p w14:paraId="01B6ED3A" w14:textId="49AE17EA" w:rsidR="007A24E0" w:rsidRPr="0076238C" w:rsidRDefault="007A24E0" w:rsidP="003034CF">
            <w:pPr>
              <w:pStyle w:val="ProductList-OfferingBody"/>
              <w:jc w:val="center"/>
            </w:pPr>
            <w:r>
              <w:t>10%</w:t>
            </w:r>
          </w:p>
        </w:tc>
      </w:tr>
      <w:tr w:rsidR="007A24E0" w:rsidRPr="009D0B2F" w14:paraId="5AA81A4E" w14:textId="77777777" w:rsidTr="0017363F">
        <w:tc>
          <w:tcPr>
            <w:tcW w:w="5400" w:type="dxa"/>
          </w:tcPr>
          <w:p w14:paraId="5943BF6B" w14:textId="6B1EE402" w:rsidR="007A24E0" w:rsidRPr="0076238C" w:rsidRDefault="007A24E0" w:rsidP="003034CF">
            <w:pPr>
              <w:pStyle w:val="ProductList-OfferingBody"/>
              <w:jc w:val="center"/>
            </w:pPr>
            <w:r>
              <w:t>&lt; 99%</w:t>
            </w:r>
          </w:p>
        </w:tc>
        <w:tc>
          <w:tcPr>
            <w:tcW w:w="5400" w:type="dxa"/>
          </w:tcPr>
          <w:p w14:paraId="17134E1B" w14:textId="24B6E814" w:rsidR="007A24E0" w:rsidRPr="0076238C" w:rsidRDefault="007A24E0" w:rsidP="003034CF">
            <w:pPr>
              <w:pStyle w:val="ProductList-OfferingBody"/>
              <w:jc w:val="center"/>
            </w:pPr>
            <w:r>
              <w:t>25%</w:t>
            </w:r>
          </w:p>
        </w:tc>
      </w:tr>
    </w:tbl>
    <w:p w14:paraId="288F6E9B" w14:textId="77777777" w:rsidR="008C5EDB" w:rsidRPr="0098202C" w:rsidRDefault="008C5EDB">
      <w:pPr>
        <w:rPr>
          <w:sz w:val="18"/>
          <w:szCs w:val="18"/>
        </w:rPr>
      </w:pPr>
    </w:p>
    <w:p w14:paraId="152F4A7B" w14:textId="0C87B39F" w:rsidR="004D6553" w:rsidRPr="00FB368F" w:rsidRDefault="004D6553" w:rsidP="004D6553">
      <w:pPr>
        <w:pStyle w:val="ProductList-Body"/>
      </w:pPr>
      <w:r>
        <w:rPr>
          <w:b/>
          <w:color w:val="00188F"/>
        </w:rPr>
        <w:t>Dienstniveau-uitzonderingen</w:t>
      </w:r>
      <w:r w:rsidR="00EF444B">
        <w:rPr>
          <w:b/>
          <w:color w:val="00188F"/>
        </w:rPr>
        <w:t>:</w:t>
      </w:r>
      <w:r w:rsidR="00D934D2">
        <w:t xml:space="preserve"> </w:t>
      </w:r>
      <w:r>
        <w:t>de Dienstniveaus en Diensttegoeden zijn van toepassing op uw gebruik van de Basic-, Standard- en Premium-laag van de BizTalk Diensten.</w:t>
      </w:r>
      <w:r w:rsidR="00D934D2">
        <w:t xml:space="preserve"> </w:t>
      </w:r>
      <w:r>
        <w:t>Deze SLA is niet van toepassing op de Developer-laag van de BizTalk Diensten van Microsoft Azure.</w:t>
      </w:r>
    </w:p>
    <w:p w14:paraId="58E06BA8" w14:textId="77777777" w:rsidR="004D6553" w:rsidRPr="00FB368F" w:rsidRDefault="004D6553" w:rsidP="004D6553">
      <w:pPr>
        <w:pStyle w:val="ProductList-Body"/>
      </w:pPr>
    </w:p>
    <w:p w14:paraId="2B2B37B8" w14:textId="2CEEC964" w:rsidR="00DA6241" w:rsidRPr="00FB368F" w:rsidRDefault="004D6553" w:rsidP="004D6553">
      <w:pPr>
        <w:pStyle w:val="ProductList-Body"/>
      </w:pPr>
      <w:r>
        <w:rPr>
          <w:b/>
          <w:color w:val="00188F"/>
        </w:rPr>
        <w:t>Aanvullende voorwaarden</w:t>
      </w:r>
      <w:r w:rsidR="00520060">
        <w:rPr>
          <w:b/>
          <w:color w:val="00188F"/>
        </w:rPr>
        <w:t>:</w:t>
      </w:r>
      <w:r w:rsidR="00D934D2">
        <w:t xml:space="preserve"> </w:t>
      </w:r>
      <w:r>
        <w:t>Tijdens het indienen van een vordering dient u erop toe te zien dat alle controlegegevens worden bijgehouden in het Controleopslagaccount en ter beschikking worden gesteld aan Microsoft.</w:t>
      </w:r>
    </w:p>
    <w:p w14:paraId="6FCA0A55" w14:textId="33875749" w:rsidR="004D6553" w:rsidRPr="00FB368F" w:rsidRDefault="00FB3215" w:rsidP="004D655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34FB617B" w14:textId="57FA55B7" w:rsidR="004D6553" w:rsidRPr="00FB368F" w:rsidRDefault="004D6553" w:rsidP="004D6553">
      <w:pPr>
        <w:pStyle w:val="ProductList-Offering2Heading"/>
        <w:tabs>
          <w:tab w:val="clear" w:pos="360"/>
          <w:tab w:val="clear" w:pos="720"/>
          <w:tab w:val="clear" w:pos="1080"/>
        </w:tabs>
        <w:outlineLvl w:val="2"/>
      </w:pPr>
      <w:bookmarkStart w:id="46" w:name="_Toc422167071"/>
      <w:r>
        <w:t>Cache Diensten</w:t>
      </w:r>
      <w:bookmarkEnd w:id="46"/>
    </w:p>
    <w:p w14:paraId="2AD7763D" w14:textId="64750ADF" w:rsidR="004D6553" w:rsidRPr="00FB368F" w:rsidRDefault="004D6553" w:rsidP="004D6553">
      <w:pPr>
        <w:pStyle w:val="ProductList-Body"/>
      </w:pPr>
      <w:r>
        <w:rPr>
          <w:b/>
          <w:color w:val="00188F"/>
        </w:rPr>
        <w:t>Aanvullende definities</w:t>
      </w:r>
      <w:r w:rsidR="009829AE">
        <w:rPr>
          <w:b/>
          <w:color w:val="00188F"/>
        </w:rPr>
        <w:t>:</w:t>
      </w:r>
    </w:p>
    <w:p w14:paraId="0F306F3C" w14:textId="77777777" w:rsidR="004D6553" w:rsidRPr="00FB368F" w:rsidRDefault="004D6553" w:rsidP="007A24E0">
      <w:pPr>
        <w:pStyle w:val="ProductList-Body"/>
        <w:spacing w:after="40"/>
      </w:pPr>
      <w:r>
        <w:t>“</w:t>
      </w:r>
      <w:r>
        <w:rPr>
          <w:b/>
          <w:color w:val="00188F"/>
        </w:rPr>
        <w:t>Cache</w:t>
      </w:r>
      <w:r>
        <w:t>” verwijst naar een implementatie van de Cache Dienst door u, op zodanige wijze dat de Cache-Eindpunten worden vermeld op het tabblad Cache van de Beheerportal.</w:t>
      </w:r>
    </w:p>
    <w:p w14:paraId="50281069" w14:textId="77777777" w:rsidR="004D6553" w:rsidRPr="00FB368F" w:rsidRDefault="004D6553" w:rsidP="007A24E0">
      <w:pPr>
        <w:pStyle w:val="ProductList-Body"/>
        <w:spacing w:after="40"/>
      </w:pPr>
      <w:r>
        <w:t>“</w:t>
      </w:r>
      <w:r>
        <w:rPr>
          <w:b/>
          <w:color w:val="00188F"/>
        </w:rPr>
        <w:t>Cache-Eindpunten</w:t>
      </w:r>
      <w:r>
        <w:t>” verwijst naar eindpunten via welke toegang kan worden verkregen tot een Cache.</w:t>
      </w:r>
    </w:p>
    <w:p w14:paraId="2C0A6E27" w14:textId="77777777" w:rsidR="004D6553" w:rsidRPr="00FB368F" w:rsidRDefault="004D6553" w:rsidP="007A24E0">
      <w:pPr>
        <w:pStyle w:val="ProductList-Body"/>
        <w:spacing w:after="40"/>
      </w:pPr>
      <w:r>
        <w:t>“</w:t>
      </w:r>
      <w:r>
        <w:rPr>
          <w:b/>
          <w:color w:val="00188F"/>
        </w:rPr>
        <w:t>Implementatieminuten</w:t>
      </w:r>
      <w:r>
        <w:t>” is het totale aantal minuten dat een bepaalde Cache is ingezet in Microsoft Azure gedurende een factureringsmaand.</w:t>
      </w:r>
    </w:p>
    <w:p w14:paraId="27309820" w14:textId="77777777" w:rsidR="004D6553" w:rsidRPr="00FB368F" w:rsidRDefault="004D6553" w:rsidP="004D6553">
      <w:pPr>
        <w:pStyle w:val="ProductList-Body"/>
      </w:pPr>
      <w:r>
        <w:t>“</w:t>
      </w:r>
      <w:r>
        <w:rPr>
          <w:b/>
          <w:color w:val="00188F"/>
        </w:rPr>
        <w:t>Maximum Beschikbare Minuten</w:t>
      </w:r>
      <w:r>
        <w:t>” is de som van alle Implementatieminuten voor alle Caches die door u zijn ingezet in verband met een gegeven Microsoft Azure-abonnement gedurende een factureringsmaand.</w:t>
      </w:r>
    </w:p>
    <w:p w14:paraId="55C6BD1B" w14:textId="77777777" w:rsidR="007A24E0" w:rsidRPr="00B11EC5" w:rsidRDefault="007A24E0" w:rsidP="004D6553">
      <w:pPr>
        <w:pStyle w:val="ProductList-Body"/>
        <w:rPr>
          <w:sz w:val="12"/>
        </w:rPr>
      </w:pPr>
    </w:p>
    <w:p w14:paraId="4854AF16" w14:textId="388945E0" w:rsidR="004D6553" w:rsidRPr="00FB368F" w:rsidRDefault="004D6553" w:rsidP="004D6553">
      <w:pPr>
        <w:pStyle w:val="ProductList-Body"/>
      </w:pPr>
      <w:r>
        <w:rPr>
          <w:b/>
          <w:color w:val="00188F"/>
        </w:rPr>
        <w:t>Downtime</w:t>
      </w:r>
      <w:r w:rsidR="007E0768">
        <w:rPr>
          <w:b/>
          <w:color w:val="00188F"/>
        </w:rPr>
        <w:t>:</w:t>
      </w:r>
      <w:r w:rsidR="00D934D2">
        <w:t xml:space="preserve"> </w:t>
      </w:r>
      <w:r>
        <w:t>het totaal van alle Implementatieminuten, voor alle Caches die door u zijn ingezet in verband met een gegeven Microsoft Azure-abonnement, gedurende welke de Cache niet beschikbaar is.</w:t>
      </w:r>
      <w:r w:rsidR="00D934D2">
        <w:t xml:space="preserve"> </w:t>
      </w:r>
      <w:r>
        <w:t>Een gegeven Cache wordt beschouwd een minuut niet beschikbaar te zijn geweest indien gedurende de gehele minuut geen connectiviteit aanwezig was tussen een of meer Cache-Eindpunten geassocieerd met de Cache en de internetgateway van Microsoft.</w:t>
      </w:r>
    </w:p>
    <w:p w14:paraId="44518608" w14:textId="77777777" w:rsidR="007A24E0" w:rsidRPr="00FB368F" w:rsidRDefault="007A24E0" w:rsidP="004D6553">
      <w:pPr>
        <w:pStyle w:val="ProductList-Body"/>
      </w:pPr>
    </w:p>
    <w:p w14:paraId="73CDAEF0" w14:textId="0C56D2E5" w:rsidR="004D6553" w:rsidRPr="00FB368F" w:rsidRDefault="004D6553" w:rsidP="004D6553">
      <w:pPr>
        <w:pStyle w:val="ProductList-Body"/>
      </w:pPr>
      <w:r>
        <w:rPr>
          <w:b/>
          <w:color w:val="00188F"/>
        </w:rPr>
        <w:t>Maandelijks Uptimepercentage</w:t>
      </w:r>
      <w:r w:rsidR="008508EA">
        <w:rPr>
          <w:b/>
          <w:color w:val="00188F"/>
        </w:rPr>
        <w:t>:</w:t>
      </w:r>
      <w:r w:rsidR="00D934D2">
        <w:t xml:space="preserve"> </w:t>
      </w:r>
      <w:r>
        <w:t xml:space="preserve">het Maandelijks Uptimepercentage wordt berekend door middel van de volgende formule: </w:t>
      </w:r>
    </w:p>
    <w:p w14:paraId="34BD261F" w14:textId="77777777" w:rsidR="004D6553" w:rsidRPr="00FB368F" w:rsidRDefault="004D6553" w:rsidP="004D6553">
      <w:pPr>
        <w:pStyle w:val="ProductList-Body"/>
      </w:pPr>
    </w:p>
    <w:p w14:paraId="576C53B1" w14:textId="10252DB4" w:rsidR="004D6553" w:rsidRPr="00FB368F" w:rsidRDefault="00FB3215" w:rsidP="004D6553">
      <w:pPr>
        <w:pStyle w:val="ListParagraph"/>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2AB4C305" w:rsidR="004D6553" w:rsidRPr="00FB368F" w:rsidRDefault="004D6553" w:rsidP="00A3204F">
      <w:pPr>
        <w:pStyle w:val="ProductList-Body"/>
      </w:pPr>
      <w:r>
        <w:rPr>
          <w:b/>
          <w:color w:val="00188F"/>
        </w:rPr>
        <w:t>Diensttegoed</w:t>
      </w:r>
      <w:r w:rsidR="00BD137A">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9E3207">
        <w:trPr>
          <w:tblHeader/>
        </w:trPr>
        <w:tc>
          <w:tcPr>
            <w:tcW w:w="5400" w:type="dxa"/>
            <w:shd w:val="clear" w:color="auto" w:fill="0072C6"/>
          </w:tcPr>
          <w:p w14:paraId="5F63AEAA" w14:textId="77777777" w:rsidR="004D6553" w:rsidRPr="001A0074" w:rsidRDefault="004D6553"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0E309F08" w14:textId="77777777" w:rsidR="004D6553" w:rsidRPr="001A0074" w:rsidRDefault="004D6553" w:rsidP="00124F73">
            <w:pPr>
              <w:pStyle w:val="ProductList-OfferingBody"/>
              <w:jc w:val="center"/>
              <w:rPr>
                <w:color w:val="FFFFFF" w:themeColor="background1"/>
              </w:rPr>
            </w:pPr>
            <w:r>
              <w:rPr>
                <w:color w:val="FFFFFF" w:themeColor="background1"/>
              </w:rPr>
              <w:t>Diensttegoed</w:t>
            </w:r>
          </w:p>
        </w:tc>
      </w:tr>
      <w:tr w:rsidR="007A24E0" w:rsidRPr="009D0B2F" w14:paraId="7CA4AF02" w14:textId="77777777" w:rsidTr="009E3207">
        <w:tc>
          <w:tcPr>
            <w:tcW w:w="5400" w:type="dxa"/>
          </w:tcPr>
          <w:p w14:paraId="2857D7BC" w14:textId="40C30027" w:rsidR="007A24E0" w:rsidRPr="0076238C" w:rsidRDefault="007A24E0" w:rsidP="00124F73">
            <w:pPr>
              <w:pStyle w:val="ProductList-OfferingBody"/>
              <w:jc w:val="center"/>
            </w:pPr>
            <w:r>
              <w:t>&lt; 99,9%</w:t>
            </w:r>
          </w:p>
        </w:tc>
        <w:tc>
          <w:tcPr>
            <w:tcW w:w="5400" w:type="dxa"/>
          </w:tcPr>
          <w:p w14:paraId="4CFC0DA7" w14:textId="545BAD54" w:rsidR="007A24E0" w:rsidRPr="0076238C" w:rsidRDefault="007A24E0" w:rsidP="00124F73">
            <w:pPr>
              <w:pStyle w:val="ProductList-OfferingBody"/>
              <w:jc w:val="center"/>
            </w:pPr>
            <w:r>
              <w:t>10%</w:t>
            </w:r>
          </w:p>
        </w:tc>
      </w:tr>
      <w:tr w:rsidR="007A24E0" w:rsidRPr="009D0B2F" w14:paraId="2E089535" w14:textId="77777777" w:rsidTr="009E3207">
        <w:tc>
          <w:tcPr>
            <w:tcW w:w="5400" w:type="dxa"/>
          </w:tcPr>
          <w:p w14:paraId="54DADCC8" w14:textId="13E9B096" w:rsidR="007A24E0" w:rsidRPr="0076238C" w:rsidRDefault="007A24E0" w:rsidP="00124F73">
            <w:pPr>
              <w:pStyle w:val="ProductList-OfferingBody"/>
              <w:jc w:val="center"/>
            </w:pPr>
            <w:r>
              <w:t>&lt; 99%</w:t>
            </w:r>
          </w:p>
        </w:tc>
        <w:tc>
          <w:tcPr>
            <w:tcW w:w="5400" w:type="dxa"/>
          </w:tcPr>
          <w:p w14:paraId="6B54C4A3" w14:textId="36E88287" w:rsidR="007A24E0" w:rsidRPr="0076238C" w:rsidRDefault="007A24E0" w:rsidP="00124F73">
            <w:pPr>
              <w:pStyle w:val="ProductList-OfferingBody"/>
              <w:jc w:val="center"/>
            </w:pPr>
            <w:r>
              <w:t>25%</w:t>
            </w:r>
          </w:p>
        </w:tc>
      </w:tr>
    </w:tbl>
    <w:p w14:paraId="1A50CCA0" w14:textId="77777777" w:rsidR="004D6553" w:rsidRPr="00FB368F" w:rsidRDefault="004D6553" w:rsidP="007A24E0">
      <w:pPr>
        <w:spacing w:after="0"/>
      </w:pPr>
    </w:p>
    <w:p w14:paraId="60C902E8" w14:textId="3394A651" w:rsidR="004D6553" w:rsidRPr="00FB368F" w:rsidRDefault="004D6553" w:rsidP="007A24E0">
      <w:pPr>
        <w:pStyle w:val="ProductList-Body"/>
      </w:pPr>
      <w:r>
        <w:rPr>
          <w:b/>
          <w:color w:val="00188F"/>
        </w:rPr>
        <w:t>Dienstniveau-uitzonderingen</w:t>
      </w:r>
      <w:r w:rsidR="009516AB">
        <w:rPr>
          <w:b/>
          <w:color w:val="00188F"/>
        </w:rPr>
        <w:t>:</w:t>
      </w:r>
      <w:r w:rsidR="00D934D2">
        <w:t xml:space="preserve"> </w:t>
      </w:r>
      <w:r>
        <w:t>de volgende Dienstniveaus en Diensttegoeden zijn van toepassing op uw gebruik van de Cache Dienst, met inbegrip van de Beheerde Cache Dienst van Azure of de Standard-laag van de Azure Redis Cache Dienst.</w:t>
      </w:r>
      <w:r w:rsidR="00D934D2">
        <w:t xml:space="preserve"> </w:t>
      </w:r>
      <w:r>
        <w:t>Deze SLA is niet van toepassing op de Basic-laag van de Azure Redis Cache Dienst.</w:t>
      </w:r>
    </w:p>
    <w:p w14:paraId="05749746" w14:textId="44338C5A" w:rsidR="007A24E0" w:rsidRPr="00FB368F" w:rsidRDefault="00FB3215" w:rsidP="007A24E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64DBFC2B" w14:textId="426B586A" w:rsidR="007A24E0" w:rsidRPr="00FB368F" w:rsidRDefault="007A24E0" w:rsidP="007A24E0">
      <w:pPr>
        <w:pStyle w:val="ProductList-Offering2Heading"/>
        <w:tabs>
          <w:tab w:val="clear" w:pos="360"/>
          <w:tab w:val="clear" w:pos="720"/>
          <w:tab w:val="clear" w:pos="1080"/>
        </w:tabs>
        <w:outlineLvl w:val="2"/>
      </w:pPr>
      <w:bookmarkStart w:id="47" w:name="_Toc422167072"/>
      <w:r>
        <w:t>CDN Dienst</w:t>
      </w:r>
      <w:bookmarkEnd w:id="47"/>
    </w:p>
    <w:p w14:paraId="1E5528F3" w14:textId="0A797898" w:rsidR="007A24E0" w:rsidRPr="00FB368F" w:rsidRDefault="007A24E0" w:rsidP="007A24E0">
      <w:pPr>
        <w:pStyle w:val="ProductList-Body"/>
      </w:pPr>
      <w:r>
        <w:rPr>
          <w:b/>
          <w:color w:val="00188F"/>
        </w:rPr>
        <w:t>Downtime</w:t>
      </w:r>
      <w:r>
        <w:t xml:space="preserve"> Microsoft zal gegevens van elk onafhankelijk meetsysteem dat door u wordt gebruikt bekijken om de Downtime te evalueren.</w:t>
      </w:r>
    </w:p>
    <w:p w14:paraId="7C37F9DC" w14:textId="77777777" w:rsidR="007A24E0" w:rsidRPr="00FB368F" w:rsidRDefault="007A24E0" w:rsidP="007A24E0">
      <w:pPr>
        <w:pStyle w:val="ProductList-Body"/>
      </w:pPr>
    </w:p>
    <w:p w14:paraId="4410BE08" w14:textId="77777777" w:rsidR="007A24E0" w:rsidRPr="00FB368F" w:rsidRDefault="007A24E0" w:rsidP="007A24E0">
      <w:pPr>
        <w:pStyle w:val="ProductList-Body"/>
      </w:pPr>
      <w:r>
        <w:t xml:space="preserve">U dient een set agents te selecteren uit de lijst van standaardagents van het meetsysteem die algemeen beschikbaar zijn en die ten minste vijf verschillende geografische locaties vertegenwoordigen in voorname grootstedelijke gebieden wereldwijd (uitgezonderd Volksrepubliek China). </w:t>
      </w:r>
    </w:p>
    <w:p w14:paraId="71140282" w14:textId="77777777" w:rsidR="007A24E0" w:rsidRPr="00FB368F" w:rsidRDefault="007A24E0" w:rsidP="007A24E0">
      <w:pPr>
        <w:pStyle w:val="ProductList-Body"/>
      </w:pPr>
    </w:p>
    <w:p w14:paraId="515704E2" w14:textId="77777777" w:rsidR="007A24E0" w:rsidRPr="00FB368F" w:rsidRDefault="007A24E0" w:rsidP="007A24E0">
      <w:pPr>
        <w:pStyle w:val="ProductList-Body"/>
      </w:pPr>
      <w:r>
        <w:t xml:space="preserve">De testen van het meetsysteem (met een frequentie van ten minste één test per uur per agent) dienen te worden geconfigureerd voor het uitvoeren van een HTTP GET-bewerking volgens het onderstaande model: </w:t>
      </w:r>
    </w:p>
    <w:p w14:paraId="126332FD" w14:textId="21F82869" w:rsidR="007A24E0" w:rsidRPr="00FB368F" w:rsidRDefault="007A24E0" w:rsidP="00E62D9C">
      <w:pPr>
        <w:pStyle w:val="ProductList-Body"/>
        <w:numPr>
          <w:ilvl w:val="0"/>
          <w:numId w:val="2"/>
        </w:numPr>
      </w:pPr>
      <w:r>
        <w:t>Er wordt een testbestand opgeslagen op uw uitgangspunt (bijvoorbeeld het Azure-opslagaccount).</w:t>
      </w:r>
    </w:p>
    <w:p w14:paraId="02A7C212" w14:textId="4280C863" w:rsidR="007A24E0" w:rsidRPr="00FB368F" w:rsidRDefault="007A24E0" w:rsidP="00E62D9C">
      <w:pPr>
        <w:pStyle w:val="ProductList-Body"/>
        <w:numPr>
          <w:ilvl w:val="0"/>
          <w:numId w:val="2"/>
        </w:numPr>
      </w:pPr>
      <w:r>
        <w:t>De GET-bewerking dient het bestand op te halen door middel van de CDN Dienst door het object op te vragen via de toepasselijke hostnaam van de Microsoft Azure-domeinnaam.</w:t>
      </w:r>
    </w:p>
    <w:p w14:paraId="78CCDBD1" w14:textId="61945D7F" w:rsidR="007A24E0" w:rsidRPr="00FB368F" w:rsidRDefault="007A24E0" w:rsidP="00E62D9C">
      <w:pPr>
        <w:pStyle w:val="ProductList-Body"/>
        <w:numPr>
          <w:ilvl w:val="0"/>
          <w:numId w:val="2"/>
        </w:numPr>
      </w:pPr>
      <w:r>
        <w:t xml:space="preserve">Het testbestand dient te voldoen aan de volgende criteria: </w:t>
      </w:r>
    </w:p>
    <w:p w14:paraId="6619D25E" w14:textId="6A762C14" w:rsidR="007A24E0" w:rsidRPr="00FB368F" w:rsidRDefault="007A24E0" w:rsidP="003905E0">
      <w:pPr>
        <w:pStyle w:val="ProductList-Body"/>
        <w:numPr>
          <w:ilvl w:val="0"/>
          <w:numId w:val="3"/>
        </w:numPr>
        <w:tabs>
          <w:tab w:val="clear" w:pos="360"/>
          <w:tab w:val="clear" w:pos="720"/>
        </w:tabs>
        <w:ind w:hanging="360"/>
      </w:pPr>
      <w:r>
        <w:t>Het testobject dient caching toe te staan door toevoeging van expliciete “Cache-control: public</w:t>
      </w:r>
      <w:r w:rsidR="003905E0">
        <w:t>”</w:t>
      </w:r>
      <w:r>
        <w:t xml:space="preserve"> headers, of afwezigheid van “Cache-Control: private” headers.</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Het testobject dient een bestand te zijn van ten minste 50 KB en niet groter dan 1 MB. </w:t>
      </w:r>
    </w:p>
    <w:p w14:paraId="5F40887D" w14:textId="5763089B" w:rsidR="007A24E0" w:rsidRPr="00FB368F" w:rsidRDefault="007A24E0" w:rsidP="00E62D9C">
      <w:pPr>
        <w:pStyle w:val="ProductList-Body"/>
        <w:numPr>
          <w:ilvl w:val="0"/>
          <w:numId w:val="3"/>
        </w:numPr>
        <w:tabs>
          <w:tab w:val="clear" w:pos="360"/>
          <w:tab w:val="clear" w:pos="720"/>
        </w:tabs>
        <w:ind w:hanging="360"/>
      </w:pPr>
      <w:r>
        <w:t>Onbewerkte gegevens worden afgeknipt om eventuele metingen te elimineren die afkomstig zijn van een agent waarbij zich tijdens de meetperiode problemen voordoen.</w:t>
      </w:r>
      <w:r w:rsidR="00D934D2">
        <w:t xml:space="preserve"> </w:t>
      </w:r>
    </w:p>
    <w:p w14:paraId="65349407" w14:textId="77777777" w:rsidR="007A24E0" w:rsidRPr="00FB368F" w:rsidRDefault="007A24E0" w:rsidP="007A24E0">
      <w:pPr>
        <w:pStyle w:val="ProductList-Body"/>
      </w:pPr>
    </w:p>
    <w:p w14:paraId="0CE53DA4" w14:textId="185FD488" w:rsidR="007A24E0" w:rsidRPr="00FB368F" w:rsidRDefault="007A24E0" w:rsidP="007A24E0">
      <w:pPr>
        <w:pStyle w:val="ProductList-Body"/>
      </w:pPr>
      <w:r>
        <w:rPr>
          <w:b/>
          <w:color w:val="00188F"/>
        </w:rPr>
        <w:t>Maandelijks Uptimepercentage</w:t>
      </w:r>
      <w:r w:rsidR="00142648">
        <w:rPr>
          <w:b/>
          <w:color w:val="00188F"/>
        </w:rPr>
        <w:t>:</w:t>
      </w:r>
      <w:r w:rsidR="00D934D2">
        <w:t xml:space="preserve"> </w:t>
      </w:r>
      <w:r>
        <w:t>het percentage HTTP-transacties waarbij de CDN reageert op clientverzoeken en de gevraagde inhoud zonder fouten aanlevert. Het Maandelijks Uptimepercentage van de CDN Dienst wordt berekend als het aantal keren dat het object met succes werd aangeleverd, gedeeld door het totale aantal verzoeken (na het verwijderen van foutieve gegevens).</w:t>
      </w:r>
    </w:p>
    <w:p w14:paraId="61EFF1D5" w14:textId="77777777" w:rsidR="007A24E0" w:rsidRPr="00FB368F" w:rsidRDefault="007A24E0" w:rsidP="007A24E0">
      <w:pPr>
        <w:pStyle w:val="ProductList-Body"/>
      </w:pPr>
    </w:p>
    <w:p w14:paraId="23A5294A" w14:textId="25606D7A" w:rsidR="007A24E0" w:rsidRPr="00FB368F" w:rsidRDefault="007A24E0" w:rsidP="007A24E0">
      <w:pPr>
        <w:pStyle w:val="ProductList-Body"/>
      </w:pPr>
      <w:r>
        <w:rPr>
          <w:b/>
          <w:color w:val="00188F"/>
        </w:rPr>
        <w:t>Diensttegoed</w:t>
      </w:r>
      <w:r w:rsidR="00CD59CE">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F023C0">
        <w:trPr>
          <w:tblHeader/>
        </w:trPr>
        <w:tc>
          <w:tcPr>
            <w:tcW w:w="5400"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Diensttegoed</w:t>
            </w:r>
          </w:p>
        </w:tc>
      </w:tr>
      <w:tr w:rsidR="007A24E0" w:rsidRPr="009D0B2F" w14:paraId="4AF4B150" w14:textId="77777777" w:rsidTr="00F023C0">
        <w:tc>
          <w:tcPr>
            <w:tcW w:w="5400" w:type="dxa"/>
          </w:tcPr>
          <w:p w14:paraId="4F99681B" w14:textId="07282ADC" w:rsidR="007A24E0" w:rsidRPr="0076238C" w:rsidRDefault="007A24E0" w:rsidP="00124F73">
            <w:pPr>
              <w:pStyle w:val="ProductList-OfferingBody"/>
              <w:jc w:val="center"/>
            </w:pPr>
            <w:r>
              <w:t>&lt; 99,9%</w:t>
            </w:r>
          </w:p>
        </w:tc>
        <w:tc>
          <w:tcPr>
            <w:tcW w:w="5400" w:type="dxa"/>
          </w:tcPr>
          <w:p w14:paraId="4B3BA9FA" w14:textId="33ACF9B4" w:rsidR="007A24E0" w:rsidRPr="0076238C" w:rsidRDefault="007A24E0" w:rsidP="00124F73">
            <w:pPr>
              <w:pStyle w:val="ProductList-OfferingBody"/>
              <w:jc w:val="center"/>
            </w:pPr>
            <w:r>
              <w:t>10%</w:t>
            </w:r>
          </w:p>
        </w:tc>
      </w:tr>
      <w:tr w:rsidR="007A24E0" w:rsidRPr="009D0B2F" w14:paraId="61E1A424" w14:textId="77777777" w:rsidTr="00F023C0">
        <w:tc>
          <w:tcPr>
            <w:tcW w:w="5400" w:type="dxa"/>
          </w:tcPr>
          <w:p w14:paraId="28432D92" w14:textId="551B3DE5" w:rsidR="007A24E0" w:rsidRPr="0076238C" w:rsidRDefault="007A24E0" w:rsidP="00124F73">
            <w:pPr>
              <w:pStyle w:val="ProductList-OfferingBody"/>
              <w:jc w:val="center"/>
            </w:pPr>
            <w:r>
              <w:t>&lt; 99</w:t>
            </w:r>
            <w:r w:rsidR="000A3697">
              <w:t>,5</w:t>
            </w:r>
            <w:r>
              <w:t>%</w:t>
            </w:r>
          </w:p>
        </w:tc>
        <w:tc>
          <w:tcPr>
            <w:tcW w:w="5400" w:type="dxa"/>
          </w:tcPr>
          <w:p w14:paraId="3437F5E8" w14:textId="4C7A1803" w:rsidR="007A24E0" w:rsidRPr="0076238C" w:rsidRDefault="007A24E0" w:rsidP="00124F73">
            <w:pPr>
              <w:pStyle w:val="ProductList-OfferingBody"/>
              <w:jc w:val="center"/>
            </w:pPr>
            <w:r>
              <w:t>25%</w:t>
            </w:r>
          </w:p>
        </w:tc>
      </w:tr>
    </w:tbl>
    <w:p w14:paraId="79F12CF3" w14:textId="77777777" w:rsidR="00482BC7" w:rsidRPr="00FB368F" w:rsidRDefault="00FB3215"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1286ABBA" w14:textId="082B2604" w:rsidR="00FE0A91" w:rsidRPr="00FB368F" w:rsidRDefault="00FE0A91" w:rsidP="0012319B">
      <w:pPr>
        <w:pStyle w:val="ProductList-Offering2Heading"/>
        <w:tabs>
          <w:tab w:val="clear" w:pos="360"/>
          <w:tab w:val="clear" w:pos="720"/>
          <w:tab w:val="clear" w:pos="1080"/>
        </w:tabs>
        <w:outlineLvl w:val="2"/>
      </w:pPr>
      <w:bookmarkStart w:id="48" w:name="_Toc422167073"/>
      <w:r>
        <w:t>Clouddiensten</w:t>
      </w:r>
      <w:bookmarkEnd w:id="48"/>
    </w:p>
    <w:p w14:paraId="2DD15F46" w14:textId="3059D783" w:rsidR="00FE0A91" w:rsidRPr="00FB368F" w:rsidRDefault="00FE0A91" w:rsidP="00FE0A91">
      <w:pPr>
        <w:pStyle w:val="ProductList-Body"/>
      </w:pPr>
      <w:r>
        <w:rPr>
          <w:b/>
          <w:color w:val="00188F"/>
        </w:rPr>
        <w:t>Aanvullende definities</w:t>
      </w:r>
      <w:r w:rsidR="00640507">
        <w:rPr>
          <w:b/>
          <w:color w:val="00188F"/>
        </w:rPr>
        <w:t>:</w:t>
      </w:r>
    </w:p>
    <w:p w14:paraId="5440BA80" w14:textId="77777777" w:rsidR="00FE0A91" w:rsidRPr="00FB368F" w:rsidRDefault="00FE0A91" w:rsidP="00FE0A91">
      <w:pPr>
        <w:pStyle w:val="ProductList-Body"/>
      </w:pPr>
      <w:r>
        <w:t>“</w:t>
      </w:r>
      <w:r>
        <w:rPr>
          <w:b/>
          <w:color w:val="00188F"/>
        </w:rPr>
        <w:t>Clouddiensten</w:t>
      </w:r>
      <w:r>
        <w:t xml:space="preserve">” betekent een reeks computerbronnen die worden gebruikt voor de functie Web of Werker. </w:t>
      </w:r>
    </w:p>
    <w:p w14:paraId="523F9192" w14:textId="06517BB2" w:rsidR="00FE0A91" w:rsidRPr="00FB368F" w:rsidRDefault="003905E0" w:rsidP="003905E0">
      <w:pPr>
        <w:pStyle w:val="ProductList-Body"/>
      </w:pPr>
      <w:r>
        <w:t>“</w:t>
      </w:r>
      <w:r w:rsidR="00FE0A91">
        <w:rPr>
          <w:b/>
          <w:color w:val="00188F"/>
        </w:rPr>
        <w:t>Maximum Beschikbare Minuten</w:t>
      </w:r>
      <w:r>
        <w:t>”</w:t>
      </w:r>
      <w:r w:rsidR="00FE0A91">
        <w:t xml:space="preserve"> is het totaal van alle verzamelde minuten in een factureringsperiode voor alle op internet gerichte functies waarbij twee of meer instances zijn geïmplementeerd in verschillende Updatedomeinen. Maximum Beschikbare Minuten wordt berekend vanaf het moment waarop de Tenant is geïmplementeerd en de ermee geassocieerde functies zijn gestart als gevolg van een handeling die in gang is gezet door u, tot aan het moment waarop u een handeling uitvoert die resulteert in het stoppen of verwijderen van de Tenant.</w:t>
      </w:r>
    </w:p>
    <w:p w14:paraId="6BC07C68" w14:textId="3D86D534" w:rsidR="00FE0A91" w:rsidRPr="00FB368F" w:rsidRDefault="003905E0" w:rsidP="003905E0">
      <w:pPr>
        <w:pStyle w:val="ProductList-Body"/>
      </w:pPr>
      <w:r>
        <w:t>“</w:t>
      </w:r>
      <w:r w:rsidR="00FE0A91">
        <w:rPr>
          <w:b/>
          <w:color w:val="00188F"/>
        </w:rPr>
        <w:t>Tenant</w:t>
      </w:r>
      <w:r>
        <w:t>”</w:t>
      </w:r>
      <w:r w:rsidR="00FE0A91">
        <w:t xml:space="preserve"> betekent een of meer functies, elk bestaande uit een of meer functie-instances die zijn geïmplementeerd in één pakket.</w:t>
      </w:r>
    </w:p>
    <w:p w14:paraId="527190F9" w14:textId="77777777" w:rsidR="00FE0A91" w:rsidRPr="00FB368F" w:rsidRDefault="00FE0A91" w:rsidP="00FE0A91">
      <w:pPr>
        <w:pStyle w:val="ProductList-Body"/>
      </w:pPr>
      <w:r>
        <w:t>“</w:t>
      </w:r>
      <w:r>
        <w:rPr>
          <w:b/>
          <w:color w:val="00188F"/>
        </w:rPr>
        <w:t>Updatedomein</w:t>
      </w:r>
      <w:r>
        <w:t>” verwijst naar een reeks Microsoft Azure-instances waarop platformupdates gelijktijdig worden toegepast.</w:t>
      </w:r>
    </w:p>
    <w:p w14:paraId="69D38F93" w14:textId="77777777" w:rsidR="00FE0A91" w:rsidRPr="00FB368F" w:rsidRDefault="00FE0A91" w:rsidP="00FE0A91">
      <w:pPr>
        <w:pStyle w:val="ProductList-Body"/>
      </w:pPr>
      <w:r>
        <w:t>De functie “</w:t>
      </w:r>
      <w:r>
        <w:rPr>
          <w:b/>
          <w:color w:val="00188F"/>
        </w:rPr>
        <w:t>Web</w:t>
      </w:r>
      <w:r>
        <w:t xml:space="preserve">” is een onderdeel van Clouddiensten dat wordt uitgevoerd in de Azure-uitvoeringsomgeving, aangepast voor programmering van webtoepassingen, zoals ondersteund door IIS en ASP.NET. </w:t>
      </w:r>
    </w:p>
    <w:p w14:paraId="7437E28D" w14:textId="77777777" w:rsidR="00FE0A91" w:rsidRPr="00FB368F" w:rsidRDefault="00FE0A91" w:rsidP="00FE0A91">
      <w:pPr>
        <w:pStyle w:val="ProductList-Body"/>
      </w:pPr>
      <w:r>
        <w:t>De functie “</w:t>
      </w:r>
      <w:r>
        <w:rPr>
          <w:b/>
          <w:color w:val="00188F"/>
        </w:rPr>
        <w:t>Werker</w:t>
      </w:r>
      <w:r>
        <w:t>” is een onderdeel van Clouddiensten dat wordt uitgevoerd in de Azure-uitvoeringsomgeving. Het onderdeel is nuttig voor algemene ontwikkeldoeleinden en kan achtergrondverwerkingsprocessen uitvoeren voor een webfunctie.</w:t>
      </w:r>
    </w:p>
    <w:p w14:paraId="4FA753B8" w14:textId="77777777" w:rsidR="00FE0A91" w:rsidRPr="0012319B" w:rsidRDefault="00FE0A91" w:rsidP="00FE0A91">
      <w:pPr>
        <w:pStyle w:val="ProductList-Body"/>
        <w:rPr>
          <w:sz w:val="14"/>
        </w:rPr>
      </w:pPr>
    </w:p>
    <w:p w14:paraId="1EFB277F" w14:textId="04B6B7DA" w:rsidR="00FE0A91" w:rsidRPr="00FB368F" w:rsidRDefault="00FE0A91" w:rsidP="00FE0A91">
      <w:pPr>
        <w:pStyle w:val="ProductList-Body"/>
      </w:pPr>
      <w:r>
        <w:rPr>
          <w:b/>
          <w:color w:val="00188F"/>
        </w:rPr>
        <w:t>Downtime</w:t>
      </w:r>
      <w:r w:rsidR="005469BE">
        <w:rPr>
          <w:b/>
          <w:color w:val="00188F"/>
        </w:rPr>
        <w:t>:</w:t>
      </w:r>
      <w:r w:rsidR="00D934D2">
        <w:t xml:space="preserve"> </w:t>
      </w:r>
      <w:r>
        <w:t>het totaal van alle minuten binnen de Maximum Beschikbare Minuten gedurende welke geen Externe Connectiviteit beschikbaar is.</w:t>
      </w:r>
    </w:p>
    <w:p w14:paraId="41B25F2B" w14:textId="77777777" w:rsidR="00FE0A91" w:rsidRDefault="00FE0A91" w:rsidP="00FE0A91">
      <w:pPr>
        <w:pStyle w:val="ProductList-Body"/>
        <w:rPr>
          <w:sz w:val="14"/>
        </w:rPr>
      </w:pPr>
    </w:p>
    <w:p w14:paraId="2426F8BF" w14:textId="534B67E4" w:rsidR="00FE0A91" w:rsidRPr="00FB368F" w:rsidRDefault="00FE0A91" w:rsidP="00FE0A91">
      <w:pPr>
        <w:pStyle w:val="ProductList-Body"/>
      </w:pPr>
      <w:r>
        <w:rPr>
          <w:b/>
          <w:color w:val="00188F"/>
        </w:rPr>
        <w:t>Maandelijks Uptimepercentage</w:t>
      </w:r>
      <w:r w:rsidR="005516FC">
        <w:rPr>
          <w:b/>
          <w:color w:val="00188F"/>
        </w:rPr>
        <w:t>:</w:t>
      </w:r>
      <w:r w:rsidR="00D934D2">
        <w:t xml:space="preserve"> </w:t>
      </w:r>
      <w:r>
        <w:t>het Maandelijks Uptimepercentage wordt berekend door middel van de volgende formule:</w:t>
      </w:r>
    </w:p>
    <w:p w14:paraId="007C7573" w14:textId="77777777" w:rsidR="00FE0A91" w:rsidRPr="0012319B" w:rsidRDefault="00FE0A91" w:rsidP="00FE0A91">
      <w:pPr>
        <w:pStyle w:val="ProductList-Body"/>
        <w:rPr>
          <w:sz w:val="14"/>
        </w:rPr>
      </w:pPr>
    </w:p>
    <w:p w14:paraId="0621876A" w14:textId="37BCC96F" w:rsidR="00FE0A91" w:rsidRPr="00FB368F" w:rsidRDefault="00FB3215" w:rsidP="00FE0A91">
      <w:pPr>
        <w:pStyle w:val="ListParagraph"/>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76AD8D" w14:textId="7A0B8271" w:rsidR="00FE0A91" w:rsidRPr="00FB368F" w:rsidRDefault="00FE0A91" w:rsidP="00FE0A91">
      <w:pPr>
        <w:pStyle w:val="ProductList-Body"/>
      </w:pPr>
      <w:r>
        <w:rPr>
          <w:b/>
          <w:color w:val="00188F"/>
        </w:rPr>
        <w:t>Diensttegoed</w:t>
      </w:r>
      <w:r w:rsidR="00DA214B">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0A91" w:rsidRPr="009D0B2F" w14:paraId="3C9949AB" w14:textId="77777777" w:rsidTr="004A569B">
        <w:trPr>
          <w:tblHeader/>
        </w:trPr>
        <w:tc>
          <w:tcPr>
            <w:tcW w:w="5400" w:type="dxa"/>
            <w:shd w:val="clear" w:color="auto" w:fill="0072C6"/>
          </w:tcPr>
          <w:p w14:paraId="0AECCFCB" w14:textId="77777777" w:rsidR="00FE0A91" w:rsidRPr="001A0074" w:rsidRDefault="00FE0A91"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39EC62DB" w14:textId="77777777" w:rsidR="00FE0A91" w:rsidRPr="001A0074" w:rsidRDefault="00FE0A91" w:rsidP="00124F73">
            <w:pPr>
              <w:pStyle w:val="ProductList-OfferingBody"/>
              <w:jc w:val="center"/>
              <w:rPr>
                <w:color w:val="FFFFFF" w:themeColor="background1"/>
              </w:rPr>
            </w:pPr>
            <w:r>
              <w:rPr>
                <w:color w:val="FFFFFF" w:themeColor="background1"/>
              </w:rPr>
              <w:t>Diensttegoed</w:t>
            </w:r>
          </w:p>
        </w:tc>
      </w:tr>
      <w:tr w:rsidR="00FE0A91" w:rsidRPr="009D0B2F" w14:paraId="7A732226" w14:textId="77777777" w:rsidTr="004A569B">
        <w:tc>
          <w:tcPr>
            <w:tcW w:w="5400" w:type="dxa"/>
          </w:tcPr>
          <w:p w14:paraId="5FAC045A" w14:textId="5DCB51C9" w:rsidR="00FE0A91" w:rsidRPr="0076238C" w:rsidRDefault="00FE0A91" w:rsidP="00124F73">
            <w:pPr>
              <w:pStyle w:val="ProductList-OfferingBody"/>
              <w:jc w:val="center"/>
            </w:pPr>
            <w:r>
              <w:t>&lt; 99,95%</w:t>
            </w:r>
          </w:p>
        </w:tc>
        <w:tc>
          <w:tcPr>
            <w:tcW w:w="5400" w:type="dxa"/>
          </w:tcPr>
          <w:p w14:paraId="652FEBBA" w14:textId="77777777" w:rsidR="00FE0A91" w:rsidRPr="0076238C" w:rsidRDefault="00FE0A91" w:rsidP="00124F73">
            <w:pPr>
              <w:pStyle w:val="ProductList-OfferingBody"/>
              <w:jc w:val="center"/>
            </w:pPr>
            <w:r>
              <w:t>10%</w:t>
            </w:r>
          </w:p>
        </w:tc>
      </w:tr>
      <w:tr w:rsidR="00FE0A91" w:rsidRPr="009D0B2F" w14:paraId="5CCA7802" w14:textId="77777777" w:rsidTr="004A569B">
        <w:tc>
          <w:tcPr>
            <w:tcW w:w="5400" w:type="dxa"/>
          </w:tcPr>
          <w:p w14:paraId="2DF1F501" w14:textId="5C0D7451" w:rsidR="00FE0A91" w:rsidRPr="0076238C" w:rsidRDefault="00FE0A91" w:rsidP="00124F73">
            <w:pPr>
              <w:pStyle w:val="ProductList-OfferingBody"/>
              <w:jc w:val="center"/>
            </w:pPr>
            <w:r>
              <w:t>&lt; 99%</w:t>
            </w:r>
          </w:p>
        </w:tc>
        <w:tc>
          <w:tcPr>
            <w:tcW w:w="5400" w:type="dxa"/>
          </w:tcPr>
          <w:p w14:paraId="3651021A" w14:textId="77777777" w:rsidR="00FE0A91" w:rsidRPr="0076238C" w:rsidRDefault="00FE0A91" w:rsidP="00124F73">
            <w:pPr>
              <w:pStyle w:val="ProductList-OfferingBody"/>
              <w:jc w:val="center"/>
            </w:pPr>
            <w:r>
              <w:t>25%</w:t>
            </w:r>
          </w:p>
        </w:tc>
      </w:tr>
    </w:tbl>
    <w:p w14:paraId="5E6AD963" w14:textId="77777777" w:rsidR="00FE0A91" w:rsidRPr="00FB368F" w:rsidRDefault="00FB3215" w:rsidP="00FE0A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0E29818B" w14:textId="77777777" w:rsidR="00A3204F" w:rsidRPr="00BF480C" w:rsidRDefault="00A3204F" w:rsidP="00A3204F">
      <w:pPr>
        <w:pStyle w:val="ProductList-Offering2Heading"/>
        <w:tabs>
          <w:tab w:val="clear" w:pos="360"/>
          <w:tab w:val="clear" w:pos="720"/>
          <w:tab w:val="clear" w:pos="1080"/>
        </w:tabs>
        <w:outlineLvl w:val="2"/>
      </w:pPr>
      <w:bookmarkStart w:id="49" w:name="_Toc421206038"/>
      <w:bookmarkStart w:id="50" w:name="_Toc422167074"/>
      <w:r>
        <w:t>Gegevensfabriek – Activiteitsuitvoeringen</w:t>
      </w:r>
      <w:bookmarkEnd w:id="49"/>
      <w:bookmarkEnd w:id="50"/>
    </w:p>
    <w:p w14:paraId="743D1F1B" w14:textId="77777777" w:rsidR="00A3204F" w:rsidRPr="00BF480C" w:rsidRDefault="00A3204F" w:rsidP="00A3204F">
      <w:pPr>
        <w:pStyle w:val="ProductList-Body"/>
      </w:pPr>
      <w:r>
        <w:rPr>
          <w:b/>
          <w:color w:val="00188F"/>
        </w:rPr>
        <w:t>Aanvullende definities:</w:t>
      </w:r>
    </w:p>
    <w:p w14:paraId="67DF49EA" w14:textId="77777777" w:rsidR="00A3204F" w:rsidRPr="00BF480C" w:rsidRDefault="00A3204F" w:rsidP="00A3204F">
      <w:pPr>
        <w:pStyle w:val="ProductList-Body"/>
      </w:pPr>
      <w:r>
        <w:rPr>
          <w:b/>
          <w:color w:val="00188F"/>
        </w:rPr>
        <w:t xml:space="preserve">Activiteitsuitvoering </w:t>
      </w:r>
      <w:r>
        <w:t>betekent het uitvoeren van of het doen van een poging tot uitvoering van een activiteit.</w:t>
      </w:r>
    </w:p>
    <w:p w14:paraId="7C2380A1" w14:textId="77777777" w:rsidR="00A3204F" w:rsidRPr="00BF480C" w:rsidRDefault="00A3204F" w:rsidP="00A3204F">
      <w:pPr>
        <w:pStyle w:val="ProductList-Body"/>
      </w:pPr>
      <w:r>
        <w:rPr>
          <w:b/>
          <w:color w:val="00188F"/>
        </w:rPr>
        <w:t>Vertraagde Activiteitsuitvoeringen</w:t>
      </w:r>
      <w:r>
        <w:t xml:space="preserve"> is het totale aantal pogingen tot Activiteitsuitvoeringen waarbij een activiteit niet kan worden gestart binnen vier (4) minuten na het tijdstip waarop de uitvoering ervan is gepland en aan alle vereisten waarvan de uitvoering afhankelijk is, is voldaan.</w:t>
      </w:r>
    </w:p>
    <w:p w14:paraId="790A8C88" w14:textId="77777777" w:rsidR="00A3204F" w:rsidRPr="00BF480C" w:rsidRDefault="00A3204F" w:rsidP="00A3204F">
      <w:pPr>
        <w:pStyle w:val="ProductList-Body"/>
      </w:pPr>
      <w:r>
        <w:rPr>
          <w:b/>
          <w:color w:val="00188F"/>
        </w:rPr>
        <w:t xml:space="preserve">Totaal Aantal Activiteitsuitvoeringen </w:t>
      </w:r>
      <w:r>
        <w:rPr>
          <w:rFonts w:cs="Tahoma"/>
        </w:rPr>
        <w:t xml:space="preserve">is het totale aantal Activiteitsuitvoeringen waartoe een poging is gedaan gedurende een bepaalde factureringsmaand voor een bepaald Microsoft Azure-abonnement. </w:t>
      </w:r>
    </w:p>
    <w:p w14:paraId="24BE3AEA" w14:textId="77777777" w:rsidR="00A3204F" w:rsidRPr="00BF480C" w:rsidRDefault="00A3204F" w:rsidP="00A3204F">
      <w:pPr>
        <w:pStyle w:val="ProductList-Body"/>
      </w:pPr>
    </w:p>
    <w:p w14:paraId="30E6E013" w14:textId="77777777" w:rsidR="00A3204F" w:rsidRPr="00BF480C" w:rsidRDefault="00A3204F" w:rsidP="00A3204F">
      <w:pPr>
        <w:pStyle w:val="ProductList-Body"/>
      </w:pPr>
      <w:r>
        <w:rPr>
          <w:b/>
          <w:color w:val="00188F"/>
        </w:rPr>
        <w:t>Maandelijks Uptimepercentage</w:t>
      </w:r>
      <w:r w:rsidRPr="004871C1">
        <w:rPr>
          <w:b/>
          <w:bCs/>
        </w:rPr>
        <w:t>:</w:t>
      </w:r>
      <w:r>
        <w:t xml:space="preserve"> het Maandelijks Uptimepercentage wordt berekend door middel van de volgende formule:</w:t>
      </w:r>
    </w:p>
    <w:p w14:paraId="242F142B" w14:textId="77777777" w:rsidR="00A3204F" w:rsidRPr="00BF480C" w:rsidRDefault="00A3204F" w:rsidP="00A3204F">
      <w:pPr>
        <w:pStyle w:val="ProductList-Body"/>
      </w:pPr>
    </w:p>
    <w:p w14:paraId="3D25723D" w14:textId="77777777" w:rsidR="00A3204F" w:rsidRPr="00BF480C" w:rsidRDefault="00FB3215" w:rsidP="00A3204F">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Totaal Aantal Activiteitsuitvoeringen-Vertraagde Activiteitsuitvoeringen</m:t>
              </m:r>
            </m:num>
            <m:den>
              <m:r>
                <w:rPr>
                  <w:rFonts w:ascii="Cambria Math" w:hAnsi="Cambria Math" w:cs="Tahoma"/>
                  <w:color w:val="000000" w:themeColor="text1"/>
                  <w:sz w:val="18"/>
                  <w:szCs w:val="18"/>
                </w:rPr>
                <m:t xml:space="preserve">Totaal Aantal Activiteitsuitvoeringen </m:t>
              </m:r>
            </m:den>
          </m:f>
          <m:r>
            <w:rPr>
              <w:rFonts w:ascii="Cambria Math" w:hAnsi="Cambria Math" w:cs="Tahoma"/>
              <w:color w:val="000000" w:themeColor="text1"/>
              <w:sz w:val="18"/>
              <w:szCs w:val="18"/>
            </w:rPr>
            <m:t xml:space="preserve"> x 100</m:t>
          </m:r>
        </m:oMath>
      </m:oMathPara>
    </w:p>
    <w:p w14:paraId="609C65F9" w14:textId="77777777" w:rsidR="00A3204F" w:rsidRPr="00BF480C" w:rsidRDefault="00A3204F" w:rsidP="00A3204F">
      <w:pPr>
        <w:pStyle w:val="ProductList-Body"/>
      </w:pPr>
      <w:r>
        <w:rPr>
          <w:b/>
          <w:color w:val="00188F"/>
        </w:rPr>
        <w:t>Diensttegoed</w:t>
      </w:r>
      <w:r w:rsidRPr="004871C1">
        <w:rPr>
          <w:b/>
          <w:bCs/>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204F" w:rsidRPr="009D0B2F" w14:paraId="496ECE46" w14:textId="77777777" w:rsidTr="004624E3">
        <w:trPr>
          <w:tblHeader/>
        </w:trPr>
        <w:tc>
          <w:tcPr>
            <w:tcW w:w="5400" w:type="dxa"/>
            <w:shd w:val="clear" w:color="auto" w:fill="0072C6"/>
          </w:tcPr>
          <w:p w14:paraId="6B00FD29" w14:textId="77777777" w:rsidR="00A3204F" w:rsidRPr="001A0074" w:rsidRDefault="00A3204F" w:rsidP="004624E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1FFD09D4" w14:textId="77777777" w:rsidR="00A3204F" w:rsidRPr="001A0074" w:rsidRDefault="00A3204F" w:rsidP="004624E3">
            <w:pPr>
              <w:pStyle w:val="ProductList-OfferingBody"/>
              <w:jc w:val="center"/>
              <w:rPr>
                <w:color w:val="FFFFFF" w:themeColor="background1"/>
              </w:rPr>
            </w:pPr>
            <w:r>
              <w:rPr>
                <w:color w:val="FFFFFF" w:themeColor="background1"/>
              </w:rPr>
              <w:t>Diensttegoed</w:t>
            </w:r>
          </w:p>
        </w:tc>
      </w:tr>
      <w:tr w:rsidR="00A3204F" w:rsidRPr="009D0B2F" w14:paraId="43018C7B" w14:textId="77777777" w:rsidTr="004624E3">
        <w:tc>
          <w:tcPr>
            <w:tcW w:w="5400" w:type="dxa"/>
          </w:tcPr>
          <w:p w14:paraId="3AEC3F7A" w14:textId="77777777" w:rsidR="00A3204F" w:rsidRPr="0076238C" w:rsidRDefault="00A3204F" w:rsidP="004624E3">
            <w:pPr>
              <w:pStyle w:val="ProductList-OfferingBody"/>
              <w:jc w:val="center"/>
            </w:pPr>
            <w:r>
              <w:t>&lt; 99,9%</w:t>
            </w:r>
          </w:p>
        </w:tc>
        <w:tc>
          <w:tcPr>
            <w:tcW w:w="5400" w:type="dxa"/>
          </w:tcPr>
          <w:p w14:paraId="144C0251" w14:textId="77777777" w:rsidR="00A3204F" w:rsidRPr="0076238C" w:rsidRDefault="00A3204F" w:rsidP="004624E3">
            <w:pPr>
              <w:pStyle w:val="ProductList-OfferingBody"/>
              <w:jc w:val="center"/>
            </w:pPr>
            <w:r>
              <w:t>10%</w:t>
            </w:r>
          </w:p>
        </w:tc>
      </w:tr>
      <w:tr w:rsidR="00A3204F" w:rsidRPr="009D0B2F" w14:paraId="5E380C26" w14:textId="77777777" w:rsidTr="004624E3">
        <w:tc>
          <w:tcPr>
            <w:tcW w:w="5400" w:type="dxa"/>
          </w:tcPr>
          <w:p w14:paraId="2D772739" w14:textId="77777777" w:rsidR="00A3204F" w:rsidRPr="0076238C" w:rsidRDefault="00A3204F" w:rsidP="004624E3">
            <w:pPr>
              <w:pStyle w:val="ProductList-OfferingBody"/>
              <w:jc w:val="center"/>
            </w:pPr>
            <w:r>
              <w:t>&lt; 99%</w:t>
            </w:r>
          </w:p>
        </w:tc>
        <w:tc>
          <w:tcPr>
            <w:tcW w:w="5400" w:type="dxa"/>
          </w:tcPr>
          <w:p w14:paraId="4F2875B2" w14:textId="77777777" w:rsidR="00A3204F" w:rsidRPr="0076238C" w:rsidRDefault="00A3204F" w:rsidP="004624E3">
            <w:pPr>
              <w:pStyle w:val="ProductList-OfferingBody"/>
              <w:jc w:val="center"/>
            </w:pPr>
            <w:r>
              <w:t>25%</w:t>
            </w:r>
          </w:p>
        </w:tc>
      </w:tr>
    </w:tbl>
    <w:p w14:paraId="00A95362" w14:textId="77777777" w:rsidR="00A3204F" w:rsidRPr="00BF480C" w:rsidRDefault="00FB3215" w:rsidP="00A3204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3204F">
          <w:rPr>
            <w:rStyle w:val="Hyperlink"/>
            <w:sz w:val="16"/>
            <w:szCs w:val="16"/>
          </w:rPr>
          <w:t>Inhoud</w:t>
        </w:r>
      </w:hyperlink>
      <w:r w:rsidR="00A3204F">
        <w:rPr>
          <w:sz w:val="16"/>
          <w:szCs w:val="16"/>
        </w:rPr>
        <w:t xml:space="preserve"> / </w:t>
      </w:r>
      <w:hyperlink w:anchor="Definitions" w:history="1">
        <w:r w:rsidR="00A3204F">
          <w:rPr>
            <w:rStyle w:val="Hyperlink"/>
            <w:sz w:val="16"/>
            <w:szCs w:val="16"/>
          </w:rPr>
          <w:t>Definities</w:t>
        </w:r>
      </w:hyperlink>
    </w:p>
    <w:p w14:paraId="7AF095B0" w14:textId="77777777" w:rsidR="00A3204F" w:rsidRPr="00BF480C" w:rsidRDefault="00A3204F" w:rsidP="00A3204F">
      <w:pPr>
        <w:pStyle w:val="ProductList-Offering2Heading"/>
        <w:tabs>
          <w:tab w:val="clear" w:pos="360"/>
          <w:tab w:val="clear" w:pos="720"/>
          <w:tab w:val="clear" w:pos="1080"/>
        </w:tabs>
        <w:outlineLvl w:val="2"/>
      </w:pPr>
      <w:bookmarkStart w:id="51" w:name="_Toc421206039"/>
      <w:bookmarkStart w:id="52" w:name="_Toc422167075"/>
      <w:r>
        <w:t>Gegevensfabriek – API-oproepen</w:t>
      </w:r>
      <w:bookmarkEnd w:id="51"/>
      <w:bookmarkEnd w:id="52"/>
    </w:p>
    <w:p w14:paraId="202FE33F" w14:textId="77777777" w:rsidR="00A3204F" w:rsidRPr="00BF480C" w:rsidRDefault="00A3204F" w:rsidP="00A3204F">
      <w:pPr>
        <w:pStyle w:val="ProductList-Body"/>
      </w:pPr>
      <w:r>
        <w:rPr>
          <w:b/>
          <w:color w:val="00188F"/>
        </w:rPr>
        <w:t>Aanvullende definities:</w:t>
      </w:r>
    </w:p>
    <w:p w14:paraId="682DA972" w14:textId="77777777" w:rsidR="00A3204F" w:rsidRPr="00BF480C" w:rsidRDefault="00A3204F" w:rsidP="00A3204F">
      <w:pPr>
        <w:pStyle w:val="ProductList-Body"/>
      </w:pPr>
      <w:r>
        <w:rPr>
          <w:b/>
          <w:color w:val="00188F"/>
        </w:rPr>
        <w:t>Uitgesloten Aanvragen</w:t>
      </w:r>
      <w:r>
        <w:t xml:space="preserve"> is de verzameling aanvragen binnen het Totale aantal Aanvragen die resulteren in een statuscode HTTP 4xx, uitgezonderd HTTP 408. </w:t>
      </w:r>
    </w:p>
    <w:p w14:paraId="3ACA7825" w14:textId="77777777" w:rsidR="00A3204F" w:rsidRPr="00BF480C" w:rsidRDefault="00A3204F" w:rsidP="00A3204F">
      <w:pPr>
        <w:pStyle w:val="ProductList-Body"/>
      </w:pPr>
      <w:r>
        <w:rPr>
          <w:b/>
          <w:color w:val="00188F"/>
        </w:rPr>
        <w:t>Mislukte Aanvragen</w:t>
      </w:r>
      <w:r>
        <w:t xml:space="preserve"> is de verzameling van alle aanvragen binnen het Totaal Aantal Aanvragen die een Foutcode of een statuscode HTTP 408 opleveren, of anderszins niet binnen twee minuten een Succescode geven. </w:t>
      </w:r>
    </w:p>
    <w:p w14:paraId="046FF558" w14:textId="77777777" w:rsidR="00A3204F" w:rsidRPr="00BF480C" w:rsidRDefault="00A3204F" w:rsidP="00A3204F">
      <w:pPr>
        <w:pStyle w:val="ProductList-Body"/>
      </w:pPr>
      <w:r>
        <w:rPr>
          <w:b/>
          <w:color w:val="00188F"/>
        </w:rPr>
        <w:t>Bronnen</w:t>
      </w:r>
      <w:r>
        <w:t xml:space="preserve"> staat voor ontwikkeltrajecten, gegevenssets en gekoppelde diensten gecreëerd binnen een gegevensfabriek.</w:t>
      </w:r>
    </w:p>
    <w:p w14:paraId="5623D289" w14:textId="77777777" w:rsidR="00A3204F" w:rsidRPr="00BF480C" w:rsidRDefault="00A3204F" w:rsidP="00A3204F">
      <w:pPr>
        <w:pStyle w:val="ProductList-Body"/>
      </w:pPr>
      <w:r>
        <w:rPr>
          <w:b/>
          <w:color w:val="00188F"/>
        </w:rPr>
        <w:t>Totaal Aantal Verzoeken</w:t>
      </w:r>
      <w:r>
        <w:t xml:space="preserve"> is het totaal van alle verzoeken, anders van Uitgesloten Verzoeken, tot het uitvoeren van activiteiten op Bronnen in actieve trajecten gedurende een factureringsmaand voor een bepaald Microsoft Azure-abonnement.</w:t>
      </w:r>
    </w:p>
    <w:p w14:paraId="3750B9FF" w14:textId="77777777" w:rsidR="00A3204F" w:rsidRPr="00BF480C" w:rsidRDefault="00A3204F" w:rsidP="00A3204F">
      <w:pPr>
        <w:pStyle w:val="ProductList-Body"/>
      </w:pPr>
    </w:p>
    <w:p w14:paraId="2EFC3884" w14:textId="77777777" w:rsidR="00A3204F" w:rsidRPr="00BF480C" w:rsidRDefault="00A3204F" w:rsidP="00A3204F">
      <w:pPr>
        <w:pStyle w:val="ProductList-Body"/>
      </w:pPr>
      <w:r>
        <w:rPr>
          <w:b/>
          <w:color w:val="00188F"/>
        </w:rPr>
        <w:t>Maandelijks Uptimepercentage</w:t>
      </w:r>
      <w:r w:rsidRPr="004871C1">
        <w:rPr>
          <w:b/>
          <w:bCs/>
        </w:rPr>
        <w:t>:</w:t>
      </w:r>
      <w:r>
        <w:t xml:space="preserve"> het Maandelijks Uptimepercentage wordt berekend door middel van de volgende formule:</w:t>
      </w:r>
    </w:p>
    <w:p w14:paraId="1D10E15E" w14:textId="77777777" w:rsidR="00A3204F" w:rsidRPr="00BF480C" w:rsidRDefault="00A3204F" w:rsidP="00A3204F">
      <w:pPr>
        <w:pStyle w:val="ProductList-Body"/>
      </w:pPr>
    </w:p>
    <w:p w14:paraId="2BA29C94" w14:textId="77777777" w:rsidR="00A3204F" w:rsidRPr="00BF480C" w:rsidRDefault="00FB3215" w:rsidP="00A3204F">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Totaal aantal aanvragen-Mislukte aanvragen</m:t>
              </m:r>
            </m:num>
            <m:den>
              <m:r>
                <w:rPr>
                  <w:rFonts w:ascii="Cambria Math" w:hAnsi="Cambria Math" w:cs="Tahoma"/>
                  <w:color w:val="000000" w:themeColor="text1"/>
                  <w:sz w:val="18"/>
                  <w:szCs w:val="18"/>
                </w:rPr>
                <m:t>Totaal aantal aanvragen</m:t>
              </m:r>
            </m:den>
          </m:f>
          <m:r>
            <w:rPr>
              <w:rFonts w:ascii="Cambria Math" w:hAnsi="Cambria Math" w:cs="Tahoma"/>
              <w:color w:val="000000" w:themeColor="text1"/>
              <w:sz w:val="18"/>
              <w:szCs w:val="18"/>
            </w:rPr>
            <m:t xml:space="preserve"> x 100</m:t>
          </m:r>
        </m:oMath>
      </m:oMathPara>
    </w:p>
    <w:p w14:paraId="185DB3E8" w14:textId="77777777" w:rsidR="00A3204F" w:rsidRPr="00BF480C" w:rsidRDefault="00A3204F" w:rsidP="00A3204F">
      <w:pPr>
        <w:pStyle w:val="ProductList-Body"/>
      </w:pPr>
      <w:r>
        <w:rPr>
          <w:b/>
          <w:color w:val="00188F"/>
        </w:rPr>
        <w:t>Diensttegoed</w:t>
      </w:r>
      <w:r w:rsidRPr="004871C1">
        <w:rPr>
          <w:b/>
          <w:bCs/>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204F" w:rsidRPr="009D0B2F" w14:paraId="5E451670" w14:textId="77777777" w:rsidTr="004624E3">
        <w:trPr>
          <w:tblHeader/>
        </w:trPr>
        <w:tc>
          <w:tcPr>
            <w:tcW w:w="5400" w:type="dxa"/>
            <w:shd w:val="clear" w:color="auto" w:fill="0072C6"/>
          </w:tcPr>
          <w:p w14:paraId="5DCB9276" w14:textId="77777777" w:rsidR="00A3204F" w:rsidRPr="001A0074" w:rsidRDefault="00A3204F" w:rsidP="004624E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65BEA822" w14:textId="77777777" w:rsidR="00A3204F" w:rsidRPr="001A0074" w:rsidRDefault="00A3204F" w:rsidP="004624E3">
            <w:pPr>
              <w:pStyle w:val="ProductList-OfferingBody"/>
              <w:jc w:val="center"/>
              <w:rPr>
                <w:color w:val="FFFFFF" w:themeColor="background1"/>
              </w:rPr>
            </w:pPr>
            <w:r>
              <w:rPr>
                <w:color w:val="FFFFFF" w:themeColor="background1"/>
              </w:rPr>
              <w:t>Diensttegoed</w:t>
            </w:r>
          </w:p>
        </w:tc>
      </w:tr>
      <w:tr w:rsidR="00A3204F" w:rsidRPr="009D0B2F" w14:paraId="6EC182FF" w14:textId="77777777" w:rsidTr="004624E3">
        <w:tc>
          <w:tcPr>
            <w:tcW w:w="5400" w:type="dxa"/>
          </w:tcPr>
          <w:p w14:paraId="1B7AAAB8" w14:textId="77777777" w:rsidR="00A3204F" w:rsidRPr="0076238C" w:rsidRDefault="00A3204F" w:rsidP="004624E3">
            <w:pPr>
              <w:pStyle w:val="ProductList-OfferingBody"/>
              <w:jc w:val="center"/>
            </w:pPr>
            <w:r>
              <w:t>&lt; 99,9%</w:t>
            </w:r>
          </w:p>
        </w:tc>
        <w:tc>
          <w:tcPr>
            <w:tcW w:w="5400" w:type="dxa"/>
          </w:tcPr>
          <w:p w14:paraId="4BF41B20" w14:textId="77777777" w:rsidR="00A3204F" w:rsidRPr="0076238C" w:rsidRDefault="00A3204F" w:rsidP="004624E3">
            <w:pPr>
              <w:pStyle w:val="ProductList-OfferingBody"/>
              <w:jc w:val="center"/>
            </w:pPr>
            <w:r>
              <w:t>10%</w:t>
            </w:r>
          </w:p>
        </w:tc>
      </w:tr>
      <w:tr w:rsidR="00A3204F" w:rsidRPr="009D0B2F" w14:paraId="34DB4143" w14:textId="77777777" w:rsidTr="004624E3">
        <w:tc>
          <w:tcPr>
            <w:tcW w:w="5400" w:type="dxa"/>
          </w:tcPr>
          <w:p w14:paraId="10CB71D1" w14:textId="77777777" w:rsidR="00A3204F" w:rsidRPr="0076238C" w:rsidRDefault="00A3204F" w:rsidP="004624E3">
            <w:pPr>
              <w:pStyle w:val="ProductList-OfferingBody"/>
              <w:jc w:val="center"/>
            </w:pPr>
            <w:r>
              <w:t>&lt; 99%</w:t>
            </w:r>
          </w:p>
        </w:tc>
        <w:tc>
          <w:tcPr>
            <w:tcW w:w="5400" w:type="dxa"/>
          </w:tcPr>
          <w:p w14:paraId="67DA1818" w14:textId="77777777" w:rsidR="00A3204F" w:rsidRPr="0076238C" w:rsidRDefault="00A3204F" w:rsidP="004624E3">
            <w:pPr>
              <w:pStyle w:val="ProductList-OfferingBody"/>
              <w:jc w:val="center"/>
            </w:pPr>
            <w:r>
              <w:t>25%</w:t>
            </w:r>
          </w:p>
        </w:tc>
      </w:tr>
    </w:tbl>
    <w:p w14:paraId="5A637A6F" w14:textId="77777777" w:rsidR="00A3204F" w:rsidRPr="00BF480C" w:rsidRDefault="00FB3215" w:rsidP="00A3204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3204F">
          <w:rPr>
            <w:rStyle w:val="Hyperlink"/>
            <w:sz w:val="16"/>
            <w:szCs w:val="16"/>
          </w:rPr>
          <w:t>Inhoud</w:t>
        </w:r>
      </w:hyperlink>
      <w:r w:rsidR="00A3204F">
        <w:rPr>
          <w:sz w:val="16"/>
          <w:szCs w:val="16"/>
        </w:rPr>
        <w:t xml:space="preserve"> / </w:t>
      </w:r>
      <w:hyperlink w:anchor="Definitions" w:history="1">
        <w:r w:rsidR="00A3204F">
          <w:rPr>
            <w:rStyle w:val="Hyperlink"/>
            <w:sz w:val="16"/>
            <w:szCs w:val="16"/>
          </w:rPr>
          <w:t>Definities</w:t>
        </w:r>
      </w:hyperlink>
    </w:p>
    <w:p w14:paraId="0E4B85CC" w14:textId="3B7C2B8D" w:rsidR="00482BC7" w:rsidRPr="00FB368F" w:rsidRDefault="00482BC7" w:rsidP="00482BC7">
      <w:pPr>
        <w:pStyle w:val="ProductList-Offering2Heading"/>
        <w:tabs>
          <w:tab w:val="clear" w:pos="360"/>
          <w:tab w:val="clear" w:pos="720"/>
          <w:tab w:val="clear" w:pos="1080"/>
        </w:tabs>
        <w:outlineLvl w:val="2"/>
      </w:pPr>
      <w:bookmarkStart w:id="53" w:name="_Toc422167076"/>
      <w:r>
        <w:t>DocumentDB</w:t>
      </w:r>
      <w:bookmarkEnd w:id="53"/>
    </w:p>
    <w:p w14:paraId="5B645FE1" w14:textId="7EB8FCA9" w:rsidR="009C4F47" w:rsidRPr="00FB368F" w:rsidRDefault="00482BC7" w:rsidP="00482BC7">
      <w:pPr>
        <w:pStyle w:val="ProductList-Body"/>
      </w:pPr>
      <w:r>
        <w:rPr>
          <w:b/>
          <w:color w:val="00188F"/>
        </w:rPr>
        <w:t>Aanvullende definities</w:t>
      </w:r>
      <w:r w:rsidR="0037000B">
        <w:rPr>
          <w:b/>
          <w:color w:val="00188F"/>
        </w:rPr>
        <w:t>:</w:t>
      </w:r>
    </w:p>
    <w:p w14:paraId="55139C0F" w14:textId="21F91BE9" w:rsidR="009C4F47" w:rsidRPr="00FB368F" w:rsidRDefault="009C4F47" w:rsidP="00482BC7">
      <w:pPr>
        <w:pStyle w:val="ProductList-Body"/>
        <w:spacing w:after="40"/>
      </w:pPr>
      <w:r>
        <w:t>De “</w:t>
      </w:r>
      <w:r>
        <w:rPr>
          <w:b/>
          <w:color w:val="00188F"/>
        </w:rPr>
        <w:t>Gemiddelde Foutratio</w:t>
      </w:r>
      <w:r>
        <w:t>” voor een factureringsmaand is de som van de Foutratio</w:t>
      </w:r>
      <w:r w:rsidR="005312BF">
        <w:t>’</w:t>
      </w:r>
      <w:r>
        <w:t xml:space="preserve">s voor elk uur in de factureringsmaand, gedeeld door het aantal uren in de factureringsmaand. </w:t>
      </w:r>
    </w:p>
    <w:p w14:paraId="10E34DBF" w14:textId="6C56D266" w:rsidR="00482BC7" w:rsidRPr="00FB368F" w:rsidRDefault="00482BC7" w:rsidP="00482BC7">
      <w:pPr>
        <w:pStyle w:val="ProductList-Body"/>
        <w:spacing w:after="40"/>
      </w:pPr>
      <w:r>
        <w:t>“</w:t>
      </w:r>
      <w:r>
        <w:rPr>
          <w:b/>
          <w:color w:val="00188F"/>
        </w:rPr>
        <w:t>Database-account</w:t>
      </w:r>
      <w:r>
        <w:t>” is een DocumentDB-account dat een of meer databases bevat.</w:t>
      </w:r>
    </w:p>
    <w:p w14:paraId="621D3E71" w14:textId="77777777" w:rsidR="006159AE" w:rsidRPr="00FB368F" w:rsidRDefault="006159AE" w:rsidP="006159AE">
      <w:pPr>
        <w:pStyle w:val="ProductList-Body"/>
      </w:pPr>
      <w:r>
        <w:t>“</w:t>
      </w:r>
      <w:r>
        <w:rPr>
          <w:b/>
          <w:color w:val="00188F"/>
        </w:rPr>
        <w:t>Foutratio</w:t>
      </w:r>
      <w:r>
        <w:t>” is het totale aantal Mislukte Aanvragen, gedeeld door het Totale Aantal Aanvragen voor alle Resources in een bepaald Azure-abonnement gedurende een gegeven tijdsinterval van een uur. Als het Totale Aantal Aanvragen gedurende een gegeven tijdsinterval van een uur nul is, bedraagt de Foutratio voor het interval 0%.</w:t>
      </w:r>
    </w:p>
    <w:p w14:paraId="589A8CE9" w14:textId="78ADF265" w:rsidR="00482BC7" w:rsidRPr="00FB368F" w:rsidRDefault="00482BC7" w:rsidP="00482BC7">
      <w:pPr>
        <w:pStyle w:val="ProductList-Body"/>
        <w:spacing w:after="40"/>
      </w:pPr>
      <w:r>
        <w:t>“</w:t>
      </w:r>
      <w:r>
        <w:rPr>
          <w:b/>
          <w:color w:val="00188F"/>
        </w:rPr>
        <w:t>Uitgesloten Aanvragen</w:t>
      </w:r>
      <w:r>
        <w:t xml:space="preserve">” zijn aanvragen binnen het Totale aantal Aanvragen die resulteren in een statuscode HTTP 4xx, uitgezonderd HTTP 408. </w:t>
      </w:r>
    </w:p>
    <w:p w14:paraId="1C0918D8" w14:textId="38687442" w:rsidR="00482BC7" w:rsidRPr="00FB368F" w:rsidRDefault="00482BC7" w:rsidP="001E5E0C">
      <w:pPr>
        <w:pStyle w:val="ProductList-Body"/>
        <w:spacing w:after="40"/>
      </w:pPr>
      <w:r>
        <w:t>“</w:t>
      </w:r>
      <w:r>
        <w:rPr>
          <w:b/>
          <w:color w:val="00188F"/>
        </w:rPr>
        <w:t>Mislukte Aanvragen</w:t>
      </w:r>
      <w:r w:rsidR="001E5E0C">
        <w:t>”</w:t>
      </w:r>
      <w:r>
        <w:t xml:space="preserve"> is de verzameling van alle aanvragen binnen het Totaal Aantal Aanvragen dat een Foutcode of een statuscode HTTP 408 levert, of niet binnen 5 seconden een Succescode geeft.</w:t>
      </w:r>
    </w:p>
    <w:p w14:paraId="0E006557" w14:textId="367A4492" w:rsidR="006159AE" w:rsidRPr="00FB368F" w:rsidRDefault="006159AE" w:rsidP="006159AE">
      <w:pPr>
        <w:pStyle w:val="ProductList-Body"/>
        <w:spacing w:after="40"/>
      </w:pPr>
      <w:r>
        <w:t>“</w:t>
      </w:r>
      <w:r>
        <w:rPr>
          <w:b/>
          <w:color w:val="00188F"/>
        </w:rPr>
        <w:t>Resource</w:t>
      </w:r>
      <w:r>
        <w:t>” is een reeks door middel van een URI adresseerbare entiteiten die zijn geassocieerd met een Database-a</w:t>
      </w:r>
      <w:r w:rsidR="00D934D2">
        <w:t>ccount.</w:t>
      </w:r>
    </w:p>
    <w:p w14:paraId="403C641E" w14:textId="77777777" w:rsidR="006159AE" w:rsidRPr="00FB368F" w:rsidRDefault="006159AE" w:rsidP="006159AE">
      <w:pPr>
        <w:pStyle w:val="ProductList-Body"/>
        <w:spacing w:after="40"/>
      </w:pPr>
      <w:r>
        <w:t>“</w:t>
      </w:r>
      <w:r>
        <w:rPr>
          <w:b/>
          <w:color w:val="00188F"/>
        </w:rPr>
        <w:t>Totaal Aantal Aanvragen</w:t>
      </w:r>
      <w:r>
        <w:t xml:space="preserve">” is het totaal van alle aanvragen, anders dan Uitgesloten Aanvragen, voor het uitvoeren van bewerkingen met betrekking tot Resources waartoe een poging is gedaan binnen een periode van een uur voor een gegeven Azure-abonnement gedurende een factureringsmaand. </w:t>
      </w:r>
    </w:p>
    <w:p w14:paraId="18D361D9" w14:textId="77777777" w:rsidR="00482BC7" w:rsidRPr="0012319B" w:rsidRDefault="00482BC7" w:rsidP="00482BC7">
      <w:pPr>
        <w:pStyle w:val="ProductList-Body"/>
        <w:rPr>
          <w:sz w:val="16"/>
        </w:rPr>
      </w:pPr>
    </w:p>
    <w:p w14:paraId="005D6FD8" w14:textId="61E889BE" w:rsidR="00482BC7" w:rsidRPr="00FB368F" w:rsidRDefault="00482BC7" w:rsidP="00482BC7">
      <w:pPr>
        <w:pStyle w:val="ProductList-Body"/>
      </w:pPr>
      <w:r>
        <w:rPr>
          <w:b/>
          <w:color w:val="00188F"/>
        </w:rPr>
        <w:t>Maandelijks Uptimepercentage</w:t>
      </w:r>
      <w:r w:rsidR="0040150C">
        <w:rPr>
          <w:b/>
          <w:color w:val="00188F"/>
        </w:rPr>
        <w:t>:</w:t>
      </w:r>
      <w:r w:rsidR="00D934D2">
        <w:t xml:space="preserve"> </w:t>
      </w:r>
      <w:r>
        <w:t xml:space="preserve">het Maandelijks Uptimepercentage wordt berekend door middel van de volgende formule: </w:t>
      </w:r>
    </w:p>
    <w:p w14:paraId="1B9852D0" w14:textId="77777777" w:rsidR="00482BC7" w:rsidRPr="0012319B" w:rsidRDefault="00482BC7" w:rsidP="00482BC7">
      <w:pPr>
        <w:pStyle w:val="ProductList-Body"/>
        <w:rPr>
          <w:sz w:val="16"/>
        </w:rPr>
      </w:pPr>
    </w:p>
    <w:p w14:paraId="3DADC8E2" w14:textId="2262FA2C" w:rsidR="00482BC7" w:rsidRPr="00FB368F" w:rsidRDefault="00125A49" w:rsidP="00482BC7">
      <w:pPr>
        <w:pStyle w:val="ListParagraph"/>
      </w:pPr>
      <m:oMathPara>
        <m:oMath>
          <m:r>
            <m:rPr>
              <m:nor/>
            </m:rPr>
            <w:rPr>
              <w:rFonts w:ascii="Cambria Math" w:hAnsi="Cambria Math"/>
              <w:i/>
              <w:sz w:val="18"/>
              <w:szCs w:val="18"/>
            </w:rPr>
            <m:t>100% - Gemiddelde Foutratio</m:t>
          </m:r>
          <m:r>
            <m:rPr>
              <m:nor/>
            </m:rPr>
            <w:rPr>
              <w:rFonts w:ascii="Cambria Math" w:hAnsi="Cambria Math" w:cs="Tahoma"/>
              <w:i/>
              <w:sz w:val="18"/>
              <w:szCs w:val="18"/>
            </w:rPr>
            <m:t xml:space="preserve"> </m:t>
          </m:r>
        </m:oMath>
      </m:oMathPara>
    </w:p>
    <w:p w14:paraId="4F006DBA" w14:textId="7C28C64C" w:rsidR="00482BC7" w:rsidRPr="00FB368F" w:rsidRDefault="00482BC7" w:rsidP="00482BC7">
      <w:pPr>
        <w:pStyle w:val="ProductList-Body"/>
      </w:pPr>
      <w:r>
        <w:rPr>
          <w:b/>
          <w:color w:val="00188F"/>
        </w:rPr>
        <w:t>Diensttegoed</w:t>
      </w:r>
      <w:r w:rsidR="00551234">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BC7" w:rsidRPr="000C2CAE" w14:paraId="6AA0089D" w14:textId="77777777" w:rsidTr="00F43A5B">
        <w:trPr>
          <w:tblHeader/>
        </w:trPr>
        <w:tc>
          <w:tcPr>
            <w:tcW w:w="5400" w:type="dxa"/>
            <w:shd w:val="clear" w:color="auto" w:fill="0072C6"/>
          </w:tcPr>
          <w:p w14:paraId="5E7E5A6D" w14:textId="77777777" w:rsidR="00482BC7" w:rsidRPr="000C2CAE" w:rsidRDefault="00482BC7"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305FE9FB" w14:textId="77777777" w:rsidR="00482BC7" w:rsidRPr="000C2CAE" w:rsidRDefault="00482BC7" w:rsidP="00124F73">
            <w:pPr>
              <w:pStyle w:val="ProductList-OfferingBody"/>
              <w:jc w:val="center"/>
              <w:rPr>
                <w:color w:val="FFFFFF" w:themeColor="background1"/>
              </w:rPr>
            </w:pPr>
            <w:r>
              <w:rPr>
                <w:color w:val="FFFFFF" w:themeColor="background1"/>
              </w:rPr>
              <w:t>Diensttegoed</w:t>
            </w:r>
          </w:p>
        </w:tc>
      </w:tr>
      <w:tr w:rsidR="00482BC7" w:rsidRPr="000C2CAE" w14:paraId="0BEF5334" w14:textId="77777777" w:rsidTr="00F43A5B">
        <w:tc>
          <w:tcPr>
            <w:tcW w:w="5400" w:type="dxa"/>
          </w:tcPr>
          <w:p w14:paraId="1877655A" w14:textId="5EF151D3" w:rsidR="00482BC7" w:rsidRPr="000C2CAE" w:rsidRDefault="00482BC7" w:rsidP="00124F73">
            <w:pPr>
              <w:pStyle w:val="ProductList-OfferingBody"/>
              <w:jc w:val="center"/>
            </w:pPr>
            <w:r>
              <w:t>&lt; 99,95%</w:t>
            </w:r>
          </w:p>
        </w:tc>
        <w:tc>
          <w:tcPr>
            <w:tcW w:w="5400" w:type="dxa"/>
          </w:tcPr>
          <w:p w14:paraId="3777D9E7" w14:textId="77777777" w:rsidR="00482BC7" w:rsidRPr="000C2CAE" w:rsidRDefault="00482BC7" w:rsidP="00124F73">
            <w:pPr>
              <w:pStyle w:val="ProductList-OfferingBody"/>
              <w:jc w:val="center"/>
            </w:pPr>
            <w:r>
              <w:t>10%</w:t>
            </w:r>
          </w:p>
        </w:tc>
      </w:tr>
      <w:tr w:rsidR="00482BC7" w:rsidRPr="000C2CAE" w14:paraId="7D5A3CE6" w14:textId="77777777" w:rsidTr="00F43A5B">
        <w:tc>
          <w:tcPr>
            <w:tcW w:w="5400" w:type="dxa"/>
          </w:tcPr>
          <w:p w14:paraId="7757B506" w14:textId="6EC6C781" w:rsidR="00482BC7" w:rsidRPr="000C2CAE" w:rsidRDefault="00482BC7" w:rsidP="00124F73">
            <w:pPr>
              <w:pStyle w:val="ProductList-OfferingBody"/>
              <w:jc w:val="center"/>
            </w:pPr>
            <w:r>
              <w:t>&lt; 99%</w:t>
            </w:r>
          </w:p>
        </w:tc>
        <w:tc>
          <w:tcPr>
            <w:tcW w:w="5400" w:type="dxa"/>
          </w:tcPr>
          <w:p w14:paraId="7AC89DCA" w14:textId="77777777" w:rsidR="00482BC7" w:rsidRPr="000C2CAE" w:rsidRDefault="00482BC7" w:rsidP="00124F73">
            <w:pPr>
              <w:pStyle w:val="ProductList-OfferingBody"/>
              <w:jc w:val="center"/>
            </w:pPr>
            <w:r>
              <w:t>25%</w:t>
            </w:r>
          </w:p>
        </w:tc>
      </w:tr>
    </w:tbl>
    <w:p w14:paraId="07E74E71" w14:textId="77777777" w:rsidR="00482BC7" w:rsidRPr="00FB368F" w:rsidRDefault="00FB3215"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1E8B1A27" w14:textId="4E3F74A0" w:rsidR="003F4EE4" w:rsidRPr="00FB368F" w:rsidRDefault="003F4EE4" w:rsidP="003F4EE4">
      <w:pPr>
        <w:pStyle w:val="ProductList-Offering2Heading"/>
        <w:tabs>
          <w:tab w:val="clear" w:pos="360"/>
          <w:tab w:val="clear" w:pos="720"/>
          <w:tab w:val="clear" w:pos="1080"/>
        </w:tabs>
        <w:outlineLvl w:val="2"/>
      </w:pPr>
      <w:bookmarkStart w:id="54" w:name="_Toc422167077"/>
      <w:r>
        <w:t>ExpressRoute</w:t>
      </w:r>
      <w:bookmarkEnd w:id="54"/>
    </w:p>
    <w:p w14:paraId="38CB5C3F" w14:textId="3EA9A00E" w:rsidR="003F4EE4" w:rsidRPr="00FB368F" w:rsidRDefault="003F4EE4" w:rsidP="003F4EE4">
      <w:pPr>
        <w:pStyle w:val="ProductList-Body"/>
      </w:pPr>
      <w:r>
        <w:rPr>
          <w:b/>
          <w:color w:val="00188F"/>
        </w:rPr>
        <w:t>Aanvullende definities</w:t>
      </w:r>
      <w:r w:rsidR="004F249D">
        <w:rPr>
          <w:b/>
          <w:color w:val="00188F"/>
        </w:rPr>
        <w:t>:</w:t>
      </w:r>
    </w:p>
    <w:p w14:paraId="6C9EA989" w14:textId="77777777" w:rsidR="003F4EE4" w:rsidRPr="00FB368F" w:rsidRDefault="003F4EE4" w:rsidP="003F4EE4">
      <w:pPr>
        <w:pStyle w:val="ProductList-Body"/>
        <w:spacing w:after="40"/>
      </w:pPr>
      <w:r>
        <w:t>“</w:t>
      </w:r>
      <w:r>
        <w:rPr>
          <w:b/>
          <w:color w:val="00188F"/>
        </w:rPr>
        <w:t>Vast Circuit</w:t>
      </w:r>
      <w:r>
        <w:t>” is een logische representatie van connectiviteit, verschaft door middel van de ExpressRoute-dienst tussen uw locatie en Microsoft Azure via een uitwisselingsprovider of netwerkserviceprovider, waarbij de connectiviteit niet verloopt via het openbare internet.</w:t>
      </w:r>
    </w:p>
    <w:p w14:paraId="1DDAE602" w14:textId="77777777" w:rsidR="003F4EE4" w:rsidRPr="00FB368F" w:rsidRDefault="003F4EE4" w:rsidP="003F4EE4">
      <w:pPr>
        <w:pStyle w:val="ProductList-Body"/>
        <w:spacing w:after="40"/>
      </w:pPr>
      <w:r>
        <w:t>“</w:t>
      </w:r>
      <w:r>
        <w:rPr>
          <w:b/>
          <w:color w:val="00188F"/>
        </w:rPr>
        <w:t>Maximum Beschikbare Minuten</w:t>
      </w:r>
      <w:r>
        <w:t>” is het totale aantal minuten dat een gegeven Vast Circuit is gekoppeld aan een of meer Virtuele Netwerken in Microsoft Azure gedurende een factureringsperiode voor een gegeven Microsoft Azure-abonnement.</w:t>
      </w:r>
    </w:p>
    <w:p w14:paraId="71B68A4E" w14:textId="1AA7CEBB" w:rsidR="003F4EE4" w:rsidRPr="00FB368F" w:rsidRDefault="001E5E0C" w:rsidP="001E5E0C">
      <w:pPr>
        <w:pStyle w:val="ProductList-Body"/>
        <w:spacing w:after="40"/>
      </w:pPr>
      <w:r>
        <w:t>“</w:t>
      </w:r>
      <w:r w:rsidR="003F4EE4">
        <w:rPr>
          <w:b/>
          <w:color w:val="00188F"/>
        </w:rPr>
        <w:t>Virtueel Netwerk</w:t>
      </w:r>
      <w:r>
        <w:t>”</w:t>
      </w:r>
      <w:r w:rsidR="003F4EE4">
        <w:t xml:space="preserve"> is een particulier virtueel netwerk, waarin een collectie van door de gebruiker ingestelde IP-adressen en subnetten is opgenomen die een netwerkbegrenzing vormen binnen Microsoft Azure.</w:t>
      </w:r>
    </w:p>
    <w:p w14:paraId="6BB1D62D" w14:textId="77777777" w:rsidR="0098202C" w:rsidRPr="003F4EE4" w:rsidRDefault="0098202C" w:rsidP="0098202C">
      <w:pPr>
        <w:pStyle w:val="ProductList-Body"/>
      </w:pPr>
      <w:r>
        <w:t>“</w:t>
      </w:r>
      <w:r>
        <w:rPr>
          <w:b/>
          <w:color w:val="00188F"/>
        </w:rPr>
        <w:t>VPN Gateway</w:t>
      </w:r>
      <w:r>
        <w:t>” betekent een gateway die connectiviteit mogelijk maakt tussen een Virtueel Netwerk en verschillende on-premises netwerken van een klant.</w:t>
      </w:r>
    </w:p>
    <w:p w14:paraId="20727E6D" w14:textId="77777777" w:rsidR="0098202C" w:rsidRDefault="0098202C" w:rsidP="0098202C">
      <w:pPr>
        <w:pStyle w:val="ProductList-Body"/>
      </w:pPr>
    </w:p>
    <w:p w14:paraId="6368E733" w14:textId="77777777" w:rsidR="0098202C" w:rsidRDefault="0098202C" w:rsidP="0098202C">
      <w:pPr>
        <w:pStyle w:val="ProductList-Body"/>
      </w:pPr>
      <w:r>
        <w:rPr>
          <w:b/>
          <w:color w:val="00188F"/>
        </w:rPr>
        <w:t>Downtime</w:t>
      </w:r>
      <w:r w:rsidRPr="00140C68">
        <w:rPr>
          <w:b/>
          <w:color w:val="00188F"/>
        </w:rPr>
        <w:t>:</w:t>
      </w:r>
      <w:r>
        <w:t xml:space="preserve"> het totaal van alle minuten binnen een factureringsmaand voor een gegeven Microsoft Azure-abonnement gedurende welke het Vaste Circuit niet beschikbaar is. Een gegeven Vast Circuit wordt geacht een minuut niet beschikbaar te zijn geweest als al uw pogingen binnen de minuut om connectiviteit te realiseren met de VPN Gateway die is geassocieerd met het Virtuele Netwerk gedurende meer dan dertig seconden mislukken.</w:t>
      </w:r>
    </w:p>
    <w:p w14:paraId="505D6525" w14:textId="77777777" w:rsidR="009A3AD5" w:rsidRPr="005C2027" w:rsidRDefault="009A3AD5" w:rsidP="003F4EE4">
      <w:pPr>
        <w:pStyle w:val="ProductList-Body"/>
        <w:rPr>
          <w:sz w:val="16"/>
        </w:rPr>
      </w:pPr>
    </w:p>
    <w:p w14:paraId="1C8CD1EB" w14:textId="526D32F0" w:rsidR="003F4EE4" w:rsidRPr="00FB368F" w:rsidRDefault="003F4EE4" w:rsidP="003F4EE4">
      <w:pPr>
        <w:pStyle w:val="ProductList-Body"/>
      </w:pPr>
      <w:r>
        <w:rPr>
          <w:b/>
          <w:color w:val="00188F"/>
        </w:rPr>
        <w:t>Maandelijks Uptimepercentage</w:t>
      </w:r>
      <w:r w:rsidR="00D460BF">
        <w:rPr>
          <w:b/>
          <w:color w:val="00188F"/>
        </w:rPr>
        <w:t>:</w:t>
      </w:r>
      <w:r w:rsidR="00D934D2">
        <w:t xml:space="preserve"> </w:t>
      </w:r>
      <w:r>
        <w:t xml:space="preserve">het Maandelijks Uptimepercentage wordt berekend door middel van de volgende formule: </w:t>
      </w:r>
    </w:p>
    <w:p w14:paraId="615DF1FF" w14:textId="77777777" w:rsidR="003F4EE4" w:rsidRPr="005C2027" w:rsidRDefault="003F4EE4" w:rsidP="003F4EE4">
      <w:pPr>
        <w:pStyle w:val="ProductList-Body"/>
        <w:rPr>
          <w:sz w:val="16"/>
        </w:rPr>
      </w:pPr>
    </w:p>
    <w:p w14:paraId="6C19A45E" w14:textId="2DBF4934" w:rsidR="003F4EE4" w:rsidRPr="00FB368F" w:rsidRDefault="00FB3215" w:rsidP="003F4EE4">
      <w:pPr>
        <w:pStyle w:val="ListParagraph"/>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DE0195" w14:textId="6CDFE96E" w:rsidR="003F4EE4" w:rsidRPr="00FB368F" w:rsidRDefault="003F4EE4" w:rsidP="003F4EE4">
      <w:pPr>
        <w:pStyle w:val="ProductList-Body"/>
      </w:pPr>
      <w:r>
        <w:rPr>
          <w:b/>
          <w:color w:val="00188F"/>
        </w:rPr>
        <w:t>Diensttegoed</w:t>
      </w:r>
      <w:r w:rsidR="001B4354">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9D0B2F" w14:paraId="45BAE236" w14:textId="77777777" w:rsidTr="008015EA">
        <w:trPr>
          <w:tblHeader/>
        </w:trPr>
        <w:tc>
          <w:tcPr>
            <w:tcW w:w="5400" w:type="dxa"/>
            <w:shd w:val="clear" w:color="auto" w:fill="0072C6"/>
          </w:tcPr>
          <w:p w14:paraId="65EF7F94" w14:textId="77777777" w:rsidR="003F4EE4" w:rsidRPr="001A0074" w:rsidRDefault="003F4EE4"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2FFE316D" w14:textId="77777777" w:rsidR="003F4EE4" w:rsidRPr="001A0074" w:rsidRDefault="003F4EE4" w:rsidP="00124F73">
            <w:pPr>
              <w:pStyle w:val="ProductList-OfferingBody"/>
              <w:jc w:val="center"/>
              <w:rPr>
                <w:color w:val="FFFFFF" w:themeColor="background1"/>
              </w:rPr>
            </w:pPr>
            <w:r>
              <w:rPr>
                <w:color w:val="FFFFFF" w:themeColor="background1"/>
              </w:rPr>
              <w:t>Diensttegoed</w:t>
            </w:r>
          </w:p>
        </w:tc>
      </w:tr>
      <w:tr w:rsidR="003F4EE4" w:rsidRPr="009D0B2F" w14:paraId="160602D3" w14:textId="77777777" w:rsidTr="008015EA">
        <w:tc>
          <w:tcPr>
            <w:tcW w:w="5400" w:type="dxa"/>
          </w:tcPr>
          <w:p w14:paraId="2D8513A0" w14:textId="5AE09008" w:rsidR="003F4EE4" w:rsidRPr="0076238C" w:rsidRDefault="003F4EE4" w:rsidP="00124F73">
            <w:pPr>
              <w:pStyle w:val="ProductList-OfferingBody"/>
              <w:jc w:val="center"/>
            </w:pPr>
            <w:r>
              <w:t>&lt; 99,9%</w:t>
            </w:r>
          </w:p>
        </w:tc>
        <w:tc>
          <w:tcPr>
            <w:tcW w:w="5400" w:type="dxa"/>
          </w:tcPr>
          <w:p w14:paraId="654EAB14" w14:textId="77777777" w:rsidR="003F4EE4" w:rsidRPr="0076238C" w:rsidRDefault="003F4EE4" w:rsidP="00124F73">
            <w:pPr>
              <w:pStyle w:val="ProductList-OfferingBody"/>
              <w:jc w:val="center"/>
            </w:pPr>
            <w:r>
              <w:t>10%</w:t>
            </w:r>
          </w:p>
        </w:tc>
      </w:tr>
      <w:tr w:rsidR="003F4EE4" w:rsidRPr="009D0B2F" w14:paraId="0801F920" w14:textId="77777777" w:rsidTr="008015EA">
        <w:tc>
          <w:tcPr>
            <w:tcW w:w="5400" w:type="dxa"/>
          </w:tcPr>
          <w:p w14:paraId="7FA702FC" w14:textId="74025998" w:rsidR="003F4EE4" w:rsidRPr="0076238C" w:rsidRDefault="003F4EE4" w:rsidP="00124F73">
            <w:pPr>
              <w:pStyle w:val="ProductList-OfferingBody"/>
              <w:jc w:val="center"/>
            </w:pPr>
            <w:r>
              <w:t>&lt; 99%</w:t>
            </w:r>
          </w:p>
        </w:tc>
        <w:tc>
          <w:tcPr>
            <w:tcW w:w="5400" w:type="dxa"/>
          </w:tcPr>
          <w:p w14:paraId="452A6F70" w14:textId="77777777" w:rsidR="003F4EE4" w:rsidRPr="0076238C" w:rsidRDefault="003F4EE4" w:rsidP="00124F73">
            <w:pPr>
              <w:pStyle w:val="ProductList-OfferingBody"/>
              <w:jc w:val="center"/>
            </w:pPr>
            <w:r>
              <w:t>25%</w:t>
            </w:r>
          </w:p>
        </w:tc>
      </w:tr>
    </w:tbl>
    <w:p w14:paraId="4EBF0782" w14:textId="77777777" w:rsidR="003F4EE4" w:rsidRPr="005C2027" w:rsidRDefault="003F4EE4" w:rsidP="003F4EE4">
      <w:pPr>
        <w:pStyle w:val="ProductList-Body"/>
        <w:rPr>
          <w:sz w:val="16"/>
        </w:rPr>
      </w:pPr>
    </w:p>
    <w:p w14:paraId="34054524" w14:textId="1658EE2B" w:rsidR="00DA6241" w:rsidRPr="00FB368F" w:rsidRDefault="003F4EE4" w:rsidP="004D6553">
      <w:pPr>
        <w:pStyle w:val="ProductList-Body"/>
      </w:pPr>
      <w:r>
        <w:rPr>
          <w:b/>
          <w:color w:val="00188F"/>
        </w:rPr>
        <w:t>Aanvullende voorwaarden</w:t>
      </w:r>
      <w:r w:rsidRPr="005312BF">
        <w:rPr>
          <w:b/>
          <w:color w:val="00188F"/>
        </w:rPr>
        <w:t>:</w:t>
      </w:r>
      <w:r w:rsidR="00D934D2">
        <w:t xml:space="preserve"> </w:t>
      </w:r>
      <w:r>
        <w:t>Maandelijks Uptimepercentage en Diensttegoed worden berekend voor elk Vast Circuit dat door u wordt gebruikt.</w:t>
      </w:r>
    </w:p>
    <w:p w14:paraId="1CA09F97" w14:textId="72A0D570" w:rsidR="000D29F0" w:rsidRPr="00FB368F" w:rsidRDefault="00FB3215"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591728A4" w14:textId="0ABC0A3D" w:rsidR="000D29F0" w:rsidRPr="00FB368F" w:rsidRDefault="000D29F0" w:rsidP="000D29F0">
      <w:pPr>
        <w:pStyle w:val="ProductList-Offering2Heading"/>
        <w:tabs>
          <w:tab w:val="clear" w:pos="360"/>
          <w:tab w:val="clear" w:pos="720"/>
          <w:tab w:val="clear" w:pos="1080"/>
        </w:tabs>
        <w:outlineLvl w:val="2"/>
      </w:pPr>
      <w:bookmarkStart w:id="55" w:name="_Toc422167078"/>
      <w:r>
        <w:t>HDInsight</w:t>
      </w:r>
      <w:bookmarkEnd w:id="55"/>
    </w:p>
    <w:p w14:paraId="687F02AD" w14:textId="2A7036AC" w:rsidR="000D29F0" w:rsidRPr="00FB368F" w:rsidRDefault="000D29F0" w:rsidP="000D29F0">
      <w:pPr>
        <w:pStyle w:val="ProductList-Body"/>
      </w:pPr>
      <w:r>
        <w:rPr>
          <w:b/>
          <w:color w:val="00188F"/>
        </w:rPr>
        <w:t>Aanvullende definities</w:t>
      </w:r>
      <w:r w:rsidR="0062011A">
        <w:rPr>
          <w:b/>
          <w:color w:val="00188F"/>
        </w:rPr>
        <w:t>:</w:t>
      </w:r>
    </w:p>
    <w:p w14:paraId="61901204" w14:textId="2197FAC0" w:rsidR="000D29F0" w:rsidRPr="00FB368F" w:rsidRDefault="001E5E0C" w:rsidP="001E5E0C">
      <w:pPr>
        <w:pStyle w:val="ProductList-Body"/>
        <w:spacing w:after="40"/>
      </w:pPr>
      <w:r>
        <w:t>“</w:t>
      </w:r>
      <w:r w:rsidR="000D29F0">
        <w:rPr>
          <w:b/>
          <w:color w:val="00188F"/>
        </w:rPr>
        <w:t>Clusterinternetgateway</w:t>
      </w:r>
      <w:r>
        <w:t>”</w:t>
      </w:r>
      <w:r w:rsidR="000D29F0">
        <w:t xml:space="preserve"> betekent een reeks virtuele machines binnen een HDInsight Cluster die als proxy fungeren voor alle connectiviteitsverzoeken aan de Cluster.</w:t>
      </w:r>
    </w:p>
    <w:p w14:paraId="6F101DCF" w14:textId="77777777" w:rsidR="000D29F0" w:rsidRPr="00FB368F" w:rsidRDefault="000D29F0" w:rsidP="000D29F0">
      <w:pPr>
        <w:pStyle w:val="ProductList-Body"/>
        <w:spacing w:after="40"/>
      </w:pPr>
      <w:r>
        <w:t>“</w:t>
      </w:r>
      <w:r>
        <w:rPr>
          <w:b/>
          <w:color w:val="00188F"/>
        </w:rPr>
        <w:t>Implementatieminuten</w:t>
      </w:r>
      <w:r>
        <w:t>” is het totale aantal minuten dat een bepaalde HDInsight Cluster is ingezet in Microsoft Azure gedurende een factureringsmaand.</w:t>
      </w:r>
    </w:p>
    <w:p w14:paraId="58547FCA" w14:textId="77777777" w:rsidR="000D29F0" w:rsidRPr="00FB368F" w:rsidRDefault="000D29F0" w:rsidP="000D29F0">
      <w:pPr>
        <w:pStyle w:val="ProductList-Body"/>
        <w:spacing w:after="40"/>
      </w:pPr>
      <w:r>
        <w:t>“</w:t>
      </w:r>
      <w:r>
        <w:rPr>
          <w:b/>
          <w:color w:val="00188F"/>
        </w:rPr>
        <w:t>HDInsight Cluster</w:t>
      </w:r>
      <w:r>
        <w:t>” of “</w:t>
      </w:r>
      <w:r>
        <w:rPr>
          <w:b/>
          <w:color w:val="00188F"/>
        </w:rPr>
        <w:t>Cluster</w:t>
      </w:r>
      <w:r>
        <w:t>” betekent een verzameling virtuele machines waarop een enkele instance van de HDInsight Dienst wordt uitgevoerd.</w:t>
      </w:r>
    </w:p>
    <w:p w14:paraId="3CB7504F" w14:textId="77777777" w:rsidR="000D29F0" w:rsidRPr="00FB368F" w:rsidRDefault="000D29F0" w:rsidP="000D29F0">
      <w:pPr>
        <w:pStyle w:val="ProductList-Body"/>
      </w:pPr>
      <w:r>
        <w:t>“</w:t>
      </w:r>
      <w:r>
        <w:rPr>
          <w:b/>
          <w:color w:val="00188F"/>
        </w:rPr>
        <w:t>Maximum Beschikbare Minuten</w:t>
      </w:r>
      <w:r>
        <w:t>” is de som van alle Implementatieminuten voor alle Clusters die door u zijn ingezet in verband met een gegeven Microsoft Azure-abonnement gedurende een factureringsmaand.</w:t>
      </w:r>
    </w:p>
    <w:p w14:paraId="5E83F4D5" w14:textId="77777777" w:rsidR="000D29F0" w:rsidRPr="005C2027" w:rsidRDefault="000D29F0" w:rsidP="000D29F0">
      <w:pPr>
        <w:pStyle w:val="ProductList-Body"/>
        <w:rPr>
          <w:sz w:val="16"/>
        </w:rPr>
      </w:pPr>
    </w:p>
    <w:p w14:paraId="65AE924F" w14:textId="300F6BF7" w:rsidR="000D29F0" w:rsidRPr="00FB368F" w:rsidRDefault="000D29F0" w:rsidP="000D29F0">
      <w:pPr>
        <w:pStyle w:val="ProductList-Body"/>
      </w:pPr>
      <w:r>
        <w:rPr>
          <w:b/>
          <w:color w:val="00188F"/>
        </w:rPr>
        <w:t>Downtime</w:t>
      </w:r>
      <w:r w:rsidR="004E376E">
        <w:rPr>
          <w:b/>
          <w:color w:val="00188F"/>
        </w:rPr>
        <w:t>:</w:t>
      </w:r>
      <w:r w:rsidR="00D934D2">
        <w:t xml:space="preserve"> </w:t>
      </w:r>
      <w:r>
        <w:t>het totaal van alle Implementatieminuten gedurende welke de HDInsight Dienst onbeschikbaar is. Een gegeven Cluster wordt geacht onbeschikbaar te zijn als alle doorlopende pogingen binnen de minuut om een verbinding tot stand te brengen met de Clusterinternetgateway mislukken.</w:t>
      </w:r>
    </w:p>
    <w:p w14:paraId="4ED86412" w14:textId="77777777" w:rsidR="000D29F0" w:rsidRPr="005C2027" w:rsidRDefault="000D29F0" w:rsidP="000D29F0">
      <w:pPr>
        <w:pStyle w:val="ProductList-Body"/>
        <w:rPr>
          <w:sz w:val="16"/>
        </w:rPr>
      </w:pPr>
    </w:p>
    <w:p w14:paraId="752FCCD1" w14:textId="1D83C5BB" w:rsidR="000D29F0" w:rsidRPr="00FB368F" w:rsidRDefault="000D29F0" w:rsidP="000D29F0">
      <w:pPr>
        <w:pStyle w:val="ProductList-Body"/>
      </w:pPr>
      <w:r>
        <w:rPr>
          <w:b/>
          <w:color w:val="00188F"/>
        </w:rPr>
        <w:t>Maandelijks Uptimepercentage</w:t>
      </w:r>
      <w:r w:rsidR="00553D07">
        <w:rPr>
          <w:b/>
          <w:color w:val="00188F"/>
        </w:rPr>
        <w:t>:</w:t>
      </w:r>
      <w:r w:rsidR="00D934D2">
        <w:t xml:space="preserve"> </w:t>
      </w:r>
      <w:r>
        <w:t xml:space="preserve">het Maandelijks Uptimepercentage wordt berekend door middel van de volgende formule: </w:t>
      </w:r>
    </w:p>
    <w:p w14:paraId="45D17240" w14:textId="77777777" w:rsidR="000D29F0" w:rsidRPr="005C2027" w:rsidRDefault="000D29F0" w:rsidP="000D29F0">
      <w:pPr>
        <w:pStyle w:val="ProductList-Body"/>
        <w:rPr>
          <w:sz w:val="16"/>
        </w:rPr>
      </w:pPr>
    </w:p>
    <w:p w14:paraId="0F18D2B3" w14:textId="419A8E38" w:rsidR="000D29F0" w:rsidRPr="00FB368F" w:rsidRDefault="00FB3215" w:rsidP="000D29F0">
      <w:pPr>
        <w:pStyle w:val="ListParagraph"/>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24A56C5E" w:rsidR="000D29F0" w:rsidRPr="00FB368F" w:rsidRDefault="000D29F0" w:rsidP="000D29F0">
      <w:pPr>
        <w:pStyle w:val="ProductList-Body"/>
      </w:pPr>
      <w:r>
        <w:rPr>
          <w:b/>
          <w:color w:val="00188F"/>
        </w:rPr>
        <w:t>Diensttegoed</w:t>
      </w:r>
      <w:r w:rsidR="00A05470">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DF324A">
        <w:trPr>
          <w:tblHeader/>
        </w:trPr>
        <w:tc>
          <w:tcPr>
            <w:tcW w:w="5400"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Diensttegoed</w:t>
            </w:r>
          </w:p>
        </w:tc>
      </w:tr>
      <w:tr w:rsidR="000D29F0" w:rsidRPr="009D0B2F" w14:paraId="263A97E8" w14:textId="77777777" w:rsidTr="00DF324A">
        <w:tc>
          <w:tcPr>
            <w:tcW w:w="5400" w:type="dxa"/>
          </w:tcPr>
          <w:p w14:paraId="2C2867C7" w14:textId="1934227E" w:rsidR="000D29F0" w:rsidRPr="0076238C" w:rsidRDefault="000D29F0" w:rsidP="00124F73">
            <w:pPr>
              <w:pStyle w:val="ProductList-OfferingBody"/>
              <w:jc w:val="center"/>
            </w:pPr>
            <w:r>
              <w:t>&lt; 99,9%</w:t>
            </w:r>
          </w:p>
        </w:tc>
        <w:tc>
          <w:tcPr>
            <w:tcW w:w="5400" w:type="dxa"/>
          </w:tcPr>
          <w:p w14:paraId="25220C32" w14:textId="77777777" w:rsidR="000D29F0" w:rsidRPr="0076238C" w:rsidRDefault="000D29F0" w:rsidP="00124F73">
            <w:pPr>
              <w:pStyle w:val="ProductList-OfferingBody"/>
              <w:jc w:val="center"/>
            </w:pPr>
            <w:r>
              <w:t>10%</w:t>
            </w:r>
          </w:p>
        </w:tc>
      </w:tr>
      <w:tr w:rsidR="000D29F0" w:rsidRPr="009D0B2F" w14:paraId="05FD0B96" w14:textId="77777777" w:rsidTr="00DF324A">
        <w:tc>
          <w:tcPr>
            <w:tcW w:w="5400" w:type="dxa"/>
          </w:tcPr>
          <w:p w14:paraId="30E26C89" w14:textId="001C026F" w:rsidR="000D29F0" w:rsidRPr="0076238C" w:rsidRDefault="000D29F0" w:rsidP="00124F73">
            <w:pPr>
              <w:pStyle w:val="ProductList-OfferingBody"/>
              <w:jc w:val="center"/>
            </w:pPr>
            <w:r>
              <w:t>&lt; 99%</w:t>
            </w:r>
          </w:p>
        </w:tc>
        <w:tc>
          <w:tcPr>
            <w:tcW w:w="5400" w:type="dxa"/>
          </w:tcPr>
          <w:p w14:paraId="796A81A8" w14:textId="77777777" w:rsidR="000D29F0" w:rsidRPr="0076238C" w:rsidRDefault="000D29F0" w:rsidP="00124F73">
            <w:pPr>
              <w:pStyle w:val="ProductList-OfferingBody"/>
              <w:jc w:val="center"/>
            </w:pPr>
            <w:r>
              <w:t>25%</w:t>
            </w:r>
          </w:p>
        </w:tc>
      </w:tr>
    </w:tbl>
    <w:p w14:paraId="74593FF2" w14:textId="0502F200" w:rsidR="000D29F0" w:rsidRPr="00FB368F" w:rsidRDefault="00FB3215"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05FE5DCF" w14:textId="77777777" w:rsidR="00A3204F" w:rsidRPr="00BF480C" w:rsidRDefault="00A3204F" w:rsidP="00A3204F">
      <w:pPr>
        <w:pStyle w:val="ProductList-Offering2Heading"/>
        <w:tabs>
          <w:tab w:val="clear" w:pos="360"/>
          <w:tab w:val="clear" w:pos="720"/>
          <w:tab w:val="clear" w:pos="1080"/>
        </w:tabs>
        <w:outlineLvl w:val="2"/>
      </w:pPr>
      <w:bookmarkStart w:id="56" w:name="_Toc421206043"/>
      <w:bookmarkStart w:id="57" w:name="_Toc422167079"/>
      <w:bookmarkStart w:id="58" w:name="_Toc412532194"/>
      <w:r>
        <w:t>Sleutelarchief</w:t>
      </w:r>
      <w:bookmarkEnd w:id="56"/>
      <w:bookmarkEnd w:id="57"/>
    </w:p>
    <w:p w14:paraId="0A617025" w14:textId="77777777" w:rsidR="00A3204F" w:rsidRPr="00BF480C" w:rsidRDefault="00A3204F" w:rsidP="00A3204F">
      <w:pPr>
        <w:pStyle w:val="ProductList-Body"/>
      </w:pPr>
      <w:r>
        <w:rPr>
          <w:b/>
          <w:color w:val="00188F"/>
        </w:rPr>
        <w:t>Aanvullende definities:</w:t>
      </w:r>
    </w:p>
    <w:p w14:paraId="5717F9C8" w14:textId="77777777" w:rsidR="00A3204F" w:rsidRPr="00BF480C" w:rsidRDefault="00A3204F" w:rsidP="00A3204F">
      <w:pPr>
        <w:pStyle w:val="ProductList-Body"/>
        <w:spacing w:after="40"/>
      </w:pPr>
      <w:r>
        <w:t>“</w:t>
      </w:r>
      <w:r>
        <w:rPr>
          <w:b/>
          <w:color w:val="00188F"/>
        </w:rPr>
        <w:t>Implementatieminuten</w:t>
      </w:r>
      <w:r>
        <w:t>” is het totale aantal minuten dat een bepaald sleutelarchief is gebruikt in Microsoft Azure gedurende een factureringsmaand.</w:t>
      </w:r>
    </w:p>
    <w:p w14:paraId="4DD64C4A" w14:textId="77777777" w:rsidR="00A3204F" w:rsidRPr="00BF480C" w:rsidRDefault="00A3204F" w:rsidP="00A3204F">
      <w:pPr>
        <w:pStyle w:val="ProductList-Body"/>
        <w:spacing w:after="40"/>
      </w:pPr>
      <w:r>
        <w:t>“</w:t>
      </w:r>
      <w:r>
        <w:rPr>
          <w:b/>
          <w:color w:val="00188F"/>
        </w:rPr>
        <w:t>Uitgesloten Transacties</w:t>
      </w:r>
      <w:r>
        <w:t>” zijn transacties voor het aanmaken, bijwerken of het verwijderen van sleutelarchieven, sleutels of geheimen.</w:t>
      </w:r>
    </w:p>
    <w:p w14:paraId="31399C88" w14:textId="77777777" w:rsidR="00A3204F" w:rsidRPr="00BF480C" w:rsidRDefault="00A3204F" w:rsidP="00A3204F">
      <w:pPr>
        <w:pStyle w:val="ProductList-Body"/>
      </w:pPr>
      <w:r>
        <w:t>“</w:t>
      </w:r>
      <w:r>
        <w:rPr>
          <w:b/>
          <w:color w:val="00188F"/>
        </w:rPr>
        <w:t>Maximum Beschikbare Minuten</w:t>
      </w:r>
      <w:r>
        <w:t>” is de som van alle Implementatieminuten voor alle Sleutelarchieven die door u zijn ingezet in verband met een gegeven Microsoft Azure-abonnement gedurende een factureringsmaand.</w:t>
      </w:r>
    </w:p>
    <w:p w14:paraId="0A36EB98" w14:textId="77777777" w:rsidR="00A3204F" w:rsidRPr="00BF480C" w:rsidRDefault="00A3204F" w:rsidP="00A3204F">
      <w:pPr>
        <w:pStyle w:val="ProductList-Body"/>
      </w:pPr>
    </w:p>
    <w:p w14:paraId="77F8E60E" w14:textId="77777777" w:rsidR="00A3204F" w:rsidRPr="00BF480C" w:rsidRDefault="00A3204F" w:rsidP="00A3204F">
      <w:pPr>
        <w:pStyle w:val="ProductList-Body"/>
      </w:pPr>
      <w:r>
        <w:rPr>
          <w:b/>
          <w:color w:val="00188F"/>
        </w:rPr>
        <w:t>Downtime</w:t>
      </w:r>
      <w:r w:rsidRPr="004871C1">
        <w:rPr>
          <w:b/>
          <w:bCs/>
        </w:rPr>
        <w:t>:</w:t>
      </w:r>
      <w:r>
        <w:t xml:space="preserve"> is het totaal van alle Implementatieminuten, voor alle sleutelarchieven die door de Klant zijn ingezet in verband met een gegeven Microsoft Azure-abonnement, gedurende welke het sleutelarchief niet beschikbaar is. Een gegeven sleutelarchief wordt beschouwd een minuut niet beschikbaar te zijn geweest indien doorlopend alle pogingen binnen de betreffende minuut om transacties uit te voeren anders dan Uitgesloten Transacties op het sleutelarchief resulteren in een Foutcode of niet binnen 5 seconden resulteren in een Succescode na ontvangst van de aanvraag door Microsoft.</w:t>
      </w:r>
    </w:p>
    <w:p w14:paraId="229E9E00" w14:textId="77777777" w:rsidR="00A3204F" w:rsidRPr="00BF480C" w:rsidRDefault="00A3204F" w:rsidP="00A3204F">
      <w:pPr>
        <w:pStyle w:val="ProductList-Body"/>
      </w:pPr>
    </w:p>
    <w:p w14:paraId="3A2023AB" w14:textId="77777777" w:rsidR="00A3204F" w:rsidRPr="00BF480C" w:rsidRDefault="00A3204F" w:rsidP="00A3204F">
      <w:pPr>
        <w:pStyle w:val="ProductList-Body"/>
      </w:pPr>
      <w:r>
        <w:rPr>
          <w:b/>
          <w:color w:val="00188F"/>
        </w:rPr>
        <w:t>Maandelijks Uptimepercentage</w:t>
      </w:r>
      <w:r w:rsidRPr="004871C1">
        <w:rPr>
          <w:b/>
          <w:bCs/>
        </w:rPr>
        <w:t>:</w:t>
      </w:r>
      <w:r>
        <w:t xml:space="preserve"> het Maandelijks Uptimepercentage wordt berekend door middel van de volgende formule: </w:t>
      </w:r>
    </w:p>
    <w:p w14:paraId="7E051D66" w14:textId="77777777" w:rsidR="00A3204F" w:rsidRPr="00BF480C" w:rsidRDefault="00A3204F" w:rsidP="00A3204F">
      <w:pPr>
        <w:pStyle w:val="ProductList-Body"/>
      </w:pPr>
    </w:p>
    <w:p w14:paraId="2545E0CC" w14:textId="77777777" w:rsidR="00A3204F" w:rsidRPr="00BF480C" w:rsidRDefault="00FB3215" w:rsidP="00A3204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4CDA6A3" w14:textId="77777777" w:rsidR="00A3204F" w:rsidRPr="00BF480C" w:rsidRDefault="00A3204F" w:rsidP="00A3204F">
      <w:pPr>
        <w:pStyle w:val="ProductList-Body"/>
      </w:pPr>
      <w:r>
        <w:rPr>
          <w:b/>
          <w:color w:val="00188F"/>
        </w:rPr>
        <w:t>Diensttegoed</w:t>
      </w:r>
      <w:r w:rsidRPr="004871C1">
        <w:rPr>
          <w:b/>
          <w:bCs/>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204F" w:rsidRPr="009D0B2F" w14:paraId="485D0A5E" w14:textId="77777777" w:rsidTr="004624E3">
        <w:trPr>
          <w:tblHeader/>
        </w:trPr>
        <w:tc>
          <w:tcPr>
            <w:tcW w:w="5400" w:type="dxa"/>
            <w:shd w:val="clear" w:color="auto" w:fill="0072C6"/>
          </w:tcPr>
          <w:p w14:paraId="607E7B5A" w14:textId="77777777" w:rsidR="00A3204F" w:rsidRPr="001A0074" w:rsidRDefault="00A3204F" w:rsidP="004624E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6F4F181D" w14:textId="77777777" w:rsidR="00A3204F" w:rsidRPr="001A0074" w:rsidRDefault="00A3204F" w:rsidP="004624E3">
            <w:pPr>
              <w:pStyle w:val="ProductList-OfferingBody"/>
              <w:jc w:val="center"/>
              <w:rPr>
                <w:color w:val="FFFFFF" w:themeColor="background1"/>
              </w:rPr>
            </w:pPr>
            <w:r>
              <w:rPr>
                <w:color w:val="FFFFFF" w:themeColor="background1"/>
              </w:rPr>
              <w:t>Diensttegoed</w:t>
            </w:r>
          </w:p>
        </w:tc>
      </w:tr>
      <w:tr w:rsidR="00A3204F" w:rsidRPr="009D0B2F" w14:paraId="610F69D6" w14:textId="77777777" w:rsidTr="004624E3">
        <w:tc>
          <w:tcPr>
            <w:tcW w:w="5400" w:type="dxa"/>
          </w:tcPr>
          <w:p w14:paraId="34639F7A" w14:textId="77777777" w:rsidR="00A3204F" w:rsidRPr="0076238C" w:rsidRDefault="00A3204F" w:rsidP="004624E3">
            <w:pPr>
              <w:pStyle w:val="ProductList-OfferingBody"/>
              <w:jc w:val="center"/>
            </w:pPr>
            <w:r>
              <w:t>&lt; 99,9%</w:t>
            </w:r>
          </w:p>
        </w:tc>
        <w:tc>
          <w:tcPr>
            <w:tcW w:w="5400" w:type="dxa"/>
          </w:tcPr>
          <w:p w14:paraId="6CE9D14D" w14:textId="77777777" w:rsidR="00A3204F" w:rsidRPr="0076238C" w:rsidRDefault="00A3204F" w:rsidP="004624E3">
            <w:pPr>
              <w:pStyle w:val="ProductList-OfferingBody"/>
              <w:jc w:val="center"/>
            </w:pPr>
            <w:r>
              <w:t>10%</w:t>
            </w:r>
          </w:p>
        </w:tc>
      </w:tr>
      <w:tr w:rsidR="00A3204F" w:rsidRPr="009D0B2F" w14:paraId="49E35D47" w14:textId="77777777" w:rsidTr="004624E3">
        <w:tc>
          <w:tcPr>
            <w:tcW w:w="5400" w:type="dxa"/>
          </w:tcPr>
          <w:p w14:paraId="275C221E" w14:textId="77777777" w:rsidR="00A3204F" w:rsidRPr="0076238C" w:rsidRDefault="00A3204F" w:rsidP="004624E3">
            <w:pPr>
              <w:pStyle w:val="ProductList-OfferingBody"/>
              <w:jc w:val="center"/>
            </w:pPr>
            <w:r>
              <w:t>&lt; 99%</w:t>
            </w:r>
          </w:p>
        </w:tc>
        <w:tc>
          <w:tcPr>
            <w:tcW w:w="5400" w:type="dxa"/>
          </w:tcPr>
          <w:p w14:paraId="1495978B" w14:textId="77777777" w:rsidR="00A3204F" w:rsidRPr="0076238C" w:rsidRDefault="00A3204F" w:rsidP="004624E3">
            <w:pPr>
              <w:pStyle w:val="ProductList-OfferingBody"/>
              <w:jc w:val="center"/>
            </w:pPr>
            <w:r>
              <w:t>25%</w:t>
            </w:r>
          </w:p>
        </w:tc>
      </w:tr>
    </w:tbl>
    <w:p w14:paraId="1EF72638" w14:textId="4E9141C2" w:rsidR="000D29F0" w:rsidRPr="00E3051C" w:rsidRDefault="000D29F0" w:rsidP="000D29F0">
      <w:pPr>
        <w:pStyle w:val="ProductList-Offering2Heading"/>
        <w:tabs>
          <w:tab w:val="clear" w:pos="360"/>
          <w:tab w:val="clear" w:pos="720"/>
          <w:tab w:val="clear" w:pos="1080"/>
        </w:tabs>
        <w:outlineLvl w:val="2"/>
        <w:rPr>
          <w:szCs w:val="28"/>
          <w:lang w:val="en-US"/>
        </w:rPr>
      </w:pPr>
      <w:bookmarkStart w:id="59" w:name="_Toc422167080"/>
      <w:r w:rsidRPr="00E3051C">
        <w:rPr>
          <w:szCs w:val="28"/>
          <w:lang w:val="en-US"/>
        </w:rPr>
        <w:t>Machinaal leren – Batch Execution Service (BES) en Management API Service</w:t>
      </w:r>
      <w:bookmarkEnd w:id="58"/>
      <w:bookmarkEnd w:id="59"/>
    </w:p>
    <w:p w14:paraId="27EAF63E" w14:textId="141B27F1" w:rsidR="000D29F0" w:rsidRPr="00FB368F" w:rsidRDefault="000D29F0" w:rsidP="000D29F0">
      <w:pPr>
        <w:pStyle w:val="ProductList-Body"/>
      </w:pPr>
      <w:r>
        <w:rPr>
          <w:b/>
          <w:color w:val="00188F"/>
        </w:rPr>
        <w:t>Aanvullende definities</w:t>
      </w:r>
      <w:r w:rsidR="00B45D45">
        <w:rPr>
          <w:b/>
          <w:color w:val="00188F"/>
        </w:rPr>
        <w:t>:</w:t>
      </w:r>
    </w:p>
    <w:p w14:paraId="7BF57DB7" w14:textId="77777777" w:rsidR="000D29F0" w:rsidRPr="00FB368F" w:rsidRDefault="000D29F0" w:rsidP="000D29F0">
      <w:pPr>
        <w:pStyle w:val="ProductList-Body"/>
        <w:spacing w:after="40"/>
      </w:pPr>
      <w:r>
        <w:t>“</w:t>
      </w:r>
      <w:r>
        <w:rPr>
          <w:b/>
          <w:color w:val="00188F"/>
        </w:rPr>
        <w:t>Mislukte Transacties</w:t>
      </w:r>
      <w:r>
        <w:t xml:space="preserve">” is de verzameling van alle aanvragen binnen het Totaal Aantal Transactiepogingen dat een Foutcode geeft. </w:t>
      </w:r>
    </w:p>
    <w:p w14:paraId="13E4C37A" w14:textId="753B8385" w:rsidR="000D29F0" w:rsidRPr="00FB368F" w:rsidRDefault="000D29F0" w:rsidP="000D29F0">
      <w:pPr>
        <w:pStyle w:val="ProductList-Body"/>
      </w:pPr>
      <w:r>
        <w:t>“</w:t>
      </w:r>
      <w:r>
        <w:rPr>
          <w:b/>
          <w:color w:val="00188F"/>
        </w:rPr>
        <w:t>Totaal Aantal Transactiepogingen</w:t>
      </w:r>
      <w:r>
        <w:t>” is het totale aantal geverifieerde REST BES- en Management API Service-verzoeken uitgevoerd door u gedurende een factureringsmaand voor een gegeven Microsoft Azure-abonnement.</w:t>
      </w:r>
      <w:r w:rsidR="00D934D2">
        <w:t xml:space="preserve"> </w:t>
      </w:r>
    </w:p>
    <w:p w14:paraId="2F498631" w14:textId="77777777" w:rsidR="00471F84" w:rsidRPr="00FB368F" w:rsidRDefault="00471F84" w:rsidP="000D29F0">
      <w:pPr>
        <w:pStyle w:val="ProductList-Body"/>
      </w:pPr>
    </w:p>
    <w:p w14:paraId="28DF8E6B" w14:textId="516DBEED" w:rsidR="000D29F0" w:rsidRPr="00FB368F" w:rsidRDefault="000D29F0" w:rsidP="000D29F0">
      <w:pPr>
        <w:pStyle w:val="ProductList-Body"/>
      </w:pPr>
      <w:r>
        <w:rPr>
          <w:b/>
          <w:color w:val="00188F"/>
        </w:rPr>
        <w:t>Maandelijks Uptimepercentage</w:t>
      </w:r>
      <w:r w:rsidR="006C4CEB">
        <w:rPr>
          <w:b/>
          <w:color w:val="00188F"/>
        </w:rPr>
        <w:t>:</w:t>
      </w:r>
      <w:r w:rsidR="00D934D2">
        <w:t xml:space="preserve"> </w:t>
      </w:r>
      <w:r>
        <w:t>het Maandelijks Uptimepercentage wordt berekend door middel van de volgende formule:</w:t>
      </w:r>
    </w:p>
    <w:p w14:paraId="2367708C" w14:textId="77777777" w:rsidR="000D29F0" w:rsidRPr="00471F84" w:rsidRDefault="000D29F0" w:rsidP="000D29F0">
      <w:pPr>
        <w:pStyle w:val="ProductList-Body"/>
        <w:rPr>
          <w:sz w:val="14"/>
        </w:rPr>
      </w:pPr>
    </w:p>
    <w:p w14:paraId="356BD28C" w14:textId="0A829EA4" w:rsidR="000D29F0" w:rsidRPr="00FB368F" w:rsidRDefault="00FB3215" w:rsidP="000D29F0">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Totaal Aantal Transactiepogingen-Mislukte Transacties</m:t>
              </m:r>
            </m:num>
            <m:den>
              <m:r>
                <m:rPr>
                  <m:nor/>
                </m:rPr>
                <w:rPr>
                  <w:rFonts w:ascii="Cambria Math" w:hAnsi="Cambria Math" w:cs="Tahoma"/>
                  <w:color w:val="000000" w:themeColor="text1"/>
                  <w:sz w:val="18"/>
                  <w:szCs w:val="18"/>
                </w:rPr>
                <m:t>Totaal Aantal Transactiepogingen</m:t>
              </m:r>
            </m:den>
          </m:f>
          <m:r>
            <w:rPr>
              <w:rFonts w:ascii="Cambria Math" w:hAnsi="Cambria Math" w:cs="Tahoma"/>
              <w:color w:val="000000" w:themeColor="text1"/>
              <w:sz w:val="18"/>
              <w:szCs w:val="18"/>
            </w:rPr>
            <m:t xml:space="preserve"> x 100</m:t>
          </m:r>
        </m:oMath>
      </m:oMathPara>
    </w:p>
    <w:p w14:paraId="2FFF9BB1" w14:textId="574D3EBA" w:rsidR="000D29F0" w:rsidRPr="00FB368F" w:rsidRDefault="000D29F0" w:rsidP="000D29F0">
      <w:pPr>
        <w:pStyle w:val="ProductList-Body"/>
      </w:pPr>
      <w:r>
        <w:rPr>
          <w:b/>
          <w:color w:val="00188F"/>
        </w:rPr>
        <w:t>Diensttegoed</w:t>
      </w:r>
      <w:r w:rsidR="00182807">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9D7273">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Diensttegoed</w:t>
            </w:r>
          </w:p>
        </w:tc>
      </w:tr>
      <w:tr w:rsidR="000D29F0" w:rsidRPr="009D0B2F" w14:paraId="28480754" w14:textId="77777777" w:rsidTr="009D7273">
        <w:tc>
          <w:tcPr>
            <w:tcW w:w="5400" w:type="dxa"/>
          </w:tcPr>
          <w:p w14:paraId="09BFA0EE" w14:textId="4D961AD0" w:rsidR="000D29F0" w:rsidRPr="0076238C" w:rsidRDefault="000D29F0" w:rsidP="00124F73">
            <w:pPr>
              <w:pStyle w:val="ProductList-OfferingBody"/>
              <w:jc w:val="center"/>
            </w:pPr>
            <w:r>
              <w:t>&lt; 99,9%</w:t>
            </w:r>
          </w:p>
        </w:tc>
        <w:tc>
          <w:tcPr>
            <w:tcW w:w="5400" w:type="dxa"/>
          </w:tcPr>
          <w:p w14:paraId="178D7180" w14:textId="77777777" w:rsidR="000D29F0" w:rsidRPr="0076238C" w:rsidRDefault="000D29F0" w:rsidP="00124F73">
            <w:pPr>
              <w:pStyle w:val="ProductList-OfferingBody"/>
              <w:jc w:val="center"/>
            </w:pPr>
            <w:r>
              <w:t>10%</w:t>
            </w:r>
          </w:p>
        </w:tc>
      </w:tr>
      <w:tr w:rsidR="000D29F0" w:rsidRPr="009D0B2F" w14:paraId="32380888" w14:textId="77777777" w:rsidTr="009D7273">
        <w:tc>
          <w:tcPr>
            <w:tcW w:w="5400" w:type="dxa"/>
          </w:tcPr>
          <w:p w14:paraId="6E4DF475" w14:textId="128F8A23" w:rsidR="000D29F0" w:rsidRPr="0076238C" w:rsidRDefault="000D29F0" w:rsidP="00124F73">
            <w:pPr>
              <w:pStyle w:val="ProductList-OfferingBody"/>
              <w:jc w:val="center"/>
            </w:pPr>
            <w:r>
              <w:t>&lt; 99%</w:t>
            </w:r>
          </w:p>
        </w:tc>
        <w:tc>
          <w:tcPr>
            <w:tcW w:w="5400" w:type="dxa"/>
          </w:tcPr>
          <w:p w14:paraId="3FA82FA1" w14:textId="77777777" w:rsidR="000D29F0" w:rsidRPr="0076238C" w:rsidRDefault="000D29F0" w:rsidP="00124F73">
            <w:pPr>
              <w:pStyle w:val="ProductList-OfferingBody"/>
              <w:jc w:val="center"/>
            </w:pPr>
            <w:r>
              <w:t>25%</w:t>
            </w:r>
          </w:p>
        </w:tc>
      </w:tr>
    </w:tbl>
    <w:p w14:paraId="2AAC2977" w14:textId="77777777" w:rsidR="000D29F0" w:rsidRPr="00471F84" w:rsidRDefault="000D29F0" w:rsidP="000D29F0">
      <w:pPr>
        <w:pStyle w:val="ProductList-Body"/>
        <w:rPr>
          <w:sz w:val="14"/>
        </w:rPr>
      </w:pPr>
    </w:p>
    <w:p w14:paraId="6C9A3E69" w14:textId="6083BE4E" w:rsidR="000D29F0" w:rsidRPr="00FB368F" w:rsidRDefault="000D29F0" w:rsidP="000D29F0">
      <w:pPr>
        <w:pStyle w:val="ProductList-Body"/>
      </w:pPr>
      <w:r>
        <w:rPr>
          <w:b/>
          <w:color w:val="00188F"/>
        </w:rPr>
        <w:t>Dienstniveau-uitzonderingen</w:t>
      </w:r>
      <w:r w:rsidR="00373098">
        <w:rPr>
          <w:b/>
          <w:color w:val="00188F"/>
        </w:rPr>
        <w:t>:</w:t>
      </w:r>
      <w:r w:rsidR="00D934D2">
        <w:t xml:space="preserve"> </w:t>
      </w:r>
      <w:r>
        <w:t>de volgende Dienstniveaus en Diensttegoeden zijn van toepassing op uw gebruik van de BES en Management API Service voor Machinaal Leren.</w:t>
      </w:r>
      <w:r w:rsidR="00D934D2">
        <w:t xml:space="preserve"> </w:t>
      </w:r>
      <w:r>
        <w:t>Deze SLA is niet van toepassing op de laag Gratis Machinaal Leren.</w:t>
      </w:r>
    </w:p>
    <w:p w14:paraId="3D0C36B9" w14:textId="7CD7B103" w:rsidR="008E5959" w:rsidRPr="00B11EC5" w:rsidRDefault="00FB3215" w:rsidP="008E5959">
      <w:pPr>
        <w:pStyle w:val="ProductList-Body"/>
        <w:shd w:val="clear" w:color="auto" w:fill="808080" w:themeFill="background1" w:themeFillShade="80"/>
        <w:tabs>
          <w:tab w:val="clear" w:pos="360"/>
          <w:tab w:val="clear" w:pos="720"/>
          <w:tab w:val="clear" w:pos="1080"/>
        </w:tabs>
        <w:spacing w:before="120" w:after="240"/>
        <w:jc w:val="right"/>
        <w:rPr>
          <w:lang w:val="en-US"/>
        </w:rPr>
      </w:pPr>
      <w:hyperlink w:anchor="TOC" w:history="1">
        <w:r w:rsidR="00EF44BA" w:rsidRPr="00B11EC5">
          <w:rPr>
            <w:rStyle w:val="Hyperlink"/>
            <w:sz w:val="16"/>
            <w:szCs w:val="16"/>
            <w:lang w:val="en-US"/>
          </w:rPr>
          <w:t>Inhoud</w:t>
        </w:r>
      </w:hyperlink>
      <w:r w:rsidR="00EF44BA" w:rsidRPr="00B11EC5">
        <w:rPr>
          <w:sz w:val="16"/>
          <w:szCs w:val="16"/>
          <w:lang w:val="en-US"/>
        </w:rPr>
        <w:t xml:space="preserve"> / </w:t>
      </w:r>
      <w:hyperlink w:anchor="Definitions" w:history="1">
        <w:r w:rsidR="00EF44BA" w:rsidRPr="00B11EC5">
          <w:rPr>
            <w:rStyle w:val="Hyperlink"/>
            <w:sz w:val="16"/>
            <w:szCs w:val="16"/>
            <w:lang w:val="en-US"/>
          </w:rPr>
          <w:t>Definities</w:t>
        </w:r>
      </w:hyperlink>
    </w:p>
    <w:p w14:paraId="189C3326" w14:textId="45965C62" w:rsidR="008E5959" w:rsidRPr="00E3051C" w:rsidRDefault="008E5959" w:rsidP="008E5959">
      <w:pPr>
        <w:pStyle w:val="ProductList-Offering2Heading"/>
        <w:tabs>
          <w:tab w:val="clear" w:pos="360"/>
          <w:tab w:val="clear" w:pos="720"/>
          <w:tab w:val="clear" w:pos="1080"/>
        </w:tabs>
        <w:outlineLvl w:val="2"/>
        <w:rPr>
          <w:szCs w:val="28"/>
          <w:lang w:val="en-US"/>
        </w:rPr>
      </w:pPr>
      <w:bookmarkStart w:id="60" w:name="_Toc422167081"/>
      <w:r w:rsidRPr="00E3051C">
        <w:rPr>
          <w:szCs w:val="28"/>
          <w:lang w:val="en-US"/>
        </w:rPr>
        <w:t>Machinaal leren – Request Response Service (RRS)</w:t>
      </w:r>
      <w:bookmarkEnd w:id="60"/>
    </w:p>
    <w:p w14:paraId="3B62E769" w14:textId="098A09EE" w:rsidR="008E5959" w:rsidRPr="00FB368F" w:rsidRDefault="008E5959" w:rsidP="008E5959">
      <w:pPr>
        <w:pStyle w:val="ProductList-Body"/>
      </w:pPr>
      <w:r>
        <w:rPr>
          <w:b/>
          <w:color w:val="00188F"/>
        </w:rPr>
        <w:t>Aanvullende definities</w:t>
      </w:r>
      <w:r w:rsidR="00A944B7">
        <w:rPr>
          <w:b/>
          <w:color w:val="00188F"/>
        </w:rPr>
        <w:t>:</w:t>
      </w:r>
    </w:p>
    <w:p w14:paraId="5C54803C" w14:textId="4703D338" w:rsidR="008E5959" w:rsidRPr="00FB368F" w:rsidRDefault="001E5E0C" w:rsidP="001E5E0C">
      <w:pPr>
        <w:pStyle w:val="ProductList-Body"/>
        <w:spacing w:after="40"/>
      </w:pPr>
      <w:r>
        <w:t>“</w:t>
      </w:r>
      <w:r w:rsidR="008E5959">
        <w:rPr>
          <w:b/>
          <w:color w:val="00188F"/>
        </w:rPr>
        <w:t>Mislukte Transacties</w:t>
      </w:r>
      <w:r>
        <w:t>”</w:t>
      </w:r>
      <w:r w:rsidR="008E5959">
        <w:t xml:space="preserve"> is de verzameling van alle aanvragen binnen het Totaal Aantal Transactiepogingen dat een Foutcode geeft. </w:t>
      </w:r>
    </w:p>
    <w:p w14:paraId="30C85683" w14:textId="523F8C16" w:rsidR="008E5959" w:rsidRPr="00FB368F" w:rsidRDefault="008E5959" w:rsidP="008E5959">
      <w:pPr>
        <w:pStyle w:val="ProductList-Body"/>
      </w:pPr>
      <w:r>
        <w:t>“</w:t>
      </w:r>
      <w:r>
        <w:rPr>
          <w:b/>
          <w:color w:val="00188F"/>
        </w:rPr>
        <w:t>Totaal Aantal Transactiepogingen</w:t>
      </w:r>
      <w:r>
        <w:t>” is het totale aantal geverifieerde REST RRS- en Management API Service-verzoeken uitgevoerd door u gedurende een factureringsmaand voor een gegeven Microsoft Azure-abonnement.</w:t>
      </w:r>
      <w:r w:rsidR="00D934D2">
        <w:t xml:space="preserve"> </w:t>
      </w:r>
    </w:p>
    <w:p w14:paraId="10ABBBD4" w14:textId="77777777" w:rsidR="008E5959" w:rsidRPr="00471F84" w:rsidRDefault="008E5959" w:rsidP="008E5959">
      <w:pPr>
        <w:pStyle w:val="ProductList-Body"/>
        <w:rPr>
          <w:sz w:val="14"/>
        </w:rPr>
      </w:pPr>
    </w:p>
    <w:p w14:paraId="27517E7F" w14:textId="6E5859F8" w:rsidR="008E5959" w:rsidRPr="00FB368F" w:rsidRDefault="008E5959" w:rsidP="008E5959">
      <w:pPr>
        <w:pStyle w:val="ProductList-Body"/>
      </w:pPr>
      <w:r>
        <w:rPr>
          <w:b/>
          <w:color w:val="00188F"/>
        </w:rPr>
        <w:t>Maandelijks Uptimepercentage</w:t>
      </w:r>
      <w:r w:rsidR="00C63712">
        <w:rPr>
          <w:b/>
          <w:color w:val="00188F"/>
        </w:rPr>
        <w:t>:</w:t>
      </w:r>
      <w:r w:rsidR="00D934D2">
        <w:t xml:space="preserve"> </w:t>
      </w:r>
      <w:r>
        <w:t>het Maandelijks Uptimepercentage wordt berekend door middel van de volgende formule:</w:t>
      </w:r>
    </w:p>
    <w:p w14:paraId="7C6E96BD" w14:textId="77777777" w:rsidR="008E5959" w:rsidRPr="00471F84" w:rsidRDefault="008E5959" w:rsidP="008E5959">
      <w:pPr>
        <w:pStyle w:val="ProductList-Body"/>
        <w:rPr>
          <w:sz w:val="14"/>
        </w:rPr>
      </w:pPr>
    </w:p>
    <w:p w14:paraId="3999D13D" w14:textId="3C554C7D" w:rsidR="008E5959" w:rsidRPr="00FB368F" w:rsidRDefault="00FB3215"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Totaal Aantal Transactiepogingen-Mislukte Transacties</m:t>
              </m:r>
            </m:num>
            <m:den>
              <m:r>
                <m:rPr>
                  <m:nor/>
                </m:rPr>
                <w:rPr>
                  <w:rFonts w:ascii="Cambria Math" w:hAnsi="Cambria Math" w:cs="Tahoma"/>
                  <w:color w:val="000000" w:themeColor="text1"/>
                  <w:sz w:val="18"/>
                  <w:szCs w:val="18"/>
                </w:rPr>
                <m:t>Totaal Aantal Transactiepogingen</m:t>
              </m:r>
            </m:den>
          </m:f>
          <m:r>
            <w:rPr>
              <w:rFonts w:ascii="Cambria Math" w:hAnsi="Cambria Math" w:cs="Tahoma"/>
              <w:color w:val="000000" w:themeColor="text1"/>
              <w:sz w:val="18"/>
              <w:szCs w:val="18"/>
            </w:rPr>
            <m:t xml:space="preserve"> x 100</m:t>
          </m:r>
        </m:oMath>
      </m:oMathPara>
    </w:p>
    <w:p w14:paraId="5CFCDF4F" w14:textId="20EFA4B2" w:rsidR="008E5959" w:rsidRPr="00FB368F" w:rsidRDefault="008E5959" w:rsidP="008E5959">
      <w:pPr>
        <w:pStyle w:val="ProductList-Body"/>
      </w:pPr>
      <w:r>
        <w:rPr>
          <w:b/>
          <w:color w:val="00188F"/>
        </w:rPr>
        <w:t>Diensttegoed</w:t>
      </w:r>
      <w:r w:rsidR="00014C7B">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370AE4">
        <w:trPr>
          <w:tblHeader/>
        </w:trPr>
        <w:tc>
          <w:tcPr>
            <w:tcW w:w="5400"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Diensttegoed</w:t>
            </w:r>
          </w:p>
        </w:tc>
      </w:tr>
      <w:tr w:rsidR="008E5959" w:rsidRPr="009D0B2F" w14:paraId="591D335A" w14:textId="77777777" w:rsidTr="00370AE4">
        <w:tc>
          <w:tcPr>
            <w:tcW w:w="5400" w:type="dxa"/>
          </w:tcPr>
          <w:p w14:paraId="235CCC02" w14:textId="27B32A25" w:rsidR="008E5959" w:rsidRPr="0076238C" w:rsidRDefault="008E5959" w:rsidP="00124F73">
            <w:pPr>
              <w:pStyle w:val="ProductList-OfferingBody"/>
              <w:jc w:val="center"/>
            </w:pPr>
            <w:r>
              <w:t>&lt; 99,95%</w:t>
            </w:r>
          </w:p>
        </w:tc>
        <w:tc>
          <w:tcPr>
            <w:tcW w:w="5400" w:type="dxa"/>
          </w:tcPr>
          <w:p w14:paraId="3A0B287E" w14:textId="77777777" w:rsidR="008E5959" w:rsidRPr="0076238C" w:rsidRDefault="008E5959" w:rsidP="00124F73">
            <w:pPr>
              <w:pStyle w:val="ProductList-OfferingBody"/>
              <w:jc w:val="center"/>
            </w:pPr>
            <w:r>
              <w:t>10%</w:t>
            </w:r>
          </w:p>
        </w:tc>
      </w:tr>
      <w:tr w:rsidR="008E5959" w:rsidRPr="009D0B2F" w14:paraId="3B4939AB" w14:textId="77777777" w:rsidTr="00370AE4">
        <w:tc>
          <w:tcPr>
            <w:tcW w:w="5400" w:type="dxa"/>
          </w:tcPr>
          <w:p w14:paraId="5047EBC5" w14:textId="1F64A795" w:rsidR="008E5959" w:rsidRPr="0076238C" w:rsidRDefault="008E5959" w:rsidP="00124F73">
            <w:pPr>
              <w:pStyle w:val="ProductList-OfferingBody"/>
              <w:jc w:val="center"/>
            </w:pPr>
            <w:r>
              <w:t>&lt; 99%</w:t>
            </w:r>
          </w:p>
        </w:tc>
        <w:tc>
          <w:tcPr>
            <w:tcW w:w="5400" w:type="dxa"/>
          </w:tcPr>
          <w:p w14:paraId="722CC9DE" w14:textId="77777777" w:rsidR="008E5959" w:rsidRPr="0076238C" w:rsidRDefault="008E5959" w:rsidP="00124F73">
            <w:pPr>
              <w:pStyle w:val="ProductList-OfferingBody"/>
              <w:jc w:val="center"/>
            </w:pPr>
            <w:r>
              <w:t>25%</w:t>
            </w:r>
          </w:p>
        </w:tc>
      </w:tr>
    </w:tbl>
    <w:p w14:paraId="03361DE1" w14:textId="77777777" w:rsidR="008E5959" w:rsidRPr="00471F84" w:rsidRDefault="008E5959" w:rsidP="008E5959">
      <w:pPr>
        <w:pStyle w:val="ProductList-Body"/>
        <w:rPr>
          <w:sz w:val="14"/>
        </w:rPr>
      </w:pPr>
    </w:p>
    <w:p w14:paraId="4E250286" w14:textId="2CD3D9CC" w:rsidR="008E5959" w:rsidRPr="00FB368F" w:rsidRDefault="008E5959" w:rsidP="008E5959">
      <w:pPr>
        <w:pStyle w:val="ProductList-Body"/>
      </w:pPr>
      <w:r>
        <w:rPr>
          <w:b/>
          <w:color w:val="00188F"/>
        </w:rPr>
        <w:t>Dienstniveau-uitzonderingen</w:t>
      </w:r>
      <w:r w:rsidRPr="005312BF">
        <w:rPr>
          <w:b/>
          <w:color w:val="00188F"/>
        </w:rPr>
        <w:t>:</w:t>
      </w:r>
      <w:r w:rsidR="00D934D2" w:rsidRPr="00471F84">
        <w:rPr>
          <w:b/>
        </w:rPr>
        <w:t xml:space="preserve"> </w:t>
      </w:r>
      <w:r>
        <w:t>de volgende Dienstniveaus en Diensttegoeden zijn van toepassing op uw gebruik van de RRS en Management API Service voor Machinaal Leren.</w:t>
      </w:r>
      <w:r w:rsidR="00D934D2">
        <w:t xml:space="preserve"> </w:t>
      </w:r>
      <w:r>
        <w:t>Deze SLA is niet van toepassing op de laag Gratis Machinaal Leren.</w:t>
      </w:r>
    </w:p>
    <w:p w14:paraId="3462F332" w14:textId="40672B2B" w:rsidR="008E5959" w:rsidRPr="00FB368F" w:rsidRDefault="00FB3215"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5318859A" w14:textId="4E898CFA" w:rsidR="008E5959" w:rsidRPr="00E3051C" w:rsidRDefault="008E5959" w:rsidP="008E5959">
      <w:pPr>
        <w:pStyle w:val="ProductList-Offering2Heading"/>
        <w:tabs>
          <w:tab w:val="clear" w:pos="360"/>
          <w:tab w:val="clear" w:pos="720"/>
          <w:tab w:val="clear" w:pos="1080"/>
        </w:tabs>
        <w:outlineLvl w:val="2"/>
        <w:rPr>
          <w:szCs w:val="28"/>
        </w:rPr>
      </w:pPr>
      <w:bookmarkStart w:id="61" w:name="_Toc422167082"/>
      <w:r w:rsidRPr="00E3051C">
        <w:rPr>
          <w:szCs w:val="28"/>
        </w:rPr>
        <w:t>Mediadiensten – Encoding Dienst</w:t>
      </w:r>
      <w:bookmarkEnd w:id="61"/>
    </w:p>
    <w:p w14:paraId="6ECA46E0" w14:textId="14DBDDB1" w:rsidR="008E5959" w:rsidRPr="00FB368F" w:rsidRDefault="008E5959" w:rsidP="008E5959">
      <w:pPr>
        <w:pStyle w:val="ProductList-Body"/>
      </w:pPr>
      <w:r>
        <w:rPr>
          <w:b/>
          <w:color w:val="00188F"/>
        </w:rPr>
        <w:t>Aanvullende definities</w:t>
      </w:r>
      <w:r w:rsidR="00206277">
        <w:rPr>
          <w:b/>
          <w:color w:val="00188F"/>
        </w:rPr>
        <w:t>:</w:t>
      </w:r>
    </w:p>
    <w:p w14:paraId="1E44CD17" w14:textId="05243AD7" w:rsidR="008E5959" w:rsidRPr="00FB368F" w:rsidRDefault="008E5959" w:rsidP="001E5E0C">
      <w:pPr>
        <w:pStyle w:val="ProductList-Body"/>
        <w:spacing w:after="40"/>
      </w:pPr>
      <w:r>
        <w:t>“</w:t>
      </w:r>
      <w:r>
        <w:rPr>
          <w:b/>
          <w:color w:val="00188F"/>
        </w:rPr>
        <w:t>Codering</w:t>
      </w:r>
      <w:r w:rsidR="001E5E0C">
        <w:t>”</w:t>
      </w:r>
      <w:r>
        <w:t xml:space="preserve"> betekent de verwerking van mediabestanden op abonnementsbasis, zoals geconfigureerd in de Mediadiensttaken.</w:t>
      </w:r>
    </w:p>
    <w:p w14:paraId="507CBB87" w14:textId="3ABD9044" w:rsidR="008E5959" w:rsidRPr="00FB368F" w:rsidRDefault="001E5E0C" w:rsidP="001E5E0C">
      <w:pPr>
        <w:pStyle w:val="ProductList-Body"/>
        <w:spacing w:after="40"/>
      </w:pPr>
      <w:r>
        <w:t>“</w:t>
      </w:r>
      <w:r w:rsidR="008E5959">
        <w:rPr>
          <w:b/>
          <w:color w:val="00188F"/>
        </w:rPr>
        <w:t>Mislukte Transacties</w:t>
      </w:r>
      <w:r>
        <w:t>”</w:t>
      </w:r>
      <w:r w:rsidR="008E5959">
        <w:t xml:space="preserve"> is de verzameling van alle aanvragen binnen het Totaal Aantal Transactiepogingen dat geen Succescode geeft binnen 30 seconden na ontvangst van het verzoek door Microsoft.</w:t>
      </w:r>
    </w:p>
    <w:p w14:paraId="5C331184" w14:textId="77777777" w:rsidR="008E5959" w:rsidRPr="00FB368F" w:rsidRDefault="008E5959" w:rsidP="008E5959">
      <w:pPr>
        <w:pStyle w:val="ProductList-Body"/>
        <w:spacing w:after="40"/>
      </w:pPr>
      <w:r>
        <w:t>“</w:t>
      </w:r>
      <w:r>
        <w:rPr>
          <w:b/>
          <w:color w:val="00188F"/>
        </w:rPr>
        <w:t>Mediadienst</w:t>
      </w:r>
      <w:r>
        <w:t>” betekent een Azure Media Services-account, gecreëerd in de Beheerportal, geassocieerd met uw Microsoft Azure-abonnement. Aan elk Microsoft Azure-abonnement kunnen meerdere Mediadiensten worden gekoppeld.</w:t>
      </w:r>
    </w:p>
    <w:p w14:paraId="2E33EF3D" w14:textId="77777777" w:rsidR="008E5959" w:rsidRPr="00FB368F" w:rsidRDefault="008E5959" w:rsidP="008E5959">
      <w:pPr>
        <w:pStyle w:val="ProductList-Body"/>
        <w:spacing w:after="40"/>
      </w:pPr>
      <w:r>
        <w:t>“</w:t>
      </w:r>
      <w:r>
        <w:rPr>
          <w:b/>
          <w:color w:val="00188F"/>
        </w:rPr>
        <w:t>Media Services-taak</w:t>
      </w:r>
      <w:r>
        <w:t>” betekent een afzonderlijke uitvoering van een mediaverwerkingstaak, zoals geconfigureerd u. Mediaverwerkingstaken betreffen het coderen en converteren van mediabestanden.</w:t>
      </w:r>
    </w:p>
    <w:p w14:paraId="1110132B" w14:textId="6772B4DA" w:rsidR="008E5959" w:rsidRPr="00FB368F" w:rsidRDefault="008E5959" w:rsidP="008E5959">
      <w:pPr>
        <w:pStyle w:val="ProductList-Body"/>
      </w:pPr>
      <w:r>
        <w:t>“</w:t>
      </w:r>
      <w:r>
        <w:rPr>
          <w:b/>
          <w:color w:val="00188F"/>
        </w:rPr>
        <w:t>Totaal Aantal Transactiepogingen</w:t>
      </w:r>
      <w:r>
        <w:t>” is het totale aantal geverifieerde REST API-verzoeken met betrekking tot een Mediadienst uitgevoerd door u gedurende een factureringsmaand voor een abonnement.</w:t>
      </w:r>
      <w:r w:rsidR="00D934D2">
        <w:t xml:space="preserve"> </w:t>
      </w:r>
      <w:r>
        <w:t>REST API-verzoeken die een Foutcode geven die doorlopend wordt herhaald binnen een tijdsperiode van vijf minuten na ontvangst van de eerste Foutcode worden niet meegeteld in het Totaal Aantal Transactiepogingen.</w:t>
      </w:r>
    </w:p>
    <w:p w14:paraId="28772CF4" w14:textId="77777777" w:rsidR="008E5959" w:rsidRPr="00471F84" w:rsidRDefault="008E5959" w:rsidP="008E5959">
      <w:pPr>
        <w:pStyle w:val="ProductList-Body"/>
        <w:rPr>
          <w:sz w:val="14"/>
        </w:rPr>
      </w:pPr>
    </w:p>
    <w:p w14:paraId="30BC1F94" w14:textId="090AA9DB" w:rsidR="008E5959" w:rsidRPr="00FB368F" w:rsidRDefault="008E5959" w:rsidP="008E5959">
      <w:pPr>
        <w:pStyle w:val="ProductList-Body"/>
      </w:pPr>
      <w:r>
        <w:rPr>
          <w:b/>
          <w:color w:val="00188F"/>
        </w:rPr>
        <w:t>Maandelijks Uptimepercentage</w:t>
      </w:r>
      <w:r w:rsidR="001F3D01">
        <w:rPr>
          <w:b/>
          <w:color w:val="00188F"/>
        </w:rPr>
        <w:t>:</w:t>
      </w:r>
      <w:r w:rsidR="00D934D2">
        <w:t xml:space="preserve"> </w:t>
      </w:r>
      <w:r>
        <w:t>het Maandelijks Uptimepercentage wordt berekend door middel van de volgende formule:</w:t>
      </w:r>
    </w:p>
    <w:p w14:paraId="3C144B21" w14:textId="77777777" w:rsidR="008E5959" w:rsidRPr="00FB368F" w:rsidRDefault="008E5959" w:rsidP="008E5959">
      <w:pPr>
        <w:pStyle w:val="ProductList-Body"/>
      </w:pPr>
    </w:p>
    <w:p w14:paraId="71930D13" w14:textId="23CC325C" w:rsidR="008E5959" w:rsidRPr="00FB368F" w:rsidRDefault="00FB3215"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Totaal Aantal Transactiepogingen-Mislukte Transacties</m:t>
              </m:r>
            </m:num>
            <m:den>
              <m:r>
                <m:rPr>
                  <m:nor/>
                </m:rPr>
                <w:rPr>
                  <w:rFonts w:ascii="Cambria Math" w:hAnsi="Cambria Math" w:cs="Tahoma"/>
                  <w:color w:val="000000" w:themeColor="text1"/>
                  <w:sz w:val="18"/>
                  <w:szCs w:val="18"/>
                </w:rPr>
                <m:t>Totaal Aantal Transactiepogingen</m:t>
              </m:r>
            </m:den>
          </m:f>
          <m:r>
            <w:rPr>
              <w:rFonts w:ascii="Cambria Math" w:hAnsi="Cambria Math" w:cs="Tahoma"/>
              <w:color w:val="000000" w:themeColor="text1"/>
              <w:sz w:val="18"/>
              <w:szCs w:val="18"/>
            </w:rPr>
            <m:t xml:space="preserve"> x 100</m:t>
          </m:r>
        </m:oMath>
      </m:oMathPara>
    </w:p>
    <w:p w14:paraId="316974CF" w14:textId="365CD064" w:rsidR="008E5959" w:rsidRPr="00FB368F" w:rsidRDefault="008E5959" w:rsidP="00A3204F">
      <w:pPr>
        <w:pStyle w:val="ProductList-Body"/>
      </w:pPr>
      <w:r>
        <w:rPr>
          <w:b/>
          <w:color w:val="00188F"/>
        </w:rPr>
        <w:t>Diensttegoed</w:t>
      </w:r>
      <w:r w:rsidR="00A24E70">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393ADF">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Diensttegoed</w:t>
            </w:r>
          </w:p>
        </w:tc>
      </w:tr>
      <w:tr w:rsidR="008E5959" w:rsidRPr="009D0B2F" w14:paraId="352DC07E" w14:textId="77777777" w:rsidTr="00393ADF">
        <w:tc>
          <w:tcPr>
            <w:tcW w:w="5400" w:type="dxa"/>
          </w:tcPr>
          <w:p w14:paraId="2A848277" w14:textId="737DC64F" w:rsidR="008E5959" w:rsidRPr="0076238C" w:rsidRDefault="008E5959" w:rsidP="00124F73">
            <w:pPr>
              <w:pStyle w:val="ProductList-OfferingBody"/>
              <w:jc w:val="center"/>
            </w:pPr>
            <w:r>
              <w:t>&lt; 99,9%</w:t>
            </w:r>
          </w:p>
        </w:tc>
        <w:tc>
          <w:tcPr>
            <w:tcW w:w="5400" w:type="dxa"/>
          </w:tcPr>
          <w:p w14:paraId="388DDB95" w14:textId="77777777" w:rsidR="008E5959" w:rsidRPr="0076238C" w:rsidRDefault="008E5959" w:rsidP="00124F73">
            <w:pPr>
              <w:pStyle w:val="ProductList-OfferingBody"/>
              <w:jc w:val="center"/>
            </w:pPr>
            <w:r>
              <w:t>10%</w:t>
            </w:r>
          </w:p>
        </w:tc>
      </w:tr>
      <w:tr w:rsidR="008E5959" w:rsidRPr="009D0B2F" w14:paraId="171E65FA" w14:textId="77777777" w:rsidTr="00393ADF">
        <w:tc>
          <w:tcPr>
            <w:tcW w:w="5400" w:type="dxa"/>
          </w:tcPr>
          <w:p w14:paraId="373E61B0" w14:textId="3B2DB3F8" w:rsidR="008E5959" w:rsidRPr="0076238C" w:rsidRDefault="008E5959" w:rsidP="00124F73">
            <w:pPr>
              <w:pStyle w:val="ProductList-OfferingBody"/>
              <w:jc w:val="center"/>
            </w:pPr>
            <w:r>
              <w:t>&lt; 99%</w:t>
            </w:r>
          </w:p>
        </w:tc>
        <w:tc>
          <w:tcPr>
            <w:tcW w:w="5400" w:type="dxa"/>
          </w:tcPr>
          <w:p w14:paraId="6F367474" w14:textId="77777777" w:rsidR="008E5959" w:rsidRPr="0076238C" w:rsidRDefault="008E5959" w:rsidP="00124F73">
            <w:pPr>
              <w:pStyle w:val="ProductList-OfferingBody"/>
              <w:jc w:val="center"/>
            </w:pPr>
            <w:r>
              <w:t>25%</w:t>
            </w:r>
          </w:p>
        </w:tc>
      </w:tr>
    </w:tbl>
    <w:p w14:paraId="1A291238" w14:textId="1E4A8AD1" w:rsidR="008E5959" w:rsidRPr="00FB368F" w:rsidRDefault="00FB3215"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1746A640" w14:textId="4B60E437" w:rsidR="00731669" w:rsidRPr="00E3051C" w:rsidRDefault="00731669" w:rsidP="00731669">
      <w:pPr>
        <w:pStyle w:val="ProductList-Offering2Heading"/>
        <w:tabs>
          <w:tab w:val="clear" w:pos="360"/>
          <w:tab w:val="clear" w:pos="720"/>
          <w:tab w:val="clear" w:pos="1080"/>
        </w:tabs>
        <w:outlineLvl w:val="2"/>
        <w:rPr>
          <w:szCs w:val="28"/>
        </w:rPr>
      </w:pPr>
      <w:bookmarkStart w:id="62" w:name="_Toc422167083"/>
      <w:r w:rsidRPr="00E3051C">
        <w:rPr>
          <w:szCs w:val="28"/>
        </w:rPr>
        <w:t>Mediadiensten – Indexer Dienst</w:t>
      </w:r>
      <w:bookmarkEnd w:id="62"/>
    </w:p>
    <w:p w14:paraId="178F1FE2" w14:textId="5F517847" w:rsidR="00C8675E" w:rsidRPr="00FB368F" w:rsidRDefault="00731669" w:rsidP="00C8675E">
      <w:pPr>
        <w:pStyle w:val="ProductList-Body"/>
      </w:pPr>
      <w:r>
        <w:rPr>
          <w:b/>
          <w:color w:val="00188F"/>
        </w:rPr>
        <w:t>Aanvullende definities</w:t>
      </w:r>
      <w:r w:rsidR="00662D9F">
        <w:rPr>
          <w:b/>
          <w:color w:val="00188F"/>
        </w:rPr>
        <w:t>:</w:t>
      </w:r>
    </w:p>
    <w:p w14:paraId="120376D8" w14:textId="77777777" w:rsidR="000C2CAE" w:rsidRPr="00FB368F" w:rsidRDefault="000C2CAE" w:rsidP="000C2CAE">
      <w:pPr>
        <w:pStyle w:val="ProductList-Body"/>
        <w:spacing w:after="40"/>
      </w:pPr>
      <w:r>
        <w:t>“</w:t>
      </w:r>
      <w:r>
        <w:rPr>
          <w:b/>
          <w:color w:val="00188F"/>
        </w:rPr>
        <w:t>Voor Coderen Gereserveerde Eenheid</w:t>
      </w:r>
      <w:r>
        <w:t>” betekent voor coderen gereserveerde eenheden die zijn aangeschaft door u in een Azure Media Services-account</w:t>
      </w:r>
    </w:p>
    <w:p w14:paraId="5E92A917" w14:textId="77777777" w:rsidR="00BD42F3" w:rsidRPr="00DC1508" w:rsidRDefault="00BD42F3" w:rsidP="00BD42F3">
      <w:pPr>
        <w:pStyle w:val="ProductList-Body"/>
      </w:pPr>
      <w:r>
        <w:t>“</w:t>
      </w:r>
      <w:r>
        <w:rPr>
          <w:b/>
          <w:color w:val="00188F"/>
        </w:rPr>
        <w:t>Mislukte Transacties</w:t>
      </w:r>
      <w:r>
        <w:t>” is de set Indexeertaken binnen Totale transactiepogingen a) die niet worden voltooid binnen een tijdsduur die 3 maal de duur is van het invoerbestand of b) waarvan de verwerking niet van start gaat binnen 5 minuten van de tijd dat een Voor Coderen Gereserveerde Eenheid voor gebruik beschikbaar wordt gemaakt door de Indexeertaak</w:t>
      </w:r>
      <w:r w:rsidRPr="00DC1508">
        <w:t xml:space="preserve">. </w:t>
      </w:r>
    </w:p>
    <w:p w14:paraId="45A9FB30" w14:textId="77777777" w:rsidR="00BD42F3" w:rsidRDefault="00BD42F3" w:rsidP="00BD42F3">
      <w:pPr>
        <w:pStyle w:val="ProductList-Body"/>
      </w:pPr>
      <w:r>
        <w:t>Een “</w:t>
      </w:r>
      <w:r>
        <w:rPr>
          <w:b/>
          <w:bCs/>
          <w:color w:val="00188F"/>
        </w:rPr>
        <w:t>Indexeertaak</w:t>
      </w:r>
      <w:r>
        <w:t>” staat voor een mediadienstentaak die is geconfigureerd om een MP3-invoerbestand te indexeren met een duur van minimaal vijf minuten.</w:t>
      </w:r>
    </w:p>
    <w:p w14:paraId="7CE37EDB" w14:textId="50EC1710" w:rsidR="00731669" w:rsidRPr="00FB368F" w:rsidRDefault="00731669" w:rsidP="00BD42F3">
      <w:pPr>
        <w:pStyle w:val="ProductList-Body"/>
      </w:pPr>
      <w:r>
        <w:t>“</w:t>
      </w:r>
      <w:r>
        <w:rPr>
          <w:b/>
          <w:color w:val="00188F"/>
        </w:rPr>
        <w:t>Totaal Aantal Transactiepogingen</w:t>
      </w:r>
      <w:r>
        <w:t>” is het totale aantal Indexeertaken dat u probeert uit te voeren met behulp van een beschikbare Voor Coderen Gereserveerde Eenheid gedurende een factureringsmaand voor een abonnement.</w:t>
      </w:r>
    </w:p>
    <w:p w14:paraId="3E868627" w14:textId="77777777" w:rsidR="00731669" w:rsidRPr="00FB368F" w:rsidRDefault="00731669" w:rsidP="00731669">
      <w:pPr>
        <w:pStyle w:val="ProductList-Body"/>
      </w:pPr>
    </w:p>
    <w:p w14:paraId="49D563E7" w14:textId="213873F9" w:rsidR="00731669" w:rsidRPr="00FB368F" w:rsidRDefault="00731669" w:rsidP="00731669">
      <w:pPr>
        <w:pStyle w:val="ProductList-Body"/>
      </w:pPr>
      <w:r>
        <w:rPr>
          <w:b/>
          <w:color w:val="00188F"/>
        </w:rPr>
        <w:t>Maandelijks Uptimepercentage</w:t>
      </w:r>
      <w:r w:rsidR="00D27A13">
        <w:rPr>
          <w:b/>
          <w:color w:val="00188F"/>
        </w:rPr>
        <w:t>:</w:t>
      </w:r>
      <w:r w:rsidR="00D934D2">
        <w:t xml:space="preserve"> </w:t>
      </w:r>
      <w:r>
        <w:t>het Maandelijks Uptimepercentage wordt berekend door middel van de volgende formule:</w:t>
      </w:r>
    </w:p>
    <w:p w14:paraId="1A6677AD" w14:textId="77777777" w:rsidR="00731669" w:rsidRPr="00FB368F" w:rsidRDefault="00731669" w:rsidP="00731669">
      <w:pPr>
        <w:pStyle w:val="ProductList-Body"/>
      </w:pPr>
    </w:p>
    <w:p w14:paraId="6809EAC2" w14:textId="7929DDCF" w:rsidR="00731669" w:rsidRPr="00FB368F" w:rsidRDefault="00FB3215" w:rsidP="0073166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Totaal Aantal Transactiepogingen-Mislukte Transacties</m:t>
              </m:r>
            </m:num>
            <m:den>
              <m:r>
                <m:rPr>
                  <m:nor/>
                </m:rPr>
                <w:rPr>
                  <w:rFonts w:ascii="Cambria Math" w:hAnsi="Cambria Math" w:cs="Tahoma"/>
                  <w:color w:val="000000" w:themeColor="text1"/>
                  <w:sz w:val="18"/>
                  <w:szCs w:val="18"/>
                </w:rPr>
                <m:t>Totaal Aantal Transactiepogingen</m:t>
              </m:r>
            </m:den>
          </m:f>
          <m:r>
            <w:rPr>
              <w:rFonts w:ascii="Cambria Math" w:hAnsi="Cambria Math" w:cs="Tahoma"/>
              <w:color w:val="000000" w:themeColor="text1"/>
              <w:sz w:val="18"/>
              <w:szCs w:val="18"/>
            </w:rPr>
            <m:t xml:space="preserve"> x 100</m:t>
          </m:r>
        </m:oMath>
      </m:oMathPara>
    </w:p>
    <w:p w14:paraId="5F7FF62E" w14:textId="01341ECD" w:rsidR="00731669" w:rsidRPr="00FB368F" w:rsidRDefault="00731669" w:rsidP="00731669">
      <w:pPr>
        <w:pStyle w:val="ProductList-Body"/>
      </w:pPr>
      <w:r>
        <w:rPr>
          <w:b/>
          <w:color w:val="00188F"/>
        </w:rPr>
        <w:t>Diensttegoed</w:t>
      </w:r>
      <w:r w:rsidR="00BA7045">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2B2ACC">
        <w:trPr>
          <w:tblHeader/>
        </w:trPr>
        <w:tc>
          <w:tcPr>
            <w:tcW w:w="5400" w:type="dxa"/>
            <w:shd w:val="clear" w:color="auto" w:fill="0072C6"/>
          </w:tcPr>
          <w:p w14:paraId="4B143D85" w14:textId="77777777" w:rsidR="00731669" w:rsidRPr="000C2CAE" w:rsidRDefault="00731669"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6288E5FD" w14:textId="77777777" w:rsidR="00731669" w:rsidRPr="000C2CAE" w:rsidRDefault="00731669" w:rsidP="00124F73">
            <w:pPr>
              <w:pStyle w:val="ProductList-OfferingBody"/>
              <w:jc w:val="center"/>
              <w:rPr>
                <w:color w:val="FFFFFF" w:themeColor="background1"/>
              </w:rPr>
            </w:pPr>
            <w:r>
              <w:rPr>
                <w:color w:val="FFFFFF" w:themeColor="background1"/>
              </w:rPr>
              <w:t>Diensttegoed</w:t>
            </w:r>
          </w:p>
        </w:tc>
      </w:tr>
      <w:tr w:rsidR="00731669" w:rsidRPr="000C2CAE" w14:paraId="488AEE60" w14:textId="77777777" w:rsidTr="002B2ACC">
        <w:tc>
          <w:tcPr>
            <w:tcW w:w="5400" w:type="dxa"/>
          </w:tcPr>
          <w:p w14:paraId="5340CB92" w14:textId="635E00E4" w:rsidR="00731669" w:rsidRPr="000C2CAE" w:rsidRDefault="00731669" w:rsidP="00124F73">
            <w:pPr>
              <w:pStyle w:val="ProductList-OfferingBody"/>
              <w:jc w:val="center"/>
            </w:pPr>
            <w:r>
              <w:t>&lt; 99,9%</w:t>
            </w:r>
          </w:p>
        </w:tc>
        <w:tc>
          <w:tcPr>
            <w:tcW w:w="5400" w:type="dxa"/>
          </w:tcPr>
          <w:p w14:paraId="77CE832B" w14:textId="77777777" w:rsidR="00731669" w:rsidRPr="000C2CAE" w:rsidRDefault="00731669" w:rsidP="00124F73">
            <w:pPr>
              <w:pStyle w:val="ProductList-OfferingBody"/>
              <w:jc w:val="center"/>
            </w:pPr>
            <w:r>
              <w:t>10%</w:t>
            </w:r>
          </w:p>
        </w:tc>
      </w:tr>
      <w:tr w:rsidR="00731669" w:rsidRPr="009D0B2F" w14:paraId="5A047BED" w14:textId="77777777" w:rsidTr="002B2ACC">
        <w:tc>
          <w:tcPr>
            <w:tcW w:w="5400" w:type="dxa"/>
          </w:tcPr>
          <w:p w14:paraId="14E7A621" w14:textId="285515D4" w:rsidR="00731669" w:rsidRPr="000C2CAE" w:rsidRDefault="00731669" w:rsidP="00124F73">
            <w:pPr>
              <w:pStyle w:val="ProductList-OfferingBody"/>
              <w:jc w:val="center"/>
            </w:pPr>
            <w:r>
              <w:t>&lt; 99%</w:t>
            </w:r>
          </w:p>
        </w:tc>
        <w:tc>
          <w:tcPr>
            <w:tcW w:w="5400" w:type="dxa"/>
          </w:tcPr>
          <w:p w14:paraId="15DCFDE2" w14:textId="77777777" w:rsidR="00731669" w:rsidRPr="0076238C" w:rsidRDefault="00731669" w:rsidP="00124F73">
            <w:pPr>
              <w:pStyle w:val="ProductList-OfferingBody"/>
              <w:jc w:val="center"/>
            </w:pPr>
            <w:r>
              <w:t>25%</w:t>
            </w:r>
          </w:p>
        </w:tc>
      </w:tr>
    </w:tbl>
    <w:p w14:paraId="79130F1B" w14:textId="77777777" w:rsidR="00731669" w:rsidRPr="00FB368F" w:rsidRDefault="00FB3215" w:rsidP="0073166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537D49F9" w14:textId="77777777" w:rsidR="009679DA" w:rsidRPr="00E3051C" w:rsidRDefault="009679DA" w:rsidP="009679DA">
      <w:pPr>
        <w:pStyle w:val="ProductList-Offering2Heading"/>
        <w:tabs>
          <w:tab w:val="clear" w:pos="360"/>
        </w:tabs>
        <w:outlineLvl w:val="2"/>
        <w:rPr>
          <w:szCs w:val="28"/>
        </w:rPr>
      </w:pPr>
      <w:bookmarkStart w:id="63" w:name="_Toc413757510"/>
      <w:bookmarkStart w:id="64" w:name="_Toc422167084"/>
      <w:r w:rsidRPr="00E3051C">
        <w:rPr>
          <w:szCs w:val="28"/>
        </w:rPr>
        <w:t>Mediadiensten – Live kanalen</w:t>
      </w:r>
      <w:bookmarkEnd w:id="63"/>
      <w:bookmarkEnd w:id="64"/>
    </w:p>
    <w:p w14:paraId="088BB66B" w14:textId="77777777" w:rsidR="009679DA" w:rsidRDefault="009679DA" w:rsidP="009679DA">
      <w:pPr>
        <w:pStyle w:val="ProductList-Body"/>
      </w:pPr>
      <w:r>
        <w:rPr>
          <w:b/>
          <w:color w:val="00188F"/>
        </w:rPr>
        <w:t xml:space="preserve">Aanvullende </w:t>
      </w:r>
      <w:bookmarkStart w:id="65" w:name="definities"/>
      <w:bookmarkEnd w:id="65"/>
      <w:r>
        <w:rPr>
          <w:b/>
          <w:color w:val="00188F"/>
        </w:rPr>
        <w:t>definities</w:t>
      </w:r>
      <w:r>
        <w:rPr>
          <w:b/>
          <w:bCs/>
        </w:rPr>
        <w:t>:</w:t>
      </w:r>
    </w:p>
    <w:p w14:paraId="72E1DBFE" w14:textId="77777777" w:rsidR="009679DA" w:rsidRDefault="009679DA" w:rsidP="009679DA">
      <w:pPr>
        <w:pStyle w:val="ProductList-Body"/>
        <w:spacing w:after="40"/>
      </w:pPr>
      <w:r>
        <w:t>“</w:t>
      </w:r>
      <w:r>
        <w:rPr>
          <w:b/>
          <w:color w:val="00188F"/>
        </w:rPr>
        <w:t>Kanaal</w:t>
      </w:r>
      <w:r>
        <w:t xml:space="preserve">” betekent een eindpunt binnen een Mediadienst dat is geconfigureerd voor de ontvangst van mediagegevens. </w:t>
      </w:r>
    </w:p>
    <w:p w14:paraId="5DC19728" w14:textId="77777777" w:rsidR="009679DA" w:rsidRDefault="009679DA" w:rsidP="009679DA">
      <w:pPr>
        <w:pStyle w:val="ProductList-Body"/>
      </w:pPr>
      <w:r>
        <w:t>“</w:t>
      </w:r>
      <w:r>
        <w:rPr>
          <w:b/>
          <w:color w:val="00188F"/>
        </w:rPr>
        <w:t>Implementatieminuten</w:t>
      </w:r>
      <w:r>
        <w:t>” is het totale aantal minuten dat een bepaalde Kanaal is aangeschaft en toegewezen aan een Mediadienst en zich in actieve toestand bevindt gedurende een factureringsmaand.</w:t>
      </w:r>
    </w:p>
    <w:p w14:paraId="66D0CB58" w14:textId="77777777" w:rsidR="009679DA" w:rsidRDefault="009679DA" w:rsidP="009679DA">
      <w:pPr>
        <w:pStyle w:val="ProductList-Body"/>
      </w:pPr>
      <w:r>
        <w:t>“</w:t>
      </w:r>
      <w:r>
        <w:rPr>
          <w:b/>
          <w:color w:val="00188F"/>
        </w:rPr>
        <w:t>Maximum Beschikbare Minuten</w:t>
      </w:r>
      <w:r>
        <w:t>” is de som van alle Implementatieminuten voor alle Kanalen aangeschaft en toegewezen aan een Mediadienst gedurende een factureringsmaand.</w:t>
      </w:r>
    </w:p>
    <w:p w14:paraId="7315EBCC" w14:textId="77777777" w:rsidR="009679DA" w:rsidRDefault="009679DA" w:rsidP="009679DA">
      <w:pPr>
        <w:pStyle w:val="ProductList-Body"/>
        <w:spacing w:after="40"/>
      </w:pPr>
      <w:r>
        <w:t>“</w:t>
      </w:r>
      <w:r>
        <w:rPr>
          <w:b/>
          <w:color w:val="00188F"/>
        </w:rPr>
        <w:t>Mediadienst</w:t>
      </w:r>
      <w:r>
        <w:t xml:space="preserve">” betekent een Azure Media Services-account, gecreëerd in de Beheerportal, geassocieerd met het Microsoft Azure-abonnement van de Klant. Aan elk Microsoft Azure-abonnement kunnen meerdere Mediadiensten worden gekoppeld. </w:t>
      </w:r>
    </w:p>
    <w:p w14:paraId="2B03E27A" w14:textId="77777777" w:rsidR="009679DA" w:rsidRDefault="009679DA" w:rsidP="009679DA">
      <w:pPr>
        <w:pStyle w:val="ProductList-Body"/>
        <w:spacing w:after="40"/>
      </w:pPr>
    </w:p>
    <w:p w14:paraId="4F14356A" w14:textId="25C7DB66" w:rsidR="009679DA" w:rsidRDefault="009679DA" w:rsidP="00BD42F3">
      <w:pPr>
        <w:pStyle w:val="ProductList-Body"/>
        <w:spacing w:after="40"/>
      </w:pPr>
      <w:r>
        <w:rPr>
          <w:b/>
          <w:color w:val="00188F"/>
        </w:rPr>
        <w:t>Downtime</w:t>
      </w:r>
      <w:r w:rsidR="00BD42F3">
        <w:rPr>
          <w:b/>
          <w:bCs/>
        </w:rPr>
        <w:t>:</w:t>
      </w:r>
      <w:r>
        <w:t xml:space="preserve"> is het totaal van alle Implementatieminuten gedurende welke de Live Kanalen Dienst onbeschikbaar is. Een gegeven Kanaal wordt beschouwd een minuut niet beschikbaar te zijn geweest indien het Kanaal gedurende de minuut geen Externe Connectiviteit heeft gehad.</w:t>
      </w:r>
    </w:p>
    <w:p w14:paraId="55520E34" w14:textId="77777777" w:rsidR="009679DA" w:rsidRDefault="009679DA" w:rsidP="009679DA">
      <w:pPr>
        <w:pStyle w:val="ProductList-Body"/>
      </w:pPr>
    </w:p>
    <w:p w14:paraId="47F7D3E8" w14:textId="77777777" w:rsidR="009679DA" w:rsidRDefault="009679DA" w:rsidP="009679DA">
      <w:pPr>
        <w:pStyle w:val="ProductList-Body"/>
      </w:pPr>
      <w:r>
        <w:rPr>
          <w:b/>
          <w:color w:val="00188F"/>
        </w:rPr>
        <w:t>Maandelijks Uptimepercentage</w:t>
      </w:r>
      <w:r>
        <w:rPr>
          <w:b/>
          <w:bCs/>
        </w:rPr>
        <w:t>:</w:t>
      </w:r>
      <w:r>
        <w:t xml:space="preserve"> Het Maandelijks Uptimepercentage wordt berekend met behulp van de volgende formule:</w:t>
      </w:r>
    </w:p>
    <w:p w14:paraId="712233F5" w14:textId="77777777" w:rsidR="009679DA" w:rsidRDefault="009679DA" w:rsidP="009679DA">
      <w:pPr>
        <w:pStyle w:val="ProductList-Body"/>
      </w:pPr>
    </w:p>
    <w:p w14:paraId="48303D62" w14:textId="77777777" w:rsidR="009679DA" w:rsidRDefault="00FB3215" w:rsidP="009679DA">
      <w:pPr>
        <w:pStyle w:val="ListParagraph"/>
        <w:rPr>
          <w:rFonts w:ascii="Cambria Math" w:hAnsi="Cambria Math" w:cs="Tahoma"/>
          <w:i/>
          <w:sz w:val="18"/>
          <w:szCs w:val="18"/>
          <w:lang w:val="en-US" w:eastAsia="en-US" w:bidi="ar-SA"/>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Maximum Beschikbare Minuten - Downtime</m:t>
              </m:r>
            </m:num>
            <m:den>
              <m:r>
                <w:rPr>
                  <w:rFonts w:ascii="Cambria Math" w:hAnsi="Cambria Math" w:cs="Tahoma"/>
                  <w:sz w:val="18"/>
                  <w:szCs w:val="18"/>
                  <w:lang w:val="en-US" w:eastAsia="en-US" w:bidi="ar-SA"/>
                </w:rPr>
                <m:t>Maximum Beschikbare Minuten</m:t>
              </m:r>
            </m:den>
          </m:f>
          <m:r>
            <w:rPr>
              <w:rFonts w:ascii="Cambria Math" w:hAnsi="Cambria Math" w:cs="Tahoma"/>
              <w:sz w:val="18"/>
              <w:szCs w:val="18"/>
              <w:lang w:val="en-US" w:eastAsia="en-US" w:bidi="ar-SA"/>
            </w:rPr>
            <m:t xml:space="preserve"> x 100</m:t>
          </m:r>
        </m:oMath>
      </m:oMathPara>
    </w:p>
    <w:p w14:paraId="7DAFAA58" w14:textId="77777777" w:rsidR="009679DA" w:rsidRDefault="009679DA" w:rsidP="009679DA">
      <w:pPr>
        <w:pStyle w:val="ProductList-Body"/>
      </w:pPr>
      <w:r>
        <w:rPr>
          <w:b/>
          <w:color w:val="00188F"/>
        </w:rPr>
        <w:t>Diensttegoed</w:t>
      </w:r>
      <w:r>
        <w:rPr>
          <w:b/>
          <w:bCs/>
        </w:rPr>
        <w:t>:</w:t>
      </w:r>
      <w: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79DA" w14:paraId="08FAE9A7" w14:textId="77777777" w:rsidTr="009679DA">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726F8B0" w14:textId="77777777" w:rsidR="009679DA" w:rsidRDefault="009679DA">
            <w:pPr>
              <w:pStyle w:val="ProductList-OfferingBody"/>
              <w:spacing w:line="256" w:lineRule="auto"/>
              <w:jc w:val="center"/>
              <w:rPr>
                <w:color w:val="FFFFFF" w:themeColor="background1"/>
              </w:rPr>
            </w:pPr>
            <w:r>
              <w:rPr>
                <w:color w:val="FFFFFF" w:themeColor="background1"/>
              </w:rPr>
              <w:t>Maandelijks Uptimepercentage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D1F688F" w14:textId="77777777" w:rsidR="009679DA" w:rsidRDefault="009679DA">
            <w:pPr>
              <w:pStyle w:val="ProductList-OfferingBody"/>
              <w:spacing w:line="256" w:lineRule="auto"/>
              <w:jc w:val="center"/>
              <w:rPr>
                <w:color w:val="FFFFFF" w:themeColor="background1"/>
              </w:rPr>
            </w:pPr>
            <w:r>
              <w:rPr>
                <w:color w:val="FFFFFF" w:themeColor="background1"/>
              </w:rPr>
              <w:t>Diensttegoed</w:t>
            </w:r>
          </w:p>
        </w:tc>
      </w:tr>
      <w:tr w:rsidR="009679DA" w14:paraId="142CE357" w14:textId="77777777" w:rsidTr="009679D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E26BE2" w14:textId="77777777" w:rsidR="009679DA" w:rsidRDefault="009679DA">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518A21" w14:textId="77777777" w:rsidR="009679DA" w:rsidRDefault="009679DA">
            <w:pPr>
              <w:pStyle w:val="ProductList-OfferingBody"/>
              <w:spacing w:line="256" w:lineRule="auto"/>
              <w:jc w:val="center"/>
            </w:pPr>
            <w:r>
              <w:t>10%</w:t>
            </w:r>
          </w:p>
        </w:tc>
      </w:tr>
      <w:tr w:rsidR="009679DA" w14:paraId="7CDBA45A" w14:textId="77777777" w:rsidTr="009679D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1A41CC" w14:textId="77777777" w:rsidR="009679DA" w:rsidRDefault="009679DA">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5AE3A3" w14:textId="77777777" w:rsidR="009679DA" w:rsidRDefault="009679DA">
            <w:pPr>
              <w:pStyle w:val="ProductList-OfferingBody"/>
              <w:spacing w:line="256" w:lineRule="auto"/>
              <w:jc w:val="center"/>
            </w:pPr>
            <w:r>
              <w:t>25%</w:t>
            </w:r>
          </w:p>
        </w:tc>
      </w:tr>
    </w:tbl>
    <w:p w14:paraId="113CFD1F" w14:textId="77777777" w:rsidR="009679DA" w:rsidRDefault="00FB3215" w:rsidP="009679DA">
      <w:pPr>
        <w:pStyle w:val="ProductList-Body"/>
        <w:shd w:val="clear" w:color="auto" w:fill="808080" w:themeFill="background1" w:themeFillShade="80"/>
        <w:tabs>
          <w:tab w:val="clear" w:pos="360"/>
        </w:tabs>
        <w:spacing w:before="120" w:after="240"/>
        <w:jc w:val="right"/>
      </w:pPr>
      <w:hyperlink r:id="rId20" w:anchor="TOC" w:history="1">
        <w:r w:rsidR="009679DA">
          <w:rPr>
            <w:rStyle w:val="Hyperlink"/>
            <w:sz w:val="16"/>
            <w:szCs w:val="16"/>
          </w:rPr>
          <w:t>Inhoud</w:t>
        </w:r>
      </w:hyperlink>
      <w:r w:rsidR="009679DA">
        <w:rPr>
          <w:sz w:val="16"/>
          <w:szCs w:val="16"/>
        </w:rPr>
        <w:t xml:space="preserve"> / </w:t>
      </w:r>
      <w:hyperlink r:id="rId21" w:anchor="definities" w:history="1">
        <w:r w:rsidR="009679DA">
          <w:rPr>
            <w:rStyle w:val="Hyperlink"/>
            <w:sz w:val="16"/>
            <w:szCs w:val="16"/>
          </w:rPr>
          <w:t>definities</w:t>
        </w:r>
      </w:hyperlink>
    </w:p>
    <w:p w14:paraId="34ACAFAF" w14:textId="007759A0" w:rsidR="008E5959" w:rsidRPr="00E3051C" w:rsidRDefault="008E5959" w:rsidP="008E5959">
      <w:pPr>
        <w:pStyle w:val="ProductList-Offering2Heading"/>
        <w:tabs>
          <w:tab w:val="clear" w:pos="360"/>
          <w:tab w:val="clear" w:pos="720"/>
          <w:tab w:val="clear" w:pos="1080"/>
        </w:tabs>
        <w:outlineLvl w:val="2"/>
        <w:rPr>
          <w:szCs w:val="28"/>
        </w:rPr>
      </w:pPr>
      <w:bookmarkStart w:id="66" w:name="_Toc422167085"/>
      <w:r w:rsidRPr="00E3051C">
        <w:rPr>
          <w:szCs w:val="28"/>
        </w:rPr>
        <w:t>Mediadiensten – Streaming Dienst</w:t>
      </w:r>
      <w:bookmarkEnd w:id="66"/>
    </w:p>
    <w:p w14:paraId="5FDC8F09" w14:textId="507074AF" w:rsidR="008E5959" w:rsidRPr="00FB368F" w:rsidRDefault="008E5959" w:rsidP="008E5959">
      <w:pPr>
        <w:pStyle w:val="ProductList-Body"/>
      </w:pPr>
      <w:r>
        <w:rPr>
          <w:b/>
          <w:color w:val="00188F"/>
        </w:rPr>
        <w:t>Aanvullende definities</w:t>
      </w:r>
      <w:r w:rsidR="008B672E">
        <w:rPr>
          <w:b/>
          <w:color w:val="00188F"/>
        </w:rPr>
        <w:t>:</w:t>
      </w:r>
    </w:p>
    <w:p w14:paraId="00769501" w14:textId="77777777" w:rsidR="008E5959" w:rsidRPr="00FB368F" w:rsidRDefault="008E5959" w:rsidP="008E5959">
      <w:pPr>
        <w:pStyle w:val="ProductList-Body"/>
        <w:spacing w:after="40"/>
      </w:pPr>
      <w:r>
        <w:t>“</w:t>
      </w:r>
      <w:r>
        <w:rPr>
          <w:b/>
          <w:color w:val="00188F"/>
        </w:rPr>
        <w:t>Implementatieminuten</w:t>
      </w:r>
      <w:r>
        <w:t>” is het totale aantal minuten dat een bepaalde Streamingunit is aangeschaft en toegewezen aan een Mediadienst gedurende een factureringsmaand.</w:t>
      </w:r>
    </w:p>
    <w:p w14:paraId="603EEA34" w14:textId="304512A1" w:rsidR="008E5959" w:rsidRPr="00FB368F" w:rsidRDefault="008E5959" w:rsidP="00742EA5">
      <w:pPr>
        <w:pStyle w:val="ProductList-Body"/>
        <w:spacing w:after="40"/>
      </w:pPr>
      <w:r>
        <w:t>“</w:t>
      </w:r>
      <w:r>
        <w:rPr>
          <w:b/>
          <w:color w:val="00188F"/>
        </w:rPr>
        <w:t>Maximum Beschikbare Minuten</w:t>
      </w:r>
      <w:r w:rsidR="00742EA5">
        <w:t>”</w:t>
      </w:r>
      <w:r>
        <w:t xml:space="preserve"> is de som van alle Implementatieminuten voor alle Streamingunits aangeschaft en toegewezen aan een Mediadienst gedurende een factureringsmaand.</w:t>
      </w:r>
    </w:p>
    <w:p w14:paraId="68ABB87D" w14:textId="77777777" w:rsidR="008E5959" w:rsidRPr="00FB368F" w:rsidRDefault="008E5959" w:rsidP="008E5959">
      <w:pPr>
        <w:pStyle w:val="ProductList-Body"/>
        <w:spacing w:after="40"/>
      </w:pPr>
      <w:r>
        <w:t>“</w:t>
      </w:r>
      <w:r>
        <w:rPr>
          <w:b/>
          <w:color w:val="00188F"/>
        </w:rPr>
        <w:t>Mediadienst</w:t>
      </w:r>
      <w:r>
        <w:t>” betekent een Azure Media Services-account, gecreëerd in de Beheerportal, geassocieerd met uw Microsoft Azure-abonnement. Aan elk Microsoft Azure-abonnement kunnen meerdere Mediadiensten worden gekoppeld.</w:t>
      </w:r>
    </w:p>
    <w:p w14:paraId="1ED1726C" w14:textId="21204CBA" w:rsidR="008E5959" w:rsidRPr="00FB368F" w:rsidRDefault="00742EA5" w:rsidP="00742EA5">
      <w:pPr>
        <w:pStyle w:val="ProductList-Body"/>
        <w:spacing w:after="40"/>
      </w:pPr>
      <w:r>
        <w:t>“</w:t>
      </w:r>
      <w:r w:rsidR="008E5959">
        <w:rPr>
          <w:b/>
          <w:color w:val="00188F"/>
        </w:rPr>
        <w:t>Mediadienstverzoek</w:t>
      </w:r>
      <w:r>
        <w:t>”</w:t>
      </w:r>
      <w:r w:rsidR="008E5959">
        <w:t xml:space="preserve"> betekent een verzoek gericht aan uw Mediadienst.</w:t>
      </w:r>
    </w:p>
    <w:p w14:paraId="641F58FF" w14:textId="77777777" w:rsidR="008E5959" w:rsidRPr="00FB368F" w:rsidRDefault="008E5959" w:rsidP="008E5959">
      <w:pPr>
        <w:pStyle w:val="ProductList-Body"/>
        <w:spacing w:after="40"/>
      </w:pPr>
      <w:r>
        <w:t>“</w:t>
      </w:r>
      <w:r>
        <w:rPr>
          <w:b/>
          <w:color w:val="00188F"/>
        </w:rPr>
        <w:t>Streamingunit</w:t>
      </w:r>
      <w:r>
        <w:t>” betekent een eenheid van gereserveerde uitgangscapaciteit, door u aangeschaft voor een Mediadienst.</w:t>
      </w:r>
    </w:p>
    <w:p w14:paraId="21A61E95" w14:textId="77969DE5" w:rsidR="008E5959" w:rsidRPr="00FB368F" w:rsidRDefault="008E5959" w:rsidP="008E5959">
      <w:pPr>
        <w:pStyle w:val="ProductList-Body"/>
      </w:pPr>
      <w:r>
        <w:t>“</w:t>
      </w:r>
      <w:r>
        <w:rPr>
          <w:b/>
          <w:color w:val="00188F"/>
        </w:rPr>
        <w:t>Geldige Mediadienstverzoeken</w:t>
      </w:r>
      <w:r>
        <w:t>” zijn alle kwalificerende Mediadienstverzoeken voor bestaande media-inhoud in uw Azure-opslagaccount geassocieerd met de Mediadienst waarbij ten minste een Streamingunit is aangeschaft en toegewezen aan de betreffende Mediadienst.</w:t>
      </w:r>
      <w:r w:rsidR="00D934D2">
        <w:t xml:space="preserve"> </w:t>
      </w:r>
      <w:r>
        <w:t>Mediadienstverzoeken waarbij de totale doorvoer hoger is dan 80% van de Toegewezen Bandbreedte worden niet meegeteld als Geldige Mediadienstverzoeken.</w:t>
      </w:r>
    </w:p>
    <w:p w14:paraId="1D9D4C69" w14:textId="77777777" w:rsidR="008E5959" w:rsidRPr="00FB368F" w:rsidRDefault="008E5959" w:rsidP="008E5959">
      <w:pPr>
        <w:pStyle w:val="ProductList-Body"/>
      </w:pPr>
    </w:p>
    <w:p w14:paraId="3B5D3868" w14:textId="57DA22AF" w:rsidR="008E5959" w:rsidRPr="00FB368F" w:rsidRDefault="008E5959" w:rsidP="008E5959">
      <w:pPr>
        <w:pStyle w:val="ProductList-Body"/>
      </w:pPr>
      <w:r>
        <w:rPr>
          <w:b/>
          <w:color w:val="00188F"/>
        </w:rPr>
        <w:t>Downtime</w:t>
      </w:r>
      <w:r w:rsidR="00F10798">
        <w:rPr>
          <w:b/>
          <w:color w:val="00188F"/>
        </w:rPr>
        <w:t>:</w:t>
      </w:r>
      <w:r w:rsidR="00D934D2">
        <w:t xml:space="preserve"> </w:t>
      </w:r>
      <w:r>
        <w:t>het totaal van alle Implementatieminuten gedurende welke de Streaming Dienst onbeschikbaar is. Een gegeven Streamingunit wordt beschouwd een minuut niet beschikbaar te zijn geweest indien doorlopend alle Geldige Mediadienstverzoeken gericht aan de Streamingunit binnen de betreffende minuut resulteren in een Foutcode.</w:t>
      </w:r>
    </w:p>
    <w:p w14:paraId="368921CD" w14:textId="77777777" w:rsidR="008E5959" w:rsidRPr="00FB368F" w:rsidRDefault="008E5959" w:rsidP="008E5959">
      <w:pPr>
        <w:pStyle w:val="ProductList-Body"/>
      </w:pPr>
    </w:p>
    <w:p w14:paraId="0249CA2C" w14:textId="047446EE" w:rsidR="008E5959" w:rsidRPr="00FB368F" w:rsidRDefault="008E5959" w:rsidP="008E5959">
      <w:pPr>
        <w:pStyle w:val="ProductList-Body"/>
      </w:pPr>
      <w:r>
        <w:rPr>
          <w:b/>
          <w:color w:val="00188F"/>
        </w:rPr>
        <w:t>Maandelijks Uptimepercentage</w:t>
      </w:r>
      <w:r w:rsidR="00604EB8">
        <w:rPr>
          <w:b/>
          <w:color w:val="00188F"/>
        </w:rPr>
        <w:t>:</w:t>
      </w:r>
      <w:r w:rsidR="00D934D2">
        <w:t xml:space="preserve"> </w:t>
      </w:r>
      <w:r>
        <w:t>het Maandelijks Uptimepercentage wordt berekend door middel van de volgende formule:</w:t>
      </w:r>
    </w:p>
    <w:p w14:paraId="63DDAC09" w14:textId="77777777" w:rsidR="008E5959" w:rsidRPr="00FB368F" w:rsidRDefault="008E5959" w:rsidP="008E5959">
      <w:pPr>
        <w:pStyle w:val="ProductList-Body"/>
      </w:pPr>
    </w:p>
    <w:p w14:paraId="4A1DBC00" w14:textId="2AE5479D" w:rsidR="008E5959" w:rsidRPr="00FB368F" w:rsidRDefault="00FB3215"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Totaal Aantal Transactiepogingen-Mislukte Transacties</m:t>
              </m:r>
            </m:num>
            <m:den>
              <m:r>
                <m:rPr>
                  <m:nor/>
                </m:rPr>
                <w:rPr>
                  <w:rFonts w:ascii="Cambria Math" w:hAnsi="Cambria Math" w:cs="Tahoma"/>
                  <w:color w:val="000000" w:themeColor="text1"/>
                  <w:sz w:val="18"/>
                  <w:szCs w:val="18"/>
                </w:rPr>
                <m:t>Totaal Aantal Transactiepogingen</m:t>
              </m:r>
            </m:den>
          </m:f>
          <m:r>
            <w:rPr>
              <w:rFonts w:ascii="Cambria Math" w:hAnsi="Cambria Math" w:cs="Tahoma"/>
              <w:color w:val="000000" w:themeColor="text1"/>
              <w:sz w:val="18"/>
              <w:szCs w:val="18"/>
            </w:rPr>
            <m:t xml:space="preserve"> x 100</m:t>
          </m:r>
        </m:oMath>
      </m:oMathPara>
    </w:p>
    <w:p w14:paraId="71C2179A" w14:textId="4E03F6E5" w:rsidR="008E5959" w:rsidRPr="00FB368F" w:rsidRDefault="008E5959" w:rsidP="008E5959">
      <w:pPr>
        <w:pStyle w:val="ProductList-Body"/>
      </w:pPr>
      <w:r>
        <w:rPr>
          <w:b/>
          <w:color w:val="00188F"/>
        </w:rPr>
        <w:t>Diensttegoed</w:t>
      </w:r>
      <w:r w:rsidR="002A6DB4">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0E196A47" w14:textId="77777777" w:rsidTr="0052518C">
        <w:trPr>
          <w:tblHeader/>
        </w:trPr>
        <w:tc>
          <w:tcPr>
            <w:tcW w:w="5400"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Diensttegoed</w:t>
            </w:r>
          </w:p>
        </w:tc>
      </w:tr>
      <w:tr w:rsidR="008E5959" w:rsidRPr="009D0B2F" w14:paraId="29D3CCE6" w14:textId="77777777" w:rsidTr="0052518C">
        <w:tc>
          <w:tcPr>
            <w:tcW w:w="5400" w:type="dxa"/>
          </w:tcPr>
          <w:p w14:paraId="000EDC1F" w14:textId="6333282D" w:rsidR="008E5959" w:rsidRPr="0076238C" w:rsidRDefault="008E5959" w:rsidP="00124F73">
            <w:pPr>
              <w:pStyle w:val="ProductList-OfferingBody"/>
              <w:jc w:val="center"/>
            </w:pPr>
            <w:r>
              <w:t>&lt; 99,9%</w:t>
            </w:r>
          </w:p>
        </w:tc>
        <w:tc>
          <w:tcPr>
            <w:tcW w:w="5400" w:type="dxa"/>
          </w:tcPr>
          <w:p w14:paraId="551F38D3" w14:textId="77777777" w:rsidR="008E5959" w:rsidRPr="0076238C" w:rsidRDefault="008E5959" w:rsidP="00124F73">
            <w:pPr>
              <w:pStyle w:val="ProductList-OfferingBody"/>
              <w:jc w:val="center"/>
            </w:pPr>
            <w:r>
              <w:t>10%</w:t>
            </w:r>
          </w:p>
        </w:tc>
      </w:tr>
      <w:tr w:rsidR="008E5959" w:rsidRPr="009D0B2F" w14:paraId="29CCFC6E" w14:textId="77777777" w:rsidTr="0052518C">
        <w:tc>
          <w:tcPr>
            <w:tcW w:w="5400" w:type="dxa"/>
          </w:tcPr>
          <w:p w14:paraId="3D68574A" w14:textId="3C992F19" w:rsidR="008E5959" w:rsidRPr="0076238C" w:rsidRDefault="008E5959" w:rsidP="00124F73">
            <w:pPr>
              <w:pStyle w:val="ProductList-OfferingBody"/>
              <w:jc w:val="center"/>
            </w:pPr>
            <w:r>
              <w:t>&lt; 99%</w:t>
            </w:r>
          </w:p>
        </w:tc>
        <w:tc>
          <w:tcPr>
            <w:tcW w:w="5400" w:type="dxa"/>
          </w:tcPr>
          <w:p w14:paraId="66E99383" w14:textId="77777777" w:rsidR="008E5959" w:rsidRPr="0076238C" w:rsidRDefault="008E5959" w:rsidP="00124F73">
            <w:pPr>
              <w:pStyle w:val="ProductList-OfferingBody"/>
              <w:jc w:val="center"/>
            </w:pPr>
            <w:r>
              <w:t>25%</w:t>
            </w:r>
          </w:p>
        </w:tc>
      </w:tr>
    </w:tbl>
    <w:p w14:paraId="44CACC9C" w14:textId="4E36F2ED" w:rsidR="008E5959" w:rsidRPr="00FB368F" w:rsidRDefault="00FB3215"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33185A1C" w14:textId="2C54C5AB" w:rsidR="008E5959" w:rsidRPr="00E3051C" w:rsidRDefault="008E5959" w:rsidP="008E5959">
      <w:pPr>
        <w:pStyle w:val="ProductList-Offering2Heading"/>
        <w:tabs>
          <w:tab w:val="clear" w:pos="360"/>
          <w:tab w:val="clear" w:pos="720"/>
          <w:tab w:val="clear" w:pos="1080"/>
        </w:tabs>
        <w:outlineLvl w:val="2"/>
        <w:rPr>
          <w:szCs w:val="28"/>
        </w:rPr>
      </w:pPr>
      <w:bookmarkStart w:id="67" w:name="_Toc422167086"/>
      <w:r w:rsidRPr="00E3051C">
        <w:rPr>
          <w:szCs w:val="28"/>
        </w:rPr>
        <w:t>Mediadiensten – Content Protection Service</w:t>
      </w:r>
      <w:bookmarkEnd w:id="67"/>
    </w:p>
    <w:p w14:paraId="4845AB0E" w14:textId="370B51D2" w:rsidR="008E5959" w:rsidRPr="00FB368F" w:rsidRDefault="008E5959" w:rsidP="008E5959">
      <w:pPr>
        <w:pStyle w:val="ProductList-Body"/>
      </w:pPr>
      <w:r>
        <w:rPr>
          <w:b/>
          <w:color w:val="00188F"/>
        </w:rPr>
        <w:t>Aanvullende definities</w:t>
      </w:r>
      <w:r w:rsidR="00935F13">
        <w:rPr>
          <w:b/>
          <w:color w:val="00188F"/>
        </w:rPr>
        <w:t>:</w:t>
      </w:r>
    </w:p>
    <w:p w14:paraId="4E73BDB9" w14:textId="77777777" w:rsidR="008E5959" w:rsidRPr="00FB368F" w:rsidRDefault="008E5959" w:rsidP="007F3377">
      <w:pPr>
        <w:pStyle w:val="ProductList-Body"/>
        <w:spacing w:after="40"/>
      </w:pPr>
      <w:r>
        <w:t>“</w:t>
      </w:r>
      <w:r>
        <w:rPr>
          <w:b/>
          <w:color w:val="00188F"/>
        </w:rPr>
        <w:t>Mislukte Transacties</w:t>
      </w:r>
      <w:r>
        <w:t xml:space="preserve">” zijn alle Geldige Codeverzoeken binnen het Totaal Aantal Transactiepogingen die resulteren in een Foutcode of anderszins geen Succescode geven binnen 30 seconden na ontvangst van het verzoek door de Content Protection Service. </w:t>
      </w:r>
    </w:p>
    <w:p w14:paraId="4825CFDD" w14:textId="494233BB" w:rsidR="008E5959" w:rsidRDefault="008E5959" w:rsidP="008E5959">
      <w:pPr>
        <w:pStyle w:val="ProductList-Body"/>
      </w:pPr>
      <w:r>
        <w:t>“</w:t>
      </w:r>
      <w:r>
        <w:rPr>
          <w:b/>
          <w:color w:val="00188F"/>
        </w:rPr>
        <w:t>Totaal Aantal Transactiepogingen</w:t>
      </w:r>
      <w:r>
        <w:t>” is het totale aantal Geldige Codeverzoeken uitgevoerd door u gedurende een factureringsmaand voor een gegeven Azure-abonnement.</w:t>
      </w:r>
    </w:p>
    <w:p w14:paraId="5FA60043" w14:textId="77777777" w:rsidR="0098202C" w:rsidRDefault="0098202C" w:rsidP="0098202C">
      <w:pPr>
        <w:pStyle w:val="ProductList-Body"/>
      </w:pPr>
      <w:r w:rsidRPr="0069630B">
        <w:rPr>
          <w:rFonts w:cs="Tahoma"/>
        </w:rPr>
        <w:t>“</w:t>
      </w:r>
      <w:r>
        <w:rPr>
          <w:b/>
          <w:iCs/>
          <w:color w:val="00188F"/>
        </w:rPr>
        <w:t>Geldige Codeverzoeken</w:t>
      </w:r>
      <w:r w:rsidRPr="0069630B">
        <w:rPr>
          <w:rFonts w:cs="Tahoma"/>
        </w:rPr>
        <w:t>”</w:t>
      </w:r>
      <w:r>
        <w:t xml:space="preserve"> zijn alle verzoeken die aan de Content Protection Service worden gericht voor bestaande inhoudscodes in een Mediadienst van een klant.</w:t>
      </w:r>
    </w:p>
    <w:p w14:paraId="42027A28" w14:textId="77777777" w:rsidR="00EB6BD6" w:rsidRPr="00FB368F" w:rsidRDefault="00EB6BD6" w:rsidP="008E5959">
      <w:pPr>
        <w:pStyle w:val="ProductList-Body"/>
      </w:pPr>
    </w:p>
    <w:p w14:paraId="6DA41C83" w14:textId="12D81ACF" w:rsidR="008E5959" w:rsidRPr="00FB368F" w:rsidRDefault="008E5959" w:rsidP="008E5959">
      <w:pPr>
        <w:pStyle w:val="ProductList-Body"/>
      </w:pPr>
      <w:r>
        <w:rPr>
          <w:b/>
          <w:color w:val="00188F"/>
        </w:rPr>
        <w:t>Maandelijks Uptimepercentage</w:t>
      </w:r>
      <w:r w:rsidR="00A72369">
        <w:rPr>
          <w:b/>
          <w:color w:val="00188F"/>
        </w:rPr>
        <w:t>:</w:t>
      </w:r>
      <w:r w:rsidR="00D934D2">
        <w:t xml:space="preserve"> </w:t>
      </w:r>
      <w:r>
        <w:t>het Maandelijks Uptimepercentage wordt berekend door middel van de volgende formule:</w:t>
      </w:r>
    </w:p>
    <w:p w14:paraId="4BE6B584" w14:textId="77777777" w:rsidR="008E5959" w:rsidRPr="00FB368F" w:rsidRDefault="008E5959" w:rsidP="008E5959">
      <w:pPr>
        <w:pStyle w:val="ProductList-Body"/>
      </w:pPr>
    </w:p>
    <w:p w14:paraId="6CCE6064" w14:textId="5D0BDDA9" w:rsidR="008E5959" w:rsidRPr="00FB368F" w:rsidRDefault="00FB3215"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Totaal Aantal Transactiepogingen-Mislukte Transacties</m:t>
              </m:r>
            </m:num>
            <m:den>
              <m:r>
                <m:rPr>
                  <m:nor/>
                </m:rPr>
                <w:rPr>
                  <w:rFonts w:ascii="Cambria Math" w:hAnsi="Cambria Math" w:cs="Tahoma"/>
                  <w:color w:val="000000" w:themeColor="text1"/>
                  <w:sz w:val="18"/>
                  <w:szCs w:val="18"/>
                </w:rPr>
                <m:t>Totaal Aantal Transactiepogingen</m:t>
              </m:r>
            </m:den>
          </m:f>
          <m:r>
            <w:rPr>
              <w:rFonts w:ascii="Cambria Math" w:hAnsi="Cambria Math" w:cs="Tahoma"/>
              <w:color w:val="000000" w:themeColor="text1"/>
              <w:sz w:val="18"/>
              <w:szCs w:val="18"/>
            </w:rPr>
            <m:t xml:space="preserve"> x 100</m:t>
          </m:r>
        </m:oMath>
      </m:oMathPara>
    </w:p>
    <w:p w14:paraId="4454DB8E" w14:textId="6B6BA615" w:rsidR="008E5959" w:rsidRPr="00FB368F" w:rsidRDefault="008E5959" w:rsidP="008E5959">
      <w:pPr>
        <w:pStyle w:val="ProductList-Body"/>
      </w:pPr>
      <w:r>
        <w:rPr>
          <w:b/>
          <w:color w:val="00188F"/>
        </w:rPr>
        <w:t>Diensttegoed</w:t>
      </w:r>
      <w:r w:rsidR="00D50E33">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4DE48B67" w14:textId="77777777" w:rsidTr="00E26BEC">
        <w:trPr>
          <w:tblHeader/>
        </w:trPr>
        <w:tc>
          <w:tcPr>
            <w:tcW w:w="5400" w:type="dxa"/>
            <w:shd w:val="clear" w:color="auto" w:fill="0072C6"/>
          </w:tcPr>
          <w:p w14:paraId="0677C0EA" w14:textId="77777777" w:rsidR="008E5959" w:rsidRPr="001A0074" w:rsidRDefault="008E5959"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3B307AD2" w14:textId="77777777" w:rsidR="008E5959" w:rsidRPr="001A0074" w:rsidRDefault="008E5959" w:rsidP="00124F73">
            <w:pPr>
              <w:pStyle w:val="ProductList-OfferingBody"/>
              <w:jc w:val="center"/>
              <w:rPr>
                <w:color w:val="FFFFFF" w:themeColor="background1"/>
              </w:rPr>
            </w:pPr>
            <w:r>
              <w:rPr>
                <w:color w:val="FFFFFF" w:themeColor="background1"/>
              </w:rPr>
              <w:t>Diensttegoed</w:t>
            </w:r>
          </w:p>
        </w:tc>
      </w:tr>
      <w:tr w:rsidR="008E5959" w:rsidRPr="009D0B2F" w14:paraId="0EB1D556" w14:textId="77777777" w:rsidTr="00E26BEC">
        <w:tc>
          <w:tcPr>
            <w:tcW w:w="5400" w:type="dxa"/>
          </w:tcPr>
          <w:p w14:paraId="53C4C256" w14:textId="5BB0A95F" w:rsidR="008E5959" w:rsidRPr="0076238C" w:rsidRDefault="008E5959" w:rsidP="00124F73">
            <w:pPr>
              <w:pStyle w:val="ProductList-OfferingBody"/>
              <w:jc w:val="center"/>
            </w:pPr>
            <w:r>
              <w:t>&lt; 99,9%</w:t>
            </w:r>
          </w:p>
        </w:tc>
        <w:tc>
          <w:tcPr>
            <w:tcW w:w="5400" w:type="dxa"/>
          </w:tcPr>
          <w:p w14:paraId="3E6047DE" w14:textId="77777777" w:rsidR="008E5959" w:rsidRPr="0076238C" w:rsidRDefault="008E5959" w:rsidP="00124F73">
            <w:pPr>
              <w:pStyle w:val="ProductList-OfferingBody"/>
              <w:jc w:val="center"/>
            </w:pPr>
            <w:r>
              <w:t>10%</w:t>
            </w:r>
          </w:p>
        </w:tc>
      </w:tr>
      <w:tr w:rsidR="008E5959" w:rsidRPr="009D0B2F" w14:paraId="74E72C7F" w14:textId="77777777" w:rsidTr="00E26BEC">
        <w:tc>
          <w:tcPr>
            <w:tcW w:w="5400" w:type="dxa"/>
          </w:tcPr>
          <w:p w14:paraId="5751F4DF" w14:textId="235E92CE" w:rsidR="008E5959" w:rsidRPr="0076238C" w:rsidRDefault="008E5959" w:rsidP="00124F73">
            <w:pPr>
              <w:pStyle w:val="ProductList-OfferingBody"/>
              <w:jc w:val="center"/>
            </w:pPr>
            <w:r>
              <w:t>&lt; 99%</w:t>
            </w:r>
          </w:p>
        </w:tc>
        <w:tc>
          <w:tcPr>
            <w:tcW w:w="5400" w:type="dxa"/>
          </w:tcPr>
          <w:p w14:paraId="7E2BE46D" w14:textId="77777777" w:rsidR="008E5959" w:rsidRPr="0076238C" w:rsidRDefault="008E5959" w:rsidP="00124F73">
            <w:pPr>
              <w:pStyle w:val="ProductList-OfferingBody"/>
              <w:jc w:val="center"/>
            </w:pPr>
            <w:r>
              <w:t>25%</w:t>
            </w:r>
          </w:p>
        </w:tc>
      </w:tr>
    </w:tbl>
    <w:p w14:paraId="3F151E56" w14:textId="3449F23C" w:rsidR="007F3377" w:rsidRPr="00FB368F" w:rsidRDefault="00FB3215" w:rsidP="007F337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2839ABA0" w14:textId="7D1E9BE1" w:rsidR="007F3377" w:rsidRPr="00E3051C" w:rsidRDefault="007F3377" w:rsidP="007F3377">
      <w:pPr>
        <w:pStyle w:val="ProductList-Offering2Heading"/>
        <w:tabs>
          <w:tab w:val="clear" w:pos="360"/>
          <w:tab w:val="clear" w:pos="720"/>
          <w:tab w:val="clear" w:pos="1080"/>
        </w:tabs>
        <w:outlineLvl w:val="2"/>
        <w:rPr>
          <w:szCs w:val="28"/>
        </w:rPr>
      </w:pPr>
      <w:bookmarkStart w:id="68" w:name="_Toc422167087"/>
      <w:r w:rsidRPr="00E3051C">
        <w:rPr>
          <w:szCs w:val="28"/>
        </w:rPr>
        <w:t>Mobile Services</w:t>
      </w:r>
      <w:bookmarkEnd w:id="68"/>
    </w:p>
    <w:p w14:paraId="4779DF8F" w14:textId="1E2208C5" w:rsidR="007F3377" w:rsidRPr="00FB368F" w:rsidRDefault="007F3377" w:rsidP="007F3377">
      <w:pPr>
        <w:pStyle w:val="ProductList-Body"/>
      </w:pPr>
      <w:r>
        <w:rPr>
          <w:b/>
          <w:color w:val="00188F"/>
        </w:rPr>
        <w:t>Aanvullende definities</w:t>
      </w:r>
      <w:r w:rsidR="00B52C35">
        <w:rPr>
          <w:b/>
          <w:color w:val="00188F"/>
        </w:rPr>
        <w:t>:</w:t>
      </w:r>
    </w:p>
    <w:p w14:paraId="298240E6" w14:textId="77777777" w:rsidR="007F3377" w:rsidRPr="00FB368F" w:rsidRDefault="007F3377" w:rsidP="007F3377">
      <w:pPr>
        <w:pStyle w:val="ProductList-Body"/>
        <w:spacing w:after="40"/>
      </w:pPr>
      <w:r>
        <w:t>“</w:t>
      </w:r>
      <w:r>
        <w:rPr>
          <w:b/>
          <w:color w:val="00188F"/>
        </w:rPr>
        <w:t>Mislukte Transacties</w:t>
      </w:r>
      <w:r>
        <w:t xml:space="preserve">” zijn alle Geldige Codeverzoeken binnen het Totaal Aantal Transactiepogingen die resulteren in een Foutcode of anderszins geen Succescode geven binnen 30 seconden na ontvangst van het verzoek door de Content Protection Service. </w:t>
      </w:r>
    </w:p>
    <w:p w14:paraId="05008A21" w14:textId="77777777" w:rsidR="007F3377" w:rsidRDefault="007F3377" w:rsidP="007F3377">
      <w:pPr>
        <w:pStyle w:val="ProductList-Body"/>
      </w:pPr>
      <w:r>
        <w:t>“</w:t>
      </w:r>
      <w:r>
        <w:rPr>
          <w:b/>
          <w:color w:val="00188F"/>
        </w:rPr>
        <w:t>Totaal Aantal Transactiepogingen</w:t>
      </w:r>
      <w:r>
        <w:t>” is het totale aantal Geldige Codeverzoeken uitgevoerd door u gedurende een factureringsmaand voor een gegeven Azure-abonnement.</w:t>
      </w:r>
    </w:p>
    <w:p w14:paraId="23A21878" w14:textId="77777777" w:rsidR="00BD42F3" w:rsidRDefault="00BD42F3" w:rsidP="00BD42F3">
      <w:pPr>
        <w:pStyle w:val="ProductList-Body"/>
      </w:pPr>
      <w:r>
        <w:t>“</w:t>
      </w:r>
      <w:r>
        <w:rPr>
          <w:b/>
          <w:color w:val="00188F"/>
        </w:rPr>
        <w:t>Geldige Codeverzoeken</w:t>
      </w:r>
      <w:r>
        <w:t>” zijn alle verzoeken die aan de Content Protection Service worden gericht voor bestaande inhoudscodes in een Mediadienst van een klant.</w:t>
      </w:r>
    </w:p>
    <w:p w14:paraId="1D632931" w14:textId="77777777" w:rsidR="00F556DE" w:rsidRDefault="00F556DE" w:rsidP="007F3377">
      <w:pPr>
        <w:pStyle w:val="ProductList-Body"/>
        <w:rPr>
          <w:b/>
          <w:color w:val="00188F"/>
        </w:rPr>
      </w:pPr>
    </w:p>
    <w:p w14:paraId="594B26C7" w14:textId="491FD071" w:rsidR="007F3377" w:rsidRPr="00FB368F" w:rsidRDefault="007F3377" w:rsidP="007F3377">
      <w:pPr>
        <w:pStyle w:val="ProductList-Body"/>
      </w:pPr>
      <w:r>
        <w:rPr>
          <w:b/>
          <w:color w:val="00188F"/>
        </w:rPr>
        <w:t>Maandelijks Uptimepercentage</w:t>
      </w:r>
      <w:r w:rsidR="009345F8">
        <w:rPr>
          <w:b/>
          <w:color w:val="00188F"/>
        </w:rPr>
        <w:t>:</w:t>
      </w:r>
      <w:r w:rsidR="00D934D2">
        <w:t xml:space="preserve"> </w:t>
      </w:r>
      <w:r>
        <w:t>het Maandelijks Uptimepercentage wordt berekend door middel van de volgende formule:</w:t>
      </w:r>
    </w:p>
    <w:p w14:paraId="331B96E8" w14:textId="77777777" w:rsidR="007F3377" w:rsidRPr="00FB368F" w:rsidRDefault="007F3377" w:rsidP="007F3377">
      <w:pPr>
        <w:pStyle w:val="ProductList-Body"/>
      </w:pPr>
    </w:p>
    <w:p w14:paraId="447915D4" w14:textId="12719C31" w:rsidR="007F3377" w:rsidRPr="00FB368F" w:rsidRDefault="00FB3215" w:rsidP="007F3377">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Totaal Aantal Transactiepogingen-Mislukte Transacties</m:t>
              </m:r>
            </m:num>
            <m:den>
              <m:r>
                <m:rPr>
                  <m:nor/>
                </m:rPr>
                <w:rPr>
                  <w:rFonts w:ascii="Cambria Math" w:hAnsi="Cambria Math" w:cs="Tahoma"/>
                  <w:color w:val="000000" w:themeColor="text1"/>
                  <w:sz w:val="18"/>
                  <w:szCs w:val="18"/>
                </w:rPr>
                <m:t>Totaal Aantal Transactiepogingen</m:t>
              </m:r>
            </m:den>
          </m:f>
          <m:r>
            <w:rPr>
              <w:rFonts w:ascii="Cambria Math" w:hAnsi="Cambria Math" w:cs="Tahoma"/>
              <w:color w:val="000000" w:themeColor="text1"/>
              <w:sz w:val="18"/>
              <w:szCs w:val="18"/>
            </w:rPr>
            <m:t xml:space="preserve"> x 100</m:t>
          </m:r>
        </m:oMath>
      </m:oMathPara>
    </w:p>
    <w:p w14:paraId="74472DCB" w14:textId="42BBDA15" w:rsidR="007F3377" w:rsidRPr="00FB368F" w:rsidRDefault="007F3377" w:rsidP="007F3377">
      <w:pPr>
        <w:pStyle w:val="ProductList-Body"/>
      </w:pPr>
      <w:r>
        <w:rPr>
          <w:b/>
          <w:color w:val="00188F"/>
        </w:rPr>
        <w:t>Diensttegoed</w:t>
      </w:r>
      <w:r w:rsidR="0016397E">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9D0B2F" w14:paraId="1020F1E2" w14:textId="77777777" w:rsidTr="00E30749">
        <w:trPr>
          <w:tblHeader/>
        </w:trPr>
        <w:tc>
          <w:tcPr>
            <w:tcW w:w="5400" w:type="dxa"/>
            <w:shd w:val="clear" w:color="auto" w:fill="0072C6"/>
          </w:tcPr>
          <w:p w14:paraId="69B4C565" w14:textId="77777777" w:rsidR="007F3377" w:rsidRPr="001A0074" w:rsidRDefault="007F3377"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705AF3F" w14:textId="77777777" w:rsidR="007F3377" w:rsidRPr="001A0074" w:rsidRDefault="007F3377" w:rsidP="00124F73">
            <w:pPr>
              <w:pStyle w:val="ProductList-OfferingBody"/>
              <w:jc w:val="center"/>
              <w:rPr>
                <w:color w:val="FFFFFF" w:themeColor="background1"/>
              </w:rPr>
            </w:pPr>
            <w:r>
              <w:rPr>
                <w:color w:val="FFFFFF" w:themeColor="background1"/>
              </w:rPr>
              <w:t>Diensttegoed</w:t>
            </w:r>
          </w:p>
        </w:tc>
      </w:tr>
      <w:tr w:rsidR="007F3377" w:rsidRPr="009D0B2F" w14:paraId="438926C7" w14:textId="77777777" w:rsidTr="00E30749">
        <w:tc>
          <w:tcPr>
            <w:tcW w:w="5400" w:type="dxa"/>
          </w:tcPr>
          <w:p w14:paraId="5AEC3774" w14:textId="7E32B4E2" w:rsidR="007F3377" w:rsidRPr="0076238C" w:rsidRDefault="007F3377" w:rsidP="00124F73">
            <w:pPr>
              <w:pStyle w:val="ProductList-OfferingBody"/>
              <w:jc w:val="center"/>
            </w:pPr>
            <w:r>
              <w:t>&lt; 99,9%</w:t>
            </w:r>
          </w:p>
        </w:tc>
        <w:tc>
          <w:tcPr>
            <w:tcW w:w="5400" w:type="dxa"/>
          </w:tcPr>
          <w:p w14:paraId="33183A81" w14:textId="77777777" w:rsidR="007F3377" w:rsidRPr="0076238C" w:rsidRDefault="007F3377" w:rsidP="00124F73">
            <w:pPr>
              <w:pStyle w:val="ProductList-OfferingBody"/>
              <w:jc w:val="center"/>
            </w:pPr>
            <w:r>
              <w:t>10%</w:t>
            </w:r>
          </w:p>
        </w:tc>
      </w:tr>
      <w:tr w:rsidR="007F3377" w:rsidRPr="009D0B2F" w14:paraId="319FB909" w14:textId="77777777" w:rsidTr="00E30749">
        <w:tc>
          <w:tcPr>
            <w:tcW w:w="5400" w:type="dxa"/>
          </w:tcPr>
          <w:p w14:paraId="7FA177CE" w14:textId="7A525050" w:rsidR="007F3377" w:rsidRPr="0076238C" w:rsidRDefault="007F3377" w:rsidP="00124F73">
            <w:pPr>
              <w:pStyle w:val="ProductList-OfferingBody"/>
              <w:jc w:val="center"/>
            </w:pPr>
            <w:r>
              <w:t>&lt; 99%</w:t>
            </w:r>
          </w:p>
        </w:tc>
        <w:tc>
          <w:tcPr>
            <w:tcW w:w="5400" w:type="dxa"/>
          </w:tcPr>
          <w:p w14:paraId="707E2008" w14:textId="77777777" w:rsidR="007F3377" w:rsidRPr="0076238C" w:rsidRDefault="007F3377" w:rsidP="00124F73">
            <w:pPr>
              <w:pStyle w:val="ProductList-OfferingBody"/>
              <w:jc w:val="center"/>
            </w:pPr>
            <w:r>
              <w:t>25%</w:t>
            </w:r>
          </w:p>
        </w:tc>
      </w:tr>
    </w:tbl>
    <w:p w14:paraId="578A57EC" w14:textId="77777777" w:rsidR="007F3377" w:rsidRPr="00FB368F" w:rsidRDefault="007F3377" w:rsidP="007F3377">
      <w:pPr>
        <w:pStyle w:val="ProductList-Body"/>
      </w:pPr>
    </w:p>
    <w:p w14:paraId="37FCDAC2" w14:textId="25476379" w:rsidR="008E5959" w:rsidRPr="00FB368F" w:rsidRDefault="007F3377" w:rsidP="008E5959">
      <w:pPr>
        <w:pStyle w:val="ProductList-Body"/>
      </w:pPr>
      <w:r>
        <w:rPr>
          <w:b/>
          <w:color w:val="00188F"/>
        </w:rPr>
        <w:t>Dienstniveau-uitzonderingen</w:t>
      </w:r>
      <w:r w:rsidR="00273297">
        <w:rPr>
          <w:b/>
          <w:color w:val="00188F"/>
        </w:rPr>
        <w:t>:</w:t>
      </w:r>
      <w:r w:rsidR="00D934D2">
        <w:t xml:space="preserve"> </w:t>
      </w:r>
      <w:r>
        <w:t>de Dienstniveaus en Diensttegoeden zijn van toepassing op uw gebruik van de Standard- en Premium-laag van de Mobile Services.</w:t>
      </w:r>
      <w:r w:rsidR="00D934D2">
        <w:t xml:space="preserve"> </w:t>
      </w:r>
      <w:r>
        <w:t>Deze SLA is niet van toepassing op de laag Free Mobile Services.</w:t>
      </w:r>
    </w:p>
    <w:p w14:paraId="7FDA0EC6" w14:textId="640D9801" w:rsidR="00ED14D9" w:rsidRPr="00FB368F" w:rsidRDefault="00FB3215"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6634EBDE" w14:textId="09D218C4" w:rsidR="00ED14D9" w:rsidRPr="00E3051C" w:rsidRDefault="00ED14D9" w:rsidP="00ED14D9">
      <w:pPr>
        <w:pStyle w:val="ProductList-Offering2Heading"/>
        <w:tabs>
          <w:tab w:val="clear" w:pos="360"/>
          <w:tab w:val="clear" w:pos="720"/>
          <w:tab w:val="clear" w:pos="1080"/>
        </w:tabs>
        <w:outlineLvl w:val="2"/>
        <w:rPr>
          <w:szCs w:val="28"/>
        </w:rPr>
      </w:pPr>
      <w:bookmarkStart w:id="69" w:name="_Toc412532201"/>
      <w:bookmarkStart w:id="70" w:name="_Toc422167088"/>
      <w:r w:rsidRPr="00E3051C">
        <w:rPr>
          <w:szCs w:val="28"/>
        </w:rPr>
        <w:t>Multi-Factor Authentication Dienst</w:t>
      </w:r>
      <w:bookmarkEnd w:id="69"/>
      <w:bookmarkEnd w:id="70"/>
    </w:p>
    <w:p w14:paraId="174984E8" w14:textId="26BB7097" w:rsidR="00ED14D9" w:rsidRPr="00FB368F" w:rsidRDefault="00ED14D9" w:rsidP="00ED14D9">
      <w:pPr>
        <w:pStyle w:val="ProductList-Body"/>
      </w:pPr>
      <w:r>
        <w:rPr>
          <w:b/>
          <w:color w:val="00188F"/>
        </w:rPr>
        <w:t>Aanvullende definities</w:t>
      </w:r>
      <w:r w:rsidR="00D47F5D">
        <w:rPr>
          <w:b/>
          <w:color w:val="00188F"/>
        </w:rPr>
        <w:t>:</w:t>
      </w:r>
    </w:p>
    <w:p w14:paraId="1DFD9158" w14:textId="77777777" w:rsidR="00ED14D9" w:rsidRPr="00FB368F" w:rsidRDefault="00ED14D9" w:rsidP="00ED14D9">
      <w:pPr>
        <w:pStyle w:val="ProductList-Body"/>
        <w:spacing w:after="40"/>
      </w:pPr>
      <w:r>
        <w:t>“</w:t>
      </w:r>
      <w:r>
        <w:rPr>
          <w:b/>
          <w:color w:val="00188F"/>
        </w:rPr>
        <w:t>Implementatieminuten</w:t>
      </w:r>
      <w:r>
        <w:t>” is het totale aantal minuten dat een bepaalde Multi-Factor Authentication-provider is ingezet in Microsoft Azure gedurende een factureringsmaand.</w:t>
      </w:r>
    </w:p>
    <w:p w14:paraId="23BDB097" w14:textId="0EFFE116" w:rsidR="00ED14D9" w:rsidRPr="00FB368F" w:rsidRDefault="00742EA5" w:rsidP="00742EA5">
      <w:pPr>
        <w:pStyle w:val="ProductList-Body"/>
      </w:pPr>
      <w:r>
        <w:t>“</w:t>
      </w:r>
      <w:r w:rsidR="00ED14D9">
        <w:rPr>
          <w:b/>
          <w:color w:val="00188F"/>
        </w:rPr>
        <w:t>Maximum Beschikbare Minuten</w:t>
      </w:r>
      <w:r>
        <w:t>”</w:t>
      </w:r>
      <w:r w:rsidR="00ED14D9">
        <w:t xml:space="preserve"> is de som van alle Implementatieminuten voor alle Multi-Factor Authentication-providers die door u zijn gebruikt in verband met een gegeven Microsoft Azure-abonnement gedurende een factureringsmaand.</w:t>
      </w:r>
    </w:p>
    <w:p w14:paraId="0E9284D1" w14:textId="77777777" w:rsidR="00ED14D9" w:rsidRPr="00FB368F" w:rsidRDefault="00ED14D9" w:rsidP="00ED14D9">
      <w:pPr>
        <w:pStyle w:val="ProductList-Body"/>
      </w:pPr>
    </w:p>
    <w:p w14:paraId="45305B1E" w14:textId="273F32D7" w:rsidR="00ED14D9" w:rsidRPr="00FB368F" w:rsidRDefault="00ED14D9" w:rsidP="00ED14D9">
      <w:pPr>
        <w:pStyle w:val="ProductList-Body"/>
      </w:pPr>
      <w:r>
        <w:rPr>
          <w:b/>
          <w:color w:val="00188F"/>
        </w:rPr>
        <w:t>Downtime</w:t>
      </w:r>
      <w:r w:rsidR="0041727F">
        <w:rPr>
          <w:b/>
          <w:color w:val="00188F"/>
        </w:rPr>
        <w:t>:</w:t>
      </w:r>
      <w:r w:rsidR="00D934D2">
        <w:t xml:space="preserve"> </w:t>
      </w:r>
      <w:r>
        <w:t>het totaal van alle Implementatieminuten, voor alle Multi-Factor Authentication-providers die door u zijn gebruikt in het kader van een Microsoft Azure-abonnement, gedurende welke de Multi-Factor Authentication Dienst niet in staat is verificatieverzoeken van de Multi-Factor Authentication-provider te ontvangen of te verwerken.</w:t>
      </w:r>
    </w:p>
    <w:p w14:paraId="245C937A" w14:textId="77777777" w:rsidR="00ED14D9" w:rsidRPr="00FB368F" w:rsidRDefault="00ED14D9" w:rsidP="00ED14D9">
      <w:pPr>
        <w:pStyle w:val="ProductList-Body"/>
      </w:pPr>
    </w:p>
    <w:p w14:paraId="627A59CB" w14:textId="6535FD72" w:rsidR="00FB2E57" w:rsidRPr="00FB368F" w:rsidRDefault="00ED14D9" w:rsidP="00FB2E57">
      <w:pPr>
        <w:pStyle w:val="ProductList-Body"/>
      </w:pPr>
      <w:r>
        <w:rPr>
          <w:b/>
          <w:color w:val="00188F"/>
        </w:rPr>
        <w:t>Maandelijks Uptimepercentage</w:t>
      </w:r>
      <w:r w:rsidR="00C17298">
        <w:rPr>
          <w:b/>
          <w:color w:val="00188F"/>
        </w:rPr>
        <w:t>:</w:t>
      </w:r>
      <w:r w:rsidR="00D934D2">
        <w:t xml:space="preserve"> </w:t>
      </w:r>
      <w:r>
        <w:t>het Maandelijks Uptimepercentage wordt berekend door middel van de volgende formule:</w:t>
      </w:r>
    </w:p>
    <w:p w14:paraId="0AD3BEC7" w14:textId="77777777" w:rsidR="00FB2E57" w:rsidRPr="00FB368F" w:rsidRDefault="00FB2E57" w:rsidP="00FB2E57">
      <w:pPr>
        <w:pStyle w:val="ProductList-Body"/>
      </w:pPr>
    </w:p>
    <w:p w14:paraId="784A9FB2" w14:textId="0BE27532" w:rsidR="00FB2E57" w:rsidRPr="00FB368F" w:rsidRDefault="00FB3215" w:rsidP="00FB2E57">
      <w:pPr>
        <w:pStyle w:val="ListParagraph"/>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43CAFE" w14:textId="03DC89E4" w:rsidR="00ED14D9" w:rsidRPr="00FB368F" w:rsidRDefault="00ED14D9" w:rsidP="00FB2E57">
      <w:pPr>
        <w:pStyle w:val="ProductList-Body"/>
      </w:pPr>
      <w:r>
        <w:rPr>
          <w:b/>
          <w:color w:val="00188F"/>
        </w:rPr>
        <w:t>Diensttegoed</w:t>
      </w:r>
      <w:r w:rsidR="00CB03A7">
        <w:rPr>
          <w:b/>
          <w:color w:val="00188F"/>
        </w:rPr>
        <w:t>:</w:t>
      </w:r>
      <w:r w:rsidR="00D934D2">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ED14D9" w:rsidRPr="009D0B2F" w14:paraId="3BE5FD49" w14:textId="77777777" w:rsidTr="007C7F13">
        <w:trPr>
          <w:tblHeader/>
        </w:trPr>
        <w:tc>
          <w:tcPr>
            <w:tcW w:w="5287" w:type="dxa"/>
            <w:shd w:val="clear" w:color="auto" w:fill="0072C6"/>
          </w:tcPr>
          <w:p w14:paraId="32CF4FC9" w14:textId="77777777" w:rsidR="00ED14D9" w:rsidRPr="001A0074" w:rsidRDefault="00ED14D9"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6349FDE" w14:textId="77777777" w:rsidR="00ED14D9" w:rsidRPr="001A0074" w:rsidRDefault="00ED14D9" w:rsidP="00124F73">
            <w:pPr>
              <w:pStyle w:val="ProductList-OfferingBody"/>
              <w:jc w:val="center"/>
              <w:rPr>
                <w:color w:val="FFFFFF" w:themeColor="background1"/>
              </w:rPr>
            </w:pPr>
            <w:r>
              <w:rPr>
                <w:color w:val="FFFFFF" w:themeColor="background1"/>
              </w:rPr>
              <w:t>Diensttegoed</w:t>
            </w:r>
          </w:p>
        </w:tc>
      </w:tr>
      <w:tr w:rsidR="00ED14D9" w:rsidRPr="009D0B2F" w14:paraId="17738646" w14:textId="77777777" w:rsidTr="007C7F13">
        <w:tc>
          <w:tcPr>
            <w:tcW w:w="5287" w:type="dxa"/>
          </w:tcPr>
          <w:p w14:paraId="0132BA1B" w14:textId="42E003F9" w:rsidR="00ED14D9" w:rsidRPr="0076238C" w:rsidRDefault="00ED14D9" w:rsidP="00124F73">
            <w:pPr>
              <w:pStyle w:val="ProductList-OfferingBody"/>
              <w:jc w:val="center"/>
            </w:pPr>
            <w:r>
              <w:t>&lt; 99,9%</w:t>
            </w:r>
          </w:p>
        </w:tc>
        <w:tc>
          <w:tcPr>
            <w:tcW w:w="5400" w:type="dxa"/>
          </w:tcPr>
          <w:p w14:paraId="121A5675" w14:textId="77777777" w:rsidR="00ED14D9" w:rsidRPr="0076238C" w:rsidRDefault="00ED14D9" w:rsidP="00124F73">
            <w:pPr>
              <w:pStyle w:val="ProductList-OfferingBody"/>
              <w:jc w:val="center"/>
            </w:pPr>
            <w:r>
              <w:t>10%</w:t>
            </w:r>
          </w:p>
        </w:tc>
      </w:tr>
      <w:tr w:rsidR="00ED14D9" w:rsidRPr="009D0B2F" w14:paraId="0CB79504" w14:textId="77777777" w:rsidTr="007C7F13">
        <w:tc>
          <w:tcPr>
            <w:tcW w:w="5287" w:type="dxa"/>
          </w:tcPr>
          <w:p w14:paraId="45F2DA26" w14:textId="27054B7D" w:rsidR="00ED14D9" w:rsidRPr="0076238C" w:rsidRDefault="00ED14D9" w:rsidP="00124F73">
            <w:pPr>
              <w:pStyle w:val="ProductList-OfferingBody"/>
              <w:jc w:val="center"/>
            </w:pPr>
            <w:r>
              <w:t>&lt; 99%</w:t>
            </w:r>
          </w:p>
        </w:tc>
        <w:tc>
          <w:tcPr>
            <w:tcW w:w="5400" w:type="dxa"/>
          </w:tcPr>
          <w:p w14:paraId="10A7B42B" w14:textId="77777777" w:rsidR="00ED14D9" w:rsidRPr="0076238C" w:rsidRDefault="00ED14D9" w:rsidP="00124F73">
            <w:pPr>
              <w:pStyle w:val="ProductList-OfferingBody"/>
              <w:jc w:val="center"/>
            </w:pPr>
            <w:r>
              <w:t>25%</w:t>
            </w:r>
          </w:p>
        </w:tc>
      </w:tr>
    </w:tbl>
    <w:p w14:paraId="6B75CB45" w14:textId="6118C1DD" w:rsidR="00ED14D9" w:rsidRPr="00FB368F" w:rsidRDefault="00FB3215"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06D144EF" w14:textId="193DA4E3" w:rsidR="0098202C" w:rsidRPr="00E3051C" w:rsidRDefault="0098202C" w:rsidP="0098202C">
      <w:pPr>
        <w:pStyle w:val="ProductList-Offering2Heading"/>
        <w:tabs>
          <w:tab w:val="clear" w:pos="360"/>
          <w:tab w:val="clear" w:pos="720"/>
          <w:tab w:val="clear" w:pos="1080"/>
        </w:tabs>
        <w:outlineLvl w:val="2"/>
        <w:rPr>
          <w:szCs w:val="28"/>
        </w:rPr>
      </w:pPr>
      <w:bookmarkStart w:id="71" w:name="_Toc422167089"/>
      <w:r w:rsidRPr="00E3051C">
        <w:rPr>
          <w:szCs w:val="28"/>
        </w:rPr>
        <w:t>Operationele inzichten</w:t>
      </w:r>
      <w:bookmarkEnd w:id="71"/>
    </w:p>
    <w:p w14:paraId="254E2E90" w14:textId="77777777" w:rsidR="0098202C" w:rsidRPr="000D29F0" w:rsidRDefault="0098202C" w:rsidP="0098202C">
      <w:pPr>
        <w:pStyle w:val="ProductList-Body"/>
      </w:pPr>
      <w:r>
        <w:rPr>
          <w:b/>
          <w:color w:val="00188F"/>
        </w:rPr>
        <w:t>Aanvullende definities</w:t>
      </w:r>
      <w:r w:rsidRPr="00140C68">
        <w:rPr>
          <w:b/>
          <w:color w:val="00188F"/>
        </w:rPr>
        <w:t>:</w:t>
      </w:r>
    </w:p>
    <w:p w14:paraId="435D0475" w14:textId="77777777" w:rsidR="0098202C" w:rsidRDefault="0098202C" w:rsidP="0098202C">
      <w:pPr>
        <w:pStyle w:val="ProductList-Body"/>
        <w:spacing w:after="40"/>
      </w:pPr>
      <w:r w:rsidRPr="0069630B">
        <w:rPr>
          <w:rFonts w:cs="Tahoma"/>
        </w:rPr>
        <w:t>“</w:t>
      </w:r>
      <w:r>
        <w:rPr>
          <w:b/>
          <w:color w:val="00188F"/>
        </w:rPr>
        <w:t>Batch</w:t>
      </w:r>
      <w:r w:rsidRPr="0069630B">
        <w:rPr>
          <w:rFonts w:cs="Tahoma"/>
        </w:rPr>
        <w:t>”</w:t>
      </w:r>
      <w:r>
        <w:t xml:space="preserve"> staat voor een groep logboekvermeldingen die zijn geüpload naar de Operational Insights Service of die zijn gelezen van de opslag door de Operational Insights Service binnen een gegeven tijdsperiode. Batches die in de wachtrij voor indexering zijn geplaatst, worden weergegeven in het gebruiksgedeelte van de Beheerportal.</w:t>
      </w:r>
    </w:p>
    <w:p w14:paraId="6280D48B" w14:textId="77777777" w:rsidR="0098202C" w:rsidRDefault="0098202C" w:rsidP="0098202C">
      <w:pPr>
        <w:pStyle w:val="ProductList-Body"/>
      </w:pPr>
      <w:r w:rsidRPr="0069630B">
        <w:rPr>
          <w:rFonts w:cs="Tahoma"/>
        </w:rPr>
        <w:t>“</w:t>
      </w:r>
      <w:r>
        <w:rPr>
          <w:b/>
          <w:color w:val="00188F"/>
        </w:rPr>
        <w:t>Logboekgegevens</w:t>
      </w:r>
      <w:r w:rsidRPr="0069630B">
        <w:rPr>
          <w:rFonts w:cs="Tahoma"/>
        </w:rPr>
        <w:t xml:space="preserve">” </w:t>
      </w:r>
      <w:r>
        <w:t>verwijst naar informatie met betrekking tot een ondersteunde gebeurtenis, zoals IIS- en Windows-gebeurtenissen, die door een computer worden vastgelegd en waarvoor de Operational Insights Service is geconfigureerd om te worden verwerkt door de Service index.</w:t>
      </w:r>
    </w:p>
    <w:p w14:paraId="0366C2C0" w14:textId="77777777" w:rsidR="0098202C" w:rsidRDefault="0098202C" w:rsidP="0098202C">
      <w:pPr>
        <w:pStyle w:val="ProductList-Body"/>
      </w:pPr>
      <w:r w:rsidRPr="0069630B">
        <w:rPr>
          <w:rFonts w:cs="Tahoma"/>
        </w:rPr>
        <w:t>“</w:t>
      </w:r>
      <w:r>
        <w:rPr>
          <w:b/>
          <w:color w:val="00188F"/>
        </w:rPr>
        <w:t>Uitgestelde batches</w:t>
      </w:r>
      <w:r w:rsidRPr="0069630B">
        <w:rPr>
          <w:rFonts w:cs="Tahoma"/>
        </w:rPr>
        <w:t xml:space="preserve">” </w:t>
      </w:r>
      <w:r>
        <w:rPr>
          <w:rFonts w:cs="Tahoma"/>
        </w:rPr>
        <w:t>is het totaal aantal Batches binnen het Totaal in wachtrij geplaatste Batches waarvan het indexeren niet is gelukt binnen zes uur nadat de batch in de wachtrij is geplaatst.</w:t>
      </w:r>
    </w:p>
    <w:p w14:paraId="1849E298" w14:textId="77777777" w:rsidR="0098202C" w:rsidRDefault="0098202C" w:rsidP="0098202C">
      <w:pPr>
        <w:pStyle w:val="ProductList-Body"/>
      </w:pPr>
      <w:r w:rsidRPr="0069630B">
        <w:rPr>
          <w:rFonts w:cs="Tahoma"/>
        </w:rPr>
        <w:t>“</w:t>
      </w:r>
      <w:r>
        <w:rPr>
          <w:b/>
          <w:color w:val="00188F"/>
        </w:rPr>
        <w:t>Totaal in wachtrij geplaatste batches</w:t>
      </w:r>
      <w:r w:rsidRPr="0069630B">
        <w:rPr>
          <w:rFonts w:cs="Tahoma"/>
        </w:rPr>
        <w:t xml:space="preserve">” </w:t>
      </w:r>
      <w:r>
        <w:rPr>
          <w:rFonts w:cs="Tahoma"/>
        </w:rPr>
        <w:t>is het totale aantal Batches in wachtrij geplaatst voor indexering door de Operational Insights Service gedurende een bepaalde factureringsmaand.</w:t>
      </w:r>
    </w:p>
    <w:p w14:paraId="6586A673" w14:textId="77777777" w:rsidR="0098202C" w:rsidRDefault="0098202C" w:rsidP="0098202C">
      <w:pPr>
        <w:pStyle w:val="ProductList-Body"/>
      </w:pPr>
    </w:p>
    <w:p w14:paraId="79AC83AF" w14:textId="77777777" w:rsidR="0098202C" w:rsidRPr="000D29F0" w:rsidRDefault="0098202C" w:rsidP="0098202C">
      <w:pPr>
        <w:pStyle w:val="ProductList-Body"/>
      </w:pPr>
      <w:r>
        <w:rPr>
          <w:b/>
          <w:color w:val="00188F"/>
        </w:rPr>
        <w:t>Maandelijks Uptimepercentage</w:t>
      </w:r>
      <w:r w:rsidRPr="00140C68">
        <w:rPr>
          <w:b/>
          <w:color w:val="00188F"/>
        </w:rPr>
        <w:t>:</w:t>
      </w:r>
      <w:r>
        <w:t xml:space="preserve"> het Maandelijks Uptimepercentage wordt berekend door middel van de volgende formule:</w:t>
      </w:r>
    </w:p>
    <w:p w14:paraId="6A44BEB7" w14:textId="77777777" w:rsidR="0098202C" w:rsidRDefault="0098202C" w:rsidP="0098202C">
      <w:pPr>
        <w:pStyle w:val="ProductList-Body"/>
      </w:pPr>
    </w:p>
    <w:p w14:paraId="6A557348" w14:textId="77777777" w:rsidR="0098202C" w:rsidRPr="000D29F0" w:rsidRDefault="00FB3215" w:rsidP="0098202C">
      <w:pPr>
        <w:pStyle w:val="Heading4"/>
        <w:rPr>
          <w:rFonts w:ascii="Cambria Math" w:hAnsi="Cambria Math" w:cs="Tahoma"/>
          <w:i w:val="0"/>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Totaal in wachtrij geplaatste batches-Uitgestelde batches</m:t>
              </m:r>
            </m:num>
            <m:den>
              <m:r>
                <w:rPr>
                  <w:rFonts w:ascii="Cambria Math" w:hAnsi="Cambria Math" w:cs="Tahoma"/>
                  <w:color w:val="000000" w:themeColor="text1"/>
                  <w:sz w:val="18"/>
                  <w:szCs w:val="18"/>
                </w:rPr>
                <m:t>Totaal in wachtrij geplaatste batches</m:t>
              </m:r>
            </m:den>
          </m:f>
          <m:r>
            <w:rPr>
              <w:rFonts w:ascii="Cambria Math" w:hAnsi="Cambria Math" w:cs="Tahoma"/>
              <w:color w:val="000000" w:themeColor="text1"/>
              <w:sz w:val="18"/>
              <w:szCs w:val="18"/>
            </w:rPr>
            <m:t xml:space="preserve"> x 100</m:t>
          </m:r>
        </m:oMath>
      </m:oMathPara>
    </w:p>
    <w:p w14:paraId="6B347436" w14:textId="77777777" w:rsidR="0098202C" w:rsidRDefault="0098202C" w:rsidP="0098202C">
      <w:pPr>
        <w:pStyle w:val="ProductList-Body"/>
      </w:pPr>
      <w:r>
        <w:rPr>
          <w:b/>
          <w:color w:val="00188F"/>
        </w:rPr>
        <w:t>Diensttegoed</w:t>
      </w:r>
      <w:r w:rsidRPr="00140C68">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8202C" w:rsidRPr="009D0B2F" w14:paraId="1BA4F365" w14:textId="77777777" w:rsidTr="00790B5D">
        <w:trPr>
          <w:tblHeader/>
        </w:trPr>
        <w:tc>
          <w:tcPr>
            <w:tcW w:w="5400" w:type="dxa"/>
            <w:shd w:val="clear" w:color="auto" w:fill="0072C6"/>
          </w:tcPr>
          <w:p w14:paraId="565B1A67" w14:textId="77777777" w:rsidR="0098202C" w:rsidRPr="001A0074" w:rsidRDefault="0098202C" w:rsidP="00790B5D">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0010B2B8" w14:textId="77777777" w:rsidR="0098202C" w:rsidRPr="001A0074" w:rsidRDefault="0098202C" w:rsidP="00790B5D">
            <w:pPr>
              <w:pStyle w:val="ProductList-OfferingBody"/>
              <w:jc w:val="center"/>
              <w:rPr>
                <w:color w:val="FFFFFF" w:themeColor="background1"/>
              </w:rPr>
            </w:pPr>
            <w:r>
              <w:rPr>
                <w:color w:val="FFFFFF" w:themeColor="background1"/>
              </w:rPr>
              <w:t>Diensttegoed</w:t>
            </w:r>
          </w:p>
        </w:tc>
      </w:tr>
      <w:tr w:rsidR="0098202C" w:rsidRPr="009D0B2F" w14:paraId="30FFFDFB" w14:textId="77777777" w:rsidTr="00790B5D">
        <w:tc>
          <w:tcPr>
            <w:tcW w:w="5400" w:type="dxa"/>
          </w:tcPr>
          <w:p w14:paraId="221A2629" w14:textId="77777777" w:rsidR="0098202C" w:rsidRPr="0076238C" w:rsidRDefault="0098202C" w:rsidP="00790B5D">
            <w:pPr>
              <w:pStyle w:val="ProductList-OfferingBody"/>
              <w:jc w:val="center"/>
            </w:pPr>
            <w:r>
              <w:t>&lt; 99,9%</w:t>
            </w:r>
          </w:p>
        </w:tc>
        <w:tc>
          <w:tcPr>
            <w:tcW w:w="5400" w:type="dxa"/>
          </w:tcPr>
          <w:p w14:paraId="6036CA69" w14:textId="77777777" w:rsidR="0098202C" w:rsidRPr="0076238C" w:rsidRDefault="0098202C" w:rsidP="00790B5D">
            <w:pPr>
              <w:pStyle w:val="ProductList-OfferingBody"/>
              <w:jc w:val="center"/>
            </w:pPr>
            <w:r>
              <w:t>10%</w:t>
            </w:r>
          </w:p>
        </w:tc>
      </w:tr>
      <w:tr w:rsidR="0098202C" w:rsidRPr="009D0B2F" w14:paraId="017703BF" w14:textId="77777777" w:rsidTr="00790B5D">
        <w:tc>
          <w:tcPr>
            <w:tcW w:w="5400" w:type="dxa"/>
          </w:tcPr>
          <w:p w14:paraId="67BF45DF" w14:textId="77777777" w:rsidR="0098202C" w:rsidRPr="0076238C" w:rsidRDefault="0098202C" w:rsidP="00790B5D">
            <w:pPr>
              <w:pStyle w:val="ProductList-OfferingBody"/>
              <w:jc w:val="center"/>
            </w:pPr>
            <w:r>
              <w:t>&lt; 99%</w:t>
            </w:r>
          </w:p>
        </w:tc>
        <w:tc>
          <w:tcPr>
            <w:tcW w:w="5400" w:type="dxa"/>
          </w:tcPr>
          <w:p w14:paraId="2FE864FD" w14:textId="77777777" w:rsidR="0098202C" w:rsidRPr="0076238C" w:rsidRDefault="0098202C" w:rsidP="00790B5D">
            <w:pPr>
              <w:pStyle w:val="ProductList-OfferingBody"/>
              <w:jc w:val="center"/>
            </w:pPr>
            <w:r>
              <w:t>25%</w:t>
            </w:r>
          </w:p>
        </w:tc>
      </w:tr>
    </w:tbl>
    <w:p w14:paraId="4DD774F4" w14:textId="77777777" w:rsidR="0098202C" w:rsidRPr="00585A48" w:rsidRDefault="00FB3215" w:rsidP="0098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_top" w:history="1">
        <w:r w:rsidR="0098202C">
          <w:rPr>
            <w:rStyle w:val="Hyperlink"/>
            <w:sz w:val="16"/>
            <w:szCs w:val="16"/>
          </w:rPr>
          <w:t>Inhoud</w:t>
        </w:r>
      </w:hyperlink>
      <w:r w:rsidR="0098202C">
        <w:rPr>
          <w:sz w:val="16"/>
          <w:szCs w:val="16"/>
        </w:rPr>
        <w:t xml:space="preserve"> / </w:t>
      </w:r>
      <w:hyperlink w:anchor="Definities" w:history="1">
        <w:r w:rsidR="0098202C">
          <w:rPr>
            <w:rStyle w:val="Hyperlink"/>
            <w:sz w:val="16"/>
            <w:szCs w:val="16"/>
          </w:rPr>
          <w:t>Definities</w:t>
        </w:r>
      </w:hyperlink>
    </w:p>
    <w:p w14:paraId="2E0CDD0B" w14:textId="077E0BD9" w:rsidR="00ED14D9" w:rsidRPr="00E3051C" w:rsidRDefault="00ED14D9" w:rsidP="00ED14D9">
      <w:pPr>
        <w:pStyle w:val="ProductList-Offering2Heading"/>
        <w:tabs>
          <w:tab w:val="clear" w:pos="360"/>
          <w:tab w:val="clear" w:pos="720"/>
          <w:tab w:val="clear" w:pos="1080"/>
        </w:tabs>
        <w:outlineLvl w:val="2"/>
        <w:rPr>
          <w:szCs w:val="28"/>
        </w:rPr>
      </w:pPr>
      <w:bookmarkStart w:id="72" w:name="_Toc422167090"/>
      <w:r w:rsidRPr="00E3051C">
        <w:rPr>
          <w:szCs w:val="28"/>
        </w:rPr>
        <w:t>RemoteApp</w:t>
      </w:r>
      <w:bookmarkEnd w:id="72"/>
    </w:p>
    <w:p w14:paraId="3E88B6DA" w14:textId="0CBCD42E" w:rsidR="00ED14D9" w:rsidRPr="00FB368F" w:rsidRDefault="00ED14D9" w:rsidP="00ED14D9">
      <w:pPr>
        <w:pStyle w:val="ProductList-Body"/>
      </w:pPr>
      <w:r>
        <w:rPr>
          <w:b/>
          <w:color w:val="00188F"/>
        </w:rPr>
        <w:t>Aanvullende definities</w:t>
      </w:r>
      <w:r w:rsidR="00E211E4">
        <w:rPr>
          <w:b/>
          <w:color w:val="00188F"/>
        </w:rPr>
        <w:t>:</w:t>
      </w:r>
    </w:p>
    <w:p w14:paraId="4030C8E5" w14:textId="77777777" w:rsidR="00ED14D9" w:rsidRPr="00FB368F" w:rsidRDefault="00ED14D9" w:rsidP="00ED14D9">
      <w:pPr>
        <w:pStyle w:val="ProductList-Body"/>
        <w:spacing w:after="40"/>
      </w:pPr>
      <w:r>
        <w:t>“</w:t>
      </w:r>
      <w:r>
        <w:rPr>
          <w:b/>
          <w:color w:val="00188F"/>
        </w:rPr>
        <w:t>Toepassing</w:t>
      </w:r>
      <w:r>
        <w:t>” betekent een softwaretoepassing die is geconfigureerd voor streaming naar een apparaat door middel van de Dienst RemoteApp.</w:t>
      </w:r>
    </w:p>
    <w:p w14:paraId="2A97C180" w14:textId="77777777" w:rsidR="00ED14D9" w:rsidRPr="00FB368F" w:rsidRDefault="00ED14D9" w:rsidP="00ED14D9">
      <w:pPr>
        <w:pStyle w:val="ProductList-Body"/>
        <w:spacing w:after="40"/>
      </w:pPr>
      <w:r>
        <w:t>“</w:t>
      </w:r>
      <w:r>
        <w:rPr>
          <w:b/>
          <w:color w:val="00188F"/>
        </w:rPr>
        <w:t>Maximum Beschikbare Minuten</w:t>
      </w:r>
      <w:r>
        <w:t>” is de som van alle Gebruikerstoepassingsminuten voor alle Gebruikers aan wie toegang is verleend tot een of meer Toepassingen in het kader van een gegeven Azure-abonnement gedurende een factureringsmaand.</w:t>
      </w:r>
    </w:p>
    <w:p w14:paraId="1AE709D8" w14:textId="77777777" w:rsidR="00ED14D9" w:rsidRPr="00FB368F" w:rsidRDefault="00ED14D9" w:rsidP="00ED14D9">
      <w:pPr>
        <w:pStyle w:val="ProductList-Body"/>
        <w:spacing w:after="40"/>
      </w:pPr>
      <w:r>
        <w:t>“</w:t>
      </w:r>
      <w:r>
        <w:rPr>
          <w:b/>
          <w:color w:val="00188F"/>
        </w:rPr>
        <w:t>Gebruiker</w:t>
      </w:r>
      <w:r>
        <w:t>” betekent een specifiek gebruikersaccount dat een Toepassing kan streamen door middel van de RemoteApp Dienst, zoals vermeld in het Beheerportal.</w:t>
      </w:r>
    </w:p>
    <w:p w14:paraId="2C715BBE" w14:textId="77777777" w:rsidR="00ED14D9" w:rsidRPr="00FB368F" w:rsidRDefault="00ED14D9" w:rsidP="00ED14D9">
      <w:pPr>
        <w:pStyle w:val="ProductList-Body"/>
      </w:pPr>
      <w:r>
        <w:t>“</w:t>
      </w:r>
      <w:r>
        <w:rPr>
          <w:b/>
          <w:color w:val="00188F"/>
        </w:rPr>
        <w:t>Gebruikerstoepassingsminuten</w:t>
      </w:r>
      <w:r>
        <w:t>” is het totale aantal minuten in een factureringsmaand gedurende welke u een Gebruiker toegang hebt verleend tot een Toepassing.</w:t>
      </w:r>
    </w:p>
    <w:p w14:paraId="14DB0B4F" w14:textId="77777777" w:rsidR="00ED14D9" w:rsidRPr="00FB368F" w:rsidRDefault="00ED14D9" w:rsidP="00ED14D9">
      <w:pPr>
        <w:pStyle w:val="ProductList-Body"/>
      </w:pPr>
    </w:p>
    <w:p w14:paraId="2D105194" w14:textId="7917440F" w:rsidR="00ED14D9" w:rsidRPr="00B7461F" w:rsidRDefault="00ED14D9" w:rsidP="00ED14D9">
      <w:pPr>
        <w:pStyle w:val="ProductList-Body"/>
        <w:rPr>
          <w:spacing w:val="-2"/>
        </w:rPr>
      </w:pPr>
      <w:r w:rsidRPr="00B7461F">
        <w:rPr>
          <w:b/>
          <w:color w:val="00188F"/>
          <w:spacing w:val="-2"/>
        </w:rPr>
        <w:t>Downtime</w:t>
      </w:r>
      <w:r w:rsidR="006B66AB" w:rsidRPr="00B7461F">
        <w:rPr>
          <w:b/>
          <w:color w:val="00188F"/>
          <w:spacing w:val="-2"/>
        </w:rPr>
        <w:t>:</w:t>
      </w:r>
      <w:r w:rsidR="00D934D2" w:rsidRPr="00B7461F">
        <w:rPr>
          <w:spacing w:val="-2"/>
        </w:rPr>
        <w:t xml:space="preserve"> </w:t>
      </w:r>
      <w:r w:rsidRPr="00B7461F">
        <w:rPr>
          <w:spacing w:val="-2"/>
        </w:rPr>
        <w:t>het totaal van alle Gebruikersminuten gedurende welke de RemoteApp Dienst onbeschikbaar is.</w:t>
      </w:r>
      <w:r w:rsidR="00D934D2" w:rsidRPr="00B7461F">
        <w:rPr>
          <w:spacing w:val="-2"/>
        </w:rPr>
        <w:t xml:space="preserve"> </w:t>
      </w:r>
      <w:r w:rsidRPr="00B7461F">
        <w:rPr>
          <w:spacing w:val="-2"/>
        </w:rPr>
        <w:t>De Dienst wordt beschouwd een minuut niet beschikbaar te zijn geweest voor een gegeven Gebruiker wanneer de Gebruiker niet kan beschikken over connectiviteit met een Toepassing.</w:t>
      </w:r>
    </w:p>
    <w:p w14:paraId="122AF3E3" w14:textId="77777777" w:rsidR="00ED14D9" w:rsidRPr="00FB368F" w:rsidRDefault="00ED14D9" w:rsidP="00ED14D9">
      <w:pPr>
        <w:pStyle w:val="ProductList-Body"/>
      </w:pPr>
    </w:p>
    <w:p w14:paraId="07B1C278" w14:textId="7E44D29E" w:rsidR="00FB2E57" w:rsidRPr="00FB368F" w:rsidRDefault="00ED14D9" w:rsidP="00FB2E57">
      <w:pPr>
        <w:pStyle w:val="ProductList-Body"/>
      </w:pPr>
      <w:r>
        <w:rPr>
          <w:b/>
          <w:color w:val="00188F"/>
        </w:rPr>
        <w:t>Maandelijks Uptimepercentage</w:t>
      </w:r>
      <w:r w:rsidR="00BC7209">
        <w:rPr>
          <w:b/>
          <w:color w:val="00188F"/>
        </w:rPr>
        <w:t>:</w:t>
      </w:r>
      <w:r w:rsidR="00D934D2">
        <w:t xml:space="preserve"> </w:t>
      </w:r>
      <w:r>
        <w:t>het Maandelijks Uptimepercentage wordt berekend door middel van de volgende formule:</w:t>
      </w:r>
    </w:p>
    <w:p w14:paraId="497E3462" w14:textId="77777777" w:rsidR="00FB2E57" w:rsidRPr="00FB368F" w:rsidRDefault="00FB2E57" w:rsidP="00FB2E57">
      <w:pPr>
        <w:pStyle w:val="ProductList-Body"/>
      </w:pPr>
    </w:p>
    <w:p w14:paraId="09AC75B0" w14:textId="4FEC476C" w:rsidR="00FB2E57" w:rsidRPr="00FB368F" w:rsidRDefault="00FB3215" w:rsidP="00FB2E57">
      <w:pPr>
        <w:pStyle w:val="ListParagraph"/>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34279F9F" w:rsidR="00ED14D9" w:rsidRPr="00FB368F" w:rsidRDefault="00ED14D9" w:rsidP="00FB2E57">
      <w:pPr>
        <w:pStyle w:val="ProductList-Body"/>
      </w:pPr>
      <w:r>
        <w:rPr>
          <w:b/>
          <w:color w:val="00188F"/>
        </w:rPr>
        <w:t>Diensttegoed</w:t>
      </w:r>
      <w:r w:rsidR="008F4AC7">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F13B110" w14:textId="77777777" w:rsidTr="00A53486">
        <w:trPr>
          <w:tblHeader/>
        </w:trPr>
        <w:tc>
          <w:tcPr>
            <w:tcW w:w="5400" w:type="dxa"/>
            <w:shd w:val="clear" w:color="auto" w:fill="0072C6"/>
          </w:tcPr>
          <w:p w14:paraId="524D5B23" w14:textId="77777777" w:rsidR="00ED14D9" w:rsidRPr="001A0074" w:rsidRDefault="00ED14D9"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Diensttegoed</w:t>
            </w:r>
          </w:p>
        </w:tc>
      </w:tr>
      <w:tr w:rsidR="00ED14D9" w:rsidRPr="009D0B2F" w14:paraId="633FDC23" w14:textId="77777777" w:rsidTr="00A53486">
        <w:tc>
          <w:tcPr>
            <w:tcW w:w="5400" w:type="dxa"/>
          </w:tcPr>
          <w:p w14:paraId="717C7E43" w14:textId="112DC0B2" w:rsidR="00ED14D9" w:rsidRPr="0076238C" w:rsidRDefault="00ED14D9" w:rsidP="00124F73">
            <w:pPr>
              <w:pStyle w:val="ProductList-OfferingBody"/>
              <w:jc w:val="center"/>
            </w:pPr>
            <w:r>
              <w:t>&lt; 99,9%</w:t>
            </w:r>
          </w:p>
        </w:tc>
        <w:tc>
          <w:tcPr>
            <w:tcW w:w="5400" w:type="dxa"/>
          </w:tcPr>
          <w:p w14:paraId="5004CD2B" w14:textId="77777777" w:rsidR="00ED14D9" w:rsidRPr="0076238C" w:rsidRDefault="00ED14D9" w:rsidP="00124F73">
            <w:pPr>
              <w:pStyle w:val="ProductList-OfferingBody"/>
              <w:jc w:val="center"/>
            </w:pPr>
            <w:r>
              <w:t>10%</w:t>
            </w:r>
          </w:p>
        </w:tc>
      </w:tr>
      <w:tr w:rsidR="00ED14D9" w:rsidRPr="009D0B2F" w14:paraId="1F5D41FB" w14:textId="77777777" w:rsidTr="00A53486">
        <w:tc>
          <w:tcPr>
            <w:tcW w:w="5400" w:type="dxa"/>
          </w:tcPr>
          <w:p w14:paraId="23ED0BAD" w14:textId="23462EAE" w:rsidR="00ED14D9" w:rsidRPr="0076238C" w:rsidRDefault="00ED14D9" w:rsidP="00124F73">
            <w:pPr>
              <w:pStyle w:val="ProductList-OfferingBody"/>
              <w:jc w:val="center"/>
            </w:pPr>
            <w:r>
              <w:t>&lt; 99%</w:t>
            </w:r>
          </w:p>
        </w:tc>
        <w:tc>
          <w:tcPr>
            <w:tcW w:w="5400" w:type="dxa"/>
          </w:tcPr>
          <w:p w14:paraId="57E5A0F8" w14:textId="77777777" w:rsidR="00ED14D9" w:rsidRPr="0076238C" w:rsidRDefault="00ED14D9" w:rsidP="00124F73">
            <w:pPr>
              <w:pStyle w:val="ProductList-OfferingBody"/>
              <w:jc w:val="center"/>
            </w:pPr>
            <w:r>
              <w:t>25%</w:t>
            </w:r>
          </w:p>
        </w:tc>
      </w:tr>
    </w:tbl>
    <w:p w14:paraId="57B905A3" w14:textId="77777777" w:rsidR="00ED14D9" w:rsidRPr="00FB368F" w:rsidRDefault="00ED14D9" w:rsidP="00ED14D9">
      <w:pPr>
        <w:pStyle w:val="ProductList-Body"/>
      </w:pPr>
    </w:p>
    <w:p w14:paraId="701A14AE" w14:textId="64B19261" w:rsidR="00ED14D9" w:rsidRPr="00FB368F" w:rsidRDefault="00ED14D9" w:rsidP="00ED14D9">
      <w:pPr>
        <w:pStyle w:val="ProductList-Body"/>
      </w:pPr>
      <w:r>
        <w:rPr>
          <w:b/>
          <w:color w:val="00188F"/>
        </w:rPr>
        <w:t>Dienstniveau-uitzonderingen</w:t>
      </w:r>
      <w:r w:rsidRPr="005312BF">
        <w:rPr>
          <w:b/>
          <w:color w:val="00188F"/>
        </w:rPr>
        <w:t>:</w:t>
      </w:r>
      <w:r w:rsidR="00D934D2">
        <w:t xml:space="preserve"> </w:t>
      </w:r>
      <w:r>
        <w:t xml:space="preserve">de volgende Dienstniveaus en Diensttegoeden zijn van toepassing op uw gebruik van de </w:t>
      </w:r>
      <w:r>
        <w:rPr>
          <w:szCs w:val="18"/>
        </w:rPr>
        <w:t>RemoteApp Dienst.</w:t>
      </w:r>
      <w:r w:rsidR="00D934D2">
        <w:rPr>
          <w:szCs w:val="18"/>
        </w:rPr>
        <w:t xml:space="preserve"> </w:t>
      </w:r>
      <w:r>
        <w:rPr>
          <w:szCs w:val="18"/>
        </w:rPr>
        <w:t>Deze SLA is niet van toepassing op de gratis evaluatieversie van RemoteApp</w:t>
      </w:r>
      <w:r>
        <w:t>.</w:t>
      </w:r>
    </w:p>
    <w:p w14:paraId="33984894" w14:textId="549483D7" w:rsidR="00ED14D9" w:rsidRPr="00FB368F" w:rsidRDefault="00FB3215"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33160E12" w14:textId="4077C0D0" w:rsidR="00C513D8" w:rsidRPr="00E3051C" w:rsidRDefault="00C513D8" w:rsidP="00C513D8">
      <w:pPr>
        <w:pStyle w:val="ProductList-Offering2Heading"/>
        <w:tabs>
          <w:tab w:val="clear" w:pos="360"/>
          <w:tab w:val="clear" w:pos="720"/>
          <w:tab w:val="clear" w:pos="1080"/>
        </w:tabs>
        <w:outlineLvl w:val="2"/>
        <w:rPr>
          <w:szCs w:val="28"/>
        </w:rPr>
      </w:pPr>
      <w:bookmarkStart w:id="73" w:name="_Toc422167091"/>
      <w:r w:rsidRPr="00E3051C">
        <w:rPr>
          <w:szCs w:val="28"/>
        </w:rPr>
        <w:t>Scheduler</w:t>
      </w:r>
      <w:bookmarkEnd w:id="73"/>
    </w:p>
    <w:p w14:paraId="7026A1ED" w14:textId="082CA1F3" w:rsidR="00C513D8" w:rsidRPr="00FB368F" w:rsidRDefault="00C513D8" w:rsidP="00C513D8">
      <w:pPr>
        <w:pStyle w:val="ProductList-Body"/>
      </w:pPr>
      <w:r>
        <w:rPr>
          <w:b/>
          <w:color w:val="00188F"/>
        </w:rPr>
        <w:t>Aanvullende definities</w:t>
      </w:r>
      <w:r w:rsidR="00F029A5">
        <w:rPr>
          <w:b/>
          <w:color w:val="00188F"/>
        </w:rPr>
        <w:t>:</w:t>
      </w:r>
    </w:p>
    <w:p w14:paraId="0D0A887B" w14:textId="59E3CF99" w:rsidR="00E81D86" w:rsidRPr="00FB368F" w:rsidRDefault="00B923F2" w:rsidP="00B923F2">
      <w:pPr>
        <w:pStyle w:val="ProductList-Body"/>
        <w:spacing w:after="40"/>
      </w:pPr>
      <w:r>
        <w:t>“</w:t>
      </w:r>
      <w:r w:rsidR="00E81D86">
        <w:rPr>
          <w:b/>
          <w:color w:val="00188F"/>
        </w:rPr>
        <w:t>Maximum Beschikbare Minuten</w:t>
      </w:r>
      <w:r>
        <w:t>”</w:t>
      </w:r>
      <w:r w:rsidR="00E81D86">
        <w:t xml:space="preserve"> is het totale aantal minuten in een factureringsmaand. </w:t>
      </w:r>
    </w:p>
    <w:p w14:paraId="68228669" w14:textId="77777777" w:rsidR="00E81D86" w:rsidRPr="00FB368F" w:rsidRDefault="00E81D86" w:rsidP="00E81D86">
      <w:pPr>
        <w:pStyle w:val="ProductList-Body"/>
        <w:spacing w:after="40"/>
      </w:pPr>
      <w:r>
        <w:t>“</w:t>
      </w:r>
      <w:r>
        <w:rPr>
          <w:b/>
          <w:color w:val="00188F"/>
        </w:rPr>
        <w:t>Geplande Uitvoertijd</w:t>
      </w:r>
      <w:r>
        <w:t>” is het tijdstip waarop een Geplande Taak is gepland om te worden uitgevoerd.</w:t>
      </w:r>
    </w:p>
    <w:p w14:paraId="0F8B5F09" w14:textId="77777777" w:rsidR="00E81D86" w:rsidRPr="00355B34" w:rsidRDefault="00E81D86" w:rsidP="00E81D86">
      <w:pPr>
        <w:pStyle w:val="ProductList-Body"/>
        <w:rPr>
          <w:spacing w:val="-2"/>
        </w:rPr>
      </w:pPr>
      <w:r w:rsidRPr="00355B34">
        <w:rPr>
          <w:spacing w:val="-2"/>
        </w:rPr>
        <w:t>“</w:t>
      </w:r>
      <w:r w:rsidRPr="00355B34">
        <w:rPr>
          <w:b/>
          <w:color w:val="00188F"/>
          <w:spacing w:val="-2"/>
        </w:rPr>
        <w:t>Geplande Taak</w:t>
      </w:r>
      <w:r w:rsidRPr="00355B34">
        <w:rPr>
          <w:spacing w:val="-2"/>
        </w:rPr>
        <w:t>” betekent een bewerking die door u is gespecificeerd om volgens de opgegeven planning te worden uitgevoerd in Microsoft Azure.</w:t>
      </w:r>
    </w:p>
    <w:p w14:paraId="5297BEA1" w14:textId="77777777" w:rsidR="00E81D86" w:rsidRPr="00FB368F" w:rsidRDefault="00E81D86" w:rsidP="00E81D86">
      <w:pPr>
        <w:pStyle w:val="ProductList-Body"/>
      </w:pPr>
    </w:p>
    <w:p w14:paraId="705960D2" w14:textId="6518ABA0" w:rsidR="00C513D8" w:rsidRPr="00FB368F" w:rsidRDefault="00E81D86" w:rsidP="00E81D86">
      <w:pPr>
        <w:pStyle w:val="ProductList-Body"/>
      </w:pPr>
      <w:r>
        <w:rPr>
          <w:b/>
          <w:color w:val="00188F"/>
        </w:rPr>
        <w:t>Downtime</w:t>
      </w:r>
      <w:r w:rsidR="00CB1850">
        <w:rPr>
          <w:b/>
          <w:color w:val="00188F"/>
        </w:rPr>
        <w:t>:</w:t>
      </w:r>
      <w:r w:rsidR="00D934D2">
        <w:t xml:space="preserve"> </w:t>
      </w:r>
      <w:r>
        <w:t>het totaal van alle minuten, in een factureringsmaand gedurende welke een of meer van uw Geplande Taken zich in een toestand van vertraagde uitvoering bevindt. Een gegeven Geplande Taak wordt geacht zich in een toestand van vertraagde uitvoering te bevinden als de uitvoering ervan niet is begonnen na de Geplande Uitvoertijd, met dien verstande dat deze vertraagde uitvoertijd niet als Downtime wordt beschouwd als de uitvoering van de Geplande Taak begint binnen dertig (30) minuten van de Geplande Uitvoertijd.</w:t>
      </w:r>
    </w:p>
    <w:p w14:paraId="01AD4C44" w14:textId="77777777" w:rsidR="00E81D86" w:rsidRPr="00FB368F" w:rsidRDefault="00E81D86" w:rsidP="00E81D86">
      <w:pPr>
        <w:pStyle w:val="ProductList-Body"/>
      </w:pPr>
    </w:p>
    <w:p w14:paraId="79936791" w14:textId="0EEE194E" w:rsidR="00FB2E57" w:rsidRPr="00FB368F" w:rsidRDefault="00C513D8" w:rsidP="00FB2E57">
      <w:pPr>
        <w:pStyle w:val="ProductList-Body"/>
      </w:pPr>
      <w:r>
        <w:rPr>
          <w:b/>
          <w:color w:val="00188F"/>
        </w:rPr>
        <w:t>Maandelijks Uptimepercentage</w:t>
      </w:r>
      <w:r w:rsidR="00F858A7">
        <w:rPr>
          <w:b/>
          <w:color w:val="00188F"/>
        </w:rPr>
        <w:t>:</w:t>
      </w:r>
      <w:r w:rsidR="00D934D2">
        <w:t xml:space="preserve"> </w:t>
      </w:r>
      <w:r>
        <w:t>het Maandelijks Uptimepercentage wordt berekend door middel van de volgende formule:</w:t>
      </w:r>
    </w:p>
    <w:p w14:paraId="26F91D1D" w14:textId="77777777" w:rsidR="00FB2E57" w:rsidRPr="00FB368F" w:rsidRDefault="00FB2E57" w:rsidP="00FB2E57">
      <w:pPr>
        <w:pStyle w:val="ProductList-Body"/>
      </w:pPr>
    </w:p>
    <w:p w14:paraId="3DDEA9B1" w14:textId="6F19625B" w:rsidR="00FB2E57" w:rsidRPr="00FB368F" w:rsidRDefault="00FB3215" w:rsidP="00355B34">
      <w:pPr>
        <w:pStyle w:val="ListParagraph"/>
        <w:spacing w:after="120" w:line="240" w:lineRule="auto"/>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2FABA6E7" w:rsidR="00C513D8" w:rsidRPr="00FB368F" w:rsidRDefault="00C513D8" w:rsidP="00A3204F">
      <w:pPr>
        <w:pStyle w:val="ProductList-Body"/>
      </w:pPr>
      <w:r>
        <w:rPr>
          <w:b/>
          <w:color w:val="00188F"/>
        </w:rPr>
        <w:t>Diensttegoed</w:t>
      </w:r>
      <w:r w:rsidR="00145151">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A43004">
        <w:trPr>
          <w:tblHeader/>
        </w:trPr>
        <w:tc>
          <w:tcPr>
            <w:tcW w:w="5400" w:type="dxa"/>
            <w:shd w:val="clear" w:color="auto" w:fill="0072C6"/>
          </w:tcPr>
          <w:p w14:paraId="48A93E81" w14:textId="77777777" w:rsidR="00C513D8" w:rsidRPr="001A0074" w:rsidRDefault="00C513D8" w:rsidP="00A3204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1FCFC6FD" w14:textId="77777777" w:rsidR="00C513D8" w:rsidRPr="001A0074" w:rsidRDefault="00C513D8" w:rsidP="00A3204F">
            <w:pPr>
              <w:pStyle w:val="ProductList-OfferingBody"/>
              <w:jc w:val="center"/>
              <w:rPr>
                <w:color w:val="FFFFFF" w:themeColor="background1"/>
              </w:rPr>
            </w:pPr>
            <w:r>
              <w:rPr>
                <w:color w:val="FFFFFF" w:themeColor="background1"/>
              </w:rPr>
              <w:t>Diensttegoed</w:t>
            </w:r>
          </w:p>
        </w:tc>
      </w:tr>
      <w:tr w:rsidR="00C513D8" w:rsidRPr="009D0B2F" w14:paraId="4C689330" w14:textId="77777777" w:rsidTr="00A43004">
        <w:tc>
          <w:tcPr>
            <w:tcW w:w="5400" w:type="dxa"/>
          </w:tcPr>
          <w:p w14:paraId="19BB3F87" w14:textId="56797DA9" w:rsidR="00C513D8" w:rsidRPr="0076238C" w:rsidRDefault="00C513D8" w:rsidP="00A3204F">
            <w:pPr>
              <w:pStyle w:val="ProductList-OfferingBody"/>
              <w:jc w:val="center"/>
            </w:pPr>
            <w:r>
              <w:t>&lt; 99,9%</w:t>
            </w:r>
          </w:p>
        </w:tc>
        <w:tc>
          <w:tcPr>
            <w:tcW w:w="5400" w:type="dxa"/>
          </w:tcPr>
          <w:p w14:paraId="3F80D498" w14:textId="77777777" w:rsidR="00C513D8" w:rsidRPr="0076238C" w:rsidRDefault="00C513D8" w:rsidP="00A3204F">
            <w:pPr>
              <w:pStyle w:val="ProductList-OfferingBody"/>
              <w:jc w:val="center"/>
            </w:pPr>
            <w:r>
              <w:t>10%</w:t>
            </w:r>
          </w:p>
        </w:tc>
      </w:tr>
      <w:tr w:rsidR="00C513D8" w:rsidRPr="009D0B2F" w14:paraId="3913A97B" w14:textId="77777777" w:rsidTr="00A43004">
        <w:tc>
          <w:tcPr>
            <w:tcW w:w="5400" w:type="dxa"/>
          </w:tcPr>
          <w:p w14:paraId="62E37100" w14:textId="0DD69BEE" w:rsidR="00C513D8" w:rsidRPr="0076238C" w:rsidRDefault="00C513D8" w:rsidP="00124F73">
            <w:pPr>
              <w:pStyle w:val="ProductList-OfferingBody"/>
              <w:jc w:val="center"/>
            </w:pPr>
            <w:r>
              <w:t>&lt; 99%</w:t>
            </w:r>
          </w:p>
        </w:tc>
        <w:tc>
          <w:tcPr>
            <w:tcW w:w="5400" w:type="dxa"/>
          </w:tcPr>
          <w:p w14:paraId="4A7301AA" w14:textId="77777777" w:rsidR="00C513D8" w:rsidRPr="0076238C" w:rsidRDefault="00C513D8" w:rsidP="00124F73">
            <w:pPr>
              <w:pStyle w:val="ProductList-OfferingBody"/>
              <w:jc w:val="center"/>
            </w:pPr>
            <w:r>
              <w:t>25%</w:t>
            </w:r>
          </w:p>
        </w:tc>
      </w:tr>
    </w:tbl>
    <w:p w14:paraId="56507353" w14:textId="77E640DF" w:rsidR="00C513D8" w:rsidRPr="00FB368F" w:rsidRDefault="00FB3215" w:rsidP="00C513D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47829B82" w14:textId="09B94F46" w:rsidR="00E81D86" w:rsidRPr="00E3051C" w:rsidRDefault="00E81D86" w:rsidP="00E81D86">
      <w:pPr>
        <w:pStyle w:val="ProductList-Offering2Heading"/>
        <w:tabs>
          <w:tab w:val="clear" w:pos="360"/>
          <w:tab w:val="clear" w:pos="720"/>
          <w:tab w:val="clear" w:pos="1080"/>
        </w:tabs>
        <w:outlineLvl w:val="2"/>
        <w:rPr>
          <w:szCs w:val="28"/>
        </w:rPr>
      </w:pPr>
      <w:bookmarkStart w:id="74" w:name="_Toc422167092"/>
      <w:r w:rsidRPr="00E3051C">
        <w:rPr>
          <w:szCs w:val="28"/>
        </w:rPr>
        <w:t>Zoeken</w:t>
      </w:r>
      <w:bookmarkEnd w:id="74"/>
    </w:p>
    <w:p w14:paraId="7894A3FD" w14:textId="4056516A" w:rsidR="00E81D86" w:rsidRPr="00FB368F" w:rsidRDefault="00E81D86" w:rsidP="00E81D86">
      <w:pPr>
        <w:pStyle w:val="ProductList-Body"/>
      </w:pPr>
      <w:r>
        <w:rPr>
          <w:b/>
          <w:color w:val="00188F"/>
        </w:rPr>
        <w:t>Aanvullende definities</w:t>
      </w:r>
      <w:r w:rsidR="00F84C96">
        <w:rPr>
          <w:b/>
          <w:color w:val="00188F"/>
        </w:rPr>
        <w:t>:</w:t>
      </w:r>
    </w:p>
    <w:p w14:paraId="77D52A64" w14:textId="4C61B5DE" w:rsidR="00E81D86" w:rsidRPr="00FB368F" w:rsidRDefault="00E81D86" w:rsidP="00E81D86">
      <w:pPr>
        <w:pStyle w:val="ProductList-Body"/>
        <w:spacing w:after="40"/>
      </w:pPr>
      <w:r>
        <w:t>De “</w:t>
      </w:r>
      <w:r>
        <w:rPr>
          <w:b/>
          <w:color w:val="00188F"/>
        </w:rPr>
        <w:t>Gemiddelde Foutratio</w:t>
      </w:r>
      <w:r>
        <w:t>” voor een factureringsmaand is de som van de Foutratio</w:t>
      </w:r>
      <w:r w:rsidR="005312BF">
        <w:t>’</w:t>
      </w:r>
      <w:r>
        <w:t xml:space="preserve">s voor elk uur in de factureringsmaand, gedeeld door het aantal uren in de factureringsmaand. </w:t>
      </w:r>
    </w:p>
    <w:p w14:paraId="47C8377D" w14:textId="77777777" w:rsidR="00E81D86" w:rsidRPr="00FB368F" w:rsidRDefault="00E81D86" w:rsidP="00E81D86">
      <w:pPr>
        <w:pStyle w:val="ProductList-Body"/>
        <w:spacing w:after="40"/>
      </w:pPr>
      <w:r>
        <w:t>“</w:t>
      </w:r>
      <w:r>
        <w:rPr>
          <w:b/>
          <w:color w:val="00188F"/>
        </w:rPr>
        <w:t>Foutratio</w:t>
      </w:r>
      <w:r>
        <w:t xml:space="preserve">” is het totale aantal Mislukte Aanvragen, gedeeld door het Totale Aantal Aanvragen voor alle Instances van de Zoekdienst in een bepaald Azure-abonnement gedurende een gegeven tijdsinterval van een uur. Als het Totale Aantal Aanvragen gedurende een tijdsinterval van een uur nul is, bedraagt de Foutratio voor het interval 0%. </w:t>
      </w:r>
    </w:p>
    <w:p w14:paraId="6705854F" w14:textId="66C8229A" w:rsidR="00E81D86" w:rsidRPr="00FB368F" w:rsidRDefault="00B923F2" w:rsidP="00B923F2">
      <w:pPr>
        <w:pStyle w:val="ProductList-Body"/>
        <w:spacing w:after="40"/>
      </w:pPr>
      <w:r>
        <w:t>“</w:t>
      </w:r>
      <w:r w:rsidR="00E81D86">
        <w:rPr>
          <w:b/>
          <w:color w:val="00188F"/>
        </w:rPr>
        <w:t>Uitgesloten Aanvragen</w:t>
      </w:r>
      <w:r>
        <w:t>”</w:t>
      </w:r>
      <w:r w:rsidR="00E81D86">
        <w:t xml:space="preserve"> zijn alle aanvragen die worden afgeknepen wegens uitputting van de bronnen die zijn toegewezen aan een Instance van de Zoekdienst, zoals aangegeven door de statuscode HTTP 503 en een responsheader die aangeeft dat de aanvraag werd afgeknepen. </w:t>
      </w:r>
    </w:p>
    <w:p w14:paraId="59D80BCD" w14:textId="77777777" w:rsidR="00E81D86" w:rsidRPr="00FB368F" w:rsidRDefault="00E81D86" w:rsidP="00E81D86">
      <w:pPr>
        <w:pStyle w:val="ProductList-Body"/>
        <w:spacing w:after="40"/>
      </w:pPr>
      <w:r>
        <w:t>“</w:t>
      </w:r>
      <w:r>
        <w:rPr>
          <w:b/>
          <w:color w:val="00188F"/>
        </w:rPr>
        <w:t>Mislukte Aanvragen</w:t>
      </w:r>
      <w:r>
        <w:t>” is de verzameling van alle aanvragen binnen het Totaal Aantal Aanvragen dat geen Succescode of statuscode HTTP 4xx oplevert.</w:t>
      </w:r>
    </w:p>
    <w:p w14:paraId="5049AB16" w14:textId="4D680036" w:rsidR="00E81D86" w:rsidRPr="00FB368F" w:rsidRDefault="00D309A7" w:rsidP="00D309A7">
      <w:pPr>
        <w:pStyle w:val="ProductList-Body"/>
        <w:spacing w:after="40"/>
      </w:pPr>
      <w:r>
        <w:t>“</w:t>
      </w:r>
      <w:r w:rsidR="00E81D86">
        <w:rPr>
          <w:b/>
          <w:color w:val="00188F"/>
        </w:rPr>
        <w:t>Replica</w:t>
      </w:r>
      <w:r>
        <w:t>”</w:t>
      </w:r>
      <w:r w:rsidR="00E81D86">
        <w:t xml:space="preserve"> is een kopie van een zoekindex binnen een Instance van de Zoekdienst.</w:t>
      </w:r>
    </w:p>
    <w:p w14:paraId="35354F3F" w14:textId="352AA644" w:rsidR="00E81D86" w:rsidRPr="00FB368F" w:rsidRDefault="00AF4702" w:rsidP="00AF4702">
      <w:pPr>
        <w:pStyle w:val="ProductList-Body"/>
        <w:spacing w:after="40"/>
      </w:pPr>
      <w:r>
        <w:t>“</w:t>
      </w:r>
      <w:r w:rsidR="00E81D86">
        <w:rPr>
          <w:b/>
          <w:color w:val="00188F"/>
        </w:rPr>
        <w:t>Instance van de Zoekdienst</w:t>
      </w:r>
      <w:r>
        <w:t>”</w:t>
      </w:r>
      <w:r w:rsidR="00E81D86">
        <w:t xml:space="preserve"> is een instance van de dienst Azure Zoeken die een of meer zoekindexen bevat. </w:t>
      </w:r>
    </w:p>
    <w:p w14:paraId="0F524554" w14:textId="158D67FA" w:rsidR="00E81D86" w:rsidRPr="00FB368F" w:rsidRDefault="00E81D86" w:rsidP="00E81D86">
      <w:pPr>
        <w:pStyle w:val="ProductList-Body"/>
      </w:pPr>
      <w:r>
        <w:t>“</w:t>
      </w:r>
      <w:r>
        <w:rPr>
          <w:b/>
          <w:color w:val="00188F"/>
        </w:rPr>
        <w:t>Totaal Aantal Aanvragen</w:t>
      </w:r>
      <w:r>
        <w:t>” is het totaal van (i) alle aanvragen voor het bijwerken van een Instance van de Zoekdienst die drie of meer Replica</w:t>
      </w:r>
      <w:r w:rsidR="005312BF">
        <w:t>’</w:t>
      </w:r>
      <w:r>
        <w:t>s heeft, plus (ii) alle aanvragen voor het opvragen van gegevens bij een Instance van de Zoekdienst die twee of meer Replica</w:t>
      </w:r>
      <w:r w:rsidR="005312BF">
        <w:t>’</w:t>
      </w:r>
      <w:r>
        <w:t>s heeft, anders dan Uitgesloten Aanvragen, binnen een periode van een uur voor een gegeven Azure-abonnement gedurende een factureringsmaand.</w:t>
      </w:r>
    </w:p>
    <w:p w14:paraId="549F57EA" w14:textId="77777777" w:rsidR="00E81D86" w:rsidRPr="00FB368F" w:rsidRDefault="00E81D86" w:rsidP="00E81D86">
      <w:pPr>
        <w:pStyle w:val="ProductList-Body"/>
      </w:pPr>
    </w:p>
    <w:p w14:paraId="623A4F27" w14:textId="2C97F565" w:rsidR="00E81D86" w:rsidRPr="00FB368F" w:rsidRDefault="00E81D86" w:rsidP="00106C29">
      <w:pPr>
        <w:pStyle w:val="ProductList-Body"/>
        <w:spacing w:after="120"/>
      </w:pPr>
      <w:r>
        <w:rPr>
          <w:b/>
          <w:color w:val="00188F"/>
        </w:rPr>
        <w:t>Maandelijks Uptimepercentage</w:t>
      </w:r>
      <w:r w:rsidR="005B2B1D">
        <w:rPr>
          <w:b/>
          <w:color w:val="00188F"/>
        </w:rPr>
        <w:t>:</w:t>
      </w:r>
      <w:r w:rsidR="00D934D2">
        <w:t xml:space="preserve"> </w:t>
      </w:r>
      <w:r>
        <w:t>het Maandelijks Uptimepercentage wordt berekend door middel van de volgende formule:</w:t>
      </w:r>
    </w:p>
    <w:p w14:paraId="54E02994" w14:textId="1C532F2E" w:rsidR="00E81D86" w:rsidRPr="0040165E" w:rsidRDefault="00EB431A" w:rsidP="00E81D86">
      <w:pPr>
        <w:pStyle w:val="Heading4"/>
        <w:rPr>
          <w:iCs w:val="0"/>
          <w:sz w:val="18"/>
          <w:szCs w:val="18"/>
        </w:rPr>
      </w:pPr>
      <m:oMathPara>
        <m:oMath>
          <m:r>
            <m:rPr>
              <m:nor/>
            </m:rPr>
            <w:rPr>
              <w:rFonts w:ascii="Cambria Math" w:hAnsi="Cambria Math" w:cs="Tahoma"/>
              <w:iCs w:val="0"/>
              <w:color w:val="000000" w:themeColor="text1"/>
              <w:sz w:val="18"/>
              <w:szCs w:val="18"/>
            </w:rPr>
            <m:t>100% - Gemiddelde Foutratio</m:t>
          </m:r>
        </m:oMath>
      </m:oMathPara>
    </w:p>
    <w:p w14:paraId="36A7F29A" w14:textId="1F31F5BD" w:rsidR="00E81D86" w:rsidRPr="00FB368F" w:rsidRDefault="00E81D86" w:rsidP="00E81D86">
      <w:pPr>
        <w:pStyle w:val="ProductList-Body"/>
      </w:pPr>
      <w:r>
        <w:rPr>
          <w:b/>
          <w:color w:val="00188F"/>
        </w:rPr>
        <w:t>Diensttegoed</w:t>
      </w:r>
      <w:r w:rsidR="00AD08D3">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98613E">
        <w:trPr>
          <w:tblHeader/>
        </w:trPr>
        <w:tc>
          <w:tcPr>
            <w:tcW w:w="5400" w:type="dxa"/>
            <w:shd w:val="clear" w:color="auto" w:fill="0072C6"/>
          </w:tcPr>
          <w:p w14:paraId="6412BDA2" w14:textId="77777777" w:rsidR="00E81D86" w:rsidRPr="001A0074" w:rsidRDefault="00E81D86"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Diensttegoed</w:t>
            </w:r>
          </w:p>
        </w:tc>
      </w:tr>
      <w:tr w:rsidR="00E81D86" w:rsidRPr="009D0B2F" w14:paraId="597A1FBD" w14:textId="77777777" w:rsidTr="0098613E">
        <w:tc>
          <w:tcPr>
            <w:tcW w:w="5400" w:type="dxa"/>
          </w:tcPr>
          <w:p w14:paraId="4AC223C3" w14:textId="7D28C3A3" w:rsidR="00E81D86" w:rsidRPr="0076238C" w:rsidRDefault="00E81D86" w:rsidP="00124F73">
            <w:pPr>
              <w:pStyle w:val="ProductList-OfferingBody"/>
              <w:jc w:val="center"/>
            </w:pPr>
            <w:r>
              <w:t>&lt; 99,9%</w:t>
            </w:r>
          </w:p>
        </w:tc>
        <w:tc>
          <w:tcPr>
            <w:tcW w:w="5400" w:type="dxa"/>
          </w:tcPr>
          <w:p w14:paraId="14E2BD05" w14:textId="77777777" w:rsidR="00E81D86" w:rsidRPr="0076238C" w:rsidRDefault="00E81D86" w:rsidP="00124F73">
            <w:pPr>
              <w:pStyle w:val="ProductList-OfferingBody"/>
              <w:jc w:val="center"/>
            </w:pPr>
            <w:r>
              <w:t>10%</w:t>
            </w:r>
          </w:p>
        </w:tc>
      </w:tr>
      <w:tr w:rsidR="00E81D86" w:rsidRPr="009D0B2F" w14:paraId="6931CA64" w14:textId="77777777" w:rsidTr="0098613E">
        <w:tc>
          <w:tcPr>
            <w:tcW w:w="5400" w:type="dxa"/>
          </w:tcPr>
          <w:p w14:paraId="3D2074F8" w14:textId="1FE63DAD" w:rsidR="00E81D86" w:rsidRPr="0076238C" w:rsidRDefault="00E81D86" w:rsidP="00124F73">
            <w:pPr>
              <w:pStyle w:val="ProductList-OfferingBody"/>
              <w:jc w:val="center"/>
            </w:pPr>
            <w:r>
              <w:t>&lt; 99%</w:t>
            </w:r>
          </w:p>
        </w:tc>
        <w:tc>
          <w:tcPr>
            <w:tcW w:w="5400" w:type="dxa"/>
          </w:tcPr>
          <w:p w14:paraId="213429BC" w14:textId="77777777" w:rsidR="00E81D86" w:rsidRPr="0076238C" w:rsidRDefault="00E81D86" w:rsidP="00124F73">
            <w:pPr>
              <w:pStyle w:val="ProductList-OfferingBody"/>
              <w:jc w:val="center"/>
            </w:pPr>
            <w:r>
              <w:t>25%</w:t>
            </w:r>
          </w:p>
        </w:tc>
      </w:tr>
    </w:tbl>
    <w:p w14:paraId="42E2FD1F" w14:textId="77777777" w:rsidR="00E81D86" w:rsidRPr="00FB368F" w:rsidRDefault="00E81D86" w:rsidP="00E81D86">
      <w:pPr>
        <w:pStyle w:val="ProductList-Body"/>
      </w:pPr>
    </w:p>
    <w:p w14:paraId="2E0FD127" w14:textId="0D059CBD" w:rsidR="00E81D86" w:rsidRPr="00FB368F" w:rsidRDefault="00E81D86" w:rsidP="00E81D86">
      <w:pPr>
        <w:pStyle w:val="ProductList-Body"/>
      </w:pPr>
      <w:r>
        <w:rPr>
          <w:b/>
          <w:color w:val="00188F"/>
        </w:rPr>
        <w:t>Dienstniveau-uitzonderingen</w:t>
      </w:r>
      <w:r w:rsidRPr="005312BF">
        <w:rPr>
          <w:b/>
          <w:color w:val="00188F"/>
        </w:rPr>
        <w:t>:</w:t>
      </w:r>
      <w:r w:rsidR="00D934D2">
        <w:t xml:space="preserve"> </w:t>
      </w:r>
      <w:r>
        <w:t>deze SLA is niet van toepassing op de laag Gratis Zoeken.</w:t>
      </w:r>
    </w:p>
    <w:p w14:paraId="362E47E7" w14:textId="40AB256B" w:rsidR="00E81D86" w:rsidRPr="00FB368F" w:rsidRDefault="00FB3215" w:rsidP="00E81D8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013586AF" w14:textId="1F8676A9" w:rsidR="00662D1B" w:rsidRPr="00E3051C" w:rsidRDefault="00662D1B" w:rsidP="00662D1B">
      <w:pPr>
        <w:pStyle w:val="ProductList-Offering2Heading"/>
        <w:tabs>
          <w:tab w:val="clear" w:pos="360"/>
          <w:tab w:val="clear" w:pos="720"/>
          <w:tab w:val="clear" w:pos="1080"/>
        </w:tabs>
        <w:outlineLvl w:val="2"/>
        <w:rPr>
          <w:szCs w:val="28"/>
        </w:rPr>
      </w:pPr>
      <w:bookmarkStart w:id="75" w:name="_Toc422167093"/>
      <w:r w:rsidRPr="00E3051C">
        <w:rPr>
          <w:szCs w:val="28"/>
        </w:rPr>
        <w:t>Service-Bus Dienst – Relays</w:t>
      </w:r>
      <w:bookmarkEnd w:id="75"/>
    </w:p>
    <w:p w14:paraId="7D7C9EB8" w14:textId="18842112" w:rsidR="00662D1B" w:rsidRPr="00FB368F" w:rsidRDefault="00662D1B" w:rsidP="00662D1B">
      <w:pPr>
        <w:pStyle w:val="ProductList-Body"/>
      </w:pPr>
      <w:r>
        <w:rPr>
          <w:b/>
          <w:color w:val="00188F"/>
        </w:rPr>
        <w:t>Aanvullende definities</w:t>
      </w:r>
      <w:r w:rsidR="00452804">
        <w:rPr>
          <w:b/>
          <w:color w:val="00188F"/>
        </w:rPr>
        <w:t>:</w:t>
      </w:r>
    </w:p>
    <w:p w14:paraId="1D7C066E" w14:textId="4D98B2EB" w:rsidR="00662D1B" w:rsidRPr="00FB368F" w:rsidRDefault="002C559C" w:rsidP="002C559C">
      <w:pPr>
        <w:pStyle w:val="ProductList-Body"/>
        <w:spacing w:after="40"/>
      </w:pPr>
      <w:r>
        <w:t>“</w:t>
      </w:r>
      <w:r w:rsidR="00662D1B">
        <w:rPr>
          <w:b/>
          <w:color w:val="00188F"/>
        </w:rPr>
        <w:t>Implementatieminuten</w:t>
      </w:r>
      <w:r>
        <w:t>”</w:t>
      </w:r>
      <w:r w:rsidR="00662D1B">
        <w:t xml:space="preserve"> is het totale aantal minuten dat een bepaalde Relay is ingezet in Microsoft Azure gedurende een factureringsmaand.</w:t>
      </w:r>
    </w:p>
    <w:p w14:paraId="3A0F6C6C" w14:textId="4574D255" w:rsidR="00662D1B" w:rsidRPr="00FB368F" w:rsidRDefault="00662D1B" w:rsidP="007910ED">
      <w:pPr>
        <w:pStyle w:val="ProductList-Body"/>
      </w:pPr>
      <w:r>
        <w:t>“</w:t>
      </w:r>
      <w:r>
        <w:rPr>
          <w:b/>
          <w:color w:val="00188F"/>
        </w:rPr>
        <w:t>Maximum Beschikbare Minuten</w:t>
      </w:r>
      <w:r>
        <w:t>” is de som van alle Implementatieminuten voor alle Relays die door u zijn ingezet in verband met een gegeven Microsoft Azure-abonnement gedurende een factureringsmaand.</w:t>
      </w:r>
    </w:p>
    <w:p w14:paraId="2DE85796" w14:textId="77777777" w:rsidR="00662D1B" w:rsidRPr="00FB368F" w:rsidRDefault="00662D1B" w:rsidP="007910ED">
      <w:pPr>
        <w:pStyle w:val="ProductList-Body"/>
      </w:pPr>
    </w:p>
    <w:p w14:paraId="261893A3" w14:textId="040356A6" w:rsidR="00662D1B" w:rsidRPr="00FB368F" w:rsidRDefault="00662D1B" w:rsidP="007910ED">
      <w:pPr>
        <w:pStyle w:val="ProductList-Body"/>
      </w:pPr>
      <w:r>
        <w:rPr>
          <w:b/>
          <w:color w:val="00188F"/>
        </w:rPr>
        <w:t>Downtime</w:t>
      </w:r>
      <w:r w:rsidR="00685503">
        <w:rPr>
          <w:b/>
          <w:color w:val="00188F"/>
        </w:rPr>
        <w:t>:</w:t>
      </w:r>
      <w:r w:rsidR="00D934D2">
        <w:t xml:space="preserve"> </w:t>
      </w:r>
      <w:r>
        <w:t>het totaal van alle Implementatieminuten, voor alle Relays die door u zijn ingezet in verband met een gegeven Microsoft Azure-abonnement, gedurende welke een Relay niet beschikbaar is. Een gegeven Relay wordt beschouwd een minuut niet beschikbaar te zijn geweest indien doorlopend alle pogingen binnen de betreffende minuut om een verbinding te maken met de Relay resulteren in een Foutcode of niet binnen vijf minuten resulteren in een Succescode.</w:t>
      </w:r>
    </w:p>
    <w:p w14:paraId="517353F1" w14:textId="77777777" w:rsidR="00662D1B" w:rsidRPr="00FB368F" w:rsidRDefault="00662D1B" w:rsidP="007910ED">
      <w:pPr>
        <w:pStyle w:val="ProductList-Body"/>
      </w:pPr>
    </w:p>
    <w:p w14:paraId="5DC1ED0D" w14:textId="12CB7FCE" w:rsidR="00FB2E57" w:rsidRPr="00FB368F" w:rsidRDefault="00662D1B" w:rsidP="00FB2E57">
      <w:pPr>
        <w:pStyle w:val="ProductList-Body"/>
      </w:pPr>
      <w:r>
        <w:rPr>
          <w:b/>
          <w:color w:val="00188F"/>
        </w:rPr>
        <w:t>Maandelijks Uptimepercentage</w:t>
      </w:r>
      <w:r w:rsidR="00B97513">
        <w:rPr>
          <w:b/>
          <w:color w:val="00188F"/>
        </w:rPr>
        <w:t>:</w:t>
      </w:r>
      <w:r w:rsidR="00D934D2">
        <w:t xml:space="preserve"> </w:t>
      </w:r>
      <w:r>
        <w:t>het Maandelijks Uptimepercentage wordt berekend door middel van de volgende formule:</w:t>
      </w:r>
    </w:p>
    <w:p w14:paraId="73AFF49F" w14:textId="77777777" w:rsidR="00FB2E57" w:rsidRPr="00FB368F" w:rsidRDefault="00FB2E57" w:rsidP="00FB2E57">
      <w:pPr>
        <w:pStyle w:val="ProductList-Body"/>
      </w:pPr>
    </w:p>
    <w:p w14:paraId="40485CFD" w14:textId="395ABF7A" w:rsidR="00FB2E57" w:rsidRPr="00FB368F" w:rsidRDefault="00FB3215" w:rsidP="00FB2E57">
      <w:pPr>
        <w:pStyle w:val="ListParagraph"/>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030746" w14:textId="600C9BE3" w:rsidR="00662D1B" w:rsidRPr="00FB368F" w:rsidRDefault="00662D1B" w:rsidP="00A3204F">
      <w:pPr>
        <w:pStyle w:val="ProductList-Body"/>
        <w:keepNext/>
      </w:pPr>
      <w:r>
        <w:rPr>
          <w:b/>
          <w:color w:val="00188F"/>
        </w:rPr>
        <w:t>Diensttegoed</w:t>
      </w:r>
      <w:r w:rsidR="00C730DA">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2D1B" w:rsidRPr="009D0B2F" w14:paraId="716C7AF9" w14:textId="77777777" w:rsidTr="0098613E">
        <w:trPr>
          <w:tblHeader/>
        </w:trPr>
        <w:tc>
          <w:tcPr>
            <w:tcW w:w="5400" w:type="dxa"/>
            <w:shd w:val="clear" w:color="auto" w:fill="0072C6"/>
          </w:tcPr>
          <w:p w14:paraId="413AE87D" w14:textId="77777777" w:rsidR="00662D1B" w:rsidRPr="001A0074" w:rsidRDefault="00662D1B"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0BF5D802" w14:textId="77777777" w:rsidR="00662D1B" w:rsidRPr="001A0074" w:rsidRDefault="00662D1B" w:rsidP="00124F73">
            <w:pPr>
              <w:pStyle w:val="ProductList-OfferingBody"/>
              <w:jc w:val="center"/>
              <w:rPr>
                <w:color w:val="FFFFFF" w:themeColor="background1"/>
              </w:rPr>
            </w:pPr>
            <w:r>
              <w:rPr>
                <w:color w:val="FFFFFF" w:themeColor="background1"/>
              </w:rPr>
              <w:t>Diensttegoed</w:t>
            </w:r>
          </w:p>
        </w:tc>
      </w:tr>
      <w:tr w:rsidR="00662D1B" w:rsidRPr="009D0B2F" w14:paraId="481AABFD" w14:textId="77777777" w:rsidTr="0098613E">
        <w:tc>
          <w:tcPr>
            <w:tcW w:w="5400" w:type="dxa"/>
          </w:tcPr>
          <w:p w14:paraId="69B68FC6" w14:textId="5ED8DA41" w:rsidR="00662D1B" w:rsidRPr="0076238C" w:rsidRDefault="00662D1B" w:rsidP="00124F73">
            <w:pPr>
              <w:pStyle w:val="ProductList-OfferingBody"/>
              <w:jc w:val="center"/>
            </w:pPr>
            <w:r>
              <w:t>&lt; 99,9%</w:t>
            </w:r>
          </w:p>
        </w:tc>
        <w:tc>
          <w:tcPr>
            <w:tcW w:w="5400" w:type="dxa"/>
          </w:tcPr>
          <w:p w14:paraId="1BB69FBC" w14:textId="77777777" w:rsidR="00662D1B" w:rsidRPr="0076238C" w:rsidRDefault="00662D1B" w:rsidP="00124F73">
            <w:pPr>
              <w:pStyle w:val="ProductList-OfferingBody"/>
              <w:jc w:val="center"/>
            </w:pPr>
            <w:r>
              <w:t>10%</w:t>
            </w:r>
          </w:p>
        </w:tc>
      </w:tr>
      <w:tr w:rsidR="00662D1B" w:rsidRPr="009D0B2F" w14:paraId="14B9A269" w14:textId="77777777" w:rsidTr="0098613E">
        <w:tc>
          <w:tcPr>
            <w:tcW w:w="5400" w:type="dxa"/>
          </w:tcPr>
          <w:p w14:paraId="4244E7B2" w14:textId="4039E999" w:rsidR="00662D1B" w:rsidRPr="0076238C" w:rsidRDefault="00662D1B" w:rsidP="00124F73">
            <w:pPr>
              <w:pStyle w:val="ProductList-OfferingBody"/>
              <w:jc w:val="center"/>
            </w:pPr>
            <w:r>
              <w:t>&lt; 99%</w:t>
            </w:r>
          </w:p>
        </w:tc>
        <w:tc>
          <w:tcPr>
            <w:tcW w:w="5400" w:type="dxa"/>
          </w:tcPr>
          <w:p w14:paraId="687968E2" w14:textId="77777777" w:rsidR="00662D1B" w:rsidRPr="0076238C" w:rsidRDefault="00662D1B" w:rsidP="00124F73">
            <w:pPr>
              <w:pStyle w:val="ProductList-OfferingBody"/>
              <w:jc w:val="center"/>
            </w:pPr>
            <w:r>
              <w:t>25%</w:t>
            </w:r>
          </w:p>
        </w:tc>
      </w:tr>
    </w:tbl>
    <w:p w14:paraId="56842094" w14:textId="76A48429" w:rsidR="00662D1B" w:rsidRPr="00FB368F" w:rsidRDefault="00FB3215" w:rsidP="00662D1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4AA1F58A" w14:textId="7EC7B8A1" w:rsidR="007910ED" w:rsidRPr="00E3051C" w:rsidRDefault="007910ED" w:rsidP="007910ED">
      <w:pPr>
        <w:pStyle w:val="ProductList-Offering2Heading"/>
        <w:tabs>
          <w:tab w:val="clear" w:pos="360"/>
          <w:tab w:val="clear" w:pos="720"/>
          <w:tab w:val="clear" w:pos="1080"/>
        </w:tabs>
        <w:outlineLvl w:val="2"/>
        <w:rPr>
          <w:szCs w:val="28"/>
        </w:rPr>
      </w:pPr>
      <w:bookmarkStart w:id="76" w:name="_Toc422167094"/>
      <w:r w:rsidRPr="00E3051C">
        <w:rPr>
          <w:szCs w:val="28"/>
        </w:rPr>
        <w:t>Service-Bus Dienst – Wachtrijen en Onderwerpen</w:t>
      </w:r>
      <w:bookmarkEnd w:id="76"/>
    </w:p>
    <w:p w14:paraId="425584B3" w14:textId="21106901" w:rsidR="007910ED" w:rsidRPr="00FB368F" w:rsidRDefault="007910ED" w:rsidP="007910ED">
      <w:pPr>
        <w:pStyle w:val="ProductList-Body"/>
      </w:pPr>
      <w:r>
        <w:rPr>
          <w:b/>
          <w:color w:val="00188F"/>
        </w:rPr>
        <w:t>Aanvullende definities</w:t>
      </w:r>
      <w:r w:rsidR="00A1694C">
        <w:rPr>
          <w:b/>
          <w:color w:val="00188F"/>
        </w:rPr>
        <w:t>:</w:t>
      </w:r>
    </w:p>
    <w:p w14:paraId="65D0B180" w14:textId="147D3169" w:rsidR="007910ED" w:rsidRPr="00FB368F" w:rsidRDefault="002C559C" w:rsidP="002C559C">
      <w:pPr>
        <w:pStyle w:val="ProductList-Body"/>
        <w:spacing w:after="40"/>
      </w:pPr>
      <w:r>
        <w:t>“</w:t>
      </w:r>
      <w:r w:rsidR="007910ED">
        <w:rPr>
          <w:b/>
          <w:color w:val="00188F"/>
        </w:rPr>
        <w:t>Implementatieminuten</w:t>
      </w:r>
      <w:r>
        <w:t>”</w:t>
      </w:r>
      <w:r w:rsidR="007910ED">
        <w:t xml:space="preserve"> is het totale aantal minuten dat een bepaalde Wachtrij of een bepaald Onderwerp is gebruikt in Microsoft Azure gedurende een factureringsmaand.</w:t>
      </w:r>
    </w:p>
    <w:p w14:paraId="1236599D" w14:textId="2645B145" w:rsidR="007910ED" w:rsidRPr="00FB368F" w:rsidRDefault="002C559C" w:rsidP="002C559C">
      <w:pPr>
        <w:pStyle w:val="ProductList-Body"/>
        <w:spacing w:after="40"/>
      </w:pPr>
      <w:r>
        <w:t>“</w:t>
      </w:r>
      <w:r w:rsidR="007910ED">
        <w:rPr>
          <w:b/>
          <w:color w:val="00188F"/>
        </w:rPr>
        <w:t>Maximum Beschikbare Minuten</w:t>
      </w:r>
      <w:r>
        <w:t>”</w:t>
      </w:r>
      <w:r w:rsidR="007910ED">
        <w:t xml:space="preserve"> is de som van alle Implementatieminuten voor alle Wachtrijen en Onderwerpen die door u zijn gebruikt in verband met een gegeven Microsoft Azure-abonnement gedurende een factureringsmaand.</w:t>
      </w:r>
    </w:p>
    <w:p w14:paraId="726A04D8" w14:textId="77777777" w:rsidR="007910ED" w:rsidRPr="00FB368F" w:rsidRDefault="007910ED" w:rsidP="007910ED">
      <w:pPr>
        <w:pStyle w:val="ProductList-Body"/>
      </w:pPr>
      <w:r>
        <w:t>“</w:t>
      </w:r>
      <w:r>
        <w:rPr>
          <w:b/>
          <w:color w:val="00188F"/>
        </w:rPr>
        <w:t>Bericht</w:t>
      </w:r>
      <w:r>
        <w:t xml:space="preserve">” betekent door de gebruiker gemaakte inhoud, verzonden of ontvangen via Relays, Wachtrijen, Onderwerpen of Kennisgevingshubs van Service Bus, met behulp van enig protocol dat wordt ondersteund door Service Bus. </w:t>
      </w:r>
    </w:p>
    <w:p w14:paraId="15501560" w14:textId="77777777" w:rsidR="007910ED" w:rsidRPr="00262B12" w:rsidRDefault="007910ED" w:rsidP="007910ED">
      <w:pPr>
        <w:pStyle w:val="ProductList-Body"/>
        <w:rPr>
          <w:sz w:val="14"/>
        </w:rPr>
      </w:pPr>
    </w:p>
    <w:p w14:paraId="4A1894E8" w14:textId="0AC12472" w:rsidR="007910ED" w:rsidRPr="00FB368F" w:rsidRDefault="007910ED" w:rsidP="007910ED">
      <w:pPr>
        <w:pStyle w:val="ProductList-Body"/>
      </w:pPr>
      <w:r>
        <w:rPr>
          <w:b/>
          <w:color w:val="00188F"/>
        </w:rPr>
        <w:t>Downtime</w:t>
      </w:r>
      <w:r w:rsidR="003B69D1">
        <w:rPr>
          <w:b/>
          <w:color w:val="00188F"/>
        </w:rPr>
        <w:t>:</w:t>
      </w:r>
      <w:r w:rsidR="00D934D2">
        <w:t xml:space="preserve"> </w:t>
      </w:r>
      <w:r>
        <w:t>het totaal van alle Implementatieminuten, voor alle Wachtrijen en Onderwerpen die door u zijn ingezet in verband met een gegeven Microsoft Azure-abonnement, gedurende welke de Wachtrij of het Onderwerp niet beschikbaar is. Een gegeven Wachtrij of Topic wordt beschouwd een minuut niet beschikbaar te zijn geweest indien doorlopend alle pogingen binnen de betreffende minuut om Berichten te verzenden of te ontvangen of andere bewerkingen uit te voeren op de Wachtrij of het Onderwerp resulteren in een Foutcode of niet binnen vijf minuten resulteren in een Succescode.</w:t>
      </w:r>
    </w:p>
    <w:p w14:paraId="4A9BB9DB" w14:textId="77777777" w:rsidR="007910ED" w:rsidRPr="00FB368F" w:rsidRDefault="007910ED" w:rsidP="007910ED">
      <w:pPr>
        <w:pStyle w:val="ProductList-Body"/>
      </w:pPr>
    </w:p>
    <w:p w14:paraId="1093100B" w14:textId="42DB57CF" w:rsidR="00FB2E57" w:rsidRPr="00FB368F" w:rsidRDefault="007910ED" w:rsidP="00FB2E57">
      <w:pPr>
        <w:pStyle w:val="ProductList-Body"/>
      </w:pPr>
      <w:r>
        <w:rPr>
          <w:b/>
          <w:color w:val="00188F"/>
        </w:rPr>
        <w:t>Maandelijks Uptimepercentage</w:t>
      </w:r>
      <w:r w:rsidR="009D721E">
        <w:rPr>
          <w:b/>
          <w:color w:val="00188F"/>
        </w:rPr>
        <w:t>:</w:t>
      </w:r>
      <w:r w:rsidR="00D934D2">
        <w:t xml:space="preserve"> </w:t>
      </w:r>
      <w:r>
        <w:t>het Maandelijks Uptimepercentage wordt berekend door middel van de volgende formule:</w:t>
      </w:r>
    </w:p>
    <w:p w14:paraId="74DB2C51" w14:textId="77777777" w:rsidR="00FB2E57" w:rsidRPr="00FB368F" w:rsidRDefault="00FB2E57" w:rsidP="00FB2E57">
      <w:pPr>
        <w:pStyle w:val="ProductList-Body"/>
      </w:pPr>
    </w:p>
    <w:p w14:paraId="174013B8" w14:textId="0486B49A" w:rsidR="00FB2E57" w:rsidRPr="00FB368F" w:rsidRDefault="00FB3215" w:rsidP="00FB2E57">
      <w:pPr>
        <w:pStyle w:val="ListParagraph"/>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B88728" w14:textId="00CE1A2E" w:rsidR="007910ED" w:rsidRPr="00FB368F" w:rsidRDefault="007910ED" w:rsidP="00FB2E57">
      <w:pPr>
        <w:pStyle w:val="ProductList-Body"/>
      </w:pPr>
      <w:r>
        <w:rPr>
          <w:b/>
          <w:color w:val="00188F"/>
        </w:rPr>
        <w:t>Diensttegoed</w:t>
      </w:r>
      <w:r w:rsidR="00AB4F41">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10ED" w:rsidRPr="009D0B2F" w14:paraId="7F04B1DE" w14:textId="77777777" w:rsidTr="00B6093C">
        <w:trPr>
          <w:tblHeader/>
        </w:trPr>
        <w:tc>
          <w:tcPr>
            <w:tcW w:w="5400" w:type="dxa"/>
            <w:shd w:val="clear" w:color="auto" w:fill="0072C6"/>
          </w:tcPr>
          <w:p w14:paraId="5B26029D" w14:textId="77777777" w:rsidR="007910ED" w:rsidRPr="001A0074" w:rsidRDefault="007910ED"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C3F2F41" w14:textId="77777777" w:rsidR="007910ED" w:rsidRPr="001A0074" w:rsidRDefault="007910ED" w:rsidP="00124F73">
            <w:pPr>
              <w:pStyle w:val="ProductList-OfferingBody"/>
              <w:jc w:val="center"/>
              <w:rPr>
                <w:color w:val="FFFFFF" w:themeColor="background1"/>
              </w:rPr>
            </w:pPr>
            <w:r>
              <w:rPr>
                <w:color w:val="FFFFFF" w:themeColor="background1"/>
              </w:rPr>
              <w:t>Diensttegoed</w:t>
            </w:r>
          </w:p>
        </w:tc>
      </w:tr>
      <w:tr w:rsidR="007910ED" w:rsidRPr="009D0B2F" w14:paraId="2A9113E3" w14:textId="77777777" w:rsidTr="00B6093C">
        <w:tc>
          <w:tcPr>
            <w:tcW w:w="5400" w:type="dxa"/>
          </w:tcPr>
          <w:p w14:paraId="72288902" w14:textId="08C36156" w:rsidR="007910ED" w:rsidRPr="0076238C" w:rsidRDefault="007910ED" w:rsidP="00124F73">
            <w:pPr>
              <w:pStyle w:val="ProductList-OfferingBody"/>
              <w:jc w:val="center"/>
            </w:pPr>
            <w:r>
              <w:t>&lt; 99,9%</w:t>
            </w:r>
          </w:p>
        </w:tc>
        <w:tc>
          <w:tcPr>
            <w:tcW w:w="5400" w:type="dxa"/>
          </w:tcPr>
          <w:p w14:paraId="181CF935" w14:textId="77777777" w:rsidR="007910ED" w:rsidRPr="0076238C" w:rsidRDefault="007910ED" w:rsidP="00124F73">
            <w:pPr>
              <w:pStyle w:val="ProductList-OfferingBody"/>
              <w:jc w:val="center"/>
            </w:pPr>
            <w:r>
              <w:t>10%</w:t>
            </w:r>
          </w:p>
        </w:tc>
      </w:tr>
      <w:tr w:rsidR="007910ED" w:rsidRPr="009D0B2F" w14:paraId="7EFD646F" w14:textId="77777777" w:rsidTr="00B6093C">
        <w:tc>
          <w:tcPr>
            <w:tcW w:w="5400" w:type="dxa"/>
          </w:tcPr>
          <w:p w14:paraId="1AB4B6B2" w14:textId="4A79D00C" w:rsidR="007910ED" w:rsidRPr="0076238C" w:rsidRDefault="007910ED" w:rsidP="00124F73">
            <w:pPr>
              <w:pStyle w:val="ProductList-OfferingBody"/>
              <w:jc w:val="center"/>
            </w:pPr>
            <w:r>
              <w:t>&lt; 99%</w:t>
            </w:r>
          </w:p>
        </w:tc>
        <w:tc>
          <w:tcPr>
            <w:tcW w:w="5400" w:type="dxa"/>
          </w:tcPr>
          <w:p w14:paraId="21D18C3A" w14:textId="77777777" w:rsidR="007910ED" w:rsidRPr="0076238C" w:rsidRDefault="007910ED" w:rsidP="00124F73">
            <w:pPr>
              <w:pStyle w:val="ProductList-OfferingBody"/>
              <w:jc w:val="center"/>
            </w:pPr>
            <w:r>
              <w:t>25%</w:t>
            </w:r>
          </w:p>
        </w:tc>
      </w:tr>
    </w:tbl>
    <w:p w14:paraId="5A02EE95" w14:textId="61538F18" w:rsidR="007910ED" w:rsidRPr="00FB368F" w:rsidRDefault="00FB3215" w:rsidP="007910E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4FD0A1E6" w14:textId="4410346E" w:rsidR="007910ED" w:rsidRPr="00E3051C" w:rsidRDefault="007910ED" w:rsidP="007910ED">
      <w:pPr>
        <w:pStyle w:val="ProductList-Offering2Heading"/>
        <w:tabs>
          <w:tab w:val="clear" w:pos="360"/>
          <w:tab w:val="clear" w:pos="720"/>
          <w:tab w:val="clear" w:pos="1080"/>
        </w:tabs>
        <w:outlineLvl w:val="2"/>
        <w:rPr>
          <w:szCs w:val="28"/>
        </w:rPr>
      </w:pPr>
      <w:bookmarkStart w:id="77" w:name="_Toc422167095"/>
      <w:r w:rsidRPr="00E3051C">
        <w:rPr>
          <w:szCs w:val="28"/>
        </w:rPr>
        <w:t>Service-Bus Dienst – Kennisgevingshubs</w:t>
      </w:r>
      <w:bookmarkEnd w:id="77"/>
    </w:p>
    <w:p w14:paraId="11DFD00C" w14:textId="53A28DC3" w:rsidR="007910ED" w:rsidRPr="00FB368F" w:rsidRDefault="007910ED" w:rsidP="007910ED">
      <w:pPr>
        <w:pStyle w:val="ProductList-Body"/>
      </w:pPr>
      <w:r>
        <w:rPr>
          <w:b/>
          <w:color w:val="00188F"/>
        </w:rPr>
        <w:t>Aanvullende definities</w:t>
      </w:r>
      <w:r w:rsidR="00EC1167">
        <w:rPr>
          <w:b/>
          <w:color w:val="00188F"/>
        </w:rPr>
        <w:t>:</w:t>
      </w:r>
    </w:p>
    <w:p w14:paraId="523D0784" w14:textId="5269849A" w:rsidR="007910ED" w:rsidRPr="00FB368F" w:rsidRDefault="007910ED" w:rsidP="007910ED">
      <w:pPr>
        <w:pStyle w:val="ProductList-Body"/>
        <w:spacing w:after="40"/>
      </w:pPr>
      <w:r>
        <w:t>“</w:t>
      </w:r>
      <w:r>
        <w:rPr>
          <w:b/>
          <w:color w:val="00188F"/>
        </w:rPr>
        <w:t>Implementatieminuten</w:t>
      </w:r>
      <w:r>
        <w:t>” is het totale aantal minuten dat een bepaalde Kennisgevingshub is gebruikt in Microsoft Azure gedurende een factureringsmaand.</w:t>
      </w:r>
    </w:p>
    <w:p w14:paraId="0A5644C6" w14:textId="1F420DB5" w:rsidR="007910ED" w:rsidRPr="00FB368F" w:rsidRDefault="007910ED" w:rsidP="00FB2E57">
      <w:pPr>
        <w:pStyle w:val="ProductList-Body"/>
      </w:pPr>
      <w:r>
        <w:t>“</w:t>
      </w:r>
      <w:r>
        <w:rPr>
          <w:b/>
          <w:color w:val="00188F"/>
        </w:rPr>
        <w:t>Maximum Beschikbare Minuten</w:t>
      </w:r>
      <w:r>
        <w:t>” is de som van alle Implementatieminuten voor alle Kennisgevingshubs die door u zijn ingezet in verband met een gegeven Microsoft Azure-abonnement op Kennisgevingshubniveau Basis of Standaard gedurende een factureringsmaand.</w:t>
      </w:r>
    </w:p>
    <w:p w14:paraId="4D08F446" w14:textId="77777777" w:rsidR="007910ED" w:rsidRPr="00FB368F" w:rsidRDefault="007910ED" w:rsidP="007910ED">
      <w:pPr>
        <w:pStyle w:val="ProductList-Body"/>
      </w:pPr>
    </w:p>
    <w:p w14:paraId="6B8FF473" w14:textId="7F7F9ED3" w:rsidR="007910ED" w:rsidRPr="00FB368F" w:rsidRDefault="007910ED" w:rsidP="007910ED">
      <w:pPr>
        <w:pStyle w:val="ProductList-Body"/>
      </w:pPr>
      <w:r>
        <w:rPr>
          <w:b/>
          <w:color w:val="00188F"/>
        </w:rPr>
        <w:t>Downtime</w:t>
      </w:r>
      <w:r w:rsidR="0018493D">
        <w:rPr>
          <w:b/>
          <w:color w:val="00188F"/>
        </w:rPr>
        <w:t>:</w:t>
      </w:r>
      <w:r w:rsidR="00D934D2">
        <w:t xml:space="preserve"> </w:t>
      </w:r>
      <w:r>
        <w:t>het totaal van alle Implementatieminuten, voor alle Kennisgevingshubs van Kennisgevingshubniveau Basis of Standaard die door u zijn gebruikt voor een gegeven Microsoft Azure-abonnement, gedurende welke de Kennisgevingshub niet beschikbaar is.</w:t>
      </w:r>
      <w:r w:rsidR="00D934D2">
        <w:t xml:space="preserve"> </w:t>
      </w:r>
      <w:r>
        <w:t>Een gegeven Kennisgevingshub wordt beschouwd een minuut niet beschikbaar te zijn geweest indien doorlopend alle pogingen binnen de betreffende minuut om kennisgevingen te verzenden of andere bewerkingen voor registratiebeheer met betrekking tot de Kennisgevingshub resulteren in een Foutcode of niet binnen vijf minuten resulteren in een Succescode.</w:t>
      </w:r>
    </w:p>
    <w:p w14:paraId="0CA1C383" w14:textId="77777777" w:rsidR="007910ED" w:rsidRPr="00FB368F" w:rsidRDefault="007910ED" w:rsidP="007910ED">
      <w:pPr>
        <w:pStyle w:val="ProductList-Body"/>
      </w:pPr>
    </w:p>
    <w:p w14:paraId="2EEA7AAB" w14:textId="37841BB2" w:rsidR="00FB2E57" w:rsidRPr="00FB368F" w:rsidRDefault="007910ED" w:rsidP="00FB2E57">
      <w:pPr>
        <w:pStyle w:val="ProductList-Body"/>
      </w:pPr>
      <w:r>
        <w:rPr>
          <w:b/>
          <w:color w:val="00188F"/>
        </w:rPr>
        <w:t>Maandelijks Uptimepercentage</w:t>
      </w:r>
      <w:r w:rsidR="004B68A1">
        <w:rPr>
          <w:b/>
          <w:color w:val="00188F"/>
        </w:rPr>
        <w:t>:</w:t>
      </w:r>
      <w:r w:rsidR="00D934D2">
        <w:t xml:space="preserve"> </w:t>
      </w:r>
      <w:r>
        <w:t>het Maandelijks Uptimepercentage wordt berekend door middel van de volgende formule:</w:t>
      </w:r>
    </w:p>
    <w:p w14:paraId="7470D180" w14:textId="77777777" w:rsidR="00FB2E57" w:rsidRPr="00FB368F" w:rsidRDefault="00FB2E57" w:rsidP="00FB2E57">
      <w:pPr>
        <w:pStyle w:val="ProductList-Body"/>
      </w:pPr>
    </w:p>
    <w:p w14:paraId="27222479" w14:textId="66DC4F52" w:rsidR="00FB2E57" w:rsidRPr="00FB368F" w:rsidRDefault="00FB3215" w:rsidP="00FB2E57">
      <w:pPr>
        <w:pStyle w:val="ListParagraph"/>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306C79A" w14:textId="50CE3402" w:rsidR="007910ED" w:rsidRPr="00FB368F" w:rsidRDefault="007910ED" w:rsidP="00A3204F">
      <w:pPr>
        <w:pStyle w:val="ProductList-Body"/>
      </w:pPr>
      <w:r>
        <w:rPr>
          <w:b/>
          <w:color w:val="00188F"/>
        </w:rPr>
        <w:t>Diensttegoed</w:t>
      </w:r>
      <w:r w:rsidR="00E90F15">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10ED" w:rsidRPr="009D0B2F" w14:paraId="17A61386" w14:textId="77777777" w:rsidTr="00807E90">
        <w:trPr>
          <w:tblHeader/>
        </w:trPr>
        <w:tc>
          <w:tcPr>
            <w:tcW w:w="5400" w:type="dxa"/>
            <w:shd w:val="clear" w:color="auto" w:fill="0072C6"/>
          </w:tcPr>
          <w:p w14:paraId="76242B4B" w14:textId="77777777" w:rsidR="007910ED" w:rsidRPr="001A0074" w:rsidRDefault="007910ED"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649DDFF8" w14:textId="77777777" w:rsidR="007910ED" w:rsidRPr="001A0074" w:rsidRDefault="007910ED" w:rsidP="00124F73">
            <w:pPr>
              <w:pStyle w:val="ProductList-OfferingBody"/>
              <w:jc w:val="center"/>
              <w:rPr>
                <w:color w:val="FFFFFF" w:themeColor="background1"/>
              </w:rPr>
            </w:pPr>
            <w:r>
              <w:rPr>
                <w:color w:val="FFFFFF" w:themeColor="background1"/>
              </w:rPr>
              <w:t>Diensttegoed</w:t>
            </w:r>
          </w:p>
        </w:tc>
      </w:tr>
      <w:tr w:rsidR="007910ED" w:rsidRPr="009D0B2F" w14:paraId="16E7B856" w14:textId="77777777" w:rsidTr="00807E90">
        <w:tc>
          <w:tcPr>
            <w:tcW w:w="5400" w:type="dxa"/>
          </w:tcPr>
          <w:p w14:paraId="5947BAC5" w14:textId="3E2F31DA" w:rsidR="007910ED" w:rsidRPr="0076238C" w:rsidRDefault="007910ED" w:rsidP="00124F73">
            <w:pPr>
              <w:pStyle w:val="ProductList-OfferingBody"/>
              <w:jc w:val="center"/>
            </w:pPr>
            <w:r>
              <w:t>&lt; 99,9%</w:t>
            </w:r>
          </w:p>
        </w:tc>
        <w:tc>
          <w:tcPr>
            <w:tcW w:w="5400" w:type="dxa"/>
          </w:tcPr>
          <w:p w14:paraId="2FD4EF29" w14:textId="77777777" w:rsidR="007910ED" w:rsidRPr="0076238C" w:rsidRDefault="007910ED" w:rsidP="00124F73">
            <w:pPr>
              <w:pStyle w:val="ProductList-OfferingBody"/>
              <w:jc w:val="center"/>
            </w:pPr>
            <w:r>
              <w:t>10%</w:t>
            </w:r>
          </w:p>
        </w:tc>
      </w:tr>
      <w:tr w:rsidR="007910ED" w:rsidRPr="009D0B2F" w14:paraId="3474FF89" w14:textId="77777777" w:rsidTr="00807E90">
        <w:tc>
          <w:tcPr>
            <w:tcW w:w="5400" w:type="dxa"/>
          </w:tcPr>
          <w:p w14:paraId="529776CF" w14:textId="33985BB3" w:rsidR="007910ED" w:rsidRPr="0076238C" w:rsidRDefault="007910ED" w:rsidP="00124F73">
            <w:pPr>
              <w:pStyle w:val="ProductList-OfferingBody"/>
              <w:jc w:val="center"/>
            </w:pPr>
            <w:r>
              <w:t>&lt; 99%</w:t>
            </w:r>
          </w:p>
        </w:tc>
        <w:tc>
          <w:tcPr>
            <w:tcW w:w="5400" w:type="dxa"/>
          </w:tcPr>
          <w:p w14:paraId="17B5CC8D" w14:textId="77777777" w:rsidR="007910ED" w:rsidRPr="0076238C" w:rsidRDefault="007910ED" w:rsidP="00124F73">
            <w:pPr>
              <w:pStyle w:val="ProductList-OfferingBody"/>
              <w:jc w:val="center"/>
            </w:pPr>
            <w:r>
              <w:t>25%</w:t>
            </w:r>
          </w:p>
        </w:tc>
      </w:tr>
    </w:tbl>
    <w:p w14:paraId="7E9E5FC0" w14:textId="77777777" w:rsidR="00FB2E57" w:rsidRPr="00FB368F" w:rsidRDefault="00FB2E57" w:rsidP="00FB2E57">
      <w:pPr>
        <w:pStyle w:val="ProductList-Body"/>
      </w:pPr>
    </w:p>
    <w:p w14:paraId="1CCC3459" w14:textId="6FEE9552" w:rsidR="00FB2E57" w:rsidRPr="00FB368F" w:rsidRDefault="00FB2E57" w:rsidP="00FB2E57">
      <w:pPr>
        <w:pStyle w:val="ProductList-Body"/>
      </w:pPr>
      <w:r>
        <w:rPr>
          <w:b/>
          <w:color w:val="00188F"/>
        </w:rPr>
        <w:t>Dienstniveau-uitzonderingen</w:t>
      </w:r>
      <w:r w:rsidR="0018726F">
        <w:rPr>
          <w:b/>
          <w:color w:val="00188F"/>
        </w:rPr>
        <w:t>:</w:t>
      </w:r>
      <w:r w:rsidR="00D934D2">
        <w:t xml:space="preserve"> </w:t>
      </w:r>
      <w:r>
        <w:t>de volgende Dienstniveaus en Diensttegoeden zijn van toepassing op uw gebruik van Kennisgevingshubniveau Basic en Standard.</w:t>
      </w:r>
      <w:r w:rsidR="00D934D2">
        <w:t xml:space="preserve"> </w:t>
      </w:r>
      <w:r>
        <w:t>Deze SLA is niet van toepassing op Kennisgevingshubniveau Free.</w:t>
      </w:r>
    </w:p>
    <w:p w14:paraId="077BFB19" w14:textId="2DFC47B3" w:rsidR="007910ED" w:rsidRPr="00FB368F" w:rsidRDefault="00FB3215" w:rsidP="007910E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0E719625" w14:textId="5AE9906A" w:rsidR="00FB2E57" w:rsidRPr="00E3051C" w:rsidRDefault="00FB2E57" w:rsidP="00FB2E57">
      <w:pPr>
        <w:pStyle w:val="ProductList-Offering2Heading"/>
        <w:tabs>
          <w:tab w:val="clear" w:pos="360"/>
          <w:tab w:val="clear" w:pos="720"/>
          <w:tab w:val="clear" w:pos="1080"/>
        </w:tabs>
        <w:outlineLvl w:val="2"/>
        <w:rPr>
          <w:szCs w:val="28"/>
        </w:rPr>
      </w:pPr>
      <w:bookmarkStart w:id="78" w:name="_Toc422167096"/>
      <w:r w:rsidRPr="00E3051C">
        <w:rPr>
          <w:szCs w:val="28"/>
        </w:rPr>
        <w:t>Service-Bus Dienst – Gebeurtenishubs</w:t>
      </w:r>
      <w:bookmarkEnd w:id="78"/>
    </w:p>
    <w:p w14:paraId="3699B8CC" w14:textId="6D942AEB" w:rsidR="00FB2E57" w:rsidRPr="00FB368F" w:rsidRDefault="00FB2E57" w:rsidP="00FB2E57">
      <w:pPr>
        <w:pStyle w:val="ProductList-Body"/>
      </w:pPr>
      <w:r>
        <w:rPr>
          <w:b/>
          <w:color w:val="00188F"/>
        </w:rPr>
        <w:t>Aanvullende definities</w:t>
      </w:r>
      <w:r w:rsidR="00B078FC">
        <w:rPr>
          <w:b/>
          <w:color w:val="00188F"/>
        </w:rPr>
        <w:t>:</w:t>
      </w:r>
    </w:p>
    <w:p w14:paraId="42533C28" w14:textId="3E9E2250" w:rsidR="00FB2E57" w:rsidRPr="00FB368F" w:rsidRDefault="00FB2E57" w:rsidP="00FB2E57">
      <w:pPr>
        <w:pStyle w:val="ProductList-Body"/>
        <w:spacing w:after="40"/>
      </w:pPr>
      <w:r>
        <w:t>“</w:t>
      </w:r>
      <w:r>
        <w:rPr>
          <w:b/>
          <w:color w:val="00188F"/>
        </w:rPr>
        <w:t>Implementatieminuten</w:t>
      </w:r>
      <w:r>
        <w:t>” is het totale aantal minuten dat een bepaalde Gebeurtenishub is gebruikt in Microsoft Azure gedurende een factureringsmaand.</w:t>
      </w:r>
    </w:p>
    <w:p w14:paraId="0E37A067" w14:textId="2A743026" w:rsidR="00FB2E57" w:rsidRPr="00FB368F" w:rsidRDefault="00FB2E57" w:rsidP="00FB2E57">
      <w:pPr>
        <w:pStyle w:val="ProductList-Body"/>
        <w:spacing w:after="40"/>
      </w:pPr>
      <w:r>
        <w:t>“</w:t>
      </w:r>
      <w:r>
        <w:rPr>
          <w:b/>
          <w:color w:val="00188F"/>
        </w:rPr>
        <w:t>Maximum Beschikbare Minuten</w:t>
      </w:r>
      <w:r>
        <w:t>” is de som van alle Implementatieminuten voor alle Gebeurtenishubs die door de Klant zijn ingezet in verband met een gegeven Microsoft Azure-abonnement op Gebeurtenishubniveau Basic of Standard gedurende een factureringsmaand.</w:t>
      </w:r>
    </w:p>
    <w:p w14:paraId="0711490B" w14:textId="63080A94" w:rsidR="00FB2E57" w:rsidRPr="00FB368F" w:rsidRDefault="00FB2E57" w:rsidP="00FB2E57">
      <w:pPr>
        <w:pStyle w:val="ProductList-Body"/>
      </w:pPr>
      <w:r>
        <w:t>“</w:t>
      </w:r>
      <w:r>
        <w:rPr>
          <w:b/>
          <w:color w:val="00188F"/>
        </w:rPr>
        <w:t>Bericht</w:t>
      </w:r>
      <w:r>
        <w:t xml:space="preserve">” betekent door de gebruiker gemaakte inhoud, verzonden of ontvangen via Relays, Wachtrijen, Onderwerpen of Kennisgevingshubs van Service Bus, met behulp van enig protocol dat wordt ondersteund door Service Bus. </w:t>
      </w:r>
    </w:p>
    <w:p w14:paraId="1E19F61F" w14:textId="77777777" w:rsidR="00F47250" w:rsidRPr="00B7461F" w:rsidRDefault="00F47250" w:rsidP="00B7461F">
      <w:pPr>
        <w:pStyle w:val="ProductList-Body"/>
        <w:rPr>
          <w:sz w:val="14"/>
        </w:rPr>
      </w:pPr>
    </w:p>
    <w:p w14:paraId="552E0EB5" w14:textId="3AC403FA" w:rsidR="00FB2E57" w:rsidRPr="00FB368F" w:rsidRDefault="00FB2E57" w:rsidP="00FB2E57">
      <w:pPr>
        <w:pStyle w:val="ProductList-Body"/>
      </w:pPr>
      <w:r>
        <w:rPr>
          <w:b/>
          <w:color w:val="00188F"/>
        </w:rPr>
        <w:t>Downtime</w:t>
      </w:r>
      <w:r w:rsidR="00904748">
        <w:rPr>
          <w:b/>
          <w:color w:val="00188F"/>
        </w:rPr>
        <w:t>:</w:t>
      </w:r>
      <w:r w:rsidR="00D934D2">
        <w:t xml:space="preserve"> </w:t>
      </w:r>
      <w:r>
        <w:t>het totaal van alle Implementatieminuten, voor alle Gebeurtenishubs van Gebeurtenishubniveau Basic of Standard in een Microsoft Azure Abonnement die door u zijn gebruikt, gedurende welke de Gebeurtenishub niet beschikbaar is.</w:t>
      </w:r>
      <w:r w:rsidR="00D934D2">
        <w:t xml:space="preserve"> </w:t>
      </w:r>
      <w:r>
        <w:t xml:space="preserve">Een gegeven Gebeurtenishub wordt beschouwd een minuut niet beschikbaar te zijn geweest indien doorlopend alle pogingen binnen de betreffende minuut om Berichten te verzenden of te ontvangen of andere bewerkingen uit te voeren op de </w:t>
      </w:r>
      <w:r>
        <w:rPr>
          <w:rFonts w:cs="Segoe UI"/>
        </w:rPr>
        <w:t>Gebeurtenis</w:t>
      </w:r>
      <w:r>
        <w:t>hub resulteren in een Foutcode of niet binnen vijf minuten resulteren in een Succescode.</w:t>
      </w:r>
    </w:p>
    <w:p w14:paraId="62F722B3" w14:textId="77777777" w:rsidR="00FB2E57" w:rsidRPr="00B7461F" w:rsidRDefault="00FB2E57" w:rsidP="00B7461F">
      <w:pPr>
        <w:pStyle w:val="ProductList-Body"/>
        <w:rPr>
          <w:sz w:val="14"/>
        </w:rPr>
      </w:pPr>
    </w:p>
    <w:p w14:paraId="3DFB0AEA" w14:textId="0661DCBD" w:rsidR="00FB2E57" w:rsidRPr="00FB368F" w:rsidRDefault="00FB2E57" w:rsidP="00FB2E57">
      <w:pPr>
        <w:pStyle w:val="ProductList-Body"/>
      </w:pPr>
      <w:r>
        <w:rPr>
          <w:b/>
          <w:color w:val="00188F"/>
        </w:rPr>
        <w:t>Maandelijks Uptimepercentage</w:t>
      </w:r>
      <w:r w:rsidR="00354CF9">
        <w:rPr>
          <w:b/>
          <w:color w:val="00188F"/>
        </w:rPr>
        <w:t>:</w:t>
      </w:r>
      <w:r w:rsidR="00D934D2">
        <w:t xml:space="preserve"> </w:t>
      </w:r>
      <w:r>
        <w:t>het Maandelijks Uptimepercentage wordt berekend door middel van de volgende formule:</w:t>
      </w:r>
    </w:p>
    <w:p w14:paraId="62DE7D56" w14:textId="77777777" w:rsidR="00FB2E57" w:rsidRPr="00FB368F" w:rsidRDefault="00FB2E57" w:rsidP="00FB2E57">
      <w:pPr>
        <w:pStyle w:val="ProductList-Body"/>
      </w:pPr>
    </w:p>
    <w:p w14:paraId="0C7B2D47" w14:textId="45C9BD76" w:rsidR="00FB2E57" w:rsidRPr="00FB368F" w:rsidRDefault="00FB3215" w:rsidP="00B7461F">
      <w:pPr>
        <w:pStyle w:val="ListParagraph"/>
        <w:spacing w:after="120" w:line="240" w:lineRule="auto"/>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84B8E2" w14:textId="31134C03" w:rsidR="00FB2E57" w:rsidRPr="00FB368F" w:rsidRDefault="00FB2E57" w:rsidP="00FB2E57">
      <w:pPr>
        <w:pStyle w:val="ProductList-Body"/>
      </w:pPr>
      <w:r>
        <w:rPr>
          <w:b/>
          <w:color w:val="00188F"/>
        </w:rPr>
        <w:t>Diensttegoed</w:t>
      </w:r>
      <w:r w:rsidR="002C5422">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B2E57" w:rsidRPr="009D0B2F" w14:paraId="1EA47C24" w14:textId="77777777" w:rsidTr="00BD1996">
        <w:trPr>
          <w:tblHeader/>
        </w:trPr>
        <w:tc>
          <w:tcPr>
            <w:tcW w:w="5400" w:type="dxa"/>
            <w:shd w:val="clear" w:color="auto" w:fill="0072C6"/>
          </w:tcPr>
          <w:p w14:paraId="3AB5A9DE" w14:textId="77777777" w:rsidR="00FB2E57" w:rsidRPr="001A0074" w:rsidRDefault="00FB2E57"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6642758C" w14:textId="77777777" w:rsidR="00FB2E57" w:rsidRPr="001A0074" w:rsidRDefault="00FB2E57" w:rsidP="00124F73">
            <w:pPr>
              <w:pStyle w:val="ProductList-OfferingBody"/>
              <w:jc w:val="center"/>
              <w:rPr>
                <w:color w:val="FFFFFF" w:themeColor="background1"/>
              </w:rPr>
            </w:pPr>
            <w:r>
              <w:rPr>
                <w:color w:val="FFFFFF" w:themeColor="background1"/>
              </w:rPr>
              <w:t>Diensttegoed</w:t>
            </w:r>
          </w:p>
        </w:tc>
      </w:tr>
      <w:tr w:rsidR="00FB2E57" w:rsidRPr="009D0B2F" w14:paraId="74CC781D" w14:textId="77777777" w:rsidTr="00BD1996">
        <w:tc>
          <w:tcPr>
            <w:tcW w:w="5400" w:type="dxa"/>
          </w:tcPr>
          <w:p w14:paraId="273B235B" w14:textId="7702C441" w:rsidR="00FB2E57" w:rsidRPr="0076238C" w:rsidRDefault="00FB2E57" w:rsidP="00124F73">
            <w:pPr>
              <w:pStyle w:val="ProductList-OfferingBody"/>
              <w:jc w:val="center"/>
            </w:pPr>
            <w:r>
              <w:t>&lt; 99,9%</w:t>
            </w:r>
          </w:p>
        </w:tc>
        <w:tc>
          <w:tcPr>
            <w:tcW w:w="5400" w:type="dxa"/>
          </w:tcPr>
          <w:p w14:paraId="22C82F54" w14:textId="77777777" w:rsidR="00FB2E57" w:rsidRPr="0076238C" w:rsidRDefault="00FB2E57" w:rsidP="00124F73">
            <w:pPr>
              <w:pStyle w:val="ProductList-OfferingBody"/>
              <w:jc w:val="center"/>
            </w:pPr>
            <w:r>
              <w:t>10%</w:t>
            </w:r>
          </w:p>
        </w:tc>
      </w:tr>
      <w:tr w:rsidR="00FB2E57" w:rsidRPr="009D0B2F" w14:paraId="7E14E5F6" w14:textId="77777777" w:rsidTr="00BD1996">
        <w:tc>
          <w:tcPr>
            <w:tcW w:w="5400" w:type="dxa"/>
          </w:tcPr>
          <w:p w14:paraId="6328DF21" w14:textId="402FF6D6" w:rsidR="00FB2E57" w:rsidRPr="0076238C" w:rsidRDefault="00FB2E57" w:rsidP="00124F73">
            <w:pPr>
              <w:pStyle w:val="ProductList-OfferingBody"/>
              <w:jc w:val="center"/>
            </w:pPr>
            <w:r>
              <w:t>&lt; 99%</w:t>
            </w:r>
          </w:p>
        </w:tc>
        <w:tc>
          <w:tcPr>
            <w:tcW w:w="5400" w:type="dxa"/>
          </w:tcPr>
          <w:p w14:paraId="3204D2BA" w14:textId="77777777" w:rsidR="00FB2E57" w:rsidRPr="0076238C" w:rsidRDefault="00FB2E57" w:rsidP="00124F73">
            <w:pPr>
              <w:pStyle w:val="ProductList-OfferingBody"/>
              <w:jc w:val="center"/>
            </w:pPr>
            <w:r>
              <w:t>25%</w:t>
            </w:r>
          </w:p>
        </w:tc>
      </w:tr>
    </w:tbl>
    <w:p w14:paraId="02C6F7A5" w14:textId="77777777" w:rsidR="00FB2E57" w:rsidRPr="00B7461F" w:rsidRDefault="00FB2E57" w:rsidP="00B7461F">
      <w:pPr>
        <w:pStyle w:val="ProductList-Body"/>
        <w:rPr>
          <w:sz w:val="14"/>
        </w:rPr>
      </w:pPr>
    </w:p>
    <w:p w14:paraId="2617305D" w14:textId="7B7569A5" w:rsidR="00FB2E57" w:rsidRPr="00FB368F" w:rsidRDefault="00FB2E57" w:rsidP="00FB2E57">
      <w:pPr>
        <w:pStyle w:val="ProductList-Body"/>
      </w:pPr>
      <w:r>
        <w:rPr>
          <w:b/>
          <w:color w:val="00188F"/>
        </w:rPr>
        <w:t>Dienstniveau-uitzonderingen</w:t>
      </w:r>
      <w:r w:rsidR="005D6B2B">
        <w:rPr>
          <w:b/>
          <w:color w:val="00188F"/>
        </w:rPr>
        <w:t>:</w:t>
      </w:r>
      <w:r w:rsidR="00D934D2">
        <w:t xml:space="preserve"> </w:t>
      </w:r>
      <w:r>
        <w:rPr>
          <w:szCs w:val="18"/>
        </w:rPr>
        <w:t>de volgende Dienstniveaus en Diensttegoeden zijn van toepassing op uw gebruik van Gebeurtenishubniveau Basic en Standard.</w:t>
      </w:r>
      <w:r w:rsidR="00D934D2">
        <w:rPr>
          <w:szCs w:val="18"/>
        </w:rPr>
        <w:t xml:space="preserve"> </w:t>
      </w:r>
      <w:r>
        <w:rPr>
          <w:szCs w:val="18"/>
        </w:rPr>
        <w:t>Deze SLA is niet van toepassing op Gebeurtenishubniveau Free.</w:t>
      </w:r>
    </w:p>
    <w:p w14:paraId="62A714D6" w14:textId="2E2E8D63" w:rsidR="00FB2E57" w:rsidRPr="00FB368F" w:rsidRDefault="00FB3215" w:rsidP="00FB2E5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5E94A6FD" w14:textId="7FD0DEB2" w:rsidR="00FB2E57" w:rsidRPr="00E3051C" w:rsidRDefault="00FB2E57" w:rsidP="00FB2E57">
      <w:pPr>
        <w:pStyle w:val="ProductList-Offering2Heading"/>
        <w:tabs>
          <w:tab w:val="clear" w:pos="360"/>
          <w:tab w:val="clear" w:pos="720"/>
          <w:tab w:val="clear" w:pos="1080"/>
        </w:tabs>
        <w:outlineLvl w:val="2"/>
        <w:rPr>
          <w:szCs w:val="28"/>
          <w:lang w:val="en-US"/>
        </w:rPr>
      </w:pPr>
      <w:bookmarkStart w:id="79" w:name="_Toc412532208"/>
      <w:bookmarkStart w:id="80" w:name="_Toc422167097"/>
      <w:r w:rsidRPr="00E3051C">
        <w:rPr>
          <w:szCs w:val="28"/>
          <w:lang w:val="en-US"/>
        </w:rPr>
        <w:t>Site Recovery Dienst – On-Premises-to-Azure</w:t>
      </w:r>
      <w:bookmarkEnd w:id="79"/>
      <w:bookmarkEnd w:id="80"/>
    </w:p>
    <w:p w14:paraId="07D7120E" w14:textId="2575B6D3" w:rsidR="00FB2E57" w:rsidRPr="00FB368F" w:rsidRDefault="00FB2E57" w:rsidP="00FB2E57">
      <w:pPr>
        <w:pStyle w:val="ProductList-Body"/>
      </w:pPr>
      <w:r>
        <w:rPr>
          <w:b/>
          <w:color w:val="00188F"/>
        </w:rPr>
        <w:t>Aanvullende definities</w:t>
      </w:r>
      <w:r w:rsidR="00972122">
        <w:rPr>
          <w:b/>
          <w:color w:val="00188F"/>
        </w:rPr>
        <w:t>:</w:t>
      </w:r>
    </w:p>
    <w:p w14:paraId="711E0D2A" w14:textId="77777777" w:rsidR="00FB2E57" w:rsidRPr="00FB368F" w:rsidRDefault="00FB2E57" w:rsidP="00FB2E57">
      <w:pPr>
        <w:pStyle w:val="ProductList-Body"/>
        <w:spacing w:after="40"/>
      </w:pPr>
      <w:r>
        <w:t>“</w:t>
      </w:r>
      <w:r>
        <w:rPr>
          <w:b/>
          <w:color w:val="00188F"/>
        </w:rPr>
        <w:t>Failover</w:t>
      </w:r>
      <w:r>
        <w:t>” is het proces waarbij de besturing, hetzij gesimuleerd, hetzij daadwerkelijk, van een Beveiligde Instance wordt overgebracht van een primaire locatie naar een secundaire locatie.</w:t>
      </w:r>
    </w:p>
    <w:p w14:paraId="28EC0A02" w14:textId="28A22EB6" w:rsidR="00FB2E57" w:rsidRPr="00FB368F" w:rsidRDefault="00FB2E57" w:rsidP="00FB2E57">
      <w:pPr>
        <w:pStyle w:val="ProductList-Body"/>
        <w:spacing w:after="40"/>
      </w:pPr>
      <w:r>
        <w:t>“</w:t>
      </w:r>
      <w:r>
        <w:rPr>
          <w:b/>
          <w:color w:val="00188F"/>
        </w:rPr>
        <w:t>On-Premises-to-Azure Failover</w:t>
      </w:r>
      <w:r>
        <w:t>” is de Failover van een Beveiligde Instance van een primaire locatie zonder Azure naar een secundaire locatie met Azure.</w:t>
      </w:r>
      <w:r w:rsidR="00D934D2">
        <w:t xml:space="preserve"> </w:t>
      </w:r>
      <w:r>
        <w:t>U kunt een gegeven Azure-datacenter aanwijzen als secundaire site. Indien Failover naar het aangewezen datacenter niet mogelijk is, kan Microsoft de Instance repliceren naar een ander datacenter binnen dezelfde regio.</w:t>
      </w:r>
    </w:p>
    <w:p w14:paraId="0248AB0C" w14:textId="5F3E311E" w:rsidR="00FB2E57" w:rsidRPr="00FB368F" w:rsidRDefault="00FB2E57" w:rsidP="00FB2E57">
      <w:pPr>
        <w:pStyle w:val="ProductList-Body"/>
        <w:spacing w:after="40"/>
      </w:pPr>
      <w:r>
        <w:t>“</w:t>
      </w:r>
      <w:r>
        <w:rPr>
          <w:b/>
          <w:color w:val="00188F"/>
        </w:rPr>
        <w:t>Beveiligde Instance</w:t>
      </w:r>
      <w:r>
        <w:t>” betekent een virtuele of fysieke machine die is geconfigureerd voor replicatie door de Site Recovery Dienst van een primaire locatie naar een secundaire locatie.</w:t>
      </w:r>
      <w:r w:rsidR="00D934D2">
        <w:t xml:space="preserve"> </w:t>
      </w:r>
      <w:r>
        <w:t>Beveiligde Instances worden vermeld op het tabblad Beveiligde Items in het gedeelte Recovery-diensten van de Beheerportal.</w:t>
      </w:r>
    </w:p>
    <w:p w14:paraId="38D6A74E" w14:textId="77777777" w:rsidR="00FB2E57" w:rsidRPr="00B7461F" w:rsidRDefault="00FB2E57" w:rsidP="00FB2E57">
      <w:pPr>
        <w:pStyle w:val="ProductList-Body"/>
        <w:rPr>
          <w:spacing w:val="-2"/>
        </w:rPr>
      </w:pPr>
      <w:r w:rsidRPr="00B7461F">
        <w:rPr>
          <w:spacing w:val="-2"/>
        </w:rPr>
        <w:t>“</w:t>
      </w:r>
      <w:r w:rsidRPr="00B7461F">
        <w:rPr>
          <w:b/>
          <w:color w:val="00188F"/>
          <w:spacing w:val="-2"/>
        </w:rPr>
        <w:t>Hersteltijddoelstelling</w:t>
      </w:r>
      <w:r w:rsidRPr="00B7461F">
        <w:rPr>
          <w:spacing w:val="-2"/>
        </w:rPr>
        <w:t>” betekent de tijdsperiode die begint op het moment dat u een Failover voor On-Premises-to-Azure-replicatie in gang zet van een Beveiligde Instance waarbij zich een geplande of ongeplande uitval voordoet tot aan het moment waarop de Beveiligde Instance in Microsoft Azure wordt uitgevoerd als virtuele machine, uitgezonderd de tijd die is gemoeid met handmatige handelingen of de uitvoering van uw scripts.</w:t>
      </w:r>
    </w:p>
    <w:p w14:paraId="4DCDDFCC" w14:textId="77777777" w:rsidR="00FB2E57" w:rsidRPr="00B7461F" w:rsidRDefault="00FB2E57" w:rsidP="00FB2E57">
      <w:pPr>
        <w:pStyle w:val="ProductList-Body"/>
        <w:rPr>
          <w:sz w:val="14"/>
        </w:rPr>
      </w:pPr>
    </w:p>
    <w:p w14:paraId="465A158C" w14:textId="6A50CA2F" w:rsidR="00FB2E57" w:rsidRPr="00FB368F" w:rsidRDefault="00FB2E57" w:rsidP="00FB2E57">
      <w:pPr>
        <w:pStyle w:val="ProductList-Body"/>
      </w:pPr>
      <w:r>
        <w:rPr>
          <w:b/>
          <w:color w:val="00188F"/>
        </w:rPr>
        <w:t>Maandelijkse Hersteltijddoelstelling</w:t>
      </w:r>
      <w:r w:rsidR="00A5286C">
        <w:rPr>
          <w:b/>
          <w:color w:val="00188F"/>
        </w:rPr>
        <w:t>:</w:t>
      </w:r>
      <w:r w:rsidR="00D934D2">
        <w:t xml:space="preserve"> </w:t>
      </w:r>
      <w:r>
        <w:t>de Maandelijkse Hersteltijddoelstelling voor een gegeven Beveiligde Instance die is geconfigureerd voor On-Premises-to-Azure-replicatie gedurende een gegeven factureringsmaand bedraagt vier uur voor een ongecodeerde beveiligde Instance en zes uur voor een gecodeerde Beveiligde Instance.</w:t>
      </w:r>
      <w:r w:rsidR="00D934D2">
        <w:t xml:space="preserve"> </w:t>
      </w:r>
      <w:r>
        <w:t>Voor elke extra 25 GB boven de basisomvang van de Beveiligde Instance van 100 GB wordt een uur toegevoegd aan de maandelijkse Hersteltijddoelstelling.</w:t>
      </w:r>
    </w:p>
    <w:p w14:paraId="62A42289" w14:textId="77777777" w:rsidR="00FB2E57" w:rsidRPr="00B7461F" w:rsidRDefault="00FB2E57" w:rsidP="00FB2E57">
      <w:pPr>
        <w:pStyle w:val="ProductList-Body"/>
        <w:rPr>
          <w:sz w:val="14"/>
        </w:rPr>
      </w:pPr>
    </w:p>
    <w:p w14:paraId="35334C8F" w14:textId="4D080596" w:rsidR="00FB2E57" w:rsidRPr="00FB368F" w:rsidRDefault="00FB2E57" w:rsidP="00FB2E57">
      <w:pPr>
        <w:pStyle w:val="ProductList-Body"/>
      </w:pPr>
      <w:r>
        <w:rPr>
          <w:b/>
          <w:color w:val="00188F"/>
        </w:rPr>
        <w:t>Diensttegoed (uitgaande van een Beveiligde Instance van 100 GB of minder)</w:t>
      </w:r>
      <w:r w:rsidR="00B666BE">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600"/>
        <w:gridCol w:w="3600"/>
        <w:gridCol w:w="3600"/>
      </w:tblGrid>
      <w:tr w:rsidR="00FB2E57" w:rsidRPr="009D0B2F" w14:paraId="66D72B5A" w14:textId="5631042D" w:rsidTr="0074551C">
        <w:trPr>
          <w:tblHeader/>
        </w:trPr>
        <w:tc>
          <w:tcPr>
            <w:tcW w:w="3600" w:type="dxa"/>
            <w:shd w:val="clear" w:color="auto" w:fill="0072C6"/>
          </w:tcPr>
          <w:p w14:paraId="0C0CECC8" w14:textId="26483AA4" w:rsidR="00FB2E57" w:rsidRPr="001A0074" w:rsidRDefault="00FB2E57" w:rsidP="00124F73">
            <w:pPr>
              <w:pStyle w:val="ProductList-OfferingBody"/>
              <w:jc w:val="center"/>
              <w:rPr>
                <w:color w:val="FFFFFF" w:themeColor="background1"/>
              </w:rPr>
            </w:pPr>
            <w:r>
              <w:rPr>
                <w:color w:val="FFFFFF" w:themeColor="background1"/>
              </w:rPr>
              <w:t>Beveiligde Instance</w:t>
            </w:r>
          </w:p>
        </w:tc>
        <w:tc>
          <w:tcPr>
            <w:tcW w:w="3600" w:type="dxa"/>
            <w:shd w:val="clear" w:color="auto" w:fill="0072C6"/>
          </w:tcPr>
          <w:p w14:paraId="66E47E89" w14:textId="6B52D2BB" w:rsidR="00FB2E57" w:rsidRPr="001A0074" w:rsidRDefault="00FB2E57" w:rsidP="00124F73">
            <w:pPr>
              <w:pStyle w:val="ProductList-OfferingBody"/>
              <w:jc w:val="center"/>
              <w:rPr>
                <w:color w:val="FFFFFF" w:themeColor="background1"/>
              </w:rPr>
            </w:pPr>
            <w:r>
              <w:rPr>
                <w:color w:val="FFFFFF" w:themeColor="background1"/>
              </w:rPr>
              <w:t>Maandelijkse Hersteltijddoelstelling</w:t>
            </w:r>
          </w:p>
        </w:tc>
        <w:tc>
          <w:tcPr>
            <w:tcW w:w="3600" w:type="dxa"/>
            <w:shd w:val="clear" w:color="auto" w:fill="0072C6"/>
          </w:tcPr>
          <w:p w14:paraId="32A839CF" w14:textId="636B5142" w:rsidR="00FB2E57" w:rsidRDefault="00FB2E57" w:rsidP="00124F73">
            <w:pPr>
              <w:pStyle w:val="ProductList-OfferingBody"/>
              <w:jc w:val="center"/>
              <w:rPr>
                <w:color w:val="FFFFFF" w:themeColor="background1"/>
              </w:rPr>
            </w:pPr>
            <w:r>
              <w:rPr>
                <w:color w:val="FFFFFF" w:themeColor="background1"/>
              </w:rPr>
              <w:t>Diensttegoed</w:t>
            </w:r>
          </w:p>
        </w:tc>
      </w:tr>
      <w:tr w:rsidR="00FB2E57" w:rsidRPr="009D0B2F" w14:paraId="09CE8BCA" w14:textId="7ABE8413" w:rsidTr="0074551C">
        <w:tc>
          <w:tcPr>
            <w:tcW w:w="3600" w:type="dxa"/>
          </w:tcPr>
          <w:p w14:paraId="67A716E0" w14:textId="500C2C98" w:rsidR="00FB2E57" w:rsidRPr="00FB2E57" w:rsidRDefault="00FB2E57" w:rsidP="00124F73">
            <w:pPr>
              <w:pStyle w:val="ProductList-OfferingBody"/>
              <w:jc w:val="center"/>
            </w:pPr>
            <w:r>
              <w:t>Ongecodeerd</w:t>
            </w:r>
          </w:p>
        </w:tc>
        <w:tc>
          <w:tcPr>
            <w:tcW w:w="3600" w:type="dxa"/>
          </w:tcPr>
          <w:p w14:paraId="102580E5" w14:textId="6A58C0F9" w:rsidR="00FB2E57" w:rsidRPr="00FB2E57" w:rsidRDefault="00FB2E57" w:rsidP="00124F73">
            <w:pPr>
              <w:pStyle w:val="ProductList-OfferingBody"/>
              <w:jc w:val="center"/>
            </w:pPr>
            <w:r>
              <w:t>&gt; 4 uur</w:t>
            </w:r>
          </w:p>
        </w:tc>
        <w:tc>
          <w:tcPr>
            <w:tcW w:w="3600" w:type="dxa"/>
          </w:tcPr>
          <w:p w14:paraId="4DA21017" w14:textId="69F00485" w:rsidR="00FB2E57" w:rsidRPr="00FB2E57" w:rsidRDefault="00FB2E57" w:rsidP="00124F73">
            <w:pPr>
              <w:pStyle w:val="ProductList-OfferingBody"/>
              <w:jc w:val="center"/>
            </w:pPr>
            <w:r>
              <w:t>100%</w:t>
            </w:r>
          </w:p>
        </w:tc>
      </w:tr>
      <w:tr w:rsidR="00FB2E57" w:rsidRPr="009D0B2F" w14:paraId="751E2E33" w14:textId="5D50148D" w:rsidTr="0074551C">
        <w:tc>
          <w:tcPr>
            <w:tcW w:w="3600" w:type="dxa"/>
          </w:tcPr>
          <w:p w14:paraId="53D57982" w14:textId="32266447" w:rsidR="00FB2E57" w:rsidRPr="00FB2E57" w:rsidRDefault="00FB2E57" w:rsidP="00124F73">
            <w:pPr>
              <w:pStyle w:val="ProductList-OfferingBody"/>
              <w:jc w:val="center"/>
            </w:pPr>
            <w:r>
              <w:t>Gecodeerd</w:t>
            </w:r>
          </w:p>
        </w:tc>
        <w:tc>
          <w:tcPr>
            <w:tcW w:w="3600" w:type="dxa"/>
          </w:tcPr>
          <w:p w14:paraId="3FA341C0" w14:textId="43DD9DE5" w:rsidR="00FB2E57" w:rsidRPr="00FB2E57" w:rsidRDefault="00FB2E57" w:rsidP="00124F73">
            <w:pPr>
              <w:pStyle w:val="ProductList-OfferingBody"/>
              <w:jc w:val="center"/>
            </w:pPr>
            <w:r>
              <w:t>&gt; 6 uur</w:t>
            </w:r>
          </w:p>
        </w:tc>
        <w:tc>
          <w:tcPr>
            <w:tcW w:w="3600" w:type="dxa"/>
          </w:tcPr>
          <w:p w14:paraId="51CB6949" w14:textId="27FF269F" w:rsidR="00FB2E57" w:rsidRPr="00FB2E57" w:rsidRDefault="00FB2E57" w:rsidP="00124F73">
            <w:pPr>
              <w:pStyle w:val="ProductList-OfferingBody"/>
              <w:jc w:val="center"/>
            </w:pPr>
            <w:r>
              <w:t>100%</w:t>
            </w:r>
          </w:p>
        </w:tc>
      </w:tr>
    </w:tbl>
    <w:p w14:paraId="51BC3BCC" w14:textId="77777777" w:rsidR="00C202AE" w:rsidRPr="00B7461F" w:rsidRDefault="00C202AE" w:rsidP="00FB2E57">
      <w:pPr>
        <w:pStyle w:val="ProductList-Body"/>
        <w:rPr>
          <w:sz w:val="14"/>
        </w:rPr>
      </w:pPr>
    </w:p>
    <w:p w14:paraId="10272F94" w14:textId="387A70A8" w:rsidR="00FB2E57" w:rsidRPr="00FB368F" w:rsidRDefault="00C202AE" w:rsidP="00FB2E57">
      <w:pPr>
        <w:pStyle w:val="ProductList-Body"/>
      </w:pPr>
      <w:r>
        <w:rPr>
          <w:b/>
          <w:color w:val="00188F"/>
        </w:rPr>
        <w:t>Aanvullende voorwaarden</w:t>
      </w:r>
      <w:r w:rsidR="001C6089">
        <w:rPr>
          <w:b/>
          <w:color w:val="00188F"/>
        </w:rPr>
        <w:t>:</w:t>
      </w:r>
      <w:r w:rsidR="00D934D2">
        <w:t xml:space="preserve"> </w:t>
      </w:r>
      <w:r>
        <w:t>de Maandelijkse Hersteltijddoelstelling en het Diensttegoed worden berekend voor elke Beveiligde Instance die door u wordt gebruikt.</w:t>
      </w:r>
    </w:p>
    <w:p w14:paraId="4A58FB5C" w14:textId="5FD206EF" w:rsidR="00FB2E57" w:rsidRPr="00B11EC5" w:rsidRDefault="00FB3215" w:rsidP="00FB2E57">
      <w:pPr>
        <w:pStyle w:val="ProductList-Body"/>
        <w:shd w:val="clear" w:color="auto" w:fill="808080" w:themeFill="background1" w:themeFillShade="80"/>
        <w:tabs>
          <w:tab w:val="clear" w:pos="360"/>
          <w:tab w:val="clear" w:pos="720"/>
          <w:tab w:val="clear" w:pos="1080"/>
        </w:tabs>
        <w:spacing w:before="120" w:after="240"/>
        <w:jc w:val="right"/>
        <w:rPr>
          <w:lang w:val="en-US"/>
        </w:rPr>
      </w:pPr>
      <w:hyperlink w:anchor="TOC" w:history="1">
        <w:r w:rsidR="00EF44BA" w:rsidRPr="00B11EC5">
          <w:rPr>
            <w:rStyle w:val="Hyperlink"/>
            <w:sz w:val="16"/>
            <w:szCs w:val="16"/>
            <w:lang w:val="en-US"/>
          </w:rPr>
          <w:t>Inhoud</w:t>
        </w:r>
      </w:hyperlink>
      <w:r w:rsidR="00EF44BA" w:rsidRPr="00B11EC5">
        <w:rPr>
          <w:sz w:val="16"/>
          <w:szCs w:val="16"/>
          <w:lang w:val="en-US"/>
        </w:rPr>
        <w:t xml:space="preserve"> / </w:t>
      </w:r>
      <w:hyperlink w:anchor="Definitions" w:history="1">
        <w:r w:rsidR="00EF44BA" w:rsidRPr="00B11EC5">
          <w:rPr>
            <w:rStyle w:val="Hyperlink"/>
            <w:sz w:val="16"/>
            <w:szCs w:val="16"/>
            <w:lang w:val="en-US"/>
          </w:rPr>
          <w:t>Definities</w:t>
        </w:r>
      </w:hyperlink>
    </w:p>
    <w:p w14:paraId="068CAC1F" w14:textId="56C52194" w:rsidR="00C202AE" w:rsidRPr="00E3051C" w:rsidRDefault="00C202AE" w:rsidP="00C202AE">
      <w:pPr>
        <w:pStyle w:val="ProductList-Offering2Heading"/>
        <w:tabs>
          <w:tab w:val="clear" w:pos="360"/>
          <w:tab w:val="clear" w:pos="720"/>
          <w:tab w:val="clear" w:pos="1080"/>
        </w:tabs>
        <w:outlineLvl w:val="2"/>
        <w:rPr>
          <w:szCs w:val="28"/>
          <w:lang w:val="en-US"/>
        </w:rPr>
      </w:pPr>
      <w:bookmarkStart w:id="81" w:name="_Toc412532209"/>
      <w:bookmarkStart w:id="82" w:name="_Toc422167098"/>
      <w:r w:rsidRPr="00E3051C">
        <w:rPr>
          <w:szCs w:val="28"/>
          <w:lang w:val="en-US"/>
        </w:rPr>
        <w:t>Site Recovery Dienst – On-Premises-to-On-Premises</w:t>
      </w:r>
      <w:bookmarkEnd w:id="81"/>
      <w:bookmarkEnd w:id="82"/>
    </w:p>
    <w:p w14:paraId="5DB3D51C" w14:textId="695E6D9A" w:rsidR="00C202AE" w:rsidRPr="00FB368F" w:rsidRDefault="00C202AE" w:rsidP="00C202AE">
      <w:pPr>
        <w:pStyle w:val="ProductList-Body"/>
      </w:pPr>
      <w:r>
        <w:rPr>
          <w:b/>
          <w:color w:val="00188F"/>
        </w:rPr>
        <w:t>Aanvullende definities</w:t>
      </w:r>
      <w:r w:rsidR="00D40855">
        <w:rPr>
          <w:b/>
          <w:color w:val="00188F"/>
        </w:rPr>
        <w:t>:</w:t>
      </w:r>
    </w:p>
    <w:p w14:paraId="5FC3FBDC" w14:textId="77777777" w:rsidR="00C202AE" w:rsidRPr="00FB368F" w:rsidRDefault="00C202AE" w:rsidP="00C202AE">
      <w:pPr>
        <w:pStyle w:val="ProductList-Body"/>
        <w:spacing w:after="40"/>
      </w:pPr>
      <w:r>
        <w:t>“</w:t>
      </w:r>
      <w:r>
        <w:rPr>
          <w:b/>
          <w:color w:val="00188F"/>
        </w:rPr>
        <w:t>Failover</w:t>
      </w:r>
      <w:r>
        <w:t>” is het proces waarbij de besturing, hetzij gesimuleerd, hetzij daadwerkelijk, van een Beveiligde Instance wordt overgebracht van een primaire locatie naar een secundaire locatie.</w:t>
      </w:r>
    </w:p>
    <w:p w14:paraId="7CA20926" w14:textId="77777777" w:rsidR="00C202AE" w:rsidRPr="00FB368F" w:rsidRDefault="00C202AE" w:rsidP="00C202AE">
      <w:pPr>
        <w:pStyle w:val="ProductList-Body"/>
        <w:spacing w:after="40"/>
      </w:pPr>
      <w:r>
        <w:t>“</w:t>
      </w:r>
      <w:r>
        <w:rPr>
          <w:b/>
          <w:color w:val="00188F"/>
        </w:rPr>
        <w:t>Failoverminuten</w:t>
      </w:r>
      <w:r>
        <w:t>” is het totale aantal minuten in een factureringsmaand gedurende welke een poging is gedaan tot Failover van een Beveiligde Instance geconfigureerd voor On-Premises-to-On-Premises-replicatie, maar deze niet is voltooid.</w:t>
      </w:r>
    </w:p>
    <w:p w14:paraId="6F45FC06" w14:textId="2F5813F0" w:rsidR="00C202AE" w:rsidRPr="00FB368F" w:rsidRDefault="00D95B1C" w:rsidP="00D95B1C">
      <w:pPr>
        <w:pStyle w:val="ProductList-Body"/>
        <w:spacing w:after="40"/>
      </w:pPr>
      <w:r>
        <w:t>“</w:t>
      </w:r>
      <w:r w:rsidR="00C202AE">
        <w:rPr>
          <w:b/>
          <w:color w:val="00188F"/>
        </w:rPr>
        <w:t>Maximum Beschikbare Minuten</w:t>
      </w:r>
      <w:r>
        <w:t>”</w:t>
      </w:r>
      <w:r w:rsidR="00C202AE">
        <w:t xml:space="preserve"> is het totale aantal minuten dat een bepaalde Beveiligde Instance is geconfigureerd voor On-Premises-to-On-Premises-replicatie voor de Site Recovery Dienst gedurende een factureringsmaand.</w:t>
      </w:r>
    </w:p>
    <w:p w14:paraId="6AE270E2" w14:textId="77777777" w:rsidR="00C202AE" w:rsidRPr="00FB368F" w:rsidRDefault="00C202AE" w:rsidP="00C202AE">
      <w:pPr>
        <w:pStyle w:val="ProductList-Body"/>
        <w:spacing w:after="40"/>
      </w:pPr>
      <w:r>
        <w:t>“</w:t>
      </w:r>
      <w:r>
        <w:rPr>
          <w:b/>
          <w:color w:val="00188F"/>
        </w:rPr>
        <w:t>On-Premises-to-On-Premises Failover</w:t>
      </w:r>
      <w:r>
        <w:t>” is de Failover van een Beveiligde Instance van een primaire locatie zonder Azure naar een secundaire locatie zonder Azure.</w:t>
      </w:r>
    </w:p>
    <w:p w14:paraId="0C116DF0" w14:textId="685115F0" w:rsidR="00C202AE" w:rsidRPr="00FB368F" w:rsidRDefault="00C202AE" w:rsidP="00C202AE">
      <w:pPr>
        <w:pStyle w:val="ProductList-Body"/>
      </w:pPr>
      <w:r>
        <w:t>“</w:t>
      </w:r>
      <w:r>
        <w:rPr>
          <w:b/>
          <w:color w:val="00188F"/>
        </w:rPr>
        <w:t>Beveiligde Instance</w:t>
      </w:r>
      <w:r>
        <w:t>” betekent een virtuele of fysieke machine die is geconfigureerd voor replicatie door de Site Recovery Dienst van een primaire locatie naar een secundaire locatie.</w:t>
      </w:r>
      <w:r w:rsidR="00D934D2">
        <w:t xml:space="preserve"> </w:t>
      </w:r>
      <w:r>
        <w:t>Beveiligde Instances worden vermeld op het tabblad Beveiligde Items in het gedeelte Recovery-diensten van de Beheerportal.</w:t>
      </w:r>
    </w:p>
    <w:p w14:paraId="197B056C" w14:textId="77777777" w:rsidR="00C202AE" w:rsidRPr="00FB368F" w:rsidRDefault="00C202AE" w:rsidP="00C202AE">
      <w:pPr>
        <w:pStyle w:val="ProductList-Body"/>
      </w:pPr>
    </w:p>
    <w:p w14:paraId="78D51F79" w14:textId="7DD704E5" w:rsidR="00C202AE" w:rsidRPr="00FB368F" w:rsidRDefault="00C202AE" w:rsidP="00C202AE">
      <w:pPr>
        <w:pStyle w:val="ProductList-Body"/>
      </w:pPr>
      <w:r>
        <w:rPr>
          <w:b/>
          <w:color w:val="00188F"/>
        </w:rPr>
        <w:t>Downtime</w:t>
      </w:r>
      <w:r w:rsidR="001E3690">
        <w:rPr>
          <w:b/>
          <w:color w:val="00188F"/>
        </w:rPr>
        <w:t>:</w:t>
      </w:r>
      <w:r w:rsidR="00D934D2">
        <w:t xml:space="preserve"> </w:t>
      </w:r>
      <w:r>
        <w:t>het totale aantal Failoverminuten gedurende welke Failover van een Beveiligde Instance niet slaagde als gevolg van onbeschikbaarheid van de Site Recovery Dienst, uitgezonderd als gevolg van een SLA-uitsluiting, mits doorlopend ten minste eenmaal per dertig minuten herhaalde pogingen werden gedaan.</w:t>
      </w:r>
    </w:p>
    <w:p w14:paraId="610F0D38" w14:textId="77777777" w:rsidR="00C202AE" w:rsidRPr="00FB368F" w:rsidRDefault="00C202AE" w:rsidP="00C202AE">
      <w:pPr>
        <w:pStyle w:val="ProductList-Body"/>
      </w:pPr>
    </w:p>
    <w:p w14:paraId="23255487" w14:textId="589CE83A" w:rsidR="00C202AE" w:rsidRPr="00FB368F" w:rsidRDefault="00C202AE" w:rsidP="00C202AE">
      <w:pPr>
        <w:pStyle w:val="ProductList-Body"/>
      </w:pPr>
      <w:r>
        <w:rPr>
          <w:b/>
          <w:color w:val="00188F"/>
        </w:rPr>
        <w:t>Maandelijks Uptimepercentage</w:t>
      </w:r>
      <w:r w:rsidR="006E27F7">
        <w:rPr>
          <w:b/>
          <w:color w:val="00188F"/>
        </w:rPr>
        <w:t>:</w:t>
      </w:r>
      <w:r w:rsidR="00D934D2">
        <w:t xml:space="preserve"> </w:t>
      </w:r>
      <w:r>
        <w:t>het Maandelijks Uptimepercentage wordt berekend door middel van de volgende formule:</w:t>
      </w:r>
    </w:p>
    <w:p w14:paraId="6A288459" w14:textId="77777777" w:rsidR="00C202AE" w:rsidRPr="00FB368F" w:rsidRDefault="00C202AE" w:rsidP="00C202AE">
      <w:pPr>
        <w:pStyle w:val="ProductList-Body"/>
      </w:pPr>
    </w:p>
    <w:p w14:paraId="2F6A4B36" w14:textId="3122E1B8" w:rsidR="00C202AE" w:rsidRPr="00FB368F" w:rsidRDefault="00FB3215" w:rsidP="00C202AE">
      <w:pPr>
        <w:pStyle w:val="ListParagraph"/>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D41A48" w14:textId="647128E7" w:rsidR="00C202AE" w:rsidRPr="00FB368F" w:rsidRDefault="00C202AE" w:rsidP="00C202AE">
      <w:pPr>
        <w:pStyle w:val="ProductList-Body"/>
      </w:pPr>
      <w:r>
        <w:rPr>
          <w:b/>
          <w:color w:val="00188F"/>
        </w:rPr>
        <w:t>Diensttegoed</w:t>
      </w:r>
      <w:r w:rsidR="001D58D7">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02AE" w:rsidRPr="009D0B2F" w14:paraId="435FD9DE" w14:textId="77777777" w:rsidTr="005D611C">
        <w:trPr>
          <w:tblHeader/>
        </w:trPr>
        <w:tc>
          <w:tcPr>
            <w:tcW w:w="5400" w:type="dxa"/>
            <w:shd w:val="clear" w:color="auto" w:fill="0072C6"/>
          </w:tcPr>
          <w:p w14:paraId="3300F075" w14:textId="77777777" w:rsidR="00C202AE" w:rsidRPr="001A0074" w:rsidRDefault="00C202AE" w:rsidP="00002CD6">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46158A1A" w14:textId="77777777" w:rsidR="00C202AE" w:rsidRPr="001A0074" w:rsidRDefault="00C202AE" w:rsidP="00002CD6">
            <w:pPr>
              <w:pStyle w:val="ProductList-OfferingBody"/>
              <w:jc w:val="center"/>
              <w:rPr>
                <w:color w:val="FFFFFF" w:themeColor="background1"/>
              </w:rPr>
            </w:pPr>
            <w:r>
              <w:rPr>
                <w:color w:val="FFFFFF" w:themeColor="background1"/>
              </w:rPr>
              <w:t>Diensttegoed</w:t>
            </w:r>
          </w:p>
        </w:tc>
      </w:tr>
      <w:tr w:rsidR="00C202AE" w:rsidRPr="009D0B2F" w14:paraId="63B5A5F3" w14:textId="77777777" w:rsidTr="005D611C">
        <w:tc>
          <w:tcPr>
            <w:tcW w:w="5400" w:type="dxa"/>
          </w:tcPr>
          <w:p w14:paraId="4F35EBFE" w14:textId="3ABAD07D" w:rsidR="00C202AE" w:rsidRPr="0076238C" w:rsidRDefault="00C202AE" w:rsidP="00002CD6">
            <w:pPr>
              <w:pStyle w:val="ProductList-OfferingBody"/>
              <w:jc w:val="center"/>
            </w:pPr>
            <w:r>
              <w:t>&lt; 99,9%</w:t>
            </w:r>
          </w:p>
        </w:tc>
        <w:tc>
          <w:tcPr>
            <w:tcW w:w="5400" w:type="dxa"/>
          </w:tcPr>
          <w:p w14:paraId="62AB6103" w14:textId="77777777" w:rsidR="00C202AE" w:rsidRPr="0076238C" w:rsidRDefault="00C202AE" w:rsidP="00002CD6">
            <w:pPr>
              <w:pStyle w:val="ProductList-OfferingBody"/>
              <w:jc w:val="center"/>
            </w:pPr>
            <w:r>
              <w:t>10%</w:t>
            </w:r>
          </w:p>
        </w:tc>
      </w:tr>
      <w:tr w:rsidR="00C202AE" w:rsidRPr="009D0B2F" w14:paraId="45220915" w14:textId="77777777" w:rsidTr="005D611C">
        <w:tc>
          <w:tcPr>
            <w:tcW w:w="5400" w:type="dxa"/>
          </w:tcPr>
          <w:p w14:paraId="4AAC50C4" w14:textId="2BDD29AC" w:rsidR="00C202AE" w:rsidRPr="0076238C" w:rsidRDefault="00C202AE" w:rsidP="00002CD6">
            <w:pPr>
              <w:pStyle w:val="ProductList-OfferingBody"/>
              <w:jc w:val="center"/>
            </w:pPr>
            <w:r>
              <w:t>&lt; 99%</w:t>
            </w:r>
          </w:p>
        </w:tc>
        <w:tc>
          <w:tcPr>
            <w:tcW w:w="5400" w:type="dxa"/>
          </w:tcPr>
          <w:p w14:paraId="4FA341D9" w14:textId="77777777" w:rsidR="00C202AE" w:rsidRPr="0076238C" w:rsidRDefault="00C202AE" w:rsidP="00002CD6">
            <w:pPr>
              <w:pStyle w:val="ProductList-OfferingBody"/>
              <w:jc w:val="center"/>
            </w:pPr>
            <w:r>
              <w:t>25%</w:t>
            </w:r>
          </w:p>
        </w:tc>
      </w:tr>
    </w:tbl>
    <w:p w14:paraId="45C35002" w14:textId="77777777" w:rsidR="00C202AE" w:rsidRPr="00FB368F" w:rsidRDefault="00C202AE" w:rsidP="00C202AE">
      <w:pPr>
        <w:pStyle w:val="ProductList-Body"/>
      </w:pPr>
    </w:p>
    <w:p w14:paraId="70E12D59" w14:textId="7DD34ACA" w:rsidR="00C202AE" w:rsidRPr="00FB368F" w:rsidRDefault="00C202AE" w:rsidP="00C202AE">
      <w:pPr>
        <w:pStyle w:val="ProductList-Body"/>
      </w:pPr>
      <w:r>
        <w:rPr>
          <w:b/>
          <w:color w:val="00188F"/>
        </w:rPr>
        <w:t>Aanvullende voorwaarden</w:t>
      </w:r>
      <w:r w:rsidR="00DF7005">
        <w:rPr>
          <w:b/>
          <w:color w:val="00188F"/>
        </w:rPr>
        <w:t>:</w:t>
      </w:r>
      <w:r w:rsidR="00D934D2">
        <w:t xml:space="preserve"> </w:t>
      </w:r>
      <w:r>
        <w:t>de Maandelijkse Hersteltijddoelstelling en het Diensttegoed worden berekend voor elke Beveiligde Instance die door u wordt gebruikt.</w:t>
      </w:r>
    </w:p>
    <w:p w14:paraId="09959A42" w14:textId="7C923ED4" w:rsidR="00C202AE" w:rsidRPr="00FB368F" w:rsidRDefault="00FB3215" w:rsidP="00C202A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42D5D9EB" w14:textId="0E291335" w:rsidR="005D4A94" w:rsidRPr="00E3051C" w:rsidRDefault="005D4A94" w:rsidP="005D4A94">
      <w:pPr>
        <w:pStyle w:val="ProductList-Offering2Heading"/>
        <w:tabs>
          <w:tab w:val="clear" w:pos="360"/>
          <w:tab w:val="clear" w:pos="720"/>
          <w:tab w:val="clear" w:pos="1080"/>
        </w:tabs>
        <w:outlineLvl w:val="2"/>
        <w:rPr>
          <w:szCs w:val="28"/>
        </w:rPr>
      </w:pPr>
      <w:bookmarkStart w:id="83" w:name="_Toc412532210"/>
      <w:bookmarkStart w:id="84" w:name="_Toc422167099"/>
      <w:r w:rsidRPr="00E3051C">
        <w:rPr>
          <w:szCs w:val="28"/>
        </w:rPr>
        <w:t>SQL Database Dienst (Web- en Business-laag)</w:t>
      </w:r>
      <w:bookmarkEnd w:id="83"/>
      <w:bookmarkEnd w:id="84"/>
    </w:p>
    <w:p w14:paraId="2115DEF2" w14:textId="36A446AE" w:rsidR="005D4A94" w:rsidRPr="00FB368F" w:rsidRDefault="005D4A94" w:rsidP="005D4A94">
      <w:pPr>
        <w:pStyle w:val="ProductList-Body"/>
      </w:pPr>
      <w:r>
        <w:rPr>
          <w:b/>
          <w:color w:val="00188F"/>
        </w:rPr>
        <w:t>Aanvullende definities</w:t>
      </w:r>
      <w:r w:rsidR="00F840A6">
        <w:rPr>
          <w:b/>
          <w:color w:val="00188F"/>
        </w:rPr>
        <w:t>:</w:t>
      </w:r>
    </w:p>
    <w:p w14:paraId="0D8DFC71" w14:textId="77777777" w:rsidR="005D4A94" w:rsidRPr="00FB368F" w:rsidRDefault="005D4A94" w:rsidP="005D4A94">
      <w:pPr>
        <w:pStyle w:val="ProductList-Body"/>
        <w:spacing w:after="40"/>
      </w:pPr>
      <w:r>
        <w:t>“</w:t>
      </w:r>
      <w:r>
        <w:rPr>
          <w:b/>
          <w:color w:val="00188F"/>
        </w:rPr>
        <w:t>Database</w:t>
      </w:r>
      <w:r>
        <w:t>” betekent een Microsoft Azure SQL-database van de laag Web of Business.</w:t>
      </w:r>
    </w:p>
    <w:p w14:paraId="1B1A375F" w14:textId="77777777" w:rsidR="005D4A94" w:rsidRPr="00FB368F" w:rsidRDefault="005D4A94" w:rsidP="005D4A94">
      <w:pPr>
        <w:pStyle w:val="ProductList-Body"/>
        <w:spacing w:after="40"/>
      </w:pPr>
      <w:r>
        <w:t>“</w:t>
      </w:r>
      <w:r>
        <w:rPr>
          <w:b/>
          <w:color w:val="00188F"/>
        </w:rPr>
        <w:t>Implementatieminuten</w:t>
      </w:r>
      <w:r>
        <w:t>” is het totale aantal minuten dat een bepaalde Web of Business Database is ingezet in Microsoft Azure gedurende een factureringsmaand.</w:t>
      </w:r>
    </w:p>
    <w:p w14:paraId="57CAF374" w14:textId="77777777" w:rsidR="005D4A94" w:rsidRPr="00FB368F" w:rsidRDefault="005D4A94" w:rsidP="005D4A94">
      <w:pPr>
        <w:pStyle w:val="ProductList-Body"/>
      </w:pPr>
      <w:r>
        <w:t>“</w:t>
      </w:r>
      <w:r>
        <w:rPr>
          <w:b/>
          <w:color w:val="00188F"/>
        </w:rPr>
        <w:t>Maximum Beschikbare Minuten</w:t>
      </w:r>
      <w:r>
        <w:t>” is de som van alle Implementatieminuten voor alle Web en Business Databases voor een gegeven Microsoft Azure-abonnement gedurende een factureringsmaand.</w:t>
      </w:r>
    </w:p>
    <w:p w14:paraId="13EFE175" w14:textId="77777777" w:rsidR="005D4A94" w:rsidRPr="00FB368F" w:rsidRDefault="005D4A94" w:rsidP="005D4A94">
      <w:pPr>
        <w:pStyle w:val="ProductList-Body"/>
      </w:pPr>
    </w:p>
    <w:p w14:paraId="03253840" w14:textId="1C8DAA77" w:rsidR="005D4A94" w:rsidRPr="00FB368F" w:rsidRDefault="005D4A94" w:rsidP="005D4A94">
      <w:pPr>
        <w:pStyle w:val="ProductList-Body"/>
      </w:pPr>
      <w:r>
        <w:rPr>
          <w:b/>
          <w:color w:val="00188F"/>
        </w:rPr>
        <w:t>Downtime</w:t>
      </w:r>
      <w:r w:rsidR="002958D4">
        <w:rPr>
          <w:b/>
          <w:color w:val="00188F"/>
        </w:rPr>
        <w:t>:</w:t>
      </w:r>
      <w:r w:rsidR="00D934D2">
        <w:t xml:space="preserve"> </w:t>
      </w:r>
      <w:r>
        <w:t>het totaal van alle Implementatieminuten, voor alle Web en Business Databases die door u zijn ingezet in verband met een gegeven Microsoft Azure-abonnement, gedurende welke de Database niet beschikbaar is.</w:t>
      </w:r>
      <w:r w:rsidR="00D934D2">
        <w:t xml:space="preserve"> </w:t>
      </w:r>
      <w:r>
        <w:t>Een gegeven Database wordt geacht een minuut onbeschikbaar te zijn geweest als al uw doorlopende pogingen om een verbinding tot stand te brengen met de Database gedurende de minuut mislukken.</w:t>
      </w:r>
    </w:p>
    <w:p w14:paraId="047B942B" w14:textId="77777777" w:rsidR="005D4A94" w:rsidRPr="00FB368F" w:rsidRDefault="005D4A94" w:rsidP="005D4A94">
      <w:pPr>
        <w:pStyle w:val="ProductList-Body"/>
      </w:pPr>
    </w:p>
    <w:p w14:paraId="45EB9936" w14:textId="5A4E6289" w:rsidR="005D4A94" w:rsidRPr="00FB368F" w:rsidRDefault="005D4A94" w:rsidP="005D4A94">
      <w:pPr>
        <w:pStyle w:val="ProductList-Body"/>
      </w:pPr>
      <w:r>
        <w:rPr>
          <w:b/>
          <w:color w:val="00188F"/>
        </w:rPr>
        <w:t>Maandelijks Uptimepercentage</w:t>
      </w:r>
      <w:r w:rsidR="00EF1A6F">
        <w:rPr>
          <w:b/>
          <w:color w:val="00188F"/>
        </w:rPr>
        <w:t>:</w:t>
      </w:r>
      <w:r w:rsidR="00D934D2">
        <w:t xml:space="preserve"> </w:t>
      </w:r>
      <w:r>
        <w:t>het Maandelijks Uptimepercentage wordt berekend door middel van de volgende formule:</w:t>
      </w:r>
    </w:p>
    <w:p w14:paraId="7A617BAA" w14:textId="77777777" w:rsidR="005D4A94" w:rsidRPr="00FB368F" w:rsidRDefault="005D4A94" w:rsidP="005D4A94">
      <w:pPr>
        <w:pStyle w:val="ProductList-Body"/>
      </w:pPr>
    </w:p>
    <w:p w14:paraId="08D231CE" w14:textId="5AAA9C78" w:rsidR="005D4A94" w:rsidRPr="00FB368F" w:rsidRDefault="00FB3215" w:rsidP="005D4A94">
      <w:pPr>
        <w:pStyle w:val="ListParagraph"/>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CD67DC" w14:textId="32E175A8" w:rsidR="005D4A94" w:rsidRPr="00FB368F" w:rsidRDefault="005D4A94" w:rsidP="00A3204F">
      <w:pPr>
        <w:pStyle w:val="ProductList-Body"/>
        <w:keepNext/>
      </w:pPr>
      <w:r>
        <w:rPr>
          <w:b/>
          <w:color w:val="00188F"/>
        </w:rPr>
        <w:t>Diensttegoed</w:t>
      </w:r>
      <w:r w:rsidR="009B14BB">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4A94" w:rsidRPr="009D0B2F" w14:paraId="1D926649" w14:textId="77777777" w:rsidTr="001957DA">
        <w:trPr>
          <w:tblHeader/>
        </w:trPr>
        <w:tc>
          <w:tcPr>
            <w:tcW w:w="5400" w:type="dxa"/>
            <w:shd w:val="clear" w:color="auto" w:fill="0072C6"/>
          </w:tcPr>
          <w:p w14:paraId="1D1602FE" w14:textId="77777777" w:rsidR="005D4A94" w:rsidRPr="001A0074" w:rsidRDefault="005D4A94" w:rsidP="00002CD6">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707D9A39" w14:textId="77777777" w:rsidR="005D4A94" w:rsidRPr="001A0074" w:rsidRDefault="005D4A94" w:rsidP="00002CD6">
            <w:pPr>
              <w:pStyle w:val="ProductList-OfferingBody"/>
              <w:jc w:val="center"/>
              <w:rPr>
                <w:color w:val="FFFFFF" w:themeColor="background1"/>
              </w:rPr>
            </w:pPr>
            <w:r>
              <w:rPr>
                <w:color w:val="FFFFFF" w:themeColor="background1"/>
              </w:rPr>
              <w:t>Diensttegoed</w:t>
            </w:r>
          </w:p>
        </w:tc>
      </w:tr>
      <w:tr w:rsidR="005D4A94" w:rsidRPr="009D0B2F" w14:paraId="45EA80CE" w14:textId="77777777" w:rsidTr="001957DA">
        <w:tc>
          <w:tcPr>
            <w:tcW w:w="5400" w:type="dxa"/>
          </w:tcPr>
          <w:p w14:paraId="146AAF73" w14:textId="5E94724A" w:rsidR="005D4A94" w:rsidRPr="0076238C" w:rsidRDefault="005D4A94" w:rsidP="00002CD6">
            <w:pPr>
              <w:pStyle w:val="ProductList-OfferingBody"/>
              <w:jc w:val="center"/>
            </w:pPr>
            <w:r>
              <w:t>&lt; 99,9%</w:t>
            </w:r>
          </w:p>
        </w:tc>
        <w:tc>
          <w:tcPr>
            <w:tcW w:w="5400" w:type="dxa"/>
          </w:tcPr>
          <w:p w14:paraId="5BD999B4" w14:textId="77777777" w:rsidR="005D4A94" w:rsidRPr="0076238C" w:rsidRDefault="005D4A94" w:rsidP="00002CD6">
            <w:pPr>
              <w:pStyle w:val="ProductList-OfferingBody"/>
              <w:jc w:val="center"/>
            </w:pPr>
            <w:r>
              <w:t>10%</w:t>
            </w:r>
          </w:p>
        </w:tc>
      </w:tr>
      <w:tr w:rsidR="005D4A94" w:rsidRPr="009D0B2F" w14:paraId="3B971F43" w14:textId="77777777" w:rsidTr="001957DA">
        <w:tc>
          <w:tcPr>
            <w:tcW w:w="5400" w:type="dxa"/>
          </w:tcPr>
          <w:p w14:paraId="505C46B0" w14:textId="7FF173AB" w:rsidR="005D4A94" w:rsidRPr="0076238C" w:rsidRDefault="005D4A94" w:rsidP="00002CD6">
            <w:pPr>
              <w:pStyle w:val="ProductList-OfferingBody"/>
              <w:jc w:val="center"/>
            </w:pPr>
            <w:r>
              <w:t>&lt; 99%</w:t>
            </w:r>
          </w:p>
        </w:tc>
        <w:tc>
          <w:tcPr>
            <w:tcW w:w="5400" w:type="dxa"/>
          </w:tcPr>
          <w:p w14:paraId="7F109E55" w14:textId="77777777" w:rsidR="005D4A94" w:rsidRPr="0076238C" w:rsidRDefault="005D4A94" w:rsidP="00002CD6">
            <w:pPr>
              <w:pStyle w:val="ProductList-OfferingBody"/>
              <w:jc w:val="center"/>
            </w:pPr>
            <w:r>
              <w:t>25%</w:t>
            </w:r>
          </w:p>
        </w:tc>
      </w:tr>
    </w:tbl>
    <w:p w14:paraId="51A458AB" w14:textId="25D0F04E" w:rsidR="005D4A94" w:rsidRPr="00FB368F" w:rsidRDefault="00FB3215"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0C91813F" w14:textId="275492FE" w:rsidR="005D4A94" w:rsidRPr="00E3051C" w:rsidRDefault="005D4A94" w:rsidP="005D4A94">
      <w:pPr>
        <w:pStyle w:val="ProductList-Offering2Heading"/>
        <w:tabs>
          <w:tab w:val="clear" w:pos="360"/>
          <w:tab w:val="clear" w:pos="720"/>
          <w:tab w:val="clear" w:pos="1080"/>
        </w:tabs>
        <w:outlineLvl w:val="2"/>
        <w:rPr>
          <w:szCs w:val="28"/>
        </w:rPr>
      </w:pPr>
      <w:bookmarkStart w:id="85" w:name="_Toc422167100"/>
      <w:r w:rsidRPr="00E3051C">
        <w:rPr>
          <w:szCs w:val="28"/>
        </w:rPr>
        <w:t>SQL Database Dienst (Basic-, Standard- en Premium-laag)</w:t>
      </w:r>
      <w:bookmarkEnd w:id="85"/>
    </w:p>
    <w:p w14:paraId="4517FA18" w14:textId="16603B2F" w:rsidR="005D4A94" w:rsidRPr="00FB368F" w:rsidRDefault="005D4A94" w:rsidP="005D4A94">
      <w:pPr>
        <w:pStyle w:val="ProductList-Body"/>
      </w:pPr>
      <w:r>
        <w:rPr>
          <w:b/>
          <w:color w:val="00188F"/>
        </w:rPr>
        <w:t>Aanvullende definities</w:t>
      </w:r>
      <w:r w:rsidR="0000201F">
        <w:rPr>
          <w:b/>
          <w:color w:val="00188F"/>
        </w:rPr>
        <w:t>:</w:t>
      </w:r>
    </w:p>
    <w:p w14:paraId="43E24B00" w14:textId="168BF44C" w:rsidR="005D4A94" w:rsidRPr="00FB368F" w:rsidRDefault="005D4A94" w:rsidP="005D4A94">
      <w:pPr>
        <w:pStyle w:val="ProductList-Body"/>
        <w:spacing w:after="40"/>
      </w:pPr>
      <w:r>
        <w:t>“</w:t>
      </w:r>
      <w:r>
        <w:rPr>
          <w:b/>
          <w:color w:val="00188F"/>
        </w:rPr>
        <w:t>Database</w:t>
      </w:r>
      <w:r>
        <w:t>” betekent een Microsoft Azure SQL-database van de laag Basic, Standard of Premium.</w:t>
      </w:r>
    </w:p>
    <w:p w14:paraId="5B64287F" w14:textId="22D494BA" w:rsidR="005D4A94" w:rsidRPr="00FB368F" w:rsidRDefault="005D4A94" w:rsidP="005D4A94">
      <w:pPr>
        <w:pStyle w:val="ProductList-Body"/>
        <w:spacing w:after="40"/>
      </w:pPr>
      <w:r>
        <w:t>“</w:t>
      </w:r>
      <w:r>
        <w:rPr>
          <w:b/>
          <w:color w:val="00188F"/>
        </w:rPr>
        <w:t>Implementatieminuten</w:t>
      </w:r>
      <w:r>
        <w:t>” is het totale aantal minuten dat een bepaalde Basic, Standard of Premium Database is ingezet in Microsoft Azure gedurende een factureringsmaand.</w:t>
      </w:r>
    </w:p>
    <w:p w14:paraId="2C7286C0" w14:textId="49FC3994" w:rsidR="005D4A94" w:rsidRPr="00FB368F" w:rsidRDefault="005D4A94" w:rsidP="005D4A94">
      <w:pPr>
        <w:pStyle w:val="ProductList-Body"/>
      </w:pPr>
      <w:r>
        <w:t>“</w:t>
      </w:r>
      <w:r>
        <w:rPr>
          <w:b/>
          <w:color w:val="00188F"/>
        </w:rPr>
        <w:t>Maximum Beschikbare Minuten</w:t>
      </w:r>
      <w:r>
        <w:t>” is de som van alle Implementatieminuten voor alle Basic, Standard en Premium Databases voor een gegeven Microsoft Azure-abonnement gedurende een factureringsmaand.</w:t>
      </w:r>
    </w:p>
    <w:p w14:paraId="40A83BD5" w14:textId="77777777" w:rsidR="005D4A94" w:rsidRPr="00FB368F" w:rsidRDefault="005D4A94" w:rsidP="005D4A94">
      <w:pPr>
        <w:pStyle w:val="ProductList-Body"/>
      </w:pPr>
    </w:p>
    <w:p w14:paraId="110C2A2E" w14:textId="6245C3FC" w:rsidR="005D4A94" w:rsidRPr="00FB368F" w:rsidRDefault="005D4A94" w:rsidP="005D4A94">
      <w:pPr>
        <w:pStyle w:val="ProductList-Body"/>
      </w:pPr>
      <w:r>
        <w:rPr>
          <w:b/>
          <w:color w:val="00188F"/>
        </w:rPr>
        <w:t>Downtime</w:t>
      </w:r>
      <w:r w:rsidR="00384651">
        <w:rPr>
          <w:b/>
          <w:color w:val="00188F"/>
        </w:rPr>
        <w:t>:</w:t>
      </w:r>
      <w:r w:rsidR="00D934D2">
        <w:t xml:space="preserve"> </w:t>
      </w:r>
      <w:r>
        <w:t>het totaal van alle Implementatieminuten, voor alle Basic, Standard en Premium Databases die door u zijn ingezet in verband met een gegeven Microsoft Azure-abonnement, gedurende welke de Database niet beschikbaar is.</w:t>
      </w:r>
      <w:r w:rsidR="00D934D2">
        <w:t xml:space="preserve"> </w:t>
      </w:r>
      <w:r>
        <w:t>Een gegeven Database wordt geacht een minuut onbeschikbaar te zijn geweest als al uw doorlopende pogingen om een verbinding tot stand te brengen met de Database gedurende de minuut mislukken.</w:t>
      </w:r>
    </w:p>
    <w:p w14:paraId="1ABAEB59" w14:textId="77777777" w:rsidR="005D4A94" w:rsidRPr="00FB368F" w:rsidRDefault="005D4A94" w:rsidP="005D4A94">
      <w:pPr>
        <w:pStyle w:val="ProductList-Body"/>
      </w:pPr>
    </w:p>
    <w:p w14:paraId="0FE3777F" w14:textId="6586EFC6" w:rsidR="005D4A94" w:rsidRPr="00FB368F" w:rsidRDefault="005D4A94" w:rsidP="005D4A94">
      <w:pPr>
        <w:pStyle w:val="ProductList-Body"/>
      </w:pPr>
      <w:r>
        <w:rPr>
          <w:b/>
          <w:color w:val="00188F"/>
        </w:rPr>
        <w:t>Maandelijks Uptimepercentage</w:t>
      </w:r>
      <w:r w:rsidR="002A2F9E">
        <w:rPr>
          <w:b/>
          <w:color w:val="00188F"/>
        </w:rPr>
        <w:t>:</w:t>
      </w:r>
      <w:r w:rsidR="00D934D2">
        <w:t xml:space="preserve"> </w:t>
      </w:r>
      <w:r>
        <w:t>het Maandelijks Uptimepercentage wordt berekend door middel van de volgende formule:</w:t>
      </w:r>
    </w:p>
    <w:p w14:paraId="246C0586" w14:textId="77777777" w:rsidR="005D4A94" w:rsidRPr="00FB368F" w:rsidRDefault="005D4A94" w:rsidP="005D4A94">
      <w:pPr>
        <w:pStyle w:val="ProductList-Body"/>
      </w:pPr>
    </w:p>
    <w:p w14:paraId="5F1CBCF8" w14:textId="5D8A51B0" w:rsidR="005D4A94" w:rsidRPr="00FB368F" w:rsidRDefault="00FB3215" w:rsidP="005D4A94">
      <w:pPr>
        <w:pStyle w:val="ListParagraph"/>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8A6762" w14:textId="06A487C9" w:rsidR="005D4A94" w:rsidRPr="00FB368F" w:rsidRDefault="005D4A94" w:rsidP="005D4A94">
      <w:pPr>
        <w:pStyle w:val="ProductList-Body"/>
      </w:pPr>
      <w:r>
        <w:rPr>
          <w:b/>
          <w:color w:val="00188F"/>
        </w:rPr>
        <w:t>Diensttegoed</w:t>
      </w:r>
      <w:r w:rsidR="00D508F2">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4A94" w:rsidRPr="009D0B2F" w14:paraId="21A1729B" w14:textId="77777777" w:rsidTr="00C26B69">
        <w:trPr>
          <w:tblHeader/>
        </w:trPr>
        <w:tc>
          <w:tcPr>
            <w:tcW w:w="5400" w:type="dxa"/>
            <w:shd w:val="clear" w:color="auto" w:fill="0072C6"/>
          </w:tcPr>
          <w:p w14:paraId="14AD0D05" w14:textId="77777777" w:rsidR="005D4A94" w:rsidRPr="001A0074" w:rsidRDefault="005D4A94" w:rsidP="00002CD6">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4DD93A61" w14:textId="77777777" w:rsidR="005D4A94" w:rsidRPr="001A0074" w:rsidRDefault="005D4A94" w:rsidP="00002CD6">
            <w:pPr>
              <w:pStyle w:val="ProductList-OfferingBody"/>
              <w:jc w:val="center"/>
              <w:rPr>
                <w:color w:val="FFFFFF" w:themeColor="background1"/>
              </w:rPr>
            </w:pPr>
            <w:r>
              <w:rPr>
                <w:color w:val="FFFFFF" w:themeColor="background1"/>
              </w:rPr>
              <w:t>Diensttegoed</w:t>
            </w:r>
          </w:p>
        </w:tc>
      </w:tr>
      <w:tr w:rsidR="005D4A94" w:rsidRPr="009D0B2F" w14:paraId="2471CE4D" w14:textId="77777777" w:rsidTr="00C26B69">
        <w:tc>
          <w:tcPr>
            <w:tcW w:w="5400" w:type="dxa"/>
          </w:tcPr>
          <w:p w14:paraId="49B67634" w14:textId="6CEF71D0" w:rsidR="005D4A94" w:rsidRPr="0076238C" w:rsidRDefault="005D4A94" w:rsidP="00002CD6">
            <w:pPr>
              <w:pStyle w:val="ProductList-OfferingBody"/>
              <w:jc w:val="center"/>
            </w:pPr>
            <w:r>
              <w:t>&lt; 99,99%</w:t>
            </w:r>
          </w:p>
        </w:tc>
        <w:tc>
          <w:tcPr>
            <w:tcW w:w="5400" w:type="dxa"/>
          </w:tcPr>
          <w:p w14:paraId="77E1972F" w14:textId="77777777" w:rsidR="005D4A94" w:rsidRPr="0076238C" w:rsidRDefault="005D4A94" w:rsidP="00002CD6">
            <w:pPr>
              <w:pStyle w:val="ProductList-OfferingBody"/>
              <w:jc w:val="center"/>
            </w:pPr>
            <w:r>
              <w:t>10%</w:t>
            </w:r>
          </w:p>
        </w:tc>
      </w:tr>
      <w:tr w:rsidR="005D4A94" w:rsidRPr="009D0B2F" w14:paraId="77B55BFD" w14:textId="77777777" w:rsidTr="00C26B69">
        <w:tc>
          <w:tcPr>
            <w:tcW w:w="5400" w:type="dxa"/>
          </w:tcPr>
          <w:p w14:paraId="3D042CED" w14:textId="38EE1ACB" w:rsidR="005D4A94" w:rsidRPr="0076238C" w:rsidRDefault="005D4A94" w:rsidP="00002CD6">
            <w:pPr>
              <w:pStyle w:val="ProductList-OfferingBody"/>
              <w:jc w:val="center"/>
            </w:pPr>
            <w:r>
              <w:t>&lt; 99%</w:t>
            </w:r>
          </w:p>
        </w:tc>
        <w:tc>
          <w:tcPr>
            <w:tcW w:w="5400" w:type="dxa"/>
          </w:tcPr>
          <w:p w14:paraId="643C487A" w14:textId="77777777" w:rsidR="005D4A94" w:rsidRPr="0076238C" w:rsidRDefault="005D4A94" w:rsidP="00002CD6">
            <w:pPr>
              <w:pStyle w:val="ProductList-OfferingBody"/>
              <w:jc w:val="center"/>
            </w:pPr>
            <w:r>
              <w:t>25%</w:t>
            </w:r>
          </w:p>
        </w:tc>
      </w:tr>
    </w:tbl>
    <w:p w14:paraId="0396F9CA" w14:textId="17B958EA" w:rsidR="005D4A94" w:rsidRPr="00FB368F" w:rsidRDefault="00FB3215"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169B4AA7" w14:textId="2180A883" w:rsidR="005D4A94" w:rsidRPr="00E3051C" w:rsidRDefault="005D4A94" w:rsidP="005D4A94">
      <w:pPr>
        <w:pStyle w:val="ProductList-Offering2Heading"/>
        <w:tabs>
          <w:tab w:val="clear" w:pos="360"/>
          <w:tab w:val="clear" w:pos="720"/>
          <w:tab w:val="clear" w:pos="1080"/>
        </w:tabs>
        <w:outlineLvl w:val="2"/>
        <w:rPr>
          <w:szCs w:val="28"/>
        </w:rPr>
      </w:pPr>
      <w:bookmarkStart w:id="86" w:name="_Toc422167101"/>
      <w:r w:rsidRPr="00E3051C">
        <w:rPr>
          <w:szCs w:val="28"/>
        </w:rPr>
        <w:t>Storage Dienst</w:t>
      </w:r>
      <w:bookmarkEnd w:id="86"/>
    </w:p>
    <w:p w14:paraId="5E8B9805" w14:textId="1E261F97" w:rsidR="005D4A94" w:rsidRPr="00FB368F" w:rsidRDefault="005D4A94" w:rsidP="005D4A94">
      <w:pPr>
        <w:pStyle w:val="ProductList-Body"/>
      </w:pPr>
      <w:r>
        <w:rPr>
          <w:b/>
          <w:color w:val="00188F"/>
        </w:rPr>
        <w:t>Aanvullende definities</w:t>
      </w:r>
      <w:r w:rsidR="00F940E4">
        <w:rPr>
          <w:b/>
          <w:color w:val="00188F"/>
        </w:rPr>
        <w:t>:</w:t>
      </w:r>
    </w:p>
    <w:p w14:paraId="05D1A260" w14:textId="19C0C03A" w:rsidR="00C11AC4" w:rsidRPr="00FB368F" w:rsidRDefault="00C11AC4" w:rsidP="005D4A94">
      <w:pPr>
        <w:pStyle w:val="ProductList-Body"/>
        <w:spacing w:after="40"/>
      </w:pPr>
      <w:r>
        <w:t>De “</w:t>
      </w:r>
      <w:r>
        <w:rPr>
          <w:b/>
          <w:color w:val="00188F"/>
        </w:rPr>
        <w:t>Gemiddelde Foutratio</w:t>
      </w:r>
      <w:r>
        <w:t>” voor</w:t>
      </w:r>
      <w:r>
        <w:rPr>
          <w:b/>
          <w:color w:val="00188F"/>
        </w:rPr>
        <w:t xml:space="preserve"> </w:t>
      </w:r>
      <w:r>
        <w:t>een factureringsmaand is de som van de Foutratio</w:t>
      </w:r>
      <w:r w:rsidR="005312BF">
        <w:t>’</w:t>
      </w:r>
      <w:r>
        <w:t>s voor elk uur in de factureringsmaand, gedeeld door het aantal uren in de factureringsmaand.</w:t>
      </w:r>
      <w:r w:rsidR="00D934D2">
        <w:t xml:space="preserve"> </w:t>
      </w:r>
    </w:p>
    <w:p w14:paraId="740A848E" w14:textId="644626FF" w:rsidR="005D4A94" w:rsidRPr="00FB368F" w:rsidRDefault="005D4A94" w:rsidP="005D4A94">
      <w:pPr>
        <w:pStyle w:val="ProductList-Body"/>
        <w:spacing w:after="40"/>
      </w:pPr>
      <w:r>
        <w:t>“</w:t>
      </w:r>
      <w:r>
        <w:rPr>
          <w:b/>
          <w:color w:val="00188F"/>
        </w:rPr>
        <w:t>Uitgesloten Transacties</w:t>
      </w:r>
      <w:r>
        <w:t>” zijn opslagtransacties die niet worden meegerekend bij het Totale Aantal Opslagtransacties of Mislukte Opslagtransacties.</w:t>
      </w:r>
      <w:r w:rsidR="00D934D2">
        <w:t xml:space="preserve"> </w:t>
      </w:r>
      <w:r>
        <w:t>Tot de Uitgesloten Transacties behoren transacties waarbij voor of tijdens de verificatie fouten optreden; pogingen tot transacties voor een opslagaccount die de voorgeschreven quota te boven gaan; het maken of verwijderen van containers, tabellen of query</w:t>
      </w:r>
      <w:r w:rsidR="005312BF">
        <w:t>’</w:t>
      </w:r>
      <w:r>
        <w:t>s; het wissen van wachtrijen; en het kopiëren van blobs tussen opslagaccounts.</w:t>
      </w:r>
    </w:p>
    <w:p w14:paraId="528C398A" w14:textId="168C29A8" w:rsidR="005D4A94" w:rsidRPr="00FB368F" w:rsidRDefault="005D4A94" w:rsidP="005D4A94">
      <w:pPr>
        <w:pStyle w:val="ProductList-Body"/>
        <w:spacing w:after="40"/>
      </w:pPr>
      <w:r>
        <w:t>“</w:t>
      </w:r>
      <w:r>
        <w:rPr>
          <w:b/>
          <w:color w:val="00188F"/>
        </w:rPr>
        <w:t>Foutratio</w:t>
      </w:r>
      <w:r>
        <w:t>” is het totale aantal Mislukte Opslagtransacties, gedeeld door het Totale Aantal Opslagtransacties gedurende een gegeven tijdsinterval (momenteel ingesteld op een uur).</w:t>
      </w:r>
      <w:r w:rsidR="00D934D2">
        <w:t xml:space="preserve"> </w:t>
      </w:r>
      <w:r>
        <w:t>Als het Totale Aantal Opslagtransacties gedurende een gegeven tijdsinterval van een uur nul is, bedraagt de foutratio voor het interval 0%.</w:t>
      </w:r>
    </w:p>
    <w:p w14:paraId="1EB3669D" w14:textId="5B546AD4" w:rsidR="005D4A94" w:rsidRPr="00FB368F" w:rsidRDefault="005D4A94" w:rsidP="005D4A94">
      <w:pPr>
        <w:pStyle w:val="ProductList-Body"/>
      </w:pPr>
      <w:r>
        <w:t>“</w:t>
      </w:r>
      <w:r>
        <w:rPr>
          <w:b/>
          <w:color w:val="00188F"/>
        </w:rPr>
        <w:t>Mislukte Opslagtransacties</w:t>
      </w:r>
      <w:r>
        <w:t>” is de verzameling van alle opslagtransacties uit het Totale Aantal opslagtransacties die niet zijn voltooid binnen de Maximale Verwerkingstijd die is geassocieerd met het respectieve transactietype, zoals aangegeven in de onderstaande tabel.</w:t>
      </w:r>
      <w:r w:rsidR="00D934D2">
        <w:t xml:space="preserve"> </w:t>
      </w:r>
      <w:r>
        <w:t>De Maximale Verwerkingstijd omvat alleen de tijd die besteed is aan het verwerken van een transactieverzoek binnen de Storage Dienst. De benodigde tijd voor de overdracht van het verzoek naar of van de Storage Dienst wordt niet meegerekend.</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4A560081" w14:textId="77777777" w:rsidTr="00A20409">
        <w:trPr>
          <w:tblHeader/>
        </w:trPr>
        <w:tc>
          <w:tcPr>
            <w:tcW w:w="5400" w:type="dxa"/>
            <w:shd w:val="clear" w:color="auto" w:fill="0072C6"/>
          </w:tcPr>
          <w:p w14:paraId="54055548" w14:textId="66B45DEC" w:rsidR="001E0407" w:rsidRPr="001A0074" w:rsidRDefault="001E0407" w:rsidP="00515EF4">
            <w:pPr>
              <w:pStyle w:val="ProductList-OfferingBody"/>
              <w:rPr>
                <w:color w:val="FFFFFF" w:themeColor="background1"/>
              </w:rPr>
            </w:pPr>
            <w:r>
              <w:rPr>
                <w:color w:val="FFFFFF" w:themeColor="background1"/>
              </w:rPr>
              <w:t>Verzoektypen</w:t>
            </w:r>
          </w:p>
        </w:tc>
        <w:tc>
          <w:tcPr>
            <w:tcW w:w="5400" w:type="dxa"/>
            <w:shd w:val="clear" w:color="auto" w:fill="0072C6"/>
          </w:tcPr>
          <w:p w14:paraId="6BA5951A" w14:textId="587D795F" w:rsidR="001E0407" w:rsidRPr="001A0074" w:rsidRDefault="001E0407" w:rsidP="00515EF4">
            <w:pPr>
              <w:pStyle w:val="ProductList-OfferingBody"/>
              <w:rPr>
                <w:color w:val="FFFFFF" w:themeColor="background1"/>
              </w:rPr>
            </w:pPr>
            <w:r>
              <w:rPr>
                <w:color w:val="FFFFFF" w:themeColor="background1"/>
              </w:rPr>
              <w:t>Maximale Verwerkingstijd</w:t>
            </w:r>
          </w:p>
        </w:tc>
      </w:tr>
      <w:tr w:rsidR="001E0407" w:rsidRPr="009D0B2F" w14:paraId="21B3C61C" w14:textId="77777777" w:rsidTr="00A20409">
        <w:tc>
          <w:tcPr>
            <w:tcW w:w="5400" w:type="dxa"/>
          </w:tcPr>
          <w:p w14:paraId="40826AE7" w14:textId="723EA832" w:rsidR="001E0407" w:rsidRPr="00FB368F" w:rsidRDefault="001E0407" w:rsidP="001E0407">
            <w:pPr>
              <w:pStyle w:val="ProductList-OfferingBody"/>
            </w:pPr>
            <w:r>
              <w:t>PutBlob en GetBlob (inclusief blokken en pagina</w:t>
            </w:r>
            <w:r w:rsidR="005312BF">
              <w:t>’</w:t>
            </w:r>
            <w:r>
              <w:t>s)</w:t>
            </w:r>
          </w:p>
          <w:p w14:paraId="605E2AA8" w14:textId="664BE91F" w:rsidR="001E0407" w:rsidRPr="0076238C" w:rsidRDefault="001E0407" w:rsidP="001E0407">
            <w:pPr>
              <w:pStyle w:val="ProductList-OfferingBody"/>
            </w:pPr>
            <w:r>
              <w:t>Get Valid Page Blob-bereiken</w:t>
            </w:r>
          </w:p>
        </w:tc>
        <w:tc>
          <w:tcPr>
            <w:tcW w:w="5400" w:type="dxa"/>
          </w:tcPr>
          <w:p w14:paraId="1797480D" w14:textId="4502895E" w:rsidR="001E0407" w:rsidRPr="0076238C" w:rsidRDefault="001E0407" w:rsidP="001E0407">
            <w:pPr>
              <w:pStyle w:val="ProductList-OfferingBody"/>
            </w:pPr>
            <w:r>
              <w:rPr>
                <w:rFonts w:ascii="Calibri" w:eastAsia="Times New Roman" w:hAnsi="Calibri"/>
              </w:rPr>
              <w:t>Twee (2) seconden vermenigvuldigd met het aantal tijdens de verwerking van het verzoek overgedragen MB</w:t>
            </w:r>
            <w:r w:rsidR="005312BF">
              <w:rPr>
                <w:rFonts w:ascii="Calibri" w:eastAsia="Times New Roman" w:hAnsi="Calibri"/>
              </w:rPr>
              <w:t>’</w:t>
            </w:r>
            <w:r>
              <w:rPr>
                <w:rFonts w:ascii="Calibri" w:eastAsia="Times New Roman" w:hAnsi="Calibri"/>
              </w:rPr>
              <w:t>s</w:t>
            </w:r>
          </w:p>
        </w:tc>
      </w:tr>
      <w:tr w:rsidR="001E0407" w:rsidRPr="009D0B2F" w14:paraId="6B9F44B2" w14:textId="77777777" w:rsidTr="00A20409">
        <w:tc>
          <w:tcPr>
            <w:tcW w:w="5400" w:type="dxa"/>
          </w:tcPr>
          <w:p w14:paraId="08C3DA2C" w14:textId="38396F30" w:rsidR="001E0407" w:rsidRPr="0076238C" w:rsidRDefault="001E0407" w:rsidP="001E0407">
            <w:pPr>
              <w:pStyle w:val="ProductList-OfferingBody"/>
            </w:pPr>
            <w:r>
              <w:t>Copy Blob</w:t>
            </w:r>
          </w:p>
        </w:tc>
        <w:tc>
          <w:tcPr>
            <w:tcW w:w="5400" w:type="dxa"/>
          </w:tcPr>
          <w:p w14:paraId="5C956DB9" w14:textId="47156696" w:rsidR="001E0407" w:rsidRPr="0076238C" w:rsidRDefault="001E0407" w:rsidP="001E0407">
            <w:pPr>
              <w:pStyle w:val="ProductList-OfferingBody"/>
            </w:pPr>
            <w:r>
              <w:rPr>
                <w:rFonts w:ascii="Calibri" w:eastAsia="Times New Roman" w:hAnsi="Calibri"/>
              </w:rPr>
              <w:t>Negentig (90) seconden (waarbij de bron- en bestemmings-blobs zich binnen hetzelfde opslagaccount bevinden)</w:t>
            </w:r>
          </w:p>
        </w:tc>
      </w:tr>
      <w:tr w:rsidR="001E0407" w:rsidRPr="009D0B2F" w14:paraId="3F0CF426" w14:textId="77777777" w:rsidTr="00A20409">
        <w:tc>
          <w:tcPr>
            <w:tcW w:w="5400" w:type="dxa"/>
          </w:tcPr>
          <w:p w14:paraId="1B0D6B07" w14:textId="77777777" w:rsidR="001E0407" w:rsidRPr="00FB368F" w:rsidRDefault="001E0407" w:rsidP="001E0407">
            <w:pPr>
              <w:pStyle w:val="ProductList-OfferingBody"/>
            </w:pPr>
            <w:r>
              <w:t xml:space="preserve">PutBlockList </w:t>
            </w:r>
          </w:p>
          <w:p w14:paraId="33246DF7" w14:textId="6CCF998C" w:rsidR="001E0407" w:rsidRPr="0076238C" w:rsidRDefault="001E0407" w:rsidP="001E0407">
            <w:pPr>
              <w:pStyle w:val="ProductList-OfferingBody"/>
            </w:pPr>
            <w:r>
              <w:t>GetBlockList</w:t>
            </w:r>
          </w:p>
        </w:tc>
        <w:tc>
          <w:tcPr>
            <w:tcW w:w="5400" w:type="dxa"/>
          </w:tcPr>
          <w:p w14:paraId="179B620B" w14:textId="73427DED" w:rsidR="001E0407" w:rsidRDefault="001E0407" w:rsidP="001E0407">
            <w:pPr>
              <w:pStyle w:val="ProductList-OfferingBody"/>
            </w:pPr>
            <w:r>
              <w:rPr>
                <w:rFonts w:ascii="Calibri" w:eastAsia="Times New Roman" w:hAnsi="Calibri"/>
              </w:rPr>
              <w:t>Zestig (60) seconden</w:t>
            </w:r>
          </w:p>
        </w:tc>
      </w:tr>
      <w:tr w:rsidR="001E0407" w:rsidRPr="009D0B2F" w14:paraId="260E56F1" w14:textId="77777777" w:rsidTr="00A20409">
        <w:tc>
          <w:tcPr>
            <w:tcW w:w="5400" w:type="dxa"/>
          </w:tcPr>
          <w:p w14:paraId="58E5E6DB" w14:textId="77777777" w:rsidR="001E0407" w:rsidRPr="00FB368F" w:rsidRDefault="001E0407" w:rsidP="001E0407">
            <w:pPr>
              <w:pStyle w:val="ProductList-OfferingBody"/>
            </w:pPr>
            <w:r>
              <w:t>Tabelquery</w:t>
            </w:r>
          </w:p>
          <w:p w14:paraId="6EFF1976" w14:textId="06D63FD8" w:rsidR="001E0407" w:rsidRPr="0076238C" w:rsidRDefault="001E0407" w:rsidP="001E0407">
            <w:pPr>
              <w:pStyle w:val="ProductList-OfferingBody"/>
            </w:pPr>
            <w:r>
              <w:t>Lijstbewerkingen</w:t>
            </w:r>
          </w:p>
        </w:tc>
        <w:tc>
          <w:tcPr>
            <w:tcW w:w="5400" w:type="dxa"/>
          </w:tcPr>
          <w:p w14:paraId="4B80C4E5" w14:textId="645C049A" w:rsidR="001E0407" w:rsidRDefault="001E0407" w:rsidP="001E0407">
            <w:pPr>
              <w:pStyle w:val="ProductList-OfferingBody"/>
            </w:pPr>
            <w:r>
              <w:rPr>
                <w:rFonts w:ascii="Calibri" w:eastAsia="Times New Roman" w:hAnsi="Calibri"/>
              </w:rPr>
              <w:t>Tien (10) seconden (voor voltooiing van de verwerking of voortzettingsmelding)</w:t>
            </w:r>
          </w:p>
        </w:tc>
      </w:tr>
      <w:tr w:rsidR="001E0407" w:rsidRPr="009D0B2F" w14:paraId="6EF0D889" w14:textId="77777777" w:rsidTr="00A20409">
        <w:tc>
          <w:tcPr>
            <w:tcW w:w="5400" w:type="dxa"/>
          </w:tcPr>
          <w:p w14:paraId="65AC6A6A" w14:textId="39297E8F" w:rsidR="001E0407" w:rsidRPr="0076238C" w:rsidRDefault="001E0407" w:rsidP="001E0407">
            <w:pPr>
              <w:pStyle w:val="ProductList-OfferingBody"/>
            </w:pPr>
            <w:r>
              <w:t>Batchtabelbewerkingen</w:t>
            </w:r>
          </w:p>
        </w:tc>
        <w:tc>
          <w:tcPr>
            <w:tcW w:w="5400" w:type="dxa"/>
          </w:tcPr>
          <w:p w14:paraId="227B4AC9" w14:textId="07E8FC09" w:rsidR="001E0407" w:rsidRDefault="001E0407" w:rsidP="001E0407">
            <w:pPr>
              <w:pStyle w:val="ProductList-OfferingBody"/>
            </w:pPr>
            <w:r>
              <w:rPr>
                <w:rFonts w:ascii="Calibri" w:eastAsia="Times New Roman" w:hAnsi="Calibri"/>
              </w:rPr>
              <w:t>Dertig (30) seconden</w:t>
            </w:r>
          </w:p>
        </w:tc>
      </w:tr>
      <w:tr w:rsidR="001E0407" w:rsidRPr="009D0B2F" w14:paraId="78F68B7B" w14:textId="77777777" w:rsidTr="00A20409">
        <w:tc>
          <w:tcPr>
            <w:tcW w:w="5400" w:type="dxa"/>
          </w:tcPr>
          <w:p w14:paraId="10198EB5" w14:textId="77777777" w:rsidR="001E0407" w:rsidRPr="00FB368F" w:rsidRDefault="001E0407" w:rsidP="001E0407">
            <w:pPr>
              <w:pStyle w:val="ProductList-OfferingBody"/>
            </w:pPr>
            <w:r>
              <w:t xml:space="preserve">Alle tabelbewerkingen met enkele entiteit </w:t>
            </w:r>
          </w:p>
          <w:p w14:paraId="28AFDF9B" w14:textId="3F847A63" w:rsidR="001E0407" w:rsidRPr="0076238C" w:rsidRDefault="001E0407" w:rsidP="001E0407">
            <w:pPr>
              <w:pStyle w:val="ProductList-OfferingBody"/>
            </w:pPr>
            <w:r>
              <w:t>Alle overige Blob- en berichtbewerkingen</w:t>
            </w:r>
          </w:p>
        </w:tc>
        <w:tc>
          <w:tcPr>
            <w:tcW w:w="5400" w:type="dxa"/>
          </w:tcPr>
          <w:p w14:paraId="7E21FD12" w14:textId="5858107D" w:rsidR="001E0407" w:rsidRDefault="001E0407" w:rsidP="001E0407">
            <w:pPr>
              <w:pStyle w:val="ProductList-OfferingBody"/>
            </w:pPr>
            <w:r>
              <w:rPr>
                <w:rFonts w:ascii="Calibri" w:eastAsia="Times New Roman" w:hAnsi="Calibri"/>
              </w:rPr>
              <w:t>Twee (2) seconden</w:t>
            </w:r>
          </w:p>
        </w:tc>
      </w:tr>
    </w:tbl>
    <w:p w14:paraId="23641F47" w14:textId="5CED44F8" w:rsidR="001E0407" w:rsidRPr="00FB368F" w:rsidRDefault="001E0407" w:rsidP="001E0407">
      <w:pPr>
        <w:pStyle w:val="ProductList-Body"/>
      </w:pPr>
      <w:r>
        <w:t>Deze cijfers geven de maximale verwerkingstijd aan. De werkelijke en gemiddelde tijd zullen naar verwachting veel lager zijn.</w:t>
      </w:r>
    </w:p>
    <w:p w14:paraId="2BCD3964" w14:textId="77777777" w:rsidR="008C5233" w:rsidRPr="00FB368F" w:rsidRDefault="008C5233" w:rsidP="005D4A94">
      <w:pPr>
        <w:pStyle w:val="ProductList-Body"/>
      </w:pPr>
    </w:p>
    <w:p w14:paraId="36C3D6DA" w14:textId="77777777" w:rsidR="001E0407" w:rsidRPr="00FB368F" w:rsidRDefault="001E0407" w:rsidP="001E0407">
      <w:pPr>
        <w:pStyle w:val="ProductList-Body"/>
      </w:pPr>
      <w:r>
        <w:t>Bij Mislukte Opslagtransactie wordt geen rekening gehouden met:</w:t>
      </w:r>
    </w:p>
    <w:p w14:paraId="1216498E" w14:textId="528225B8" w:rsidR="001E0407" w:rsidRPr="00FB368F" w:rsidRDefault="001E0407" w:rsidP="00E62D9C">
      <w:pPr>
        <w:pStyle w:val="ProductList-Body"/>
        <w:numPr>
          <w:ilvl w:val="0"/>
          <w:numId w:val="4"/>
        </w:numPr>
      </w:pPr>
      <w:r>
        <w:t xml:space="preserve">Transactieverzoeken die worden afgeremd door de Storage Dienst wegens niet-nakoming van de toepasselijke weerhoudingsbeginselen. </w:t>
      </w:r>
    </w:p>
    <w:p w14:paraId="7C1096B0" w14:textId="69015BEE" w:rsidR="001E0407" w:rsidRPr="00FB368F" w:rsidRDefault="001E0407" w:rsidP="00E62D9C">
      <w:pPr>
        <w:pStyle w:val="ProductList-Body"/>
        <w:numPr>
          <w:ilvl w:val="0"/>
          <w:numId w:val="4"/>
        </w:numPr>
      </w:pPr>
      <w:r>
        <w:t xml:space="preserve">Transactieverzoeken waarvoor een time-out is ingesteld die lager is dat de hierboven aangegeven Maximale Verwerkingstijden. </w:t>
      </w:r>
    </w:p>
    <w:p w14:paraId="2371D06E" w14:textId="7430B6F7" w:rsidR="001E0407" w:rsidRPr="00FB368F" w:rsidRDefault="001E0407" w:rsidP="00E62D9C">
      <w:pPr>
        <w:pStyle w:val="ProductList-Body"/>
        <w:numPr>
          <w:ilvl w:val="0"/>
          <w:numId w:val="4"/>
        </w:numPr>
      </w:pPr>
      <w:r>
        <w:t xml:space="preserve">Leestransactieverzoeken aan RA-GRS-accounts waarbij u geen poging hebt gedaan het verzoek te richten aan de Secundaire Regio die is geassocieerd met het opslagaccount als het verzoek aan de Primaire Regio niet succesvol was. </w:t>
      </w:r>
    </w:p>
    <w:p w14:paraId="6055D46A" w14:textId="0BE80517" w:rsidR="001E0407" w:rsidRPr="00FB368F" w:rsidRDefault="001E0407" w:rsidP="00E62D9C">
      <w:pPr>
        <w:pStyle w:val="ProductList-Body"/>
        <w:numPr>
          <w:ilvl w:val="0"/>
          <w:numId w:val="4"/>
        </w:numPr>
      </w:pPr>
      <w:r>
        <w:t>Leestransactieverzoeken aan RA-GRS-accounts die mislukken als gevolg van Georeplicatievertraging.</w:t>
      </w:r>
    </w:p>
    <w:p w14:paraId="69115D32" w14:textId="3B9352DD" w:rsidR="001E0407" w:rsidRPr="00FB368F" w:rsidRDefault="001E0407" w:rsidP="001E0407">
      <w:pPr>
        <w:pStyle w:val="ProductList-Body"/>
        <w:spacing w:before="40" w:after="40"/>
      </w:pPr>
      <w:r>
        <w:t>“</w:t>
      </w:r>
      <w:r>
        <w:rPr>
          <w:b/>
          <w:color w:val="00188F"/>
        </w:rPr>
        <w:t>Georeplicatievertraging</w:t>
      </w:r>
      <w:r>
        <w:t>” voor GRS- en RA-GRS-accounts is de hoeveelheid tijd die nodig is voor het repliceren van gegevens uit de Primaire Regio van het opslagaccount naar de Secundaire Regio van het opslagaccount.</w:t>
      </w:r>
      <w:r w:rsidR="00D934D2">
        <w:t xml:space="preserve"> </w:t>
      </w:r>
      <w:r>
        <w:t>Omdat GRS- en RA-GRS-accounts asynchroon worden gerepliceerd naar de Secundaire Regio, zijn gegevens die worden opgeslagen in de Primaire Regio niet onmiddellijk beschikbaar in de Secundaire Regio. U kunt de Georeplicatievertraging voor een opslagaccount opvragen, maar Microsoft geeft geen garanties met betrekking tot de duur van de Georeplicatievertraging op grond van deze SLA.</w:t>
      </w:r>
    </w:p>
    <w:p w14:paraId="5A313190" w14:textId="77777777" w:rsidR="001E0407" w:rsidRPr="00FB368F" w:rsidRDefault="001E0407" w:rsidP="001E0407">
      <w:pPr>
        <w:pStyle w:val="ProductList-Body"/>
        <w:spacing w:after="40"/>
      </w:pPr>
      <w:r>
        <w:t>“</w:t>
      </w:r>
      <w:r>
        <w:rPr>
          <w:b/>
          <w:color w:val="00188F"/>
        </w:rPr>
        <w:t>Geographically Redundant Storage (GRS) Account</w:t>
      </w:r>
      <w:r>
        <w:t>” is een opslagaccount waarvoor gegevens synchroon worden gerepliceerd met een Primaire Regio en vervolgens asynchroon worden gesynchroniseerd met een Secundaire Regio. U kunt gegevens niet rechtstreeks lezen uit of schrijven naar de Secundaire Regio die is geassocieerd met GRS-accounts.</w:t>
      </w:r>
    </w:p>
    <w:p w14:paraId="2C473875" w14:textId="77777777" w:rsidR="001E0407" w:rsidRPr="00FB368F" w:rsidRDefault="001E0407" w:rsidP="001E0407">
      <w:pPr>
        <w:pStyle w:val="ProductList-Body"/>
        <w:spacing w:after="40"/>
      </w:pPr>
      <w:r>
        <w:t>“</w:t>
      </w:r>
      <w:r>
        <w:rPr>
          <w:b/>
          <w:color w:val="00188F"/>
        </w:rPr>
        <w:t>Locally Redundant Storage (LRS) Account</w:t>
      </w:r>
      <w:r>
        <w:t>” is een opslagaccount waarvoor gegevens uitsluitend synchroon worden gerepliceerd met een Primaire Regio.</w:t>
      </w:r>
    </w:p>
    <w:p w14:paraId="434D9D7F" w14:textId="77777777" w:rsidR="001E0407" w:rsidRPr="00FB368F" w:rsidRDefault="001E0407" w:rsidP="001E0407">
      <w:pPr>
        <w:pStyle w:val="ProductList-Body"/>
        <w:spacing w:after="40"/>
      </w:pPr>
      <w:r>
        <w:t>“</w:t>
      </w:r>
      <w:r>
        <w:rPr>
          <w:b/>
          <w:color w:val="00188F"/>
        </w:rPr>
        <w:t>Primaire Regio</w:t>
      </w:r>
      <w:r>
        <w:t>” is a geografische regio waarbinnen gegevens in een opslagaccount zich bevinden, zoals door u geselecteerd tijdens het instellen van het opslagaccount. U kunt schrijfverzoeken uitsluitend uitvoeren voor gegevens die zijn opgeslagen binnen de Primaire Regio die is geassocieerd met opslagaccounts.</w:t>
      </w:r>
    </w:p>
    <w:p w14:paraId="139FE56F" w14:textId="77777777" w:rsidR="001E0407" w:rsidRPr="00FB368F" w:rsidRDefault="001E0407" w:rsidP="001E0407">
      <w:pPr>
        <w:pStyle w:val="ProductList-Body"/>
        <w:spacing w:after="40"/>
      </w:pPr>
      <w:r>
        <w:t>“</w:t>
      </w:r>
      <w:r>
        <w:rPr>
          <w:b/>
          <w:color w:val="00188F"/>
        </w:rPr>
        <w:t>Read Access Geographically Redundant Storage (RA-GRS) Account</w:t>
      </w:r>
      <w:r>
        <w:t>” is een opslagaccount waarvoor gegevens synchroon worden gerepliceerd met een Primaire Regio en vervolgens asynchroon worden gesynchroniseerd met een Secundaire Regio. U kunt gegevens rechtstreeks lezen uit of maar niet schrijven naar de Secundaire Regio die is geassocieerd met RA-GRS-accounts.</w:t>
      </w:r>
    </w:p>
    <w:p w14:paraId="7831940F" w14:textId="04B623B7" w:rsidR="001E0407" w:rsidRPr="00FB368F" w:rsidRDefault="001E0407" w:rsidP="001E0407">
      <w:pPr>
        <w:pStyle w:val="ProductList-Body"/>
        <w:spacing w:after="40"/>
      </w:pPr>
      <w:r>
        <w:t>“</w:t>
      </w:r>
      <w:r>
        <w:rPr>
          <w:b/>
          <w:color w:val="00188F"/>
        </w:rPr>
        <w:t>Secundaire Regio</w:t>
      </w:r>
      <w:r>
        <w:t>” is een geografische regio waarbinnen gegevens van een GRS- of RA-GRS-account worden gerepliceerd en opgeslagen, zoals toegewezen door Microsoft Azure op basis van de Primaire Regio die is geassocieerd met het opslagaccount.</w:t>
      </w:r>
      <w:r w:rsidR="00D934D2">
        <w:t xml:space="preserve"> </w:t>
      </w:r>
      <w:r>
        <w:t>U kunt de Secundaire Regio die is geassocieerd met opslagaccounts niet zelf instellen.</w:t>
      </w:r>
    </w:p>
    <w:p w14:paraId="210A0142" w14:textId="77777777" w:rsidR="001E0407" w:rsidRPr="00FB368F" w:rsidRDefault="001E0407" w:rsidP="001E0407">
      <w:pPr>
        <w:pStyle w:val="ProductList-Body"/>
        <w:spacing w:after="40"/>
      </w:pPr>
      <w:r>
        <w:t>“</w:t>
      </w:r>
      <w:r>
        <w:rPr>
          <w:b/>
          <w:color w:val="00188F"/>
        </w:rPr>
        <w:t>Totaal Aantal Opslagtransacties</w:t>
      </w:r>
      <w:r>
        <w:t>” is het totaal van alle opslagtransacties, anders van Uitgesloten Transacties, waartoe een poging is gedaan binnen een periode van een uur voor alle opslagaccounts van de Storage Dienst voor een gegeven abonnement.</w:t>
      </w:r>
    </w:p>
    <w:p w14:paraId="17DEF38E" w14:textId="382804A0" w:rsidR="001E0407" w:rsidRPr="00FB368F" w:rsidRDefault="001E0407" w:rsidP="001E0407">
      <w:pPr>
        <w:pStyle w:val="ProductList-Body"/>
      </w:pPr>
      <w:r>
        <w:t>“</w:t>
      </w:r>
      <w:r>
        <w:rPr>
          <w:b/>
          <w:color w:val="00188F"/>
        </w:rPr>
        <w:t>Zone Redundant Storage (ZRS) Account</w:t>
      </w:r>
      <w:r>
        <w:t>” is een opslagaccount waarvoor gegevens worden gerepliceerd naar meerdere faciliteiten.</w:t>
      </w:r>
      <w:r w:rsidR="00D934D2">
        <w:t xml:space="preserve"> </w:t>
      </w:r>
      <w:r>
        <w:t>Deze faciliteiten kunnen zich bevinden binnen dezelfde geografische regio of verspreid over twee geografische regio</w:t>
      </w:r>
      <w:r w:rsidR="005312BF">
        <w:t>’</w:t>
      </w:r>
      <w:r>
        <w:t>s.</w:t>
      </w:r>
    </w:p>
    <w:p w14:paraId="09CC5297" w14:textId="1BC779E8" w:rsidR="00106C29" w:rsidRPr="00F806EF" w:rsidRDefault="00106C29" w:rsidP="008C5233">
      <w:pPr>
        <w:pStyle w:val="ProductList-Body"/>
        <w:rPr>
          <w:b/>
          <w:color w:val="00188F"/>
          <w:lang w:eastAsia="en-US" w:bidi="ar-SA"/>
        </w:rPr>
      </w:pPr>
    </w:p>
    <w:p w14:paraId="5310B0BF" w14:textId="28C76058" w:rsidR="001E0407" w:rsidRPr="00FB368F" w:rsidRDefault="001E0407" w:rsidP="001E0407">
      <w:pPr>
        <w:pStyle w:val="ProductList-Body"/>
      </w:pPr>
      <w:r>
        <w:rPr>
          <w:b/>
          <w:color w:val="00188F"/>
        </w:rPr>
        <w:t>Maandelijks Uptimepercentage</w:t>
      </w:r>
      <w:r w:rsidR="00565DD9">
        <w:rPr>
          <w:b/>
          <w:color w:val="00188F"/>
        </w:rPr>
        <w:t>:</w:t>
      </w:r>
      <w:r w:rsidR="00D934D2">
        <w:t xml:space="preserve"> </w:t>
      </w:r>
      <w:r>
        <w:t>het Maandelijks Uptimepercentage wordt berekend door middel van de volgende formule:</w:t>
      </w:r>
    </w:p>
    <w:p w14:paraId="377ED0D1" w14:textId="77777777" w:rsidR="005D4A94" w:rsidRPr="00FB368F" w:rsidRDefault="005D4A94" w:rsidP="005D4A94">
      <w:pPr>
        <w:pStyle w:val="ProductList-Body"/>
      </w:pPr>
    </w:p>
    <w:p w14:paraId="171DAA41" w14:textId="150DEC3F" w:rsidR="005D4A94" w:rsidRPr="00970EB3" w:rsidRDefault="00970EB3" w:rsidP="005D4A94">
      <w:pPr>
        <w:pStyle w:val="ListParagraph"/>
        <w:rPr>
          <w:i/>
          <w:iCs/>
        </w:rPr>
      </w:pPr>
      <m:oMathPara>
        <m:oMath>
          <m:r>
            <m:rPr>
              <m:nor/>
            </m:rPr>
            <w:rPr>
              <w:rFonts w:ascii="Cambria Math" w:hAnsi="Cambria Math" w:cs="Tahoma"/>
              <w:i/>
              <w:iCs/>
              <w:sz w:val="18"/>
              <w:szCs w:val="18"/>
            </w:rPr>
            <m:t>100% - Gemiddelde Foutratio</m:t>
          </m:r>
        </m:oMath>
      </m:oMathPara>
    </w:p>
    <w:p w14:paraId="443AE4BA" w14:textId="243CABA4" w:rsidR="001E0407" w:rsidRPr="00FB368F" w:rsidRDefault="001E0407" w:rsidP="001E0407">
      <w:pPr>
        <w:pStyle w:val="ProductList-ClauseHeading"/>
      </w:pPr>
      <w:r>
        <w:t>Diensttegoed – LRS, ZRS, GRS en RA-GRS (schrijfaanvragen) Accounts</w:t>
      </w:r>
      <w:r w:rsidR="00476325">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183C3B">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Diensttegoed</w:t>
            </w:r>
          </w:p>
        </w:tc>
      </w:tr>
      <w:tr w:rsidR="001E0407" w:rsidRPr="009D0B2F" w14:paraId="1645CBE9" w14:textId="77777777" w:rsidTr="00183C3B">
        <w:tc>
          <w:tcPr>
            <w:tcW w:w="5400" w:type="dxa"/>
          </w:tcPr>
          <w:p w14:paraId="5FD446B4" w14:textId="2186BCAF" w:rsidR="001E0407" w:rsidRPr="0076238C" w:rsidRDefault="001E0407" w:rsidP="00002CD6">
            <w:pPr>
              <w:pStyle w:val="ProductList-OfferingBody"/>
              <w:jc w:val="center"/>
            </w:pPr>
            <w:r>
              <w:t>&lt; 99,9%</w:t>
            </w:r>
          </w:p>
        </w:tc>
        <w:tc>
          <w:tcPr>
            <w:tcW w:w="5400" w:type="dxa"/>
          </w:tcPr>
          <w:p w14:paraId="6DA962F2" w14:textId="77777777" w:rsidR="001E0407" w:rsidRPr="0076238C" w:rsidRDefault="001E0407" w:rsidP="00002CD6">
            <w:pPr>
              <w:pStyle w:val="ProductList-OfferingBody"/>
              <w:jc w:val="center"/>
            </w:pPr>
            <w:r>
              <w:t>10%</w:t>
            </w:r>
          </w:p>
        </w:tc>
      </w:tr>
      <w:tr w:rsidR="001E0407" w:rsidRPr="009D0B2F" w14:paraId="345BE0EA" w14:textId="77777777" w:rsidTr="00183C3B">
        <w:tc>
          <w:tcPr>
            <w:tcW w:w="5400" w:type="dxa"/>
          </w:tcPr>
          <w:p w14:paraId="0EAC7600" w14:textId="49013E5F" w:rsidR="001E0407" w:rsidRPr="0076238C" w:rsidRDefault="001E0407" w:rsidP="00002CD6">
            <w:pPr>
              <w:pStyle w:val="ProductList-OfferingBody"/>
              <w:jc w:val="center"/>
            </w:pPr>
            <w:r>
              <w:t>&lt; 99%</w:t>
            </w:r>
          </w:p>
        </w:tc>
        <w:tc>
          <w:tcPr>
            <w:tcW w:w="5400" w:type="dxa"/>
          </w:tcPr>
          <w:p w14:paraId="09379500" w14:textId="77777777" w:rsidR="001E0407" w:rsidRPr="0076238C" w:rsidRDefault="001E0407" w:rsidP="00002CD6">
            <w:pPr>
              <w:pStyle w:val="ProductList-OfferingBody"/>
              <w:jc w:val="center"/>
            </w:pPr>
            <w:r>
              <w:t>25%</w:t>
            </w:r>
          </w:p>
        </w:tc>
      </w:tr>
    </w:tbl>
    <w:p w14:paraId="2E5D16A8" w14:textId="77777777" w:rsidR="001E0407" w:rsidRPr="00FB368F" w:rsidRDefault="001E0407" w:rsidP="005D4A94">
      <w:pPr>
        <w:pStyle w:val="ProductList-Body"/>
      </w:pPr>
    </w:p>
    <w:p w14:paraId="68193616" w14:textId="47B95797" w:rsidR="005D4A94" w:rsidRPr="00FB368F" w:rsidRDefault="005D4A94" w:rsidP="001E0407">
      <w:pPr>
        <w:pStyle w:val="ProductList-ClauseHeading"/>
      </w:pPr>
      <w:r>
        <w:t>Diensttegoed – RA-GRS (leesaanvragen) Accounts:</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4A94" w:rsidRPr="009D0B2F" w14:paraId="4276BB29" w14:textId="77777777" w:rsidTr="00183C3B">
        <w:trPr>
          <w:tblHeader/>
        </w:trPr>
        <w:tc>
          <w:tcPr>
            <w:tcW w:w="5400" w:type="dxa"/>
            <w:shd w:val="clear" w:color="auto" w:fill="0072C6"/>
          </w:tcPr>
          <w:p w14:paraId="2A3CC5DB" w14:textId="77777777" w:rsidR="005D4A94" w:rsidRPr="001A0074" w:rsidRDefault="005D4A94" w:rsidP="00002CD6">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787F308E" w14:textId="77777777" w:rsidR="005D4A94" w:rsidRPr="001A0074" w:rsidRDefault="005D4A94" w:rsidP="00002CD6">
            <w:pPr>
              <w:pStyle w:val="ProductList-OfferingBody"/>
              <w:jc w:val="center"/>
              <w:rPr>
                <w:color w:val="FFFFFF" w:themeColor="background1"/>
              </w:rPr>
            </w:pPr>
            <w:r>
              <w:rPr>
                <w:color w:val="FFFFFF" w:themeColor="background1"/>
              </w:rPr>
              <w:t>Diensttegoed</w:t>
            </w:r>
          </w:p>
        </w:tc>
      </w:tr>
      <w:tr w:rsidR="005D4A94" w:rsidRPr="009D0B2F" w14:paraId="69FCBBAB" w14:textId="77777777" w:rsidTr="00183C3B">
        <w:tc>
          <w:tcPr>
            <w:tcW w:w="5400" w:type="dxa"/>
          </w:tcPr>
          <w:p w14:paraId="5FF6EC3C" w14:textId="4FC29036" w:rsidR="005D4A94" w:rsidRPr="0076238C" w:rsidRDefault="005D4A94" w:rsidP="00002CD6">
            <w:pPr>
              <w:pStyle w:val="ProductList-OfferingBody"/>
              <w:jc w:val="center"/>
            </w:pPr>
            <w:r>
              <w:t>&lt; 99,99%</w:t>
            </w:r>
          </w:p>
        </w:tc>
        <w:tc>
          <w:tcPr>
            <w:tcW w:w="5400" w:type="dxa"/>
          </w:tcPr>
          <w:p w14:paraId="1ED1998F" w14:textId="77777777" w:rsidR="005D4A94" w:rsidRPr="0076238C" w:rsidRDefault="005D4A94" w:rsidP="00002CD6">
            <w:pPr>
              <w:pStyle w:val="ProductList-OfferingBody"/>
              <w:jc w:val="center"/>
            </w:pPr>
            <w:r>
              <w:t>10%</w:t>
            </w:r>
          </w:p>
        </w:tc>
      </w:tr>
      <w:tr w:rsidR="005D4A94" w:rsidRPr="009D0B2F" w14:paraId="3556E1EC" w14:textId="77777777" w:rsidTr="00183C3B">
        <w:tc>
          <w:tcPr>
            <w:tcW w:w="5400" w:type="dxa"/>
          </w:tcPr>
          <w:p w14:paraId="1FB87C38" w14:textId="76234F51" w:rsidR="005D4A94" w:rsidRPr="0076238C" w:rsidRDefault="005D4A94" w:rsidP="00002CD6">
            <w:pPr>
              <w:pStyle w:val="ProductList-OfferingBody"/>
              <w:jc w:val="center"/>
            </w:pPr>
            <w:r>
              <w:t>&lt; 99%</w:t>
            </w:r>
          </w:p>
        </w:tc>
        <w:tc>
          <w:tcPr>
            <w:tcW w:w="5400" w:type="dxa"/>
          </w:tcPr>
          <w:p w14:paraId="038235CE" w14:textId="77777777" w:rsidR="005D4A94" w:rsidRPr="0076238C" w:rsidRDefault="005D4A94" w:rsidP="00002CD6">
            <w:pPr>
              <w:pStyle w:val="ProductList-OfferingBody"/>
              <w:jc w:val="center"/>
            </w:pPr>
            <w:r>
              <w:t>25%</w:t>
            </w:r>
          </w:p>
        </w:tc>
      </w:tr>
    </w:tbl>
    <w:p w14:paraId="6125FC84" w14:textId="31129297" w:rsidR="005D4A94" w:rsidRPr="00FB368F" w:rsidRDefault="00FB3215"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514430BC" w14:textId="203A068B" w:rsidR="001E0407" w:rsidRPr="00E3051C" w:rsidRDefault="001E0407" w:rsidP="001E0407">
      <w:pPr>
        <w:pStyle w:val="ProductList-Offering2Heading"/>
        <w:tabs>
          <w:tab w:val="clear" w:pos="360"/>
          <w:tab w:val="clear" w:pos="720"/>
          <w:tab w:val="clear" w:pos="1080"/>
        </w:tabs>
        <w:outlineLvl w:val="2"/>
        <w:rPr>
          <w:szCs w:val="28"/>
        </w:rPr>
      </w:pPr>
      <w:bookmarkStart w:id="87" w:name="_Toc412532213"/>
      <w:bookmarkStart w:id="88" w:name="_Toc422167102"/>
      <w:r w:rsidRPr="00E3051C">
        <w:rPr>
          <w:szCs w:val="28"/>
        </w:rPr>
        <w:t>StorSimple Dienst</w:t>
      </w:r>
      <w:bookmarkEnd w:id="87"/>
      <w:bookmarkEnd w:id="88"/>
    </w:p>
    <w:p w14:paraId="400E8259" w14:textId="42172345" w:rsidR="001E0407" w:rsidRPr="00FB368F" w:rsidRDefault="001E0407" w:rsidP="001E0407">
      <w:pPr>
        <w:pStyle w:val="ProductList-Body"/>
      </w:pPr>
      <w:r>
        <w:rPr>
          <w:b/>
          <w:color w:val="00188F"/>
        </w:rPr>
        <w:t>Aanvullende definities</w:t>
      </w:r>
      <w:r w:rsidR="0071448A">
        <w:rPr>
          <w:b/>
          <w:color w:val="00188F"/>
        </w:rPr>
        <w:t>:</w:t>
      </w:r>
    </w:p>
    <w:p w14:paraId="7E58A6F4" w14:textId="77777777" w:rsidR="001E0407" w:rsidRPr="00FB368F" w:rsidRDefault="001E0407" w:rsidP="001E0407">
      <w:pPr>
        <w:pStyle w:val="ProductList-Body"/>
        <w:spacing w:after="40"/>
      </w:pPr>
      <w:r>
        <w:t>“</w:t>
      </w:r>
      <w:r>
        <w:rPr>
          <w:b/>
          <w:color w:val="00188F"/>
        </w:rPr>
        <w:t>Back-up</w:t>
      </w:r>
      <w:r>
        <w:t>” is het proces voor het maken van een back-up van gegevens die zijn opgeslagen op een geregistreerd StorSimple-apparaat naar een of meer geassocieerde cloudopslagaccounts binnen Microsoft Azure.</w:t>
      </w:r>
    </w:p>
    <w:p w14:paraId="2A09D94D" w14:textId="77777777" w:rsidR="001E0407" w:rsidRPr="00FB368F" w:rsidRDefault="001E0407" w:rsidP="001E0407">
      <w:pPr>
        <w:pStyle w:val="ProductList-Body"/>
        <w:spacing w:after="40"/>
      </w:pPr>
      <w:r>
        <w:t>“</w:t>
      </w:r>
      <w:r>
        <w:rPr>
          <w:b/>
          <w:color w:val="00188F"/>
        </w:rPr>
        <w:t>Cloud Tiering</w:t>
      </w:r>
      <w:r>
        <w:t>” is het proces voor overdracht van gegevens van een geregistreerd StorSimple-apparaat naar een of meer geassocieerde cloudopslagaccounts binnen Microsoft Azure.</w:t>
      </w:r>
    </w:p>
    <w:p w14:paraId="56E21FC9" w14:textId="77777777" w:rsidR="001E0407" w:rsidRPr="00FB368F" w:rsidRDefault="001E0407" w:rsidP="001E0407">
      <w:pPr>
        <w:pStyle w:val="ProductList-Body"/>
        <w:spacing w:after="40"/>
      </w:pPr>
      <w:r>
        <w:t>“</w:t>
      </w:r>
      <w:r>
        <w:rPr>
          <w:b/>
          <w:color w:val="00188F"/>
        </w:rPr>
        <w:t>Implementatieminuten</w:t>
      </w:r>
      <w:r>
        <w:t>” is het totale aantal minuten gedurende welke een Beheerd Item is geconfigureerd voor Back-up of Cloud Tiering naar een StorSimple-opslagaccount in Microsoft Azure.</w:t>
      </w:r>
    </w:p>
    <w:p w14:paraId="3BEA406E" w14:textId="77777777" w:rsidR="001E0407" w:rsidRPr="00FB368F" w:rsidRDefault="001E0407" w:rsidP="001E0407">
      <w:pPr>
        <w:pStyle w:val="ProductList-Body"/>
        <w:spacing w:after="40"/>
      </w:pPr>
      <w:r>
        <w:t>“</w:t>
      </w:r>
      <w:r>
        <w:rPr>
          <w:b/>
          <w:color w:val="00188F"/>
        </w:rPr>
        <w:t>Mislukking</w:t>
      </w:r>
      <w:r>
        <w:t>” betekent het onvermogen om een naar behoren geconfigureerde Back-up-, Tiering- of Herstelbewerking volledig uit te voeren als gevolg van het niet beschikbaar zijn van de StorSimple Dienst.</w:t>
      </w:r>
    </w:p>
    <w:p w14:paraId="24B690B5" w14:textId="77777777" w:rsidR="001E0407" w:rsidRPr="00FB368F" w:rsidRDefault="001E0407" w:rsidP="001E0407">
      <w:pPr>
        <w:pStyle w:val="ProductList-Body"/>
        <w:spacing w:after="40"/>
      </w:pPr>
      <w:r>
        <w:t>“</w:t>
      </w:r>
      <w:r>
        <w:rPr>
          <w:b/>
          <w:color w:val="00188F"/>
        </w:rPr>
        <w:t>Beheerd Item</w:t>
      </w:r>
      <w:r>
        <w:t>” is een volume dat is geconfigureerd voor het maken van een Back-up naar de cloudopslagaccounts die gebruikmaken van de StorSimple Dienst.</w:t>
      </w:r>
    </w:p>
    <w:p w14:paraId="0ADA33F1" w14:textId="77777777" w:rsidR="001E0407" w:rsidRPr="00FB368F" w:rsidRDefault="001E0407" w:rsidP="001E0407">
      <w:pPr>
        <w:pStyle w:val="ProductList-Body"/>
        <w:spacing w:after="40"/>
      </w:pPr>
      <w:r>
        <w:t>“</w:t>
      </w:r>
      <w:r>
        <w:rPr>
          <w:b/>
          <w:color w:val="00188F"/>
        </w:rPr>
        <w:t>Maximum Beschikbare Minuten</w:t>
      </w:r>
      <w:r>
        <w:t>” is de som van alle Implementatieminuten voor alle Beschermde Items voor een gegeven Microsoft Azure-abonnement gedurende een factureringsmaand.</w:t>
      </w:r>
    </w:p>
    <w:p w14:paraId="70076343" w14:textId="77777777" w:rsidR="001E0407" w:rsidRPr="00FB368F" w:rsidRDefault="001E0407" w:rsidP="001E0407">
      <w:pPr>
        <w:pStyle w:val="ProductList-Body"/>
      </w:pPr>
      <w:r>
        <w:t>“</w:t>
      </w:r>
      <w:r>
        <w:rPr>
          <w:b/>
          <w:color w:val="00188F"/>
        </w:rPr>
        <w:t>Herstellen</w:t>
      </w:r>
      <w:r>
        <w:t>” is het proces voor het kopiëren van gegevens naar een geregistreerd StorSimple-apparaat vanaf de geassocieerde cloudopslagaccounts.</w:t>
      </w:r>
    </w:p>
    <w:p w14:paraId="13936A28" w14:textId="77777777" w:rsidR="001E0407" w:rsidRPr="00FB368F" w:rsidRDefault="001E0407" w:rsidP="001E0407">
      <w:pPr>
        <w:pStyle w:val="ProductList-Body"/>
      </w:pPr>
    </w:p>
    <w:p w14:paraId="4FA41A95" w14:textId="75E8848C" w:rsidR="001E0407" w:rsidRPr="00FB368F" w:rsidRDefault="001E0407" w:rsidP="001E0407">
      <w:pPr>
        <w:pStyle w:val="ProductList-Body"/>
      </w:pPr>
      <w:r>
        <w:rPr>
          <w:b/>
          <w:color w:val="00188F"/>
        </w:rPr>
        <w:t>Downtime</w:t>
      </w:r>
      <w:r w:rsidR="008D020E">
        <w:rPr>
          <w:b/>
          <w:color w:val="00188F"/>
        </w:rPr>
        <w:t>:</w:t>
      </w:r>
      <w:r w:rsidR="00D934D2">
        <w:t xml:space="preserve"> </w:t>
      </w:r>
      <w:r>
        <w:t>het totaal van alle Implementatieminuten, voor alle Beheerde Items die zijn geconfigureerd voor Back-up of Cloud Tiering door u in verband met een gegeven Microsoft Azure-abonnement, gedurende welke de StorSimple Dienst niet beschikbaar is voor het Beheerde Item.</w:t>
      </w:r>
      <w:r w:rsidR="00D934D2">
        <w:t xml:space="preserve"> </w:t>
      </w:r>
      <w:r>
        <w:t>Die StorSimple Dienst wordt geacht niet beschikbaar te zijn voor een gegeven Beheerd Item vanaf de eerste Mislukking van een Back-up-, Cloud Tiering- of Herstelbewerking op het Beheerde Item tot het begin van een geslaagde Back-up-, Cloud Tiering- of Herstelbewerking op het Beheerde Item, mits doorlopend ten minste eenmaal per dertig minuten herhaalde pogingen werden gedaan.</w:t>
      </w:r>
    </w:p>
    <w:p w14:paraId="2510E0F9" w14:textId="77777777" w:rsidR="001E0407" w:rsidRPr="00FB368F" w:rsidRDefault="001E0407" w:rsidP="001E0407">
      <w:pPr>
        <w:pStyle w:val="ProductList-Body"/>
      </w:pPr>
    </w:p>
    <w:p w14:paraId="659C9986" w14:textId="463CEA6E" w:rsidR="001E0407" w:rsidRPr="00FB368F" w:rsidRDefault="001E0407" w:rsidP="001E0407">
      <w:pPr>
        <w:pStyle w:val="ProductList-Body"/>
      </w:pPr>
      <w:r>
        <w:rPr>
          <w:b/>
          <w:color w:val="00188F"/>
        </w:rPr>
        <w:t>Maandelijks Uptimepercentage</w:t>
      </w:r>
      <w:r w:rsidR="00DF3C28">
        <w:rPr>
          <w:b/>
          <w:color w:val="00188F"/>
        </w:rPr>
        <w:t>:</w:t>
      </w:r>
      <w:r w:rsidR="00D934D2">
        <w:t xml:space="preserve"> </w:t>
      </w:r>
      <w:r>
        <w:t>het Maandelijks Uptimepercentage wordt berekend door middel van de volgende formule:</w:t>
      </w:r>
    </w:p>
    <w:p w14:paraId="43BA89E3" w14:textId="77777777" w:rsidR="001E0407" w:rsidRPr="00FB368F" w:rsidRDefault="001E0407" w:rsidP="001E0407">
      <w:pPr>
        <w:pStyle w:val="ProductList-Body"/>
      </w:pPr>
    </w:p>
    <w:p w14:paraId="6648ABFE" w14:textId="6AC98E6A" w:rsidR="001E0407" w:rsidRPr="00FB368F" w:rsidRDefault="00FB3215" w:rsidP="001E040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FB2A02" w14:textId="7B203CE0" w:rsidR="001E0407" w:rsidRPr="00FB368F" w:rsidRDefault="001E0407" w:rsidP="001E0407">
      <w:pPr>
        <w:pStyle w:val="ProductList-Body"/>
      </w:pPr>
      <w:r>
        <w:rPr>
          <w:b/>
          <w:color w:val="00188F"/>
        </w:rPr>
        <w:t>Diensttegoed</w:t>
      </w:r>
      <w:r w:rsidR="0018344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3CF79A2E" w14:textId="77777777" w:rsidTr="00891323">
        <w:trPr>
          <w:tblHeader/>
        </w:trPr>
        <w:tc>
          <w:tcPr>
            <w:tcW w:w="5400" w:type="dxa"/>
            <w:shd w:val="clear" w:color="auto" w:fill="0072C6"/>
          </w:tcPr>
          <w:p w14:paraId="1A875670" w14:textId="77777777" w:rsidR="001E0407" w:rsidRPr="001A0074" w:rsidRDefault="001E0407" w:rsidP="00002CD6">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50BB3A5" w14:textId="77777777" w:rsidR="001E0407" w:rsidRPr="001A0074" w:rsidRDefault="001E0407" w:rsidP="00002CD6">
            <w:pPr>
              <w:pStyle w:val="ProductList-OfferingBody"/>
              <w:jc w:val="center"/>
              <w:rPr>
                <w:color w:val="FFFFFF" w:themeColor="background1"/>
              </w:rPr>
            </w:pPr>
            <w:r>
              <w:rPr>
                <w:color w:val="FFFFFF" w:themeColor="background1"/>
              </w:rPr>
              <w:t>Diensttegoed</w:t>
            </w:r>
          </w:p>
        </w:tc>
      </w:tr>
      <w:tr w:rsidR="001E0407" w:rsidRPr="009D0B2F" w14:paraId="5064FFE3" w14:textId="77777777" w:rsidTr="00891323">
        <w:tc>
          <w:tcPr>
            <w:tcW w:w="5400" w:type="dxa"/>
          </w:tcPr>
          <w:p w14:paraId="01E2BD5E" w14:textId="43A6BF40" w:rsidR="001E0407" w:rsidRPr="0076238C" w:rsidRDefault="001E0407" w:rsidP="00002CD6">
            <w:pPr>
              <w:pStyle w:val="ProductList-OfferingBody"/>
              <w:jc w:val="center"/>
            </w:pPr>
            <w:r>
              <w:t>&lt; 99,9%</w:t>
            </w:r>
          </w:p>
        </w:tc>
        <w:tc>
          <w:tcPr>
            <w:tcW w:w="5400" w:type="dxa"/>
          </w:tcPr>
          <w:p w14:paraId="72876CC7" w14:textId="77777777" w:rsidR="001E0407" w:rsidRPr="0076238C" w:rsidRDefault="001E0407" w:rsidP="00002CD6">
            <w:pPr>
              <w:pStyle w:val="ProductList-OfferingBody"/>
              <w:jc w:val="center"/>
            </w:pPr>
            <w:r>
              <w:t>10%</w:t>
            </w:r>
          </w:p>
        </w:tc>
      </w:tr>
      <w:tr w:rsidR="001E0407" w:rsidRPr="009D0B2F" w14:paraId="6BBD0ADD" w14:textId="77777777" w:rsidTr="00891323">
        <w:tc>
          <w:tcPr>
            <w:tcW w:w="5400" w:type="dxa"/>
          </w:tcPr>
          <w:p w14:paraId="4DB9801B" w14:textId="6F03D895" w:rsidR="001E0407" w:rsidRPr="0076238C" w:rsidRDefault="001E0407" w:rsidP="00002CD6">
            <w:pPr>
              <w:pStyle w:val="ProductList-OfferingBody"/>
              <w:jc w:val="center"/>
            </w:pPr>
            <w:r>
              <w:t>&lt; 99%</w:t>
            </w:r>
          </w:p>
        </w:tc>
        <w:tc>
          <w:tcPr>
            <w:tcW w:w="5400" w:type="dxa"/>
          </w:tcPr>
          <w:p w14:paraId="60746113" w14:textId="77777777" w:rsidR="001E0407" w:rsidRPr="0076238C" w:rsidRDefault="001E0407" w:rsidP="00002CD6">
            <w:pPr>
              <w:pStyle w:val="ProductList-OfferingBody"/>
              <w:jc w:val="center"/>
            </w:pPr>
            <w:r>
              <w:t>25%</w:t>
            </w:r>
          </w:p>
        </w:tc>
      </w:tr>
    </w:tbl>
    <w:p w14:paraId="4E56AEE1" w14:textId="65D61A39" w:rsidR="001E0407" w:rsidRPr="00FB368F" w:rsidRDefault="00FB3215"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1C7E5FE4" w14:textId="77777777" w:rsidR="00A3204F" w:rsidRPr="00E3051C" w:rsidRDefault="00A3204F" w:rsidP="00A3204F">
      <w:pPr>
        <w:pStyle w:val="ProductList-Offering2Heading"/>
        <w:tabs>
          <w:tab w:val="clear" w:pos="360"/>
          <w:tab w:val="clear" w:pos="720"/>
          <w:tab w:val="clear" w:pos="1080"/>
        </w:tabs>
        <w:outlineLvl w:val="2"/>
        <w:rPr>
          <w:szCs w:val="28"/>
        </w:rPr>
      </w:pPr>
      <w:bookmarkStart w:id="89" w:name="_Toc422167103"/>
      <w:bookmarkStart w:id="90" w:name="_Toc412532214"/>
      <w:r w:rsidRPr="00E3051C">
        <w:rPr>
          <w:szCs w:val="28"/>
        </w:rPr>
        <w:t>Stream Analytics – API-oproepen</w:t>
      </w:r>
      <w:bookmarkEnd w:id="89"/>
    </w:p>
    <w:p w14:paraId="37316C65" w14:textId="77777777" w:rsidR="00A3204F" w:rsidRPr="000D29F0" w:rsidRDefault="00A3204F" w:rsidP="00A3204F">
      <w:pPr>
        <w:pStyle w:val="ProductList-Body"/>
      </w:pPr>
      <w:r>
        <w:rPr>
          <w:b/>
          <w:color w:val="00188F"/>
        </w:rPr>
        <w:t>Aanvullende definities</w:t>
      </w:r>
      <w:r w:rsidRPr="00CC0A0A">
        <w:rPr>
          <w:b/>
          <w:color w:val="00188F"/>
        </w:rPr>
        <w:t>:</w:t>
      </w:r>
    </w:p>
    <w:p w14:paraId="7E182BDD" w14:textId="77777777" w:rsidR="00A3204F" w:rsidRPr="00521F6D" w:rsidRDefault="00A3204F" w:rsidP="00A3204F">
      <w:pPr>
        <w:pStyle w:val="ProductList-Body"/>
        <w:spacing w:after="40"/>
      </w:pPr>
      <w:r>
        <w:t>“</w:t>
      </w:r>
      <w:r>
        <w:rPr>
          <w:b/>
          <w:color w:val="00188F"/>
        </w:rPr>
        <w:t>Totaal Aantal Transactiepogingen</w:t>
      </w:r>
      <w:r>
        <w:t xml:space="preserve">” is het totale aantal geverifieerde REST API-verzoeken voor het beheren van een streamingtaak in de Stream Analytics Service door een klant tijdens een factureringsmaand voor een gegeven Microsoft Azure-abonnement. </w:t>
      </w:r>
    </w:p>
    <w:p w14:paraId="0057C0F0" w14:textId="77777777" w:rsidR="00A3204F" w:rsidRDefault="00A3204F" w:rsidP="00A3204F">
      <w:pPr>
        <w:pStyle w:val="ProductList-Body"/>
      </w:pPr>
      <w:r>
        <w:t>“</w:t>
      </w:r>
      <w:r>
        <w:rPr>
          <w:b/>
          <w:color w:val="00188F"/>
        </w:rPr>
        <w:t>Mislukte Transacties</w:t>
      </w:r>
      <w:r>
        <w:t>” is de set van alle aanvragen binnen Totaal Aantal Transactiepogingen die een Foutcode opleveren of anderszins geen Succescode leveren binnen vijf minuten nadat Microsoft het verzoek heeft ontvangen.</w:t>
      </w:r>
    </w:p>
    <w:p w14:paraId="41917035" w14:textId="77777777" w:rsidR="00A3204F" w:rsidRPr="00521F6D" w:rsidRDefault="00A3204F" w:rsidP="00A3204F">
      <w:pPr>
        <w:pStyle w:val="ProductList-Body"/>
      </w:pPr>
    </w:p>
    <w:p w14:paraId="038A83DD" w14:textId="77777777" w:rsidR="00A3204F" w:rsidRDefault="00A3204F" w:rsidP="00A3204F">
      <w:pPr>
        <w:pStyle w:val="ProductList-Body"/>
      </w:pPr>
      <w:r>
        <w:t>“</w:t>
      </w:r>
      <w:r>
        <w:rPr>
          <w:b/>
          <w:color w:val="00188F"/>
        </w:rPr>
        <w:t>Maandelijks Uptimepercentage</w:t>
      </w:r>
      <w:r>
        <w:t xml:space="preserve">” voor API-oproepen binnen de Stream Analytics Service wordt weergegeven door de volgende formule: </w:t>
      </w:r>
    </w:p>
    <w:p w14:paraId="73F178A5" w14:textId="77777777" w:rsidR="00A3204F" w:rsidRPr="00521F6D" w:rsidRDefault="00A3204F" w:rsidP="00A3204F">
      <w:pPr>
        <w:pStyle w:val="ProductList-Body"/>
      </w:pPr>
    </w:p>
    <w:p w14:paraId="11AE3719" w14:textId="77777777" w:rsidR="00A3204F" w:rsidRPr="00CC0A0A" w:rsidRDefault="00A3204F" w:rsidP="00A3204F">
      <w:pPr>
        <w:rPr>
          <w:rFonts w:cs="Tahoma"/>
          <w:sz w:val="18"/>
          <w:szCs w:val="18"/>
        </w:rPr>
      </w:pPr>
      <m:oMathPara>
        <m:oMath>
          <m:r>
            <m:rPr>
              <m:sty m:val="p"/>
            </m:rPr>
            <w:rPr>
              <w:rFonts w:ascii="Cambria Math" w:hAnsi="Cambria Math"/>
              <w:sz w:val="18"/>
              <w:szCs w:val="18"/>
            </w:rPr>
            <m:t xml:space="preserve">Maandelijks Uptimepercentage </m:t>
          </m:r>
          <m:r>
            <m:rPr>
              <m:sty m:val="p"/>
            </m:rPr>
            <w:rPr>
              <w:rFonts w:ascii="Cambria Math" w:hAnsi="Cambria Math" w:cs="Tahoma"/>
              <w:sz w:val="18"/>
              <w:szCs w:val="18"/>
            </w:rPr>
            <m:t>%=</m:t>
          </m:r>
          <m:f>
            <m:fPr>
              <m:ctrlPr>
                <w:rPr>
                  <w:rFonts w:ascii="Cambria Math" w:hAnsi="Cambria Math" w:cs="Tahoma"/>
                  <w:sz w:val="18"/>
                  <w:szCs w:val="18"/>
                </w:rPr>
              </m:ctrlPr>
            </m:fPr>
            <m:num>
              <m:r>
                <m:rPr>
                  <m:sty m:val="p"/>
                </m:rPr>
                <w:rPr>
                  <w:rFonts w:ascii="Cambria Math" w:hAnsi="Cambria Math"/>
                  <w:sz w:val="18"/>
                  <w:szCs w:val="18"/>
                </w:rPr>
                <m:t>Totaal Aantal Transactiepogingen-Mislukte Transacties</m:t>
              </m:r>
            </m:num>
            <m:den>
              <m:r>
                <m:rPr>
                  <m:sty m:val="p"/>
                </m:rPr>
                <w:rPr>
                  <w:rFonts w:ascii="Cambria Math" w:hAnsi="Cambria Math"/>
                  <w:sz w:val="18"/>
                  <w:szCs w:val="18"/>
                </w:rPr>
                <m:t>Totaal Aantal Transactiepogingen</m:t>
              </m:r>
            </m:den>
          </m:f>
        </m:oMath>
      </m:oMathPara>
    </w:p>
    <w:p w14:paraId="638475F3" w14:textId="77777777" w:rsidR="00A3204F" w:rsidRDefault="00A3204F" w:rsidP="00A3204F">
      <w:pPr>
        <w:pStyle w:val="ProductList-Body"/>
        <w:keepNext/>
      </w:pPr>
      <w:r>
        <w:rPr>
          <w:b/>
          <w:color w:val="00188F"/>
        </w:rPr>
        <w:t>Diensttegoed</w:t>
      </w:r>
      <w:r w:rsidRPr="00CC0A0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A3204F" w:rsidRPr="009D0B2F" w14:paraId="2F9B2E2E" w14:textId="77777777" w:rsidTr="004624E3">
        <w:trPr>
          <w:tblHeader/>
        </w:trPr>
        <w:tc>
          <w:tcPr>
            <w:tcW w:w="5287" w:type="dxa"/>
            <w:shd w:val="clear" w:color="auto" w:fill="0072C6"/>
          </w:tcPr>
          <w:p w14:paraId="6BADCA22" w14:textId="77777777" w:rsidR="00A3204F" w:rsidRPr="001A0074" w:rsidRDefault="00A3204F" w:rsidP="004624E3">
            <w:pPr>
              <w:pStyle w:val="ProductList-OfferingBody"/>
              <w:jc w:val="center"/>
              <w:rPr>
                <w:color w:val="FFFFFF" w:themeColor="background1"/>
              </w:rPr>
            </w:pPr>
            <w:r>
              <w:rPr>
                <w:color w:val="FFFFFF" w:themeColor="background1"/>
              </w:rPr>
              <w:t>Maandelijks Uptimepercentage</w:t>
            </w:r>
          </w:p>
        </w:tc>
        <w:tc>
          <w:tcPr>
            <w:tcW w:w="5513" w:type="dxa"/>
            <w:shd w:val="clear" w:color="auto" w:fill="0072C6"/>
          </w:tcPr>
          <w:p w14:paraId="053078E9" w14:textId="77777777" w:rsidR="00A3204F" w:rsidRPr="001A0074" w:rsidRDefault="00A3204F" w:rsidP="004624E3">
            <w:pPr>
              <w:pStyle w:val="ProductList-OfferingBody"/>
              <w:jc w:val="center"/>
              <w:rPr>
                <w:color w:val="FFFFFF" w:themeColor="background1"/>
              </w:rPr>
            </w:pPr>
            <w:r>
              <w:rPr>
                <w:color w:val="FFFFFF" w:themeColor="background1"/>
              </w:rPr>
              <w:t>Diensttegoed</w:t>
            </w:r>
          </w:p>
        </w:tc>
      </w:tr>
      <w:tr w:rsidR="00A3204F" w:rsidRPr="009D0B2F" w14:paraId="38714CCA" w14:textId="77777777" w:rsidTr="004624E3">
        <w:tc>
          <w:tcPr>
            <w:tcW w:w="5287" w:type="dxa"/>
          </w:tcPr>
          <w:p w14:paraId="6F4762A4" w14:textId="77777777" w:rsidR="00A3204F" w:rsidRPr="0076238C" w:rsidRDefault="00A3204F" w:rsidP="004624E3">
            <w:pPr>
              <w:pStyle w:val="ProductList-OfferingBody"/>
              <w:jc w:val="center"/>
            </w:pPr>
            <w:r>
              <w:t>&lt; 99,9%</w:t>
            </w:r>
          </w:p>
        </w:tc>
        <w:tc>
          <w:tcPr>
            <w:tcW w:w="5513" w:type="dxa"/>
          </w:tcPr>
          <w:p w14:paraId="20A015CE" w14:textId="77777777" w:rsidR="00A3204F" w:rsidRPr="0076238C" w:rsidRDefault="00A3204F" w:rsidP="004624E3">
            <w:pPr>
              <w:pStyle w:val="ProductList-OfferingBody"/>
              <w:jc w:val="center"/>
            </w:pPr>
            <w:r>
              <w:t>10%</w:t>
            </w:r>
          </w:p>
        </w:tc>
      </w:tr>
      <w:tr w:rsidR="00A3204F" w:rsidRPr="009D0B2F" w14:paraId="4CC4412D" w14:textId="77777777" w:rsidTr="004624E3">
        <w:tc>
          <w:tcPr>
            <w:tcW w:w="5287" w:type="dxa"/>
          </w:tcPr>
          <w:p w14:paraId="6D9BA9C3" w14:textId="77777777" w:rsidR="00A3204F" w:rsidRPr="0076238C" w:rsidRDefault="00A3204F" w:rsidP="004624E3">
            <w:pPr>
              <w:pStyle w:val="ProductList-OfferingBody"/>
              <w:jc w:val="center"/>
            </w:pPr>
            <w:r>
              <w:t>&lt; 99%</w:t>
            </w:r>
          </w:p>
        </w:tc>
        <w:tc>
          <w:tcPr>
            <w:tcW w:w="5513" w:type="dxa"/>
          </w:tcPr>
          <w:p w14:paraId="07CC8984" w14:textId="77777777" w:rsidR="00A3204F" w:rsidRPr="0076238C" w:rsidRDefault="00A3204F" w:rsidP="004624E3">
            <w:pPr>
              <w:pStyle w:val="ProductList-OfferingBody"/>
              <w:jc w:val="center"/>
            </w:pPr>
            <w:r>
              <w:t>25%</w:t>
            </w:r>
          </w:p>
        </w:tc>
      </w:tr>
    </w:tbl>
    <w:p w14:paraId="20054C57" w14:textId="77777777" w:rsidR="00A3204F" w:rsidRPr="00CC0A0A" w:rsidRDefault="00FB3215" w:rsidP="00A3204F">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A3204F">
          <w:rPr>
            <w:rStyle w:val="Hyperlink"/>
            <w:sz w:val="16"/>
            <w:szCs w:val="16"/>
          </w:rPr>
          <w:t>Inhoud</w:t>
        </w:r>
      </w:hyperlink>
      <w:r w:rsidR="00A3204F">
        <w:rPr>
          <w:sz w:val="16"/>
          <w:szCs w:val="16"/>
        </w:rPr>
        <w:t xml:space="preserve"> / </w:t>
      </w:r>
      <w:r w:rsidR="00A3204F">
        <w:rPr>
          <w:sz w:val="16"/>
          <w:szCs w:val="16"/>
        </w:rPr>
        <w:fldChar w:fldCharType="begin"/>
      </w:r>
      <w:r w:rsidR="00A3204F">
        <w:rPr>
          <w:sz w:val="16"/>
          <w:szCs w:val="16"/>
        </w:rPr>
        <w:instrText>HYPERLINK  \l "definities"</w:instrText>
      </w:r>
      <w:r w:rsidR="00A3204F">
        <w:rPr>
          <w:sz w:val="16"/>
          <w:szCs w:val="16"/>
        </w:rPr>
        <w:fldChar w:fldCharType="separate"/>
      </w:r>
      <w:r w:rsidR="00A3204F" w:rsidRPr="00CC0A0A">
        <w:rPr>
          <w:rStyle w:val="Hyperlink"/>
          <w:sz w:val="16"/>
          <w:szCs w:val="16"/>
        </w:rPr>
        <w:t>Definities</w:t>
      </w:r>
    </w:p>
    <w:p w14:paraId="064E7C27" w14:textId="77777777" w:rsidR="00A3204F" w:rsidRPr="00E3051C" w:rsidRDefault="00A3204F" w:rsidP="00A3204F">
      <w:pPr>
        <w:pStyle w:val="ProductList-Offering2Heading"/>
        <w:tabs>
          <w:tab w:val="clear" w:pos="360"/>
          <w:tab w:val="clear" w:pos="720"/>
          <w:tab w:val="clear" w:pos="1080"/>
        </w:tabs>
        <w:outlineLvl w:val="2"/>
        <w:rPr>
          <w:szCs w:val="28"/>
        </w:rPr>
      </w:pPr>
      <w:r>
        <w:rPr>
          <w:rFonts w:asciiTheme="minorHAnsi" w:hAnsiTheme="minorHAnsi"/>
          <w:b w:val="0"/>
          <w:color w:val="auto"/>
          <w:sz w:val="16"/>
          <w:szCs w:val="16"/>
        </w:rPr>
        <w:fldChar w:fldCharType="end"/>
      </w:r>
      <w:bookmarkStart w:id="91" w:name="_Toc422167104"/>
      <w:r w:rsidRPr="00E3051C">
        <w:rPr>
          <w:szCs w:val="28"/>
        </w:rPr>
        <w:t>Stream Analytics – Taken</w:t>
      </w:r>
      <w:bookmarkEnd w:id="91"/>
    </w:p>
    <w:p w14:paraId="0BFD8FC8" w14:textId="77777777" w:rsidR="00A3204F" w:rsidRPr="000D29F0" w:rsidRDefault="00A3204F" w:rsidP="00A3204F">
      <w:pPr>
        <w:pStyle w:val="ProductList-Body"/>
      </w:pPr>
      <w:r>
        <w:rPr>
          <w:b/>
          <w:color w:val="00188F"/>
        </w:rPr>
        <w:t>Aanvullende definities</w:t>
      </w:r>
      <w:r w:rsidRPr="00CC0A0A">
        <w:rPr>
          <w:b/>
          <w:color w:val="00188F"/>
        </w:rPr>
        <w:t>:</w:t>
      </w:r>
    </w:p>
    <w:p w14:paraId="19819432" w14:textId="77777777" w:rsidR="00A3204F" w:rsidRDefault="00A3204F" w:rsidP="00A3204F">
      <w:pPr>
        <w:pStyle w:val="ProductList-Body"/>
        <w:tabs>
          <w:tab w:val="left" w:pos="0"/>
        </w:tabs>
        <w:spacing w:after="40"/>
        <w:jc w:val="both"/>
      </w:pPr>
      <w:r>
        <w:t>“</w:t>
      </w:r>
      <w:r>
        <w:rPr>
          <w:b/>
          <w:color w:val="00188F"/>
        </w:rPr>
        <w:t>Implementatieminuten</w:t>
      </w:r>
      <w:r>
        <w:t>” is het totaal aantal minuten dat een bepaalde taak is ingezet in de Stream Analytics Service tijdens een factureringsmaand.</w:t>
      </w:r>
    </w:p>
    <w:p w14:paraId="1B1EFFE8" w14:textId="77777777" w:rsidR="00A3204F" w:rsidRDefault="00A3204F" w:rsidP="00A3204F">
      <w:pPr>
        <w:pStyle w:val="ProductList-Body"/>
        <w:tabs>
          <w:tab w:val="left" w:pos="0"/>
        </w:tabs>
      </w:pPr>
      <w:r>
        <w:t>“</w:t>
      </w:r>
      <w:r>
        <w:rPr>
          <w:b/>
          <w:color w:val="00188F"/>
        </w:rPr>
        <w:t>Maximaal Beschikbare Minuten</w:t>
      </w:r>
      <w:r>
        <w:t>” is de som van alle Implementatieminuten voor alle taken die door Klant zijn ingezet met een gegeven Microsoft Azure-abonnement gedurende een factureringsmaand.</w:t>
      </w:r>
    </w:p>
    <w:p w14:paraId="0F4C3489" w14:textId="77777777" w:rsidR="00A3204F" w:rsidRDefault="00A3204F" w:rsidP="00A3204F">
      <w:pPr>
        <w:pStyle w:val="ProductList-Body"/>
        <w:tabs>
          <w:tab w:val="left" w:pos="0"/>
        </w:tabs>
      </w:pPr>
    </w:p>
    <w:p w14:paraId="798829A8" w14:textId="77777777" w:rsidR="00A3204F" w:rsidRDefault="00A3204F" w:rsidP="00A3204F">
      <w:pPr>
        <w:pStyle w:val="ProductList-Body"/>
        <w:tabs>
          <w:tab w:val="left" w:pos="0"/>
        </w:tabs>
        <w:jc w:val="both"/>
      </w:pPr>
      <w:r>
        <w:rPr>
          <w:b/>
          <w:color w:val="00188F"/>
        </w:rPr>
        <w:t>Downtime</w:t>
      </w:r>
      <w:r>
        <w:t xml:space="preserve"> is het totaal van alle Implementatieminuten, voor alle taken die door Klant zijn ingezet in verband met een gegeven Microsoft Azure-abonnement, gedurende welke de taak niet beschikbaar is. Een minuut wordt beschouwd als niet beschikbaar voor een ingezette taak als de taak geen gegevens verwerkt en ook niet beschikbaar is om gegevens te verwerken in die minuut.</w:t>
      </w:r>
    </w:p>
    <w:p w14:paraId="77B31394" w14:textId="77777777" w:rsidR="00A3204F" w:rsidRDefault="00A3204F" w:rsidP="00A3204F">
      <w:pPr>
        <w:pStyle w:val="ProductList-Body"/>
        <w:tabs>
          <w:tab w:val="left" w:pos="0"/>
        </w:tabs>
        <w:jc w:val="both"/>
      </w:pPr>
    </w:p>
    <w:p w14:paraId="2C031738" w14:textId="77777777" w:rsidR="00A3204F" w:rsidRDefault="00A3204F" w:rsidP="00A3204F">
      <w:pPr>
        <w:pStyle w:val="ProductList-Body"/>
        <w:tabs>
          <w:tab w:val="left" w:pos="0"/>
        </w:tabs>
        <w:jc w:val="both"/>
      </w:pPr>
      <w:r>
        <w:t>“</w:t>
      </w:r>
      <w:r>
        <w:rPr>
          <w:b/>
          <w:color w:val="00188F"/>
        </w:rPr>
        <w:t>Maandelijks Uptimepercentage</w:t>
      </w:r>
      <w:r>
        <w:t>”</w:t>
      </w:r>
      <w:r>
        <w:rPr>
          <w:rFonts w:ascii="Calibri" w:eastAsia="MS Mincho" w:hAnsi="Calibri" w:cs="Calibri"/>
          <w:b/>
          <w:color w:val="2E74B5" w:themeColor="accent1" w:themeShade="BF"/>
          <w:szCs w:val="18"/>
        </w:rPr>
        <w:t xml:space="preserve"> </w:t>
      </w:r>
      <w:r>
        <w:t xml:space="preserve">voor taken binnen de Stream Analytics Service wordt weergegeven door de volgende formule: </w:t>
      </w:r>
    </w:p>
    <w:p w14:paraId="0D9E7BF7" w14:textId="77777777" w:rsidR="00A3204F" w:rsidRDefault="00A3204F" w:rsidP="00A3204F">
      <w:pPr>
        <w:pStyle w:val="ProductList-Body"/>
        <w:tabs>
          <w:tab w:val="left" w:pos="0"/>
        </w:tabs>
        <w:jc w:val="both"/>
      </w:pPr>
    </w:p>
    <w:p w14:paraId="14066430" w14:textId="77777777" w:rsidR="00A3204F" w:rsidRPr="00434BE0" w:rsidRDefault="00FB3215" w:rsidP="00A3204F">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3E346B" w14:textId="77777777" w:rsidR="00A3204F" w:rsidRDefault="00A3204F" w:rsidP="00A3204F">
      <w:pPr>
        <w:pStyle w:val="ProductList-Body"/>
      </w:pPr>
      <w:r>
        <w:rPr>
          <w:b/>
          <w:color w:val="00188F"/>
        </w:rPr>
        <w:t>Diensttegoed</w:t>
      </w:r>
      <w:r w:rsidRPr="00CC0A0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A3204F" w:rsidRPr="009D0B2F" w14:paraId="32D65C15" w14:textId="77777777" w:rsidTr="004624E3">
        <w:trPr>
          <w:tblHeader/>
        </w:trPr>
        <w:tc>
          <w:tcPr>
            <w:tcW w:w="5287" w:type="dxa"/>
            <w:shd w:val="clear" w:color="auto" w:fill="0072C6"/>
          </w:tcPr>
          <w:p w14:paraId="716DC270" w14:textId="77777777" w:rsidR="00A3204F" w:rsidRPr="001A0074" w:rsidRDefault="00A3204F" w:rsidP="004624E3">
            <w:pPr>
              <w:pStyle w:val="ProductList-OfferingBody"/>
              <w:jc w:val="center"/>
              <w:rPr>
                <w:color w:val="FFFFFF" w:themeColor="background1"/>
              </w:rPr>
            </w:pPr>
            <w:r>
              <w:rPr>
                <w:color w:val="FFFFFF" w:themeColor="background1"/>
              </w:rPr>
              <w:t>Maandelijks Uptimepercentage</w:t>
            </w:r>
          </w:p>
        </w:tc>
        <w:tc>
          <w:tcPr>
            <w:tcW w:w="5513" w:type="dxa"/>
            <w:shd w:val="clear" w:color="auto" w:fill="0072C6"/>
          </w:tcPr>
          <w:p w14:paraId="1AC92D2A" w14:textId="77777777" w:rsidR="00A3204F" w:rsidRPr="001A0074" w:rsidRDefault="00A3204F" w:rsidP="004624E3">
            <w:pPr>
              <w:pStyle w:val="ProductList-OfferingBody"/>
              <w:jc w:val="center"/>
              <w:rPr>
                <w:color w:val="FFFFFF" w:themeColor="background1"/>
              </w:rPr>
            </w:pPr>
            <w:r>
              <w:rPr>
                <w:color w:val="FFFFFF" w:themeColor="background1"/>
              </w:rPr>
              <w:t>Diensttegoed</w:t>
            </w:r>
          </w:p>
        </w:tc>
      </w:tr>
      <w:tr w:rsidR="00A3204F" w:rsidRPr="009D0B2F" w14:paraId="2825FE09" w14:textId="77777777" w:rsidTr="004624E3">
        <w:tc>
          <w:tcPr>
            <w:tcW w:w="5287" w:type="dxa"/>
          </w:tcPr>
          <w:p w14:paraId="64975177" w14:textId="77777777" w:rsidR="00A3204F" w:rsidRPr="0076238C" w:rsidRDefault="00A3204F" w:rsidP="004624E3">
            <w:pPr>
              <w:pStyle w:val="ProductList-OfferingBody"/>
              <w:jc w:val="center"/>
            </w:pPr>
            <w:r>
              <w:t>&lt; 99,9%</w:t>
            </w:r>
          </w:p>
        </w:tc>
        <w:tc>
          <w:tcPr>
            <w:tcW w:w="5513" w:type="dxa"/>
          </w:tcPr>
          <w:p w14:paraId="1C1D3925" w14:textId="77777777" w:rsidR="00A3204F" w:rsidRPr="0076238C" w:rsidRDefault="00A3204F" w:rsidP="004624E3">
            <w:pPr>
              <w:pStyle w:val="ProductList-OfferingBody"/>
              <w:jc w:val="center"/>
            </w:pPr>
            <w:r>
              <w:t>10%</w:t>
            </w:r>
          </w:p>
        </w:tc>
      </w:tr>
      <w:tr w:rsidR="00A3204F" w:rsidRPr="009D0B2F" w14:paraId="1169E291" w14:textId="77777777" w:rsidTr="004624E3">
        <w:tc>
          <w:tcPr>
            <w:tcW w:w="5287" w:type="dxa"/>
          </w:tcPr>
          <w:p w14:paraId="548F5E95" w14:textId="77777777" w:rsidR="00A3204F" w:rsidRPr="0076238C" w:rsidRDefault="00A3204F" w:rsidP="004624E3">
            <w:pPr>
              <w:pStyle w:val="ProductList-OfferingBody"/>
              <w:jc w:val="center"/>
            </w:pPr>
            <w:r>
              <w:t>&lt; 99%</w:t>
            </w:r>
          </w:p>
        </w:tc>
        <w:tc>
          <w:tcPr>
            <w:tcW w:w="5513" w:type="dxa"/>
          </w:tcPr>
          <w:p w14:paraId="1B2C66A1" w14:textId="77777777" w:rsidR="00A3204F" w:rsidRPr="0076238C" w:rsidRDefault="00A3204F" w:rsidP="004624E3">
            <w:pPr>
              <w:pStyle w:val="ProductList-OfferingBody"/>
              <w:jc w:val="center"/>
            </w:pPr>
            <w:r>
              <w:t>25%</w:t>
            </w:r>
          </w:p>
        </w:tc>
      </w:tr>
    </w:tbl>
    <w:p w14:paraId="2625915F" w14:textId="77777777" w:rsidR="00A3204F" w:rsidRPr="00585A48" w:rsidRDefault="00FB3215" w:rsidP="00A3204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A3204F">
          <w:rPr>
            <w:rStyle w:val="Hyperlink"/>
            <w:sz w:val="16"/>
            <w:szCs w:val="16"/>
          </w:rPr>
          <w:t>Inhoud</w:t>
        </w:r>
      </w:hyperlink>
      <w:r w:rsidR="00A3204F">
        <w:rPr>
          <w:sz w:val="16"/>
          <w:szCs w:val="16"/>
        </w:rPr>
        <w:t xml:space="preserve"> / </w:t>
      </w:r>
      <w:hyperlink w:anchor="definities" w:history="1">
        <w:r w:rsidR="00A3204F">
          <w:rPr>
            <w:rStyle w:val="Hyperlink"/>
            <w:sz w:val="16"/>
            <w:szCs w:val="16"/>
          </w:rPr>
          <w:t>definities</w:t>
        </w:r>
      </w:hyperlink>
    </w:p>
    <w:p w14:paraId="6B65A763" w14:textId="5840C87E" w:rsidR="001E0407" w:rsidRPr="00E3051C" w:rsidRDefault="001E0407" w:rsidP="001E0407">
      <w:pPr>
        <w:pStyle w:val="ProductList-Offering2Heading"/>
        <w:tabs>
          <w:tab w:val="clear" w:pos="360"/>
          <w:tab w:val="clear" w:pos="720"/>
          <w:tab w:val="clear" w:pos="1080"/>
        </w:tabs>
        <w:outlineLvl w:val="2"/>
        <w:rPr>
          <w:szCs w:val="28"/>
        </w:rPr>
      </w:pPr>
      <w:bookmarkStart w:id="92" w:name="_Toc422167105"/>
      <w:r w:rsidRPr="00E3051C">
        <w:rPr>
          <w:szCs w:val="28"/>
        </w:rPr>
        <w:t>Traffic Manager Dienst</w:t>
      </w:r>
      <w:bookmarkEnd w:id="90"/>
      <w:bookmarkEnd w:id="92"/>
    </w:p>
    <w:p w14:paraId="35D37C86" w14:textId="12808446" w:rsidR="001E0407" w:rsidRPr="00FB368F" w:rsidRDefault="001E0407" w:rsidP="001E0407">
      <w:pPr>
        <w:pStyle w:val="ProductList-Body"/>
      </w:pPr>
      <w:r>
        <w:rPr>
          <w:b/>
          <w:color w:val="00188F"/>
        </w:rPr>
        <w:t>Aanvullende definities</w:t>
      </w:r>
      <w:r w:rsidR="006A1BE1">
        <w:rPr>
          <w:b/>
          <w:color w:val="00188F"/>
        </w:rPr>
        <w:t>:</w:t>
      </w:r>
    </w:p>
    <w:p w14:paraId="317431FE" w14:textId="77777777" w:rsidR="001E0407" w:rsidRPr="00FB368F" w:rsidRDefault="001E0407" w:rsidP="001E0407">
      <w:pPr>
        <w:pStyle w:val="ProductList-Body"/>
        <w:spacing w:after="40"/>
      </w:pPr>
      <w:r>
        <w:t>“</w:t>
      </w:r>
      <w:r>
        <w:rPr>
          <w:b/>
          <w:color w:val="00188F"/>
        </w:rPr>
        <w:t>Implementatieminuten</w:t>
      </w:r>
      <w:r>
        <w:t>” is het totale aantal minuten dat een gegeven Traffic Manager-profiel is ingezet in Microsoft Azure gedurende een factureringsmaand.</w:t>
      </w:r>
    </w:p>
    <w:p w14:paraId="51AEBA1C" w14:textId="1EC042B7" w:rsidR="001E0407" w:rsidRPr="00FB368F" w:rsidRDefault="009C0CBF" w:rsidP="009C0CBF">
      <w:pPr>
        <w:pStyle w:val="ProductList-Body"/>
        <w:spacing w:after="40"/>
      </w:pPr>
      <w:r>
        <w:t>“</w:t>
      </w:r>
      <w:r w:rsidR="001E0407">
        <w:rPr>
          <w:b/>
          <w:color w:val="00188F"/>
        </w:rPr>
        <w:t>Maximum Beschikbare Minuten</w:t>
      </w:r>
      <w:r>
        <w:t>”</w:t>
      </w:r>
      <w:r w:rsidR="001E0407">
        <w:t xml:space="preserve"> is de som van alle Implementatieminuten voor alle Traffic Manager-profielen die door u zijn gebruikt in verband met een gegeven Microsoft Azure-abonnement gedurende een factureringsmaand.</w:t>
      </w:r>
    </w:p>
    <w:p w14:paraId="3726A009" w14:textId="5E89ABEE" w:rsidR="001E0407" w:rsidRPr="00FB368F" w:rsidRDefault="00345695" w:rsidP="00345695">
      <w:pPr>
        <w:pStyle w:val="ProductList-Body"/>
        <w:spacing w:after="40"/>
      </w:pPr>
      <w:r>
        <w:t>“</w:t>
      </w:r>
      <w:r w:rsidR="001E0407">
        <w:rPr>
          <w:b/>
          <w:color w:val="00188F"/>
        </w:rPr>
        <w:t>Traffic Manager-profiel</w:t>
      </w:r>
      <w:r>
        <w:t>”</w:t>
      </w:r>
      <w:r w:rsidR="001E0407">
        <w:t xml:space="preserve"> of “</w:t>
      </w:r>
      <w:r w:rsidR="001E0407">
        <w:rPr>
          <w:b/>
          <w:color w:val="00188F"/>
        </w:rPr>
        <w:t>Profiel</w:t>
      </w:r>
      <w:r w:rsidR="001E0407">
        <w:t>” verwijst naar een implementatie van de Traffic Manager Dienst door u, met een domeinnaam, eindpunten en andere configuratie-instellingen, zoals aangegeven het Beheerportaal.</w:t>
      </w:r>
    </w:p>
    <w:p w14:paraId="5FD64745" w14:textId="77777777" w:rsidR="001E0407" w:rsidRPr="00FB368F" w:rsidRDefault="001E0407" w:rsidP="001E0407">
      <w:pPr>
        <w:pStyle w:val="ProductList-Body"/>
      </w:pPr>
      <w:r>
        <w:t>“</w:t>
      </w:r>
      <w:r>
        <w:rPr>
          <w:b/>
          <w:color w:val="00188F"/>
        </w:rPr>
        <w:t>Geldige DNS-respons</w:t>
      </w:r>
      <w:r>
        <w:t>” betekent een DNS-respons, ontvangen van ten minste een van de naamserverclusters van de Traffic Manager Dienst, op een DNS-verzoek voor de domeinnaam die is opgegeven voor een gegeven Traffic Manager-profiel.</w:t>
      </w:r>
    </w:p>
    <w:p w14:paraId="6D453B1C" w14:textId="77777777" w:rsidR="001E0407" w:rsidRPr="00FB368F" w:rsidRDefault="001E0407" w:rsidP="001E0407">
      <w:pPr>
        <w:pStyle w:val="ProductList-Body"/>
      </w:pPr>
    </w:p>
    <w:p w14:paraId="47F35491" w14:textId="0E4934A3" w:rsidR="001E0407" w:rsidRPr="00FB368F" w:rsidRDefault="001E0407" w:rsidP="001E0407">
      <w:pPr>
        <w:pStyle w:val="ProductList-Body"/>
      </w:pPr>
      <w:r>
        <w:rPr>
          <w:b/>
          <w:color w:val="00188F"/>
        </w:rPr>
        <w:t>Downtime</w:t>
      </w:r>
      <w:r w:rsidR="00234578">
        <w:rPr>
          <w:b/>
          <w:color w:val="00188F"/>
        </w:rPr>
        <w:t>:</w:t>
      </w:r>
      <w:r w:rsidR="00D934D2">
        <w:t xml:space="preserve"> </w:t>
      </w:r>
      <w:r>
        <w:t>het totaal van alle Implementatieminuten, voor alle Profielen die door u zijn ingezet in verband met een gegeven Microsoft Azure-abonnement, gedurende welke het Profiel niet beschikbaar is. Een Profiel wordt geacht een minuut niet beschikbaar te zijn geweest als doorlopend alle DNS-query</w:t>
      </w:r>
      <w:r w:rsidR="005312BF">
        <w:t>’</w:t>
      </w:r>
      <w:r>
        <w:t>s voor de DNS-naam die is opgegeven in het Profiel gedurende de minuut niet binnen twee seconden resulteren in een Geldige DNS-respons.</w:t>
      </w:r>
    </w:p>
    <w:p w14:paraId="4EE61F22" w14:textId="77777777" w:rsidR="001E0407" w:rsidRPr="00FB368F" w:rsidRDefault="001E0407" w:rsidP="001E0407">
      <w:pPr>
        <w:pStyle w:val="ProductList-Body"/>
      </w:pPr>
    </w:p>
    <w:p w14:paraId="5D0026E6" w14:textId="23638507" w:rsidR="001E0407" w:rsidRPr="00FB368F" w:rsidRDefault="001E0407" w:rsidP="001E0407">
      <w:pPr>
        <w:pStyle w:val="ProductList-Body"/>
      </w:pPr>
      <w:r>
        <w:rPr>
          <w:b/>
          <w:color w:val="00188F"/>
        </w:rPr>
        <w:t>Maandelijks Uptimepercentage</w:t>
      </w:r>
      <w:r w:rsidR="008A4D14">
        <w:rPr>
          <w:b/>
          <w:color w:val="00188F"/>
        </w:rPr>
        <w:t>:</w:t>
      </w:r>
      <w:r w:rsidR="00D934D2">
        <w:t xml:space="preserve"> </w:t>
      </w:r>
      <w:r>
        <w:t>het Maandelijks Uptimepercentage wordt berekend door middel van de volgende formule:</w:t>
      </w:r>
    </w:p>
    <w:p w14:paraId="69E138CB" w14:textId="77777777" w:rsidR="001E0407" w:rsidRPr="00FB368F" w:rsidRDefault="001E0407" w:rsidP="001E0407">
      <w:pPr>
        <w:pStyle w:val="ProductList-Body"/>
      </w:pPr>
    </w:p>
    <w:p w14:paraId="004CAB87" w14:textId="50D8F9F2" w:rsidR="001E0407" w:rsidRPr="00FB368F" w:rsidRDefault="00FB3215" w:rsidP="001E0407">
      <w:pPr>
        <w:pStyle w:val="ListParagraph"/>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4FD5BD2A" w:rsidR="001E0407" w:rsidRPr="00FB368F" w:rsidRDefault="001E0407" w:rsidP="009679DA">
      <w:pPr>
        <w:pStyle w:val="ProductList-Body"/>
        <w:keepNext/>
      </w:pPr>
      <w:r>
        <w:rPr>
          <w:b/>
          <w:color w:val="00188F"/>
        </w:rPr>
        <w:t>Diensttegoed</w:t>
      </w:r>
      <w:r w:rsidR="00E47D6C">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130BFA04" w14:textId="77777777" w:rsidTr="00E7116C">
        <w:trPr>
          <w:tblHeader/>
        </w:trPr>
        <w:tc>
          <w:tcPr>
            <w:tcW w:w="5400" w:type="dxa"/>
            <w:shd w:val="clear" w:color="auto" w:fill="0072C6"/>
          </w:tcPr>
          <w:p w14:paraId="4266F550" w14:textId="77777777" w:rsidR="001E0407" w:rsidRPr="001A0074" w:rsidRDefault="001E0407" w:rsidP="009679DA">
            <w:pPr>
              <w:pStyle w:val="ProductList-OfferingBody"/>
              <w:keepNext/>
              <w:jc w:val="center"/>
              <w:rPr>
                <w:color w:val="FFFFFF" w:themeColor="background1"/>
              </w:rPr>
            </w:pPr>
            <w:r>
              <w:rPr>
                <w:color w:val="FFFFFF" w:themeColor="background1"/>
              </w:rPr>
              <w:t>Maandelijks Uptimepercentage</w:t>
            </w:r>
          </w:p>
        </w:tc>
        <w:tc>
          <w:tcPr>
            <w:tcW w:w="5400" w:type="dxa"/>
            <w:shd w:val="clear" w:color="auto" w:fill="0072C6"/>
          </w:tcPr>
          <w:p w14:paraId="02DDD39E" w14:textId="77777777" w:rsidR="001E0407" w:rsidRPr="001A0074" w:rsidRDefault="001E0407" w:rsidP="009679DA">
            <w:pPr>
              <w:pStyle w:val="ProductList-OfferingBody"/>
              <w:keepNext/>
              <w:jc w:val="center"/>
              <w:rPr>
                <w:color w:val="FFFFFF" w:themeColor="background1"/>
              </w:rPr>
            </w:pPr>
            <w:r>
              <w:rPr>
                <w:color w:val="FFFFFF" w:themeColor="background1"/>
              </w:rPr>
              <w:t>Diensttegoed</w:t>
            </w:r>
          </w:p>
        </w:tc>
      </w:tr>
      <w:tr w:rsidR="001E0407" w:rsidRPr="009D0B2F" w14:paraId="3A7CE5C3" w14:textId="77777777" w:rsidTr="00E7116C">
        <w:tc>
          <w:tcPr>
            <w:tcW w:w="5400" w:type="dxa"/>
          </w:tcPr>
          <w:p w14:paraId="4D8325F9" w14:textId="0198C046" w:rsidR="001E0407" w:rsidRPr="0076238C" w:rsidRDefault="001E0407" w:rsidP="00002CD6">
            <w:pPr>
              <w:pStyle w:val="ProductList-OfferingBody"/>
              <w:jc w:val="center"/>
            </w:pPr>
            <w:r>
              <w:t>&lt; 99,99%</w:t>
            </w:r>
          </w:p>
        </w:tc>
        <w:tc>
          <w:tcPr>
            <w:tcW w:w="5400" w:type="dxa"/>
          </w:tcPr>
          <w:p w14:paraId="3B54ACFB" w14:textId="77777777" w:rsidR="001E0407" w:rsidRPr="0076238C" w:rsidRDefault="001E0407" w:rsidP="00002CD6">
            <w:pPr>
              <w:pStyle w:val="ProductList-OfferingBody"/>
              <w:jc w:val="center"/>
            </w:pPr>
            <w:r>
              <w:t>10%</w:t>
            </w:r>
          </w:p>
        </w:tc>
      </w:tr>
      <w:tr w:rsidR="001E0407" w:rsidRPr="009D0B2F" w14:paraId="66A936D3" w14:textId="77777777" w:rsidTr="00E7116C">
        <w:tc>
          <w:tcPr>
            <w:tcW w:w="5400" w:type="dxa"/>
          </w:tcPr>
          <w:p w14:paraId="648735BE" w14:textId="5C14DF85" w:rsidR="001E0407" w:rsidRPr="0076238C" w:rsidRDefault="001E0407" w:rsidP="00002CD6">
            <w:pPr>
              <w:pStyle w:val="ProductList-OfferingBody"/>
              <w:jc w:val="center"/>
            </w:pPr>
            <w:r>
              <w:t>&lt; 99%</w:t>
            </w:r>
          </w:p>
        </w:tc>
        <w:tc>
          <w:tcPr>
            <w:tcW w:w="5400" w:type="dxa"/>
          </w:tcPr>
          <w:p w14:paraId="322593F0" w14:textId="77777777" w:rsidR="001E0407" w:rsidRPr="0076238C" w:rsidRDefault="001E0407" w:rsidP="00002CD6">
            <w:pPr>
              <w:pStyle w:val="ProductList-OfferingBody"/>
              <w:jc w:val="center"/>
            </w:pPr>
            <w:r>
              <w:t>25%</w:t>
            </w:r>
          </w:p>
        </w:tc>
      </w:tr>
    </w:tbl>
    <w:p w14:paraId="121F084A" w14:textId="0E27C6B6" w:rsidR="001E0407" w:rsidRPr="00FB368F" w:rsidRDefault="00FB3215"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4B8DAE63" w14:textId="08E98E63" w:rsidR="001E0407" w:rsidRPr="00E3051C" w:rsidRDefault="001E0407" w:rsidP="001E0407">
      <w:pPr>
        <w:pStyle w:val="ProductList-Offering2Heading"/>
        <w:tabs>
          <w:tab w:val="clear" w:pos="360"/>
          <w:tab w:val="clear" w:pos="720"/>
          <w:tab w:val="clear" w:pos="1080"/>
        </w:tabs>
        <w:outlineLvl w:val="2"/>
        <w:rPr>
          <w:szCs w:val="28"/>
        </w:rPr>
      </w:pPr>
      <w:bookmarkStart w:id="93" w:name="_Toc412532215"/>
      <w:bookmarkStart w:id="94" w:name="_Toc422167106"/>
      <w:r w:rsidRPr="00E3051C">
        <w:rPr>
          <w:szCs w:val="28"/>
        </w:rPr>
        <w:t>Virtuele machines</w:t>
      </w:r>
      <w:bookmarkEnd w:id="93"/>
      <w:bookmarkEnd w:id="94"/>
    </w:p>
    <w:p w14:paraId="1567EBF3" w14:textId="4FBDBCB3" w:rsidR="001E0407" w:rsidRPr="00FB368F" w:rsidRDefault="001E0407" w:rsidP="001E0407">
      <w:pPr>
        <w:pStyle w:val="ProductList-Body"/>
      </w:pPr>
      <w:r>
        <w:rPr>
          <w:b/>
          <w:color w:val="00188F"/>
        </w:rPr>
        <w:t>Aanvullende definities</w:t>
      </w:r>
      <w:r w:rsidR="00B0663B">
        <w:rPr>
          <w:b/>
          <w:color w:val="00188F"/>
        </w:rPr>
        <w:t>:</w:t>
      </w:r>
    </w:p>
    <w:p w14:paraId="7A0ED749" w14:textId="77777777" w:rsidR="001E0407" w:rsidRPr="00FB368F" w:rsidRDefault="001E0407" w:rsidP="003E32A3">
      <w:pPr>
        <w:pStyle w:val="ProductList-Body"/>
        <w:spacing w:after="40"/>
      </w:pPr>
      <w:r>
        <w:t>“</w:t>
      </w:r>
      <w:r>
        <w:rPr>
          <w:b/>
          <w:color w:val="00188F"/>
        </w:rPr>
        <w:t>Beschikbaarheidsset</w:t>
      </w:r>
      <w:r>
        <w:t>” betekent twee of meer Virtuele Machines die zijn geïmplementeerd binnen verschillende Foutdomeinen om te voorkomen dat een storing op één punt catastrofaal kan zijn.</w:t>
      </w:r>
    </w:p>
    <w:p w14:paraId="2665FE9C" w14:textId="77777777" w:rsidR="001E0407" w:rsidRPr="00FB368F" w:rsidRDefault="001E0407" w:rsidP="003E32A3">
      <w:pPr>
        <w:pStyle w:val="ProductList-Body"/>
        <w:spacing w:after="40"/>
      </w:pPr>
      <w:r>
        <w:t>“</w:t>
      </w:r>
      <w:r>
        <w:rPr>
          <w:b/>
          <w:color w:val="00188F"/>
        </w:rPr>
        <w:t>Foutdomein</w:t>
      </w:r>
      <w:r>
        <w:t>” is een verzameling servers die gebruikmaken van dezelfde bronnen, zoals voeding of netwerkconnectiviteit.</w:t>
      </w:r>
    </w:p>
    <w:p w14:paraId="31E58083" w14:textId="6ED6B48B" w:rsidR="001E0407" w:rsidRPr="00FB368F" w:rsidRDefault="00345695" w:rsidP="00345695">
      <w:pPr>
        <w:pStyle w:val="ProductList-Body"/>
        <w:spacing w:after="40"/>
      </w:pPr>
      <w:r>
        <w:t>“</w:t>
      </w:r>
      <w:r w:rsidR="001E0407">
        <w:rPr>
          <w:b/>
          <w:color w:val="00188F"/>
        </w:rPr>
        <w:t>Maximum Beschikbare Minuten</w:t>
      </w:r>
      <w:r>
        <w:t>”</w:t>
      </w:r>
      <w:r w:rsidR="001E0407">
        <w:t xml:space="preserve"> is het totaal van alle minuten in een factureringsperiode voor alle op internet gerichte Virtuele Machines waarbij twee of meer instances zijn geïmplementeerd binnen dezelfde Beschikbaarheidsset. Maximum Beschikbare Minuten wordt berekend vanaf het moment waarop tenminste twee Virtuele Machines in dezelfde Beschikbaarheidsset allebei zijn gestart als gevolg van een handeling die in gang is gezet door u, tot aan het moment waarop u een handeling uitvoert die resulteert in het stoppen of verwijderen van de Virtuele Machines.</w:t>
      </w:r>
    </w:p>
    <w:p w14:paraId="4C7FF343" w14:textId="77777777" w:rsidR="001E0407" w:rsidRPr="00FB368F" w:rsidRDefault="001E0407" w:rsidP="001E0407">
      <w:pPr>
        <w:pStyle w:val="ProductList-Body"/>
      </w:pPr>
      <w:r>
        <w:t>“</w:t>
      </w:r>
      <w:r>
        <w:rPr>
          <w:b/>
          <w:color w:val="00188F"/>
        </w:rPr>
        <w:t>Virtuele Machine</w:t>
      </w:r>
      <w:r>
        <w:t xml:space="preserve">” verwijst naar persistente instancetypen die afzonderlijk kunnen worden gebruikt, of als onderdeel van een Beschikbaarheidsset. </w:t>
      </w:r>
    </w:p>
    <w:p w14:paraId="5A69210A" w14:textId="77777777" w:rsidR="003E32A3" w:rsidRPr="00FB368F" w:rsidRDefault="003E32A3" w:rsidP="001E0407">
      <w:pPr>
        <w:pStyle w:val="ProductList-Body"/>
      </w:pPr>
    </w:p>
    <w:p w14:paraId="0E25561A" w14:textId="35B106C1" w:rsidR="003E32A3" w:rsidRPr="00FB368F" w:rsidRDefault="001E0407" w:rsidP="001E0407">
      <w:pPr>
        <w:pStyle w:val="ProductList-Body"/>
      </w:pPr>
      <w:r>
        <w:rPr>
          <w:b/>
          <w:color w:val="00188F"/>
        </w:rPr>
        <w:t>Downtime</w:t>
      </w:r>
      <w:r w:rsidR="00A95A11">
        <w:rPr>
          <w:b/>
          <w:color w:val="00188F"/>
        </w:rPr>
        <w:t>:</w:t>
      </w:r>
      <w:r w:rsidR="00D934D2">
        <w:t xml:space="preserve"> </w:t>
      </w:r>
      <w:r>
        <w:t>het totaal van alle minuten binnen de Maximum Beschikbare Minuten gedurende welke geen Externe Connectiviteit beschikbaar is.</w:t>
      </w:r>
    </w:p>
    <w:p w14:paraId="3BE3B56D" w14:textId="77777777" w:rsidR="003E32A3" w:rsidRPr="00FB368F" w:rsidRDefault="003E32A3" w:rsidP="001E0407">
      <w:pPr>
        <w:pStyle w:val="ProductList-Body"/>
      </w:pPr>
    </w:p>
    <w:p w14:paraId="32A7B667" w14:textId="2857E24B" w:rsidR="001E0407" w:rsidRPr="00FB368F" w:rsidRDefault="001E0407" w:rsidP="001E0407">
      <w:pPr>
        <w:pStyle w:val="ProductList-Body"/>
      </w:pPr>
      <w:r>
        <w:rPr>
          <w:b/>
          <w:color w:val="00188F"/>
        </w:rPr>
        <w:t>Maandelijks Uptimepercentage</w:t>
      </w:r>
      <w:r w:rsidR="00794F12">
        <w:rPr>
          <w:b/>
          <w:color w:val="00188F"/>
        </w:rPr>
        <w:t>:</w:t>
      </w:r>
      <w:r w:rsidR="00D934D2">
        <w:t xml:space="preserve"> </w:t>
      </w:r>
      <w:r>
        <w:t>het Maandelijks Uptimepercentage wordt berekend door middel van de volgende formule:</w:t>
      </w:r>
    </w:p>
    <w:p w14:paraId="670D593E" w14:textId="77777777" w:rsidR="001E0407" w:rsidRPr="00FB368F" w:rsidRDefault="001E0407" w:rsidP="001E0407">
      <w:pPr>
        <w:pStyle w:val="ProductList-Body"/>
      </w:pPr>
    </w:p>
    <w:p w14:paraId="062598D6" w14:textId="277F8F24" w:rsidR="001E0407" w:rsidRPr="00FB368F" w:rsidRDefault="00FB3215" w:rsidP="001E0407">
      <w:pPr>
        <w:pStyle w:val="ListParagraph"/>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650023" w14:textId="694CADA2" w:rsidR="001E0407" w:rsidRPr="00FB368F" w:rsidRDefault="001E0407" w:rsidP="001E0407">
      <w:pPr>
        <w:pStyle w:val="ProductList-Body"/>
      </w:pPr>
      <w:r>
        <w:rPr>
          <w:b/>
          <w:color w:val="00188F"/>
        </w:rPr>
        <w:t>Diensttegoed</w:t>
      </w:r>
      <w:r w:rsidR="00D73648">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2AC50579" w14:textId="77777777" w:rsidTr="004B3B1B">
        <w:trPr>
          <w:tblHeader/>
        </w:trPr>
        <w:tc>
          <w:tcPr>
            <w:tcW w:w="5400" w:type="dxa"/>
            <w:shd w:val="clear" w:color="auto" w:fill="0072C6"/>
          </w:tcPr>
          <w:p w14:paraId="1CC339F9" w14:textId="77777777" w:rsidR="001E0407" w:rsidRPr="001A0074" w:rsidRDefault="001E0407" w:rsidP="00002CD6">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0893D7A8" w14:textId="77777777" w:rsidR="001E0407" w:rsidRPr="001A0074" w:rsidRDefault="001E0407" w:rsidP="00002CD6">
            <w:pPr>
              <w:pStyle w:val="ProductList-OfferingBody"/>
              <w:jc w:val="center"/>
              <w:rPr>
                <w:color w:val="FFFFFF" w:themeColor="background1"/>
              </w:rPr>
            </w:pPr>
            <w:r>
              <w:rPr>
                <w:color w:val="FFFFFF" w:themeColor="background1"/>
              </w:rPr>
              <w:t>Diensttegoed</w:t>
            </w:r>
          </w:p>
        </w:tc>
      </w:tr>
      <w:tr w:rsidR="001E0407" w:rsidRPr="009D0B2F" w14:paraId="2B4F601C" w14:textId="77777777" w:rsidTr="004B3B1B">
        <w:tc>
          <w:tcPr>
            <w:tcW w:w="5400" w:type="dxa"/>
          </w:tcPr>
          <w:p w14:paraId="636FCAB2" w14:textId="6ADCF4ED" w:rsidR="001E0407" w:rsidRPr="0076238C" w:rsidRDefault="001E0407" w:rsidP="00002CD6">
            <w:pPr>
              <w:pStyle w:val="ProductList-OfferingBody"/>
              <w:jc w:val="center"/>
            </w:pPr>
            <w:r>
              <w:t>&lt; 99,95%</w:t>
            </w:r>
          </w:p>
        </w:tc>
        <w:tc>
          <w:tcPr>
            <w:tcW w:w="5400" w:type="dxa"/>
          </w:tcPr>
          <w:p w14:paraId="52C00367" w14:textId="77777777" w:rsidR="001E0407" w:rsidRPr="0076238C" w:rsidRDefault="001E0407" w:rsidP="00002CD6">
            <w:pPr>
              <w:pStyle w:val="ProductList-OfferingBody"/>
              <w:jc w:val="center"/>
            </w:pPr>
            <w:r>
              <w:t>10%</w:t>
            </w:r>
          </w:p>
        </w:tc>
      </w:tr>
      <w:tr w:rsidR="001E0407" w:rsidRPr="009D0B2F" w14:paraId="19BB0C7D" w14:textId="77777777" w:rsidTr="004B3B1B">
        <w:tc>
          <w:tcPr>
            <w:tcW w:w="5400" w:type="dxa"/>
          </w:tcPr>
          <w:p w14:paraId="1F26D5E9" w14:textId="6D690FDC" w:rsidR="001E0407" w:rsidRPr="0076238C" w:rsidRDefault="001E0407" w:rsidP="00002CD6">
            <w:pPr>
              <w:pStyle w:val="ProductList-OfferingBody"/>
              <w:jc w:val="center"/>
            </w:pPr>
            <w:r>
              <w:t>&lt; 99%</w:t>
            </w:r>
          </w:p>
        </w:tc>
        <w:tc>
          <w:tcPr>
            <w:tcW w:w="5400" w:type="dxa"/>
          </w:tcPr>
          <w:p w14:paraId="2FE906EA" w14:textId="77777777" w:rsidR="001E0407" w:rsidRPr="0076238C" w:rsidRDefault="001E0407" w:rsidP="00002CD6">
            <w:pPr>
              <w:pStyle w:val="ProductList-OfferingBody"/>
              <w:jc w:val="center"/>
            </w:pPr>
            <w:r>
              <w:t>25%</w:t>
            </w:r>
          </w:p>
        </w:tc>
      </w:tr>
    </w:tbl>
    <w:p w14:paraId="06261829" w14:textId="1D5D9481" w:rsidR="003E32A3" w:rsidRPr="00FB368F" w:rsidRDefault="00FB3215"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69F44032" w14:textId="77777777" w:rsidR="0098202C" w:rsidRPr="00E3051C" w:rsidRDefault="0098202C" w:rsidP="0098202C">
      <w:pPr>
        <w:pStyle w:val="ProductList-Offering2Heading"/>
        <w:tabs>
          <w:tab w:val="clear" w:pos="360"/>
          <w:tab w:val="clear" w:pos="720"/>
          <w:tab w:val="clear" w:pos="1080"/>
        </w:tabs>
        <w:outlineLvl w:val="2"/>
        <w:rPr>
          <w:szCs w:val="28"/>
        </w:rPr>
      </w:pPr>
      <w:bookmarkStart w:id="95" w:name="_Toc422167107"/>
      <w:r w:rsidRPr="00E3051C">
        <w:rPr>
          <w:szCs w:val="28"/>
        </w:rPr>
        <w:t>VPN Gateway</w:t>
      </w:r>
      <w:bookmarkEnd w:id="95"/>
    </w:p>
    <w:p w14:paraId="5A4FB766" w14:textId="77777777" w:rsidR="0098202C" w:rsidRPr="000D29F0" w:rsidRDefault="0098202C" w:rsidP="0098202C">
      <w:pPr>
        <w:pStyle w:val="ProductList-Body"/>
      </w:pPr>
      <w:r>
        <w:rPr>
          <w:b/>
          <w:color w:val="00188F"/>
        </w:rPr>
        <w:t>Aanvullende definities</w:t>
      </w:r>
      <w:r w:rsidRPr="00140C68">
        <w:rPr>
          <w:b/>
          <w:color w:val="00188F"/>
        </w:rPr>
        <w:t>:</w:t>
      </w:r>
    </w:p>
    <w:p w14:paraId="3F3B99D9" w14:textId="77777777" w:rsidR="0098202C" w:rsidRPr="003E32A3" w:rsidRDefault="0098202C" w:rsidP="0098202C">
      <w:pPr>
        <w:pStyle w:val="ProductList-Body"/>
        <w:spacing w:after="40"/>
      </w:pPr>
      <w:r>
        <w:t>“</w:t>
      </w:r>
      <w:r>
        <w:rPr>
          <w:b/>
          <w:color w:val="00188F"/>
        </w:rPr>
        <w:t>Maximum Beschikbare Minuten</w:t>
      </w:r>
      <w:r>
        <w:t>” is de som van alle minuten tijdens een factureringsmaand waarin een gegeven VPN Gateway is ingezet in een Microsoft Azure-abonnement.</w:t>
      </w:r>
    </w:p>
    <w:p w14:paraId="6C89F2D8" w14:textId="77777777" w:rsidR="0098202C" w:rsidRPr="003E32A3" w:rsidRDefault="0098202C" w:rsidP="0098202C">
      <w:pPr>
        <w:pStyle w:val="ProductList-Body"/>
        <w:spacing w:after="40"/>
      </w:pPr>
      <w:bookmarkStart w:id="96" w:name="VirtueelNetwerk"/>
      <w:r>
        <w:t>“</w:t>
      </w:r>
      <w:r>
        <w:rPr>
          <w:b/>
          <w:color w:val="00188F"/>
        </w:rPr>
        <w:t>Virtueel Netwerk</w:t>
      </w:r>
      <w:bookmarkEnd w:id="96"/>
      <w:r>
        <w:t>” is een particulier virtueel netwerk, waarin een collectie van door de gebruiker ingestelde IP-adressen en subnetten is opgenomen die een netwerkbegrenzing vormen binnen Microsoft Azure.</w:t>
      </w:r>
    </w:p>
    <w:p w14:paraId="03364095" w14:textId="77777777" w:rsidR="0098202C" w:rsidRDefault="0098202C" w:rsidP="0098202C">
      <w:pPr>
        <w:pStyle w:val="ProductList-Body"/>
      </w:pPr>
      <w:bookmarkStart w:id="97" w:name="VPNGateway"/>
      <w:r>
        <w:t>“</w:t>
      </w:r>
      <w:r>
        <w:rPr>
          <w:b/>
          <w:color w:val="00188F"/>
        </w:rPr>
        <w:t>VPN Gateway</w:t>
      </w:r>
      <w:bookmarkEnd w:id="97"/>
      <w:r>
        <w:t>” betekent een gateway die connectiviteit mogelijk maakt tussen een Virtueel Netwerk en verschillende on-premises netwerken van een klant.</w:t>
      </w:r>
    </w:p>
    <w:p w14:paraId="53584E33" w14:textId="77777777" w:rsidR="0098202C" w:rsidRPr="003E32A3" w:rsidRDefault="0098202C" w:rsidP="0098202C">
      <w:pPr>
        <w:pStyle w:val="ProductList-Body"/>
      </w:pPr>
    </w:p>
    <w:p w14:paraId="7DBCCB99" w14:textId="77777777" w:rsidR="0098202C" w:rsidRPr="003E32A3" w:rsidRDefault="0098202C" w:rsidP="0098202C">
      <w:pPr>
        <w:pStyle w:val="ProductList-Body"/>
      </w:pPr>
      <w:r>
        <w:rPr>
          <w:b/>
          <w:color w:val="00188F"/>
        </w:rPr>
        <w:t>Downtime</w:t>
      </w:r>
      <w:r w:rsidRPr="00140C68">
        <w:rPr>
          <w:b/>
          <w:color w:val="00188F"/>
        </w:rPr>
        <w:t>:</w:t>
      </w:r>
      <w:r>
        <w:t xml:space="preserve"> is het totaal van alle Maximum Beschikbare Minuten van een VPN Gateway waarin een VPN Gateway onbeschikbaar is. Een gegeven minuut wordt als niet beschikbaar beschouwd, als alle pogingen een verbinding te maken VPN Gateway voor een periode van 30 seconden in een minuut niet lukken.</w:t>
      </w:r>
    </w:p>
    <w:p w14:paraId="4EDBB1F4" w14:textId="77777777" w:rsidR="0098202C" w:rsidRDefault="0098202C" w:rsidP="0098202C">
      <w:pPr>
        <w:pStyle w:val="ProductList-Body"/>
      </w:pPr>
    </w:p>
    <w:p w14:paraId="5D46C3C4" w14:textId="77777777" w:rsidR="0098202C" w:rsidRDefault="0098202C" w:rsidP="0098202C">
      <w:pPr>
        <w:pStyle w:val="ProductList-Body"/>
      </w:pPr>
      <w:r>
        <w:rPr>
          <w:b/>
          <w:color w:val="00188F"/>
        </w:rPr>
        <w:t>Maandelijks Uptimepercentage</w:t>
      </w:r>
      <w:r w:rsidRPr="00140C68">
        <w:rPr>
          <w:b/>
          <w:color w:val="00188F"/>
        </w:rPr>
        <w:t>:</w:t>
      </w:r>
      <w:r>
        <w:t xml:space="preserve"> het Maandelijks Uptimepercentage wordt berekend door middel van de volgende formule:</w:t>
      </w:r>
    </w:p>
    <w:p w14:paraId="7ED12624" w14:textId="77777777" w:rsidR="0098202C" w:rsidRDefault="0098202C" w:rsidP="0098202C">
      <w:pPr>
        <w:pStyle w:val="ProductList-Body"/>
      </w:pPr>
    </w:p>
    <w:p w14:paraId="38B14185" w14:textId="77777777" w:rsidR="0098202C" w:rsidRPr="00434BE0" w:rsidRDefault="00FB3215" w:rsidP="0098202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32B4A56" w14:textId="77777777" w:rsidR="0098202C" w:rsidRDefault="0098202C" w:rsidP="0098202C">
      <w:pPr>
        <w:pStyle w:val="ProductList-Body"/>
      </w:pPr>
      <w:r>
        <w:rPr>
          <w:b/>
          <w:color w:val="00188F"/>
        </w:rPr>
        <w:t>Diensttegoed</w:t>
      </w:r>
      <w:r w:rsidRPr="00140C68">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8202C" w:rsidRPr="009D0B2F" w14:paraId="704D63CB" w14:textId="77777777" w:rsidTr="00790B5D">
        <w:trPr>
          <w:tblHeader/>
        </w:trPr>
        <w:tc>
          <w:tcPr>
            <w:tcW w:w="5400" w:type="dxa"/>
            <w:shd w:val="clear" w:color="auto" w:fill="0072C6"/>
          </w:tcPr>
          <w:p w14:paraId="2ECF6F81" w14:textId="77777777" w:rsidR="0098202C" w:rsidRPr="001A0074" w:rsidRDefault="0098202C" w:rsidP="00790B5D">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66F56C6C" w14:textId="77777777" w:rsidR="0098202C" w:rsidRPr="001A0074" w:rsidRDefault="0098202C" w:rsidP="00790B5D">
            <w:pPr>
              <w:pStyle w:val="ProductList-OfferingBody"/>
              <w:jc w:val="center"/>
              <w:rPr>
                <w:color w:val="FFFFFF" w:themeColor="background1"/>
              </w:rPr>
            </w:pPr>
            <w:r>
              <w:rPr>
                <w:color w:val="FFFFFF" w:themeColor="background1"/>
              </w:rPr>
              <w:t>Diensttegoed</w:t>
            </w:r>
          </w:p>
        </w:tc>
      </w:tr>
      <w:tr w:rsidR="0098202C" w:rsidRPr="009D0B2F" w14:paraId="0087E01C" w14:textId="77777777" w:rsidTr="00790B5D">
        <w:tc>
          <w:tcPr>
            <w:tcW w:w="5400" w:type="dxa"/>
          </w:tcPr>
          <w:p w14:paraId="63FA468C" w14:textId="77777777" w:rsidR="0098202C" w:rsidRPr="0076238C" w:rsidRDefault="0098202C" w:rsidP="00790B5D">
            <w:pPr>
              <w:pStyle w:val="ProductList-OfferingBody"/>
              <w:jc w:val="center"/>
            </w:pPr>
            <w:r>
              <w:t>&lt; 99,9%</w:t>
            </w:r>
          </w:p>
        </w:tc>
        <w:tc>
          <w:tcPr>
            <w:tcW w:w="5400" w:type="dxa"/>
          </w:tcPr>
          <w:p w14:paraId="137166F7" w14:textId="77777777" w:rsidR="0098202C" w:rsidRPr="0076238C" w:rsidRDefault="0098202C" w:rsidP="00790B5D">
            <w:pPr>
              <w:pStyle w:val="ProductList-OfferingBody"/>
              <w:jc w:val="center"/>
            </w:pPr>
            <w:r>
              <w:t>10%</w:t>
            </w:r>
          </w:p>
        </w:tc>
      </w:tr>
      <w:tr w:rsidR="0098202C" w:rsidRPr="009D0B2F" w14:paraId="119901F8" w14:textId="77777777" w:rsidTr="00790B5D">
        <w:tc>
          <w:tcPr>
            <w:tcW w:w="5400" w:type="dxa"/>
          </w:tcPr>
          <w:p w14:paraId="77AD457F" w14:textId="77777777" w:rsidR="0098202C" w:rsidRPr="0076238C" w:rsidRDefault="0098202C" w:rsidP="00790B5D">
            <w:pPr>
              <w:pStyle w:val="ProductList-OfferingBody"/>
              <w:jc w:val="center"/>
            </w:pPr>
            <w:r>
              <w:t>&lt; 99%</w:t>
            </w:r>
          </w:p>
        </w:tc>
        <w:tc>
          <w:tcPr>
            <w:tcW w:w="5400" w:type="dxa"/>
          </w:tcPr>
          <w:p w14:paraId="4D50033C" w14:textId="77777777" w:rsidR="0098202C" w:rsidRPr="0076238C" w:rsidRDefault="0098202C" w:rsidP="00790B5D">
            <w:pPr>
              <w:pStyle w:val="ProductList-OfferingBody"/>
              <w:jc w:val="center"/>
            </w:pPr>
            <w:r>
              <w:t>25%</w:t>
            </w:r>
          </w:p>
        </w:tc>
      </w:tr>
    </w:tbl>
    <w:p w14:paraId="35ED5386" w14:textId="77777777" w:rsidR="0098202C" w:rsidRPr="00585A48" w:rsidRDefault="00FB3215" w:rsidP="0098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_top" w:history="1">
        <w:r w:rsidR="0098202C">
          <w:rPr>
            <w:rStyle w:val="Hyperlink"/>
            <w:sz w:val="16"/>
            <w:szCs w:val="16"/>
          </w:rPr>
          <w:t>Inhoud</w:t>
        </w:r>
      </w:hyperlink>
      <w:r w:rsidR="0098202C">
        <w:rPr>
          <w:sz w:val="16"/>
          <w:szCs w:val="16"/>
        </w:rPr>
        <w:t xml:space="preserve"> / </w:t>
      </w:r>
      <w:hyperlink w:anchor="Definities" w:history="1">
        <w:r w:rsidR="0098202C">
          <w:rPr>
            <w:rStyle w:val="Hyperlink"/>
            <w:sz w:val="16"/>
            <w:szCs w:val="16"/>
          </w:rPr>
          <w:t>Definities</w:t>
        </w:r>
      </w:hyperlink>
    </w:p>
    <w:p w14:paraId="375F17C3" w14:textId="04DBD885" w:rsidR="003E32A3" w:rsidRPr="00E3051C" w:rsidRDefault="003E32A3" w:rsidP="003E32A3">
      <w:pPr>
        <w:pStyle w:val="ProductList-Offering2Heading"/>
        <w:tabs>
          <w:tab w:val="clear" w:pos="360"/>
          <w:tab w:val="clear" w:pos="720"/>
          <w:tab w:val="clear" w:pos="1080"/>
        </w:tabs>
        <w:outlineLvl w:val="2"/>
        <w:rPr>
          <w:szCs w:val="28"/>
        </w:rPr>
      </w:pPr>
      <w:bookmarkStart w:id="98" w:name="_Toc412532217"/>
      <w:bookmarkStart w:id="99" w:name="_Toc422167108"/>
      <w:r w:rsidRPr="00E3051C">
        <w:rPr>
          <w:szCs w:val="28"/>
        </w:rPr>
        <w:t>Visual Studio Online – User Plans Dienst</w:t>
      </w:r>
      <w:bookmarkEnd w:id="98"/>
      <w:bookmarkEnd w:id="99"/>
    </w:p>
    <w:p w14:paraId="2A7DEEBF" w14:textId="6388A9C0" w:rsidR="003E32A3" w:rsidRPr="00FB368F" w:rsidRDefault="003E32A3" w:rsidP="003E32A3">
      <w:pPr>
        <w:pStyle w:val="ProductList-Body"/>
      </w:pPr>
      <w:r>
        <w:rPr>
          <w:b/>
          <w:color w:val="00188F"/>
        </w:rPr>
        <w:t>Aanvullende definities</w:t>
      </w:r>
      <w:r w:rsidR="00FD047E">
        <w:rPr>
          <w:b/>
          <w:color w:val="00188F"/>
        </w:rPr>
        <w:t>:</w:t>
      </w:r>
    </w:p>
    <w:p w14:paraId="3C3CD1DB" w14:textId="77777777" w:rsidR="003E32A3" w:rsidRPr="00FB368F" w:rsidRDefault="003E32A3" w:rsidP="003E32A3">
      <w:pPr>
        <w:pStyle w:val="ProductList-Body"/>
        <w:spacing w:after="40"/>
      </w:pPr>
      <w:r>
        <w:t>“</w:t>
      </w:r>
      <w:r>
        <w:rPr>
          <w:b/>
          <w:color w:val="00188F"/>
        </w:rPr>
        <w:t>Build Dienst</w:t>
      </w:r>
      <w:r>
        <w:t>” is een voorziening die klanten in staat stelt zelf toepassingen op te bouwen in Visual Studio Online.</w:t>
      </w:r>
    </w:p>
    <w:p w14:paraId="044B8871" w14:textId="77777777" w:rsidR="003E32A3" w:rsidRPr="00FB368F" w:rsidRDefault="003E32A3" w:rsidP="003E32A3">
      <w:pPr>
        <w:pStyle w:val="ProductList-Body"/>
        <w:spacing w:after="40"/>
      </w:pPr>
      <w:r>
        <w:t>“</w:t>
      </w:r>
      <w:r>
        <w:rPr>
          <w:b/>
          <w:color w:val="00188F"/>
        </w:rPr>
        <w:t>Implementatieminuten</w:t>
      </w:r>
      <w:r>
        <w:t>” is het totale aantal minuten waarvoor een Gebruikersplan is aangeschaft gedurende een factureringsmaand.</w:t>
      </w:r>
    </w:p>
    <w:p w14:paraId="60BE0E45" w14:textId="77777777" w:rsidR="003E32A3" w:rsidRPr="00FB368F" w:rsidRDefault="003E32A3" w:rsidP="003E32A3">
      <w:pPr>
        <w:pStyle w:val="ProductList-Body"/>
        <w:spacing w:after="40"/>
      </w:pPr>
      <w:r>
        <w:t>“</w:t>
      </w:r>
      <w:r>
        <w:rPr>
          <w:b/>
          <w:color w:val="00188F"/>
        </w:rPr>
        <w:t>Loadtestdienst</w:t>
      </w:r>
      <w:r>
        <w:t>” is een voorziening die klanten in staat stelt geautomatiseerde taken te genereren voor het testen van de prestaties en schaalbaarheid van toepassingen.</w:t>
      </w:r>
    </w:p>
    <w:p w14:paraId="7636683F" w14:textId="77777777" w:rsidR="003E32A3" w:rsidRPr="00FB368F" w:rsidRDefault="003E32A3" w:rsidP="003E32A3">
      <w:pPr>
        <w:pStyle w:val="ProductList-Body"/>
        <w:spacing w:after="40"/>
      </w:pPr>
      <w:r>
        <w:t>“</w:t>
      </w:r>
      <w:r>
        <w:rPr>
          <w:b/>
          <w:color w:val="00188F"/>
        </w:rPr>
        <w:t>Maximum Beschikbare Minuten</w:t>
      </w:r>
      <w:r>
        <w:t>” is de som van alle Implementatieminuten voor alle Gebruikersplannen voor een gegeven Microsoft Azure-abonnement gedurende een factureringsmaand.</w:t>
      </w:r>
    </w:p>
    <w:p w14:paraId="204A2A68" w14:textId="65B22C3E" w:rsidR="003E32A3" w:rsidRPr="00FB368F" w:rsidRDefault="003E32A3" w:rsidP="003E32A3">
      <w:pPr>
        <w:pStyle w:val="ProductList-Body"/>
      </w:pPr>
      <w:r>
        <w:t>“</w:t>
      </w:r>
      <w:r>
        <w:rPr>
          <w:b/>
          <w:color w:val="00188F"/>
        </w:rPr>
        <w:t>Gebruikersplan</w:t>
      </w:r>
      <w:r>
        <w:t xml:space="preserve">” verwijst naar een reeks voorzieningen en mogelijkheden die voor een gebruiker zijn geselecteerd voor een Visual Studio Online-account in het abonnement van een Klant. Gebruikersplanopties en de voorzieningen en mogelijkheden per Gebruikersplan worden beschreven op de website </w:t>
      </w:r>
      <w:hyperlink r:id="rId22" w:history="1">
        <w:r>
          <w:rPr>
            <w:rStyle w:val="Hyperlink"/>
          </w:rPr>
          <w:t>http://www.visualstudio.com</w:t>
        </w:r>
      </w:hyperlink>
      <w:r>
        <w:t>.</w:t>
      </w:r>
    </w:p>
    <w:p w14:paraId="00F75102" w14:textId="77777777" w:rsidR="003E32A3" w:rsidRPr="00FB368F" w:rsidRDefault="003E32A3" w:rsidP="003E32A3">
      <w:pPr>
        <w:pStyle w:val="ProductList-Body"/>
      </w:pPr>
    </w:p>
    <w:p w14:paraId="246E3365" w14:textId="78FD930E" w:rsidR="003E32A3" w:rsidRPr="00FB368F" w:rsidRDefault="003E32A3" w:rsidP="003E32A3">
      <w:pPr>
        <w:pStyle w:val="ProductList-Body"/>
      </w:pPr>
      <w:r>
        <w:rPr>
          <w:b/>
          <w:color w:val="00188F"/>
        </w:rPr>
        <w:t>Downtime</w:t>
      </w:r>
      <w:r w:rsidR="002824CF">
        <w:rPr>
          <w:b/>
          <w:color w:val="00188F"/>
        </w:rPr>
        <w:t>:</w:t>
      </w:r>
      <w:r w:rsidR="00D934D2">
        <w:t xml:space="preserve"> </w:t>
      </w:r>
      <w:r>
        <w:t>het totaal van alle Implementatieminuten, voor alle Gebruikersplannen voor een gegeven Microsoft Azure-abonnement, gedurende welke het Gebruikersplan niet beschikbaar is.</w:t>
      </w:r>
      <w:r w:rsidR="00D934D2">
        <w:t xml:space="preserve"> </w:t>
      </w:r>
      <w:r>
        <w:t>Een gegeven Gebruikersplan wordt beschouwd een minuut niet beschikbaar te zijn geweest indien doorlopend alle HTTP-verzoeken voor het uitvoeren van bewerkingen, uitgezonderd bewerkingen met betrekking tot de Build Dienst of de Loadtestdienst, hetzij binnen de betreffende minuut resulteren in een Foutcode of geen respons geven.</w:t>
      </w:r>
    </w:p>
    <w:p w14:paraId="608EA228" w14:textId="77777777" w:rsidR="00C50CD1" w:rsidRPr="00FB368F" w:rsidRDefault="00C50CD1" w:rsidP="003E32A3">
      <w:pPr>
        <w:pStyle w:val="ProductList-Body"/>
      </w:pPr>
    </w:p>
    <w:p w14:paraId="32B67BF7" w14:textId="7031D542" w:rsidR="003E32A3" w:rsidRPr="00FB368F" w:rsidRDefault="003E32A3" w:rsidP="003E32A3">
      <w:pPr>
        <w:pStyle w:val="ProductList-Body"/>
      </w:pPr>
      <w:r>
        <w:rPr>
          <w:b/>
          <w:color w:val="00188F"/>
        </w:rPr>
        <w:t>Maandelijks Uptimepercentage</w:t>
      </w:r>
      <w:r w:rsidR="002344DF">
        <w:rPr>
          <w:b/>
          <w:color w:val="00188F"/>
        </w:rPr>
        <w:t>:</w:t>
      </w:r>
      <w:r w:rsidR="00D934D2">
        <w:t xml:space="preserve"> </w:t>
      </w:r>
      <w:r>
        <w:t>het Maandelijks Uptimepercentage wordt berekend door middel van de volgende formule:</w:t>
      </w:r>
    </w:p>
    <w:p w14:paraId="1DBE7724" w14:textId="77777777" w:rsidR="003E32A3" w:rsidRPr="00FB368F" w:rsidRDefault="003E32A3" w:rsidP="003E32A3">
      <w:pPr>
        <w:pStyle w:val="ProductList-Body"/>
      </w:pPr>
    </w:p>
    <w:p w14:paraId="2EED73B3" w14:textId="1D4C7D56" w:rsidR="003E32A3" w:rsidRPr="00FB368F" w:rsidRDefault="00FB3215" w:rsidP="003E32A3">
      <w:pPr>
        <w:pStyle w:val="ListParagraph"/>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67C68C6" w14:textId="64172676" w:rsidR="003E32A3" w:rsidRPr="00FB368F" w:rsidRDefault="003E32A3" w:rsidP="0098202C">
      <w:pPr>
        <w:pStyle w:val="ProductList-Body"/>
        <w:keepNext/>
      </w:pPr>
      <w:r>
        <w:rPr>
          <w:b/>
          <w:color w:val="00188F"/>
        </w:rPr>
        <w:t>Diensttegoed</w:t>
      </w:r>
      <w:r w:rsidR="006B08E8">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10FC90EE" w14:textId="77777777" w:rsidTr="00B24E38">
        <w:trPr>
          <w:tblHeader/>
        </w:trPr>
        <w:tc>
          <w:tcPr>
            <w:tcW w:w="5400" w:type="dxa"/>
            <w:shd w:val="clear" w:color="auto" w:fill="0072C6"/>
          </w:tcPr>
          <w:p w14:paraId="4DCC7076" w14:textId="77777777" w:rsidR="003E32A3" w:rsidRPr="001A0074" w:rsidRDefault="003E32A3" w:rsidP="0098202C">
            <w:pPr>
              <w:pStyle w:val="ProductList-OfferingBody"/>
              <w:keepNext/>
              <w:jc w:val="center"/>
              <w:rPr>
                <w:color w:val="FFFFFF" w:themeColor="background1"/>
              </w:rPr>
            </w:pPr>
            <w:r>
              <w:rPr>
                <w:color w:val="FFFFFF" w:themeColor="background1"/>
              </w:rPr>
              <w:t>Maandelijks Uptimepercentage</w:t>
            </w:r>
          </w:p>
        </w:tc>
        <w:tc>
          <w:tcPr>
            <w:tcW w:w="5400" w:type="dxa"/>
            <w:shd w:val="clear" w:color="auto" w:fill="0072C6"/>
          </w:tcPr>
          <w:p w14:paraId="3703345C" w14:textId="77777777" w:rsidR="003E32A3" w:rsidRPr="001A0074" w:rsidRDefault="003E32A3" w:rsidP="0098202C">
            <w:pPr>
              <w:pStyle w:val="ProductList-OfferingBody"/>
              <w:keepNext/>
              <w:jc w:val="center"/>
              <w:rPr>
                <w:color w:val="FFFFFF" w:themeColor="background1"/>
              </w:rPr>
            </w:pPr>
            <w:r>
              <w:rPr>
                <w:color w:val="FFFFFF" w:themeColor="background1"/>
              </w:rPr>
              <w:t>Diensttegoed</w:t>
            </w:r>
          </w:p>
        </w:tc>
      </w:tr>
      <w:tr w:rsidR="003E32A3" w:rsidRPr="009D0B2F" w14:paraId="3E75A211" w14:textId="77777777" w:rsidTr="00B24E38">
        <w:tc>
          <w:tcPr>
            <w:tcW w:w="5400" w:type="dxa"/>
          </w:tcPr>
          <w:p w14:paraId="4450B654" w14:textId="7F4B8875" w:rsidR="003E32A3" w:rsidRPr="0076238C" w:rsidRDefault="003E32A3" w:rsidP="00002CD6">
            <w:pPr>
              <w:pStyle w:val="ProductList-OfferingBody"/>
              <w:jc w:val="center"/>
            </w:pPr>
            <w:r>
              <w:t>&lt; 99,9%</w:t>
            </w:r>
          </w:p>
        </w:tc>
        <w:tc>
          <w:tcPr>
            <w:tcW w:w="5400" w:type="dxa"/>
          </w:tcPr>
          <w:p w14:paraId="676F935F" w14:textId="77777777" w:rsidR="003E32A3" w:rsidRPr="0076238C" w:rsidRDefault="003E32A3" w:rsidP="00002CD6">
            <w:pPr>
              <w:pStyle w:val="ProductList-OfferingBody"/>
              <w:jc w:val="center"/>
            </w:pPr>
            <w:r>
              <w:t>10%</w:t>
            </w:r>
          </w:p>
        </w:tc>
      </w:tr>
      <w:tr w:rsidR="003E32A3" w:rsidRPr="009D0B2F" w14:paraId="31A681B7" w14:textId="77777777" w:rsidTr="00B24E38">
        <w:tc>
          <w:tcPr>
            <w:tcW w:w="5400" w:type="dxa"/>
          </w:tcPr>
          <w:p w14:paraId="41D737FF" w14:textId="0FBEEC5D" w:rsidR="003E32A3" w:rsidRPr="0076238C" w:rsidRDefault="003E32A3" w:rsidP="00002CD6">
            <w:pPr>
              <w:pStyle w:val="ProductList-OfferingBody"/>
              <w:jc w:val="center"/>
            </w:pPr>
            <w:r>
              <w:t>&lt; 99%</w:t>
            </w:r>
          </w:p>
        </w:tc>
        <w:tc>
          <w:tcPr>
            <w:tcW w:w="5400" w:type="dxa"/>
          </w:tcPr>
          <w:p w14:paraId="788C18F6" w14:textId="77777777" w:rsidR="003E32A3" w:rsidRPr="0076238C" w:rsidRDefault="003E32A3" w:rsidP="00002CD6">
            <w:pPr>
              <w:pStyle w:val="ProductList-OfferingBody"/>
              <w:jc w:val="center"/>
            </w:pPr>
            <w:r>
              <w:t>25%</w:t>
            </w:r>
          </w:p>
        </w:tc>
      </w:tr>
    </w:tbl>
    <w:p w14:paraId="7A235F5F" w14:textId="52451697" w:rsidR="003E32A3" w:rsidRPr="00FB368F" w:rsidRDefault="00FB3215"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3A0EBC6B" w14:textId="45F6ACBA" w:rsidR="003E32A3" w:rsidRPr="00E3051C" w:rsidRDefault="003E32A3" w:rsidP="003E32A3">
      <w:pPr>
        <w:pStyle w:val="ProductList-Offering2Heading"/>
        <w:tabs>
          <w:tab w:val="clear" w:pos="360"/>
          <w:tab w:val="clear" w:pos="720"/>
          <w:tab w:val="clear" w:pos="1080"/>
        </w:tabs>
        <w:outlineLvl w:val="2"/>
        <w:rPr>
          <w:szCs w:val="28"/>
        </w:rPr>
      </w:pPr>
      <w:bookmarkStart w:id="100" w:name="_Toc422167109"/>
      <w:r w:rsidRPr="00E3051C">
        <w:rPr>
          <w:szCs w:val="28"/>
        </w:rPr>
        <w:t>Visual Studio Online – Build Dienst</w:t>
      </w:r>
      <w:bookmarkEnd w:id="100"/>
    </w:p>
    <w:p w14:paraId="625F26EA" w14:textId="27BD5786" w:rsidR="003E32A3" w:rsidRPr="00FB368F" w:rsidRDefault="003E32A3" w:rsidP="003E32A3">
      <w:pPr>
        <w:pStyle w:val="ProductList-Body"/>
      </w:pPr>
      <w:r>
        <w:rPr>
          <w:b/>
          <w:color w:val="00188F"/>
        </w:rPr>
        <w:t>Aanvullende definities</w:t>
      </w:r>
      <w:r w:rsidR="00B26497">
        <w:rPr>
          <w:b/>
          <w:color w:val="00188F"/>
        </w:rPr>
        <w:t>:</w:t>
      </w:r>
    </w:p>
    <w:p w14:paraId="1FF4A51F" w14:textId="15C703A5" w:rsidR="003E32A3" w:rsidRPr="00FB368F" w:rsidRDefault="003E32A3" w:rsidP="003E32A3">
      <w:pPr>
        <w:pStyle w:val="ProductList-Body"/>
        <w:spacing w:after="40"/>
      </w:pPr>
      <w:r>
        <w:t>“</w:t>
      </w:r>
      <w:r>
        <w:rPr>
          <w:b/>
          <w:color w:val="00188F"/>
        </w:rPr>
        <w:t>Build Dienst</w:t>
      </w:r>
      <w:r>
        <w:t>” is een voorziening die klanten in staat stelt zelf toepassingen op te bouwen in Visual Studio Online.</w:t>
      </w:r>
    </w:p>
    <w:p w14:paraId="076F591A" w14:textId="77777777" w:rsidR="003E32A3" w:rsidRPr="00FB368F" w:rsidRDefault="003E32A3" w:rsidP="003E32A3">
      <w:pPr>
        <w:pStyle w:val="ProductList-Body"/>
      </w:pPr>
      <w:r>
        <w:t>“</w:t>
      </w:r>
      <w:r>
        <w:rPr>
          <w:b/>
          <w:color w:val="00188F"/>
        </w:rPr>
        <w:t>Maximum Beschikbare Minuten</w:t>
      </w:r>
      <w:r>
        <w:t>” is het totale aantal minuten gedurende welke de betaalde Build Dienst is geactiveerd voor een gegeven Microsoft Azure-abonnement gedurende een factureringsmaand.</w:t>
      </w:r>
    </w:p>
    <w:p w14:paraId="0EE398CD" w14:textId="77777777" w:rsidR="003E32A3" w:rsidRPr="00FB368F" w:rsidRDefault="003E32A3" w:rsidP="003E32A3">
      <w:pPr>
        <w:pStyle w:val="ProductList-Body"/>
      </w:pPr>
    </w:p>
    <w:p w14:paraId="4BE07430" w14:textId="616E528B" w:rsidR="003E32A3" w:rsidRPr="00FB368F" w:rsidRDefault="003E32A3" w:rsidP="003E32A3">
      <w:pPr>
        <w:pStyle w:val="ProductList-Body"/>
      </w:pPr>
      <w:r>
        <w:rPr>
          <w:b/>
          <w:color w:val="00188F"/>
        </w:rPr>
        <w:t>Downtime</w:t>
      </w:r>
      <w:r w:rsidR="004969FD">
        <w:rPr>
          <w:b/>
          <w:color w:val="00188F"/>
        </w:rPr>
        <w:t>:</w:t>
      </w:r>
      <w:r w:rsidR="00D934D2">
        <w:t xml:space="preserve"> </w:t>
      </w:r>
      <w:r>
        <w:t>het totaal van alle minuten voor een gegeven Microsoft Azure-abonnement, gedurende welke de Build Dienst niet beschikbaar is.</w:t>
      </w:r>
      <w:r w:rsidR="00D934D2">
        <w:t xml:space="preserve"> </w:t>
      </w:r>
      <w:r>
        <w:t>De Build Dienst wordt beschouwd een minuut niet beschikbaar te zijn geweest indien doorlopend alle HTTP-verzoeken voor het uitvoeren van bewerkingen op uw initiatief binnen de betreffende minuut resulteren in een Foutcode of geen respons geven.</w:t>
      </w:r>
    </w:p>
    <w:p w14:paraId="514510B5" w14:textId="77777777" w:rsidR="003E32A3" w:rsidRPr="00FB368F" w:rsidRDefault="003E32A3" w:rsidP="003E32A3">
      <w:pPr>
        <w:pStyle w:val="ProductList-Body"/>
      </w:pPr>
    </w:p>
    <w:p w14:paraId="7CD62528" w14:textId="02DF477F" w:rsidR="003E32A3" w:rsidRPr="00FB368F" w:rsidRDefault="003E32A3" w:rsidP="003E32A3">
      <w:pPr>
        <w:pStyle w:val="ProductList-Body"/>
      </w:pPr>
      <w:r>
        <w:rPr>
          <w:b/>
          <w:color w:val="00188F"/>
        </w:rPr>
        <w:t>Maandelijks Uptimepercentage</w:t>
      </w:r>
      <w:r w:rsidR="00591418">
        <w:rPr>
          <w:b/>
          <w:color w:val="00188F"/>
        </w:rPr>
        <w:t>:</w:t>
      </w:r>
      <w:r w:rsidR="00D934D2">
        <w:t xml:space="preserve"> </w:t>
      </w:r>
      <w:r>
        <w:t>het Maandelijks Uptimepercentage wordt berekend door middel van de volgende formule:</w:t>
      </w:r>
    </w:p>
    <w:p w14:paraId="3E5C79ED" w14:textId="77777777" w:rsidR="003E32A3" w:rsidRPr="00FB368F" w:rsidRDefault="003E32A3" w:rsidP="003E32A3">
      <w:pPr>
        <w:pStyle w:val="ProductList-Body"/>
      </w:pPr>
    </w:p>
    <w:p w14:paraId="7CBE3F74" w14:textId="0044EEFC" w:rsidR="003E32A3" w:rsidRPr="00FB368F" w:rsidRDefault="00FB3215" w:rsidP="003E32A3">
      <w:pPr>
        <w:pStyle w:val="ListParagraph"/>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995347C" w14:textId="552B9541" w:rsidR="003E32A3" w:rsidRPr="00FB368F" w:rsidRDefault="003E32A3" w:rsidP="003E32A3">
      <w:pPr>
        <w:pStyle w:val="ProductList-Body"/>
      </w:pPr>
      <w:r>
        <w:rPr>
          <w:b/>
          <w:color w:val="00188F"/>
        </w:rPr>
        <w:t>Diensttegoed</w:t>
      </w:r>
      <w:r w:rsidR="00B02E0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0246AC7B" w14:textId="77777777" w:rsidTr="00DF552F">
        <w:trPr>
          <w:tblHeader/>
        </w:trPr>
        <w:tc>
          <w:tcPr>
            <w:tcW w:w="5400" w:type="dxa"/>
            <w:shd w:val="clear" w:color="auto" w:fill="0072C6"/>
          </w:tcPr>
          <w:p w14:paraId="5C0B4FE3" w14:textId="77777777" w:rsidR="003E32A3" w:rsidRPr="001A0074" w:rsidRDefault="003E32A3" w:rsidP="00002CD6">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3904A54F" w14:textId="77777777" w:rsidR="003E32A3" w:rsidRPr="001A0074" w:rsidRDefault="003E32A3" w:rsidP="00002CD6">
            <w:pPr>
              <w:pStyle w:val="ProductList-OfferingBody"/>
              <w:jc w:val="center"/>
              <w:rPr>
                <w:color w:val="FFFFFF" w:themeColor="background1"/>
              </w:rPr>
            </w:pPr>
            <w:r>
              <w:rPr>
                <w:color w:val="FFFFFF" w:themeColor="background1"/>
              </w:rPr>
              <w:t>Diensttegoed</w:t>
            </w:r>
          </w:p>
        </w:tc>
      </w:tr>
      <w:tr w:rsidR="003E32A3" w:rsidRPr="009D0B2F" w14:paraId="0E0607E8" w14:textId="77777777" w:rsidTr="00DF552F">
        <w:tc>
          <w:tcPr>
            <w:tcW w:w="5400" w:type="dxa"/>
          </w:tcPr>
          <w:p w14:paraId="6C53A9EC" w14:textId="2A7E6901" w:rsidR="003E32A3" w:rsidRPr="0076238C" w:rsidRDefault="003E32A3" w:rsidP="00002CD6">
            <w:pPr>
              <w:pStyle w:val="ProductList-OfferingBody"/>
              <w:jc w:val="center"/>
            </w:pPr>
            <w:r>
              <w:t>&lt; 99,9%</w:t>
            </w:r>
          </w:p>
        </w:tc>
        <w:tc>
          <w:tcPr>
            <w:tcW w:w="5400" w:type="dxa"/>
          </w:tcPr>
          <w:p w14:paraId="60AAA843" w14:textId="77777777" w:rsidR="003E32A3" w:rsidRPr="0076238C" w:rsidRDefault="003E32A3" w:rsidP="00002CD6">
            <w:pPr>
              <w:pStyle w:val="ProductList-OfferingBody"/>
              <w:jc w:val="center"/>
            </w:pPr>
            <w:r>
              <w:t>10%</w:t>
            </w:r>
          </w:p>
        </w:tc>
      </w:tr>
      <w:tr w:rsidR="003E32A3" w:rsidRPr="009D0B2F" w14:paraId="5304B385" w14:textId="77777777" w:rsidTr="00DF552F">
        <w:tc>
          <w:tcPr>
            <w:tcW w:w="5400" w:type="dxa"/>
          </w:tcPr>
          <w:p w14:paraId="186A0289" w14:textId="4E8F0E33" w:rsidR="003E32A3" w:rsidRPr="0076238C" w:rsidRDefault="003E32A3" w:rsidP="00002CD6">
            <w:pPr>
              <w:pStyle w:val="ProductList-OfferingBody"/>
              <w:jc w:val="center"/>
            </w:pPr>
            <w:r>
              <w:t>&lt; 99%</w:t>
            </w:r>
          </w:p>
        </w:tc>
        <w:tc>
          <w:tcPr>
            <w:tcW w:w="5400" w:type="dxa"/>
          </w:tcPr>
          <w:p w14:paraId="35EFFE8A" w14:textId="77777777" w:rsidR="003E32A3" w:rsidRPr="0076238C" w:rsidRDefault="003E32A3" w:rsidP="00002CD6">
            <w:pPr>
              <w:pStyle w:val="ProductList-OfferingBody"/>
              <w:jc w:val="center"/>
            </w:pPr>
            <w:r>
              <w:t>25%</w:t>
            </w:r>
          </w:p>
        </w:tc>
      </w:tr>
    </w:tbl>
    <w:p w14:paraId="79B67423" w14:textId="3E9A76B9" w:rsidR="003E32A3" w:rsidRPr="00FB368F" w:rsidRDefault="00FB3215"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6792520E" w14:textId="623A3ACE" w:rsidR="003E32A3" w:rsidRPr="00E3051C" w:rsidRDefault="003E32A3" w:rsidP="003E32A3">
      <w:pPr>
        <w:pStyle w:val="ProductList-Offering2Heading"/>
        <w:tabs>
          <w:tab w:val="clear" w:pos="360"/>
          <w:tab w:val="clear" w:pos="720"/>
          <w:tab w:val="clear" w:pos="1080"/>
        </w:tabs>
        <w:outlineLvl w:val="2"/>
        <w:rPr>
          <w:szCs w:val="28"/>
        </w:rPr>
      </w:pPr>
      <w:bookmarkStart w:id="101" w:name="_Toc422167110"/>
      <w:r w:rsidRPr="00E3051C">
        <w:rPr>
          <w:szCs w:val="28"/>
        </w:rPr>
        <w:t>Visual Studio Online – Load Testing Dienst</w:t>
      </w:r>
      <w:bookmarkEnd w:id="101"/>
    </w:p>
    <w:p w14:paraId="7362E04A" w14:textId="77777777" w:rsidR="003E32A3" w:rsidRPr="00FB368F" w:rsidRDefault="003E32A3" w:rsidP="003E32A3">
      <w:pPr>
        <w:pStyle w:val="ProductList-Body"/>
      </w:pPr>
      <w:r>
        <w:rPr>
          <w:b/>
          <w:color w:val="00188F"/>
        </w:rPr>
        <w:t>Aanvullende definities:</w:t>
      </w:r>
    </w:p>
    <w:p w14:paraId="75EFA176" w14:textId="77777777" w:rsidR="003E32A3" w:rsidRPr="00FB368F" w:rsidRDefault="003E32A3" w:rsidP="003E32A3">
      <w:pPr>
        <w:pStyle w:val="ProductList-Body"/>
        <w:spacing w:after="40"/>
      </w:pPr>
      <w:r>
        <w:t>“</w:t>
      </w:r>
      <w:r>
        <w:rPr>
          <w:b/>
          <w:color w:val="00188F"/>
        </w:rPr>
        <w:t>Loadtestdienst</w:t>
      </w:r>
      <w:r>
        <w:t>” is een voorziening die klanten in staat stelt geautomatiseerde taken te genereren voor het testen van de prestaties en schaalbaarheid van toepassingen.</w:t>
      </w:r>
    </w:p>
    <w:p w14:paraId="05122DDF" w14:textId="77777777" w:rsidR="003E32A3" w:rsidRPr="00FB368F" w:rsidRDefault="003E32A3" w:rsidP="003E32A3">
      <w:pPr>
        <w:pStyle w:val="ProductList-Body"/>
      </w:pPr>
      <w:r>
        <w:t>“</w:t>
      </w:r>
      <w:r>
        <w:rPr>
          <w:b/>
          <w:color w:val="00188F"/>
        </w:rPr>
        <w:t>Maximum Beschikbare Minuten</w:t>
      </w:r>
      <w:r>
        <w:t>” is het totale aantal minuten gedurende welke de betaalde Load Testing Dienst is geactiveerd voor een gegeven Microsoft Azure-abonnement gedurende een factureringsmaand.</w:t>
      </w:r>
    </w:p>
    <w:p w14:paraId="0A3A16B6" w14:textId="77777777" w:rsidR="003E32A3" w:rsidRPr="00FB368F" w:rsidRDefault="003E32A3" w:rsidP="003E32A3">
      <w:pPr>
        <w:pStyle w:val="ProductList-Body"/>
      </w:pPr>
    </w:p>
    <w:p w14:paraId="4BBCE4A9" w14:textId="289C7FB1" w:rsidR="003E32A3" w:rsidRPr="00FB368F" w:rsidRDefault="003E32A3" w:rsidP="003E32A3">
      <w:pPr>
        <w:pStyle w:val="ProductList-Body"/>
      </w:pPr>
      <w:r>
        <w:rPr>
          <w:b/>
          <w:color w:val="00188F"/>
        </w:rPr>
        <w:t>Downtime</w:t>
      </w:r>
      <w:r w:rsidR="00E312BF">
        <w:rPr>
          <w:b/>
          <w:color w:val="00188F"/>
        </w:rPr>
        <w:t>:</w:t>
      </w:r>
      <w:r w:rsidR="00D934D2">
        <w:t xml:space="preserve"> </w:t>
      </w:r>
      <w:r>
        <w:t>het totaal van alle minuten voor een gegeven Microsoft Azure-abonnement, gedurende welke de Load Testing Dienst niet beschikbaar is.</w:t>
      </w:r>
      <w:r w:rsidR="00D934D2">
        <w:t xml:space="preserve"> </w:t>
      </w:r>
      <w:r>
        <w:t>De Load Testing Dienst wordt beschouwd een minuut niet beschikbaar te zijn geweest indien doorlopend alle HTTP-verzoeken voor het uitvoeren van bewerkingen op uw initiatief binnen de betreffende minuut hetzij resulteren in een Foutcode of geen respons geven.</w:t>
      </w:r>
    </w:p>
    <w:p w14:paraId="4DAD3E41" w14:textId="77777777" w:rsidR="003E32A3" w:rsidRPr="00FB368F" w:rsidRDefault="003E32A3" w:rsidP="003E32A3">
      <w:pPr>
        <w:pStyle w:val="ProductList-Body"/>
      </w:pPr>
    </w:p>
    <w:p w14:paraId="289D0309" w14:textId="7BE1164D" w:rsidR="003E32A3" w:rsidRPr="00FB368F" w:rsidRDefault="003E32A3" w:rsidP="003E32A3">
      <w:pPr>
        <w:pStyle w:val="ProductList-Body"/>
      </w:pPr>
      <w:r>
        <w:rPr>
          <w:b/>
          <w:color w:val="00188F"/>
        </w:rPr>
        <w:t>Maandelijks Uptimepercentage</w:t>
      </w:r>
      <w:r w:rsidR="00853D83">
        <w:rPr>
          <w:b/>
          <w:color w:val="00188F"/>
        </w:rPr>
        <w:t>:</w:t>
      </w:r>
      <w:r w:rsidR="00D934D2">
        <w:t xml:space="preserve"> </w:t>
      </w:r>
      <w:r>
        <w:t>het Maandelijks Uptimepercentage wordt berekend door middel van de volgende formule:</w:t>
      </w:r>
    </w:p>
    <w:p w14:paraId="2A8A295E" w14:textId="77777777" w:rsidR="003E32A3" w:rsidRPr="00FB368F" w:rsidRDefault="003E32A3" w:rsidP="003E32A3">
      <w:pPr>
        <w:pStyle w:val="ProductList-Body"/>
      </w:pPr>
    </w:p>
    <w:p w14:paraId="1161BE5D" w14:textId="1B7A6686" w:rsidR="003E32A3" w:rsidRPr="00FB368F" w:rsidRDefault="00FB3215" w:rsidP="003E32A3">
      <w:pPr>
        <w:pStyle w:val="ListParagraph"/>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5FE00982" w:rsidR="003E32A3" w:rsidRPr="00FB368F" w:rsidRDefault="003E32A3" w:rsidP="00BD42F3">
      <w:pPr>
        <w:pStyle w:val="ProductList-Body"/>
        <w:keepNext/>
      </w:pPr>
      <w:r>
        <w:rPr>
          <w:b/>
          <w:color w:val="00188F"/>
        </w:rPr>
        <w:t>Diensttegoed</w:t>
      </w:r>
      <w:r w:rsidR="003377A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C57460">
        <w:trPr>
          <w:tblHeader/>
        </w:trPr>
        <w:tc>
          <w:tcPr>
            <w:tcW w:w="5400" w:type="dxa"/>
            <w:shd w:val="clear" w:color="auto" w:fill="0072C6"/>
          </w:tcPr>
          <w:p w14:paraId="7895A589" w14:textId="77777777" w:rsidR="003E32A3" w:rsidRPr="001A0074" w:rsidRDefault="003E32A3" w:rsidP="00BD42F3">
            <w:pPr>
              <w:pStyle w:val="ProductList-OfferingBody"/>
              <w:keepNext/>
              <w:jc w:val="center"/>
              <w:rPr>
                <w:color w:val="FFFFFF" w:themeColor="background1"/>
              </w:rPr>
            </w:pPr>
            <w:r>
              <w:rPr>
                <w:color w:val="FFFFFF" w:themeColor="background1"/>
              </w:rPr>
              <w:t>Maandelijks Uptimepercentage</w:t>
            </w:r>
          </w:p>
        </w:tc>
        <w:tc>
          <w:tcPr>
            <w:tcW w:w="5400" w:type="dxa"/>
            <w:shd w:val="clear" w:color="auto" w:fill="0072C6"/>
          </w:tcPr>
          <w:p w14:paraId="1FFC6F62" w14:textId="77777777" w:rsidR="003E32A3" w:rsidRPr="001A0074" w:rsidRDefault="003E32A3" w:rsidP="00BD42F3">
            <w:pPr>
              <w:pStyle w:val="ProductList-OfferingBody"/>
              <w:keepNext/>
              <w:jc w:val="center"/>
              <w:rPr>
                <w:color w:val="FFFFFF" w:themeColor="background1"/>
              </w:rPr>
            </w:pPr>
            <w:r>
              <w:rPr>
                <w:color w:val="FFFFFF" w:themeColor="background1"/>
              </w:rPr>
              <w:t>Diensttegoed</w:t>
            </w:r>
          </w:p>
        </w:tc>
      </w:tr>
      <w:tr w:rsidR="003E32A3" w:rsidRPr="009D0B2F" w14:paraId="789FE1F3" w14:textId="77777777" w:rsidTr="00C57460">
        <w:tc>
          <w:tcPr>
            <w:tcW w:w="5400" w:type="dxa"/>
          </w:tcPr>
          <w:p w14:paraId="53F44B3E" w14:textId="61209544" w:rsidR="003E32A3" w:rsidRPr="0076238C" w:rsidRDefault="003E32A3" w:rsidP="00002CD6">
            <w:pPr>
              <w:pStyle w:val="ProductList-OfferingBody"/>
              <w:jc w:val="center"/>
            </w:pPr>
            <w:r>
              <w:t>&lt; 99,9%</w:t>
            </w:r>
          </w:p>
        </w:tc>
        <w:tc>
          <w:tcPr>
            <w:tcW w:w="5400" w:type="dxa"/>
          </w:tcPr>
          <w:p w14:paraId="5DF77066" w14:textId="77777777" w:rsidR="003E32A3" w:rsidRPr="0076238C" w:rsidRDefault="003E32A3" w:rsidP="00002CD6">
            <w:pPr>
              <w:pStyle w:val="ProductList-OfferingBody"/>
              <w:jc w:val="center"/>
            </w:pPr>
            <w:r>
              <w:t>10%</w:t>
            </w:r>
          </w:p>
        </w:tc>
      </w:tr>
      <w:tr w:rsidR="003E32A3" w:rsidRPr="009D0B2F" w14:paraId="33BC1AB3" w14:textId="77777777" w:rsidTr="00C57460">
        <w:tc>
          <w:tcPr>
            <w:tcW w:w="5400" w:type="dxa"/>
          </w:tcPr>
          <w:p w14:paraId="28AC32DF" w14:textId="3A0B2A45" w:rsidR="003E32A3" w:rsidRPr="0076238C" w:rsidRDefault="003E32A3" w:rsidP="00002CD6">
            <w:pPr>
              <w:pStyle w:val="ProductList-OfferingBody"/>
              <w:jc w:val="center"/>
            </w:pPr>
            <w:r>
              <w:t>&lt; 99%</w:t>
            </w:r>
          </w:p>
        </w:tc>
        <w:tc>
          <w:tcPr>
            <w:tcW w:w="5400" w:type="dxa"/>
          </w:tcPr>
          <w:p w14:paraId="712857C5" w14:textId="77777777" w:rsidR="003E32A3" w:rsidRPr="0076238C" w:rsidRDefault="003E32A3" w:rsidP="00002CD6">
            <w:pPr>
              <w:pStyle w:val="ProductList-OfferingBody"/>
              <w:jc w:val="center"/>
            </w:pPr>
            <w:r>
              <w:t>25%</w:t>
            </w:r>
          </w:p>
        </w:tc>
      </w:tr>
    </w:tbl>
    <w:p w14:paraId="06E662F6" w14:textId="3ACBB678" w:rsidR="003E32A3" w:rsidRPr="00FB368F" w:rsidRDefault="00FB3215"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6B7BB448" w14:textId="2EA2F8B6" w:rsidR="003E32A3" w:rsidRPr="00E3051C" w:rsidRDefault="003E32A3" w:rsidP="003E32A3">
      <w:pPr>
        <w:pStyle w:val="ProductList-Offering2Heading"/>
        <w:tabs>
          <w:tab w:val="clear" w:pos="360"/>
          <w:tab w:val="clear" w:pos="720"/>
          <w:tab w:val="clear" w:pos="1080"/>
        </w:tabs>
        <w:outlineLvl w:val="2"/>
        <w:rPr>
          <w:szCs w:val="28"/>
        </w:rPr>
      </w:pPr>
      <w:bookmarkStart w:id="102" w:name="_Toc412532220"/>
      <w:bookmarkStart w:id="103" w:name="_Toc422167111"/>
      <w:r w:rsidRPr="00E3051C">
        <w:rPr>
          <w:szCs w:val="28"/>
        </w:rPr>
        <w:t>Websites Dienst</w:t>
      </w:r>
      <w:bookmarkEnd w:id="102"/>
      <w:bookmarkEnd w:id="103"/>
    </w:p>
    <w:p w14:paraId="03C01B55" w14:textId="05D6430D" w:rsidR="003E32A3" w:rsidRPr="00FB368F" w:rsidRDefault="003E32A3" w:rsidP="003E32A3">
      <w:pPr>
        <w:pStyle w:val="ProductList-Body"/>
      </w:pPr>
      <w:r>
        <w:rPr>
          <w:b/>
          <w:color w:val="00188F"/>
        </w:rPr>
        <w:t>Aanvullende definities</w:t>
      </w:r>
      <w:r w:rsidR="007F136F">
        <w:rPr>
          <w:b/>
          <w:color w:val="00188F"/>
        </w:rPr>
        <w:t>:</w:t>
      </w:r>
    </w:p>
    <w:p w14:paraId="7C21AD9A" w14:textId="2CDCA0E9" w:rsidR="003E32A3" w:rsidRPr="00FB368F" w:rsidRDefault="003E32A3" w:rsidP="003E32A3">
      <w:pPr>
        <w:pStyle w:val="ProductList-Body"/>
        <w:spacing w:after="40"/>
      </w:pPr>
      <w:r>
        <w:t>“</w:t>
      </w:r>
      <w:r>
        <w:rPr>
          <w:b/>
          <w:color w:val="00188F"/>
        </w:rPr>
        <w:t>Implementatieminuten</w:t>
      </w:r>
      <w:r>
        <w:t>” is het totale aantal minuten dat een gegeven Website is ingezet voor het uitvoeren van Microsoft Azure gedurende een factureringsmaand.</w:t>
      </w:r>
      <w:r w:rsidR="00D934D2">
        <w:t xml:space="preserve"> </w:t>
      </w:r>
      <w:r>
        <w:t>Implementatieminuten worden berekend vanaf het moment waarop de Website werd gemaakt of u overgaat tot een bewerking die zal resulteren in het uitvoeren van de Website, tot aan het moment waarop u overgaat tot een bewerking die zal resulteren in het stoppen of verwijderen van de Website.</w:t>
      </w:r>
    </w:p>
    <w:p w14:paraId="330DEAC0" w14:textId="77777777" w:rsidR="003E32A3" w:rsidRPr="00FB368F" w:rsidRDefault="003E32A3" w:rsidP="003E32A3">
      <w:pPr>
        <w:pStyle w:val="ProductList-Body"/>
        <w:spacing w:after="40"/>
      </w:pPr>
      <w:r>
        <w:t>“</w:t>
      </w:r>
      <w:r>
        <w:rPr>
          <w:b/>
          <w:color w:val="00188F"/>
        </w:rPr>
        <w:t>Maximum Beschikbare Minuten</w:t>
      </w:r>
      <w:r>
        <w:t>” is de som van alle Implementatieminuten voor alle Websites die door u zijn ingezet in verband met een gegeven Microsoft Azure-abonnement gedurende een factureringsmaand.</w:t>
      </w:r>
    </w:p>
    <w:p w14:paraId="37F3A0B1" w14:textId="77777777" w:rsidR="003E32A3" w:rsidRPr="00FB368F" w:rsidRDefault="003E32A3" w:rsidP="003E32A3">
      <w:pPr>
        <w:pStyle w:val="ProductList-Body"/>
      </w:pPr>
      <w:r>
        <w:t>“</w:t>
      </w:r>
      <w:r>
        <w:rPr>
          <w:b/>
          <w:color w:val="00188F"/>
        </w:rPr>
        <w:t>Website</w:t>
      </w:r>
      <w:r>
        <w:t>” is een website die is geïmplementeerd door u binnen de Websites Dienst, uitgezonderd websites in de Azure Websites-lagen Free en Shared.</w:t>
      </w:r>
    </w:p>
    <w:p w14:paraId="600E991D" w14:textId="77777777" w:rsidR="003E32A3" w:rsidRPr="005C2027" w:rsidRDefault="003E32A3" w:rsidP="003E32A3">
      <w:pPr>
        <w:pStyle w:val="ProductList-Body"/>
        <w:rPr>
          <w:sz w:val="16"/>
        </w:rPr>
      </w:pPr>
    </w:p>
    <w:p w14:paraId="0804E550" w14:textId="51C79596" w:rsidR="003E32A3" w:rsidRPr="00FB368F" w:rsidRDefault="003E32A3" w:rsidP="003E32A3">
      <w:pPr>
        <w:pStyle w:val="ProductList-Body"/>
      </w:pPr>
      <w:r>
        <w:rPr>
          <w:b/>
          <w:color w:val="00188F"/>
        </w:rPr>
        <w:t>Downtime</w:t>
      </w:r>
      <w:r w:rsidR="004F6653">
        <w:rPr>
          <w:b/>
          <w:color w:val="00188F"/>
        </w:rPr>
        <w:t>:</w:t>
      </w:r>
      <w:r w:rsidR="00D934D2">
        <w:t xml:space="preserve"> </w:t>
      </w:r>
      <w:r>
        <w:t>het totaal van alle Implementatieminuten, voor alle Websites die door u zijn ingezet in verband met een gegeven Microsoft Azure-abonnement, gedurende welke de Website niet beschikbaar is. Een gegeven Website wordt beschouwd een minuut niet beschikbaar te zijn geweest indien geen connectiviteit aanwezig was tussen de Website en de internetgateway van Microsoft.</w:t>
      </w:r>
    </w:p>
    <w:p w14:paraId="79C6F0BE" w14:textId="77777777" w:rsidR="003E32A3" w:rsidRPr="005C2027" w:rsidRDefault="003E32A3" w:rsidP="003E32A3">
      <w:pPr>
        <w:pStyle w:val="ProductList-Body"/>
        <w:rPr>
          <w:sz w:val="16"/>
        </w:rPr>
      </w:pPr>
    </w:p>
    <w:p w14:paraId="3EDDEAE8" w14:textId="148E78A7" w:rsidR="003E32A3" w:rsidRPr="00FB368F" w:rsidRDefault="003E32A3" w:rsidP="003E32A3">
      <w:pPr>
        <w:pStyle w:val="ProductList-Body"/>
      </w:pPr>
      <w:r>
        <w:rPr>
          <w:b/>
          <w:color w:val="00188F"/>
        </w:rPr>
        <w:t>Maandelijks Uptimepercentage</w:t>
      </w:r>
      <w:r w:rsidR="00AF1A72">
        <w:rPr>
          <w:b/>
          <w:color w:val="00188F"/>
        </w:rPr>
        <w:t>:</w:t>
      </w:r>
      <w:r w:rsidR="00D934D2">
        <w:t xml:space="preserve"> </w:t>
      </w:r>
      <w:r>
        <w:t>het Maandelijks Uptimepercentage wordt berekend door middel van de volgende formule:</w:t>
      </w:r>
    </w:p>
    <w:p w14:paraId="62898CA3" w14:textId="77777777" w:rsidR="003E32A3" w:rsidRPr="005C2027" w:rsidRDefault="003E32A3" w:rsidP="003E32A3">
      <w:pPr>
        <w:pStyle w:val="ProductList-Body"/>
        <w:rPr>
          <w:sz w:val="16"/>
        </w:rPr>
      </w:pPr>
    </w:p>
    <w:p w14:paraId="51E5388F" w14:textId="12B5895F" w:rsidR="003E32A3" w:rsidRPr="00FB368F" w:rsidRDefault="00FB3215" w:rsidP="003E32A3">
      <w:pPr>
        <w:pStyle w:val="ListParagraph"/>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B79CA4" w14:textId="13FC95E8" w:rsidR="003E32A3" w:rsidRPr="00FB368F" w:rsidRDefault="003E32A3" w:rsidP="003E32A3">
      <w:pPr>
        <w:pStyle w:val="ProductList-Body"/>
      </w:pPr>
      <w:r>
        <w:rPr>
          <w:b/>
          <w:color w:val="00188F"/>
        </w:rPr>
        <w:t>Diensttegoed</w:t>
      </w:r>
      <w:r w:rsidR="00D526F3">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54920207" w14:textId="77777777" w:rsidTr="00B95E2D">
        <w:trPr>
          <w:tblHeader/>
        </w:trPr>
        <w:tc>
          <w:tcPr>
            <w:tcW w:w="5400" w:type="dxa"/>
            <w:shd w:val="clear" w:color="auto" w:fill="0072C6"/>
          </w:tcPr>
          <w:p w14:paraId="5C011F7C" w14:textId="77777777" w:rsidR="003E32A3" w:rsidRPr="001A0074" w:rsidRDefault="003E32A3" w:rsidP="00002CD6">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3221C512" w14:textId="77777777" w:rsidR="003E32A3" w:rsidRPr="001A0074" w:rsidRDefault="003E32A3" w:rsidP="00002CD6">
            <w:pPr>
              <w:pStyle w:val="ProductList-OfferingBody"/>
              <w:jc w:val="center"/>
              <w:rPr>
                <w:color w:val="FFFFFF" w:themeColor="background1"/>
              </w:rPr>
            </w:pPr>
            <w:r>
              <w:rPr>
                <w:color w:val="FFFFFF" w:themeColor="background1"/>
              </w:rPr>
              <w:t>Diensttegoed</w:t>
            </w:r>
          </w:p>
        </w:tc>
      </w:tr>
      <w:tr w:rsidR="003E32A3" w:rsidRPr="009D0B2F" w14:paraId="33203C7D" w14:textId="77777777" w:rsidTr="00B95E2D">
        <w:tc>
          <w:tcPr>
            <w:tcW w:w="5400" w:type="dxa"/>
          </w:tcPr>
          <w:p w14:paraId="0064B31E" w14:textId="5961675E" w:rsidR="003E32A3" w:rsidRPr="0076238C" w:rsidRDefault="003E32A3" w:rsidP="00002CD6">
            <w:pPr>
              <w:pStyle w:val="ProductList-OfferingBody"/>
              <w:jc w:val="center"/>
            </w:pPr>
            <w:r>
              <w:t>&lt; 99,95%</w:t>
            </w:r>
          </w:p>
        </w:tc>
        <w:tc>
          <w:tcPr>
            <w:tcW w:w="5400" w:type="dxa"/>
          </w:tcPr>
          <w:p w14:paraId="323840F1" w14:textId="77777777" w:rsidR="003E32A3" w:rsidRPr="0076238C" w:rsidRDefault="003E32A3" w:rsidP="00002CD6">
            <w:pPr>
              <w:pStyle w:val="ProductList-OfferingBody"/>
              <w:jc w:val="center"/>
            </w:pPr>
            <w:r>
              <w:t>10%</w:t>
            </w:r>
          </w:p>
        </w:tc>
      </w:tr>
      <w:tr w:rsidR="003E32A3" w:rsidRPr="009D0B2F" w14:paraId="6D95296C" w14:textId="77777777" w:rsidTr="00B95E2D">
        <w:tc>
          <w:tcPr>
            <w:tcW w:w="5400" w:type="dxa"/>
          </w:tcPr>
          <w:p w14:paraId="76BD4E97" w14:textId="08C753DF" w:rsidR="003E32A3" w:rsidRPr="0076238C" w:rsidRDefault="003E32A3" w:rsidP="00002CD6">
            <w:pPr>
              <w:pStyle w:val="ProductList-OfferingBody"/>
              <w:jc w:val="center"/>
            </w:pPr>
            <w:r>
              <w:t>&lt; 99%</w:t>
            </w:r>
          </w:p>
        </w:tc>
        <w:tc>
          <w:tcPr>
            <w:tcW w:w="5400" w:type="dxa"/>
          </w:tcPr>
          <w:p w14:paraId="577CE61F" w14:textId="77777777" w:rsidR="003E32A3" w:rsidRPr="0076238C" w:rsidRDefault="003E32A3" w:rsidP="00002CD6">
            <w:pPr>
              <w:pStyle w:val="ProductList-OfferingBody"/>
              <w:jc w:val="center"/>
            </w:pPr>
            <w:r>
              <w:t>25%</w:t>
            </w:r>
          </w:p>
        </w:tc>
      </w:tr>
    </w:tbl>
    <w:p w14:paraId="3F38EBF3" w14:textId="61B7A113" w:rsidR="003A16EB" w:rsidRPr="005C2027" w:rsidRDefault="00FB3215" w:rsidP="003A16EB">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1E8BDC16" w14:textId="6280F983" w:rsidR="003A16EB" w:rsidRPr="00FB368F" w:rsidRDefault="003A16EB" w:rsidP="003A16EB">
      <w:pPr>
        <w:pStyle w:val="ProductList-OfferingGroupHeading"/>
        <w:tabs>
          <w:tab w:val="clear" w:pos="360"/>
          <w:tab w:val="clear" w:pos="720"/>
          <w:tab w:val="clear" w:pos="1080"/>
        </w:tabs>
        <w:outlineLvl w:val="1"/>
      </w:pPr>
      <w:bookmarkStart w:id="104" w:name="_Toc422167112"/>
      <w:r>
        <w:t>Overige Online Diensten</w:t>
      </w:r>
      <w:bookmarkEnd w:id="104"/>
    </w:p>
    <w:p w14:paraId="7686F9ED" w14:textId="6DBB62F2" w:rsidR="003A16EB" w:rsidRPr="00FB368F" w:rsidRDefault="003A16EB" w:rsidP="003A16EB">
      <w:pPr>
        <w:pStyle w:val="ProductList-Offering2Heading"/>
        <w:tabs>
          <w:tab w:val="clear" w:pos="360"/>
          <w:tab w:val="clear" w:pos="720"/>
          <w:tab w:val="clear" w:pos="1080"/>
        </w:tabs>
        <w:outlineLvl w:val="2"/>
      </w:pPr>
      <w:bookmarkStart w:id="105" w:name="_Toc422167113"/>
      <w:r>
        <w:t>Bing Maps Enterprise Platform</w:t>
      </w:r>
      <w:bookmarkEnd w:id="105"/>
    </w:p>
    <w:p w14:paraId="6227B95F" w14:textId="0A7DFDC0" w:rsidR="00515EF4" w:rsidRPr="00FB368F" w:rsidRDefault="003A16EB" w:rsidP="00515EF4">
      <w:pPr>
        <w:pStyle w:val="ProductList-Body"/>
      </w:pPr>
      <w:r>
        <w:rPr>
          <w:b/>
          <w:color w:val="00188F"/>
        </w:rPr>
        <w:t>Downtime</w:t>
      </w:r>
      <w:r w:rsidR="009C30BA">
        <w:rPr>
          <w:b/>
          <w:color w:val="00188F"/>
        </w:rPr>
        <w:t>:</w:t>
      </w:r>
      <w:r w:rsidR="00D934D2">
        <w:t xml:space="preserve"> </w:t>
      </w:r>
      <w:r>
        <w:t>een periode gedurende welke de Dienst niet beschikbaar is, zoals gemeten in datacenters van Microsoft, mits u de Dienst raadpleegt met behulp van de methoden voor toegang, verificatie en tracering die zijn gedocumenteerd in de Platform SDK</w:t>
      </w:r>
      <w:r w:rsidR="005312BF">
        <w:t>’</w:t>
      </w:r>
      <w:r>
        <w:t>s voor Bing Maps.</w:t>
      </w:r>
    </w:p>
    <w:p w14:paraId="683C27DC" w14:textId="77777777" w:rsidR="00515EF4" w:rsidRPr="005C2027" w:rsidRDefault="00515EF4" w:rsidP="00515EF4">
      <w:pPr>
        <w:pStyle w:val="ProductList-Body"/>
        <w:rPr>
          <w:sz w:val="16"/>
        </w:rPr>
      </w:pPr>
    </w:p>
    <w:p w14:paraId="332EF34F" w14:textId="0CFAA634" w:rsidR="003A16EB" w:rsidRPr="00FB368F" w:rsidRDefault="00515EF4" w:rsidP="00515EF4">
      <w:pPr>
        <w:pStyle w:val="ProductList-Body"/>
      </w:pPr>
      <w:r>
        <w:rPr>
          <w:b/>
          <w:color w:val="00188F"/>
        </w:rPr>
        <w:t>Maandelijks Uptimepercentage</w:t>
      </w:r>
      <w:r w:rsidR="003270F1">
        <w:rPr>
          <w:b/>
          <w:color w:val="00188F"/>
        </w:rPr>
        <w:t>:</w:t>
      </w:r>
      <w:r w:rsidR="00D934D2">
        <w:t xml:space="preserve"> </w:t>
      </w:r>
      <w:r>
        <w:t>het Maandelijks Uptimepercentage wordt berekend door middel van de volgende formule:</w:t>
      </w:r>
    </w:p>
    <w:p w14:paraId="650953C7" w14:textId="77777777" w:rsidR="00515EF4" w:rsidRPr="005C2027" w:rsidRDefault="00515EF4" w:rsidP="00515EF4">
      <w:pPr>
        <w:pStyle w:val="ProductList-Body"/>
        <w:rPr>
          <w:sz w:val="16"/>
        </w:rPr>
      </w:pPr>
    </w:p>
    <w:p w14:paraId="44E374EC" w14:textId="79814C8F" w:rsidR="00515EF4" w:rsidRPr="00FB368F" w:rsidRDefault="00FB3215"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Totaal aantal minuten in een maand –Downtime</m:t>
              </m:r>
              <m:r>
                <w:rPr>
                  <w:rFonts w:ascii="Cambria Math" w:hAnsi="Cambria Math" w:cs="Calibri"/>
                  <w:sz w:val="18"/>
                  <w:szCs w:val="18"/>
                </w:rPr>
                <m:t xml:space="preserve"> </m:t>
              </m:r>
            </m:num>
            <m:den>
              <m:r>
                <m:rPr>
                  <m:nor/>
                </m:rPr>
                <w:rPr>
                  <w:rFonts w:ascii="Cambria Math" w:hAnsi="Cambria Math"/>
                  <w:i/>
                  <w:sz w:val="18"/>
                  <w:szCs w:val="18"/>
                </w:rPr>
                <m:t>Totaal aantal minuten in een maand</m:t>
              </m:r>
            </m:den>
          </m:f>
          <m:r>
            <w:rPr>
              <w:rFonts w:ascii="Cambria Math" w:hAnsi="Cambria Math" w:cs="Calibri"/>
              <w:sz w:val="18"/>
              <w:szCs w:val="18"/>
            </w:rPr>
            <m:t xml:space="preserve"> x 100</m:t>
          </m:r>
        </m:oMath>
      </m:oMathPara>
    </w:p>
    <w:p w14:paraId="73896EC6" w14:textId="368E584B" w:rsidR="008E5959" w:rsidRPr="00FB368F" w:rsidRDefault="00515EF4" w:rsidP="004D6553">
      <w:pPr>
        <w:pStyle w:val="ProductList-Body"/>
      </w:pPr>
      <w:r>
        <w:t>waarbij Downtime wordt gemeten als het totale aantal minuten gedurende de maand waarin aspecten van de hierboven vermelde Dienst niet beschikbaar zijn.</w:t>
      </w:r>
    </w:p>
    <w:p w14:paraId="0DDE153C" w14:textId="77777777" w:rsidR="00515EF4" w:rsidRPr="005C2027" w:rsidRDefault="00515EF4" w:rsidP="004D6553">
      <w:pPr>
        <w:pStyle w:val="ProductList-Body"/>
        <w:rPr>
          <w:sz w:val="16"/>
        </w:rPr>
      </w:pPr>
    </w:p>
    <w:p w14:paraId="26174FF9" w14:textId="350A4C5C" w:rsidR="00515EF4" w:rsidRPr="00FB368F" w:rsidRDefault="00515EF4" w:rsidP="00515EF4">
      <w:pPr>
        <w:pStyle w:val="ProductList-Body"/>
      </w:pPr>
      <w:r>
        <w:rPr>
          <w:b/>
          <w:color w:val="00188F"/>
        </w:rPr>
        <w:t>Diensttegoed</w:t>
      </w:r>
      <w:r w:rsidR="003D223D">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5966DE">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Diensttegoed</w:t>
            </w:r>
          </w:p>
        </w:tc>
      </w:tr>
      <w:tr w:rsidR="00515EF4" w:rsidRPr="009D0B2F" w14:paraId="3FB6EA7D" w14:textId="77777777" w:rsidTr="005966DE">
        <w:tc>
          <w:tcPr>
            <w:tcW w:w="5400" w:type="dxa"/>
          </w:tcPr>
          <w:p w14:paraId="04CAFA50" w14:textId="61E959DE" w:rsidR="00515EF4" w:rsidRPr="0076238C" w:rsidRDefault="00515EF4" w:rsidP="00002CD6">
            <w:pPr>
              <w:pStyle w:val="ProductList-OfferingBody"/>
              <w:jc w:val="center"/>
            </w:pPr>
            <w:r>
              <w:t>&lt; 99,9%</w:t>
            </w:r>
          </w:p>
        </w:tc>
        <w:tc>
          <w:tcPr>
            <w:tcW w:w="5400" w:type="dxa"/>
          </w:tcPr>
          <w:p w14:paraId="79F178DF" w14:textId="7F10E0CE" w:rsidR="00515EF4" w:rsidRPr="0076238C" w:rsidRDefault="00515EF4" w:rsidP="00002CD6">
            <w:pPr>
              <w:pStyle w:val="ProductList-OfferingBody"/>
              <w:jc w:val="center"/>
            </w:pPr>
            <w:r>
              <w:t>25%</w:t>
            </w:r>
          </w:p>
        </w:tc>
      </w:tr>
      <w:tr w:rsidR="00515EF4" w:rsidRPr="009D0B2F" w14:paraId="777F4AA6" w14:textId="77777777" w:rsidTr="005966DE">
        <w:tc>
          <w:tcPr>
            <w:tcW w:w="5400" w:type="dxa"/>
          </w:tcPr>
          <w:p w14:paraId="674E9167" w14:textId="50297AE8" w:rsidR="00515EF4" w:rsidRPr="0076238C" w:rsidRDefault="00515EF4" w:rsidP="00002CD6">
            <w:pPr>
              <w:pStyle w:val="ProductList-OfferingBody"/>
              <w:jc w:val="center"/>
            </w:pPr>
            <w:r>
              <w:t>&lt; 99%</w:t>
            </w:r>
          </w:p>
        </w:tc>
        <w:tc>
          <w:tcPr>
            <w:tcW w:w="5400" w:type="dxa"/>
          </w:tcPr>
          <w:p w14:paraId="4C2D0E02" w14:textId="661EED97" w:rsidR="00515EF4" w:rsidRPr="0076238C" w:rsidRDefault="00515EF4" w:rsidP="00002CD6">
            <w:pPr>
              <w:pStyle w:val="ProductList-OfferingBody"/>
              <w:jc w:val="center"/>
            </w:pPr>
            <w:r>
              <w:t>50%</w:t>
            </w:r>
          </w:p>
        </w:tc>
      </w:tr>
      <w:tr w:rsidR="00515EF4" w:rsidRPr="009D0B2F" w14:paraId="4EB982B3" w14:textId="77777777" w:rsidTr="005966DE">
        <w:tc>
          <w:tcPr>
            <w:tcW w:w="5400" w:type="dxa"/>
          </w:tcPr>
          <w:p w14:paraId="1CE067A9" w14:textId="625CE747" w:rsidR="00515EF4" w:rsidRPr="0076238C" w:rsidRDefault="00515EF4" w:rsidP="00002CD6">
            <w:pPr>
              <w:pStyle w:val="ProductList-OfferingBody"/>
              <w:jc w:val="center"/>
            </w:pPr>
            <w:r>
              <w:t>&lt; 95%</w:t>
            </w:r>
          </w:p>
        </w:tc>
        <w:tc>
          <w:tcPr>
            <w:tcW w:w="5400" w:type="dxa"/>
          </w:tcPr>
          <w:p w14:paraId="67F575EA" w14:textId="0AACC5D0" w:rsidR="00515EF4" w:rsidRDefault="00515EF4" w:rsidP="00002CD6">
            <w:pPr>
              <w:pStyle w:val="ProductList-OfferingBody"/>
              <w:jc w:val="center"/>
            </w:pPr>
            <w:r>
              <w:t>100%</w:t>
            </w:r>
          </w:p>
        </w:tc>
      </w:tr>
    </w:tbl>
    <w:p w14:paraId="66593B86" w14:textId="77777777" w:rsidR="001E0407" w:rsidRPr="005C2027" w:rsidRDefault="001E0407" w:rsidP="004D6553">
      <w:pPr>
        <w:pStyle w:val="ProductList-Body"/>
        <w:rPr>
          <w:sz w:val="16"/>
        </w:rPr>
      </w:pPr>
    </w:p>
    <w:p w14:paraId="087D7891" w14:textId="761EED23" w:rsidR="00515EF4" w:rsidRPr="00FB368F" w:rsidRDefault="00515EF4" w:rsidP="00515EF4">
      <w:pPr>
        <w:pStyle w:val="ProductList-Body"/>
      </w:pPr>
      <w:r>
        <w:rPr>
          <w:b/>
          <w:color w:val="00188F"/>
        </w:rPr>
        <w:t>Dienstniveau-uitzonderingen</w:t>
      </w:r>
      <w:r w:rsidR="00C2644D">
        <w:rPr>
          <w:b/>
          <w:color w:val="00188F"/>
        </w:rPr>
        <w:t>:</w:t>
      </w:r>
      <w:r w:rsidR="00D934D2">
        <w:t xml:space="preserve"> </w:t>
      </w:r>
      <w:r>
        <w:t>deze SLA is niet van toepassing op het Bing Maps Enterprise Platform aangeschaft door middel van Volume Licensing Overeenkomsten van het type Open Value en Open Value Subscription.</w:t>
      </w:r>
    </w:p>
    <w:p w14:paraId="39219096" w14:textId="77777777" w:rsidR="00515EF4" w:rsidRPr="005C2027" w:rsidRDefault="00515EF4" w:rsidP="00515EF4">
      <w:pPr>
        <w:pStyle w:val="ProductList-Body"/>
        <w:rPr>
          <w:sz w:val="16"/>
        </w:rPr>
      </w:pPr>
    </w:p>
    <w:p w14:paraId="084D7DBE" w14:textId="25CE115D" w:rsidR="001E0407" w:rsidRPr="00FB368F" w:rsidRDefault="00515EF4" w:rsidP="00515EF4">
      <w:pPr>
        <w:pStyle w:val="ProductList-Body"/>
      </w:pPr>
      <w:r>
        <w:t>Diensttegoeden zijn niet van toepassing indien: (i) u nalaat updates van Diensten te implementeren binnen het tijdsbestek dat is gespecificeerd in de Gebruiksvoorwaarden voor de Bing Maps Platform API</w:t>
      </w:r>
      <w:r w:rsidR="005312BF">
        <w:t>’</w:t>
      </w:r>
      <w:r>
        <w:t>s; en (ii) u Microsoft niet ten minste negentig (90) dagen van tevoren op de hoogte stelt van een bekende aanzienlijke toename in het gebruiksvolume, waarbij aanzienlijke toename in het gebruiksvolume is gedefinieerd als een toename van 50% of meer ten opzichte van het gebruik in de voorgaande maand.</w:t>
      </w:r>
      <w:r w:rsidR="00D934D2">
        <w:t xml:space="preserve"> </w:t>
      </w:r>
    </w:p>
    <w:p w14:paraId="7948863E" w14:textId="2E89FB3D" w:rsidR="00515EF4" w:rsidRPr="00FB368F" w:rsidRDefault="00FB3215"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710B993D" w14:textId="77777777" w:rsidR="00FD7891" w:rsidRPr="00FB368F" w:rsidRDefault="00FD7891" w:rsidP="00FD7891">
      <w:pPr>
        <w:pStyle w:val="ProductList-Offering2Heading"/>
      </w:pPr>
      <w:bookmarkStart w:id="106" w:name="_Toc413421605"/>
      <w:bookmarkStart w:id="107" w:name="_Toc422167114"/>
      <w:r>
        <w:t>Bing Maps Mobile Asset Management</w:t>
      </w:r>
      <w:bookmarkEnd w:id="106"/>
      <w:bookmarkEnd w:id="107"/>
    </w:p>
    <w:p w14:paraId="65029C5D" w14:textId="6B620893" w:rsidR="00FD7891" w:rsidRPr="00FB368F" w:rsidRDefault="00FD7891" w:rsidP="00FD7891">
      <w:pPr>
        <w:pStyle w:val="ProductList-Body"/>
      </w:pPr>
      <w:r>
        <w:rPr>
          <w:b/>
          <w:color w:val="00188F"/>
        </w:rPr>
        <w:t>Downtime</w:t>
      </w:r>
      <w:r w:rsidR="00C86F7F">
        <w:rPr>
          <w:b/>
          <w:color w:val="00188F"/>
        </w:rPr>
        <w:t>:</w:t>
      </w:r>
      <w:r w:rsidR="00D934D2">
        <w:t xml:space="preserve"> </w:t>
      </w:r>
      <w:r>
        <w:t>een periode gedurende welke de Dienst niet beschikbaar is, zoals gemeten in datacenters van Microsoft, mits u de Dienst raadpleegt met behulp van de methoden voor toegang, verificatie en tracering die zijn gedocumenteerd in de Platform SDK</w:t>
      </w:r>
      <w:r w:rsidR="005312BF">
        <w:t>’</w:t>
      </w:r>
      <w:r>
        <w:t>s voor Bing Maps.</w:t>
      </w:r>
    </w:p>
    <w:p w14:paraId="30358882" w14:textId="77777777" w:rsidR="00FD7891" w:rsidRPr="00FB368F" w:rsidRDefault="00FD7891" w:rsidP="00FD7891">
      <w:pPr>
        <w:pStyle w:val="ProductList-Body"/>
      </w:pPr>
    </w:p>
    <w:p w14:paraId="10C2AC36" w14:textId="0C7E2514" w:rsidR="00FD7891" w:rsidRPr="00FB368F" w:rsidRDefault="00FD7891" w:rsidP="00FD7891">
      <w:pPr>
        <w:pStyle w:val="ProductList-Body"/>
      </w:pPr>
      <w:r>
        <w:rPr>
          <w:b/>
          <w:color w:val="00188F"/>
        </w:rPr>
        <w:t>Maandelijks Uptimepercentage</w:t>
      </w:r>
      <w:r w:rsidR="00C245C0">
        <w:rPr>
          <w:b/>
          <w:color w:val="00188F"/>
        </w:rPr>
        <w:t>:</w:t>
      </w:r>
      <w:r w:rsidR="00D934D2">
        <w:t xml:space="preserve"> </w:t>
      </w:r>
      <w:r>
        <w:t>het Maandelijks Uptimepercentage wordt berekend door middel van de volgende formule:</w:t>
      </w:r>
    </w:p>
    <w:p w14:paraId="175543F3" w14:textId="77777777" w:rsidR="00FD7891" w:rsidRPr="00FB368F" w:rsidRDefault="00FD7891" w:rsidP="00FD7891">
      <w:pPr>
        <w:pStyle w:val="ProductList-Body"/>
      </w:pPr>
    </w:p>
    <w:p w14:paraId="3D1C7AD3" w14:textId="0BD9C7AA" w:rsidR="00FD7891" w:rsidRPr="00FB368F" w:rsidRDefault="00FB3215" w:rsidP="00FD7891">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Totaal aantal minuten in een maand –Downtime</m:t>
              </m:r>
            </m:num>
            <m:den>
              <m:r>
                <m:rPr>
                  <m:nor/>
                </m:rPr>
                <w:rPr>
                  <w:rFonts w:ascii="Cambria Math" w:hAnsi="Cambria Math"/>
                  <w:i/>
                  <w:sz w:val="18"/>
                  <w:szCs w:val="18"/>
                </w:rPr>
                <m:t>Totaal aantal minuten in een maand</m:t>
              </m:r>
            </m:den>
          </m:f>
          <m:r>
            <w:rPr>
              <w:rFonts w:ascii="Cambria Math" w:hAnsi="Cambria Math" w:cs="Calibri"/>
              <w:sz w:val="18"/>
              <w:szCs w:val="18"/>
            </w:rPr>
            <m:t xml:space="preserve"> x 100</m:t>
          </m:r>
        </m:oMath>
      </m:oMathPara>
    </w:p>
    <w:p w14:paraId="08A0B750" w14:textId="77777777" w:rsidR="00FD7891" w:rsidRPr="00FB368F" w:rsidRDefault="00FD7891" w:rsidP="00FD7891">
      <w:pPr>
        <w:pStyle w:val="ProductList-Body"/>
      </w:pPr>
      <w:r>
        <w:t>waarbij Downtime wordt gemeten als het totale aantal minuten gedurende de maand waarin aspecten van de hierboven vermelde Dienst niet beschikbaar zijn.</w:t>
      </w:r>
    </w:p>
    <w:p w14:paraId="18A5368E" w14:textId="77777777" w:rsidR="00FD7891" w:rsidRPr="00FB368F" w:rsidRDefault="00FD7891" w:rsidP="00FD7891">
      <w:pPr>
        <w:pStyle w:val="ProductList-Body"/>
      </w:pPr>
    </w:p>
    <w:p w14:paraId="152AABCC" w14:textId="77777777" w:rsidR="00FD7891" w:rsidRPr="00FB368F" w:rsidRDefault="00FD7891" w:rsidP="00FD7891">
      <w:pPr>
        <w:pStyle w:val="ProductList-Body"/>
      </w:pPr>
      <w:r>
        <w:rPr>
          <w:b/>
          <w:color w:val="00188F"/>
        </w:rPr>
        <w:t>Diensttegoed</w:t>
      </w:r>
      <w:r w:rsidRPr="005312BF">
        <w:rPr>
          <w:b/>
          <w:color w:val="00188F"/>
        </w:rPr>
        <w:t>:</w:t>
      </w: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400"/>
      </w:tblGrid>
      <w:tr w:rsidR="00FD7891" w:rsidRPr="009D0B2F" w14:paraId="284D0B9B" w14:textId="77777777" w:rsidTr="00A3204F">
        <w:trPr>
          <w:tblHeader/>
        </w:trPr>
        <w:tc>
          <w:tcPr>
            <w:tcW w:w="5400" w:type="dxa"/>
            <w:shd w:val="clear" w:color="auto" w:fill="0072C6"/>
          </w:tcPr>
          <w:p w14:paraId="210D6C28" w14:textId="77777777" w:rsidR="00FD7891" w:rsidRPr="001A0074" w:rsidRDefault="00FD7891" w:rsidP="00083C7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1AFAF31B" w14:textId="77777777" w:rsidR="00FD7891" w:rsidRPr="001A0074" w:rsidRDefault="00FD7891" w:rsidP="00083C79">
            <w:pPr>
              <w:pStyle w:val="ProductList-OfferingBody"/>
              <w:jc w:val="center"/>
              <w:rPr>
                <w:color w:val="FFFFFF" w:themeColor="background1"/>
              </w:rPr>
            </w:pPr>
            <w:r>
              <w:rPr>
                <w:color w:val="FFFFFF" w:themeColor="background1"/>
              </w:rPr>
              <w:t>Diensttegoed</w:t>
            </w:r>
          </w:p>
        </w:tc>
      </w:tr>
      <w:tr w:rsidR="00FD7891" w:rsidRPr="009D0B2F" w14:paraId="50ECA16C" w14:textId="77777777" w:rsidTr="00A3204F">
        <w:tc>
          <w:tcPr>
            <w:tcW w:w="5400" w:type="dxa"/>
          </w:tcPr>
          <w:p w14:paraId="2EC30703" w14:textId="77777777" w:rsidR="00FD7891" w:rsidRPr="0076238C" w:rsidRDefault="00FD7891" w:rsidP="00083C79">
            <w:pPr>
              <w:pStyle w:val="ProductList-OfferingBody"/>
              <w:jc w:val="center"/>
            </w:pPr>
            <w:r>
              <w:t>&lt; 99,9%</w:t>
            </w:r>
          </w:p>
        </w:tc>
        <w:tc>
          <w:tcPr>
            <w:tcW w:w="5400" w:type="dxa"/>
          </w:tcPr>
          <w:p w14:paraId="0AF0BF6E" w14:textId="77777777" w:rsidR="00FD7891" w:rsidRPr="0076238C" w:rsidRDefault="00FD7891" w:rsidP="00083C79">
            <w:pPr>
              <w:pStyle w:val="ProductList-OfferingBody"/>
              <w:jc w:val="center"/>
            </w:pPr>
            <w:r>
              <w:t>25%</w:t>
            </w:r>
          </w:p>
        </w:tc>
      </w:tr>
      <w:tr w:rsidR="00FD7891" w:rsidRPr="009D0B2F" w14:paraId="43224057" w14:textId="77777777" w:rsidTr="00A3204F">
        <w:tc>
          <w:tcPr>
            <w:tcW w:w="5400" w:type="dxa"/>
          </w:tcPr>
          <w:p w14:paraId="20F98A7F" w14:textId="77777777" w:rsidR="00FD7891" w:rsidRPr="0076238C" w:rsidRDefault="00FD7891" w:rsidP="00083C79">
            <w:pPr>
              <w:pStyle w:val="ProductList-OfferingBody"/>
              <w:jc w:val="center"/>
            </w:pPr>
            <w:r>
              <w:t>&lt; 99%</w:t>
            </w:r>
          </w:p>
        </w:tc>
        <w:tc>
          <w:tcPr>
            <w:tcW w:w="5400" w:type="dxa"/>
          </w:tcPr>
          <w:p w14:paraId="2042F0F2" w14:textId="77777777" w:rsidR="00FD7891" w:rsidRPr="0076238C" w:rsidRDefault="00FD7891" w:rsidP="00083C79">
            <w:pPr>
              <w:pStyle w:val="ProductList-OfferingBody"/>
              <w:jc w:val="center"/>
            </w:pPr>
            <w:r>
              <w:t>50%</w:t>
            </w:r>
          </w:p>
        </w:tc>
      </w:tr>
      <w:tr w:rsidR="00FD7891" w:rsidRPr="009D0B2F" w14:paraId="464E7413" w14:textId="77777777" w:rsidTr="00A3204F">
        <w:tc>
          <w:tcPr>
            <w:tcW w:w="5400" w:type="dxa"/>
          </w:tcPr>
          <w:p w14:paraId="140B2DF0" w14:textId="77777777" w:rsidR="00FD7891" w:rsidRPr="0076238C" w:rsidRDefault="00FD7891" w:rsidP="00083C79">
            <w:pPr>
              <w:pStyle w:val="ProductList-OfferingBody"/>
              <w:jc w:val="center"/>
            </w:pPr>
            <w:r>
              <w:t>&lt; 95%</w:t>
            </w:r>
          </w:p>
        </w:tc>
        <w:tc>
          <w:tcPr>
            <w:tcW w:w="5400" w:type="dxa"/>
          </w:tcPr>
          <w:p w14:paraId="0BEE0BFC" w14:textId="77777777" w:rsidR="00FD7891" w:rsidRDefault="00FD7891" w:rsidP="00083C79">
            <w:pPr>
              <w:pStyle w:val="ProductList-OfferingBody"/>
              <w:jc w:val="center"/>
            </w:pPr>
            <w:r>
              <w:t>100%</w:t>
            </w:r>
          </w:p>
        </w:tc>
      </w:tr>
    </w:tbl>
    <w:p w14:paraId="4AC7D937" w14:textId="77777777" w:rsidR="00FD7891" w:rsidRPr="00FB368F" w:rsidRDefault="00FD7891" w:rsidP="00FD7891">
      <w:pPr>
        <w:pStyle w:val="ProductList-Body"/>
      </w:pPr>
    </w:p>
    <w:p w14:paraId="6FE4E46D" w14:textId="7BD6908B" w:rsidR="00FD7891" w:rsidRPr="00FB368F" w:rsidRDefault="00FD7891" w:rsidP="00FD7891">
      <w:pPr>
        <w:pStyle w:val="ProductList-Body"/>
      </w:pPr>
      <w:r>
        <w:rPr>
          <w:b/>
          <w:color w:val="00188F"/>
        </w:rPr>
        <w:t>Dienstniveau-uitzonderingen</w:t>
      </w:r>
      <w:r w:rsidR="006C52F8">
        <w:rPr>
          <w:b/>
          <w:color w:val="00188F"/>
        </w:rPr>
        <w:t>:</w:t>
      </w:r>
      <w:r w:rsidR="00D934D2">
        <w:t xml:space="preserve"> </w:t>
      </w:r>
      <w:r>
        <w:t>deze SLA is niet van toepassing op het Bing Maps Enterprise Platform aangeschaft door middel van Volume Licensing Overeenkomsten van het type Open Value en Open Value Subscription.</w:t>
      </w:r>
    </w:p>
    <w:p w14:paraId="3B1C1472" w14:textId="77777777" w:rsidR="00FD7891" w:rsidRPr="00FB368F" w:rsidRDefault="00FD7891" w:rsidP="00FD7891">
      <w:pPr>
        <w:pStyle w:val="ProductList-Body"/>
      </w:pPr>
    </w:p>
    <w:p w14:paraId="3F493427" w14:textId="4F387C8B" w:rsidR="00FD7891" w:rsidRPr="00FB368F" w:rsidRDefault="00FD7891" w:rsidP="00FD7891">
      <w:pPr>
        <w:pStyle w:val="ProductList-Body"/>
      </w:pPr>
      <w:r>
        <w:t>Diensttegoeden zijn niet van toepassing indien: (i) u nalaat updates van Diensten te implementeren binnen het tijdsbestek dat is gespecificeerd in de Gebruiksvoorwaarden voor de Bing Maps Platform API</w:t>
      </w:r>
      <w:r w:rsidR="005312BF">
        <w:t>’</w:t>
      </w:r>
      <w:r>
        <w:t>s; en (ii) u Microsoft niet ten minste negentig (90) dagen van tevoren op de hoogte stelt van een bekende aanzienlijke toename in het gebruiksvolume, waarbij aanzienlijke toename in het gebruiksvolume is gedefinieerd als een toename van 50% of meer ten opzichte van het gebruik in de voorgaande maand.</w:t>
      </w:r>
      <w:r w:rsidR="00D934D2">
        <w:t xml:space="preserve"> </w:t>
      </w:r>
    </w:p>
    <w:p w14:paraId="2EE34610" w14:textId="77777777" w:rsidR="00FD7891" w:rsidRPr="00FB368F" w:rsidRDefault="00FB3215" w:rsidP="00FD78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7B30F133" w14:textId="3B50FF31" w:rsidR="00515EF4" w:rsidRPr="00FB368F" w:rsidRDefault="00515EF4" w:rsidP="00515EF4">
      <w:pPr>
        <w:pStyle w:val="ProductList-Offering2Heading"/>
        <w:tabs>
          <w:tab w:val="clear" w:pos="360"/>
          <w:tab w:val="clear" w:pos="720"/>
          <w:tab w:val="clear" w:pos="1080"/>
        </w:tabs>
        <w:outlineLvl w:val="2"/>
      </w:pPr>
      <w:bookmarkStart w:id="108" w:name="_Toc422167115"/>
      <w:r>
        <w:t>Power BI voor Office 365</w:t>
      </w:r>
      <w:bookmarkEnd w:id="108"/>
    </w:p>
    <w:p w14:paraId="1FA2333B" w14:textId="1EA9AD42" w:rsidR="00515EF4" w:rsidRPr="00FB368F" w:rsidRDefault="00515EF4" w:rsidP="00515EF4">
      <w:pPr>
        <w:pStyle w:val="ProductList-Body"/>
      </w:pPr>
      <w:r>
        <w:rPr>
          <w:b/>
          <w:color w:val="00188F"/>
        </w:rPr>
        <w:t>Downtime</w:t>
      </w:r>
      <w:r w:rsidR="00B851ED">
        <w:rPr>
          <w:b/>
          <w:color w:val="00188F"/>
        </w:rPr>
        <w:t>:</w:t>
      </w:r>
      <w:r w:rsidR="00D934D2">
        <w:t xml:space="preserve"> </w:t>
      </w:r>
      <w:r>
        <w:rPr>
          <w:szCs w:val="18"/>
        </w:rPr>
        <w:t>een periode waarin gebruikers niet in staat zijn enig onderdeel van Power BI-gegevens waarvoor ze over de vereiste toegangsrechten beschikken te lezen of te schrijven.</w:t>
      </w:r>
    </w:p>
    <w:p w14:paraId="2C942218" w14:textId="77777777" w:rsidR="00515EF4" w:rsidRPr="00FB368F" w:rsidRDefault="00515EF4" w:rsidP="00515EF4">
      <w:pPr>
        <w:pStyle w:val="ProductList-Body"/>
      </w:pPr>
    </w:p>
    <w:p w14:paraId="49ECCD62" w14:textId="4D5DD3F8" w:rsidR="00515EF4" w:rsidRPr="00FB368F" w:rsidRDefault="00515EF4" w:rsidP="00515EF4">
      <w:pPr>
        <w:pStyle w:val="ProductList-Body"/>
      </w:pPr>
      <w:r>
        <w:rPr>
          <w:b/>
          <w:color w:val="00188F"/>
        </w:rPr>
        <w:t>Maandelijks Uptimepercentage</w:t>
      </w:r>
      <w:r w:rsidR="00944C30">
        <w:rPr>
          <w:b/>
          <w:color w:val="00188F"/>
        </w:rPr>
        <w:t>:</w:t>
      </w:r>
      <w:r w:rsidR="00D934D2">
        <w:t xml:space="preserve"> </w:t>
      </w:r>
      <w:r>
        <w:t>het Maandelijks Uptimepercentage wordt berekend door middel van de volgende formule:</w:t>
      </w:r>
    </w:p>
    <w:p w14:paraId="1C8FFA33" w14:textId="77777777" w:rsidR="00515EF4" w:rsidRPr="00FB368F" w:rsidRDefault="00515EF4" w:rsidP="00515EF4">
      <w:pPr>
        <w:pStyle w:val="ProductList-Body"/>
      </w:pPr>
    </w:p>
    <w:p w14:paraId="5A7E48F2" w14:textId="3D301F05" w:rsidR="00515EF4" w:rsidRPr="00FB368F" w:rsidRDefault="00FB3215"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Totaal aantal minuten in een maand –Downtime</m:t>
              </m:r>
              <m:r>
                <w:rPr>
                  <w:rFonts w:ascii="Cambria Math" w:hAnsi="Cambria Math" w:cs="Calibri"/>
                  <w:sz w:val="18"/>
                  <w:szCs w:val="18"/>
                </w:rPr>
                <m:t xml:space="preserve"> </m:t>
              </m:r>
            </m:num>
            <m:den>
              <m:r>
                <m:rPr>
                  <m:nor/>
                </m:rPr>
                <w:rPr>
                  <w:rFonts w:ascii="Cambria Math" w:hAnsi="Cambria Math"/>
                  <w:i/>
                  <w:sz w:val="18"/>
                  <w:szCs w:val="18"/>
                </w:rPr>
                <m:t>Totaal aantal minuten in een maand</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B3E1981" w14:textId="77777777" w:rsidR="00515EF4" w:rsidRPr="00FB368F" w:rsidRDefault="00515EF4" w:rsidP="00515EF4">
      <w:pPr>
        <w:pStyle w:val="ProductList-Body"/>
      </w:pPr>
    </w:p>
    <w:p w14:paraId="2865395D" w14:textId="65D7CCEA" w:rsidR="00515EF4" w:rsidRPr="00FB368F" w:rsidRDefault="00515EF4" w:rsidP="00515EF4">
      <w:pPr>
        <w:pStyle w:val="ProductList-Body"/>
      </w:pPr>
      <w:r>
        <w:rPr>
          <w:b/>
          <w:color w:val="00188F"/>
        </w:rPr>
        <w:t>Diensttegoed</w:t>
      </w:r>
      <w:r w:rsidR="00A33794">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D76744">
        <w:trPr>
          <w:tblHeader/>
        </w:trPr>
        <w:tc>
          <w:tcPr>
            <w:tcW w:w="5400"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Diensttegoed</w:t>
            </w:r>
          </w:p>
        </w:tc>
      </w:tr>
      <w:tr w:rsidR="00515EF4" w:rsidRPr="009D0B2F" w14:paraId="280D4F83" w14:textId="77777777" w:rsidTr="00D76744">
        <w:tc>
          <w:tcPr>
            <w:tcW w:w="5400" w:type="dxa"/>
          </w:tcPr>
          <w:p w14:paraId="7709E7BA" w14:textId="21217632" w:rsidR="00515EF4" w:rsidRPr="0076238C" w:rsidRDefault="00515EF4" w:rsidP="00002CD6">
            <w:pPr>
              <w:pStyle w:val="ProductList-OfferingBody"/>
              <w:jc w:val="center"/>
            </w:pPr>
            <w:r>
              <w:t>&lt; 99,9%</w:t>
            </w:r>
          </w:p>
        </w:tc>
        <w:tc>
          <w:tcPr>
            <w:tcW w:w="5400" w:type="dxa"/>
          </w:tcPr>
          <w:p w14:paraId="520BC18E" w14:textId="77777777" w:rsidR="00515EF4" w:rsidRPr="0076238C" w:rsidRDefault="00515EF4" w:rsidP="00002CD6">
            <w:pPr>
              <w:pStyle w:val="ProductList-OfferingBody"/>
              <w:jc w:val="center"/>
            </w:pPr>
            <w:r>
              <w:t>25%</w:t>
            </w:r>
          </w:p>
        </w:tc>
      </w:tr>
      <w:tr w:rsidR="00515EF4" w:rsidRPr="009D0B2F" w14:paraId="770309F5" w14:textId="77777777" w:rsidTr="00D76744">
        <w:tc>
          <w:tcPr>
            <w:tcW w:w="5400" w:type="dxa"/>
          </w:tcPr>
          <w:p w14:paraId="21B00FC9" w14:textId="1BC0291E" w:rsidR="00515EF4" w:rsidRPr="0076238C" w:rsidRDefault="00515EF4" w:rsidP="00002CD6">
            <w:pPr>
              <w:pStyle w:val="ProductList-OfferingBody"/>
              <w:jc w:val="center"/>
            </w:pPr>
            <w:r>
              <w:t>&lt; 99%</w:t>
            </w:r>
          </w:p>
        </w:tc>
        <w:tc>
          <w:tcPr>
            <w:tcW w:w="5400" w:type="dxa"/>
          </w:tcPr>
          <w:p w14:paraId="7A5A5886" w14:textId="77777777" w:rsidR="00515EF4" w:rsidRPr="0076238C" w:rsidRDefault="00515EF4" w:rsidP="00002CD6">
            <w:pPr>
              <w:pStyle w:val="ProductList-OfferingBody"/>
              <w:jc w:val="center"/>
            </w:pPr>
            <w:r>
              <w:t>50%</w:t>
            </w:r>
          </w:p>
        </w:tc>
      </w:tr>
      <w:tr w:rsidR="00515EF4" w:rsidRPr="009D0B2F" w14:paraId="40F5B3FA" w14:textId="77777777" w:rsidTr="00D76744">
        <w:tc>
          <w:tcPr>
            <w:tcW w:w="5400" w:type="dxa"/>
          </w:tcPr>
          <w:p w14:paraId="4AA1F0D1" w14:textId="35F62C48" w:rsidR="00515EF4" w:rsidRPr="0076238C" w:rsidRDefault="00515EF4" w:rsidP="00002CD6">
            <w:pPr>
              <w:pStyle w:val="ProductList-OfferingBody"/>
              <w:jc w:val="center"/>
            </w:pPr>
            <w:r>
              <w:t>&lt; 95%</w:t>
            </w:r>
          </w:p>
        </w:tc>
        <w:tc>
          <w:tcPr>
            <w:tcW w:w="5400" w:type="dxa"/>
          </w:tcPr>
          <w:p w14:paraId="41A062A9" w14:textId="77777777" w:rsidR="00515EF4" w:rsidRDefault="00515EF4" w:rsidP="00002CD6">
            <w:pPr>
              <w:pStyle w:val="ProductList-OfferingBody"/>
              <w:jc w:val="center"/>
            </w:pPr>
            <w:r>
              <w:t>100%</w:t>
            </w:r>
          </w:p>
        </w:tc>
      </w:tr>
    </w:tbl>
    <w:p w14:paraId="77544C98" w14:textId="63158E29" w:rsidR="00515EF4" w:rsidRPr="00FB368F" w:rsidRDefault="00FB3215"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33137B2B" w14:textId="21525A75" w:rsidR="00515EF4" w:rsidRPr="00FB368F" w:rsidRDefault="00515EF4" w:rsidP="00515EF4">
      <w:pPr>
        <w:pStyle w:val="ProductList-Offering2Heading"/>
        <w:tabs>
          <w:tab w:val="clear" w:pos="360"/>
          <w:tab w:val="clear" w:pos="720"/>
          <w:tab w:val="clear" w:pos="1080"/>
        </w:tabs>
        <w:outlineLvl w:val="2"/>
      </w:pPr>
      <w:bookmarkStart w:id="109" w:name="_Toc422167116"/>
      <w:r>
        <w:t>Translator API</w:t>
      </w:r>
      <w:bookmarkEnd w:id="109"/>
    </w:p>
    <w:p w14:paraId="0D68E64F" w14:textId="4E0C6500" w:rsidR="00515EF4" w:rsidRPr="00FB368F" w:rsidRDefault="00515EF4" w:rsidP="00515EF4">
      <w:pPr>
        <w:pStyle w:val="ProductList-Body"/>
      </w:pPr>
      <w:r>
        <w:rPr>
          <w:b/>
          <w:color w:val="00188F"/>
        </w:rPr>
        <w:t>Downtime</w:t>
      </w:r>
      <w:r w:rsidR="0002407E">
        <w:rPr>
          <w:b/>
          <w:color w:val="00188F"/>
        </w:rPr>
        <w:t>:</w:t>
      </w:r>
      <w:r w:rsidR="00D934D2">
        <w:t xml:space="preserve"> </w:t>
      </w:r>
      <w:r>
        <w:rPr>
          <w:szCs w:val="18"/>
        </w:rPr>
        <w:t>een periode gedurende welke gebruikers geen vertalingen kunnen uitvoeren.</w:t>
      </w:r>
    </w:p>
    <w:p w14:paraId="0C581555" w14:textId="77777777" w:rsidR="00515EF4" w:rsidRPr="00FB368F" w:rsidRDefault="00515EF4" w:rsidP="00515EF4">
      <w:pPr>
        <w:pStyle w:val="ProductList-Body"/>
      </w:pPr>
    </w:p>
    <w:p w14:paraId="2A370CEF" w14:textId="4DD273EF" w:rsidR="00515EF4" w:rsidRPr="00FB368F" w:rsidRDefault="00515EF4" w:rsidP="00515EF4">
      <w:pPr>
        <w:pStyle w:val="ProductList-Body"/>
      </w:pPr>
      <w:r>
        <w:rPr>
          <w:b/>
          <w:color w:val="00188F"/>
        </w:rPr>
        <w:t>Maandelijks Uptimepercentage</w:t>
      </w:r>
      <w:r w:rsidR="00923209">
        <w:rPr>
          <w:b/>
          <w:color w:val="00188F"/>
        </w:rPr>
        <w:t>:</w:t>
      </w:r>
      <w:r w:rsidR="00D934D2">
        <w:t xml:space="preserve"> </w:t>
      </w:r>
      <w:r>
        <w:t>het Maandelijks Uptimepercentage wordt berekend door middel van de volgende formule:</w:t>
      </w:r>
    </w:p>
    <w:p w14:paraId="1CF8095D" w14:textId="77777777" w:rsidR="00515EF4" w:rsidRPr="00FB368F" w:rsidRDefault="00515EF4" w:rsidP="00515EF4">
      <w:pPr>
        <w:pStyle w:val="ProductList-Body"/>
      </w:pPr>
    </w:p>
    <w:p w14:paraId="728BF4C5" w14:textId="7B292DC3" w:rsidR="00515EF4" w:rsidRPr="00FB368F" w:rsidRDefault="00FB3215"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Totaal aantal minuten in een maand –Downtime</m:t>
              </m:r>
              <m:r>
                <w:rPr>
                  <w:rFonts w:ascii="Cambria Math" w:hAnsi="Cambria Math" w:cs="Calibri"/>
                  <w:sz w:val="18"/>
                  <w:szCs w:val="18"/>
                </w:rPr>
                <m:t xml:space="preserve"> </m:t>
              </m:r>
            </m:num>
            <m:den>
              <m:r>
                <m:rPr>
                  <m:nor/>
                </m:rPr>
                <w:rPr>
                  <w:rFonts w:ascii="Cambria Math" w:hAnsi="Cambria Math"/>
                  <w:i/>
                  <w:sz w:val="18"/>
                  <w:szCs w:val="18"/>
                </w:rPr>
                <m:t>Totaal aantal minuten in een maand</m:t>
              </m:r>
            </m:den>
          </m:f>
          <m:r>
            <w:rPr>
              <w:rFonts w:ascii="Cambria Math" w:hAnsi="Cambria Math" w:cs="Calibri"/>
              <w:sz w:val="18"/>
              <w:szCs w:val="18"/>
            </w:rPr>
            <m:t xml:space="preserve"> x 100</m:t>
          </m:r>
        </m:oMath>
      </m:oMathPara>
    </w:p>
    <w:p w14:paraId="7E3A2E69" w14:textId="4F1D1DA8" w:rsidR="00515EF4" w:rsidRPr="00FB368F" w:rsidRDefault="00D46DC5" w:rsidP="00515EF4">
      <w:pPr>
        <w:pStyle w:val="ProductList-Body"/>
      </w:pPr>
      <w:r>
        <w:rPr>
          <w:szCs w:val="18"/>
        </w:rPr>
        <w:t>waarbij Downtime wordt gemeten als het totale aantal minuten gedurende de maand waarin aspecten van de hierboven vermelde Dienst niet beschikbaar zijn.</w:t>
      </w:r>
    </w:p>
    <w:p w14:paraId="1913744C" w14:textId="77777777" w:rsidR="00515EF4" w:rsidRPr="00FB368F" w:rsidRDefault="00515EF4" w:rsidP="00515EF4">
      <w:pPr>
        <w:pStyle w:val="ProductList-Body"/>
      </w:pPr>
    </w:p>
    <w:p w14:paraId="1A614EB8" w14:textId="12CD1413" w:rsidR="00515EF4" w:rsidRPr="00FB368F" w:rsidRDefault="00515EF4" w:rsidP="0098202C">
      <w:pPr>
        <w:pStyle w:val="ProductList-Body"/>
        <w:keepNext/>
      </w:pPr>
      <w:r>
        <w:rPr>
          <w:b/>
          <w:color w:val="00188F"/>
        </w:rPr>
        <w:t>Diensttegoed</w:t>
      </w:r>
      <w:r w:rsidR="00F14AC9">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FF22ED">
        <w:trPr>
          <w:tblHeader/>
        </w:trPr>
        <w:tc>
          <w:tcPr>
            <w:tcW w:w="5400"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Diensttegoed</w:t>
            </w:r>
          </w:p>
        </w:tc>
      </w:tr>
      <w:tr w:rsidR="00515EF4" w:rsidRPr="009D0B2F" w14:paraId="710135BB" w14:textId="77777777" w:rsidTr="00FF22ED">
        <w:tc>
          <w:tcPr>
            <w:tcW w:w="5400" w:type="dxa"/>
          </w:tcPr>
          <w:p w14:paraId="0ED7D057" w14:textId="400D8B77" w:rsidR="00515EF4" w:rsidRPr="0076238C" w:rsidRDefault="00515EF4" w:rsidP="00002CD6">
            <w:pPr>
              <w:pStyle w:val="ProductList-OfferingBody"/>
              <w:jc w:val="center"/>
            </w:pPr>
            <w:r>
              <w:t>&lt; 99,9%</w:t>
            </w:r>
          </w:p>
        </w:tc>
        <w:tc>
          <w:tcPr>
            <w:tcW w:w="5400" w:type="dxa"/>
          </w:tcPr>
          <w:p w14:paraId="086049F0" w14:textId="77777777" w:rsidR="00515EF4" w:rsidRPr="0076238C" w:rsidRDefault="00515EF4" w:rsidP="00002CD6">
            <w:pPr>
              <w:pStyle w:val="ProductList-OfferingBody"/>
              <w:jc w:val="center"/>
            </w:pPr>
            <w:r>
              <w:t>25%</w:t>
            </w:r>
          </w:p>
        </w:tc>
      </w:tr>
      <w:tr w:rsidR="00515EF4" w:rsidRPr="009D0B2F" w14:paraId="44B63A37" w14:textId="77777777" w:rsidTr="00FF22ED">
        <w:tc>
          <w:tcPr>
            <w:tcW w:w="5400" w:type="dxa"/>
          </w:tcPr>
          <w:p w14:paraId="567733F4" w14:textId="62AC2EBE" w:rsidR="00515EF4" w:rsidRPr="0076238C" w:rsidRDefault="00515EF4" w:rsidP="00002CD6">
            <w:pPr>
              <w:pStyle w:val="ProductList-OfferingBody"/>
              <w:jc w:val="center"/>
            </w:pPr>
            <w:r>
              <w:t>&lt; 99%</w:t>
            </w:r>
          </w:p>
        </w:tc>
        <w:tc>
          <w:tcPr>
            <w:tcW w:w="5400" w:type="dxa"/>
          </w:tcPr>
          <w:p w14:paraId="3610FC92" w14:textId="77777777" w:rsidR="00515EF4" w:rsidRPr="0076238C" w:rsidRDefault="00515EF4" w:rsidP="00002CD6">
            <w:pPr>
              <w:pStyle w:val="ProductList-OfferingBody"/>
              <w:jc w:val="center"/>
            </w:pPr>
            <w:r>
              <w:t>50%</w:t>
            </w:r>
          </w:p>
        </w:tc>
      </w:tr>
      <w:tr w:rsidR="00515EF4" w:rsidRPr="009D0B2F" w14:paraId="5F2E73BA" w14:textId="77777777" w:rsidTr="00FF22ED">
        <w:tc>
          <w:tcPr>
            <w:tcW w:w="5400" w:type="dxa"/>
          </w:tcPr>
          <w:p w14:paraId="1DE42D45" w14:textId="028A190D" w:rsidR="00515EF4" w:rsidRPr="0076238C" w:rsidRDefault="00515EF4" w:rsidP="00002CD6">
            <w:pPr>
              <w:pStyle w:val="ProductList-OfferingBody"/>
              <w:jc w:val="center"/>
            </w:pPr>
            <w:r>
              <w:t>&lt; 95%</w:t>
            </w:r>
          </w:p>
        </w:tc>
        <w:tc>
          <w:tcPr>
            <w:tcW w:w="5400" w:type="dxa"/>
          </w:tcPr>
          <w:p w14:paraId="55A96903" w14:textId="77777777" w:rsidR="00515EF4" w:rsidRDefault="00515EF4" w:rsidP="00002CD6">
            <w:pPr>
              <w:pStyle w:val="ProductList-OfferingBody"/>
              <w:jc w:val="center"/>
            </w:pPr>
            <w:r>
              <w:t>100%</w:t>
            </w:r>
          </w:p>
        </w:tc>
      </w:tr>
    </w:tbl>
    <w:p w14:paraId="141A8608" w14:textId="6FA486FE" w:rsidR="00515EF4" w:rsidRPr="00FB368F" w:rsidRDefault="00FB3215"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26DD9FCB" w14:textId="77777777" w:rsidR="00FE16CC" w:rsidRPr="00FB368F" w:rsidRDefault="00FE16CC" w:rsidP="002024BF">
      <w:pPr>
        <w:pStyle w:val="ProductList-Body"/>
        <w:tabs>
          <w:tab w:val="clear" w:pos="360"/>
          <w:tab w:val="clear" w:pos="720"/>
          <w:tab w:val="clear" w:pos="1080"/>
        </w:tabs>
      </w:pPr>
    </w:p>
    <w:p w14:paraId="5E8BF013" w14:textId="77777777" w:rsidR="00FE16CC" w:rsidRDefault="00FE16CC" w:rsidP="002024BF">
      <w:pPr>
        <w:pStyle w:val="ProductList-Body"/>
        <w:tabs>
          <w:tab w:val="clear" w:pos="360"/>
          <w:tab w:val="clear" w:pos="720"/>
          <w:tab w:val="clear" w:pos="1080"/>
        </w:tabs>
        <w:sectPr w:rsidR="00FE16CC" w:rsidSect="00752730">
          <w:footerReference w:type="default" r:id="rId23"/>
          <w:footerReference w:type="first" r:id="rId24"/>
          <w:pgSz w:w="12240" w:h="15840"/>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110" w:name="AppendixA"/>
      <w:bookmarkStart w:id="111" w:name="_Toc422167117"/>
      <w:r>
        <w:t>Bijlage A</w:t>
      </w:r>
      <w:bookmarkEnd w:id="110"/>
      <w:r>
        <w:t xml:space="preserve"> – Dienstniveauverplichtingen voor virusdetectie en -blokkade, effectiviteit van spambestrijding en de vermijding van valse meldingen</w:t>
      </w:r>
      <w:bookmarkEnd w:id="111"/>
    </w:p>
    <w:p w14:paraId="24580D76" w14:textId="3E9A29A8" w:rsidR="00D46DC5" w:rsidRPr="00FB368F" w:rsidRDefault="00D46DC5" w:rsidP="00D46DC5">
      <w:pPr>
        <w:pStyle w:val="ProductList-Body"/>
        <w:tabs>
          <w:tab w:val="clear" w:pos="360"/>
          <w:tab w:val="clear" w:pos="720"/>
          <w:tab w:val="clear" w:pos="1080"/>
        </w:tabs>
      </w:pPr>
      <w:r>
        <w:t>Met betrekking tot Exchange Online en EOP, in licentie genomen als zelfstandige Dienst of via een ECAL-suite, of Exchange Enterprise CAL met Diensten, komt u mogelijk in aanmerking voor Diensttegoed indien we niet voldoen aan het hieronder beschreven Dienstniveau voor:</w:t>
      </w:r>
      <w:r w:rsidR="00D934D2">
        <w:t xml:space="preserve"> </w:t>
      </w:r>
      <w:r>
        <w:t>(1) virusdetectie en -blokkade, (2) effectiviteit van spambestrijding of (3) de vermijding van valse meldingen.</w:t>
      </w:r>
      <w:r w:rsidR="00D934D2">
        <w:t xml:space="preserve"> </w:t>
      </w:r>
      <w:r>
        <w:t>Indien niet wordt voldaan aan een van deze afzonderlijke Dienstniveaus, kunt u een vordering indienen voor Diensttegoed.</w:t>
      </w:r>
      <w:r w:rsidR="00D934D2">
        <w:t xml:space="preserve"> </w:t>
      </w:r>
      <w:r>
        <w:t>Indien één Incident ervoor zorgt dan meerdere SLA-meetwaarden voor Exchange Online of EOP niet worden gehaald, kunt u voor dat Incident slechts één vordering voor Diensttegoed per Dienst indienen.</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Dienstniveau virusdetectie en -blokkade</w:t>
      </w:r>
    </w:p>
    <w:p w14:paraId="367EC43A" w14:textId="27F0CD5F" w:rsidR="00D46DC5" w:rsidRPr="00FB368F" w:rsidRDefault="00D46DC5" w:rsidP="004567CE">
      <w:pPr>
        <w:pStyle w:val="ProductList-Body"/>
        <w:numPr>
          <w:ilvl w:val="1"/>
          <w:numId w:val="6"/>
        </w:numPr>
        <w:tabs>
          <w:tab w:val="clear" w:pos="360"/>
          <w:tab w:val="clear" w:pos="720"/>
          <w:tab w:val="clear" w:pos="1080"/>
        </w:tabs>
        <w:ind w:left="720"/>
      </w:pPr>
      <w:r>
        <w:t>“Virusdetectie en -blokkade” is gedefinieerd als de detectie en blokkade van virussen door de filters om besmetting te voorkomen.</w:t>
      </w:r>
      <w:r w:rsidR="00D934D2">
        <w:t xml:space="preserve"> </w:t>
      </w:r>
      <w:r>
        <w:t>“Virus</w:t>
      </w:r>
      <w:r w:rsidR="00EC122D">
        <w:t>”</w:t>
      </w:r>
      <w:r>
        <w:t xml:space="preserve"> wordt in brede zin gedefinieerd als bekende kwaadaardige software (</w:t>
      </w:r>
      <w:r w:rsidR="00EC122D">
        <w:t>“</w:t>
      </w:r>
      <w:r>
        <w:t>malware</w:t>
      </w:r>
      <w:r w:rsidR="00EC122D">
        <w:t>”</w:t>
      </w:r>
      <w:r>
        <w:t>). Hierin inbegrepen zijn virussen, wormen en Trojaanse paarden.</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Een Virus wordt geacht bekend te zijn wanneer gangbare commerciële engines voor viruscontrole het virus kunnen detecteren en het vermogen tot detecteren beschikbaar is binnen het gehele EOP-netwerk.</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Het resultaat dient een infectie te zijn die geen nuttig doel dient.</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Het Virus dient te zijn gescand door het EOP-virusfilter.</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Indien EOP een e-mail dat is besmet met een bekend virus aan u bezorgt, zal EOP u op de hoogte stellen en met u samenwerken om de identiteit ervan te bepalen en het te verwijderen. Indien dit resulteert in de preventie van een infectie, komt u niet in aanmerking voor Diensttegoed op grond van het Dienstniveau Virusdetectie en -blokkade.</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Het Dienstniveau Virusdetectie en -blokkade is niet van toepassing op:</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vormen van e-mailmisbruik die niet zijn geclassificeerd als malware, zoals spam, phishing en ander bedrog, adware, en vormen van spyware, die wegens de doelgerichte aard of beperkte toepassing niet bekend zijn in de antivirusgemeenschap en derhalve niet door antivirusproducten worden getraceerd als virus.</w:t>
      </w:r>
    </w:p>
    <w:p w14:paraId="7048433A" w14:textId="5F1DFD49" w:rsidR="00D46DC5" w:rsidRPr="00FB368F" w:rsidRDefault="00D46DC5" w:rsidP="00D46DC5">
      <w:pPr>
        <w:pStyle w:val="ProductList-Body"/>
        <w:numPr>
          <w:ilvl w:val="2"/>
          <w:numId w:val="6"/>
        </w:numPr>
        <w:tabs>
          <w:tab w:val="clear" w:pos="360"/>
          <w:tab w:val="clear" w:pos="720"/>
          <w:tab w:val="clear" w:pos="1080"/>
        </w:tabs>
        <w:ind w:left="1080" w:hanging="360"/>
      </w:pPr>
      <w:r>
        <w:t>Beschadigde, defecte, afgekapte of inactieve virussen in NDR</w:t>
      </w:r>
      <w:r w:rsidR="005312BF">
        <w:t>’</w:t>
      </w:r>
      <w:r>
        <w:t>s, kennisgevingen of geweigerde e-mailberichten.</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Het Diensttegoed dat beschikbaar is voor de Dienst Virusdetectie en -blokkade is: Diensttegoed van 25% van de Toepasselijke Maandelijkse Servicekosten indien zich een besmetting voordoet in een kalendermaand, met een maximum van één toegestane vordering per kalendermaand.</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4567CE">
      <w:pPr>
        <w:pStyle w:val="ProductList-Body"/>
        <w:numPr>
          <w:ilvl w:val="0"/>
          <w:numId w:val="7"/>
        </w:numPr>
        <w:tabs>
          <w:tab w:val="clear" w:pos="360"/>
          <w:tab w:val="clear" w:pos="720"/>
          <w:tab w:val="clear" w:pos="1080"/>
        </w:tabs>
        <w:ind w:left="360" w:hanging="360"/>
      </w:pPr>
      <w:r>
        <w:rPr>
          <w:b/>
          <w:color w:val="00188F"/>
        </w:rPr>
        <w:t>Dienstniveau Effectiviteit van spambestrijding</w:t>
      </w:r>
    </w:p>
    <w:p w14:paraId="0E0804C5" w14:textId="7C0C27D6" w:rsidR="00D46DC5" w:rsidRPr="00FB368F" w:rsidRDefault="00D46DC5" w:rsidP="004567CE">
      <w:pPr>
        <w:pStyle w:val="ProductList-Body"/>
        <w:numPr>
          <w:ilvl w:val="0"/>
          <w:numId w:val="14"/>
        </w:numPr>
        <w:tabs>
          <w:tab w:val="clear" w:pos="360"/>
          <w:tab w:val="clear" w:pos="720"/>
          <w:tab w:val="clear" w:pos="1080"/>
        </w:tabs>
        <w:ind w:left="720"/>
      </w:pPr>
      <w:r>
        <w:t>“Effectiviteit van Spambestrijding” is gedefinieerd als het percentage van inkomende spam dat wordt gedetecteerd door het filtersysteem, gemeten op een dagelijkse basis.</w:t>
      </w:r>
    </w:p>
    <w:p w14:paraId="64ABB92E" w14:textId="79612D0E" w:rsidR="00D46DC5" w:rsidRPr="00FB368F" w:rsidRDefault="00D46DC5" w:rsidP="004567CE">
      <w:pPr>
        <w:pStyle w:val="ProductList-Body"/>
        <w:numPr>
          <w:ilvl w:val="0"/>
          <w:numId w:val="14"/>
        </w:numPr>
        <w:tabs>
          <w:tab w:val="clear" w:pos="360"/>
          <w:tab w:val="clear" w:pos="720"/>
          <w:tab w:val="clear" w:pos="1080"/>
        </w:tabs>
        <w:ind w:left="720"/>
      </w:pPr>
      <w:r>
        <w:t>Valse meldingen aan ongeldige postvakken zijn uitgesloten van de schatting van Effectiviteit van Spambestrijding.</w:t>
      </w:r>
    </w:p>
    <w:p w14:paraId="2AEBFBB8" w14:textId="200A7D15" w:rsidR="00D46DC5" w:rsidRPr="00FB368F" w:rsidRDefault="00D46DC5" w:rsidP="004567CE">
      <w:pPr>
        <w:pStyle w:val="ProductList-Body"/>
        <w:numPr>
          <w:ilvl w:val="0"/>
          <w:numId w:val="14"/>
        </w:numPr>
        <w:tabs>
          <w:tab w:val="clear" w:pos="360"/>
          <w:tab w:val="clear" w:pos="720"/>
          <w:tab w:val="clear" w:pos="1080"/>
        </w:tabs>
        <w:ind w:left="720"/>
      </w:pPr>
      <w:r>
        <w:t>Het spambericht dient te zijn verwerkt door onze dienst en mag niet beschadigd, verminkt of afgekapt zijn.</w:t>
      </w:r>
    </w:p>
    <w:p w14:paraId="3A248BCC" w14:textId="4D6D4002" w:rsidR="00D46DC5" w:rsidRPr="00FB368F" w:rsidRDefault="00D46DC5" w:rsidP="004567CE">
      <w:pPr>
        <w:pStyle w:val="ProductList-Body"/>
        <w:numPr>
          <w:ilvl w:val="0"/>
          <w:numId w:val="14"/>
        </w:numPr>
        <w:tabs>
          <w:tab w:val="clear" w:pos="360"/>
          <w:tab w:val="clear" w:pos="720"/>
          <w:tab w:val="clear" w:pos="1080"/>
        </w:tabs>
        <w:ind w:left="720"/>
      </w:pPr>
      <w:r>
        <w:t xml:space="preserve">Het dienstniveau Effectiviteit van Spambestrijding is niet van toepassing op e-mail die voor het merendeel bestaat uit niet-Engelstalige inhoud. </w:t>
      </w:r>
    </w:p>
    <w:p w14:paraId="2713F5AA" w14:textId="733D5B19" w:rsidR="00D46DC5" w:rsidRPr="00FB368F" w:rsidRDefault="00D46DC5" w:rsidP="004567CE">
      <w:pPr>
        <w:pStyle w:val="ProductList-Body"/>
        <w:numPr>
          <w:ilvl w:val="0"/>
          <w:numId w:val="14"/>
        </w:numPr>
        <w:tabs>
          <w:tab w:val="clear" w:pos="360"/>
          <w:tab w:val="clear" w:pos="720"/>
          <w:tab w:val="clear" w:pos="1080"/>
        </w:tabs>
        <w:ind w:left="720"/>
      </w:pPr>
      <w:r>
        <w:t>U erkent dat classificatie van spam subjectief is en aanvaardt dat we te goeder trouw een schatting maken van het percentage spam dat is gedetecteerd op basis van bewijs dat tijdig door u is aangeleverd.</w:t>
      </w:r>
    </w:p>
    <w:p w14:paraId="3D467451" w14:textId="13DCCE23" w:rsidR="00B10E8D" w:rsidRPr="00FB368F" w:rsidRDefault="00D46DC5" w:rsidP="004567CE">
      <w:pPr>
        <w:pStyle w:val="ProductList-Body"/>
        <w:numPr>
          <w:ilvl w:val="0"/>
          <w:numId w:val="14"/>
        </w:numPr>
        <w:tabs>
          <w:tab w:val="clear" w:pos="360"/>
          <w:tab w:val="clear" w:pos="720"/>
          <w:tab w:val="clear" w:pos="1080"/>
        </w:tabs>
        <w:ind w:left="720"/>
      </w:pPr>
      <w:r>
        <w:t>Het Diensttegoed dat beschikbaar is voor de Dienst Effectiviteit van Spambestrijding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 van de Kalendermaand dat de Effectiviteit van Spambestrijding lager is dan 99%</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Diensttegoed</w:t>
            </w:r>
          </w:p>
        </w:tc>
      </w:tr>
      <w:tr w:rsidR="00D46DC5" w:rsidRPr="009D0B2F" w14:paraId="09A914F6" w14:textId="77777777" w:rsidTr="00D46DC5">
        <w:tc>
          <w:tcPr>
            <w:tcW w:w="5040" w:type="dxa"/>
          </w:tcPr>
          <w:p w14:paraId="631738B0" w14:textId="06EFBC07" w:rsidR="00D46DC5" w:rsidRPr="0076238C" w:rsidRDefault="00D46DC5" w:rsidP="00002CD6">
            <w:pPr>
              <w:pStyle w:val="ProductList-OfferingBody"/>
              <w:jc w:val="center"/>
            </w:pPr>
            <w:r>
              <w:t>&gt;25%</w:t>
            </w:r>
          </w:p>
        </w:tc>
        <w:tc>
          <w:tcPr>
            <w:tcW w:w="5040" w:type="dxa"/>
          </w:tcPr>
          <w:p w14:paraId="0CE6B48C" w14:textId="77777777" w:rsidR="00D46DC5" w:rsidRPr="0076238C" w:rsidRDefault="00D46DC5" w:rsidP="00002CD6">
            <w:pPr>
              <w:pStyle w:val="ProductList-OfferingBody"/>
              <w:jc w:val="center"/>
            </w:pPr>
            <w:r>
              <w:t>25%</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 50%</w:t>
            </w:r>
          </w:p>
        </w:tc>
        <w:tc>
          <w:tcPr>
            <w:tcW w:w="5040" w:type="dxa"/>
          </w:tcPr>
          <w:p w14:paraId="2DE7EA92" w14:textId="77777777" w:rsidR="00D46DC5" w:rsidRPr="0076238C" w:rsidRDefault="00D46DC5" w:rsidP="00002CD6">
            <w:pPr>
              <w:pStyle w:val="ProductList-OfferingBody"/>
              <w:jc w:val="center"/>
            </w:pPr>
            <w:r>
              <w:t>50%</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4567CE">
      <w:pPr>
        <w:pStyle w:val="ProductList-Body"/>
        <w:numPr>
          <w:ilvl w:val="0"/>
          <w:numId w:val="7"/>
        </w:numPr>
        <w:tabs>
          <w:tab w:val="clear" w:pos="360"/>
          <w:tab w:val="clear" w:pos="720"/>
          <w:tab w:val="clear" w:pos="1080"/>
        </w:tabs>
        <w:ind w:left="360" w:hanging="360"/>
      </w:pPr>
      <w:r>
        <w:rPr>
          <w:b/>
          <w:color w:val="00188F"/>
        </w:rPr>
        <w:t>Dienstniveau Valse Meldingen</w:t>
      </w:r>
    </w:p>
    <w:p w14:paraId="34815E06" w14:textId="66C6DBB5" w:rsidR="00D46DC5" w:rsidRPr="00FB368F" w:rsidRDefault="00D46DC5" w:rsidP="004567CE">
      <w:pPr>
        <w:pStyle w:val="ProductList-Body"/>
        <w:numPr>
          <w:ilvl w:val="0"/>
          <w:numId w:val="15"/>
        </w:numPr>
        <w:tabs>
          <w:tab w:val="clear" w:pos="360"/>
          <w:tab w:val="clear" w:pos="720"/>
          <w:tab w:val="clear" w:pos="1080"/>
        </w:tabs>
        <w:ind w:left="720"/>
      </w:pPr>
      <w:r>
        <w:t>“Valse Meldingen” is gedefinieerd als de verhouding tussen legitieme zakelijke e-mail die ten onrechte door het filtersysteem is aangeduid als spam en alle e-mail die door de dienst is verwerkt gedurende een kalendermaand.</w:t>
      </w:r>
    </w:p>
    <w:p w14:paraId="6200DF6C" w14:textId="75E7A01E" w:rsidR="00D46DC5" w:rsidRPr="00FB368F" w:rsidRDefault="00D46DC5" w:rsidP="004567CE">
      <w:pPr>
        <w:pStyle w:val="ProductList-Body"/>
        <w:numPr>
          <w:ilvl w:val="0"/>
          <w:numId w:val="15"/>
        </w:numPr>
        <w:tabs>
          <w:tab w:val="clear" w:pos="360"/>
          <w:tab w:val="clear" w:pos="720"/>
          <w:tab w:val="clear" w:pos="1080"/>
        </w:tabs>
        <w:ind w:left="720"/>
      </w:pPr>
      <w:r>
        <w:t>Volledige, originele berichten, met inbegrip van alle headers, dienen te worden gemeld aan het misbruikteam.</w:t>
      </w:r>
    </w:p>
    <w:p w14:paraId="56882ADE" w14:textId="51F69848" w:rsidR="00D46DC5" w:rsidRPr="00FB368F" w:rsidRDefault="00D46DC5" w:rsidP="004567CE">
      <w:pPr>
        <w:pStyle w:val="ProductList-Body"/>
        <w:numPr>
          <w:ilvl w:val="0"/>
          <w:numId w:val="15"/>
        </w:numPr>
        <w:tabs>
          <w:tab w:val="clear" w:pos="360"/>
          <w:tab w:val="clear" w:pos="720"/>
          <w:tab w:val="clear" w:pos="1080"/>
        </w:tabs>
        <w:ind w:left="720"/>
      </w:pPr>
      <w:r>
        <w:t>Uitsluitend van toepassing op e-mail verzonden naar geldige postvakken.</w:t>
      </w:r>
    </w:p>
    <w:p w14:paraId="40E1716C" w14:textId="7C3CE5E2" w:rsidR="00D46DC5" w:rsidRPr="00FB368F" w:rsidRDefault="00D46DC5" w:rsidP="004567CE">
      <w:pPr>
        <w:pStyle w:val="ProductList-Body"/>
        <w:numPr>
          <w:ilvl w:val="0"/>
          <w:numId w:val="15"/>
        </w:numPr>
        <w:tabs>
          <w:tab w:val="clear" w:pos="360"/>
          <w:tab w:val="clear" w:pos="720"/>
          <w:tab w:val="clear" w:pos="1080"/>
        </w:tabs>
        <w:ind w:left="720"/>
      </w:pPr>
      <w:r>
        <w:t>U erkent dat classificatie van valse meldingen subjectief is en begrijpt dat we te goeder trouw een schatting maken van het de verhouding van valse meldingen op basis van bewijs dat tijdig door u is aangeleverd.</w:t>
      </w:r>
    </w:p>
    <w:p w14:paraId="23C90FDB" w14:textId="474C063D" w:rsidR="00D46DC5" w:rsidRPr="00FB368F" w:rsidRDefault="00D46DC5" w:rsidP="004567CE">
      <w:pPr>
        <w:pStyle w:val="ProductList-Body"/>
        <w:numPr>
          <w:ilvl w:val="0"/>
          <w:numId w:val="15"/>
        </w:numPr>
        <w:tabs>
          <w:tab w:val="clear" w:pos="360"/>
          <w:tab w:val="clear" w:pos="720"/>
          <w:tab w:val="clear" w:pos="1080"/>
        </w:tabs>
        <w:ind w:left="720"/>
      </w:pPr>
      <w:r>
        <w:t>Dit Dienstniveau Valse Meldingen is niet van toepassing op:</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massa, persoonlijke of pornografische e-mail</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e-mail die voor het merendeel bestaat uit niet-Engelstalige inhoud</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e-mail die wordt geblokkeerd door een beleidsregel, reputatiefiltering of SMTP-verbindingsfiltering</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e-mail die is bezorgd in de map Ongewenst</w:t>
      </w:r>
    </w:p>
    <w:p w14:paraId="775DAECE" w14:textId="56DC4673" w:rsidR="00D46DC5" w:rsidRPr="00FB368F" w:rsidRDefault="00D46DC5" w:rsidP="004567CE">
      <w:pPr>
        <w:pStyle w:val="ProductList-Body"/>
        <w:numPr>
          <w:ilvl w:val="0"/>
          <w:numId w:val="15"/>
        </w:numPr>
        <w:tabs>
          <w:tab w:val="clear" w:pos="360"/>
          <w:tab w:val="clear" w:pos="720"/>
          <w:tab w:val="clear" w:pos="1080"/>
        </w:tabs>
        <w:ind w:left="720"/>
      </w:pPr>
      <w:r>
        <w:t>Het Diensttegoed dat beschikbaar is voor de Valse Meldingen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Verhouding Valse Meldingen in een kalendermaand</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Diensttegoed</w:t>
            </w:r>
          </w:p>
        </w:tc>
      </w:tr>
      <w:tr w:rsidR="00D46DC5" w:rsidRPr="009D0B2F" w14:paraId="7AE054B0" w14:textId="77777777" w:rsidTr="00F575B8">
        <w:tc>
          <w:tcPr>
            <w:tcW w:w="5040" w:type="dxa"/>
          </w:tcPr>
          <w:p w14:paraId="6B80DC14" w14:textId="7E5B21B0" w:rsidR="00D46DC5" w:rsidRPr="0076238C" w:rsidRDefault="00D46DC5" w:rsidP="00002CD6">
            <w:pPr>
              <w:pStyle w:val="ProductList-OfferingBody"/>
              <w:jc w:val="center"/>
            </w:pPr>
            <w:r>
              <w:t>&gt; 1:250.000</w:t>
            </w:r>
          </w:p>
        </w:tc>
        <w:tc>
          <w:tcPr>
            <w:tcW w:w="5040" w:type="dxa"/>
          </w:tcPr>
          <w:p w14:paraId="4987D417" w14:textId="77777777" w:rsidR="00D46DC5" w:rsidRPr="0076238C" w:rsidRDefault="00D46DC5" w:rsidP="00002CD6">
            <w:pPr>
              <w:pStyle w:val="ProductList-OfferingBody"/>
              <w:jc w:val="center"/>
            </w:pPr>
            <w:r>
              <w:t>25%</w:t>
            </w:r>
          </w:p>
        </w:tc>
      </w:tr>
      <w:tr w:rsidR="00D46DC5" w:rsidRPr="009D0B2F" w14:paraId="3254687C" w14:textId="77777777" w:rsidTr="00F575B8">
        <w:tc>
          <w:tcPr>
            <w:tcW w:w="5040" w:type="dxa"/>
          </w:tcPr>
          <w:p w14:paraId="0B1DD814" w14:textId="09285FEB" w:rsidR="00D46DC5" w:rsidRPr="0076238C" w:rsidRDefault="00D46DC5" w:rsidP="00002CD6">
            <w:pPr>
              <w:pStyle w:val="ProductList-OfferingBody"/>
              <w:jc w:val="center"/>
            </w:pPr>
            <w:r>
              <w:t>&gt; 1:10.000</w:t>
            </w:r>
          </w:p>
        </w:tc>
        <w:tc>
          <w:tcPr>
            <w:tcW w:w="5040" w:type="dxa"/>
          </w:tcPr>
          <w:p w14:paraId="12F73FB9" w14:textId="77777777" w:rsidR="00D46DC5" w:rsidRPr="0076238C" w:rsidRDefault="00D46DC5" w:rsidP="00002CD6">
            <w:pPr>
              <w:pStyle w:val="ProductList-OfferingBody"/>
              <w:jc w:val="center"/>
            </w:pPr>
            <w:r>
              <w:t>50%</w:t>
            </w:r>
          </w:p>
        </w:tc>
      </w:tr>
      <w:tr w:rsidR="00D46DC5" w:rsidRPr="009D0B2F" w14:paraId="54FC3522" w14:textId="77777777" w:rsidTr="00F575B8">
        <w:tc>
          <w:tcPr>
            <w:tcW w:w="5040" w:type="dxa"/>
          </w:tcPr>
          <w:p w14:paraId="6B393370" w14:textId="6CF46680" w:rsidR="00D46DC5" w:rsidRPr="0076238C" w:rsidRDefault="00F575B8" w:rsidP="00002CD6">
            <w:pPr>
              <w:pStyle w:val="ProductList-OfferingBody"/>
              <w:jc w:val="center"/>
            </w:pPr>
            <w:r>
              <w:t>&gt; 1:100</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752730">
          <w:footerReference w:type="default" r:id="rId25"/>
          <w:footerReference w:type="first" r:id="rId26"/>
          <w:pgSz w:w="12240" w:h="15840"/>
          <w:pgMar w:top="1440" w:right="720" w:bottom="1440" w:left="720" w:header="720" w:footer="720" w:gutter="0"/>
          <w:cols w:space="720"/>
          <w:titlePg/>
          <w:docGrid w:linePitch="360"/>
        </w:sectPr>
      </w:pPr>
    </w:p>
    <w:p w14:paraId="2CB1EA6B" w14:textId="1664065C" w:rsidR="00914BDB" w:rsidRPr="00FB368F" w:rsidRDefault="00EC2549" w:rsidP="00F575B8">
      <w:pPr>
        <w:pStyle w:val="ProductList-SectionHeading"/>
        <w:tabs>
          <w:tab w:val="clear" w:pos="360"/>
          <w:tab w:val="clear" w:pos="720"/>
          <w:tab w:val="clear" w:pos="1080"/>
        </w:tabs>
      </w:pPr>
      <w:bookmarkStart w:id="112" w:name="AppendixB"/>
      <w:bookmarkStart w:id="113" w:name="_Toc422167118"/>
      <w:r>
        <w:t>Bijlage B</w:t>
      </w:r>
      <w:bookmarkEnd w:id="112"/>
      <w:r>
        <w:t xml:space="preserve"> </w:t>
      </w:r>
      <w:r w:rsidR="00C50CD1">
        <w:t>–</w:t>
      </w:r>
      <w:r>
        <w:t xml:space="preserve"> Dienstniveauverplichtingen voor uptime en de bezorging van e-mail</w:t>
      </w:r>
      <w:bookmarkEnd w:id="113"/>
    </w:p>
    <w:p w14:paraId="73A17672" w14:textId="06D60312" w:rsidR="00F575B8" w:rsidRPr="00FB368F" w:rsidRDefault="00F575B8" w:rsidP="00F575B8">
      <w:pPr>
        <w:pStyle w:val="ProductList-Body"/>
        <w:tabs>
          <w:tab w:val="clear" w:pos="360"/>
          <w:tab w:val="clear" w:pos="720"/>
          <w:tab w:val="clear" w:pos="1080"/>
        </w:tabs>
      </w:pPr>
      <w:r>
        <w:t>Met betrekking tot EOP, in licentie genomen als zelfstandige Dienst, via een ECAL-suite, of via Exchange Enterprise CAL met Diensten, komt u mogelijk in aanmerking voor Diensttegoed indien we niet voldoen aan het hieronder beschreven Dienstniveau voor (1) Uptime en (2) Bezorging van E-mail:</w:t>
      </w:r>
      <w:r w:rsidR="00D934D2">
        <w:t xml:space="preserve"> </w:t>
      </w:r>
    </w:p>
    <w:p w14:paraId="1449EFF3" w14:textId="21CB8162"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Maandelijks Uptimepercentage</w:t>
      </w:r>
      <w:r w:rsidR="003B7BB8">
        <w:rPr>
          <w:b/>
          <w:color w:val="00188F"/>
        </w:rPr>
        <w:t>:</w:t>
      </w:r>
    </w:p>
    <w:p w14:paraId="1B335C9B" w14:textId="7386EC8E" w:rsidR="009677CB" w:rsidRPr="00FB368F" w:rsidRDefault="00F575B8" w:rsidP="00F575B8">
      <w:pPr>
        <w:pStyle w:val="ProductList-Body"/>
        <w:tabs>
          <w:tab w:val="clear" w:pos="360"/>
          <w:tab w:val="clear" w:pos="720"/>
          <w:tab w:val="clear" w:pos="1080"/>
        </w:tabs>
        <w:ind w:left="360"/>
      </w:pPr>
      <w:r>
        <w:t>Indien het Maandelijkse Uptimepercentage voor EOP in een gegeven maand daalt tot onder 99,999%, komt u mogelijk in aanmerking voor het volgende Diensttegoed:</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1B79F8D0" w14:textId="77777777" w:rsidTr="00F575B8">
        <w:trPr>
          <w:tblHeader/>
        </w:trPr>
        <w:tc>
          <w:tcPr>
            <w:tcW w:w="5220" w:type="dxa"/>
            <w:shd w:val="clear" w:color="auto" w:fill="0072C6"/>
          </w:tcPr>
          <w:p w14:paraId="493D279D" w14:textId="3980E04B" w:rsidR="00F575B8" w:rsidRPr="001A0074" w:rsidRDefault="009679DA" w:rsidP="00002CD6">
            <w:pPr>
              <w:pStyle w:val="ProductList-OfferingBody"/>
              <w:tabs>
                <w:tab w:val="clear" w:pos="360"/>
                <w:tab w:val="clear" w:pos="720"/>
                <w:tab w:val="clear" w:pos="1080"/>
              </w:tabs>
              <w:jc w:val="center"/>
              <w:rPr>
                <w:color w:val="FFFFFF" w:themeColor="background1"/>
              </w:rPr>
            </w:pPr>
            <w:r w:rsidRPr="009679DA">
              <w:rPr>
                <w:color w:val="FFFFFF" w:themeColor="background1"/>
              </w:rPr>
              <w:t>Maandelijks Uptimepercentage</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Diensttegoed</w:t>
            </w:r>
          </w:p>
        </w:tc>
      </w:tr>
      <w:tr w:rsidR="00F575B8" w:rsidRPr="009D0B2F" w14:paraId="21AE8FA2" w14:textId="77777777" w:rsidTr="00F575B8">
        <w:tc>
          <w:tcPr>
            <w:tcW w:w="5220" w:type="dxa"/>
          </w:tcPr>
          <w:p w14:paraId="314AF2FE" w14:textId="640E7489" w:rsidR="00F575B8" w:rsidRPr="00F575B8" w:rsidRDefault="00F575B8" w:rsidP="00002CD6">
            <w:pPr>
              <w:pStyle w:val="ProductList-OfferingBody"/>
              <w:jc w:val="center"/>
            </w:pPr>
            <w:r>
              <w:t>&lt;99,999%</w:t>
            </w:r>
          </w:p>
        </w:tc>
        <w:tc>
          <w:tcPr>
            <w:tcW w:w="5220"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p>
        </w:tc>
      </w:tr>
      <w:tr w:rsidR="00F575B8" w:rsidRPr="009D0B2F" w14:paraId="3A67E451" w14:textId="77777777" w:rsidTr="00F575B8">
        <w:tc>
          <w:tcPr>
            <w:tcW w:w="5220" w:type="dxa"/>
          </w:tcPr>
          <w:p w14:paraId="40C8F3D9" w14:textId="36226FBE" w:rsidR="00F575B8" w:rsidRPr="00F575B8" w:rsidRDefault="00F575B8" w:rsidP="00002CD6">
            <w:pPr>
              <w:pStyle w:val="ProductList-OfferingBody"/>
              <w:jc w:val="center"/>
            </w:pPr>
            <w:r>
              <w:t>&lt;99,0%</w:t>
            </w:r>
          </w:p>
        </w:tc>
        <w:tc>
          <w:tcPr>
            <w:tcW w:w="5220"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p>
        </w:tc>
      </w:tr>
      <w:tr w:rsidR="00F575B8" w:rsidRPr="009D0B2F" w14:paraId="238218A2" w14:textId="77777777" w:rsidTr="00F575B8">
        <w:tc>
          <w:tcPr>
            <w:tcW w:w="5220" w:type="dxa"/>
          </w:tcPr>
          <w:p w14:paraId="3EAEBFE2" w14:textId="5A13B88D" w:rsidR="00F575B8" w:rsidRPr="00F575B8" w:rsidRDefault="00F575B8" w:rsidP="00002CD6">
            <w:pPr>
              <w:pStyle w:val="ProductList-OfferingBody"/>
              <w:jc w:val="center"/>
            </w:pPr>
            <w:r>
              <w:t>&lt;98,0%</w:t>
            </w:r>
          </w:p>
        </w:tc>
        <w:tc>
          <w:tcPr>
            <w:tcW w:w="5220" w:type="dxa"/>
          </w:tcPr>
          <w:p w14:paraId="51040D61" w14:textId="77777777" w:rsidR="00F575B8" w:rsidRDefault="00F575B8" w:rsidP="00002CD6">
            <w:pPr>
              <w:pStyle w:val="ProductList-OfferingBody"/>
              <w:tabs>
                <w:tab w:val="clear" w:pos="360"/>
                <w:tab w:val="clear" w:pos="720"/>
                <w:tab w:val="clear" w:pos="1080"/>
              </w:tabs>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20C4220E"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Dienstniveau Bezorging van E-mail</w:t>
      </w:r>
      <w:r w:rsidR="001B0537">
        <w:rPr>
          <w:b/>
          <w:color w:val="00188F"/>
        </w:rPr>
        <w:t>:</w:t>
      </w:r>
    </w:p>
    <w:p w14:paraId="20C2EBE9" w14:textId="7116780A" w:rsidR="00F575B8" w:rsidRPr="00FB368F" w:rsidRDefault="00F575B8" w:rsidP="00F575B8">
      <w:pPr>
        <w:pStyle w:val="ProductList-Body"/>
        <w:numPr>
          <w:ilvl w:val="1"/>
          <w:numId w:val="2"/>
        </w:numPr>
        <w:tabs>
          <w:tab w:val="clear" w:pos="360"/>
          <w:tab w:val="clear" w:pos="720"/>
          <w:tab w:val="clear" w:pos="1080"/>
        </w:tabs>
        <w:ind w:left="720" w:hanging="360"/>
      </w:pPr>
      <w:r>
        <w:t>“Bezorgtijd van E-mail” is gedefinieerd als de gemiddelde bezorgtijd van e-mail, gemeten in minuten over een kalender maand, waarbij bezorging van e-mail is gedefinieerd als de hoeveelheid tijd die verstrijk van het moment waarop een zakelijke e-mail in het EOP-netwerk binnenkomt tot het moment waarop de eerste poging tot bezorging wordt gedaan.</w:t>
      </w:r>
    </w:p>
    <w:p w14:paraId="70E0FC4B" w14:textId="18C8B47D" w:rsidR="00F575B8" w:rsidRPr="00FB368F" w:rsidRDefault="00F575B8" w:rsidP="00F575B8">
      <w:pPr>
        <w:pStyle w:val="ProductList-Body"/>
        <w:numPr>
          <w:ilvl w:val="1"/>
          <w:numId w:val="2"/>
        </w:numPr>
        <w:tabs>
          <w:tab w:val="clear" w:pos="360"/>
          <w:tab w:val="clear" w:pos="720"/>
          <w:tab w:val="clear" w:pos="1080"/>
        </w:tabs>
        <w:ind w:left="720" w:hanging="360"/>
      </w:pPr>
      <w:r>
        <w:t>De Bezorgtijd van E-mail wordt elke 5 minuten gemeten en vastgelegd, en vervolgens gesorteerd op verstreken tijd.</w:t>
      </w:r>
      <w:r w:rsidR="00D934D2">
        <w:t xml:space="preserve"> </w:t>
      </w:r>
      <w:r>
        <w:t>Voor het berekenen van het gemiddelde voor de kalendermaand wordt de snelste 95% van de metingen gebruikt.</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Voor het meten van de bezorgtijd gebruiken we gesimuleerde of testberichten.</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Het Dienstniveau Bezorging van E-mail is uitsluitend van toepassing op legitieme zakelijke e-mail (geen massa-e-mail), bezorgd aan geldige e-mailaccounts.</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Dit Dienstniveau Bezorging van E-mail is niet van toepassing op:</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Bezorging van e-mail in quarantaine of archief</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E-mail is omleidingswachtrijen</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Denial-of-Service-aanvallen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E-maillussen</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Het Diensttegoed dat beschikbaar is voor Bezorging van E-mail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Gemiddelde bezorgtijd van E-mail (zoals hierboven gedefinieerd)</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Diensttegoed</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950B009" w14:textId="77777777" w:rsidR="00FA110B" w:rsidRDefault="00FA110B" w:rsidP="00A45E01">
      <w:pPr>
        <w:pStyle w:val="ProductList-Body"/>
      </w:pPr>
    </w:p>
    <w:sectPr w:rsidR="00FA110B" w:rsidSect="00752730">
      <w:footerReference w:type="first" r:id="rId27"/>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E8832C" w14:textId="77777777" w:rsidR="00E14C53" w:rsidRDefault="00E14C53" w:rsidP="009A573F">
      <w:pPr>
        <w:spacing w:after="0" w:line="240" w:lineRule="auto"/>
      </w:pPr>
      <w:r>
        <w:separator/>
      </w:r>
    </w:p>
  </w:endnote>
  <w:endnote w:type="continuationSeparator" w:id="0">
    <w:p w14:paraId="2CE92593" w14:textId="77777777" w:rsidR="00E14C53" w:rsidRDefault="00E14C53" w:rsidP="009A573F">
      <w:pPr>
        <w:spacing w:after="0" w:line="240" w:lineRule="auto"/>
      </w:pPr>
      <w:r>
        <w:continuationSeparator/>
      </w:r>
    </w:p>
  </w:endnote>
  <w:endnote w:type="continuationNotice" w:id="1">
    <w:p w14:paraId="1F25AD20" w14:textId="77777777" w:rsidR="00E14C53" w:rsidRDefault="00E14C5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rebuchet MS">
    <w:panose1 w:val="020B0603020202020204"/>
    <w:charset w:val="00"/>
    <w:family w:val="swiss"/>
    <w:pitch w:val="variable"/>
    <w:sig w:usb0="00000287" w:usb1="00000003"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079E9" w:rsidRPr="00C76DF3" w14:paraId="15A2D634" w14:textId="77777777" w:rsidTr="00CA55D9">
      <w:tc>
        <w:tcPr>
          <w:tcW w:w="1255" w:type="dxa"/>
          <w:shd w:val="clear" w:color="auto" w:fill="BFBFBF" w:themeFill="background1" w:themeFillShade="BF"/>
          <w:vAlign w:val="center"/>
        </w:tcPr>
        <w:p w14:paraId="2DBC2034" w14:textId="77777777" w:rsidR="002079E9" w:rsidRPr="00C76DF3" w:rsidRDefault="00FB3215" w:rsidP="00370875">
          <w:pPr>
            <w:pStyle w:val="ProductList-OfferingBody"/>
            <w:ind w:left="-77" w:right="-73"/>
            <w:jc w:val="center"/>
            <w:rPr>
              <w:color w:val="808080" w:themeColor="background1" w:themeShade="80"/>
              <w:sz w:val="14"/>
              <w:szCs w:val="14"/>
            </w:rPr>
          </w:pPr>
          <w:hyperlink w:anchor="TableOfContents" w:history="1">
            <w:r w:rsidR="002079E9">
              <w:rPr>
                <w:rStyle w:val="Hyperlink"/>
                <w:sz w:val="14"/>
                <w:szCs w:val="14"/>
              </w:rPr>
              <w:t>Inhoud</w:t>
            </w:r>
          </w:hyperlink>
        </w:p>
      </w:tc>
      <w:tc>
        <w:tcPr>
          <w:tcW w:w="181" w:type="dxa"/>
          <w:tcBorders>
            <w:top w:val="nil"/>
            <w:bottom w:val="nil"/>
          </w:tcBorders>
          <w:vAlign w:val="center"/>
        </w:tcPr>
        <w:p w14:paraId="252C3380" w14:textId="77777777" w:rsidR="002079E9" w:rsidRPr="00C76DF3" w:rsidRDefault="002079E9"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2079E9" w:rsidRPr="00C76DF3" w:rsidRDefault="00FB3215" w:rsidP="00370875">
          <w:pPr>
            <w:pStyle w:val="ProductList-OfferingBody"/>
            <w:ind w:left="-72" w:right="-74"/>
            <w:jc w:val="center"/>
            <w:rPr>
              <w:color w:val="808080" w:themeColor="background1" w:themeShade="80"/>
              <w:sz w:val="14"/>
              <w:szCs w:val="14"/>
            </w:rPr>
          </w:pPr>
          <w:hyperlink w:anchor="Introduction" w:history="1">
            <w:r w:rsidR="002079E9">
              <w:rPr>
                <w:rStyle w:val="Hyperlink"/>
                <w:sz w:val="14"/>
                <w:szCs w:val="14"/>
              </w:rPr>
              <w:t>Inleiding</w:t>
            </w:r>
          </w:hyperlink>
        </w:p>
      </w:tc>
      <w:tc>
        <w:tcPr>
          <w:tcW w:w="182" w:type="dxa"/>
          <w:tcBorders>
            <w:top w:val="nil"/>
            <w:bottom w:val="nil"/>
          </w:tcBorders>
          <w:vAlign w:val="center"/>
        </w:tcPr>
        <w:p w14:paraId="0F966FD9" w14:textId="77777777" w:rsidR="002079E9" w:rsidRPr="00C76DF3" w:rsidRDefault="002079E9"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2079E9" w:rsidRPr="00C76DF3" w:rsidRDefault="00FB3215" w:rsidP="00370875">
          <w:pPr>
            <w:pStyle w:val="ProductList-OfferingBody"/>
            <w:ind w:left="-72" w:right="-75"/>
            <w:jc w:val="center"/>
            <w:rPr>
              <w:color w:val="808080" w:themeColor="background1" w:themeShade="80"/>
              <w:sz w:val="14"/>
              <w:szCs w:val="14"/>
            </w:rPr>
          </w:pPr>
          <w:hyperlink w:anchor="Glossary" w:history="1">
            <w:r w:rsidR="002079E9">
              <w:rPr>
                <w:rStyle w:val="Hyperlink"/>
                <w:sz w:val="14"/>
                <w:szCs w:val="14"/>
              </w:rPr>
              <w:t>Verklarende woordenlijst</w:t>
            </w:r>
          </w:hyperlink>
          <w:r w:rsidR="002079E9">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2079E9" w:rsidRPr="00C76DF3" w:rsidRDefault="002079E9"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2079E9" w:rsidRPr="00C76DF3" w:rsidRDefault="00FB3215" w:rsidP="00370875">
          <w:pPr>
            <w:pStyle w:val="ProductList-OfferingBody"/>
            <w:ind w:left="-72" w:right="-77"/>
            <w:jc w:val="center"/>
            <w:rPr>
              <w:color w:val="808080" w:themeColor="background1" w:themeShade="80"/>
              <w:sz w:val="14"/>
              <w:szCs w:val="14"/>
            </w:rPr>
          </w:pPr>
          <w:hyperlink w:anchor="LicenseTerms" w:history="1">
            <w:r w:rsidR="002079E9">
              <w:rPr>
                <w:rStyle w:val="Hyperlink"/>
                <w:sz w:val="14"/>
                <w:szCs w:val="14"/>
              </w:rPr>
              <w:t>Licentievoorwaarden</w:t>
            </w:r>
          </w:hyperlink>
        </w:p>
      </w:tc>
      <w:tc>
        <w:tcPr>
          <w:tcW w:w="185" w:type="dxa"/>
          <w:tcBorders>
            <w:top w:val="nil"/>
            <w:bottom w:val="nil"/>
          </w:tcBorders>
          <w:vAlign w:val="center"/>
        </w:tcPr>
        <w:p w14:paraId="69800AFB" w14:textId="77777777" w:rsidR="002079E9" w:rsidRPr="00C76DF3" w:rsidRDefault="002079E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2079E9" w:rsidRPr="00C76DF3" w:rsidRDefault="00FB3215" w:rsidP="00370875">
          <w:pPr>
            <w:pStyle w:val="ProductList-OfferingBody"/>
            <w:ind w:left="-72" w:right="-77"/>
            <w:jc w:val="center"/>
            <w:rPr>
              <w:color w:val="808080" w:themeColor="background1" w:themeShade="80"/>
              <w:sz w:val="14"/>
              <w:szCs w:val="14"/>
            </w:rPr>
          </w:pPr>
          <w:hyperlink w:anchor="Software" w:history="1">
            <w:r w:rsidR="002079E9">
              <w:rPr>
                <w:rStyle w:val="Hyperlink"/>
                <w:sz w:val="14"/>
                <w:szCs w:val="14"/>
              </w:rPr>
              <w:t>Software</w:t>
            </w:r>
          </w:hyperlink>
        </w:p>
      </w:tc>
      <w:tc>
        <w:tcPr>
          <w:tcW w:w="180" w:type="dxa"/>
          <w:tcBorders>
            <w:top w:val="nil"/>
            <w:bottom w:val="nil"/>
          </w:tcBorders>
        </w:tcPr>
        <w:p w14:paraId="4F6F3066" w14:textId="77777777" w:rsidR="002079E9" w:rsidRPr="00C76DF3" w:rsidRDefault="002079E9"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2079E9" w:rsidRPr="00C76DF3" w:rsidRDefault="00FB3215"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2079E9">
              <w:rPr>
                <w:rStyle w:val="Hyperlink"/>
                <w:sz w:val="14"/>
                <w:szCs w:val="14"/>
              </w:rPr>
              <w:t>Online Diensten</w:t>
            </w:r>
          </w:hyperlink>
          <w:hyperlink w:anchor="Services" w:history="1"/>
        </w:p>
      </w:tc>
      <w:tc>
        <w:tcPr>
          <w:tcW w:w="270" w:type="dxa"/>
          <w:tcBorders>
            <w:top w:val="nil"/>
            <w:bottom w:val="nil"/>
          </w:tcBorders>
          <w:vAlign w:val="center"/>
        </w:tcPr>
        <w:p w14:paraId="68411511" w14:textId="77777777" w:rsidR="002079E9" w:rsidRPr="00C76DF3" w:rsidRDefault="002079E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2079E9" w:rsidRPr="00C76DF3" w:rsidRDefault="00FB3215" w:rsidP="00370875">
          <w:pPr>
            <w:pStyle w:val="ProductList-OfferingBody"/>
            <w:ind w:left="-72" w:right="-76"/>
            <w:jc w:val="center"/>
            <w:rPr>
              <w:color w:val="808080" w:themeColor="background1" w:themeShade="80"/>
              <w:sz w:val="14"/>
              <w:szCs w:val="14"/>
            </w:rPr>
          </w:pPr>
          <w:hyperlink w:anchor="AppendixA" w:history="1">
            <w:r w:rsidR="002079E9">
              <w:rPr>
                <w:rStyle w:val="Hyperlink"/>
                <w:sz w:val="14"/>
                <w:szCs w:val="14"/>
              </w:rPr>
              <w:t>Bijlagen</w:t>
            </w:r>
          </w:hyperlink>
        </w:p>
      </w:tc>
      <w:tc>
        <w:tcPr>
          <w:tcW w:w="184" w:type="dxa"/>
          <w:tcBorders>
            <w:top w:val="nil"/>
            <w:bottom w:val="nil"/>
          </w:tcBorders>
          <w:vAlign w:val="center"/>
        </w:tcPr>
        <w:p w14:paraId="4CB1671F" w14:textId="77777777" w:rsidR="002079E9" w:rsidRPr="00C76DF3" w:rsidRDefault="002079E9"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2079E9" w:rsidRPr="00C76DF3" w:rsidRDefault="00FB3215" w:rsidP="00370875">
          <w:pPr>
            <w:pStyle w:val="ProductList-OfferingBody"/>
            <w:ind w:left="-72" w:right="-74"/>
            <w:jc w:val="center"/>
            <w:rPr>
              <w:color w:val="808080" w:themeColor="background1" w:themeShade="80"/>
              <w:sz w:val="14"/>
              <w:szCs w:val="14"/>
            </w:rPr>
          </w:pPr>
          <w:hyperlink w:anchor="Index" w:history="1">
            <w:r w:rsidR="002079E9">
              <w:rPr>
                <w:rStyle w:val="Hyperlink"/>
                <w:sz w:val="14"/>
                <w:szCs w:val="14"/>
              </w:rPr>
              <w:t>Index</w:t>
            </w:r>
          </w:hyperlink>
        </w:p>
      </w:tc>
    </w:tr>
  </w:tbl>
  <w:p w14:paraId="23003BC5" w14:textId="77777777" w:rsidR="002079E9" w:rsidRDefault="002079E9" w:rsidP="00370875">
    <w:pPr>
      <w:pStyle w:val="ProductList-Body"/>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2079E9" w:rsidRPr="00C76DF3" w14:paraId="6785C94E" w14:textId="77777777" w:rsidTr="00F42F40">
      <w:tc>
        <w:tcPr>
          <w:tcW w:w="1975" w:type="dxa"/>
          <w:shd w:val="clear" w:color="auto" w:fill="F2F2F2"/>
          <w:vAlign w:val="center"/>
        </w:tcPr>
        <w:p w14:paraId="6CF2A064" w14:textId="6B326AAD" w:rsidR="002079E9" w:rsidRPr="00C76DF3" w:rsidRDefault="00FB3215" w:rsidP="002079E9">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D96E34" w:rsidRPr="005432EF">
              <w:rPr>
                <w:rStyle w:val="Hyperlink"/>
                <w:sz w:val="14"/>
                <w:szCs w:val="14"/>
              </w:rPr>
              <w:t>Inhoud</w:t>
            </w:r>
          </w:hyperlink>
        </w:p>
      </w:tc>
      <w:tc>
        <w:tcPr>
          <w:tcW w:w="270" w:type="dxa"/>
          <w:tcBorders>
            <w:top w:val="nil"/>
            <w:bottom w:val="nil"/>
          </w:tcBorders>
          <w:vAlign w:val="center"/>
        </w:tcPr>
        <w:p w14:paraId="33001E08" w14:textId="77777777" w:rsidR="002079E9" w:rsidRPr="00C76DF3" w:rsidRDefault="002079E9"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68CF37F" w14:textId="40F6CADF" w:rsidR="002079E9" w:rsidRPr="00C76DF3" w:rsidRDefault="00FB3215" w:rsidP="002079E9">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D96E34" w:rsidRPr="004F19F6">
              <w:rPr>
                <w:rStyle w:val="Hyperlink"/>
                <w:sz w:val="14"/>
                <w:szCs w:val="14"/>
              </w:rPr>
              <w:t>Inleiding</w:t>
            </w:r>
          </w:hyperlink>
        </w:p>
      </w:tc>
      <w:tc>
        <w:tcPr>
          <w:tcW w:w="271" w:type="dxa"/>
          <w:tcBorders>
            <w:top w:val="nil"/>
            <w:bottom w:val="nil"/>
          </w:tcBorders>
          <w:vAlign w:val="center"/>
        </w:tcPr>
        <w:p w14:paraId="086619C5" w14:textId="77777777" w:rsidR="002079E9" w:rsidRPr="00C76DF3" w:rsidRDefault="002079E9"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4FF74ABF" w14:textId="77777777" w:rsidR="002079E9" w:rsidRPr="00C76DF3" w:rsidRDefault="00FB3215" w:rsidP="002079E9">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2079E9" w:rsidRPr="00A607C4">
              <w:rPr>
                <w:rStyle w:val="Hyperlink"/>
                <w:sz w:val="14"/>
                <w:szCs w:val="14"/>
              </w:rPr>
              <w:t>Algemene voorwaarden</w:t>
            </w:r>
          </w:hyperlink>
        </w:p>
      </w:tc>
      <w:tc>
        <w:tcPr>
          <w:tcW w:w="272" w:type="dxa"/>
          <w:tcBorders>
            <w:top w:val="nil"/>
            <w:bottom w:val="nil"/>
          </w:tcBorders>
          <w:vAlign w:val="center"/>
        </w:tcPr>
        <w:p w14:paraId="5CFB535B" w14:textId="77777777" w:rsidR="002079E9" w:rsidRPr="00C76DF3" w:rsidRDefault="002079E9"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30B9BF53" w14:textId="77777777" w:rsidR="002079E9" w:rsidRPr="00C76DF3" w:rsidRDefault="00FB3215"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2079E9" w:rsidRPr="008A263A">
              <w:rPr>
                <w:rStyle w:val="Hyperlink"/>
                <w:sz w:val="14"/>
                <w:szCs w:val="14"/>
              </w:rPr>
              <w:t>Dienstspecifieke voorwaarden</w:t>
            </w:r>
          </w:hyperlink>
        </w:p>
      </w:tc>
      <w:tc>
        <w:tcPr>
          <w:tcW w:w="273" w:type="dxa"/>
          <w:tcBorders>
            <w:top w:val="nil"/>
            <w:bottom w:val="nil"/>
          </w:tcBorders>
          <w:vAlign w:val="center"/>
        </w:tcPr>
        <w:p w14:paraId="60ED90E4" w14:textId="77777777" w:rsidR="002079E9" w:rsidRPr="00C76DF3" w:rsidRDefault="002079E9"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14DC6E72" w14:textId="3275347A" w:rsidR="002079E9" w:rsidRPr="00C76DF3" w:rsidRDefault="00FB3215"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96E34">
              <w:rPr>
                <w:rStyle w:val="Hyperlink"/>
                <w:sz w:val="14"/>
                <w:szCs w:val="14"/>
              </w:rPr>
              <w:t>Bijlage</w:t>
            </w:r>
          </w:hyperlink>
        </w:p>
      </w:tc>
    </w:tr>
  </w:tbl>
  <w:p w14:paraId="12889087" w14:textId="77777777" w:rsidR="002079E9" w:rsidRDefault="002079E9" w:rsidP="00336CF3">
    <w:pPr>
      <w:pStyle w:val="ProductList-Body"/>
      <w:tabs>
        <w:tab w:val="clear" w:pos="360"/>
        <w:tab w:val="clear" w:pos="720"/>
        <w:tab w:val="clear" w:pos="1080"/>
      </w:tabs>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73629E" w:rsidRPr="00C76DF3" w14:paraId="4373E1B5" w14:textId="77777777" w:rsidTr="00F42F40">
      <w:tc>
        <w:tcPr>
          <w:tcW w:w="1975" w:type="dxa"/>
          <w:shd w:val="clear" w:color="auto" w:fill="F2F2F2"/>
          <w:vAlign w:val="center"/>
        </w:tcPr>
        <w:p w14:paraId="339F94D2" w14:textId="5783B65D" w:rsidR="0073629E" w:rsidRPr="00C76DF3" w:rsidRDefault="00FB3215" w:rsidP="009337AF">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D96E34" w:rsidRPr="005432EF">
              <w:rPr>
                <w:rStyle w:val="Hyperlink"/>
                <w:sz w:val="14"/>
                <w:szCs w:val="14"/>
              </w:rPr>
              <w:t>Inhoud</w:t>
            </w:r>
          </w:hyperlink>
        </w:p>
      </w:tc>
      <w:tc>
        <w:tcPr>
          <w:tcW w:w="270" w:type="dxa"/>
          <w:tcBorders>
            <w:top w:val="nil"/>
            <w:bottom w:val="nil"/>
          </w:tcBorders>
          <w:vAlign w:val="center"/>
        </w:tcPr>
        <w:p w14:paraId="0C1D1B3A" w14:textId="77777777" w:rsidR="0073629E" w:rsidRPr="00C76DF3" w:rsidRDefault="0073629E"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3AA38DD" w14:textId="784248A8" w:rsidR="0073629E" w:rsidRPr="00C76DF3" w:rsidRDefault="00FB3215" w:rsidP="009337AF">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D96E34" w:rsidRPr="004F19F6">
              <w:rPr>
                <w:rStyle w:val="Hyperlink"/>
                <w:sz w:val="14"/>
                <w:szCs w:val="14"/>
              </w:rPr>
              <w:t>Inleiding</w:t>
            </w:r>
          </w:hyperlink>
        </w:p>
      </w:tc>
      <w:tc>
        <w:tcPr>
          <w:tcW w:w="271" w:type="dxa"/>
          <w:tcBorders>
            <w:top w:val="nil"/>
            <w:bottom w:val="nil"/>
          </w:tcBorders>
          <w:vAlign w:val="center"/>
        </w:tcPr>
        <w:p w14:paraId="44546A59" w14:textId="77777777" w:rsidR="0073629E" w:rsidRPr="00C76DF3" w:rsidRDefault="0073629E"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7580C008" w14:textId="77777777" w:rsidR="0073629E" w:rsidRPr="00C76DF3" w:rsidRDefault="00FB3215" w:rsidP="009337AF">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73629E" w:rsidRPr="00A607C4">
              <w:rPr>
                <w:rStyle w:val="Hyperlink"/>
                <w:sz w:val="14"/>
                <w:szCs w:val="14"/>
              </w:rPr>
              <w:t>Algemene voorwaarden</w:t>
            </w:r>
          </w:hyperlink>
        </w:p>
      </w:tc>
      <w:tc>
        <w:tcPr>
          <w:tcW w:w="272" w:type="dxa"/>
          <w:tcBorders>
            <w:top w:val="nil"/>
            <w:bottom w:val="nil"/>
          </w:tcBorders>
          <w:vAlign w:val="center"/>
        </w:tcPr>
        <w:p w14:paraId="6753DBBB" w14:textId="77777777" w:rsidR="0073629E" w:rsidRPr="00C76DF3" w:rsidRDefault="0073629E" w:rsidP="009337A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17217345" w14:textId="77777777" w:rsidR="0073629E" w:rsidRPr="00C76DF3" w:rsidRDefault="00FB3215" w:rsidP="009337AF">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73629E" w:rsidRPr="008A263A">
              <w:rPr>
                <w:rStyle w:val="Hyperlink"/>
                <w:sz w:val="14"/>
                <w:szCs w:val="14"/>
              </w:rPr>
              <w:t>Dienstspecifieke voorwaarden</w:t>
            </w:r>
          </w:hyperlink>
        </w:p>
      </w:tc>
      <w:tc>
        <w:tcPr>
          <w:tcW w:w="273" w:type="dxa"/>
          <w:tcBorders>
            <w:top w:val="nil"/>
            <w:bottom w:val="nil"/>
          </w:tcBorders>
          <w:vAlign w:val="center"/>
        </w:tcPr>
        <w:p w14:paraId="794FEBD7" w14:textId="77777777" w:rsidR="0073629E" w:rsidRPr="00C76DF3" w:rsidRDefault="0073629E" w:rsidP="009337A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vAlign w:val="center"/>
        </w:tcPr>
        <w:p w14:paraId="0A1785C7" w14:textId="61BDD0F4" w:rsidR="0073629E" w:rsidRPr="00C76DF3" w:rsidRDefault="00FB3215" w:rsidP="009337A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96E34">
              <w:rPr>
                <w:rStyle w:val="Hyperlink"/>
                <w:sz w:val="14"/>
                <w:szCs w:val="14"/>
              </w:rPr>
              <w:t>Bijlage</w:t>
            </w:r>
          </w:hyperlink>
        </w:p>
      </w:tc>
    </w:tr>
  </w:tbl>
  <w:p w14:paraId="4FA6C25B" w14:textId="77777777" w:rsidR="0073629E" w:rsidRPr="00A3296B" w:rsidRDefault="0073629E" w:rsidP="00BC3096">
    <w:pPr>
      <w:pStyle w:val="ProductList-Body"/>
      <w:tabs>
        <w:tab w:val="clear" w:pos="360"/>
        <w:tab w:val="clear" w:pos="720"/>
        <w:tab w:val="clear" w:pos="1080"/>
      </w:tabs>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2079E9" w:rsidRPr="00C76DF3" w14:paraId="7876A89E" w14:textId="77777777" w:rsidTr="00F42F40">
      <w:tc>
        <w:tcPr>
          <w:tcW w:w="1975" w:type="dxa"/>
          <w:shd w:val="clear" w:color="auto" w:fill="F2F2F2"/>
          <w:vAlign w:val="center"/>
        </w:tcPr>
        <w:p w14:paraId="001DB668" w14:textId="1F1E0F62" w:rsidR="002079E9" w:rsidRPr="00C76DF3" w:rsidRDefault="00FB3215" w:rsidP="002079E9">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D96E34" w:rsidRPr="005432EF">
              <w:rPr>
                <w:rStyle w:val="Hyperlink"/>
                <w:sz w:val="14"/>
                <w:szCs w:val="14"/>
              </w:rPr>
              <w:t>Inhoud</w:t>
            </w:r>
          </w:hyperlink>
        </w:p>
      </w:tc>
      <w:tc>
        <w:tcPr>
          <w:tcW w:w="270" w:type="dxa"/>
          <w:tcBorders>
            <w:top w:val="nil"/>
            <w:bottom w:val="nil"/>
          </w:tcBorders>
          <w:vAlign w:val="center"/>
        </w:tcPr>
        <w:p w14:paraId="0EEB53DB" w14:textId="77777777" w:rsidR="002079E9" w:rsidRPr="00C76DF3" w:rsidRDefault="002079E9"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4FCA224" w14:textId="3308F0AC" w:rsidR="002079E9" w:rsidRPr="00C76DF3" w:rsidRDefault="00FB3215" w:rsidP="002079E9">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D96E34" w:rsidRPr="004F19F6">
              <w:rPr>
                <w:rStyle w:val="Hyperlink"/>
                <w:sz w:val="14"/>
                <w:szCs w:val="14"/>
              </w:rPr>
              <w:t>Inleiding</w:t>
            </w:r>
          </w:hyperlink>
        </w:p>
      </w:tc>
      <w:tc>
        <w:tcPr>
          <w:tcW w:w="271" w:type="dxa"/>
          <w:tcBorders>
            <w:top w:val="nil"/>
            <w:bottom w:val="nil"/>
          </w:tcBorders>
          <w:vAlign w:val="center"/>
        </w:tcPr>
        <w:p w14:paraId="1AE54662" w14:textId="77777777" w:rsidR="002079E9" w:rsidRPr="00C76DF3" w:rsidRDefault="002079E9"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68C9DAAA" w14:textId="77777777" w:rsidR="002079E9" w:rsidRPr="00C76DF3" w:rsidRDefault="00FB3215" w:rsidP="002079E9">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2079E9" w:rsidRPr="00A607C4">
              <w:rPr>
                <w:rStyle w:val="Hyperlink"/>
                <w:sz w:val="14"/>
                <w:szCs w:val="14"/>
              </w:rPr>
              <w:t>Algemene voorwaarden</w:t>
            </w:r>
          </w:hyperlink>
        </w:p>
      </w:tc>
      <w:tc>
        <w:tcPr>
          <w:tcW w:w="272" w:type="dxa"/>
          <w:tcBorders>
            <w:top w:val="nil"/>
            <w:bottom w:val="nil"/>
          </w:tcBorders>
          <w:vAlign w:val="center"/>
        </w:tcPr>
        <w:p w14:paraId="22D6AD63" w14:textId="77777777" w:rsidR="002079E9" w:rsidRPr="00C76DF3" w:rsidRDefault="002079E9"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20C66B96" w14:textId="77777777" w:rsidR="002079E9" w:rsidRPr="00C76DF3" w:rsidRDefault="00FB3215"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2079E9" w:rsidRPr="008A263A">
              <w:rPr>
                <w:rStyle w:val="Hyperlink"/>
                <w:sz w:val="14"/>
                <w:szCs w:val="14"/>
              </w:rPr>
              <w:t>Dienstspecifieke voorwaarden</w:t>
            </w:r>
          </w:hyperlink>
        </w:p>
      </w:tc>
      <w:tc>
        <w:tcPr>
          <w:tcW w:w="273" w:type="dxa"/>
          <w:tcBorders>
            <w:top w:val="nil"/>
            <w:bottom w:val="nil"/>
          </w:tcBorders>
          <w:vAlign w:val="center"/>
        </w:tcPr>
        <w:p w14:paraId="771A0AF1" w14:textId="77777777" w:rsidR="002079E9" w:rsidRPr="00C76DF3" w:rsidRDefault="002079E9"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vAlign w:val="center"/>
        </w:tcPr>
        <w:p w14:paraId="3D22BB42" w14:textId="6336090B" w:rsidR="002079E9" w:rsidRPr="00C76DF3" w:rsidRDefault="00FB3215"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96E34">
              <w:rPr>
                <w:rStyle w:val="Hyperlink"/>
                <w:sz w:val="14"/>
                <w:szCs w:val="14"/>
              </w:rPr>
              <w:t>Bijlage</w:t>
            </w:r>
          </w:hyperlink>
        </w:p>
      </w:tc>
    </w:tr>
  </w:tbl>
  <w:p w14:paraId="7B2FA6D6" w14:textId="77777777" w:rsidR="002079E9" w:rsidRDefault="002079E9" w:rsidP="00BB67DA">
    <w:pPr>
      <w:pStyle w:val="ProductList-Body"/>
      <w:tabs>
        <w:tab w:val="clear" w:pos="360"/>
        <w:tab w:val="clear" w:pos="720"/>
        <w:tab w:val="clear" w:pos="1080"/>
      </w:tabs>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A3296B" w:rsidRPr="00C76DF3" w14:paraId="23B62DA7" w14:textId="77777777" w:rsidTr="00F42F40">
      <w:tc>
        <w:tcPr>
          <w:tcW w:w="1975" w:type="dxa"/>
          <w:shd w:val="clear" w:color="auto" w:fill="F2F2F2"/>
          <w:vAlign w:val="center"/>
        </w:tcPr>
        <w:p w14:paraId="442FB419" w14:textId="3F6119B6" w:rsidR="00A3296B" w:rsidRPr="00C76DF3" w:rsidRDefault="00FB3215" w:rsidP="002079E9">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A3296B" w:rsidRPr="005432EF">
              <w:rPr>
                <w:rStyle w:val="Hyperlink"/>
                <w:sz w:val="14"/>
                <w:szCs w:val="14"/>
              </w:rPr>
              <w:t>Inhoud</w:t>
            </w:r>
          </w:hyperlink>
        </w:p>
      </w:tc>
      <w:tc>
        <w:tcPr>
          <w:tcW w:w="270" w:type="dxa"/>
          <w:tcBorders>
            <w:top w:val="nil"/>
            <w:bottom w:val="nil"/>
          </w:tcBorders>
          <w:vAlign w:val="center"/>
        </w:tcPr>
        <w:p w14:paraId="751D01DD" w14:textId="77777777" w:rsidR="00A3296B" w:rsidRPr="00C76DF3" w:rsidRDefault="00A3296B"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4DD72DE" w14:textId="4A2928EC" w:rsidR="00A3296B" w:rsidRPr="00C76DF3" w:rsidRDefault="00FB3215" w:rsidP="002079E9">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A3296B" w:rsidRPr="004F19F6">
              <w:rPr>
                <w:rStyle w:val="Hyperlink"/>
                <w:sz w:val="14"/>
                <w:szCs w:val="14"/>
              </w:rPr>
              <w:t>Inleiding</w:t>
            </w:r>
          </w:hyperlink>
        </w:p>
      </w:tc>
      <w:tc>
        <w:tcPr>
          <w:tcW w:w="271" w:type="dxa"/>
          <w:tcBorders>
            <w:top w:val="nil"/>
            <w:bottom w:val="nil"/>
          </w:tcBorders>
          <w:vAlign w:val="center"/>
        </w:tcPr>
        <w:p w14:paraId="6E8CAAF4" w14:textId="77777777" w:rsidR="00A3296B" w:rsidRPr="00C76DF3" w:rsidRDefault="00A3296B"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258739AB" w14:textId="77777777" w:rsidR="00A3296B" w:rsidRPr="00C76DF3" w:rsidRDefault="00FB3215" w:rsidP="002079E9">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A3296B" w:rsidRPr="00A607C4">
              <w:rPr>
                <w:rStyle w:val="Hyperlink"/>
                <w:sz w:val="14"/>
                <w:szCs w:val="14"/>
              </w:rPr>
              <w:t>Algemene voorwaarden</w:t>
            </w:r>
          </w:hyperlink>
        </w:p>
      </w:tc>
      <w:tc>
        <w:tcPr>
          <w:tcW w:w="272" w:type="dxa"/>
          <w:tcBorders>
            <w:top w:val="nil"/>
            <w:bottom w:val="nil"/>
          </w:tcBorders>
          <w:vAlign w:val="center"/>
        </w:tcPr>
        <w:p w14:paraId="4FBC25AB" w14:textId="77777777" w:rsidR="00A3296B" w:rsidRPr="00C76DF3" w:rsidRDefault="00A3296B"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7FFDF512" w14:textId="77777777" w:rsidR="00A3296B" w:rsidRPr="00C76DF3" w:rsidRDefault="00FB3215"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A3296B" w:rsidRPr="008A263A">
              <w:rPr>
                <w:rStyle w:val="Hyperlink"/>
                <w:sz w:val="14"/>
                <w:szCs w:val="14"/>
              </w:rPr>
              <w:t>Dienstspecifieke voorwaarden</w:t>
            </w:r>
          </w:hyperlink>
        </w:p>
      </w:tc>
      <w:tc>
        <w:tcPr>
          <w:tcW w:w="273" w:type="dxa"/>
          <w:tcBorders>
            <w:top w:val="nil"/>
            <w:bottom w:val="nil"/>
          </w:tcBorders>
          <w:vAlign w:val="center"/>
        </w:tcPr>
        <w:p w14:paraId="4CAFBF94" w14:textId="77777777" w:rsidR="00A3296B" w:rsidRPr="00C76DF3" w:rsidRDefault="00A3296B"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vAlign w:val="center"/>
        </w:tcPr>
        <w:p w14:paraId="0D557D57" w14:textId="42520D4B" w:rsidR="00A3296B" w:rsidRPr="00C76DF3" w:rsidRDefault="00FB3215"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96E34">
              <w:rPr>
                <w:rStyle w:val="Hyperlink"/>
                <w:sz w:val="14"/>
                <w:szCs w:val="14"/>
              </w:rPr>
              <w:t>Bijlage</w:t>
            </w:r>
          </w:hyperlink>
        </w:p>
      </w:tc>
    </w:tr>
  </w:tbl>
  <w:p w14:paraId="1F02183E" w14:textId="77777777" w:rsidR="00A3296B" w:rsidRDefault="00A3296B" w:rsidP="00BB67DA">
    <w:pPr>
      <w:pStyle w:val="ProductList-Body"/>
      <w:tabs>
        <w:tab w:val="clear" w:pos="360"/>
        <w:tab w:val="clear" w:pos="720"/>
        <w:tab w:val="clear" w:pos="108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29561C" w14:textId="24A13704" w:rsidR="002079E9" w:rsidRDefault="002079E9"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2079E9" w:rsidRPr="00C76DF3" w14:paraId="0F0B5D2D" w14:textId="77777777" w:rsidTr="00F42F40">
      <w:tc>
        <w:tcPr>
          <w:tcW w:w="1975" w:type="dxa"/>
          <w:shd w:val="clear" w:color="auto" w:fill="BFBFBF" w:themeFill="background1" w:themeFillShade="BF"/>
          <w:vAlign w:val="center"/>
        </w:tcPr>
        <w:p w14:paraId="2B9821C5" w14:textId="3971DD02" w:rsidR="002079E9" w:rsidRPr="00C76DF3" w:rsidRDefault="00FB3215" w:rsidP="005432EF">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2079E9" w:rsidRPr="005432EF">
              <w:rPr>
                <w:rStyle w:val="Hyperlink"/>
                <w:sz w:val="14"/>
                <w:szCs w:val="14"/>
              </w:rPr>
              <w:t>Inhoud</w:t>
            </w:r>
          </w:hyperlink>
        </w:p>
      </w:tc>
      <w:tc>
        <w:tcPr>
          <w:tcW w:w="270" w:type="dxa"/>
          <w:tcBorders>
            <w:top w:val="nil"/>
            <w:bottom w:val="nil"/>
          </w:tcBorders>
          <w:vAlign w:val="center"/>
        </w:tcPr>
        <w:p w14:paraId="06544D6C" w14:textId="77777777" w:rsidR="002079E9" w:rsidRPr="00C76DF3" w:rsidRDefault="002079E9"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2AED51" w14:textId="43B2EE1A" w:rsidR="002079E9" w:rsidRPr="00C76DF3" w:rsidRDefault="00FB3215" w:rsidP="005432EF">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D96E34" w:rsidRPr="004F19F6">
              <w:rPr>
                <w:rStyle w:val="Hyperlink"/>
                <w:sz w:val="14"/>
                <w:szCs w:val="14"/>
              </w:rPr>
              <w:t>Inleiding</w:t>
            </w:r>
          </w:hyperlink>
        </w:p>
      </w:tc>
      <w:tc>
        <w:tcPr>
          <w:tcW w:w="271" w:type="dxa"/>
          <w:tcBorders>
            <w:top w:val="nil"/>
            <w:bottom w:val="nil"/>
          </w:tcBorders>
          <w:vAlign w:val="center"/>
        </w:tcPr>
        <w:p w14:paraId="68DF2865" w14:textId="77777777" w:rsidR="002079E9" w:rsidRPr="00C76DF3" w:rsidRDefault="002079E9"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41DA127" w14:textId="0D46D9EF" w:rsidR="002079E9" w:rsidRPr="00C76DF3" w:rsidRDefault="00FB3215" w:rsidP="00A607C4">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2079E9" w:rsidRPr="00A607C4">
              <w:rPr>
                <w:rStyle w:val="Hyperlink"/>
                <w:sz w:val="14"/>
                <w:szCs w:val="14"/>
              </w:rPr>
              <w:t>Algemene voorwaarden</w:t>
            </w:r>
          </w:hyperlink>
        </w:p>
      </w:tc>
      <w:tc>
        <w:tcPr>
          <w:tcW w:w="272" w:type="dxa"/>
          <w:tcBorders>
            <w:top w:val="nil"/>
            <w:bottom w:val="nil"/>
          </w:tcBorders>
          <w:vAlign w:val="center"/>
        </w:tcPr>
        <w:p w14:paraId="0FBC35AE" w14:textId="77777777" w:rsidR="002079E9" w:rsidRPr="00C76DF3" w:rsidRDefault="002079E9"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26405E3" w14:textId="7E23C739" w:rsidR="002079E9" w:rsidRPr="00C76DF3" w:rsidRDefault="00FB3215" w:rsidP="008A263A">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2079E9" w:rsidRPr="008A263A">
              <w:rPr>
                <w:rStyle w:val="Hyperlink"/>
                <w:sz w:val="14"/>
                <w:szCs w:val="14"/>
              </w:rPr>
              <w:t>Dienstspecifieke voorwaarden</w:t>
            </w:r>
          </w:hyperlink>
        </w:p>
      </w:tc>
      <w:tc>
        <w:tcPr>
          <w:tcW w:w="273" w:type="dxa"/>
          <w:tcBorders>
            <w:top w:val="nil"/>
            <w:bottom w:val="nil"/>
          </w:tcBorders>
          <w:vAlign w:val="center"/>
        </w:tcPr>
        <w:p w14:paraId="1242BFB7" w14:textId="77777777" w:rsidR="002079E9" w:rsidRPr="00C76DF3" w:rsidRDefault="002079E9"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25C198B0" w14:textId="7331B6DA" w:rsidR="002079E9" w:rsidRPr="00C76DF3" w:rsidRDefault="00FB3215"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96E34">
              <w:rPr>
                <w:rStyle w:val="Hyperlink"/>
                <w:sz w:val="14"/>
                <w:szCs w:val="14"/>
              </w:rPr>
              <w:t>Bijlage</w:t>
            </w:r>
          </w:hyperlink>
        </w:p>
      </w:tc>
    </w:tr>
  </w:tbl>
  <w:p w14:paraId="42023488" w14:textId="77777777" w:rsidR="002079E9" w:rsidRDefault="002079E9" w:rsidP="005432EF">
    <w:pPr>
      <w:pStyle w:val="ProductList-Body"/>
      <w:tabs>
        <w:tab w:val="clear" w:pos="360"/>
        <w:tab w:val="clear" w:pos="720"/>
        <w:tab w:val="clear" w:pos="1080"/>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079E9" w:rsidRPr="00C76DF3" w14:paraId="0520C738" w14:textId="77777777" w:rsidTr="00CA55D9">
      <w:tc>
        <w:tcPr>
          <w:tcW w:w="1255" w:type="dxa"/>
          <w:shd w:val="clear" w:color="auto" w:fill="BFBFBF" w:themeFill="background1" w:themeFillShade="BF"/>
          <w:vAlign w:val="center"/>
        </w:tcPr>
        <w:p w14:paraId="78CD2218" w14:textId="77777777" w:rsidR="002079E9" w:rsidRPr="00C76DF3" w:rsidRDefault="00FB3215" w:rsidP="00370875">
          <w:pPr>
            <w:pStyle w:val="ProductList-OfferingBody"/>
            <w:ind w:left="-77" w:right="-73"/>
            <w:jc w:val="center"/>
            <w:rPr>
              <w:color w:val="808080" w:themeColor="background1" w:themeShade="80"/>
              <w:sz w:val="14"/>
              <w:szCs w:val="14"/>
            </w:rPr>
          </w:pPr>
          <w:hyperlink w:anchor="TableOfContents" w:history="1">
            <w:r w:rsidR="002079E9">
              <w:rPr>
                <w:rStyle w:val="Hyperlink"/>
                <w:sz w:val="14"/>
                <w:szCs w:val="14"/>
              </w:rPr>
              <w:t>Inhoud</w:t>
            </w:r>
          </w:hyperlink>
        </w:p>
      </w:tc>
      <w:tc>
        <w:tcPr>
          <w:tcW w:w="181" w:type="dxa"/>
          <w:tcBorders>
            <w:top w:val="nil"/>
            <w:bottom w:val="nil"/>
          </w:tcBorders>
          <w:vAlign w:val="center"/>
        </w:tcPr>
        <w:p w14:paraId="70A1EB6D" w14:textId="77777777" w:rsidR="002079E9" w:rsidRPr="00C76DF3" w:rsidRDefault="002079E9"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2079E9" w:rsidRPr="00C76DF3" w:rsidRDefault="00FB3215" w:rsidP="00370875">
          <w:pPr>
            <w:pStyle w:val="ProductList-OfferingBody"/>
            <w:ind w:left="-72" w:right="-74"/>
            <w:jc w:val="center"/>
            <w:rPr>
              <w:color w:val="808080" w:themeColor="background1" w:themeShade="80"/>
              <w:sz w:val="14"/>
              <w:szCs w:val="14"/>
            </w:rPr>
          </w:pPr>
          <w:hyperlink w:anchor="Introduction" w:history="1">
            <w:r w:rsidR="002079E9">
              <w:rPr>
                <w:rStyle w:val="Hyperlink"/>
                <w:sz w:val="14"/>
                <w:szCs w:val="14"/>
              </w:rPr>
              <w:t>Inleiding</w:t>
            </w:r>
          </w:hyperlink>
        </w:p>
      </w:tc>
      <w:tc>
        <w:tcPr>
          <w:tcW w:w="182" w:type="dxa"/>
          <w:tcBorders>
            <w:top w:val="nil"/>
            <w:bottom w:val="nil"/>
          </w:tcBorders>
          <w:vAlign w:val="center"/>
        </w:tcPr>
        <w:p w14:paraId="1BEA070D" w14:textId="77777777" w:rsidR="002079E9" w:rsidRPr="00C76DF3" w:rsidRDefault="002079E9"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2079E9" w:rsidRPr="00C76DF3" w:rsidRDefault="00FB3215" w:rsidP="00370875">
          <w:pPr>
            <w:pStyle w:val="ProductList-OfferingBody"/>
            <w:ind w:left="-72" w:right="-75"/>
            <w:jc w:val="center"/>
            <w:rPr>
              <w:color w:val="808080" w:themeColor="background1" w:themeShade="80"/>
              <w:sz w:val="14"/>
              <w:szCs w:val="14"/>
            </w:rPr>
          </w:pPr>
          <w:hyperlink w:anchor="LicenseTerms" w:history="1">
            <w:r w:rsidR="002079E9">
              <w:rPr>
                <w:rStyle w:val="Hyperlink"/>
                <w:sz w:val="14"/>
                <w:szCs w:val="14"/>
              </w:rPr>
              <w:t>Licentievoorwaarden</w:t>
            </w:r>
          </w:hyperlink>
        </w:p>
      </w:tc>
      <w:tc>
        <w:tcPr>
          <w:tcW w:w="183" w:type="dxa"/>
          <w:tcBorders>
            <w:top w:val="nil"/>
            <w:bottom w:val="nil"/>
          </w:tcBorders>
          <w:vAlign w:val="center"/>
        </w:tcPr>
        <w:p w14:paraId="0B872E91" w14:textId="77777777" w:rsidR="002079E9" w:rsidRPr="00C76DF3" w:rsidRDefault="002079E9"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2079E9" w:rsidRPr="00C76DF3" w:rsidRDefault="00FB3215" w:rsidP="00370875">
          <w:pPr>
            <w:pStyle w:val="ProductList-OfferingBody"/>
            <w:ind w:left="-72" w:right="-77"/>
            <w:jc w:val="center"/>
            <w:rPr>
              <w:color w:val="808080" w:themeColor="background1" w:themeShade="80"/>
              <w:sz w:val="14"/>
              <w:szCs w:val="14"/>
            </w:rPr>
          </w:pPr>
          <w:hyperlink w:anchor="Software" w:history="1">
            <w:r w:rsidR="002079E9">
              <w:rPr>
                <w:rStyle w:val="Hyperlink"/>
                <w:sz w:val="14"/>
                <w:szCs w:val="14"/>
              </w:rPr>
              <w:t>Software</w:t>
            </w:r>
          </w:hyperlink>
        </w:p>
      </w:tc>
      <w:tc>
        <w:tcPr>
          <w:tcW w:w="185" w:type="dxa"/>
          <w:tcBorders>
            <w:top w:val="nil"/>
            <w:bottom w:val="nil"/>
          </w:tcBorders>
          <w:vAlign w:val="center"/>
        </w:tcPr>
        <w:p w14:paraId="408E6BFE" w14:textId="77777777" w:rsidR="002079E9" w:rsidRPr="00C76DF3" w:rsidRDefault="002079E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2079E9" w:rsidRPr="00C76DF3" w:rsidRDefault="00FB3215" w:rsidP="00370875">
          <w:pPr>
            <w:pStyle w:val="ProductList-OfferingBody"/>
            <w:ind w:left="-72" w:right="-77"/>
            <w:jc w:val="center"/>
            <w:rPr>
              <w:color w:val="808080" w:themeColor="background1" w:themeShade="80"/>
              <w:sz w:val="14"/>
              <w:szCs w:val="14"/>
            </w:rPr>
          </w:pPr>
          <w:hyperlink w:anchor="OnlineServices" w:history="1">
            <w:r w:rsidR="002079E9">
              <w:rPr>
                <w:rStyle w:val="Hyperlink"/>
                <w:sz w:val="14"/>
                <w:szCs w:val="14"/>
              </w:rPr>
              <w:t>Online Diensten</w:t>
            </w:r>
          </w:hyperlink>
        </w:p>
      </w:tc>
      <w:tc>
        <w:tcPr>
          <w:tcW w:w="180" w:type="dxa"/>
          <w:tcBorders>
            <w:top w:val="nil"/>
            <w:bottom w:val="nil"/>
          </w:tcBorders>
        </w:tcPr>
        <w:p w14:paraId="360EA458" w14:textId="77777777" w:rsidR="002079E9" w:rsidRPr="00C76DF3" w:rsidRDefault="002079E9"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2079E9" w:rsidRPr="00C76DF3" w:rsidRDefault="00FB3215"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2079E9">
              <w:rPr>
                <w:rStyle w:val="Hyperlink"/>
                <w:sz w:val="14"/>
                <w:szCs w:val="14"/>
              </w:rPr>
              <w:t>Verklarende woordenlijst</w:t>
            </w:r>
          </w:hyperlink>
          <w:r w:rsidR="002079E9">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D562232" w14:textId="77777777" w:rsidR="002079E9" w:rsidRPr="00C76DF3" w:rsidRDefault="002079E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2079E9" w:rsidRPr="00C76DF3" w:rsidRDefault="00FB3215" w:rsidP="00370875">
          <w:pPr>
            <w:pStyle w:val="ProductList-OfferingBody"/>
            <w:ind w:left="-72" w:right="-76"/>
            <w:jc w:val="center"/>
            <w:rPr>
              <w:color w:val="808080" w:themeColor="background1" w:themeShade="80"/>
              <w:sz w:val="14"/>
              <w:szCs w:val="14"/>
            </w:rPr>
          </w:pPr>
          <w:hyperlink w:anchor="AppendixA" w:history="1">
            <w:r w:rsidR="002079E9">
              <w:rPr>
                <w:rStyle w:val="Hyperlink"/>
                <w:sz w:val="14"/>
                <w:szCs w:val="14"/>
              </w:rPr>
              <w:t>Bijlagen</w:t>
            </w:r>
          </w:hyperlink>
        </w:p>
      </w:tc>
      <w:tc>
        <w:tcPr>
          <w:tcW w:w="184" w:type="dxa"/>
          <w:tcBorders>
            <w:top w:val="nil"/>
            <w:bottom w:val="nil"/>
          </w:tcBorders>
          <w:vAlign w:val="center"/>
        </w:tcPr>
        <w:p w14:paraId="49886511" w14:textId="77777777" w:rsidR="002079E9" w:rsidRPr="00C76DF3" w:rsidRDefault="002079E9"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2079E9" w:rsidRPr="00C76DF3" w:rsidRDefault="00FB3215" w:rsidP="00370875">
          <w:pPr>
            <w:pStyle w:val="ProductList-OfferingBody"/>
            <w:ind w:left="-72" w:right="-74"/>
            <w:jc w:val="center"/>
            <w:rPr>
              <w:color w:val="808080" w:themeColor="background1" w:themeShade="80"/>
              <w:sz w:val="14"/>
              <w:szCs w:val="14"/>
            </w:rPr>
          </w:pPr>
          <w:hyperlink w:anchor="Index" w:history="1">
            <w:r w:rsidR="002079E9">
              <w:rPr>
                <w:rStyle w:val="Hyperlink"/>
                <w:sz w:val="14"/>
                <w:szCs w:val="14"/>
              </w:rPr>
              <w:t>Index</w:t>
            </w:r>
          </w:hyperlink>
        </w:p>
      </w:tc>
    </w:tr>
  </w:tbl>
  <w:p w14:paraId="55876EE2" w14:textId="77777777" w:rsidR="002079E9" w:rsidRDefault="002079E9" w:rsidP="00370875">
    <w:pPr>
      <w:pStyle w:val="ProductList-Body"/>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079E9" w:rsidRPr="00C76DF3" w14:paraId="49EBE58A" w14:textId="77777777" w:rsidTr="00B5200C">
      <w:tc>
        <w:tcPr>
          <w:tcW w:w="1255" w:type="dxa"/>
          <w:shd w:val="clear" w:color="auto" w:fill="F2F2F2" w:themeFill="background1" w:themeFillShade="F2"/>
          <w:vAlign w:val="center"/>
        </w:tcPr>
        <w:p w14:paraId="102377D2" w14:textId="77777777" w:rsidR="002079E9" w:rsidRPr="00C76DF3" w:rsidRDefault="00FB3215" w:rsidP="00370875">
          <w:pPr>
            <w:pStyle w:val="ProductList-OfferingBody"/>
            <w:ind w:left="-77" w:right="-73"/>
            <w:jc w:val="center"/>
            <w:rPr>
              <w:color w:val="808080" w:themeColor="background1" w:themeShade="80"/>
              <w:sz w:val="14"/>
              <w:szCs w:val="14"/>
            </w:rPr>
          </w:pPr>
          <w:hyperlink w:anchor="TableOfContents" w:history="1">
            <w:r w:rsidR="002079E9">
              <w:rPr>
                <w:rStyle w:val="Hyperlink"/>
                <w:sz w:val="14"/>
                <w:szCs w:val="14"/>
              </w:rPr>
              <w:t>Inhoud</w:t>
            </w:r>
          </w:hyperlink>
        </w:p>
      </w:tc>
      <w:tc>
        <w:tcPr>
          <w:tcW w:w="181" w:type="dxa"/>
          <w:tcBorders>
            <w:top w:val="nil"/>
            <w:bottom w:val="nil"/>
          </w:tcBorders>
          <w:vAlign w:val="center"/>
        </w:tcPr>
        <w:p w14:paraId="3BB867E4" w14:textId="77777777" w:rsidR="002079E9" w:rsidRPr="00C76DF3" w:rsidRDefault="002079E9"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2079E9" w:rsidRPr="00C76DF3" w:rsidRDefault="00FB3215" w:rsidP="00370875">
          <w:pPr>
            <w:pStyle w:val="ProductList-OfferingBody"/>
            <w:ind w:left="-72" w:right="-74"/>
            <w:jc w:val="center"/>
            <w:rPr>
              <w:color w:val="808080" w:themeColor="background1" w:themeShade="80"/>
              <w:sz w:val="14"/>
              <w:szCs w:val="14"/>
            </w:rPr>
          </w:pPr>
          <w:hyperlink w:anchor="Introduction" w:history="1">
            <w:r w:rsidR="002079E9">
              <w:rPr>
                <w:rStyle w:val="Hyperlink"/>
                <w:sz w:val="14"/>
                <w:szCs w:val="14"/>
              </w:rPr>
              <w:t>Inleiding</w:t>
            </w:r>
          </w:hyperlink>
        </w:p>
      </w:tc>
      <w:tc>
        <w:tcPr>
          <w:tcW w:w="182" w:type="dxa"/>
          <w:tcBorders>
            <w:top w:val="nil"/>
            <w:bottom w:val="nil"/>
          </w:tcBorders>
          <w:vAlign w:val="center"/>
        </w:tcPr>
        <w:p w14:paraId="53D82520" w14:textId="77777777" w:rsidR="002079E9" w:rsidRPr="00C76DF3" w:rsidRDefault="002079E9"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2079E9" w:rsidRPr="00C76DF3" w:rsidRDefault="00FB3215" w:rsidP="00370875">
          <w:pPr>
            <w:pStyle w:val="ProductList-OfferingBody"/>
            <w:ind w:left="-72" w:right="-75"/>
            <w:jc w:val="center"/>
            <w:rPr>
              <w:color w:val="808080" w:themeColor="background1" w:themeShade="80"/>
              <w:sz w:val="14"/>
              <w:szCs w:val="14"/>
            </w:rPr>
          </w:pPr>
          <w:hyperlink w:anchor="LicenseTerms" w:history="1">
            <w:r w:rsidR="002079E9">
              <w:rPr>
                <w:rStyle w:val="Hyperlink"/>
                <w:sz w:val="14"/>
                <w:szCs w:val="14"/>
              </w:rPr>
              <w:t>Licentievoorwaarden</w:t>
            </w:r>
          </w:hyperlink>
        </w:p>
      </w:tc>
      <w:tc>
        <w:tcPr>
          <w:tcW w:w="183" w:type="dxa"/>
          <w:tcBorders>
            <w:top w:val="nil"/>
            <w:bottom w:val="nil"/>
          </w:tcBorders>
          <w:vAlign w:val="center"/>
        </w:tcPr>
        <w:p w14:paraId="1125AF40" w14:textId="77777777" w:rsidR="002079E9" w:rsidRPr="00C76DF3" w:rsidRDefault="002079E9"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2079E9" w:rsidRPr="00C76DF3" w:rsidRDefault="00FB3215" w:rsidP="00370875">
          <w:pPr>
            <w:pStyle w:val="ProductList-OfferingBody"/>
            <w:ind w:left="-72" w:right="-77"/>
            <w:jc w:val="center"/>
            <w:rPr>
              <w:color w:val="808080" w:themeColor="background1" w:themeShade="80"/>
              <w:sz w:val="14"/>
              <w:szCs w:val="14"/>
            </w:rPr>
          </w:pPr>
          <w:hyperlink w:anchor="Software" w:history="1">
            <w:r w:rsidR="002079E9">
              <w:rPr>
                <w:rStyle w:val="Hyperlink"/>
                <w:sz w:val="14"/>
                <w:szCs w:val="14"/>
              </w:rPr>
              <w:t>Software</w:t>
            </w:r>
          </w:hyperlink>
        </w:p>
      </w:tc>
      <w:tc>
        <w:tcPr>
          <w:tcW w:w="185" w:type="dxa"/>
          <w:tcBorders>
            <w:top w:val="nil"/>
            <w:bottom w:val="nil"/>
          </w:tcBorders>
          <w:vAlign w:val="center"/>
        </w:tcPr>
        <w:p w14:paraId="1E5F93B5" w14:textId="77777777" w:rsidR="002079E9" w:rsidRPr="00C76DF3" w:rsidRDefault="002079E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2079E9" w:rsidRPr="00C76DF3" w:rsidRDefault="00FB3215" w:rsidP="000506C5">
          <w:pPr>
            <w:pStyle w:val="ProductList-OfferingBody"/>
            <w:ind w:left="-72" w:right="-77"/>
            <w:jc w:val="center"/>
            <w:rPr>
              <w:color w:val="808080" w:themeColor="background1" w:themeShade="80"/>
              <w:sz w:val="14"/>
              <w:szCs w:val="14"/>
            </w:rPr>
          </w:pPr>
          <w:hyperlink w:anchor="OnlineServices" w:history="1">
            <w:r w:rsidR="002079E9">
              <w:rPr>
                <w:rStyle w:val="Hyperlink"/>
                <w:sz w:val="14"/>
                <w:szCs w:val="14"/>
              </w:rPr>
              <w:t>Online Diensten</w:t>
            </w:r>
          </w:hyperlink>
        </w:p>
      </w:tc>
      <w:tc>
        <w:tcPr>
          <w:tcW w:w="180" w:type="dxa"/>
          <w:tcBorders>
            <w:top w:val="nil"/>
            <w:bottom w:val="nil"/>
          </w:tcBorders>
        </w:tcPr>
        <w:p w14:paraId="774E3CA7" w14:textId="77777777" w:rsidR="002079E9" w:rsidRPr="00C76DF3" w:rsidRDefault="002079E9"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2079E9" w:rsidRPr="00C76DF3" w:rsidRDefault="00FB3215"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2079E9">
                <w:rPr>
                  <w:rStyle w:val="Hyperlink"/>
                  <w:sz w:val="14"/>
                  <w:szCs w:val="14"/>
                </w:rPr>
                <w:t>Verklarende woordenlijst</w:t>
              </w:r>
            </w:hyperlink>
          </w:hyperlink>
          <w:hyperlink w:anchor="Services" w:history="1"/>
        </w:p>
      </w:tc>
      <w:tc>
        <w:tcPr>
          <w:tcW w:w="270" w:type="dxa"/>
          <w:tcBorders>
            <w:top w:val="nil"/>
            <w:bottom w:val="nil"/>
          </w:tcBorders>
          <w:vAlign w:val="center"/>
        </w:tcPr>
        <w:p w14:paraId="5133B465" w14:textId="77777777" w:rsidR="002079E9" w:rsidRPr="00C76DF3" w:rsidRDefault="002079E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2079E9" w:rsidRPr="00C76DF3" w:rsidRDefault="00FB3215" w:rsidP="00370875">
          <w:pPr>
            <w:pStyle w:val="ProductList-OfferingBody"/>
            <w:ind w:left="-72" w:right="-76"/>
            <w:jc w:val="center"/>
            <w:rPr>
              <w:color w:val="808080" w:themeColor="background1" w:themeShade="80"/>
              <w:sz w:val="14"/>
              <w:szCs w:val="14"/>
            </w:rPr>
          </w:pPr>
          <w:hyperlink w:anchor="AppendixA" w:history="1">
            <w:r w:rsidR="002079E9">
              <w:rPr>
                <w:rStyle w:val="Hyperlink"/>
                <w:sz w:val="14"/>
                <w:szCs w:val="14"/>
              </w:rPr>
              <w:t>Bijlagen</w:t>
            </w:r>
          </w:hyperlink>
        </w:p>
      </w:tc>
      <w:tc>
        <w:tcPr>
          <w:tcW w:w="184" w:type="dxa"/>
          <w:tcBorders>
            <w:top w:val="nil"/>
            <w:bottom w:val="nil"/>
          </w:tcBorders>
          <w:vAlign w:val="center"/>
        </w:tcPr>
        <w:p w14:paraId="54B478A3" w14:textId="77777777" w:rsidR="002079E9" w:rsidRPr="00C76DF3" w:rsidRDefault="002079E9"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2079E9" w:rsidRPr="00C76DF3" w:rsidRDefault="00FB3215" w:rsidP="00370875">
          <w:pPr>
            <w:pStyle w:val="ProductList-OfferingBody"/>
            <w:ind w:left="-72" w:right="-74"/>
            <w:jc w:val="center"/>
            <w:rPr>
              <w:color w:val="808080" w:themeColor="background1" w:themeShade="80"/>
              <w:sz w:val="14"/>
              <w:szCs w:val="14"/>
            </w:rPr>
          </w:pPr>
          <w:hyperlink w:anchor="Index" w:history="1">
            <w:r w:rsidR="002079E9">
              <w:rPr>
                <w:rStyle w:val="Hyperlink"/>
                <w:sz w:val="14"/>
                <w:szCs w:val="14"/>
              </w:rPr>
              <w:t>Index</w:t>
            </w:r>
          </w:hyperlink>
        </w:p>
      </w:tc>
    </w:tr>
  </w:tbl>
  <w:p w14:paraId="79D1A8DC" w14:textId="77777777" w:rsidR="002079E9" w:rsidRDefault="002079E9" w:rsidP="00370875">
    <w:pPr>
      <w:pStyle w:val="ProductList-Body"/>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2079E9" w:rsidRPr="00C76DF3" w14:paraId="208CF824" w14:textId="77777777" w:rsidTr="00F42F40">
      <w:tc>
        <w:tcPr>
          <w:tcW w:w="1975" w:type="dxa"/>
          <w:shd w:val="clear" w:color="auto" w:fill="F2F2F2"/>
          <w:vAlign w:val="center"/>
        </w:tcPr>
        <w:p w14:paraId="032F9BB2" w14:textId="75A352AE" w:rsidR="002079E9" w:rsidRPr="00C76DF3" w:rsidRDefault="00FB3215" w:rsidP="002079E9">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D96E34" w:rsidRPr="005432EF">
              <w:rPr>
                <w:rStyle w:val="Hyperlink"/>
                <w:sz w:val="14"/>
                <w:szCs w:val="14"/>
              </w:rPr>
              <w:t>Inhoud</w:t>
            </w:r>
          </w:hyperlink>
        </w:p>
      </w:tc>
      <w:tc>
        <w:tcPr>
          <w:tcW w:w="270" w:type="dxa"/>
          <w:tcBorders>
            <w:top w:val="nil"/>
            <w:bottom w:val="nil"/>
          </w:tcBorders>
          <w:vAlign w:val="center"/>
        </w:tcPr>
        <w:p w14:paraId="5474B416" w14:textId="77777777" w:rsidR="002079E9" w:rsidRPr="00C76DF3" w:rsidRDefault="002079E9"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1C2D8138" w14:textId="3DD9F8CA" w:rsidR="002079E9" w:rsidRPr="00C76DF3" w:rsidRDefault="00FB3215" w:rsidP="002079E9">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D96E34" w:rsidRPr="004F19F6">
              <w:rPr>
                <w:rStyle w:val="Hyperlink"/>
                <w:sz w:val="14"/>
                <w:szCs w:val="14"/>
              </w:rPr>
              <w:t>Inleiding</w:t>
            </w:r>
          </w:hyperlink>
        </w:p>
      </w:tc>
      <w:tc>
        <w:tcPr>
          <w:tcW w:w="271" w:type="dxa"/>
          <w:tcBorders>
            <w:top w:val="nil"/>
            <w:bottom w:val="nil"/>
          </w:tcBorders>
          <w:vAlign w:val="center"/>
        </w:tcPr>
        <w:p w14:paraId="18C307EE" w14:textId="77777777" w:rsidR="002079E9" w:rsidRPr="00C76DF3" w:rsidRDefault="002079E9"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0D13ECFC" w14:textId="77777777" w:rsidR="002079E9" w:rsidRPr="00C76DF3" w:rsidRDefault="00FB3215" w:rsidP="002079E9">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2079E9" w:rsidRPr="00A607C4">
              <w:rPr>
                <w:rStyle w:val="Hyperlink"/>
                <w:sz w:val="14"/>
                <w:szCs w:val="14"/>
              </w:rPr>
              <w:t>Algemene voorwaarden</w:t>
            </w:r>
          </w:hyperlink>
        </w:p>
      </w:tc>
      <w:tc>
        <w:tcPr>
          <w:tcW w:w="272" w:type="dxa"/>
          <w:tcBorders>
            <w:top w:val="nil"/>
            <w:bottom w:val="nil"/>
          </w:tcBorders>
          <w:vAlign w:val="center"/>
        </w:tcPr>
        <w:p w14:paraId="507749E0" w14:textId="77777777" w:rsidR="002079E9" w:rsidRPr="00C76DF3" w:rsidRDefault="002079E9"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B59F769" w14:textId="77777777" w:rsidR="002079E9" w:rsidRPr="00C76DF3" w:rsidRDefault="00FB3215"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2079E9" w:rsidRPr="008A263A">
              <w:rPr>
                <w:rStyle w:val="Hyperlink"/>
                <w:sz w:val="14"/>
                <w:szCs w:val="14"/>
              </w:rPr>
              <w:t>Dienstspecifieke voorwaarden</w:t>
            </w:r>
          </w:hyperlink>
        </w:p>
      </w:tc>
      <w:tc>
        <w:tcPr>
          <w:tcW w:w="273" w:type="dxa"/>
          <w:tcBorders>
            <w:top w:val="nil"/>
            <w:bottom w:val="nil"/>
          </w:tcBorders>
          <w:vAlign w:val="center"/>
        </w:tcPr>
        <w:p w14:paraId="1575333D" w14:textId="77777777" w:rsidR="002079E9" w:rsidRPr="00C76DF3" w:rsidRDefault="002079E9"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4C3B7890" w14:textId="3255F568" w:rsidR="002079E9" w:rsidRPr="00C76DF3" w:rsidRDefault="00FB3215"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96E34">
              <w:rPr>
                <w:rStyle w:val="Hyperlink"/>
                <w:sz w:val="14"/>
                <w:szCs w:val="14"/>
              </w:rPr>
              <w:t>Bijlage</w:t>
            </w:r>
          </w:hyperlink>
        </w:p>
      </w:tc>
    </w:tr>
  </w:tbl>
  <w:p w14:paraId="5B185006" w14:textId="77777777" w:rsidR="002079E9" w:rsidRDefault="002079E9" w:rsidP="00D535D4">
    <w:pPr>
      <w:pStyle w:val="ProductList-Body"/>
      <w:tabs>
        <w:tab w:val="clear" w:pos="360"/>
        <w:tab w:val="clear" w:pos="720"/>
        <w:tab w:val="clear" w:pos="1080"/>
      </w:tabs>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2079E9" w:rsidRPr="00C76DF3" w14:paraId="2F6FBC56" w14:textId="77777777" w:rsidTr="00F42F40">
      <w:tc>
        <w:tcPr>
          <w:tcW w:w="1975" w:type="dxa"/>
          <w:shd w:val="clear" w:color="auto" w:fill="F2F2F2"/>
          <w:vAlign w:val="center"/>
        </w:tcPr>
        <w:p w14:paraId="1C45FB9D" w14:textId="1FB5AABD" w:rsidR="002079E9" w:rsidRPr="00C76DF3" w:rsidRDefault="00FB3215" w:rsidP="002079E9">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D96E34" w:rsidRPr="005432EF">
              <w:rPr>
                <w:rStyle w:val="Hyperlink"/>
                <w:sz w:val="14"/>
                <w:szCs w:val="14"/>
              </w:rPr>
              <w:t>Inhoud</w:t>
            </w:r>
          </w:hyperlink>
        </w:p>
      </w:tc>
      <w:tc>
        <w:tcPr>
          <w:tcW w:w="270" w:type="dxa"/>
          <w:tcBorders>
            <w:top w:val="nil"/>
            <w:bottom w:val="nil"/>
          </w:tcBorders>
          <w:vAlign w:val="center"/>
        </w:tcPr>
        <w:p w14:paraId="43D268E9" w14:textId="77777777" w:rsidR="002079E9" w:rsidRPr="00C76DF3" w:rsidRDefault="002079E9"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A0F994B" w14:textId="1BCA3792" w:rsidR="002079E9" w:rsidRPr="00C76DF3" w:rsidRDefault="00FB3215" w:rsidP="002079E9">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D96E34" w:rsidRPr="004F19F6">
              <w:rPr>
                <w:rStyle w:val="Hyperlink"/>
                <w:sz w:val="14"/>
                <w:szCs w:val="14"/>
              </w:rPr>
              <w:t>Inleiding</w:t>
            </w:r>
          </w:hyperlink>
        </w:p>
      </w:tc>
      <w:tc>
        <w:tcPr>
          <w:tcW w:w="271" w:type="dxa"/>
          <w:tcBorders>
            <w:top w:val="nil"/>
            <w:bottom w:val="nil"/>
          </w:tcBorders>
          <w:vAlign w:val="center"/>
        </w:tcPr>
        <w:p w14:paraId="4378CC9B" w14:textId="77777777" w:rsidR="002079E9" w:rsidRPr="00C76DF3" w:rsidRDefault="002079E9"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0C4E219D" w14:textId="0ECD5EC5" w:rsidR="002079E9" w:rsidRPr="00C76DF3" w:rsidRDefault="00FB3215" w:rsidP="002079E9">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2079E9" w:rsidRPr="00A607C4">
              <w:rPr>
                <w:rStyle w:val="Hyperlink"/>
                <w:sz w:val="14"/>
                <w:szCs w:val="14"/>
              </w:rPr>
              <w:t>Algemene voorwaarden</w:t>
            </w:r>
          </w:hyperlink>
        </w:p>
      </w:tc>
      <w:tc>
        <w:tcPr>
          <w:tcW w:w="272" w:type="dxa"/>
          <w:tcBorders>
            <w:top w:val="nil"/>
            <w:bottom w:val="nil"/>
          </w:tcBorders>
          <w:vAlign w:val="center"/>
        </w:tcPr>
        <w:p w14:paraId="2C6C4C91" w14:textId="77777777" w:rsidR="002079E9" w:rsidRPr="00C76DF3" w:rsidRDefault="002079E9"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1C229EC" w14:textId="5A14305B" w:rsidR="002079E9" w:rsidRPr="00C76DF3" w:rsidRDefault="00FB3215"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2079E9" w:rsidRPr="008A263A">
              <w:rPr>
                <w:rStyle w:val="Hyperlink"/>
                <w:sz w:val="14"/>
                <w:szCs w:val="14"/>
              </w:rPr>
              <w:t>Dienstspecifieke voorwaarden</w:t>
            </w:r>
          </w:hyperlink>
        </w:p>
      </w:tc>
      <w:tc>
        <w:tcPr>
          <w:tcW w:w="273" w:type="dxa"/>
          <w:tcBorders>
            <w:top w:val="nil"/>
            <w:bottom w:val="nil"/>
          </w:tcBorders>
          <w:vAlign w:val="center"/>
        </w:tcPr>
        <w:p w14:paraId="20CF1502" w14:textId="77777777" w:rsidR="002079E9" w:rsidRPr="00C76DF3" w:rsidRDefault="002079E9"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4365B223" w14:textId="05C7143D" w:rsidR="002079E9" w:rsidRPr="00C76DF3" w:rsidRDefault="00FB3215"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96E34">
              <w:rPr>
                <w:rStyle w:val="Hyperlink"/>
                <w:sz w:val="14"/>
                <w:szCs w:val="14"/>
              </w:rPr>
              <w:t>Bijlage</w:t>
            </w:r>
          </w:hyperlink>
        </w:p>
      </w:tc>
    </w:tr>
  </w:tbl>
  <w:p w14:paraId="6C98FDFD" w14:textId="77777777" w:rsidR="002079E9" w:rsidRDefault="002079E9" w:rsidP="00370230">
    <w:pPr>
      <w:pStyle w:val="ProductList-Body"/>
      <w:tabs>
        <w:tab w:val="clear" w:pos="360"/>
        <w:tab w:val="clear" w:pos="720"/>
        <w:tab w:val="clear" w:pos="1080"/>
      </w:tabs>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2079E9" w:rsidRPr="00C76DF3" w14:paraId="1E7066FC" w14:textId="77777777" w:rsidTr="00F42F40">
      <w:tc>
        <w:tcPr>
          <w:tcW w:w="1975" w:type="dxa"/>
          <w:shd w:val="clear" w:color="auto" w:fill="F2F2F2"/>
          <w:vAlign w:val="center"/>
        </w:tcPr>
        <w:p w14:paraId="2F64ED29" w14:textId="61638A1F" w:rsidR="002079E9" w:rsidRPr="00C76DF3" w:rsidRDefault="00FB3215" w:rsidP="002079E9">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D96E34" w:rsidRPr="005432EF">
              <w:rPr>
                <w:rStyle w:val="Hyperlink"/>
                <w:sz w:val="14"/>
                <w:szCs w:val="14"/>
              </w:rPr>
              <w:t>Inhoud</w:t>
            </w:r>
          </w:hyperlink>
        </w:p>
      </w:tc>
      <w:tc>
        <w:tcPr>
          <w:tcW w:w="270" w:type="dxa"/>
          <w:tcBorders>
            <w:top w:val="nil"/>
            <w:bottom w:val="nil"/>
          </w:tcBorders>
          <w:vAlign w:val="center"/>
        </w:tcPr>
        <w:p w14:paraId="4DEAFEC8" w14:textId="77777777" w:rsidR="002079E9" w:rsidRPr="00C76DF3" w:rsidRDefault="002079E9"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4B3D2409" w14:textId="1938B9CC" w:rsidR="002079E9" w:rsidRPr="00C76DF3" w:rsidRDefault="00FB3215" w:rsidP="002079E9">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D96E34" w:rsidRPr="004F19F6">
              <w:rPr>
                <w:rStyle w:val="Hyperlink"/>
                <w:sz w:val="14"/>
                <w:szCs w:val="14"/>
              </w:rPr>
              <w:t>Inleiding</w:t>
            </w:r>
          </w:hyperlink>
        </w:p>
      </w:tc>
      <w:tc>
        <w:tcPr>
          <w:tcW w:w="271" w:type="dxa"/>
          <w:tcBorders>
            <w:top w:val="nil"/>
            <w:bottom w:val="nil"/>
          </w:tcBorders>
          <w:vAlign w:val="center"/>
        </w:tcPr>
        <w:p w14:paraId="039C3DE5" w14:textId="77777777" w:rsidR="002079E9" w:rsidRPr="00C76DF3" w:rsidRDefault="002079E9"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1BFF3EC1" w14:textId="77777777" w:rsidR="002079E9" w:rsidRPr="00C76DF3" w:rsidRDefault="00FB3215" w:rsidP="002079E9">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2079E9" w:rsidRPr="00A607C4">
              <w:rPr>
                <w:rStyle w:val="Hyperlink"/>
                <w:sz w:val="14"/>
                <w:szCs w:val="14"/>
              </w:rPr>
              <w:t>Algemene voorwaarden</w:t>
            </w:r>
          </w:hyperlink>
        </w:p>
      </w:tc>
      <w:tc>
        <w:tcPr>
          <w:tcW w:w="272" w:type="dxa"/>
          <w:tcBorders>
            <w:top w:val="nil"/>
            <w:bottom w:val="nil"/>
          </w:tcBorders>
          <w:vAlign w:val="center"/>
        </w:tcPr>
        <w:p w14:paraId="2A172D4F" w14:textId="77777777" w:rsidR="002079E9" w:rsidRPr="00C76DF3" w:rsidRDefault="002079E9"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631F635" w14:textId="77777777" w:rsidR="002079E9" w:rsidRPr="00C76DF3" w:rsidRDefault="00FB3215"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2079E9" w:rsidRPr="008A263A">
              <w:rPr>
                <w:rStyle w:val="Hyperlink"/>
                <w:sz w:val="14"/>
                <w:szCs w:val="14"/>
              </w:rPr>
              <w:t>Dienstspecifieke voorwaarden</w:t>
            </w:r>
          </w:hyperlink>
        </w:p>
      </w:tc>
      <w:tc>
        <w:tcPr>
          <w:tcW w:w="273" w:type="dxa"/>
          <w:tcBorders>
            <w:top w:val="nil"/>
            <w:bottom w:val="nil"/>
          </w:tcBorders>
          <w:vAlign w:val="center"/>
        </w:tcPr>
        <w:p w14:paraId="55BF262B" w14:textId="77777777" w:rsidR="002079E9" w:rsidRPr="00C76DF3" w:rsidRDefault="002079E9"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21283470" w14:textId="702D69DA" w:rsidR="002079E9" w:rsidRPr="00C76DF3" w:rsidRDefault="00FB3215"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96E34">
              <w:rPr>
                <w:rStyle w:val="Hyperlink"/>
                <w:sz w:val="14"/>
                <w:szCs w:val="14"/>
              </w:rPr>
              <w:t>Bijlage</w:t>
            </w:r>
          </w:hyperlink>
        </w:p>
      </w:tc>
    </w:tr>
  </w:tbl>
  <w:p w14:paraId="592B9129" w14:textId="77777777" w:rsidR="002079E9" w:rsidRDefault="002079E9" w:rsidP="00D535D4">
    <w:pPr>
      <w:pStyle w:val="ProductList-Body"/>
      <w:tabs>
        <w:tab w:val="clear" w:pos="360"/>
        <w:tab w:val="clear" w:pos="720"/>
        <w:tab w:val="clear" w:pos="1080"/>
      </w:tabs>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A3296B" w:rsidRPr="00C76DF3" w14:paraId="68504D11" w14:textId="77777777" w:rsidTr="00F42F40">
      <w:tc>
        <w:tcPr>
          <w:tcW w:w="1975" w:type="dxa"/>
          <w:shd w:val="clear" w:color="auto" w:fill="F2F2F2"/>
          <w:vAlign w:val="center"/>
        </w:tcPr>
        <w:p w14:paraId="4EF28311" w14:textId="35EDB1DA" w:rsidR="00A3296B" w:rsidRPr="00C76DF3" w:rsidRDefault="00FB3215" w:rsidP="009337AF">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D96E34" w:rsidRPr="005432EF">
              <w:rPr>
                <w:rStyle w:val="Hyperlink"/>
                <w:sz w:val="14"/>
                <w:szCs w:val="14"/>
              </w:rPr>
              <w:t>Inhoud</w:t>
            </w:r>
          </w:hyperlink>
        </w:p>
      </w:tc>
      <w:tc>
        <w:tcPr>
          <w:tcW w:w="270" w:type="dxa"/>
          <w:tcBorders>
            <w:top w:val="nil"/>
            <w:bottom w:val="nil"/>
          </w:tcBorders>
          <w:vAlign w:val="center"/>
        </w:tcPr>
        <w:p w14:paraId="489B10F2" w14:textId="77777777" w:rsidR="00A3296B" w:rsidRPr="00C76DF3" w:rsidRDefault="00A3296B"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FE5F1B9" w14:textId="6D91C348" w:rsidR="00A3296B" w:rsidRPr="00C76DF3" w:rsidRDefault="00FB3215" w:rsidP="009337AF">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D96E34" w:rsidRPr="004F19F6">
              <w:rPr>
                <w:rStyle w:val="Hyperlink"/>
                <w:sz w:val="14"/>
                <w:szCs w:val="14"/>
              </w:rPr>
              <w:t>Inleiding</w:t>
            </w:r>
          </w:hyperlink>
        </w:p>
      </w:tc>
      <w:tc>
        <w:tcPr>
          <w:tcW w:w="271" w:type="dxa"/>
          <w:tcBorders>
            <w:top w:val="nil"/>
            <w:bottom w:val="nil"/>
          </w:tcBorders>
          <w:vAlign w:val="center"/>
        </w:tcPr>
        <w:p w14:paraId="33772FEF" w14:textId="77777777" w:rsidR="00A3296B" w:rsidRPr="00C76DF3" w:rsidRDefault="00A3296B"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7E76A2B0" w14:textId="77777777" w:rsidR="00A3296B" w:rsidRPr="00C76DF3" w:rsidRDefault="00FB3215" w:rsidP="009337AF">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A3296B" w:rsidRPr="00A607C4">
              <w:rPr>
                <w:rStyle w:val="Hyperlink"/>
                <w:sz w:val="14"/>
                <w:szCs w:val="14"/>
              </w:rPr>
              <w:t>Algemene voorwaarden</w:t>
            </w:r>
          </w:hyperlink>
        </w:p>
      </w:tc>
      <w:tc>
        <w:tcPr>
          <w:tcW w:w="272" w:type="dxa"/>
          <w:tcBorders>
            <w:top w:val="nil"/>
            <w:bottom w:val="nil"/>
          </w:tcBorders>
          <w:vAlign w:val="center"/>
        </w:tcPr>
        <w:p w14:paraId="284C22FD" w14:textId="77777777" w:rsidR="00A3296B" w:rsidRPr="00C76DF3" w:rsidRDefault="00A3296B" w:rsidP="009337A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0BE710B7" w14:textId="77777777" w:rsidR="00A3296B" w:rsidRPr="00C76DF3" w:rsidRDefault="00FB3215" w:rsidP="009337AF">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A3296B" w:rsidRPr="008A263A">
              <w:rPr>
                <w:rStyle w:val="Hyperlink"/>
                <w:sz w:val="14"/>
                <w:szCs w:val="14"/>
              </w:rPr>
              <w:t>Dienstspecifieke voorwaarden</w:t>
            </w:r>
          </w:hyperlink>
        </w:p>
      </w:tc>
      <w:tc>
        <w:tcPr>
          <w:tcW w:w="273" w:type="dxa"/>
          <w:tcBorders>
            <w:top w:val="nil"/>
            <w:bottom w:val="nil"/>
          </w:tcBorders>
          <w:vAlign w:val="center"/>
        </w:tcPr>
        <w:p w14:paraId="3A78F6ED" w14:textId="77777777" w:rsidR="00A3296B" w:rsidRPr="00C76DF3" w:rsidRDefault="00A3296B" w:rsidP="009337A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vAlign w:val="center"/>
        </w:tcPr>
        <w:p w14:paraId="4DA5AFA6" w14:textId="03CA1C3D" w:rsidR="00A3296B" w:rsidRPr="00C76DF3" w:rsidRDefault="00FB3215" w:rsidP="009337A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96E34">
              <w:rPr>
                <w:rStyle w:val="Hyperlink"/>
                <w:sz w:val="14"/>
                <w:szCs w:val="14"/>
              </w:rPr>
              <w:t>Bijlage</w:t>
            </w:r>
          </w:hyperlink>
        </w:p>
      </w:tc>
    </w:tr>
  </w:tbl>
  <w:p w14:paraId="042E308B" w14:textId="77777777" w:rsidR="00315268" w:rsidRPr="000E608E" w:rsidRDefault="00315268" w:rsidP="00A3296B">
    <w:pPr>
      <w:pStyle w:val="Footer"/>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7CB716" w14:textId="77777777" w:rsidR="00E14C53" w:rsidRDefault="00E14C53" w:rsidP="009A573F">
      <w:pPr>
        <w:spacing w:after="0" w:line="240" w:lineRule="auto"/>
      </w:pPr>
      <w:r>
        <w:separator/>
      </w:r>
    </w:p>
  </w:footnote>
  <w:footnote w:type="continuationSeparator" w:id="0">
    <w:p w14:paraId="480A777D" w14:textId="77777777" w:rsidR="00E14C53" w:rsidRDefault="00E14C53" w:rsidP="009A573F">
      <w:pPr>
        <w:spacing w:after="0" w:line="240" w:lineRule="auto"/>
      </w:pPr>
      <w:r>
        <w:continuationSeparator/>
      </w:r>
    </w:p>
  </w:footnote>
  <w:footnote w:type="continuationNotice" w:id="1">
    <w:p w14:paraId="3ADF407B" w14:textId="77777777" w:rsidR="00E14C53" w:rsidRDefault="00E14C53">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szCs w:val="16"/>
      </w:rPr>
      <w:id w:val="-1126236355"/>
      <w:docPartObj>
        <w:docPartGallery w:val="Page Numbers (Top of Page)"/>
        <w:docPartUnique/>
      </w:docPartObj>
    </w:sdtPr>
    <w:sdtEndPr/>
    <w:sdtContent>
      <w:p w14:paraId="20D2152F" w14:textId="5E22E7A5" w:rsidR="002079E9" w:rsidRPr="00DC2685" w:rsidRDefault="00FB3215" w:rsidP="00A3204F">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2079E9">
              <w:rPr>
                <w:sz w:val="16"/>
                <w:szCs w:val="16"/>
              </w:rPr>
              <w:t xml:space="preserve">Service Level Overeenkomst voor Microsoft Online Diensten voor Microsoft Volume Licensing (Nederlands (Nederland), </w:t>
            </w:r>
            <w:r w:rsidR="00A3204F">
              <w:rPr>
                <w:sz w:val="16"/>
                <w:szCs w:val="16"/>
              </w:rPr>
              <w:t>2</w:t>
            </w:r>
            <w:r w:rsidR="0098202C">
              <w:rPr>
                <w:sz w:val="16"/>
                <w:szCs w:val="16"/>
              </w:rPr>
              <w:t xml:space="preserve">4 </w:t>
            </w:r>
            <w:r w:rsidR="00A3204F">
              <w:rPr>
                <w:sz w:val="16"/>
                <w:szCs w:val="16"/>
              </w:rPr>
              <w:t xml:space="preserve">juni </w:t>
            </w:r>
            <w:r w:rsidR="002079E9">
              <w:rPr>
                <w:sz w:val="16"/>
                <w:szCs w:val="16"/>
              </w:rPr>
              <w:t>2015)</w:t>
            </w:r>
            <w:r w:rsidR="002079E9">
              <w:rPr>
                <w:sz w:val="16"/>
                <w:szCs w:val="16"/>
              </w:rPr>
              <w:tab/>
            </w:r>
            <w:r w:rsidR="002079E9">
              <w:rPr>
                <w:sz w:val="16"/>
                <w:szCs w:val="16"/>
              </w:rPr>
              <w:fldChar w:fldCharType="begin"/>
            </w:r>
            <w:r w:rsidR="002079E9" w:rsidRPr="00A247F3">
              <w:rPr>
                <w:sz w:val="16"/>
                <w:szCs w:val="16"/>
              </w:rPr>
              <w:instrText xml:space="preserve"> PAGE </w:instrText>
            </w:r>
            <w:r w:rsidR="002079E9">
              <w:rPr>
                <w:sz w:val="16"/>
                <w:szCs w:val="16"/>
              </w:rPr>
              <w:fldChar w:fldCharType="separate"/>
            </w:r>
            <w:r>
              <w:rPr>
                <w:noProof/>
                <w:sz w:val="16"/>
                <w:szCs w:val="16"/>
              </w:rPr>
              <w:t>39</w:t>
            </w:r>
            <w:r w:rsidR="002079E9">
              <w:fldChar w:fldCharType="end"/>
            </w:r>
          </w:sdtContent>
        </w:sdt>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016892" w14:textId="589E3750" w:rsidR="002079E9" w:rsidRPr="00B70AF8" w:rsidRDefault="00FB3215" w:rsidP="00A3204F">
    <w:pPr>
      <w:pStyle w:val="ProductList-Body"/>
      <w:tabs>
        <w:tab w:val="clear" w:pos="360"/>
        <w:tab w:val="clear" w:pos="720"/>
        <w:tab w:val="clear" w:pos="1080"/>
        <w:tab w:val="center" w:pos="5040"/>
        <w:tab w:val="right" w:pos="10800"/>
      </w:tabs>
      <w:rPr>
        <w:vanish/>
        <w:sz w:val="16"/>
        <w:szCs w:val="16"/>
      </w:rPr>
    </w:pPr>
    <w:sdt>
      <w:sdtPr>
        <w:rPr>
          <w:sz w:val="16"/>
          <w:szCs w:val="16"/>
        </w:rPr>
        <w:id w:val="-1039815543"/>
        <w:docPartObj>
          <w:docPartGallery w:val="Page Numbers (Top of Page)"/>
          <w:docPartUnique/>
        </w:docPartObj>
      </w:sdtPr>
      <w:sdtEndPr/>
      <w:sdtContent>
        <w:r w:rsidR="002079E9" w:rsidRPr="00B70AF8">
          <w:rPr>
            <w:sz w:val="16"/>
            <w:szCs w:val="16"/>
          </w:rPr>
          <w:t xml:space="preserve">Service Level Overeenkomst voor Microsoft Online Diensten voor Microsoft Volume Licensing (Nederlands (Nederland), </w:t>
        </w:r>
        <w:r w:rsidR="00A3204F">
          <w:rPr>
            <w:sz w:val="16"/>
            <w:szCs w:val="16"/>
          </w:rPr>
          <w:t>2</w:t>
        </w:r>
        <w:r w:rsidR="0098202C">
          <w:rPr>
            <w:sz w:val="16"/>
            <w:szCs w:val="16"/>
          </w:rPr>
          <w:t xml:space="preserve">4 </w:t>
        </w:r>
        <w:r w:rsidR="00A3204F">
          <w:rPr>
            <w:sz w:val="16"/>
            <w:szCs w:val="16"/>
          </w:rPr>
          <w:t>juni</w:t>
        </w:r>
        <w:r w:rsidR="00A3204F" w:rsidRPr="00B70AF8">
          <w:rPr>
            <w:sz w:val="16"/>
            <w:szCs w:val="16"/>
          </w:rPr>
          <w:t xml:space="preserve"> </w:t>
        </w:r>
        <w:r w:rsidR="002079E9" w:rsidRPr="00B70AF8">
          <w:rPr>
            <w:sz w:val="16"/>
            <w:szCs w:val="16"/>
          </w:rPr>
          <w:t>2015)</w:t>
        </w:r>
        <w:r w:rsidR="002079E9" w:rsidRPr="00B70AF8">
          <w:rPr>
            <w:sz w:val="16"/>
            <w:szCs w:val="16"/>
          </w:rPr>
          <w:tab/>
        </w:r>
        <w:r w:rsidR="002079E9" w:rsidRPr="00B70AF8">
          <w:rPr>
            <w:sz w:val="16"/>
            <w:szCs w:val="16"/>
          </w:rPr>
          <w:fldChar w:fldCharType="begin"/>
        </w:r>
        <w:r w:rsidR="002079E9" w:rsidRPr="00B70AF8">
          <w:rPr>
            <w:sz w:val="16"/>
            <w:szCs w:val="16"/>
          </w:rPr>
          <w:instrText xml:space="preserve"> PAGE </w:instrText>
        </w:r>
        <w:r w:rsidR="002079E9" w:rsidRPr="00B70AF8">
          <w:rPr>
            <w:sz w:val="16"/>
            <w:szCs w:val="16"/>
          </w:rPr>
          <w:fldChar w:fldCharType="separate"/>
        </w:r>
        <w:r>
          <w:rPr>
            <w:noProof/>
            <w:sz w:val="16"/>
            <w:szCs w:val="16"/>
          </w:rPr>
          <w:t>3</w:t>
        </w:r>
        <w:r w:rsidR="002079E9" w:rsidRPr="00B70AF8">
          <w:rPr>
            <w:sz w:val="16"/>
            <w:szCs w:val="16"/>
          </w:rPr>
          <w:fldChar w:fldCharType="end"/>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833AD9EA"/>
    <w:lvl w:ilvl="0" w:tplc="68C4A260">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FA00A2"/>
    <w:multiLevelType w:val="hybridMultilevel"/>
    <w:tmpl w:val="0ED2E15A"/>
    <w:lvl w:ilvl="0" w:tplc="0548DC3C">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C82959"/>
    <w:multiLevelType w:val="hybridMultilevel"/>
    <w:tmpl w:val="0A6A0228"/>
    <w:lvl w:ilvl="0" w:tplc="0548DC3C">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1C3470"/>
    <w:multiLevelType w:val="hybridMultilevel"/>
    <w:tmpl w:val="EDFCA466"/>
    <w:lvl w:ilvl="0" w:tplc="520028D2">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582C661D"/>
    <w:multiLevelType w:val="hybridMultilevel"/>
    <w:tmpl w:val="67F0D904"/>
    <w:lvl w:ilvl="0" w:tplc="8168D842">
      <w:start w:val="1"/>
      <w:numFmt w:val="decimal"/>
      <w:lvlText w:val="%1."/>
      <w:lvlJc w:val="left"/>
      <w:pPr>
        <w:ind w:left="765" w:hanging="405"/>
      </w:pPr>
      <w:rPr>
        <w:rFonts w:hint="default"/>
      </w:rPr>
    </w:lvl>
    <w:lvl w:ilvl="1" w:tplc="0548DC3C">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3"/>
  </w:num>
  <w:num w:numId="2">
    <w:abstractNumId w:val="8"/>
  </w:num>
  <w:num w:numId="3">
    <w:abstractNumId w:val="4"/>
  </w:num>
  <w:num w:numId="4">
    <w:abstractNumId w:val="12"/>
  </w:num>
  <w:num w:numId="5">
    <w:abstractNumId w:val="0"/>
  </w:num>
  <w:num w:numId="6">
    <w:abstractNumId w:val="11"/>
  </w:num>
  <w:num w:numId="7">
    <w:abstractNumId w:val="7"/>
  </w:num>
  <w:num w:numId="8">
    <w:abstractNumId w:val="10"/>
  </w:num>
  <w:num w:numId="9">
    <w:abstractNumId w:val="9"/>
  </w:num>
  <w:num w:numId="10">
    <w:abstractNumId w:val="2"/>
  </w:num>
  <w:num w:numId="11">
    <w:abstractNumId w:val="1"/>
  </w:num>
  <w:num w:numId="12">
    <w:abstractNumId w:val="3"/>
  </w:num>
  <w:num w:numId="13">
    <w:abstractNumId w:val="14"/>
  </w:num>
  <w:num w:numId="14">
    <w:abstractNumId w:val="6"/>
  </w:num>
  <w:num w:numId="15">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oNotDisplayPageBoundaries/>
  <w:documentProtection w:edit="readOnly" w:enforcement="1" w:cryptProviderType="rsaAES" w:cryptAlgorithmClass="hash" w:cryptAlgorithmType="typeAny" w:cryptAlgorithmSid="14" w:cryptSpinCount="100000" w:hash="nN9NLk1ZCo9SRvbyafcTnPPIHZNeuV0ROSs10JKZF83kH8v3GVOzyYC0cq3wNNe0+QKzSwhrWIQi0tObgtZicw==" w:salt="2cFyZ8V+NDWboY13VHdT/Q=="/>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0AFE"/>
    <w:rsid w:val="00000AE0"/>
    <w:rsid w:val="00001F23"/>
    <w:rsid w:val="0000201F"/>
    <w:rsid w:val="00002663"/>
    <w:rsid w:val="00002CD6"/>
    <w:rsid w:val="00003307"/>
    <w:rsid w:val="0000417A"/>
    <w:rsid w:val="00004BE2"/>
    <w:rsid w:val="000056F6"/>
    <w:rsid w:val="0000793E"/>
    <w:rsid w:val="00007E40"/>
    <w:rsid w:val="000106A8"/>
    <w:rsid w:val="00010930"/>
    <w:rsid w:val="00010E6D"/>
    <w:rsid w:val="00011885"/>
    <w:rsid w:val="0001272B"/>
    <w:rsid w:val="00012831"/>
    <w:rsid w:val="00013786"/>
    <w:rsid w:val="000137E9"/>
    <w:rsid w:val="00013D56"/>
    <w:rsid w:val="00014BF6"/>
    <w:rsid w:val="00014C7B"/>
    <w:rsid w:val="000165EF"/>
    <w:rsid w:val="0001673C"/>
    <w:rsid w:val="000201CE"/>
    <w:rsid w:val="0002129B"/>
    <w:rsid w:val="0002175D"/>
    <w:rsid w:val="00021B59"/>
    <w:rsid w:val="0002407E"/>
    <w:rsid w:val="00024B72"/>
    <w:rsid w:val="0002605D"/>
    <w:rsid w:val="00026CEA"/>
    <w:rsid w:val="00026DDE"/>
    <w:rsid w:val="0002719C"/>
    <w:rsid w:val="0003030D"/>
    <w:rsid w:val="00031223"/>
    <w:rsid w:val="00031662"/>
    <w:rsid w:val="0003269D"/>
    <w:rsid w:val="000346AC"/>
    <w:rsid w:val="000357C5"/>
    <w:rsid w:val="00035F22"/>
    <w:rsid w:val="00036242"/>
    <w:rsid w:val="0003651D"/>
    <w:rsid w:val="000368FF"/>
    <w:rsid w:val="0003791B"/>
    <w:rsid w:val="00040C1C"/>
    <w:rsid w:val="00041176"/>
    <w:rsid w:val="000417F4"/>
    <w:rsid w:val="00043712"/>
    <w:rsid w:val="000438F9"/>
    <w:rsid w:val="00043BAC"/>
    <w:rsid w:val="000446F1"/>
    <w:rsid w:val="00045C64"/>
    <w:rsid w:val="000469DE"/>
    <w:rsid w:val="00046C5A"/>
    <w:rsid w:val="000476AA"/>
    <w:rsid w:val="00047DC7"/>
    <w:rsid w:val="000506C5"/>
    <w:rsid w:val="00050BC6"/>
    <w:rsid w:val="00053691"/>
    <w:rsid w:val="00053B90"/>
    <w:rsid w:val="00054BD4"/>
    <w:rsid w:val="00055772"/>
    <w:rsid w:val="00056522"/>
    <w:rsid w:val="00056FAF"/>
    <w:rsid w:val="00057D82"/>
    <w:rsid w:val="00060BB6"/>
    <w:rsid w:val="00061075"/>
    <w:rsid w:val="00061F6E"/>
    <w:rsid w:val="0006291A"/>
    <w:rsid w:val="000664A0"/>
    <w:rsid w:val="00067B4B"/>
    <w:rsid w:val="000710A6"/>
    <w:rsid w:val="00071A79"/>
    <w:rsid w:val="00071C2C"/>
    <w:rsid w:val="0007332E"/>
    <w:rsid w:val="0007363B"/>
    <w:rsid w:val="00073F3C"/>
    <w:rsid w:val="0007491F"/>
    <w:rsid w:val="0007551D"/>
    <w:rsid w:val="00075561"/>
    <w:rsid w:val="000756A2"/>
    <w:rsid w:val="00076A59"/>
    <w:rsid w:val="00076D26"/>
    <w:rsid w:val="00077A6B"/>
    <w:rsid w:val="000805F3"/>
    <w:rsid w:val="00081149"/>
    <w:rsid w:val="00081380"/>
    <w:rsid w:val="00081CA7"/>
    <w:rsid w:val="0008307A"/>
    <w:rsid w:val="00083C79"/>
    <w:rsid w:val="00083FE8"/>
    <w:rsid w:val="00084C5A"/>
    <w:rsid w:val="00085D21"/>
    <w:rsid w:val="000872EB"/>
    <w:rsid w:val="00087BC2"/>
    <w:rsid w:val="00087E64"/>
    <w:rsid w:val="000900F7"/>
    <w:rsid w:val="00090E7C"/>
    <w:rsid w:val="0009164C"/>
    <w:rsid w:val="00092062"/>
    <w:rsid w:val="00092257"/>
    <w:rsid w:val="000933AB"/>
    <w:rsid w:val="000953A4"/>
    <w:rsid w:val="0009588E"/>
    <w:rsid w:val="00096D52"/>
    <w:rsid w:val="000972B6"/>
    <w:rsid w:val="000A03D2"/>
    <w:rsid w:val="000A0CD9"/>
    <w:rsid w:val="000A21F9"/>
    <w:rsid w:val="000A2E8E"/>
    <w:rsid w:val="000A3697"/>
    <w:rsid w:val="000A5DC6"/>
    <w:rsid w:val="000A5FA1"/>
    <w:rsid w:val="000A68A8"/>
    <w:rsid w:val="000A7BD5"/>
    <w:rsid w:val="000B0114"/>
    <w:rsid w:val="000B02C9"/>
    <w:rsid w:val="000B09BD"/>
    <w:rsid w:val="000B0E63"/>
    <w:rsid w:val="000B0EE9"/>
    <w:rsid w:val="000B1561"/>
    <w:rsid w:val="000B2005"/>
    <w:rsid w:val="000B2C97"/>
    <w:rsid w:val="000B4A40"/>
    <w:rsid w:val="000B7F4B"/>
    <w:rsid w:val="000C0331"/>
    <w:rsid w:val="000C0ACA"/>
    <w:rsid w:val="000C13D4"/>
    <w:rsid w:val="000C1AA1"/>
    <w:rsid w:val="000C1AEC"/>
    <w:rsid w:val="000C2CAE"/>
    <w:rsid w:val="000C457F"/>
    <w:rsid w:val="000C488E"/>
    <w:rsid w:val="000C4BD0"/>
    <w:rsid w:val="000C6732"/>
    <w:rsid w:val="000D1B93"/>
    <w:rsid w:val="000D29F0"/>
    <w:rsid w:val="000D2BDB"/>
    <w:rsid w:val="000D41C7"/>
    <w:rsid w:val="000D52AC"/>
    <w:rsid w:val="000D5752"/>
    <w:rsid w:val="000D6060"/>
    <w:rsid w:val="000D635C"/>
    <w:rsid w:val="000D64BE"/>
    <w:rsid w:val="000E08C0"/>
    <w:rsid w:val="000E0CD6"/>
    <w:rsid w:val="000E1DEC"/>
    <w:rsid w:val="000E2DFF"/>
    <w:rsid w:val="000E2E0F"/>
    <w:rsid w:val="000E608E"/>
    <w:rsid w:val="000E65C7"/>
    <w:rsid w:val="000F0057"/>
    <w:rsid w:val="000F032B"/>
    <w:rsid w:val="000F08B9"/>
    <w:rsid w:val="000F0AAC"/>
    <w:rsid w:val="000F0C5D"/>
    <w:rsid w:val="000F0F28"/>
    <w:rsid w:val="000F0FB8"/>
    <w:rsid w:val="000F1869"/>
    <w:rsid w:val="000F1CEA"/>
    <w:rsid w:val="000F41E8"/>
    <w:rsid w:val="000F421A"/>
    <w:rsid w:val="000F56C8"/>
    <w:rsid w:val="00103812"/>
    <w:rsid w:val="001040A6"/>
    <w:rsid w:val="001042FA"/>
    <w:rsid w:val="00104DBC"/>
    <w:rsid w:val="0010585C"/>
    <w:rsid w:val="0010587C"/>
    <w:rsid w:val="00105B4C"/>
    <w:rsid w:val="00106C29"/>
    <w:rsid w:val="00107EFC"/>
    <w:rsid w:val="00107F31"/>
    <w:rsid w:val="00110896"/>
    <w:rsid w:val="0011309F"/>
    <w:rsid w:val="00113A89"/>
    <w:rsid w:val="00113B71"/>
    <w:rsid w:val="001205C6"/>
    <w:rsid w:val="0012319B"/>
    <w:rsid w:val="00123F45"/>
    <w:rsid w:val="001242BA"/>
    <w:rsid w:val="00124F73"/>
    <w:rsid w:val="001250CC"/>
    <w:rsid w:val="00125581"/>
    <w:rsid w:val="00125A49"/>
    <w:rsid w:val="00125CBE"/>
    <w:rsid w:val="00125F0C"/>
    <w:rsid w:val="00126263"/>
    <w:rsid w:val="001269CA"/>
    <w:rsid w:val="00127C5F"/>
    <w:rsid w:val="00130C9B"/>
    <w:rsid w:val="001320C2"/>
    <w:rsid w:val="00132A99"/>
    <w:rsid w:val="0013474F"/>
    <w:rsid w:val="00134DA1"/>
    <w:rsid w:val="00134EF8"/>
    <w:rsid w:val="00135786"/>
    <w:rsid w:val="00136452"/>
    <w:rsid w:val="001364FA"/>
    <w:rsid w:val="00136599"/>
    <w:rsid w:val="00137741"/>
    <w:rsid w:val="00137E59"/>
    <w:rsid w:val="00140900"/>
    <w:rsid w:val="00140A95"/>
    <w:rsid w:val="00140B03"/>
    <w:rsid w:val="00141833"/>
    <w:rsid w:val="0014192B"/>
    <w:rsid w:val="00141936"/>
    <w:rsid w:val="00141CAD"/>
    <w:rsid w:val="00142648"/>
    <w:rsid w:val="00145151"/>
    <w:rsid w:val="001472FC"/>
    <w:rsid w:val="00150F54"/>
    <w:rsid w:val="001517E0"/>
    <w:rsid w:val="00153700"/>
    <w:rsid w:val="00153A22"/>
    <w:rsid w:val="0015445A"/>
    <w:rsid w:val="00156C1C"/>
    <w:rsid w:val="0015746B"/>
    <w:rsid w:val="001602AC"/>
    <w:rsid w:val="001602F8"/>
    <w:rsid w:val="001606C9"/>
    <w:rsid w:val="00160F75"/>
    <w:rsid w:val="001613A3"/>
    <w:rsid w:val="0016181D"/>
    <w:rsid w:val="00163053"/>
    <w:rsid w:val="0016397E"/>
    <w:rsid w:val="00164270"/>
    <w:rsid w:val="00165F81"/>
    <w:rsid w:val="00166039"/>
    <w:rsid w:val="00167128"/>
    <w:rsid w:val="00167443"/>
    <w:rsid w:val="00170401"/>
    <w:rsid w:val="00172102"/>
    <w:rsid w:val="0017363F"/>
    <w:rsid w:val="00174C82"/>
    <w:rsid w:val="00174EEE"/>
    <w:rsid w:val="0017786C"/>
    <w:rsid w:val="00177934"/>
    <w:rsid w:val="001821F6"/>
    <w:rsid w:val="0018257C"/>
    <w:rsid w:val="00182807"/>
    <w:rsid w:val="00183408"/>
    <w:rsid w:val="0018344A"/>
    <w:rsid w:val="001838D6"/>
    <w:rsid w:val="00183C3B"/>
    <w:rsid w:val="0018493D"/>
    <w:rsid w:val="001864DD"/>
    <w:rsid w:val="001865DA"/>
    <w:rsid w:val="0018726F"/>
    <w:rsid w:val="00194B97"/>
    <w:rsid w:val="001957DA"/>
    <w:rsid w:val="00196EB5"/>
    <w:rsid w:val="00197620"/>
    <w:rsid w:val="00197FAD"/>
    <w:rsid w:val="001A0074"/>
    <w:rsid w:val="001A0977"/>
    <w:rsid w:val="001A5000"/>
    <w:rsid w:val="001A5E18"/>
    <w:rsid w:val="001A75A3"/>
    <w:rsid w:val="001B02CF"/>
    <w:rsid w:val="001B0537"/>
    <w:rsid w:val="001B07B6"/>
    <w:rsid w:val="001B0ABB"/>
    <w:rsid w:val="001B16F3"/>
    <w:rsid w:val="001B25E0"/>
    <w:rsid w:val="001B2CF6"/>
    <w:rsid w:val="001B351E"/>
    <w:rsid w:val="001B3FEB"/>
    <w:rsid w:val="001B4354"/>
    <w:rsid w:val="001B44F9"/>
    <w:rsid w:val="001B4F20"/>
    <w:rsid w:val="001C09BD"/>
    <w:rsid w:val="001C3EDC"/>
    <w:rsid w:val="001C3F2C"/>
    <w:rsid w:val="001C59DF"/>
    <w:rsid w:val="001C6089"/>
    <w:rsid w:val="001D0765"/>
    <w:rsid w:val="001D092B"/>
    <w:rsid w:val="001D0B44"/>
    <w:rsid w:val="001D1AA6"/>
    <w:rsid w:val="001D1C2C"/>
    <w:rsid w:val="001D2095"/>
    <w:rsid w:val="001D2A76"/>
    <w:rsid w:val="001D2D1E"/>
    <w:rsid w:val="001D494D"/>
    <w:rsid w:val="001D58D7"/>
    <w:rsid w:val="001D60FE"/>
    <w:rsid w:val="001D7C37"/>
    <w:rsid w:val="001E0407"/>
    <w:rsid w:val="001E297D"/>
    <w:rsid w:val="001E2DC1"/>
    <w:rsid w:val="001E32A0"/>
    <w:rsid w:val="001E3678"/>
    <w:rsid w:val="001E3690"/>
    <w:rsid w:val="001E3855"/>
    <w:rsid w:val="001E5012"/>
    <w:rsid w:val="001E5B88"/>
    <w:rsid w:val="001E5E0C"/>
    <w:rsid w:val="001F028E"/>
    <w:rsid w:val="001F243D"/>
    <w:rsid w:val="001F2DDF"/>
    <w:rsid w:val="001F3D01"/>
    <w:rsid w:val="001F3F1F"/>
    <w:rsid w:val="001F4069"/>
    <w:rsid w:val="001F474F"/>
    <w:rsid w:val="001F47DC"/>
    <w:rsid w:val="001F4A2A"/>
    <w:rsid w:val="001F738A"/>
    <w:rsid w:val="001F78A1"/>
    <w:rsid w:val="00200ABA"/>
    <w:rsid w:val="002013EB"/>
    <w:rsid w:val="002024BF"/>
    <w:rsid w:val="002029D0"/>
    <w:rsid w:val="0020319C"/>
    <w:rsid w:val="002032CA"/>
    <w:rsid w:val="00203D8F"/>
    <w:rsid w:val="00203F6F"/>
    <w:rsid w:val="002049B2"/>
    <w:rsid w:val="00205A59"/>
    <w:rsid w:val="00206277"/>
    <w:rsid w:val="00206C82"/>
    <w:rsid w:val="00207026"/>
    <w:rsid w:val="002079E9"/>
    <w:rsid w:val="00210530"/>
    <w:rsid w:val="00212A48"/>
    <w:rsid w:val="0021307F"/>
    <w:rsid w:val="002146DC"/>
    <w:rsid w:val="00215536"/>
    <w:rsid w:val="002160E0"/>
    <w:rsid w:val="00216B4F"/>
    <w:rsid w:val="00216BE3"/>
    <w:rsid w:val="00217650"/>
    <w:rsid w:val="00217724"/>
    <w:rsid w:val="002203AF"/>
    <w:rsid w:val="0022184B"/>
    <w:rsid w:val="00221BE9"/>
    <w:rsid w:val="00221CBE"/>
    <w:rsid w:val="00222ED6"/>
    <w:rsid w:val="002256E5"/>
    <w:rsid w:val="002257C7"/>
    <w:rsid w:val="00225972"/>
    <w:rsid w:val="00227978"/>
    <w:rsid w:val="002322BE"/>
    <w:rsid w:val="002344DF"/>
    <w:rsid w:val="00234578"/>
    <w:rsid w:val="002346B6"/>
    <w:rsid w:val="00235556"/>
    <w:rsid w:val="00236AEC"/>
    <w:rsid w:val="00237299"/>
    <w:rsid w:val="00237725"/>
    <w:rsid w:val="00241D62"/>
    <w:rsid w:val="00241DE3"/>
    <w:rsid w:val="00241F8F"/>
    <w:rsid w:val="00241FA0"/>
    <w:rsid w:val="00242A7E"/>
    <w:rsid w:val="002435BF"/>
    <w:rsid w:val="002449E9"/>
    <w:rsid w:val="00245C71"/>
    <w:rsid w:val="0025012C"/>
    <w:rsid w:val="002502BF"/>
    <w:rsid w:val="00250620"/>
    <w:rsid w:val="00250C9F"/>
    <w:rsid w:val="002522EF"/>
    <w:rsid w:val="0025267B"/>
    <w:rsid w:val="002544D2"/>
    <w:rsid w:val="00254A27"/>
    <w:rsid w:val="00254CA5"/>
    <w:rsid w:val="00256F64"/>
    <w:rsid w:val="00257E7E"/>
    <w:rsid w:val="002609A0"/>
    <w:rsid w:val="00261F60"/>
    <w:rsid w:val="00262B12"/>
    <w:rsid w:val="002634DC"/>
    <w:rsid w:val="002647B9"/>
    <w:rsid w:val="00264F54"/>
    <w:rsid w:val="00266AEA"/>
    <w:rsid w:val="00266EE8"/>
    <w:rsid w:val="00270341"/>
    <w:rsid w:val="00270CD4"/>
    <w:rsid w:val="00271353"/>
    <w:rsid w:val="00272E53"/>
    <w:rsid w:val="002731FA"/>
    <w:rsid w:val="00273297"/>
    <w:rsid w:val="00273364"/>
    <w:rsid w:val="002743C4"/>
    <w:rsid w:val="00274A9F"/>
    <w:rsid w:val="00275618"/>
    <w:rsid w:val="002779AD"/>
    <w:rsid w:val="00280DC5"/>
    <w:rsid w:val="002824CF"/>
    <w:rsid w:val="0028263A"/>
    <w:rsid w:val="002845AC"/>
    <w:rsid w:val="00285240"/>
    <w:rsid w:val="00286D81"/>
    <w:rsid w:val="00287117"/>
    <w:rsid w:val="002879FE"/>
    <w:rsid w:val="002904AF"/>
    <w:rsid w:val="00291105"/>
    <w:rsid w:val="002949FD"/>
    <w:rsid w:val="00295872"/>
    <w:rsid w:val="002958D4"/>
    <w:rsid w:val="002967A3"/>
    <w:rsid w:val="002967C1"/>
    <w:rsid w:val="00297098"/>
    <w:rsid w:val="0029712D"/>
    <w:rsid w:val="002A1B9F"/>
    <w:rsid w:val="002A23FB"/>
    <w:rsid w:val="002A2F9E"/>
    <w:rsid w:val="002A35C6"/>
    <w:rsid w:val="002A395F"/>
    <w:rsid w:val="002A4B83"/>
    <w:rsid w:val="002A4C21"/>
    <w:rsid w:val="002A536F"/>
    <w:rsid w:val="002A5B13"/>
    <w:rsid w:val="002A5D61"/>
    <w:rsid w:val="002A6DB4"/>
    <w:rsid w:val="002B0330"/>
    <w:rsid w:val="002B123C"/>
    <w:rsid w:val="002B1962"/>
    <w:rsid w:val="002B1972"/>
    <w:rsid w:val="002B207D"/>
    <w:rsid w:val="002B2ACC"/>
    <w:rsid w:val="002B345F"/>
    <w:rsid w:val="002B3472"/>
    <w:rsid w:val="002B3DE1"/>
    <w:rsid w:val="002B3E70"/>
    <w:rsid w:val="002B4B19"/>
    <w:rsid w:val="002B686B"/>
    <w:rsid w:val="002B7512"/>
    <w:rsid w:val="002B789A"/>
    <w:rsid w:val="002C0221"/>
    <w:rsid w:val="002C0466"/>
    <w:rsid w:val="002C0961"/>
    <w:rsid w:val="002C154E"/>
    <w:rsid w:val="002C2D16"/>
    <w:rsid w:val="002C3399"/>
    <w:rsid w:val="002C5422"/>
    <w:rsid w:val="002C559C"/>
    <w:rsid w:val="002C6865"/>
    <w:rsid w:val="002C75B0"/>
    <w:rsid w:val="002D0BF6"/>
    <w:rsid w:val="002D32FC"/>
    <w:rsid w:val="002D3658"/>
    <w:rsid w:val="002D43AE"/>
    <w:rsid w:val="002D53AE"/>
    <w:rsid w:val="002D68A8"/>
    <w:rsid w:val="002D77A2"/>
    <w:rsid w:val="002D7FDC"/>
    <w:rsid w:val="002E028F"/>
    <w:rsid w:val="002E0295"/>
    <w:rsid w:val="002E1F83"/>
    <w:rsid w:val="002E202B"/>
    <w:rsid w:val="002E3B8E"/>
    <w:rsid w:val="002E3F99"/>
    <w:rsid w:val="002E402E"/>
    <w:rsid w:val="002E6E58"/>
    <w:rsid w:val="002E6E74"/>
    <w:rsid w:val="002E7154"/>
    <w:rsid w:val="002F06B0"/>
    <w:rsid w:val="002F0E74"/>
    <w:rsid w:val="002F1078"/>
    <w:rsid w:val="002F275E"/>
    <w:rsid w:val="002F2ABD"/>
    <w:rsid w:val="002F3019"/>
    <w:rsid w:val="002F3A16"/>
    <w:rsid w:val="002F3FF6"/>
    <w:rsid w:val="002F6407"/>
    <w:rsid w:val="002F669D"/>
    <w:rsid w:val="00300AFC"/>
    <w:rsid w:val="00301068"/>
    <w:rsid w:val="00302B42"/>
    <w:rsid w:val="00302DE5"/>
    <w:rsid w:val="003034CF"/>
    <w:rsid w:val="003035AD"/>
    <w:rsid w:val="00305488"/>
    <w:rsid w:val="003061DB"/>
    <w:rsid w:val="00306B0E"/>
    <w:rsid w:val="00307930"/>
    <w:rsid w:val="00307E17"/>
    <w:rsid w:val="0031099E"/>
    <w:rsid w:val="00311070"/>
    <w:rsid w:val="003118A7"/>
    <w:rsid w:val="00312DB2"/>
    <w:rsid w:val="003134A1"/>
    <w:rsid w:val="00314DF5"/>
    <w:rsid w:val="0031516B"/>
    <w:rsid w:val="00315268"/>
    <w:rsid w:val="003162A8"/>
    <w:rsid w:val="00317042"/>
    <w:rsid w:val="00320484"/>
    <w:rsid w:val="00321349"/>
    <w:rsid w:val="00321BDB"/>
    <w:rsid w:val="00325D68"/>
    <w:rsid w:val="00325DEE"/>
    <w:rsid w:val="0032621C"/>
    <w:rsid w:val="003264A7"/>
    <w:rsid w:val="00326509"/>
    <w:rsid w:val="003270F1"/>
    <w:rsid w:val="00330FC1"/>
    <w:rsid w:val="00331F3B"/>
    <w:rsid w:val="00332075"/>
    <w:rsid w:val="00332DA2"/>
    <w:rsid w:val="00333185"/>
    <w:rsid w:val="00333FE2"/>
    <w:rsid w:val="003356CE"/>
    <w:rsid w:val="00335B97"/>
    <w:rsid w:val="003362D5"/>
    <w:rsid w:val="003365BF"/>
    <w:rsid w:val="00336CF3"/>
    <w:rsid w:val="003377AA"/>
    <w:rsid w:val="00340ED8"/>
    <w:rsid w:val="00341301"/>
    <w:rsid w:val="003413A5"/>
    <w:rsid w:val="0034201B"/>
    <w:rsid w:val="00343417"/>
    <w:rsid w:val="00344F32"/>
    <w:rsid w:val="00345695"/>
    <w:rsid w:val="0034691B"/>
    <w:rsid w:val="003474F0"/>
    <w:rsid w:val="003508DC"/>
    <w:rsid w:val="0035123C"/>
    <w:rsid w:val="00353E4C"/>
    <w:rsid w:val="00354CF9"/>
    <w:rsid w:val="00354D09"/>
    <w:rsid w:val="00355B34"/>
    <w:rsid w:val="00356011"/>
    <w:rsid w:val="00356056"/>
    <w:rsid w:val="003564EF"/>
    <w:rsid w:val="00357244"/>
    <w:rsid w:val="00360754"/>
    <w:rsid w:val="00362758"/>
    <w:rsid w:val="003631EE"/>
    <w:rsid w:val="003632D9"/>
    <w:rsid w:val="00363C45"/>
    <w:rsid w:val="003646C3"/>
    <w:rsid w:val="003653F7"/>
    <w:rsid w:val="00366E31"/>
    <w:rsid w:val="0036780D"/>
    <w:rsid w:val="0037000B"/>
    <w:rsid w:val="00370230"/>
    <w:rsid w:val="003702A6"/>
    <w:rsid w:val="00370875"/>
    <w:rsid w:val="00370AE4"/>
    <w:rsid w:val="00370B88"/>
    <w:rsid w:val="00371CE9"/>
    <w:rsid w:val="00373098"/>
    <w:rsid w:val="0037484F"/>
    <w:rsid w:val="00374D89"/>
    <w:rsid w:val="00376CFE"/>
    <w:rsid w:val="00376D5D"/>
    <w:rsid w:val="00377A85"/>
    <w:rsid w:val="00380F55"/>
    <w:rsid w:val="003821A8"/>
    <w:rsid w:val="0038268F"/>
    <w:rsid w:val="00384651"/>
    <w:rsid w:val="003848B5"/>
    <w:rsid w:val="00385309"/>
    <w:rsid w:val="003855C0"/>
    <w:rsid w:val="00386C86"/>
    <w:rsid w:val="0038794D"/>
    <w:rsid w:val="003904F0"/>
    <w:rsid w:val="003905E0"/>
    <w:rsid w:val="00392282"/>
    <w:rsid w:val="00393ADF"/>
    <w:rsid w:val="003946B6"/>
    <w:rsid w:val="00395026"/>
    <w:rsid w:val="003952C4"/>
    <w:rsid w:val="00395CB2"/>
    <w:rsid w:val="00395D5F"/>
    <w:rsid w:val="0039784E"/>
    <w:rsid w:val="00397EB0"/>
    <w:rsid w:val="003A0368"/>
    <w:rsid w:val="003A0DB6"/>
    <w:rsid w:val="003A16EB"/>
    <w:rsid w:val="003A2454"/>
    <w:rsid w:val="003A35A1"/>
    <w:rsid w:val="003A43D0"/>
    <w:rsid w:val="003A53F8"/>
    <w:rsid w:val="003A6669"/>
    <w:rsid w:val="003A6A04"/>
    <w:rsid w:val="003B0439"/>
    <w:rsid w:val="003B1725"/>
    <w:rsid w:val="003B2041"/>
    <w:rsid w:val="003B28A7"/>
    <w:rsid w:val="003B3EBC"/>
    <w:rsid w:val="003B4047"/>
    <w:rsid w:val="003B4EA0"/>
    <w:rsid w:val="003B69D1"/>
    <w:rsid w:val="003B79DF"/>
    <w:rsid w:val="003B7A21"/>
    <w:rsid w:val="003B7BB8"/>
    <w:rsid w:val="003C0898"/>
    <w:rsid w:val="003C36E5"/>
    <w:rsid w:val="003C399B"/>
    <w:rsid w:val="003C3B94"/>
    <w:rsid w:val="003C518D"/>
    <w:rsid w:val="003C5876"/>
    <w:rsid w:val="003C65F4"/>
    <w:rsid w:val="003C6AC0"/>
    <w:rsid w:val="003C75FF"/>
    <w:rsid w:val="003D0497"/>
    <w:rsid w:val="003D1789"/>
    <w:rsid w:val="003D223D"/>
    <w:rsid w:val="003D351C"/>
    <w:rsid w:val="003D396A"/>
    <w:rsid w:val="003D3DF4"/>
    <w:rsid w:val="003D66C9"/>
    <w:rsid w:val="003D7A21"/>
    <w:rsid w:val="003D7C6B"/>
    <w:rsid w:val="003D7D56"/>
    <w:rsid w:val="003E0987"/>
    <w:rsid w:val="003E1568"/>
    <w:rsid w:val="003E32A3"/>
    <w:rsid w:val="003E3526"/>
    <w:rsid w:val="003E640A"/>
    <w:rsid w:val="003E74A6"/>
    <w:rsid w:val="003F047F"/>
    <w:rsid w:val="003F2F03"/>
    <w:rsid w:val="003F46A0"/>
    <w:rsid w:val="003F4EE4"/>
    <w:rsid w:val="003F56B8"/>
    <w:rsid w:val="003F5C70"/>
    <w:rsid w:val="003F6A8B"/>
    <w:rsid w:val="003F6BD4"/>
    <w:rsid w:val="0040150C"/>
    <w:rsid w:val="0040165E"/>
    <w:rsid w:val="004018BA"/>
    <w:rsid w:val="0040275F"/>
    <w:rsid w:val="004029C9"/>
    <w:rsid w:val="00403CA8"/>
    <w:rsid w:val="00404EAA"/>
    <w:rsid w:val="00405189"/>
    <w:rsid w:val="00405310"/>
    <w:rsid w:val="004059E0"/>
    <w:rsid w:val="004062D5"/>
    <w:rsid w:val="00406FB4"/>
    <w:rsid w:val="00407104"/>
    <w:rsid w:val="0040715C"/>
    <w:rsid w:val="00407597"/>
    <w:rsid w:val="00407E60"/>
    <w:rsid w:val="004126E0"/>
    <w:rsid w:val="00412E14"/>
    <w:rsid w:val="00413254"/>
    <w:rsid w:val="004134D9"/>
    <w:rsid w:val="00413DD7"/>
    <w:rsid w:val="00414502"/>
    <w:rsid w:val="00416D6B"/>
    <w:rsid w:val="0041727F"/>
    <w:rsid w:val="00422587"/>
    <w:rsid w:val="00422DFC"/>
    <w:rsid w:val="00424EF7"/>
    <w:rsid w:val="004259E7"/>
    <w:rsid w:val="00426727"/>
    <w:rsid w:val="00426885"/>
    <w:rsid w:val="00430C94"/>
    <w:rsid w:val="00432379"/>
    <w:rsid w:val="004338CD"/>
    <w:rsid w:val="00434703"/>
    <w:rsid w:val="00434B26"/>
    <w:rsid w:val="0043598B"/>
    <w:rsid w:val="004365A7"/>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2804"/>
    <w:rsid w:val="004550EB"/>
    <w:rsid w:val="004567CE"/>
    <w:rsid w:val="00456898"/>
    <w:rsid w:val="004569A5"/>
    <w:rsid w:val="004569FA"/>
    <w:rsid w:val="00456BFF"/>
    <w:rsid w:val="00457230"/>
    <w:rsid w:val="00457D2C"/>
    <w:rsid w:val="00460105"/>
    <w:rsid w:val="004605BC"/>
    <w:rsid w:val="00460BEB"/>
    <w:rsid w:val="0046182D"/>
    <w:rsid w:val="00461F02"/>
    <w:rsid w:val="00462987"/>
    <w:rsid w:val="00462C59"/>
    <w:rsid w:val="00464F36"/>
    <w:rsid w:val="00464FBD"/>
    <w:rsid w:val="00466857"/>
    <w:rsid w:val="00466CD8"/>
    <w:rsid w:val="00467C95"/>
    <w:rsid w:val="004704B0"/>
    <w:rsid w:val="00471F84"/>
    <w:rsid w:val="0047224F"/>
    <w:rsid w:val="00472FC6"/>
    <w:rsid w:val="00476325"/>
    <w:rsid w:val="00476830"/>
    <w:rsid w:val="00476E3B"/>
    <w:rsid w:val="00476F7C"/>
    <w:rsid w:val="00477621"/>
    <w:rsid w:val="004809A6"/>
    <w:rsid w:val="0048145A"/>
    <w:rsid w:val="00481542"/>
    <w:rsid w:val="00482BC7"/>
    <w:rsid w:val="00483231"/>
    <w:rsid w:val="00484821"/>
    <w:rsid w:val="00485818"/>
    <w:rsid w:val="00486DA0"/>
    <w:rsid w:val="00487199"/>
    <w:rsid w:val="004925A1"/>
    <w:rsid w:val="0049360D"/>
    <w:rsid w:val="0049363D"/>
    <w:rsid w:val="004945E8"/>
    <w:rsid w:val="004947AF"/>
    <w:rsid w:val="004947FD"/>
    <w:rsid w:val="004949B3"/>
    <w:rsid w:val="00495DD9"/>
    <w:rsid w:val="00495E4F"/>
    <w:rsid w:val="004964FC"/>
    <w:rsid w:val="004969FD"/>
    <w:rsid w:val="004973ED"/>
    <w:rsid w:val="00497569"/>
    <w:rsid w:val="00497B7B"/>
    <w:rsid w:val="00497F36"/>
    <w:rsid w:val="004A3FA6"/>
    <w:rsid w:val="004A4169"/>
    <w:rsid w:val="004A5441"/>
    <w:rsid w:val="004A569B"/>
    <w:rsid w:val="004A6CAA"/>
    <w:rsid w:val="004A6CF5"/>
    <w:rsid w:val="004B1425"/>
    <w:rsid w:val="004B169F"/>
    <w:rsid w:val="004B1F8C"/>
    <w:rsid w:val="004B372F"/>
    <w:rsid w:val="004B3B1B"/>
    <w:rsid w:val="004B4BEE"/>
    <w:rsid w:val="004B53BA"/>
    <w:rsid w:val="004B68A1"/>
    <w:rsid w:val="004B6DAB"/>
    <w:rsid w:val="004C13CC"/>
    <w:rsid w:val="004C1D2D"/>
    <w:rsid w:val="004C1D7D"/>
    <w:rsid w:val="004C3350"/>
    <w:rsid w:val="004C49FB"/>
    <w:rsid w:val="004C523B"/>
    <w:rsid w:val="004C7334"/>
    <w:rsid w:val="004D0ACF"/>
    <w:rsid w:val="004D1B7E"/>
    <w:rsid w:val="004D2D11"/>
    <w:rsid w:val="004D3CEB"/>
    <w:rsid w:val="004D3FF8"/>
    <w:rsid w:val="004D4312"/>
    <w:rsid w:val="004D45FB"/>
    <w:rsid w:val="004D4DBB"/>
    <w:rsid w:val="004D59DE"/>
    <w:rsid w:val="004D5FAD"/>
    <w:rsid w:val="004D6553"/>
    <w:rsid w:val="004D72C1"/>
    <w:rsid w:val="004D7FD5"/>
    <w:rsid w:val="004E0C78"/>
    <w:rsid w:val="004E376E"/>
    <w:rsid w:val="004E3E63"/>
    <w:rsid w:val="004E53FA"/>
    <w:rsid w:val="004F0E58"/>
    <w:rsid w:val="004F19F6"/>
    <w:rsid w:val="004F2172"/>
    <w:rsid w:val="004F249D"/>
    <w:rsid w:val="004F25AA"/>
    <w:rsid w:val="004F36CE"/>
    <w:rsid w:val="004F3C6D"/>
    <w:rsid w:val="004F6653"/>
    <w:rsid w:val="004F681E"/>
    <w:rsid w:val="004F774C"/>
    <w:rsid w:val="004F7868"/>
    <w:rsid w:val="00500791"/>
    <w:rsid w:val="00501CBA"/>
    <w:rsid w:val="00502BC6"/>
    <w:rsid w:val="00502E27"/>
    <w:rsid w:val="00504547"/>
    <w:rsid w:val="00507666"/>
    <w:rsid w:val="00507D7B"/>
    <w:rsid w:val="00510119"/>
    <w:rsid w:val="00510196"/>
    <w:rsid w:val="0051055C"/>
    <w:rsid w:val="00511414"/>
    <w:rsid w:val="00512D78"/>
    <w:rsid w:val="00514288"/>
    <w:rsid w:val="00514A8B"/>
    <w:rsid w:val="00515EF4"/>
    <w:rsid w:val="00516079"/>
    <w:rsid w:val="00516278"/>
    <w:rsid w:val="00517C0A"/>
    <w:rsid w:val="00520060"/>
    <w:rsid w:val="00524303"/>
    <w:rsid w:val="005247C1"/>
    <w:rsid w:val="0052518C"/>
    <w:rsid w:val="0052716F"/>
    <w:rsid w:val="00527DC0"/>
    <w:rsid w:val="00530493"/>
    <w:rsid w:val="0053069E"/>
    <w:rsid w:val="00530D1A"/>
    <w:rsid w:val="005310A7"/>
    <w:rsid w:val="005312BF"/>
    <w:rsid w:val="005328B4"/>
    <w:rsid w:val="00532FF2"/>
    <w:rsid w:val="00533233"/>
    <w:rsid w:val="00533DD5"/>
    <w:rsid w:val="0053420D"/>
    <w:rsid w:val="00535A01"/>
    <w:rsid w:val="00535D57"/>
    <w:rsid w:val="0053726B"/>
    <w:rsid w:val="005403A3"/>
    <w:rsid w:val="00541963"/>
    <w:rsid w:val="00541C3A"/>
    <w:rsid w:val="005422AA"/>
    <w:rsid w:val="0054282A"/>
    <w:rsid w:val="0054317D"/>
    <w:rsid w:val="005432EF"/>
    <w:rsid w:val="00543682"/>
    <w:rsid w:val="00544156"/>
    <w:rsid w:val="005442A2"/>
    <w:rsid w:val="00544A38"/>
    <w:rsid w:val="00544D9F"/>
    <w:rsid w:val="0054505A"/>
    <w:rsid w:val="00545638"/>
    <w:rsid w:val="00545D0C"/>
    <w:rsid w:val="005469BE"/>
    <w:rsid w:val="005470A9"/>
    <w:rsid w:val="00550011"/>
    <w:rsid w:val="00550B50"/>
    <w:rsid w:val="00550F4E"/>
    <w:rsid w:val="00551234"/>
    <w:rsid w:val="005516FC"/>
    <w:rsid w:val="00551AEB"/>
    <w:rsid w:val="00551F10"/>
    <w:rsid w:val="00552F1B"/>
    <w:rsid w:val="00552F9A"/>
    <w:rsid w:val="00553404"/>
    <w:rsid w:val="005535A4"/>
    <w:rsid w:val="00553757"/>
    <w:rsid w:val="00553D07"/>
    <w:rsid w:val="00553D3D"/>
    <w:rsid w:val="0055422B"/>
    <w:rsid w:val="0055434E"/>
    <w:rsid w:val="00554BDD"/>
    <w:rsid w:val="00554F41"/>
    <w:rsid w:val="00554F9B"/>
    <w:rsid w:val="00560719"/>
    <w:rsid w:val="0056125C"/>
    <w:rsid w:val="00561361"/>
    <w:rsid w:val="00561759"/>
    <w:rsid w:val="005618C8"/>
    <w:rsid w:val="00561F63"/>
    <w:rsid w:val="00564419"/>
    <w:rsid w:val="00564697"/>
    <w:rsid w:val="005647D5"/>
    <w:rsid w:val="00565DD9"/>
    <w:rsid w:val="00567AAC"/>
    <w:rsid w:val="00567D13"/>
    <w:rsid w:val="0057218D"/>
    <w:rsid w:val="005741AA"/>
    <w:rsid w:val="00574A83"/>
    <w:rsid w:val="0057545C"/>
    <w:rsid w:val="00575833"/>
    <w:rsid w:val="00577174"/>
    <w:rsid w:val="00577A42"/>
    <w:rsid w:val="00577E49"/>
    <w:rsid w:val="005801B7"/>
    <w:rsid w:val="00581323"/>
    <w:rsid w:val="00583917"/>
    <w:rsid w:val="00583F72"/>
    <w:rsid w:val="00584073"/>
    <w:rsid w:val="0058430D"/>
    <w:rsid w:val="00584AA2"/>
    <w:rsid w:val="00585A48"/>
    <w:rsid w:val="005867EC"/>
    <w:rsid w:val="005868CF"/>
    <w:rsid w:val="00586E9A"/>
    <w:rsid w:val="00590A53"/>
    <w:rsid w:val="00591418"/>
    <w:rsid w:val="00594255"/>
    <w:rsid w:val="00594501"/>
    <w:rsid w:val="00596537"/>
    <w:rsid w:val="005966DE"/>
    <w:rsid w:val="00596759"/>
    <w:rsid w:val="005968EB"/>
    <w:rsid w:val="0059704A"/>
    <w:rsid w:val="00597218"/>
    <w:rsid w:val="005A0966"/>
    <w:rsid w:val="005A0DDC"/>
    <w:rsid w:val="005A2044"/>
    <w:rsid w:val="005A483A"/>
    <w:rsid w:val="005A4B3E"/>
    <w:rsid w:val="005A50ED"/>
    <w:rsid w:val="005A5401"/>
    <w:rsid w:val="005B1F4D"/>
    <w:rsid w:val="005B2831"/>
    <w:rsid w:val="005B2B1D"/>
    <w:rsid w:val="005B501D"/>
    <w:rsid w:val="005B6F66"/>
    <w:rsid w:val="005B7359"/>
    <w:rsid w:val="005C0605"/>
    <w:rsid w:val="005C2027"/>
    <w:rsid w:val="005C299D"/>
    <w:rsid w:val="005C40C4"/>
    <w:rsid w:val="005C59AF"/>
    <w:rsid w:val="005C6B99"/>
    <w:rsid w:val="005C6DC8"/>
    <w:rsid w:val="005C7157"/>
    <w:rsid w:val="005C7D5F"/>
    <w:rsid w:val="005D03C4"/>
    <w:rsid w:val="005D065A"/>
    <w:rsid w:val="005D099F"/>
    <w:rsid w:val="005D0AC4"/>
    <w:rsid w:val="005D0C2F"/>
    <w:rsid w:val="005D14F0"/>
    <w:rsid w:val="005D1B4C"/>
    <w:rsid w:val="005D22F8"/>
    <w:rsid w:val="005D4367"/>
    <w:rsid w:val="005D4A94"/>
    <w:rsid w:val="005D4FFC"/>
    <w:rsid w:val="005D544A"/>
    <w:rsid w:val="005D5E14"/>
    <w:rsid w:val="005D611C"/>
    <w:rsid w:val="005D6244"/>
    <w:rsid w:val="005D64BB"/>
    <w:rsid w:val="005D6B2B"/>
    <w:rsid w:val="005D74CC"/>
    <w:rsid w:val="005E0BE6"/>
    <w:rsid w:val="005E208E"/>
    <w:rsid w:val="005E2606"/>
    <w:rsid w:val="005E3CA9"/>
    <w:rsid w:val="005E4AAB"/>
    <w:rsid w:val="005E56BC"/>
    <w:rsid w:val="005E5A82"/>
    <w:rsid w:val="005E69C9"/>
    <w:rsid w:val="005E72CC"/>
    <w:rsid w:val="005E7F3E"/>
    <w:rsid w:val="005F068D"/>
    <w:rsid w:val="005F0BFB"/>
    <w:rsid w:val="005F10A4"/>
    <w:rsid w:val="005F12BC"/>
    <w:rsid w:val="005F17AF"/>
    <w:rsid w:val="005F2BBA"/>
    <w:rsid w:val="005F375E"/>
    <w:rsid w:val="005F3D49"/>
    <w:rsid w:val="005F7C66"/>
    <w:rsid w:val="005F7CBA"/>
    <w:rsid w:val="00600926"/>
    <w:rsid w:val="00600EBA"/>
    <w:rsid w:val="00601776"/>
    <w:rsid w:val="00604EB8"/>
    <w:rsid w:val="00605D7F"/>
    <w:rsid w:val="00605E40"/>
    <w:rsid w:val="006065E6"/>
    <w:rsid w:val="00606601"/>
    <w:rsid w:val="0060744A"/>
    <w:rsid w:val="00607F71"/>
    <w:rsid w:val="00610C3F"/>
    <w:rsid w:val="006113F1"/>
    <w:rsid w:val="00611682"/>
    <w:rsid w:val="00611C99"/>
    <w:rsid w:val="00611E56"/>
    <w:rsid w:val="00612239"/>
    <w:rsid w:val="006146A3"/>
    <w:rsid w:val="0061507D"/>
    <w:rsid w:val="006159AE"/>
    <w:rsid w:val="006161E0"/>
    <w:rsid w:val="00616E28"/>
    <w:rsid w:val="00617627"/>
    <w:rsid w:val="00617C7E"/>
    <w:rsid w:val="0062011A"/>
    <w:rsid w:val="00622080"/>
    <w:rsid w:val="00623334"/>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0507"/>
    <w:rsid w:val="0064110C"/>
    <w:rsid w:val="0064152F"/>
    <w:rsid w:val="00642513"/>
    <w:rsid w:val="006429DD"/>
    <w:rsid w:val="006434A0"/>
    <w:rsid w:val="00644A0A"/>
    <w:rsid w:val="00644D75"/>
    <w:rsid w:val="00647998"/>
    <w:rsid w:val="006519F7"/>
    <w:rsid w:val="00651A42"/>
    <w:rsid w:val="006524A3"/>
    <w:rsid w:val="00652E45"/>
    <w:rsid w:val="00653E71"/>
    <w:rsid w:val="00655A3E"/>
    <w:rsid w:val="0065607F"/>
    <w:rsid w:val="00660296"/>
    <w:rsid w:val="00661180"/>
    <w:rsid w:val="00662221"/>
    <w:rsid w:val="00662D1B"/>
    <w:rsid w:val="00662D9F"/>
    <w:rsid w:val="00664357"/>
    <w:rsid w:val="0066439A"/>
    <w:rsid w:val="00665883"/>
    <w:rsid w:val="00666463"/>
    <w:rsid w:val="0066696B"/>
    <w:rsid w:val="0066773F"/>
    <w:rsid w:val="006708E9"/>
    <w:rsid w:val="00671221"/>
    <w:rsid w:val="006715C9"/>
    <w:rsid w:val="00671B8F"/>
    <w:rsid w:val="00672DAB"/>
    <w:rsid w:val="00672EEE"/>
    <w:rsid w:val="00673475"/>
    <w:rsid w:val="00673D8E"/>
    <w:rsid w:val="00675EDD"/>
    <w:rsid w:val="00677274"/>
    <w:rsid w:val="0067783E"/>
    <w:rsid w:val="00677C94"/>
    <w:rsid w:val="00680926"/>
    <w:rsid w:val="00680B23"/>
    <w:rsid w:val="00680B4D"/>
    <w:rsid w:val="0068167B"/>
    <w:rsid w:val="00682D1C"/>
    <w:rsid w:val="0068311D"/>
    <w:rsid w:val="0068313F"/>
    <w:rsid w:val="00684714"/>
    <w:rsid w:val="00684A60"/>
    <w:rsid w:val="00685503"/>
    <w:rsid w:val="00685ABF"/>
    <w:rsid w:val="00686EF8"/>
    <w:rsid w:val="0068789E"/>
    <w:rsid w:val="00687E46"/>
    <w:rsid w:val="00691D16"/>
    <w:rsid w:val="00692548"/>
    <w:rsid w:val="006925AE"/>
    <w:rsid w:val="00692F0C"/>
    <w:rsid w:val="00693493"/>
    <w:rsid w:val="00694578"/>
    <w:rsid w:val="00694D60"/>
    <w:rsid w:val="006A07C3"/>
    <w:rsid w:val="006A16BA"/>
    <w:rsid w:val="006A1BE1"/>
    <w:rsid w:val="006A2AA6"/>
    <w:rsid w:val="006A3CC0"/>
    <w:rsid w:val="006A413F"/>
    <w:rsid w:val="006A4959"/>
    <w:rsid w:val="006A4EAE"/>
    <w:rsid w:val="006A698E"/>
    <w:rsid w:val="006A7A8A"/>
    <w:rsid w:val="006B06DE"/>
    <w:rsid w:val="006B08E8"/>
    <w:rsid w:val="006B151D"/>
    <w:rsid w:val="006B1A00"/>
    <w:rsid w:val="006B2591"/>
    <w:rsid w:val="006B3495"/>
    <w:rsid w:val="006B527D"/>
    <w:rsid w:val="006B5525"/>
    <w:rsid w:val="006B5626"/>
    <w:rsid w:val="006B5A74"/>
    <w:rsid w:val="006B5B83"/>
    <w:rsid w:val="006B662A"/>
    <w:rsid w:val="006B66AB"/>
    <w:rsid w:val="006B7ADD"/>
    <w:rsid w:val="006C0116"/>
    <w:rsid w:val="006C054D"/>
    <w:rsid w:val="006C0B5E"/>
    <w:rsid w:val="006C1576"/>
    <w:rsid w:val="006C2505"/>
    <w:rsid w:val="006C4CEB"/>
    <w:rsid w:val="006C52F8"/>
    <w:rsid w:val="006C5517"/>
    <w:rsid w:val="006C620E"/>
    <w:rsid w:val="006C6E4A"/>
    <w:rsid w:val="006C77E2"/>
    <w:rsid w:val="006D010B"/>
    <w:rsid w:val="006D0A95"/>
    <w:rsid w:val="006D1141"/>
    <w:rsid w:val="006D2693"/>
    <w:rsid w:val="006D4179"/>
    <w:rsid w:val="006D4483"/>
    <w:rsid w:val="006D4A41"/>
    <w:rsid w:val="006D4ED7"/>
    <w:rsid w:val="006D57E7"/>
    <w:rsid w:val="006E0B7E"/>
    <w:rsid w:val="006E1280"/>
    <w:rsid w:val="006E27F7"/>
    <w:rsid w:val="006E291E"/>
    <w:rsid w:val="006E3B3F"/>
    <w:rsid w:val="006E41D7"/>
    <w:rsid w:val="006E454E"/>
    <w:rsid w:val="006E52E3"/>
    <w:rsid w:val="006E6A2F"/>
    <w:rsid w:val="006E7367"/>
    <w:rsid w:val="006E73AE"/>
    <w:rsid w:val="006F1126"/>
    <w:rsid w:val="006F2563"/>
    <w:rsid w:val="006F34E1"/>
    <w:rsid w:val="006F4716"/>
    <w:rsid w:val="006F666A"/>
    <w:rsid w:val="006F6997"/>
    <w:rsid w:val="006F6F88"/>
    <w:rsid w:val="006F7980"/>
    <w:rsid w:val="007014F0"/>
    <w:rsid w:val="0070170D"/>
    <w:rsid w:val="007019FA"/>
    <w:rsid w:val="00703344"/>
    <w:rsid w:val="00704223"/>
    <w:rsid w:val="00704D9C"/>
    <w:rsid w:val="00704E5D"/>
    <w:rsid w:val="00705779"/>
    <w:rsid w:val="00705C15"/>
    <w:rsid w:val="00707860"/>
    <w:rsid w:val="007109F7"/>
    <w:rsid w:val="007110DC"/>
    <w:rsid w:val="00711815"/>
    <w:rsid w:val="00711A42"/>
    <w:rsid w:val="007136C0"/>
    <w:rsid w:val="0071448A"/>
    <w:rsid w:val="007155B2"/>
    <w:rsid w:val="007156C9"/>
    <w:rsid w:val="00715855"/>
    <w:rsid w:val="00715C65"/>
    <w:rsid w:val="0071644D"/>
    <w:rsid w:val="00721CA3"/>
    <w:rsid w:val="007223E3"/>
    <w:rsid w:val="0072259C"/>
    <w:rsid w:val="00722EB1"/>
    <w:rsid w:val="007246D4"/>
    <w:rsid w:val="007257F9"/>
    <w:rsid w:val="007265EF"/>
    <w:rsid w:val="00726639"/>
    <w:rsid w:val="007304A1"/>
    <w:rsid w:val="00730E25"/>
    <w:rsid w:val="00731669"/>
    <w:rsid w:val="00731BCA"/>
    <w:rsid w:val="00732517"/>
    <w:rsid w:val="00733083"/>
    <w:rsid w:val="0073317D"/>
    <w:rsid w:val="007337E7"/>
    <w:rsid w:val="007347E5"/>
    <w:rsid w:val="0073620A"/>
    <w:rsid w:val="0073629E"/>
    <w:rsid w:val="0073680F"/>
    <w:rsid w:val="00742030"/>
    <w:rsid w:val="00742EA5"/>
    <w:rsid w:val="00743DF2"/>
    <w:rsid w:val="0074551C"/>
    <w:rsid w:val="00747218"/>
    <w:rsid w:val="007476EE"/>
    <w:rsid w:val="00747B6E"/>
    <w:rsid w:val="00750CFD"/>
    <w:rsid w:val="00752382"/>
    <w:rsid w:val="00752424"/>
    <w:rsid w:val="00752730"/>
    <w:rsid w:val="00752735"/>
    <w:rsid w:val="00753527"/>
    <w:rsid w:val="00754795"/>
    <w:rsid w:val="00757346"/>
    <w:rsid w:val="00761047"/>
    <w:rsid w:val="007619B6"/>
    <w:rsid w:val="0076238C"/>
    <w:rsid w:val="007625AC"/>
    <w:rsid w:val="0076350B"/>
    <w:rsid w:val="007642DF"/>
    <w:rsid w:val="007646C7"/>
    <w:rsid w:val="00764C0C"/>
    <w:rsid w:val="00765C85"/>
    <w:rsid w:val="00765DA8"/>
    <w:rsid w:val="00765EA8"/>
    <w:rsid w:val="00767740"/>
    <w:rsid w:val="00767845"/>
    <w:rsid w:val="007702C8"/>
    <w:rsid w:val="00770417"/>
    <w:rsid w:val="00774CA1"/>
    <w:rsid w:val="007757D7"/>
    <w:rsid w:val="00776435"/>
    <w:rsid w:val="00777FB4"/>
    <w:rsid w:val="007804B9"/>
    <w:rsid w:val="007804C9"/>
    <w:rsid w:val="00780977"/>
    <w:rsid w:val="00780D45"/>
    <w:rsid w:val="00781084"/>
    <w:rsid w:val="007812B4"/>
    <w:rsid w:val="00782926"/>
    <w:rsid w:val="00782945"/>
    <w:rsid w:val="00782C7B"/>
    <w:rsid w:val="00783294"/>
    <w:rsid w:val="007835FC"/>
    <w:rsid w:val="00784263"/>
    <w:rsid w:val="0078743E"/>
    <w:rsid w:val="00787996"/>
    <w:rsid w:val="00787B04"/>
    <w:rsid w:val="00787D50"/>
    <w:rsid w:val="007910ED"/>
    <w:rsid w:val="00791D9E"/>
    <w:rsid w:val="007944FB"/>
    <w:rsid w:val="00794F12"/>
    <w:rsid w:val="00797ACE"/>
    <w:rsid w:val="007A08BF"/>
    <w:rsid w:val="007A1B71"/>
    <w:rsid w:val="007A1DD7"/>
    <w:rsid w:val="007A24E0"/>
    <w:rsid w:val="007A3E03"/>
    <w:rsid w:val="007A3EEB"/>
    <w:rsid w:val="007A5622"/>
    <w:rsid w:val="007A5CCA"/>
    <w:rsid w:val="007A5D4D"/>
    <w:rsid w:val="007A5EE1"/>
    <w:rsid w:val="007B0D88"/>
    <w:rsid w:val="007B108A"/>
    <w:rsid w:val="007B34ED"/>
    <w:rsid w:val="007B4B78"/>
    <w:rsid w:val="007B5CDE"/>
    <w:rsid w:val="007B5EFE"/>
    <w:rsid w:val="007B5F4A"/>
    <w:rsid w:val="007B68D7"/>
    <w:rsid w:val="007B77A7"/>
    <w:rsid w:val="007C0ADA"/>
    <w:rsid w:val="007C1983"/>
    <w:rsid w:val="007C1AC4"/>
    <w:rsid w:val="007C2EA7"/>
    <w:rsid w:val="007C459A"/>
    <w:rsid w:val="007C53D6"/>
    <w:rsid w:val="007C68D6"/>
    <w:rsid w:val="007C7F13"/>
    <w:rsid w:val="007D156A"/>
    <w:rsid w:val="007D22FF"/>
    <w:rsid w:val="007D29D8"/>
    <w:rsid w:val="007D3788"/>
    <w:rsid w:val="007D3E78"/>
    <w:rsid w:val="007D3E93"/>
    <w:rsid w:val="007D4221"/>
    <w:rsid w:val="007D43C9"/>
    <w:rsid w:val="007D5872"/>
    <w:rsid w:val="007E0105"/>
    <w:rsid w:val="007E0768"/>
    <w:rsid w:val="007E383A"/>
    <w:rsid w:val="007E3F14"/>
    <w:rsid w:val="007E7DB0"/>
    <w:rsid w:val="007F0276"/>
    <w:rsid w:val="007F136F"/>
    <w:rsid w:val="007F27BB"/>
    <w:rsid w:val="007F2F44"/>
    <w:rsid w:val="007F3377"/>
    <w:rsid w:val="007F3D92"/>
    <w:rsid w:val="007F3FE6"/>
    <w:rsid w:val="007F41A2"/>
    <w:rsid w:val="007F49B0"/>
    <w:rsid w:val="007F4EE2"/>
    <w:rsid w:val="007F6436"/>
    <w:rsid w:val="007F79FE"/>
    <w:rsid w:val="008015EA"/>
    <w:rsid w:val="008041CD"/>
    <w:rsid w:val="008041F1"/>
    <w:rsid w:val="00804913"/>
    <w:rsid w:val="00804FA3"/>
    <w:rsid w:val="008053A3"/>
    <w:rsid w:val="008062DB"/>
    <w:rsid w:val="00807286"/>
    <w:rsid w:val="00807C36"/>
    <w:rsid w:val="00807E48"/>
    <w:rsid w:val="00807E90"/>
    <w:rsid w:val="0081003D"/>
    <w:rsid w:val="00812549"/>
    <w:rsid w:val="00812E0D"/>
    <w:rsid w:val="00813FC9"/>
    <w:rsid w:val="00815753"/>
    <w:rsid w:val="008164DE"/>
    <w:rsid w:val="00821824"/>
    <w:rsid w:val="00821A2D"/>
    <w:rsid w:val="008221EF"/>
    <w:rsid w:val="00822F15"/>
    <w:rsid w:val="00823A9F"/>
    <w:rsid w:val="00826F45"/>
    <w:rsid w:val="00827B1F"/>
    <w:rsid w:val="00830432"/>
    <w:rsid w:val="00830CA5"/>
    <w:rsid w:val="0083121A"/>
    <w:rsid w:val="0083154C"/>
    <w:rsid w:val="00831D8D"/>
    <w:rsid w:val="00832F42"/>
    <w:rsid w:val="00833215"/>
    <w:rsid w:val="0083500E"/>
    <w:rsid w:val="0083545F"/>
    <w:rsid w:val="0083582D"/>
    <w:rsid w:val="00835DCD"/>
    <w:rsid w:val="00836117"/>
    <w:rsid w:val="00836411"/>
    <w:rsid w:val="00840F96"/>
    <w:rsid w:val="008414C4"/>
    <w:rsid w:val="00846057"/>
    <w:rsid w:val="00846426"/>
    <w:rsid w:val="00846616"/>
    <w:rsid w:val="00846CB9"/>
    <w:rsid w:val="0084752D"/>
    <w:rsid w:val="008507CF"/>
    <w:rsid w:val="008508EA"/>
    <w:rsid w:val="00850E85"/>
    <w:rsid w:val="008524D6"/>
    <w:rsid w:val="00852623"/>
    <w:rsid w:val="008526EC"/>
    <w:rsid w:val="0085308E"/>
    <w:rsid w:val="00853A0E"/>
    <w:rsid w:val="00853D83"/>
    <w:rsid w:val="008561D3"/>
    <w:rsid w:val="0085720F"/>
    <w:rsid w:val="008573BE"/>
    <w:rsid w:val="00860090"/>
    <w:rsid w:val="00861FEC"/>
    <w:rsid w:val="0086405D"/>
    <w:rsid w:val="00864C0F"/>
    <w:rsid w:val="00867B7D"/>
    <w:rsid w:val="00867D3C"/>
    <w:rsid w:val="0087035B"/>
    <w:rsid w:val="008729B5"/>
    <w:rsid w:val="00873545"/>
    <w:rsid w:val="0087399A"/>
    <w:rsid w:val="00874868"/>
    <w:rsid w:val="00874A71"/>
    <w:rsid w:val="00874E71"/>
    <w:rsid w:val="008761C7"/>
    <w:rsid w:val="00876993"/>
    <w:rsid w:val="008774E5"/>
    <w:rsid w:val="00880CA2"/>
    <w:rsid w:val="008822D7"/>
    <w:rsid w:val="00882C43"/>
    <w:rsid w:val="00883AAA"/>
    <w:rsid w:val="00884019"/>
    <w:rsid w:val="00884409"/>
    <w:rsid w:val="0088713C"/>
    <w:rsid w:val="00887502"/>
    <w:rsid w:val="00887E02"/>
    <w:rsid w:val="00891323"/>
    <w:rsid w:val="00891785"/>
    <w:rsid w:val="008939FD"/>
    <w:rsid w:val="008940CA"/>
    <w:rsid w:val="0089477A"/>
    <w:rsid w:val="00894EBC"/>
    <w:rsid w:val="008968F4"/>
    <w:rsid w:val="00897417"/>
    <w:rsid w:val="00897D19"/>
    <w:rsid w:val="00897E26"/>
    <w:rsid w:val="008A0064"/>
    <w:rsid w:val="008A1A2A"/>
    <w:rsid w:val="008A263A"/>
    <w:rsid w:val="008A2E96"/>
    <w:rsid w:val="008A4D14"/>
    <w:rsid w:val="008A5A62"/>
    <w:rsid w:val="008A6AAF"/>
    <w:rsid w:val="008A7769"/>
    <w:rsid w:val="008A7D44"/>
    <w:rsid w:val="008B0005"/>
    <w:rsid w:val="008B02EF"/>
    <w:rsid w:val="008B08EC"/>
    <w:rsid w:val="008B0AAE"/>
    <w:rsid w:val="008B0ED6"/>
    <w:rsid w:val="008B0F9D"/>
    <w:rsid w:val="008B2E04"/>
    <w:rsid w:val="008B4306"/>
    <w:rsid w:val="008B672E"/>
    <w:rsid w:val="008B6ABD"/>
    <w:rsid w:val="008B7A36"/>
    <w:rsid w:val="008B7BF0"/>
    <w:rsid w:val="008C0120"/>
    <w:rsid w:val="008C0FB9"/>
    <w:rsid w:val="008C162B"/>
    <w:rsid w:val="008C1B76"/>
    <w:rsid w:val="008C2391"/>
    <w:rsid w:val="008C3135"/>
    <w:rsid w:val="008C3E2C"/>
    <w:rsid w:val="008C5233"/>
    <w:rsid w:val="008C5EDB"/>
    <w:rsid w:val="008C615C"/>
    <w:rsid w:val="008C6215"/>
    <w:rsid w:val="008C65F0"/>
    <w:rsid w:val="008C733D"/>
    <w:rsid w:val="008D020E"/>
    <w:rsid w:val="008D0DB4"/>
    <w:rsid w:val="008D1A52"/>
    <w:rsid w:val="008D348E"/>
    <w:rsid w:val="008D3847"/>
    <w:rsid w:val="008D38E9"/>
    <w:rsid w:val="008D4434"/>
    <w:rsid w:val="008D48C6"/>
    <w:rsid w:val="008D51E4"/>
    <w:rsid w:val="008D557B"/>
    <w:rsid w:val="008D624C"/>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2449"/>
    <w:rsid w:val="008F4615"/>
    <w:rsid w:val="008F4ABC"/>
    <w:rsid w:val="008F4AC7"/>
    <w:rsid w:val="008F591D"/>
    <w:rsid w:val="008F60F8"/>
    <w:rsid w:val="008F6A66"/>
    <w:rsid w:val="008F7CB6"/>
    <w:rsid w:val="009007FB"/>
    <w:rsid w:val="00900807"/>
    <w:rsid w:val="00903003"/>
    <w:rsid w:val="009041B8"/>
    <w:rsid w:val="00904748"/>
    <w:rsid w:val="009048D8"/>
    <w:rsid w:val="00905040"/>
    <w:rsid w:val="00905A05"/>
    <w:rsid w:val="00906A75"/>
    <w:rsid w:val="009106BC"/>
    <w:rsid w:val="009118C4"/>
    <w:rsid w:val="009123E5"/>
    <w:rsid w:val="00912C01"/>
    <w:rsid w:val="009130AF"/>
    <w:rsid w:val="00913546"/>
    <w:rsid w:val="00913FE6"/>
    <w:rsid w:val="009141A9"/>
    <w:rsid w:val="009147BD"/>
    <w:rsid w:val="00914A68"/>
    <w:rsid w:val="00914BDB"/>
    <w:rsid w:val="00916FAA"/>
    <w:rsid w:val="009177DF"/>
    <w:rsid w:val="00917C22"/>
    <w:rsid w:val="00920617"/>
    <w:rsid w:val="009216DB"/>
    <w:rsid w:val="009217E2"/>
    <w:rsid w:val="00923209"/>
    <w:rsid w:val="00925750"/>
    <w:rsid w:val="00925DB8"/>
    <w:rsid w:val="009267F8"/>
    <w:rsid w:val="00927552"/>
    <w:rsid w:val="00930A79"/>
    <w:rsid w:val="00930B49"/>
    <w:rsid w:val="00930D5E"/>
    <w:rsid w:val="009345F8"/>
    <w:rsid w:val="00934B9C"/>
    <w:rsid w:val="00935F13"/>
    <w:rsid w:val="009377C8"/>
    <w:rsid w:val="009379CD"/>
    <w:rsid w:val="009405B6"/>
    <w:rsid w:val="009408F7"/>
    <w:rsid w:val="0094248A"/>
    <w:rsid w:val="00943761"/>
    <w:rsid w:val="009446CB"/>
    <w:rsid w:val="00944AF9"/>
    <w:rsid w:val="00944C30"/>
    <w:rsid w:val="00944F89"/>
    <w:rsid w:val="00946A93"/>
    <w:rsid w:val="00946ED5"/>
    <w:rsid w:val="009470DA"/>
    <w:rsid w:val="009472AC"/>
    <w:rsid w:val="009516AB"/>
    <w:rsid w:val="009517E6"/>
    <w:rsid w:val="00951EE6"/>
    <w:rsid w:val="009528D1"/>
    <w:rsid w:val="00953739"/>
    <w:rsid w:val="00953775"/>
    <w:rsid w:val="00954337"/>
    <w:rsid w:val="00955A9E"/>
    <w:rsid w:val="00956918"/>
    <w:rsid w:val="00956AFC"/>
    <w:rsid w:val="00957C2A"/>
    <w:rsid w:val="00957D07"/>
    <w:rsid w:val="00957E4A"/>
    <w:rsid w:val="00957FF7"/>
    <w:rsid w:val="00963E11"/>
    <w:rsid w:val="00965718"/>
    <w:rsid w:val="00965777"/>
    <w:rsid w:val="009677CB"/>
    <w:rsid w:val="009679DA"/>
    <w:rsid w:val="009703A9"/>
    <w:rsid w:val="009708AE"/>
    <w:rsid w:val="00970EB3"/>
    <w:rsid w:val="00971DC1"/>
    <w:rsid w:val="00972122"/>
    <w:rsid w:val="00972D21"/>
    <w:rsid w:val="0097427C"/>
    <w:rsid w:val="00974D6F"/>
    <w:rsid w:val="009757C2"/>
    <w:rsid w:val="00976456"/>
    <w:rsid w:val="00976475"/>
    <w:rsid w:val="0097769C"/>
    <w:rsid w:val="00977A83"/>
    <w:rsid w:val="00980207"/>
    <w:rsid w:val="00981B7C"/>
    <w:rsid w:val="0098202C"/>
    <w:rsid w:val="0098222D"/>
    <w:rsid w:val="009825E8"/>
    <w:rsid w:val="009829AE"/>
    <w:rsid w:val="009848F2"/>
    <w:rsid w:val="009857C8"/>
    <w:rsid w:val="009858A6"/>
    <w:rsid w:val="0098613E"/>
    <w:rsid w:val="00991260"/>
    <w:rsid w:val="009919D2"/>
    <w:rsid w:val="00991E89"/>
    <w:rsid w:val="00992355"/>
    <w:rsid w:val="00993957"/>
    <w:rsid w:val="00993A41"/>
    <w:rsid w:val="009946E6"/>
    <w:rsid w:val="0099471C"/>
    <w:rsid w:val="00994842"/>
    <w:rsid w:val="00994BC1"/>
    <w:rsid w:val="009957E8"/>
    <w:rsid w:val="0099687F"/>
    <w:rsid w:val="00996DF3"/>
    <w:rsid w:val="009A0C93"/>
    <w:rsid w:val="009A167F"/>
    <w:rsid w:val="009A1CED"/>
    <w:rsid w:val="009A38BC"/>
    <w:rsid w:val="009A3AD5"/>
    <w:rsid w:val="009A48E0"/>
    <w:rsid w:val="009A573F"/>
    <w:rsid w:val="009A5943"/>
    <w:rsid w:val="009A7F90"/>
    <w:rsid w:val="009B0F82"/>
    <w:rsid w:val="009B14BB"/>
    <w:rsid w:val="009B3712"/>
    <w:rsid w:val="009B373A"/>
    <w:rsid w:val="009B3FD1"/>
    <w:rsid w:val="009B40A3"/>
    <w:rsid w:val="009B4528"/>
    <w:rsid w:val="009B462A"/>
    <w:rsid w:val="009B56B6"/>
    <w:rsid w:val="009B7110"/>
    <w:rsid w:val="009B719A"/>
    <w:rsid w:val="009C0242"/>
    <w:rsid w:val="009C07AD"/>
    <w:rsid w:val="009C0CBF"/>
    <w:rsid w:val="009C1263"/>
    <w:rsid w:val="009C1D1F"/>
    <w:rsid w:val="009C1F0E"/>
    <w:rsid w:val="009C2439"/>
    <w:rsid w:val="009C2E11"/>
    <w:rsid w:val="009C30BA"/>
    <w:rsid w:val="009C332D"/>
    <w:rsid w:val="009C3946"/>
    <w:rsid w:val="009C45A3"/>
    <w:rsid w:val="009C4DC6"/>
    <w:rsid w:val="009C4F47"/>
    <w:rsid w:val="009C5748"/>
    <w:rsid w:val="009C691E"/>
    <w:rsid w:val="009C6E3D"/>
    <w:rsid w:val="009D00D5"/>
    <w:rsid w:val="009D06EB"/>
    <w:rsid w:val="009D1928"/>
    <w:rsid w:val="009D47AA"/>
    <w:rsid w:val="009D48DC"/>
    <w:rsid w:val="009D4EA1"/>
    <w:rsid w:val="009D50D3"/>
    <w:rsid w:val="009D55C7"/>
    <w:rsid w:val="009D6FC5"/>
    <w:rsid w:val="009D7029"/>
    <w:rsid w:val="009D721E"/>
    <w:rsid w:val="009D7273"/>
    <w:rsid w:val="009D75E4"/>
    <w:rsid w:val="009D7B57"/>
    <w:rsid w:val="009E1894"/>
    <w:rsid w:val="009E2D49"/>
    <w:rsid w:val="009E3207"/>
    <w:rsid w:val="009E446D"/>
    <w:rsid w:val="009E54BC"/>
    <w:rsid w:val="009E564D"/>
    <w:rsid w:val="009E770E"/>
    <w:rsid w:val="009E7F8C"/>
    <w:rsid w:val="009F2065"/>
    <w:rsid w:val="009F282C"/>
    <w:rsid w:val="009F3AC4"/>
    <w:rsid w:val="009F3C10"/>
    <w:rsid w:val="009F4458"/>
    <w:rsid w:val="009F4B15"/>
    <w:rsid w:val="009F7D89"/>
    <w:rsid w:val="00A0071A"/>
    <w:rsid w:val="00A00E54"/>
    <w:rsid w:val="00A01B88"/>
    <w:rsid w:val="00A024F6"/>
    <w:rsid w:val="00A028CF"/>
    <w:rsid w:val="00A0350E"/>
    <w:rsid w:val="00A0377F"/>
    <w:rsid w:val="00A0485E"/>
    <w:rsid w:val="00A05175"/>
    <w:rsid w:val="00A05470"/>
    <w:rsid w:val="00A05EDF"/>
    <w:rsid w:val="00A061BA"/>
    <w:rsid w:val="00A071CE"/>
    <w:rsid w:val="00A07E6B"/>
    <w:rsid w:val="00A10F56"/>
    <w:rsid w:val="00A11413"/>
    <w:rsid w:val="00A12C31"/>
    <w:rsid w:val="00A13C12"/>
    <w:rsid w:val="00A1418D"/>
    <w:rsid w:val="00A157E7"/>
    <w:rsid w:val="00A1694C"/>
    <w:rsid w:val="00A16F8C"/>
    <w:rsid w:val="00A172BE"/>
    <w:rsid w:val="00A17BD0"/>
    <w:rsid w:val="00A20409"/>
    <w:rsid w:val="00A20D2E"/>
    <w:rsid w:val="00A21F1C"/>
    <w:rsid w:val="00A22AFB"/>
    <w:rsid w:val="00A23FD9"/>
    <w:rsid w:val="00A247F3"/>
    <w:rsid w:val="00A24E70"/>
    <w:rsid w:val="00A2507B"/>
    <w:rsid w:val="00A27638"/>
    <w:rsid w:val="00A27D0C"/>
    <w:rsid w:val="00A27E72"/>
    <w:rsid w:val="00A30B11"/>
    <w:rsid w:val="00A319AE"/>
    <w:rsid w:val="00A3204F"/>
    <w:rsid w:val="00A32476"/>
    <w:rsid w:val="00A3296B"/>
    <w:rsid w:val="00A333C6"/>
    <w:rsid w:val="00A33794"/>
    <w:rsid w:val="00A34521"/>
    <w:rsid w:val="00A35873"/>
    <w:rsid w:val="00A40274"/>
    <w:rsid w:val="00A40375"/>
    <w:rsid w:val="00A405CB"/>
    <w:rsid w:val="00A40FB6"/>
    <w:rsid w:val="00A41808"/>
    <w:rsid w:val="00A41D66"/>
    <w:rsid w:val="00A429E6"/>
    <w:rsid w:val="00A42DA6"/>
    <w:rsid w:val="00A43004"/>
    <w:rsid w:val="00A438F0"/>
    <w:rsid w:val="00A43EDA"/>
    <w:rsid w:val="00A44009"/>
    <w:rsid w:val="00A448CD"/>
    <w:rsid w:val="00A4591C"/>
    <w:rsid w:val="00A45E01"/>
    <w:rsid w:val="00A47BC2"/>
    <w:rsid w:val="00A50201"/>
    <w:rsid w:val="00A50B0B"/>
    <w:rsid w:val="00A51183"/>
    <w:rsid w:val="00A5286C"/>
    <w:rsid w:val="00A52B86"/>
    <w:rsid w:val="00A53486"/>
    <w:rsid w:val="00A5445F"/>
    <w:rsid w:val="00A549D6"/>
    <w:rsid w:val="00A568DD"/>
    <w:rsid w:val="00A60401"/>
    <w:rsid w:val="00A607C4"/>
    <w:rsid w:val="00A60B7C"/>
    <w:rsid w:val="00A60DE6"/>
    <w:rsid w:val="00A61912"/>
    <w:rsid w:val="00A62D6C"/>
    <w:rsid w:val="00A62DEC"/>
    <w:rsid w:val="00A646CD"/>
    <w:rsid w:val="00A64F2E"/>
    <w:rsid w:val="00A65101"/>
    <w:rsid w:val="00A65992"/>
    <w:rsid w:val="00A67E9F"/>
    <w:rsid w:val="00A71A27"/>
    <w:rsid w:val="00A72369"/>
    <w:rsid w:val="00A723F7"/>
    <w:rsid w:val="00A72A3A"/>
    <w:rsid w:val="00A72B12"/>
    <w:rsid w:val="00A72E2D"/>
    <w:rsid w:val="00A7340B"/>
    <w:rsid w:val="00A73FE3"/>
    <w:rsid w:val="00A75A51"/>
    <w:rsid w:val="00A765FA"/>
    <w:rsid w:val="00A77C9D"/>
    <w:rsid w:val="00A80AAC"/>
    <w:rsid w:val="00A81AF6"/>
    <w:rsid w:val="00A81D37"/>
    <w:rsid w:val="00A82EA2"/>
    <w:rsid w:val="00A83585"/>
    <w:rsid w:val="00A83621"/>
    <w:rsid w:val="00A854E8"/>
    <w:rsid w:val="00A86780"/>
    <w:rsid w:val="00A869ED"/>
    <w:rsid w:val="00A905BA"/>
    <w:rsid w:val="00A91EF0"/>
    <w:rsid w:val="00A938E0"/>
    <w:rsid w:val="00A93B06"/>
    <w:rsid w:val="00A93DF2"/>
    <w:rsid w:val="00A9432E"/>
    <w:rsid w:val="00A944B7"/>
    <w:rsid w:val="00A9457E"/>
    <w:rsid w:val="00A94738"/>
    <w:rsid w:val="00A94C02"/>
    <w:rsid w:val="00A94FDF"/>
    <w:rsid w:val="00A95A11"/>
    <w:rsid w:val="00AA0B21"/>
    <w:rsid w:val="00AA0F4D"/>
    <w:rsid w:val="00AA2CC4"/>
    <w:rsid w:val="00AA483D"/>
    <w:rsid w:val="00AA56FC"/>
    <w:rsid w:val="00AA6837"/>
    <w:rsid w:val="00AA69BE"/>
    <w:rsid w:val="00AB0098"/>
    <w:rsid w:val="00AB1667"/>
    <w:rsid w:val="00AB1D53"/>
    <w:rsid w:val="00AB223B"/>
    <w:rsid w:val="00AB48DD"/>
    <w:rsid w:val="00AB4F41"/>
    <w:rsid w:val="00AB60A6"/>
    <w:rsid w:val="00AB64F8"/>
    <w:rsid w:val="00AB6630"/>
    <w:rsid w:val="00AB66E8"/>
    <w:rsid w:val="00AC1338"/>
    <w:rsid w:val="00AC28B1"/>
    <w:rsid w:val="00AC2980"/>
    <w:rsid w:val="00AC3BA6"/>
    <w:rsid w:val="00AC404D"/>
    <w:rsid w:val="00AC4F3A"/>
    <w:rsid w:val="00AC5165"/>
    <w:rsid w:val="00AC61DE"/>
    <w:rsid w:val="00AC65D1"/>
    <w:rsid w:val="00AC6C7B"/>
    <w:rsid w:val="00AC7E59"/>
    <w:rsid w:val="00AD08D3"/>
    <w:rsid w:val="00AD0F99"/>
    <w:rsid w:val="00AD1A32"/>
    <w:rsid w:val="00AD1FEE"/>
    <w:rsid w:val="00AD224C"/>
    <w:rsid w:val="00AD53EA"/>
    <w:rsid w:val="00AD5C31"/>
    <w:rsid w:val="00AD6494"/>
    <w:rsid w:val="00AD6DB4"/>
    <w:rsid w:val="00AD7853"/>
    <w:rsid w:val="00AD7BC9"/>
    <w:rsid w:val="00AE08F5"/>
    <w:rsid w:val="00AE12F3"/>
    <w:rsid w:val="00AE1667"/>
    <w:rsid w:val="00AE1CE5"/>
    <w:rsid w:val="00AE24BE"/>
    <w:rsid w:val="00AE24DD"/>
    <w:rsid w:val="00AE3D1A"/>
    <w:rsid w:val="00AE433F"/>
    <w:rsid w:val="00AE55C3"/>
    <w:rsid w:val="00AE64A9"/>
    <w:rsid w:val="00AE656D"/>
    <w:rsid w:val="00AE709D"/>
    <w:rsid w:val="00AE71AD"/>
    <w:rsid w:val="00AF1A72"/>
    <w:rsid w:val="00AF4702"/>
    <w:rsid w:val="00AF6659"/>
    <w:rsid w:val="00AF67A7"/>
    <w:rsid w:val="00B00E4A"/>
    <w:rsid w:val="00B01933"/>
    <w:rsid w:val="00B02E0A"/>
    <w:rsid w:val="00B03C1D"/>
    <w:rsid w:val="00B03FD2"/>
    <w:rsid w:val="00B051E0"/>
    <w:rsid w:val="00B0663B"/>
    <w:rsid w:val="00B070CB"/>
    <w:rsid w:val="00B0782A"/>
    <w:rsid w:val="00B078FC"/>
    <w:rsid w:val="00B10588"/>
    <w:rsid w:val="00B10C81"/>
    <w:rsid w:val="00B10E8D"/>
    <w:rsid w:val="00B113F4"/>
    <w:rsid w:val="00B11EC5"/>
    <w:rsid w:val="00B12C95"/>
    <w:rsid w:val="00B16955"/>
    <w:rsid w:val="00B17611"/>
    <w:rsid w:val="00B17BDD"/>
    <w:rsid w:val="00B20876"/>
    <w:rsid w:val="00B20F28"/>
    <w:rsid w:val="00B21869"/>
    <w:rsid w:val="00B21DA3"/>
    <w:rsid w:val="00B21E4F"/>
    <w:rsid w:val="00B238F8"/>
    <w:rsid w:val="00B23DB8"/>
    <w:rsid w:val="00B24E38"/>
    <w:rsid w:val="00B26497"/>
    <w:rsid w:val="00B26BEF"/>
    <w:rsid w:val="00B31F12"/>
    <w:rsid w:val="00B334F3"/>
    <w:rsid w:val="00B35314"/>
    <w:rsid w:val="00B3709F"/>
    <w:rsid w:val="00B3772C"/>
    <w:rsid w:val="00B427E6"/>
    <w:rsid w:val="00B4343E"/>
    <w:rsid w:val="00B438B1"/>
    <w:rsid w:val="00B44C15"/>
    <w:rsid w:val="00B45BE8"/>
    <w:rsid w:val="00B45D45"/>
    <w:rsid w:val="00B4717C"/>
    <w:rsid w:val="00B47BC3"/>
    <w:rsid w:val="00B504F8"/>
    <w:rsid w:val="00B5200C"/>
    <w:rsid w:val="00B52C35"/>
    <w:rsid w:val="00B5449A"/>
    <w:rsid w:val="00B601D1"/>
    <w:rsid w:val="00B608EC"/>
    <w:rsid w:val="00B6093C"/>
    <w:rsid w:val="00B60ECF"/>
    <w:rsid w:val="00B627EE"/>
    <w:rsid w:val="00B64912"/>
    <w:rsid w:val="00B64EAD"/>
    <w:rsid w:val="00B65D42"/>
    <w:rsid w:val="00B666BE"/>
    <w:rsid w:val="00B6690F"/>
    <w:rsid w:val="00B66D05"/>
    <w:rsid w:val="00B66D72"/>
    <w:rsid w:val="00B674C3"/>
    <w:rsid w:val="00B67D4D"/>
    <w:rsid w:val="00B7044F"/>
    <w:rsid w:val="00B70AF8"/>
    <w:rsid w:val="00B70B42"/>
    <w:rsid w:val="00B70E21"/>
    <w:rsid w:val="00B710C4"/>
    <w:rsid w:val="00B71CC4"/>
    <w:rsid w:val="00B73AC6"/>
    <w:rsid w:val="00B7461F"/>
    <w:rsid w:val="00B758F4"/>
    <w:rsid w:val="00B75CB7"/>
    <w:rsid w:val="00B7645F"/>
    <w:rsid w:val="00B76D83"/>
    <w:rsid w:val="00B803E2"/>
    <w:rsid w:val="00B80DB3"/>
    <w:rsid w:val="00B8103D"/>
    <w:rsid w:val="00B851ED"/>
    <w:rsid w:val="00B85CA9"/>
    <w:rsid w:val="00B86F40"/>
    <w:rsid w:val="00B876EB"/>
    <w:rsid w:val="00B87CC0"/>
    <w:rsid w:val="00B922BB"/>
    <w:rsid w:val="00B923F2"/>
    <w:rsid w:val="00B92B25"/>
    <w:rsid w:val="00B9361B"/>
    <w:rsid w:val="00B942D8"/>
    <w:rsid w:val="00B94358"/>
    <w:rsid w:val="00B959E3"/>
    <w:rsid w:val="00B95E2D"/>
    <w:rsid w:val="00B96E35"/>
    <w:rsid w:val="00B96E63"/>
    <w:rsid w:val="00B97513"/>
    <w:rsid w:val="00B97C36"/>
    <w:rsid w:val="00BA09A6"/>
    <w:rsid w:val="00BA12C4"/>
    <w:rsid w:val="00BA3910"/>
    <w:rsid w:val="00BA49EA"/>
    <w:rsid w:val="00BA49F6"/>
    <w:rsid w:val="00BA7045"/>
    <w:rsid w:val="00BA7269"/>
    <w:rsid w:val="00BA7277"/>
    <w:rsid w:val="00BA7CE6"/>
    <w:rsid w:val="00BB1F35"/>
    <w:rsid w:val="00BB3862"/>
    <w:rsid w:val="00BB3BDA"/>
    <w:rsid w:val="00BB45F5"/>
    <w:rsid w:val="00BB67DA"/>
    <w:rsid w:val="00BB69CB"/>
    <w:rsid w:val="00BB72EA"/>
    <w:rsid w:val="00BC01B9"/>
    <w:rsid w:val="00BC068E"/>
    <w:rsid w:val="00BC0BD3"/>
    <w:rsid w:val="00BC0BEF"/>
    <w:rsid w:val="00BC0C31"/>
    <w:rsid w:val="00BC3096"/>
    <w:rsid w:val="00BC37C3"/>
    <w:rsid w:val="00BC45D7"/>
    <w:rsid w:val="00BC5096"/>
    <w:rsid w:val="00BC626C"/>
    <w:rsid w:val="00BC6487"/>
    <w:rsid w:val="00BC7209"/>
    <w:rsid w:val="00BC7AF7"/>
    <w:rsid w:val="00BC7EA5"/>
    <w:rsid w:val="00BD137A"/>
    <w:rsid w:val="00BD1863"/>
    <w:rsid w:val="00BD1996"/>
    <w:rsid w:val="00BD3C4D"/>
    <w:rsid w:val="00BD42F3"/>
    <w:rsid w:val="00BD45ED"/>
    <w:rsid w:val="00BD4EF0"/>
    <w:rsid w:val="00BD502E"/>
    <w:rsid w:val="00BD50E5"/>
    <w:rsid w:val="00BD5148"/>
    <w:rsid w:val="00BD73C0"/>
    <w:rsid w:val="00BD7835"/>
    <w:rsid w:val="00BD79C3"/>
    <w:rsid w:val="00BD7D7A"/>
    <w:rsid w:val="00BE27AD"/>
    <w:rsid w:val="00BE2987"/>
    <w:rsid w:val="00BE318B"/>
    <w:rsid w:val="00BE34E2"/>
    <w:rsid w:val="00BE396A"/>
    <w:rsid w:val="00BE44BC"/>
    <w:rsid w:val="00BE646A"/>
    <w:rsid w:val="00BE6786"/>
    <w:rsid w:val="00BE719D"/>
    <w:rsid w:val="00BE7B7B"/>
    <w:rsid w:val="00BF408D"/>
    <w:rsid w:val="00BF5045"/>
    <w:rsid w:val="00BF5B01"/>
    <w:rsid w:val="00BF6A60"/>
    <w:rsid w:val="00BF6BDE"/>
    <w:rsid w:val="00BF7633"/>
    <w:rsid w:val="00BF7BCA"/>
    <w:rsid w:val="00C0239D"/>
    <w:rsid w:val="00C0319E"/>
    <w:rsid w:val="00C04B1E"/>
    <w:rsid w:val="00C05A53"/>
    <w:rsid w:val="00C0717F"/>
    <w:rsid w:val="00C076CA"/>
    <w:rsid w:val="00C10580"/>
    <w:rsid w:val="00C105B1"/>
    <w:rsid w:val="00C106F0"/>
    <w:rsid w:val="00C10F04"/>
    <w:rsid w:val="00C11AC4"/>
    <w:rsid w:val="00C11DBC"/>
    <w:rsid w:val="00C12325"/>
    <w:rsid w:val="00C13DF8"/>
    <w:rsid w:val="00C14EE1"/>
    <w:rsid w:val="00C15E68"/>
    <w:rsid w:val="00C16CDA"/>
    <w:rsid w:val="00C17298"/>
    <w:rsid w:val="00C17C66"/>
    <w:rsid w:val="00C202AE"/>
    <w:rsid w:val="00C20F60"/>
    <w:rsid w:val="00C21E41"/>
    <w:rsid w:val="00C22115"/>
    <w:rsid w:val="00C22F1E"/>
    <w:rsid w:val="00C2361A"/>
    <w:rsid w:val="00C245C0"/>
    <w:rsid w:val="00C2472D"/>
    <w:rsid w:val="00C25295"/>
    <w:rsid w:val="00C2644D"/>
    <w:rsid w:val="00C26B69"/>
    <w:rsid w:val="00C30890"/>
    <w:rsid w:val="00C347FF"/>
    <w:rsid w:val="00C351CD"/>
    <w:rsid w:val="00C35601"/>
    <w:rsid w:val="00C3569B"/>
    <w:rsid w:val="00C357BE"/>
    <w:rsid w:val="00C36553"/>
    <w:rsid w:val="00C36DBB"/>
    <w:rsid w:val="00C37C7A"/>
    <w:rsid w:val="00C422FE"/>
    <w:rsid w:val="00C432A4"/>
    <w:rsid w:val="00C438E8"/>
    <w:rsid w:val="00C44909"/>
    <w:rsid w:val="00C44B5C"/>
    <w:rsid w:val="00C45620"/>
    <w:rsid w:val="00C457FA"/>
    <w:rsid w:val="00C4629F"/>
    <w:rsid w:val="00C4636F"/>
    <w:rsid w:val="00C47037"/>
    <w:rsid w:val="00C47698"/>
    <w:rsid w:val="00C47D85"/>
    <w:rsid w:val="00C50CD1"/>
    <w:rsid w:val="00C513D8"/>
    <w:rsid w:val="00C524DB"/>
    <w:rsid w:val="00C5280A"/>
    <w:rsid w:val="00C5457E"/>
    <w:rsid w:val="00C55E46"/>
    <w:rsid w:val="00C57460"/>
    <w:rsid w:val="00C614E7"/>
    <w:rsid w:val="00C6271A"/>
    <w:rsid w:val="00C63712"/>
    <w:rsid w:val="00C64C21"/>
    <w:rsid w:val="00C66C0B"/>
    <w:rsid w:val="00C70991"/>
    <w:rsid w:val="00C70D10"/>
    <w:rsid w:val="00C718F1"/>
    <w:rsid w:val="00C72C22"/>
    <w:rsid w:val="00C730DA"/>
    <w:rsid w:val="00C7400B"/>
    <w:rsid w:val="00C744BD"/>
    <w:rsid w:val="00C76752"/>
    <w:rsid w:val="00C76DF3"/>
    <w:rsid w:val="00C81E30"/>
    <w:rsid w:val="00C86427"/>
    <w:rsid w:val="00C8675E"/>
    <w:rsid w:val="00C86919"/>
    <w:rsid w:val="00C86F7F"/>
    <w:rsid w:val="00C923CD"/>
    <w:rsid w:val="00C92DC7"/>
    <w:rsid w:val="00C9307D"/>
    <w:rsid w:val="00C93EA7"/>
    <w:rsid w:val="00C9518F"/>
    <w:rsid w:val="00C952C9"/>
    <w:rsid w:val="00C96A29"/>
    <w:rsid w:val="00C9711E"/>
    <w:rsid w:val="00CA004B"/>
    <w:rsid w:val="00CA461C"/>
    <w:rsid w:val="00CA509E"/>
    <w:rsid w:val="00CA55D9"/>
    <w:rsid w:val="00CA5B94"/>
    <w:rsid w:val="00CA5E93"/>
    <w:rsid w:val="00CA71D7"/>
    <w:rsid w:val="00CA7BE1"/>
    <w:rsid w:val="00CB03A7"/>
    <w:rsid w:val="00CB138C"/>
    <w:rsid w:val="00CB1850"/>
    <w:rsid w:val="00CB1C65"/>
    <w:rsid w:val="00CB2737"/>
    <w:rsid w:val="00CB2A13"/>
    <w:rsid w:val="00CB3D69"/>
    <w:rsid w:val="00CB4168"/>
    <w:rsid w:val="00CB4443"/>
    <w:rsid w:val="00CB4A17"/>
    <w:rsid w:val="00CC0487"/>
    <w:rsid w:val="00CC20FC"/>
    <w:rsid w:val="00CC258E"/>
    <w:rsid w:val="00CC2904"/>
    <w:rsid w:val="00CC2C63"/>
    <w:rsid w:val="00CC2D6F"/>
    <w:rsid w:val="00CC338A"/>
    <w:rsid w:val="00CC4CBC"/>
    <w:rsid w:val="00CC5137"/>
    <w:rsid w:val="00CC54F7"/>
    <w:rsid w:val="00CC5FD6"/>
    <w:rsid w:val="00CC615D"/>
    <w:rsid w:val="00CC6BFE"/>
    <w:rsid w:val="00CC7292"/>
    <w:rsid w:val="00CC758E"/>
    <w:rsid w:val="00CD10C2"/>
    <w:rsid w:val="00CD12B3"/>
    <w:rsid w:val="00CD2F67"/>
    <w:rsid w:val="00CD3F90"/>
    <w:rsid w:val="00CD41EA"/>
    <w:rsid w:val="00CD4C41"/>
    <w:rsid w:val="00CD5187"/>
    <w:rsid w:val="00CD538A"/>
    <w:rsid w:val="00CD59CE"/>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F012D"/>
    <w:rsid w:val="00CF18DD"/>
    <w:rsid w:val="00CF19C2"/>
    <w:rsid w:val="00CF4D41"/>
    <w:rsid w:val="00CF7488"/>
    <w:rsid w:val="00CF7C6F"/>
    <w:rsid w:val="00D00A7E"/>
    <w:rsid w:val="00D03DA5"/>
    <w:rsid w:val="00D05387"/>
    <w:rsid w:val="00D05F6D"/>
    <w:rsid w:val="00D1024F"/>
    <w:rsid w:val="00D103AF"/>
    <w:rsid w:val="00D1097B"/>
    <w:rsid w:val="00D11F4A"/>
    <w:rsid w:val="00D127DA"/>
    <w:rsid w:val="00D12B19"/>
    <w:rsid w:val="00D140DF"/>
    <w:rsid w:val="00D14649"/>
    <w:rsid w:val="00D14E32"/>
    <w:rsid w:val="00D1557B"/>
    <w:rsid w:val="00D15B9F"/>
    <w:rsid w:val="00D1684A"/>
    <w:rsid w:val="00D1755F"/>
    <w:rsid w:val="00D17D13"/>
    <w:rsid w:val="00D20FC9"/>
    <w:rsid w:val="00D21C78"/>
    <w:rsid w:val="00D21E5E"/>
    <w:rsid w:val="00D230CD"/>
    <w:rsid w:val="00D244FB"/>
    <w:rsid w:val="00D253AA"/>
    <w:rsid w:val="00D26825"/>
    <w:rsid w:val="00D26892"/>
    <w:rsid w:val="00D27A13"/>
    <w:rsid w:val="00D27ABE"/>
    <w:rsid w:val="00D3001A"/>
    <w:rsid w:val="00D309A7"/>
    <w:rsid w:val="00D315FF"/>
    <w:rsid w:val="00D31A83"/>
    <w:rsid w:val="00D31A98"/>
    <w:rsid w:val="00D338A5"/>
    <w:rsid w:val="00D339E9"/>
    <w:rsid w:val="00D33C4C"/>
    <w:rsid w:val="00D3417F"/>
    <w:rsid w:val="00D35241"/>
    <w:rsid w:val="00D37586"/>
    <w:rsid w:val="00D37B13"/>
    <w:rsid w:val="00D37F31"/>
    <w:rsid w:val="00D40855"/>
    <w:rsid w:val="00D40866"/>
    <w:rsid w:val="00D41AF5"/>
    <w:rsid w:val="00D4228D"/>
    <w:rsid w:val="00D42562"/>
    <w:rsid w:val="00D437A5"/>
    <w:rsid w:val="00D450D0"/>
    <w:rsid w:val="00D45CDF"/>
    <w:rsid w:val="00D460BF"/>
    <w:rsid w:val="00D46DC5"/>
    <w:rsid w:val="00D46E2F"/>
    <w:rsid w:val="00D47F5D"/>
    <w:rsid w:val="00D47F97"/>
    <w:rsid w:val="00D508F2"/>
    <w:rsid w:val="00D50DF9"/>
    <w:rsid w:val="00D50E33"/>
    <w:rsid w:val="00D510DA"/>
    <w:rsid w:val="00D51790"/>
    <w:rsid w:val="00D51A52"/>
    <w:rsid w:val="00D51F02"/>
    <w:rsid w:val="00D522CD"/>
    <w:rsid w:val="00D526F3"/>
    <w:rsid w:val="00D5299A"/>
    <w:rsid w:val="00D53585"/>
    <w:rsid w:val="00D535D4"/>
    <w:rsid w:val="00D5365D"/>
    <w:rsid w:val="00D5434B"/>
    <w:rsid w:val="00D5519A"/>
    <w:rsid w:val="00D56CFD"/>
    <w:rsid w:val="00D5763D"/>
    <w:rsid w:val="00D608A0"/>
    <w:rsid w:val="00D609CB"/>
    <w:rsid w:val="00D626A5"/>
    <w:rsid w:val="00D6337A"/>
    <w:rsid w:val="00D64864"/>
    <w:rsid w:val="00D655C1"/>
    <w:rsid w:val="00D65BE7"/>
    <w:rsid w:val="00D65DA3"/>
    <w:rsid w:val="00D67331"/>
    <w:rsid w:val="00D67524"/>
    <w:rsid w:val="00D67764"/>
    <w:rsid w:val="00D67904"/>
    <w:rsid w:val="00D67D1E"/>
    <w:rsid w:val="00D70B5E"/>
    <w:rsid w:val="00D72477"/>
    <w:rsid w:val="00D73648"/>
    <w:rsid w:val="00D73C40"/>
    <w:rsid w:val="00D74656"/>
    <w:rsid w:val="00D75B54"/>
    <w:rsid w:val="00D76744"/>
    <w:rsid w:val="00D77036"/>
    <w:rsid w:val="00D80A12"/>
    <w:rsid w:val="00D8160E"/>
    <w:rsid w:val="00D8182E"/>
    <w:rsid w:val="00D8251F"/>
    <w:rsid w:val="00D8533F"/>
    <w:rsid w:val="00D857CA"/>
    <w:rsid w:val="00D86163"/>
    <w:rsid w:val="00D866F6"/>
    <w:rsid w:val="00D868B5"/>
    <w:rsid w:val="00D870BC"/>
    <w:rsid w:val="00D8788C"/>
    <w:rsid w:val="00D87D89"/>
    <w:rsid w:val="00D909A5"/>
    <w:rsid w:val="00D91814"/>
    <w:rsid w:val="00D91B17"/>
    <w:rsid w:val="00D92E37"/>
    <w:rsid w:val="00D934D2"/>
    <w:rsid w:val="00D93E58"/>
    <w:rsid w:val="00D93F83"/>
    <w:rsid w:val="00D944F7"/>
    <w:rsid w:val="00D95B1C"/>
    <w:rsid w:val="00D96E34"/>
    <w:rsid w:val="00D979D3"/>
    <w:rsid w:val="00DA018C"/>
    <w:rsid w:val="00DA0F6B"/>
    <w:rsid w:val="00DA1E19"/>
    <w:rsid w:val="00DA214B"/>
    <w:rsid w:val="00DA2953"/>
    <w:rsid w:val="00DA42EE"/>
    <w:rsid w:val="00DA4C8F"/>
    <w:rsid w:val="00DA5C94"/>
    <w:rsid w:val="00DA5EB4"/>
    <w:rsid w:val="00DA6241"/>
    <w:rsid w:val="00DB0BA2"/>
    <w:rsid w:val="00DB0FA5"/>
    <w:rsid w:val="00DB2657"/>
    <w:rsid w:val="00DB2A2C"/>
    <w:rsid w:val="00DB5001"/>
    <w:rsid w:val="00DB5ABF"/>
    <w:rsid w:val="00DB5F71"/>
    <w:rsid w:val="00DB6414"/>
    <w:rsid w:val="00DB7A1F"/>
    <w:rsid w:val="00DC0385"/>
    <w:rsid w:val="00DC097C"/>
    <w:rsid w:val="00DC2685"/>
    <w:rsid w:val="00DC38ED"/>
    <w:rsid w:val="00DC40C2"/>
    <w:rsid w:val="00DC47E5"/>
    <w:rsid w:val="00DC66F8"/>
    <w:rsid w:val="00DC6F8F"/>
    <w:rsid w:val="00DC730F"/>
    <w:rsid w:val="00DC7ACC"/>
    <w:rsid w:val="00DC7CDF"/>
    <w:rsid w:val="00DC7D20"/>
    <w:rsid w:val="00DD1A45"/>
    <w:rsid w:val="00DD1F37"/>
    <w:rsid w:val="00DD23AF"/>
    <w:rsid w:val="00DE064E"/>
    <w:rsid w:val="00DE115E"/>
    <w:rsid w:val="00DE44BF"/>
    <w:rsid w:val="00DE5D23"/>
    <w:rsid w:val="00DE5F5E"/>
    <w:rsid w:val="00DE7535"/>
    <w:rsid w:val="00DF1449"/>
    <w:rsid w:val="00DF1CE4"/>
    <w:rsid w:val="00DF229E"/>
    <w:rsid w:val="00DF2A90"/>
    <w:rsid w:val="00DF3078"/>
    <w:rsid w:val="00DF324A"/>
    <w:rsid w:val="00DF331D"/>
    <w:rsid w:val="00DF3BB8"/>
    <w:rsid w:val="00DF3C28"/>
    <w:rsid w:val="00DF3DB9"/>
    <w:rsid w:val="00DF45EB"/>
    <w:rsid w:val="00DF470E"/>
    <w:rsid w:val="00DF52E3"/>
    <w:rsid w:val="00DF552F"/>
    <w:rsid w:val="00DF7005"/>
    <w:rsid w:val="00E012C9"/>
    <w:rsid w:val="00E029A4"/>
    <w:rsid w:val="00E02A7B"/>
    <w:rsid w:val="00E03E25"/>
    <w:rsid w:val="00E04037"/>
    <w:rsid w:val="00E05DAC"/>
    <w:rsid w:val="00E05F95"/>
    <w:rsid w:val="00E0647C"/>
    <w:rsid w:val="00E104B7"/>
    <w:rsid w:val="00E11454"/>
    <w:rsid w:val="00E11DA2"/>
    <w:rsid w:val="00E120BA"/>
    <w:rsid w:val="00E1260A"/>
    <w:rsid w:val="00E12A9E"/>
    <w:rsid w:val="00E14C53"/>
    <w:rsid w:val="00E15A0F"/>
    <w:rsid w:val="00E15D39"/>
    <w:rsid w:val="00E211E4"/>
    <w:rsid w:val="00E22ED9"/>
    <w:rsid w:val="00E24565"/>
    <w:rsid w:val="00E25A96"/>
    <w:rsid w:val="00E26BEC"/>
    <w:rsid w:val="00E3051C"/>
    <w:rsid w:val="00E30749"/>
    <w:rsid w:val="00E312BF"/>
    <w:rsid w:val="00E31CE3"/>
    <w:rsid w:val="00E36443"/>
    <w:rsid w:val="00E366FD"/>
    <w:rsid w:val="00E3770D"/>
    <w:rsid w:val="00E40100"/>
    <w:rsid w:val="00E4075B"/>
    <w:rsid w:val="00E40A34"/>
    <w:rsid w:val="00E41311"/>
    <w:rsid w:val="00E4293A"/>
    <w:rsid w:val="00E43F8B"/>
    <w:rsid w:val="00E44A07"/>
    <w:rsid w:val="00E44D93"/>
    <w:rsid w:val="00E45A5A"/>
    <w:rsid w:val="00E46232"/>
    <w:rsid w:val="00E46975"/>
    <w:rsid w:val="00E46AE5"/>
    <w:rsid w:val="00E474EB"/>
    <w:rsid w:val="00E47557"/>
    <w:rsid w:val="00E47D53"/>
    <w:rsid w:val="00E47D6C"/>
    <w:rsid w:val="00E50DA2"/>
    <w:rsid w:val="00E50EAE"/>
    <w:rsid w:val="00E5189B"/>
    <w:rsid w:val="00E5265B"/>
    <w:rsid w:val="00E526D8"/>
    <w:rsid w:val="00E53F8E"/>
    <w:rsid w:val="00E553C4"/>
    <w:rsid w:val="00E5548C"/>
    <w:rsid w:val="00E56122"/>
    <w:rsid w:val="00E5612C"/>
    <w:rsid w:val="00E56418"/>
    <w:rsid w:val="00E564B7"/>
    <w:rsid w:val="00E6194F"/>
    <w:rsid w:val="00E61DFC"/>
    <w:rsid w:val="00E62D9C"/>
    <w:rsid w:val="00E642D6"/>
    <w:rsid w:val="00E652A8"/>
    <w:rsid w:val="00E65889"/>
    <w:rsid w:val="00E67F37"/>
    <w:rsid w:val="00E70643"/>
    <w:rsid w:val="00E71098"/>
    <w:rsid w:val="00E7116C"/>
    <w:rsid w:val="00E72179"/>
    <w:rsid w:val="00E73EB0"/>
    <w:rsid w:val="00E74A85"/>
    <w:rsid w:val="00E74CED"/>
    <w:rsid w:val="00E75532"/>
    <w:rsid w:val="00E76C11"/>
    <w:rsid w:val="00E8031A"/>
    <w:rsid w:val="00E81D86"/>
    <w:rsid w:val="00E820F8"/>
    <w:rsid w:val="00E83157"/>
    <w:rsid w:val="00E833C7"/>
    <w:rsid w:val="00E83CB8"/>
    <w:rsid w:val="00E842C2"/>
    <w:rsid w:val="00E84A23"/>
    <w:rsid w:val="00E8548C"/>
    <w:rsid w:val="00E85897"/>
    <w:rsid w:val="00E8647C"/>
    <w:rsid w:val="00E865C5"/>
    <w:rsid w:val="00E87EC1"/>
    <w:rsid w:val="00E90F15"/>
    <w:rsid w:val="00E915FD"/>
    <w:rsid w:val="00E94D10"/>
    <w:rsid w:val="00E957F0"/>
    <w:rsid w:val="00E96AE1"/>
    <w:rsid w:val="00E96D66"/>
    <w:rsid w:val="00EA044F"/>
    <w:rsid w:val="00EA116D"/>
    <w:rsid w:val="00EA3FA8"/>
    <w:rsid w:val="00EA4421"/>
    <w:rsid w:val="00EA4BEE"/>
    <w:rsid w:val="00EA53A5"/>
    <w:rsid w:val="00EA5FCC"/>
    <w:rsid w:val="00EA6E24"/>
    <w:rsid w:val="00EA700B"/>
    <w:rsid w:val="00EB1B5A"/>
    <w:rsid w:val="00EB401F"/>
    <w:rsid w:val="00EB42C1"/>
    <w:rsid w:val="00EB431A"/>
    <w:rsid w:val="00EB4400"/>
    <w:rsid w:val="00EB46C3"/>
    <w:rsid w:val="00EB6BD6"/>
    <w:rsid w:val="00EB7DEB"/>
    <w:rsid w:val="00EC1167"/>
    <w:rsid w:val="00EC122D"/>
    <w:rsid w:val="00EC1871"/>
    <w:rsid w:val="00EC1E28"/>
    <w:rsid w:val="00EC2549"/>
    <w:rsid w:val="00EC2618"/>
    <w:rsid w:val="00EC383D"/>
    <w:rsid w:val="00EC38EC"/>
    <w:rsid w:val="00EC3D50"/>
    <w:rsid w:val="00EC3EBD"/>
    <w:rsid w:val="00EC3F08"/>
    <w:rsid w:val="00EC4F2C"/>
    <w:rsid w:val="00EC5566"/>
    <w:rsid w:val="00EC5EAE"/>
    <w:rsid w:val="00EC6254"/>
    <w:rsid w:val="00EC64EA"/>
    <w:rsid w:val="00EC6866"/>
    <w:rsid w:val="00EC7C56"/>
    <w:rsid w:val="00ED080D"/>
    <w:rsid w:val="00ED14D9"/>
    <w:rsid w:val="00ED23D2"/>
    <w:rsid w:val="00ED3A2C"/>
    <w:rsid w:val="00ED4056"/>
    <w:rsid w:val="00ED5B1B"/>
    <w:rsid w:val="00ED6C6C"/>
    <w:rsid w:val="00ED764A"/>
    <w:rsid w:val="00EE04BA"/>
    <w:rsid w:val="00EE0836"/>
    <w:rsid w:val="00EE0874"/>
    <w:rsid w:val="00EE1519"/>
    <w:rsid w:val="00EE2557"/>
    <w:rsid w:val="00EE3DA5"/>
    <w:rsid w:val="00EE40B5"/>
    <w:rsid w:val="00EE429C"/>
    <w:rsid w:val="00EE7B09"/>
    <w:rsid w:val="00EF0970"/>
    <w:rsid w:val="00EF171D"/>
    <w:rsid w:val="00EF1A6F"/>
    <w:rsid w:val="00EF1D7F"/>
    <w:rsid w:val="00EF2FC2"/>
    <w:rsid w:val="00EF37C3"/>
    <w:rsid w:val="00EF3BE5"/>
    <w:rsid w:val="00EF444B"/>
    <w:rsid w:val="00EF44BA"/>
    <w:rsid w:val="00EF4E82"/>
    <w:rsid w:val="00EF5E58"/>
    <w:rsid w:val="00EF6654"/>
    <w:rsid w:val="00EF6AA8"/>
    <w:rsid w:val="00EF726E"/>
    <w:rsid w:val="00EF76BC"/>
    <w:rsid w:val="00F00DCA"/>
    <w:rsid w:val="00F01038"/>
    <w:rsid w:val="00F023C0"/>
    <w:rsid w:val="00F029A5"/>
    <w:rsid w:val="00F03925"/>
    <w:rsid w:val="00F03BB9"/>
    <w:rsid w:val="00F07542"/>
    <w:rsid w:val="00F10723"/>
    <w:rsid w:val="00F10798"/>
    <w:rsid w:val="00F11336"/>
    <w:rsid w:val="00F11719"/>
    <w:rsid w:val="00F131AB"/>
    <w:rsid w:val="00F13330"/>
    <w:rsid w:val="00F13A51"/>
    <w:rsid w:val="00F14AC9"/>
    <w:rsid w:val="00F151AE"/>
    <w:rsid w:val="00F16AD3"/>
    <w:rsid w:val="00F17C77"/>
    <w:rsid w:val="00F20AFE"/>
    <w:rsid w:val="00F22455"/>
    <w:rsid w:val="00F23557"/>
    <w:rsid w:val="00F23CB0"/>
    <w:rsid w:val="00F24615"/>
    <w:rsid w:val="00F25E06"/>
    <w:rsid w:val="00F25FD1"/>
    <w:rsid w:val="00F2636E"/>
    <w:rsid w:val="00F26938"/>
    <w:rsid w:val="00F26BF1"/>
    <w:rsid w:val="00F271E1"/>
    <w:rsid w:val="00F2732E"/>
    <w:rsid w:val="00F27C5D"/>
    <w:rsid w:val="00F30E8F"/>
    <w:rsid w:val="00F324B8"/>
    <w:rsid w:val="00F3261B"/>
    <w:rsid w:val="00F32697"/>
    <w:rsid w:val="00F32AEC"/>
    <w:rsid w:val="00F359A7"/>
    <w:rsid w:val="00F364BF"/>
    <w:rsid w:val="00F3669D"/>
    <w:rsid w:val="00F37CAF"/>
    <w:rsid w:val="00F37D2E"/>
    <w:rsid w:val="00F41F81"/>
    <w:rsid w:val="00F42F40"/>
    <w:rsid w:val="00F43A5B"/>
    <w:rsid w:val="00F44CA4"/>
    <w:rsid w:val="00F4500B"/>
    <w:rsid w:val="00F4592A"/>
    <w:rsid w:val="00F45E67"/>
    <w:rsid w:val="00F47250"/>
    <w:rsid w:val="00F5268E"/>
    <w:rsid w:val="00F53A36"/>
    <w:rsid w:val="00F54343"/>
    <w:rsid w:val="00F5471E"/>
    <w:rsid w:val="00F556DE"/>
    <w:rsid w:val="00F5696E"/>
    <w:rsid w:val="00F56E2C"/>
    <w:rsid w:val="00F575B8"/>
    <w:rsid w:val="00F578AB"/>
    <w:rsid w:val="00F579D4"/>
    <w:rsid w:val="00F57EB9"/>
    <w:rsid w:val="00F6031E"/>
    <w:rsid w:val="00F617BB"/>
    <w:rsid w:val="00F64628"/>
    <w:rsid w:val="00F65AC1"/>
    <w:rsid w:val="00F66206"/>
    <w:rsid w:val="00F66A13"/>
    <w:rsid w:val="00F66EA1"/>
    <w:rsid w:val="00F67265"/>
    <w:rsid w:val="00F7150E"/>
    <w:rsid w:val="00F72194"/>
    <w:rsid w:val="00F72CC2"/>
    <w:rsid w:val="00F734A8"/>
    <w:rsid w:val="00F73609"/>
    <w:rsid w:val="00F7500B"/>
    <w:rsid w:val="00F76524"/>
    <w:rsid w:val="00F76E42"/>
    <w:rsid w:val="00F776A8"/>
    <w:rsid w:val="00F7774D"/>
    <w:rsid w:val="00F806EF"/>
    <w:rsid w:val="00F8070D"/>
    <w:rsid w:val="00F80A49"/>
    <w:rsid w:val="00F81110"/>
    <w:rsid w:val="00F81332"/>
    <w:rsid w:val="00F81A5C"/>
    <w:rsid w:val="00F822FF"/>
    <w:rsid w:val="00F8261A"/>
    <w:rsid w:val="00F8294E"/>
    <w:rsid w:val="00F840A6"/>
    <w:rsid w:val="00F84975"/>
    <w:rsid w:val="00F84C96"/>
    <w:rsid w:val="00F84CA6"/>
    <w:rsid w:val="00F8533B"/>
    <w:rsid w:val="00F858A7"/>
    <w:rsid w:val="00F86874"/>
    <w:rsid w:val="00F868C9"/>
    <w:rsid w:val="00F9064F"/>
    <w:rsid w:val="00F910AC"/>
    <w:rsid w:val="00F92613"/>
    <w:rsid w:val="00F93EC8"/>
    <w:rsid w:val="00F940E4"/>
    <w:rsid w:val="00F944EC"/>
    <w:rsid w:val="00F94EE1"/>
    <w:rsid w:val="00F954A6"/>
    <w:rsid w:val="00F97607"/>
    <w:rsid w:val="00FA00BF"/>
    <w:rsid w:val="00FA110B"/>
    <w:rsid w:val="00FA18B4"/>
    <w:rsid w:val="00FA2596"/>
    <w:rsid w:val="00FA4985"/>
    <w:rsid w:val="00FA691A"/>
    <w:rsid w:val="00FA6E9B"/>
    <w:rsid w:val="00FA72EE"/>
    <w:rsid w:val="00FA74B2"/>
    <w:rsid w:val="00FB1558"/>
    <w:rsid w:val="00FB1ECC"/>
    <w:rsid w:val="00FB2E57"/>
    <w:rsid w:val="00FB3215"/>
    <w:rsid w:val="00FB33DB"/>
    <w:rsid w:val="00FB368F"/>
    <w:rsid w:val="00FB3990"/>
    <w:rsid w:val="00FB5E33"/>
    <w:rsid w:val="00FB6373"/>
    <w:rsid w:val="00FB719E"/>
    <w:rsid w:val="00FB7B75"/>
    <w:rsid w:val="00FC298D"/>
    <w:rsid w:val="00FC2B19"/>
    <w:rsid w:val="00FC2DA8"/>
    <w:rsid w:val="00FC34A4"/>
    <w:rsid w:val="00FC3DF4"/>
    <w:rsid w:val="00FC3FF1"/>
    <w:rsid w:val="00FD0093"/>
    <w:rsid w:val="00FD047E"/>
    <w:rsid w:val="00FD16FB"/>
    <w:rsid w:val="00FD17DB"/>
    <w:rsid w:val="00FD1815"/>
    <w:rsid w:val="00FD2170"/>
    <w:rsid w:val="00FD3474"/>
    <w:rsid w:val="00FD463A"/>
    <w:rsid w:val="00FD4A5C"/>
    <w:rsid w:val="00FD4F22"/>
    <w:rsid w:val="00FD50FE"/>
    <w:rsid w:val="00FD587A"/>
    <w:rsid w:val="00FD6782"/>
    <w:rsid w:val="00FD67D5"/>
    <w:rsid w:val="00FD6942"/>
    <w:rsid w:val="00FD6BB5"/>
    <w:rsid w:val="00FD7891"/>
    <w:rsid w:val="00FD7C04"/>
    <w:rsid w:val="00FE0079"/>
    <w:rsid w:val="00FE0A91"/>
    <w:rsid w:val="00FE161B"/>
    <w:rsid w:val="00FE16CC"/>
    <w:rsid w:val="00FE2401"/>
    <w:rsid w:val="00FE674F"/>
    <w:rsid w:val="00FE6D61"/>
    <w:rsid w:val="00FE717C"/>
    <w:rsid w:val="00FF08DB"/>
    <w:rsid w:val="00FF22ED"/>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nl-NL" w:bidi="nl-N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5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5081094">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18968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footer" Target="footer12.xml"/><Relationship Id="rId3" Type="http://schemas.openxmlformats.org/officeDocument/2006/relationships/styles" Target="styles.xml"/><Relationship Id="rId21" Type="http://schemas.openxmlformats.org/officeDocument/2006/relationships/hyperlink" Target="file:///C:\Users\justi_000\Desktop\csla\CSLA%20Media%20Services%20edit_Dutch.docx"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oter" Target="footer11.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file:///C:\Users\justi_000\Desktop\csla\CSLA%20Media%20Services%20edit_Dutch.docx"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0.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footer" Target="footer9.xml"/><Relationship Id="rId28"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hyperlink" Target="http://www.visualstudio.com" TargetMode="External"/><Relationship Id="rId27" Type="http://schemas.openxmlformats.org/officeDocument/2006/relationships/footer" Target="footer1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C75D29-CD3E-402F-ADBC-A37AA875A9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40</Pages>
  <Words>18710</Words>
  <Characters>106651</Characters>
  <Application>Microsoft Office Word</Application>
  <DocSecurity>8</DocSecurity>
  <Lines>888</Lines>
  <Paragraphs>250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125111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2015-06-22T19:01:00Z</dcterms:created>
  <dcterms:modified xsi:type="dcterms:W3CDTF">2015-06-22T19:02:00Z</dcterms:modified>
</cp:coreProperties>
</file>