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14E0F" w14:textId="070729D1" w:rsidR="00807C36" w:rsidRPr="000753B5" w:rsidRDefault="007A4EA5" w:rsidP="002024BF">
      <w:pPr>
        <w:pStyle w:val="ProductList-Body"/>
        <w:shd w:val="clear" w:color="auto" w:fill="00188F"/>
        <w:tabs>
          <w:tab w:val="clear" w:pos="360"/>
          <w:tab w:val="clear" w:pos="720"/>
          <w:tab w:val="clear" w:pos="1080"/>
        </w:tabs>
        <w:ind w:right="8640" w:firstLine="360"/>
        <w:jc w:val="both"/>
      </w:pPr>
      <w:bookmarkStart w:id="0" w:name="CoverPage"/>
      <w:r w:rsidRPr="000753B5">
        <w:rPr>
          <w:rFonts w:asciiTheme="majorHAnsi" w:hAnsiTheme="majorHAnsi"/>
          <w:color w:val="FFFFFF" w:themeColor="background1"/>
          <w:sz w:val="32"/>
          <w:szCs w:val="32"/>
        </w:rPr>
        <w:t>Volume</w:t>
      </w:r>
    </w:p>
    <w:bookmarkEnd w:id="0"/>
    <w:p w14:paraId="245C5C1C" w14:textId="59C74932" w:rsidR="00807C36" w:rsidRPr="000753B5" w:rsidRDefault="007A4EA5" w:rsidP="002024BF">
      <w:pPr>
        <w:pStyle w:val="ProductList-Body"/>
        <w:shd w:val="clear" w:color="auto" w:fill="00188F"/>
        <w:tabs>
          <w:tab w:val="clear" w:pos="360"/>
          <w:tab w:val="clear" w:pos="720"/>
          <w:tab w:val="clear" w:pos="1080"/>
        </w:tabs>
        <w:spacing w:after="900"/>
        <w:ind w:right="8640" w:firstLine="360"/>
        <w:jc w:val="both"/>
      </w:pPr>
      <w:r w:rsidRPr="000753B5">
        <w:rPr>
          <w:rFonts w:asciiTheme="majorHAnsi" w:hAnsiTheme="majorHAnsi"/>
          <w:color w:val="FFFFFF" w:themeColor="background1"/>
          <w:sz w:val="32"/>
          <w:szCs w:val="32"/>
        </w:rPr>
        <w:t>Licensing</w:t>
      </w:r>
    </w:p>
    <w:p w14:paraId="06465CAA" w14:textId="04719F15" w:rsidR="00807C36" w:rsidRPr="000753B5" w:rsidRDefault="00807C36" w:rsidP="002024BF">
      <w:pPr>
        <w:pStyle w:val="ProductList-Body"/>
        <w:shd w:val="clear" w:color="auto" w:fill="00188F"/>
        <w:tabs>
          <w:tab w:val="clear" w:pos="360"/>
          <w:tab w:val="clear" w:pos="720"/>
          <w:tab w:val="clear" w:pos="1080"/>
        </w:tabs>
        <w:ind w:right="8640"/>
      </w:pPr>
    </w:p>
    <w:p w14:paraId="545DABF7" w14:textId="255C0510"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C6597F6" w14:textId="406C07DE" w:rsidR="00FD4A5C" w:rsidRPr="000753B5" w:rsidRDefault="00FD4A5C" w:rsidP="003313BB">
      <w:pPr>
        <w:pStyle w:val="ProductList-Body"/>
        <w:shd w:val="clear" w:color="auto" w:fill="0072C6"/>
        <w:tabs>
          <w:tab w:val="clear" w:pos="360"/>
          <w:tab w:val="clear" w:pos="720"/>
          <w:tab w:val="clear" w:pos="1080"/>
          <w:tab w:val="left" w:pos="351"/>
        </w:tabs>
        <w:ind w:right="1800" w:firstLine="360"/>
      </w:pPr>
      <w:r w:rsidRPr="000753B5">
        <w:rPr>
          <w:rFonts w:asciiTheme="majorHAnsi" w:hAnsiTheme="majorHAnsi"/>
          <w:color w:val="FFFFFF" w:themeColor="background1"/>
          <w:sz w:val="72"/>
          <w:szCs w:val="72"/>
        </w:rPr>
        <w:t xml:space="preserve">Vereinbarung zum </w:t>
      </w:r>
      <w:r w:rsidR="003313BB" w:rsidRPr="000753B5">
        <w:rPr>
          <w:rFonts w:asciiTheme="majorHAnsi" w:hAnsiTheme="majorHAnsi"/>
          <w:color w:val="FFFFFF" w:themeColor="background1"/>
          <w:sz w:val="72"/>
          <w:szCs w:val="72"/>
        </w:rPr>
        <w:tab/>
      </w:r>
      <w:r w:rsidRPr="000753B5">
        <w:rPr>
          <w:rFonts w:asciiTheme="majorHAnsi" w:hAnsiTheme="majorHAnsi"/>
          <w:color w:val="FFFFFF" w:themeColor="background1"/>
          <w:sz w:val="72"/>
          <w:szCs w:val="72"/>
        </w:rPr>
        <w:t xml:space="preserve">Servicelevel für </w:t>
      </w:r>
    </w:p>
    <w:p w14:paraId="5DFA91A6" w14:textId="793C6D71" w:rsidR="00807C36" w:rsidRPr="000753B5" w:rsidRDefault="00FD4A5C" w:rsidP="002024BF">
      <w:pPr>
        <w:pStyle w:val="ProductList-Body"/>
        <w:shd w:val="clear" w:color="auto" w:fill="0072C6"/>
        <w:tabs>
          <w:tab w:val="clear" w:pos="360"/>
          <w:tab w:val="clear" w:pos="720"/>
          <w:tab w:val="clear" w:pos="1080"/>
        </w:tabs>
        <w:ind w:right="1800" w:firstLine="360"/>
      </w:pPr>
      <w:r w:rsidRPr="000753B5">
        <w:rPr>
          <w:rFonts w:asciiTheme="majorHAnsi" w:hAnsiTheme="majorHAnsi"/>
          <w:color w:val="FFFFFF" w:themeColor="background1"/>
          <w:sz w:val="72"/>
          <w:szCs w:val="72"/>
        </w:rPr>
        <w:t>Microsoft-Onlinedienste</w:t>
      </w:r>
    </w:p>
    <w:p w14:paraId="70B26C76" w14:textId="519C145D" w:rsidR="00807C36" w:rsidRPr="000753B5" w:rsidRDefault="002A2C4B" w:rsidP="0075154E">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7</w:t>
      </w:r>
      <w:r w:rsidR="00FD4A5C" w:rsidRPr="000753B5">
        <w:rPr>
          <w:rFonts w:asciiTheme="majorHAnsi" w:hAnsiTheme="majorHAnsi"/>
          <w:color w:val="FFFFFF" w:themeColor="background1"/>
          <w:sz w:val="72"/>
          <w:szCs w:val="72"/>
        </w:rPr>
        <w:t>. </w:t>
      </w:r>
      <w:r w:rsidR="0075154E">
        <w:rPr>
          <w:rFonts w:asciiTheme="majorHAnsi" w:hAnsiTheme="majorHAnsi"/>
          <w:color w:val="FFFFFF" w:themeColor="background1"/>
          <w:sz w:val="72"/>
          <w:szCs w:val="72"/>
        </w:rPr>
        <w:t>Ju</w:t>
      </w:r>
      <w:r>
        <w:rPr>
          <w:rFonts w:asciiTheme="majorHAnsi" w:hAnsiTheme="majorHAnsi"/>
          <w:color w:val="FFFFFF" w:themeColor="background1"/>
          <w:sz w:val="72"/>
          <w:szCs w:val="72"/>
        </w:rPr>
        <w:t>l</w:t>
      </w:r>
      <w:r w:rsidR="0075154E">
        <w:rPr>
          <w:rFonts w:asciiTheme="majorHAnsi" w:hAnsiTheme="majorHAnsi"/>
          <w:color w:val="FFFFFF" w:themeColor="background1"/>
          <w:sz w:val="72"/>
          <w:szCs w:val="72"/>
        </w:rPr>
        <w:t>i</w:t>
      </w:r>
      <w:r w:rsidR="0075154E" w:rsidRPr="000753B5">
        <w:rPr>
          <w:rFonts w:asciiTheme="majorHAnsi" w:hAnsiTheme="majorHAnsi"/>
          <w:color w:val="FFFFFF" w:themeColor="background1"/>
          <w:sz w:val="72"/>
          <w:szCs w:val="72"/>
        </w:rPr>
        <w:t> </w:t>
      </w:r>
      <w:r w:rsidR="00FD4A5C" w:rsidRPr="000753B5">
        <w:rPr>
          <w:rFonts w:asciiTheme="majorHAnsi" w:hAnsiTheme="majorHAnsi"/>
          <w:color w:val="FFFFFF" w:themeColor="background1"/>
          <w:sz w:val="72"/>
          <w:szCs w:val="72"/>
        </w:rPr>
        <w:t>2015</w:t>
      </w:r>
    </w:p>
    <w:p w14:paraId="07F7DEEF" w14:textId="3FEB413B"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0753B5" w:rsidRDefault="00807C36" w:rsidP="002024BF">
      <w:pPr>
        <w:pStyle w:val="ProductList-Body"/>
        <w:tabs>
          <w:tab w:val="clear" w:pos="360"/>
          <w:tab w:val="clear" w:pos="720"/>
          <w:tab w:val="clear" w:pos="1080"/>
        </w:tabs>
      </w:pPr>
    </w:p>
    <w:p w14:paraId="60B096E1" w14:textId="77777777" w:rsidR="008E6785" w:rsidRPr="000753B5" w:rsidRDefault="008E6785" w:rsidP="002024BF">
      <w:pPr>
        <w:sectPr w:rsidR="008E6785" w:rsidRPr="000753B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0753B5" w:rsidRDefault="00E03E25" w:rsidP="002024BF">
      <w:pPr>
        <w:pStyle w:val="ProductList-SectionHeading"/>
        <w:tabs>
          <w:tab w:val="clear" w:pos="360"/>
          <w:tab w:val="clear" w:pos="720"/>
          <w:tab w:val="clear" w:pos="1080"/>
        </w:tabs>
        <w:outlineLvl w:val="0"/>
        <w:sectPr w:rsidR="00E03E25" w:rsidRPr="000753B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23943784"/>
      <w:r w:rsidRPr="000753B5">
        <w:lastRenderedPageBreak/>
        <w:t>Inhalt</w:t>
      </w:r>
      <w:bookmarkEnd w:id="1"/>
      <w:bookmarkEnd w:id="2"/>
    </w:p>
    <w:bookmarkStart w:id="3" w:name="_GoBack"/>
    <w:bookmarkEnd w:id="3"/>
    <w:p w14:paraId="68FE6A5E" w14:textId="77777777" w:rsidR="002A2C4B" w:rsidRDefault="00AD5C31">
      <w:pPr>
        <w:pStyle w:val="TOC1"/>
        <w:tabs>
          <w:tab w:val="right" w:leader="dot" w:pos="5030"/>
        </w:tabs>
        <w:rPr>
          <w:rFonts w:eastAsiaTheme="minorEastAsia"/>
          <w:b w:val="0"/>
          <w:caps w:val="0"/>
          <w:noProof/>
          <w:sz w:val="22"/>
          <w:lang w:val="en-US" w:eastAsia="en-US" w:bidi="ar-SA"/>
        </w:rPr>
      </w:pPr>
      <w:r w:rsidRPr="000753B5">
        <w:lastRenderedPageBreak/>
        <w:fldChar w:fldCharType="begin"/>
      </w:r>
      <w:r w:rsidRPr="000753B5">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753B5">
        <w:fldChar w:fldCharType="separate"/>
      </w:r>
      <w:hyperlink w:anchor="_Toc423943784" w:history="1">
        <w:r w:rsidR="002A2C4B" w:rsidRPr="00F30299">
          <w:rPr>
            <w:rStyle w:val="Hyperlink"/>
            <w:noProof/>
          </w:rPr>
          <w:t>Inhalt</w:t>
        </w:r>
        <w:r w:rsidR="002A2C4B">
          <w:rPr>
            <w:noProof/>
            <w:webHidden/>
          </w:rPr>
          <w:tab/>
        </w:r>
        <w:r w:rsidR="002A2C4B">
          <w:rPr>
            <w:noProof/>
            <w:webHidden/>
          </w:rPr>
          <w:fldChar w:fldCharType="begin"/>
        </w:r>
        <w:r w:rsidR="002A2C4B">
          <w:rPr>
            <w:noProof/>
            <w:webHidden/>
          </w:rPr>
          <w:instrText xml:space="preserve"> PAGEREF _Toc423943784 \h </w:instrText>
        </w:r>
        <w:r w:rsidR="002A2C4B">
          <w:rPr>
            <w:noProof/>
            <w:webHidden/>
          </w:rPr>
        </w:r>
        <w:r w:rsidR="002A2C4B">
          <w:rPr>
            <w:noProof/>
            <w:webHidden/>
          </w:rPr>
          <w:fldChar w:fldCharType="separate"/>
        </w:r>
        <w:r w:rsidR="002A2C4B">
          <w:rPr>
            <w:noProof/>
            <w:webHidden/>
          </w:rPr>
          <w:t>2</w:t>
        </w:r>
        <w:r w:rsidR="002A2C4B">
          <w:rPr>
            <w:noProof/>
            <w:webHidden/>
          </w:rPr>
          <w:fldChar w:fldCharType="end"/>
        </w:r>
      </w:hyperlink>
    </w:p>
    <w:p w14:paraId="0343937C" w14:textId="77777777" w:rsidR="002A2C4B" w:rsidRDefault="002A2C4B">
      <w:pPr>
        <w:pStyle w:val="TOC1"/>
        <w:tabs>
          <w:tab w:val="right" w:leader="dot" w:pos="5030"/>
        </w:tabs>
        <w:rPr>
          <w:rFonts w:eastAsiaTheme="minorEastAsia"/>
          <w:b w:val="0"/>
          <w:caps w:val="0"/>
          <w:noProof/>
          <w:sz w:val="22"/>
          <w:lang w:val="en-US" w:eastAsia="en-US" w:bidi="ar-SA"/>
        </w:rPr>
      </w:pPr>
      <w:hyperlink w:anchor="_Toc423943785" w:history="1">
        <w:r w:rsidRPr="00F30299">
          <w:rPr>
            <w:rStyle w:val="Hyperlink"/>
            <w:noProof/>
            <w:lang w:eastAsia="en-US"/>
          </w:rPr>
          <w:t>Einleitung</w:t>
        </w:r>
        <w:r>
          <w:rPr>
            <w:noProof/>
            <w:webHidden/>
          </w:rPr>
          <w:tab/>
        </w:r>
        <w:r>
          <w:rPr>
            <w:noProof/>
            <w:webHidden/>
          </w:rPr>
          <w:fldChar w:fldCharType="begin"/>
        </w:r>
        <w:r>
          <w:rPr>
            <w:noProof/>
            <w:webHidden/>
          </w:rPr>
          <w:instrText xml:space="preserve"> PAGEREF _Toc423943785 \h </w:instrText>
        </w:r>
        <w:r>
          <w:rPr>
            <w:noProof/>
            <w:webHidden/>
          </w:rPr>
        </w:r>
        <w:r>
          <w:rPr>
            <w:noProof/>
            <w:webHidden/>
          </w:rPr>
          <w:fldChar w:fldCharType="separate"/>
        </w:r>
        <w:r>
          <w:rPr>
            <w:noProof/>
            <w:webHidden/>
          </w:rPr>
          <w:t>3</w:t>
        </w:r>
        <w:r>
          <w:rPr>
            <w:noProof/>
            <w:webHidden/>
          </w:rPr>
          <w:fldChar w:fldCharType="end"/>
        </w:r>
      </w:hyperlink>
    </w:p>
    <w:p w14:paraId="527DAEC6" w14:textId="77777777" w:rsidR="002A2C4B" w:rsidRDefault="002A2C4B">
      <w:pPr>
        <w:pStyle w:val="TOC3"/>
        <w:tabs>
          <w:tab w:val="right" w:leader="dot" w:pos="5030"/>
        </w:tabs>
        <w:rPr>
          <w:rFonts w:eastAsiaTheme="minorEastAsia"/>
          <w:smallCaps w:val="0"/>
          <w:noProof/>
          <w:sz w:val="22"/>
          <w:lang w:val="en-US" w:eastAsia="en-US" w:bidi="ar-SA"/>
        </w:rPr>
      </w:pPr>
      <w:hyperlink w:anchor="_Toc423943786" w:history="1">
        <w:r w:rsidRPr="00F30299">
          <w:rPr>
            <w:rStyle w:val="Hyperlink"/>
            <w:noProof/>
            <w:lang w:eastAsia="en-US"/>
          </w:rPr>
          <w:t>Über dieses Dokument</w:t>
        </w:r>
        <w:r>
          <w:rPr>
            <w:noProof/>
            <w:webHidden/>
          </w:rPr>
          <w:tab/>
        </w:r>
        <w:r>
          <w:rPr>
            <w:noProof/>
            <w:webHidden/>
          </w:rPr>
          <w:fldChar w:fldCharType="begin"/>
        </w:r>
        <w:r>
          <w:rPr>
            <w:noProof/>
            <w:webHidden/>
          </w:rPr>
          <w:instrText xml:space="preserve"> PAGEREF _Toc423943786 \h </w:instrText>
        </w:r>
        <w:r>
          <w:rPr>
            <w:noProof/>
            <w:webHidden/>
          </w:rPr>
        </w:r>
        <w:r>
          <w:rPr>
            <w:noProof/>
            <w:webHidden/>
          </w:rPr>
          <w:fldChar w:fldCharType="separate"/>
        </w:r>
        <w:r>
          <w:rPr>
            <w:noProof/>
            <w:webHidden/>
          </w:rPr>
          <w:t>3</w:t>
        </w:r>
        <w:r>
          <w:rPr>
            <w:noProof/>
            <w:webHidden/>
          </w:rPr>
          <w:fldChar w:fldCharType="end"/>
        </w:r>
      </w:hyperlink>
    </w:p>
    <w:p w14:paraId="3AA6BAA6" w14:textId="77777777" w:rsidR="002A2C4B" w:rsidRDefault="002A2C4B">
      <w:pPr>
        <w:pStyle w:val="TOC3"/>
        <w:tabs>
          <w:tab w:val="right" w:leader="dot" w:pos="5030"/>
        </w:tabs>
        <w:rPr>
          <w:rFonts w:eastAsiaTheme="minorEastAsia"/>
          <w:smallCaps w:val="0"/>
          <w:noProof/>
          <w:sz w:val="22"/>
          <w:lang w:val="en-US" w:eastAsia="en-US" w:bidi="ar-SA"/>
        </w:rPr>
      </w:pPr>
      <w:hyperlink w:anchor="_Toc423943787" w:history="1">
        <w:r w:rsidRPr="00F30299">
          <w:rPr>
            <w:rStyle w:val="Hyperlink"/>
            <w:noProof/>
            <w:lang w:eastAsia="en-US"/>
          </w:rPr>
          <w:t>Frühere Versionen dieses Dokuments</w:t>
        </w:r>
        <w:r>
          <w:rPr>
            <w:noProof/>
            <w:webHidden/>
          </w:rPr>
          <w:tab/>
        </w:r>
        <w:r>
          <w:rPr>
            <w:noProof/>
            <w:webHidden/>
          </w:rPr>
          <w:fldChar w:fldCharType="begin"/>
        </w:r>
        <w:r>
          <w:rPr>
            <w:noProof/>
            <w:webHidden/>
          </w:rPr>
          <w:instrText xml:space="preserve"> PAGEREF _Toc423943787 \h </w:instrText>
        </w:r>
        <w:r>
          <w:rPr>
            <w:noProof/>
            <w:webHidden/>
          </w:rPr>
        </w:r>
        <w:r>
          <w:rPr>
            <w:noProof/>
            <w:webHidden/>
          </w:rPr>
          <w:fldChar w:fldCharType="separate"/>
        </w:r>
        <w:r>
          <w:rPr>
            <w:noProof/>
            <w:webHidden/>
          </w:rPr>
          <w:t>3</w:t>
        </w:r>
        <w:r>
          <w:rPr>
            <w:noProof/>
            <w:webHidden/>
          </w:rPr>
          <w:fldChar w:fldCharType="end"/>
        </w:r>
      </w:hyperlink>
    </w:p>
    <w:p w14:paraId="29533F2F" w14:textId="77777777" w:rsidR="002A2C4B" w:rsidRDefault="002A2C4B">
      <w:pPr>
        <w:pStyle w:val="TOC3"/>
        <w:tabs>
          <w:tab w:val="right" w:leader="dot" w:pos="5030"/>
        </w:tabs>
        <w:rPr>
          <w:rFonts w:eastAsiaTheme="minorEastAsia"/>
          <w:smallCaps w:val="0"/>
          <w:noProof/>
          <w:sz w:val="22"/>
          <w:lang w:val="en-US" w:eastAsia="en-US" w:bidi="ar-SA"/>
        </w:rPr>
      </w:pPr>
      <w:hyperlink w:anchor="_Toc423943788" w:history="1">
        <w:r w:rsidRPr="00F30299">
          <w:rPr>
            <w:rStyle w:val="Hyperlink"/>
            <w:noProof/>
            <w:lang w:eastAsia="en-US"/>
          </w:rPr>
          <w:t>Klarstellungen und Zusammenfassung der Änderungen an diesem Dokument</w:t>
        </w:r>
        <w:r>
          <w:rPr>
            <w:noProof/>
            <w:webHidden/>
          </w:rPr>
          <w:tab/>
        </w:r>
        <w:r>
          <w:rPr>
            <w:noProof/>
            <w:webHidden/>
          </w:rPr>
          <w:fldChar w:fldCharType="begin"/>
        </w:r>
        <w:r>
          <w:rPr>
            <w:noProof/>
            <w:webHidden/>
          </w:rPr>
          <w:instrText xml:space="preserve"> PAGEREF _Toc423943788 \h </w:instrText>
        </w:r>
        <w:r>
          <w:rPr>
            <w:noProof/>
            <w:webHidden/>
          </w:rPr>
        </w:r>
        <w:r>
          <w:rPr>
            <w:noProof/>
            <w:webHidden/>
          </w:rPr>
          <w:fldChar w:fldCharType="separate"/>
        </w:r>
        <w:r>
          <w:rPr>
            <w:noProof/>
            <w:webHidden/>
          </w:rPr>
          <w:t>3</w:t>
        </w:r>
        <w:r>
          <w:rPr>
            <w:noProof/>
            <w:webHidden/>
          </w:rPr>
          <w:fldChar w:fldCharType="end"/>
        </w:r>
      </w:hyperlink>
    </w:p>
    <w:p w14:paraId="79ABAF7C" w14:textId="77777777" w:rsidR="002A2C4B" w:rsidRDefault="002A2C4B">
      <w:pPr>
        <w:pStyle w:val="TOC1"/>
        <w:tabs>
          <w:tab w:val="right" w:leader="dot" w:pos="5030"/>
        </w:tabs>
        <w:rPr>
          <w:rFonts w:eastAsiaTheme="minorEastAsia"/>
          <w:b w:val="0"/>
          <w:caps w:val="0"/>
          <w:noProof/>
          <w:sz w:val="22"/>
          <w:lang w:val="en-US" w:eastAsia="en-US" w:bidi="ar-SA"/>
        </w:rPr>
      </w:pPr>
      <w:hyperlink w:anchor="_Toc423943789" w:history="1">
        <w:r w:rsidRPr="00F30299">
          <w:rPr>
            <w:rStyle w:val="Hyperlink"/>
            <w:noProof/>
            <w:lang w:eastAsia="en-US"/>
          </w:rPr>
          <w:t>Allgemeine Bestimmungen</w:t>
        </w:r>
        <w:r>
          <w:rPr>
            <w:noProof/>
            <w:webHidden/>
          </w:rPr>
          <w:tab/>
        </w:r>
        <w:r>
          <w:rPr>
            <w:noProof/>
            <w:webHidden/>
          </w:rPr>
          <w:fldChar w:fldCharType="begin"/>
        </w:r>
        <w:r>
          <w:rPr>
            <w:noProof/>
            <w:webHidden/>
          </w:rPr>
          <w:instrText xml:space="preserve"> PAGEREF _Toc423943789 \h </w:instrText>
        </w:r>
        <w:r>
          <w:rPr>
            <w:noProof/>
            <w:webHidden/>
          </w:rPr>
        </w:r>
        <w:r>
          <w:rPr>
            <w:noProof/>
            <w:webHidden/>
          </w:rPr>
          <w:fldChar w:fldCharType="separate"/>
        </w:r>
        <w:r>
          <w:rPr>
            <w:noProof/>
            <w:webHidden/>
          </w:rPr>
          <w:t>4</w:t>
        </w:r>
        <w:r>
          <w:rPr>
            <w:noProof/>
            <w:webHidden/>
          </w:rPr>
          <w:fldChar w:fldCharType="end"/>
        </w:r>
      </w:hyperlink>
    </w:p>
    <w:p w14:paraId="4A7817D7" w14:textId="77777777" w:rsidR="002A2C4B" w:rsidRDefault="002A2C4B">
      <w:pPr>
        <w:pStyle w:val="TOC2"/>
        <w:tabs>
          <w:tab w:val="right" w:leader="dot" w:pos="5030"/>
        </w:tabs>
        <w:rPr>
          <w:rFonts w:eastAsiaTheme="minorEastAsia"/>
          <w:b w:val="0"/>
          <w:smallCaps w:val="0"/>
          <w:noProof/>
          <w:sz w:val="22"/>
          <w:lang w:val="en-US" w:eastAsia="en-US" w:bidi="ar-SA"/>
        </w:rPr>
      </w:pPr>
      <w:hyperlink w:anchor="_Toc423943790" w:history="1">
        <w:r w:rsidRPr="00F30299">
          <w:rPr>
            <w:rStyle w:val="Hyperlink"/>
            <w:noProof/>
            <w:lang w:eastAsia="en-US"/>
          </w:rPr>
          <w:t>Definitionen</w:t>
        </w:r>
        <w:r>
          <w:rPr>
            <w:noProof/>
            <w:webHidden/>
          </w:rPr>
          <w:tab/>
        </w:r>
        <w:r>
          <w:rPr>
            <w:noProof/>
            <w:webHidden/>
          </w:rPr>
          <w:fldChar w:fldCharType="begin"/>
        </w:r>
        <w:r>
          <w:rPr>
            <w:noProof/>
            <w:webHidden/>
          </w:rPr>
          <w:instrText xml:space="preserve"> PAGEREF _Toc423943790 \h </w:instrText>
        </w:r>
        <w:r>
          <w:rPr>
            <w:noProof/>
            <w:webHidden/>
          </w:rPr>
        </w:r>
        <w:r>
          <w:rPr>
            <w:noProof/>
            <w:webHidden/>
          </w:rPr>
          <w:fldChar w:fldCharType="separate"/>
        </w:r>
        <w:r>
          <w:rPr>
            <w:noProof/>
            <w:webHidden/>
          </w:rPr>
          <w:t>4</w:t>
        </w:r>
        <w:r>
          <w:rPr>
            <w:noProof/>
            <w:webHidden/>
          </w:rPr>
          <w:fldChar w:fldCharType="end"/>
        </w:r>
      </w:hyperlink>
    </w:p>
    <w:p w14:paraId="7C376D3E" w14:textId="77777777" w:rsidR="002A2C4B" w:rsidRDefault="002A2C4B">
      <w:pPr>
        <w:pStyle w:val="TOC2"/>
        <w:tabs>
          <w:tab w:val="right" w:leader="dot" w:pos="5030"/>
        </w:tabs>
        <w:rPr>
          <w:rFonts w:eastAsiaTheme="minorEastAsia"/>
          <w:b w:val="0"/>
          <w:smallCaps w:val="0"/>
          <w:noProof/>
          <w:sz w:val="22"/>
          <w:lang w:val="en-US" w:eastAsia="en-US" w:bidi="ar-SA"/>
        </w:rPr>
      </w:pPr>
      <w:hyperlink w:anchor="_Toc423943791" w:history="1">
        <w:r w:rsidRPr="00F30299">
          <w:rPr>
            <w:rStyle w:val="Hyperlink"/>
            <w:noProof/>
            <w:lang w:eastAsia="en-US"/>
          </w:rPr>
          <w:t>Bestimmungen</w:t>
        </w:r>
        <w:r>
          <w:rPr>
            <w:noProof/>
            <w:webHidden/>
          </w:rPr>
          <w:tab/>
        </w:r>
        <w:r>
          <w:rPr>
            <w:noProof/>
            <w:webHidden/>
          </w:rPr>
          <w:fldChar w:fldCharType="begin"/>
        </w:r>
        <w:r>
          <w:rPr>
            <w:noProof/>
            <w:webHidden/>
          </w:rPr>
          <w:instrText xml:space="preserve"> PAGEREF _Toc423943791 \h </w:instrText>
        </w:r>
        <w:r>
          <w:rPr>
            <w:noProof/>
            <w:webHidden/>
          </w:rPr>
        </w:r>
        <w:r>
          <w:rPr>
            <w:noProof/>
            <w:webHidden/>
          </w:rPr>
          <w:fldChar w:fldCharType="separate"/>
        </w:r>
        <w:r>
          <w:rPr>
            <w:noProof/>
            <w:webHidden/>
          </w:rPr>
          <w:t>4</w:t>
        </w:r>
        <w:r>
          <w:rPr>
            <w:noProof/>
            <w:webHidden/>
          </w:rPr>
          <w:fldChar w:fldCharType="end"/>
        </w:r>
      </w:hyperlink>
    </w:p>
    <w:p w14:paraId="7566D111" w14:textId="77777777" w:rsidR="002A2C4B" w:rsidRDefault="002A2C4B">
      <w:pPr>
        <w:pStyle w:val="TOC1"/>
        <w:tabs>
          <w:tab w:val="right" w:leader="dot" w:pos="5030"/>
        </w:tabs>
        <w:rPr>
          <w:rFonts w:eastAsiaTheme="minorEastAsia"/>
          <w:b w:val="0"/>
          <w:caps w:val="0"/>
          <w:noProof/>
          <w:sz w:val="22"/>
          <w:lang w:val="en-US" w:eastAsia="en-US" w:bidi="ar-SA"/>
        </w:rPr>
      </w:pPr>
      <w:hyperlink w:anchor="_Toc423943792" w:history="1">
        <w:r w:rsidRPr="00F30299">
          <w:rPr>
            <w:rStyle w:val="Hyperlink"/>
            <w:noProof/>
            <w:lang w:eastAsia="en-US"/>
          </w:rPr>
          <w:t>Dienstspezifische Bestimmungen</w:t>
        </w:r>
        <w:r>
          <w:rPr>
            <w:noProof/>
            <w:webHidden/>
          </w:rPr>
          <w:tab/>
        </w:r>
        <w:r>
          <w:rPr>
            <w:noProof/>
            <w:webHidden/>
          </w:rPr>
          <w:fldChar w:fldCharType="begin"/>
        </w:r>
        <w:r>
          <w:rPr>
            <w:noProof/>
            <w:webHidden/>
          </w:rPr>
          <w:instrText xml:space="preserve"> PAGEREF _Toc423943792 \h </w:instrText>
        </w:r>
        <w:r>
          <w:rPr>
            <w:noProof/>
            <w:webHidden/>
          </w:rPr>
        </w:r>
        <w:r>
          <w:rPr>
            <w:noProof/>
            <w:webHidden/>
          </w:rPr>
          <w:fldChar w:fldCharType="separate"/>
        </w:r>
        <w:r>
          <w:rPr>
            <w:noProof/>
            <w:webHidden/>
          </w:rPr>
          <w:t>6</w:t>
        </w:r>
        <w:r>
          <w:rPr>
            <w:noProof/>
            <w:webHidden/>
          </w:rPr>
          <w:fldChar w:fldCharType="end"/>
        </w:r>
      </w:hyperlink>
    </w:p>
    <w:p w14:paraId="046F6899" w14:textId="77777777" w:rsidR="002A2C4B" w:rsidRDefault="002A2C4B">
      <w:pPr>
        <w:pStyle w:val="TOC2"/>
        <w:tabs>
          <w:tab w:val="right" w:leader="dot" w:pos="5030"/>
        </w:tabs>
        <w:rPr>
          <w:rFonts w:eastAsiaTheme="minorEastAsia"/>
          <w:b w:val="0"/>
          <w:smallCaps w:val="0"/>
          <w:noProof/>
          <w:sz w:val="22"/>
          <w:lang w:val="en-US" w:eastAsia="en-US" w:bidi="ar-SA"/>
        </w:rPr>
      </w:pPr>
      <w:hyperlink w:anchor="_Toc423943793" w:history="1">
        <w:r w:rsidRPr="00F30299">
          <w:rPr>
            <w:rStyle w:val="Hyperlink"/>
            <w:noProof/>
            <w:lang w:eastAsia="en-US"/>
          </w:rPr>
          <w:t>Microsoft Dynamics</w:t>
        </w:r>
        <w:r>
          <w:rPr>
            <w:noProof/>
            <w:webHidden/>
          </w:rPr>
          <w:tab/>
        </w:r>
        <w:r>
          <w:rPr>
            <w:noProof/>
            <w:webHidden/>
          </w:rPr>
          <w:fldChar w:fldCharType="begin"/>
        </w:r>
        <w:r>
          <w:rPr>
            <w:noProof/>
            <w:webHidden/>
          </w:rPr>
          <w:instrText xml:space="preserve"> PAGEREF _Toc423943793 \h </w:instrText>
        </w:r>
        <w:r>
          <w:rPr>
            <w:noProof/>
            <w:webHidden/>
          </w:rPr>
        </w:r>
        <w:r>
          <w:rPr>
            <w:noProof/>
            <w:webHidden/>
          </w:rPr>
          <w:fldChar w:fldCharType="separate"/>
        </w:r>
        <w:r>
          <w:rPr>
            <w:noProof/>
            <w:webHidden/>
          </w:rPr>
          <w:t>6</w:t>
        </w:r>
        <w:r>
          <w:rPr>
            <w:noProof/>
            <w:webHidden/>
          </w:rPr>
          <w:fldChar w:fldCharType="end"/>
        </w:r>
      </w:hyperlink>
    </w:p>
    <w:p w14:paraId="410C6CF4"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794" w:history="1">
        <w:r w:rsidRPr="00F30299">
          <w:rPr>
            <w:rStyle w:val="Hyperlink"/>
            <w:noProof/>
            <w:lang w:eastAsia="en-US"/>
          </w:rPr>
          <w:t>Microsoft Dynamics CRM</w:t>
        </w:r>
        <w:r>
          <w:rPr>
            <w:noProof/>
            <w:webHidden/>
          </w:rPr>
          <w:tab/>
        </w:r>
        <w:r>
          <w:rPr>
            <w:noProof/>
            <w:webHidden/>
          </w:rPr>
          <w:fldChar w:fldCharType="begin"/>
        </w:r>
        <w:r>
          <w:rPr>
            <w:noProof/>
            <w:webHidden/>
          </w:rPr>
          <w:instrText xml:space="preserve"> PAGEREF _Toc423943794 \h </w:instrText>
        </w:r>
        <w:r>
          <w:rPr>
            <w:noProof/>
            <w:webHidden/>
          </w:rPr>
        </w:r>
        <w:r>
          <w:rPr>
            <w:noProof/>
            <w:webHidden/>
          </w:rPr>
          <w:fldChar w:fldCharType="separate"/>
        </w:r>
        <w:r>
          <w:rPr>
            <w:noProof/>
            <w:webHidden/>
          </w:rPr>
          <w:t>6</w:t>
        </w:r>
        <w:r>
          <w:rPr>
            <w:noProof/>
            <w:webHidden/>
          </w:rPr>
          <w:fldChar w:fldCharType="end"/>
        </w:r>
      </w:hyperlink>
    </w:p>
    <w:p w14:paraId="14BCAF66" w14:textId="77777777" w:rsidR="002A2C4B" w:rsidRDefault="002A2C4B">
      <w:pPr>
        <w:pStyle w:val="TOC2"/>
        <w:tabs>
          <w:tab w:val="right" w:leader="dot" w:pos="5030"/>
        </w:tabs>
        <w:rPr>
          <w:rFonts w:eastAsiaTheme="minorEastAsia"/>
          <w:b w:val="0"/>
          <w:smallCaps w:val="0"/>
          <w:noProof/>
          <w:sz w:val="22"/>
          <w:lang w:val="en-US" w:eastAsia="en-US" w:bidi="ar-SA"/>
        </w:rPr>
      </w:pPr>
      <w:hyperlink w:anchor="_Toc423943795" w:history="1">
        <w:r w:rsidRPr="00F30299">
          <w:rPr>
            <w:rStyle w:val="Hyperlink"/>
            <w:noProof/>
            <w:lang w:eastAsia="en-US"/>
          </w:rPr>
          <w:t>Office 365-Dienste</w:t>
        </w:r>
        <w:r>
          <w:rPr>
            <w:noProof/>
            <w:webHidden/>
          </w:rPr>
          <w:tab/>
        </w:r>
        <w:r>
          <w:rPr>
            <w:noProof/>
            <w:webHidden/>
          </w:rPr>
          <w:fldChar w:fldCharType="begin"/>
        </w:r>
        <w:r>
          <w:rPr>
            <w:noProof/>
            <w:webHidden/>
          </w:rPr>
          <w:instrText xml:space="preserve"> PAGEREF _Toc423943795 \h </w:instrText>
        </w:r>
        <w:r>
          <w:rPr>
            <w:noProof/>
            <w:webHidden/>
          </w:rPr>
        </w:r>
        <w:r>
          <w:rPr>
            <w:noProof/>
            <w:webHidden/>
          </w:rPr>
          <w:fldChar w:fldCharType="separate"/>
        </w:r>
        <w:r>
          <w:rPr>
            <w:noProof/>
            <w:webHidden/>
          </w:rPr>
          <w:t>6</w:t>
        </w:r>
        <w:r>
          <w:rPr>
            <w:noProof/>
            <w:webHidden/>
          </w:rPr>
          <w:fldChar w:fldCharType="end"/>
        </w:r>
      </w:hyperlink>
    </w:p>
    <w:p w14:paraId="25A19EF8"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796" w:history="1">
        <w:r w:rsidRPr="00F30299">
          <w:rPr>
            <w:rStyle w:val="Hyperlink"/>
            <w:noProof/>
            <w:lang w:eastAsia="en-US"/>
          </w:rPr>
          <w:t>Duet Enterprise Online</w:t>
        </w:r>
        <w:r>
          <w:rPr>
            <w:noProof/>
            <w:webHidden/>
          </w:rPr>
          <w:tab/>
        </w:r>
        <w:r>
          <w:rPr>
            <w:noProof/>
            <w:webHidden/>
          </w:rPr>
          <w:fldChar w:fldCharType="begin"/>
        </w:r>
        <w:r>
          <w:rPr>
            <w:noProof/>
            <w:webHidden/>
          </w:rPr>
          <w:instrText xml:space="preserve"> PAGEREF _Toc423943796 \h </w:instrText>
        </w:r>
        <w:r>
          <w:rPr>
            <w:noProof/>
            <w:webHidden/>
          </w:rPr>
        </w:r>
        <w:r>
          <w:rPr>
            <w:noProof/>
            <w:webHidden/>
          </w:rPr>
          <w:fldChar w:fldCharType="separate"/>
        </w:r>
        <w:r>
          <w:rPr>
            <w:noProof/>
            <w:webHidden/>
          </w:rPr>
          <w:t>6</w:t>
        </w:r>
        <w:r>
          <w:rPr>
            <w:noProof/>
            <w:webHidden/>
          </w:rPr>
          <w:fldChar w:fldCharType="end"/>
        </w:r>
      </w:hyperlink>
    </w:p>
    <w:p w14:paraId="445C4B70"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797" w:history="1">
        <w:r w:rsidRPr="00F30299">
          <w:rPr>
            <w:rStyle w:val="Hyperlink"/>
            <w:noProof/>
            <w:lang w:eastAsia="en-US"/>
          </w:rPr>
          <w:t>Exchange Online</w:t>
        </w:r>
        <w:r>
          <w:rPr>
            <w:noProof/>
            <w:webHidden/>
          </w:rPr>
          <w:tab/>
        </w:r>
        <w:r>
          <w:rPr>
            <w:noProof/>
            <w:webHidden/>
          </w:rPr>
          <w:fldChar w:fldCharType="begin"/>
        </w:r>
        <w:r>
          <w:rPr>
            <w:noProof/>
            <w:webHidden/>
          </w:rPr>
          <w:instrText xml:space="preserve"> PAGEREF _Toc423943797 \h </w:instrText>
        </w:r>
        <w:r>
          <w:rPr>
            <w:noProof/>
            <w:webHidden/>
          </w:rPr>
        </w:r>
        <w:r>
          <w:rPr>
            <w:noProof/>
            <w:webHidden/>
          </w:rPr>
          <w:fldChar w:fldCharType="separate"/>
        </w:r>
        <w:r>
          <w:rPr>
            <w:noProof/>
            <w:webHidden/>
          </w:rPr>
          <w:t>7</w:t>
        </w:r>
        <w:r>
          <w:rPr>
            <w:noProof/>
            <w:webHidden/>
          </w:rPr>
          <w:fldChar w:fldCharType="end"/>
        </w:r>
      </w:hyperlink>
    </w:p>
    <w:p w14:paraId="23C6DC22"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798" w:history="1">
        <w:r w:rsidRPr="00F30299">
          <w:rPr>
            <w:rStyle w:val="Hyperlink"/>
            <w:noProof/>
            <w:lang w:eastAsia="en-US"/>
          </w:rPr>
          <w:t>Exchange Online-Archivierung</w:t>
        </w:r>
        <w:r>
          <w:rPr>
            <w:noProof/>
            <w:webHidden/>
          </w:rPr>
          <w:tab/>
        </w:r>
        <w:r>
          <w:rPr>
            <w:noProof/>
            <w:webHidden/>
          </w:rPr>
          <w:fldChar w:fldCharType="begin"/>
        </w:r>
        <w:r>
          <w:rPr>
            <w:noProof/>
            <w:webHidden/>
          </w:rPr>
          <w:instrText xml:space="preserve"> PAGEREF _Toc423943798 \h </w:instrText>
        </w:r>
        <w:r>
          <w:rPr>
            <w:noProof/>
            <w:webHidden/>
          </w:rPr>
        </w:r>
        <w:r>
          <w:rPr>
            <w:noProof/>
            <w:webHidden/>
          </w:rPr>
          <w:fldChar w:fldCharType="separate"/>
        </w:r>
        <w:r>
          <w:rPr>
            <w:noProof/>
            <w:webHidden/>
          </w:rPr>
          <w:t>7</w:t>
        </w:r>
        <w:r>
          <w:rPr>
            <w:noProof/>
            <w:webHidden/>
          </w:rPr>
          <w:fldChar w:fldCharType="end"/>
        </w:r>
      </w:hyperlink>
    </w:p>
    <w:p w14:paraId="1EF7D307"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799" w:history="1">
        <w:r w:rsidRPr="00F30299">
          <w:rPr>
            <w:rStyle w:val="Hyperlink"/>
            <w:noProof/>
            <w:lang w:eastAsia="en-US"/>
          </w:rPr>
          <w:t>Exchange Online Protection</w:t>
        </w:r>
        <w:r>
          <w:rPr>
            <w:noProof/>
            <w:webHidden/>
          </w:rPr>
          <w:tab/>
        </w:r>
        <w:r>
          <w:rPr>
            <w:noProof/>
            <w:webHidden/>
          </w:rPr>
          <w:fldChar w:fldCharType="begin"/>
        </w:r>
        <w:r>
          <w:rPr>
            <w:noProof/>
            <w:webHidden/>
          </w:rPr>
          <w:instrText xml:space="preserve"> PAGEREF _Toc423943799 \h </w:instrText>
        </w:r>
        <w:r>
          <w:rPr>
            <w:noProof/>
            <w:webHidden/>
          </w:rPr>
        </w:r>
        <w:r>
          <w:rPr>
            <w:noProof/>
            <w:webHidden/>
          </w:rPr>
          <w:fldChar w:fldCharType="separate"/>
        </w:r>
        <w:r>
          <w:rPr>
            <w:noProof/>
            <w:webHidden/>
          </w:rPr>
          <w:t>7</w:t>
        </w:r>
        <w:r>
          <w:rPr>
            <w:noProof/>
            <w:webHidden/>
          </w:rPr>
          <w:fldChar w:fldCharType="end"/>
        </w:r>
      </w:hyperlink>
    </w:p>
    <w:p w14:paraId="246782BF"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00" w:history="1">
        <w:r w:rsidRPr="00F30299">
          <w:rPr>
            <w:rStyle w:val="Hyperlink"/>
            <w:noProof/>
            <w:lang w:eastAsia="en-US"/>
          </w:rPr>
          <w:t>Office 365 Business</w:t>
        </w:r>
        <w:r>
          <w:rPr>
            <w:noProof/>
            <w:webHidden/>
          </w:rPr>
          <w:tab/>
        </w:r>
        <w:r>
          <w:rPr>
            <w:noProof/>
            <w:webHidden/>
          </w:rPr>
          <w:fldChar w:fldCharType="begin"/>
        </w:r>
        <w:r>
          <w:rPr>
            <w:noProof/>
            <w:webHidden/>
          </w:rPr>
          <w:instrText xml:space="preserve"> PAGEREF _Toc423943800 \h </w:instrText>
        </w:r>
        <w:r>
          <w:rPr>
            <w:noProof/>
            <w:webHidden/>
          </w:rPr>
        </w:r>
        <w:r>
          <w:rPr>
            <w:noProof/>
            <w:webHidden/>
          </w:rPr>
          <w:fldChar w:fldCharType="separate"/>
        </w:r>
        <w:r>
          <w:rPr>
            <w:noProof/>
            <w:webHidden/>
          </w:rPr>
          <w:t>8</w:t>
        </w:r>
        <w:r>
          <w:rPr>
            <w:noProof/>
            <w:webHidden/>
          </w:rPr>
          <w:fldChar w:fldCharType="end"/>
        </w:r>
      </w:hyperlink>
    </w:p>
    <w:p w14:paraId="320F8CA4"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01" w:history="1">
        <w:r w:rsidRPr="00F30299">
          <w:rPr>
            <w:rStyle w:val="Hyperlink"/>
            <w:noProof/>
            <w:lang w:eastAsia="en-US"/>
          </w:rPr>
          <w:t>Office 365 ProPlus</w:t>
        </w:r>
        <w:r>
          <w:rPr>
            <w:noProof/>
            <w:webHidden/>
          </w:rPr>
          <w:tab/>
        </w:r>
        <w:r>
          <w:rPr>
            <w:noProof/>
            <w:webHidden/>
          </w:rPr>
          <w:fldChar w:fldCharType="begin"/>
        </w:r>
        <w:r>
          <w:rPr>
            <w:noProof/>
            <w:webHidden/>
          </w:rPr>
          <w:instrText xml:space="preserve"> PAGEREF _Toc423943801 \h </w:instrText>
        </w:r>
        <w:r>
          <w:rPr>
            <w:noProof/>
            <w:webHidden/>
          </w:rPr>
        </w:r>
        <w:r>
          <w:rPr>
            <w:noProof/>
            <w:webHidden/>
          </w:rPr>
          <w:fldChar w:fldCharType="separate"/>
        </w:r>
        <w:r>
          <w:rPr>
            <w:noProof/>
            <w:webHidden/>
          </w:rPr>
          <w:t>8</w:t>
        </w:r>
        <w:r>
          <w:rPr>
            <w:noProof/>
            <w:webHidden/>
          </w:rPr>
          <w:fldChar w:fldCharType="end"/>
        </w:r>
      </w:hyperlink>
    </w:p>
    <w:p w14:paraId="19932C59"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02" w:history="1">
        <w:r w:rsidRPr="00F30299">
          <w:rPr>
            <w:rStyle w:val="Hyperlink"/>
            <w:noProof/>
            <w:lang w:eastAsia="en-US"/>
          </w:rPr>
          <w:t>Office Online</w:t>
        </w:r>
        <w:r>
          <w:rPr>
            <w:noProof/>
            <w:webHidden/>
          </w:rPr>
          <w:tab/>
        </w:r>
        <w:r>
          <w:rPr>
            <w:noProof/>
            <w:webHidden/>
          </w:rPr>
          <w:fldChar w:fldCharType="begin"/>
        </w:r>
        <w:r>
          <w:rPr>
            <w:noProof/>
            <w:webHidden/>
          </w:rPr>
          <w:instrText xml:space="preserve"> PAGEREF _Toc423943802 \h </w:instrText>
        </w:r>
        <w:r>
          <w:rPr>
            <w:noProof/>
            <w:webHidden/>
          </w:rPr>
        </w:r>
        <w:r>
          <w:rPr>
            <w:noProof/>
            <w:webHidden/>
          </w:rPr>
          <w:fldChar w:fldCharType="separate"/>
        </w:r>
        <w:r>
          <w:rPr>
            <w:noProof/>
            <w:webHidden/>
          </w:rPr>
          <w:t>8</w:t>
        </w:r>
        <w:r>
          <w:rPr>
            <w:noProof/>
            <w:webHidden/>
          </w:rPr>
          <w:fldChar w:fldCharType="end"/>
        </w:r>
      </w:hyperlink>
    </w:p>
    <w:p w14:paraId="3E1911B9"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03" w:history="1">
        <w:r w:rsidRPr="00F30299">
          <w:rPr>
            <w:rStyle w:val="Hyperlink"/>
            <w:noProof/>
            <w:lang w:eastAsia="en-US"/>
          </w:rPr>
          <w:t>Office 365 Video</w:t>
        </w:r>
        <w:r>
          <w:rPr>
            <w:noProof/>
            <w:webHidden/>
          </w:rPr>
          <w:tab/>
        </w:r>
        <w:r>
          <w:rPr>
            <w:noProof/>
            <w:webHidden/>
          </w:rPr>
          <w:fldChar w:fldCharType="begin"/>
        </w:r>
        <w:r>
          <w:rPr>
            <w:noProof/>
            <w:webHidden/>
          </w:rPr>
          <w:instrText xml:space="preserve"> PAGEREF _Toc423943803 \h </w:instrText>
        </w:r>
        <w:r>
          <w:rPr>
            <w:noProof/>
            <w:webHidden/>
          </w:rPr>
        </w:r>
        <w:r>
          <w:rPr>
            <w:noProof/>
            <w:webHidden/>
          </w:rPr>
          <w:fldChar w:fldCharType="separate"/>
        </w:r>
        <w:r>
          <w:rPr>
            <w:noProof/>
            <w:webHidden/>
          </w:rPr>
          <w:t>9</w:t>
        </w:r>
        <w:r>
          <w:rPr>
            <w:noProof/>
            <w:webHidden/>
          </w:rPr>
          <w:fldChar w:fldCharType="end"/>
        </w:r>
      </w:hyperlink>
    </w:p>
    <w:p w14:paraId="62C9B34E"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04" w:history="1">
        <w:r w:rsidRPr="00F30299">
          <w:rPr>
            <w:rStyle w:val="Hyperlink"/>
            <w:noProof/>
            <w:lang w:eastAsia="en-US"/>
          </w:rPr>
          <w:t>OneDrive for Business</w:t>
        </w:r>
        <w:r>
          <w:rPr>
            <w:noProof/>
            <w:webHidden/>
          </w:rPr>
          <w:tab/>
        </w:r>
        <w:r>
          <w:rPr>
            <w:noProof/>
            <w:webHidden/>
          </w:rPr>
          <w:fldChar w:fldCharType="begin"/>
        </w:r>
        <w:r>
          <w:rPr>
            <w:noProof/>
            <w:webHidden/>
          </w:rPr>
          <w:instrText xml:space="preserve"> PAGEREF _Toc423943804 \h </w:instrText>
        </w:r>
        <w:r>
          <w:rPr>
            <w:noProof/>
            <w:webHidden/>
          </w:rPr>
        </w:r>
        <w:r>
          <w:rPr>
            <w:noProof/>
            <w:webHidden/>
          </w:rPr>
          <w:fldChar w:fldCharType="separate"/>
        </w:r>
        <w:r>
          <w:rPr>
            <w:noProof/>
            <w:webHidden/>
          </w:rPr>
          <w:t>9</w:t>
        </w:r>
        <w:r>
          <w:rPr>
            <w:noProof/>
            <w:webHidden/>
          </w:rPr>
          <w:fldChar w:fldCharType="end"/>
        </w:r>
      </w:hyperlink>
    </w:p>
    <w:p w14:paraId="6EF0B404"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05" w:history="1">
        <w:r w:rsidRPr="00F30299">
          <w:rPr>
            <w:rStyle w:val="Hyperlink"/>
            <w:noProof/>
            <w:lang w:eastAsia="en-US"/>
          </w:rPr>
          <w:t>Project Online</w:t>
        </w:r>
        <w:r>
          <w:rPr>
            <w:noProof/>
            <w:webHidden/>
          </w:rPr>
          <w:tab/>
        </w:r>
        <w:r>
          <w:rPr>
            <w:noProof/>
            <w:webHidden/>
          </w:rPr>
          <w:fldChar w:fldCharType="begin"/>
        </w:r>
        <w:r>
          <w:rPr>
            <w:noProof/>
            <w:webHidden/>
          </w:rPr>
          <w:instrText xml:space="preserve"> PAGEREF _Toc423943805 \h </w:instrText>
        </w:r>
        <w:r>
          <w:rPr>
            <w:noProof/>
            <w:webHidden/>
          </w:rPr>
        </w:r>
        <w:r>
          <w:rPr>
            <w:noProof/>
            <w:webHidden/>
          </w:rPr>
          <w:fldChar w:fldCharType="separate"/>
        </w:r>
        <w:r>
          <w:rPr>
            <w:noProof/>
            <w:webHidden/>
          </w:rPr>
          <w:t>10</w:t>
        </w:r>
        <w:r>
          <w:rPr>
            <w:noProof/>
            <w:webHidden/>
          </w:rPr>
          <w:fldChar w:fldCharType="end"/>
        </w:r>
      </w:hyperlink>
    </w:p>
    <w:p w14:paraId="2336E0E3"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06" w:history="1">
        <w:r w:rsidRPr="00F30299">
          <w:rPr>
            <w:rStyle w:val="Hyperlink"/>
            <w:noProof/>
            <w:lang w:eastAsia="en-US"/>
          </w:rPr>
          <w:t>SharePoint Online</w:t>
        </w:r>
        <w:r>
          <w:rPr>
            <w:noProof/>
            <w:webHidden/>
          </w:rPr>
          <w:tab/>
        </w:r>
        <w:r>
          <w:rPr>
            <w:noProof/>
            <w:webHidden/>
          </w:rPr>
          <w:fldChar w:fldCharType="begin"/>
        </w:r>
        <w:r>
          <w:rPr>
            <w:noProof/>
            <w:webHidden/>
          </w:rPr>
          <w:instrText xml:space="preserve"> PAGEREF _Toc423943806 \h </w:instrText>
        </w:r>
        <w:r>
          <w:rPr>
            <w:noProof/>
            <w:webHidden/>
          </w:rPr>
        </w:r>
        <w:r>
          <w:rPr>
            <w:noProof/>
            <w:webHidden/>
          </w:rPr>
          <w:fldChar w:fldCharType="separate"/>
        </w:r>
        <w:r>
          <w:rPr>
            <w:noProof/>
            <w:webHidden/>
          </w:rPr>
          <w:t>10</w:t>
        </w:r>
        <w:r>
          <w:rPr>
            <w:noProof/>
            <w:webHidden/>
          </w:rPr>
          <w:fldChar w:fldCharType="end"/>
        </w:r>
      </w:hyperlink>
    </w:p>
    <w:p w14:paraId="0B5E1971"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07" w:history="1">
        <w:r w:rsidRPr="00F30299">
          <w:rPr>
            <w:rStyle w:val="Hyperlink"/>
            <w:noProof/>
            <w:lang w:eastAsia="en-US"/>
          </w:rPr>
          <w:t>Skype for Business Online</w:t>
        </w:r>
        <w:r>
          <w:rPr>
            <w:noProof/>
            <w:webHidden/>
          </w:rPr>
          <w:tab/>
        </w:r>
        <w:r>
          <w:rPr>
            <w:noProof/>
            <w:webHidden/>
          </w:rPr>
          <w:fldChar w:fldCharType="begin"/>
        </w:r>
        <w:r>
          <w:rPr>
            <w:noProof/>
            <w:webHidden/>
          </w:rPr>
          <w:instrText xml:space="preserve"> PAGEREF _Toc423943807 \h </w:instrText>
        </w:r>
        <w:r>
          <w:rPr>
            <w:noProof/>
            <w:webHidden/>
          </w:rPr>
        </w:r>
        <w:r>
          <w:rPr>
            <w:noProof/>
            <w:webHidden/>
          </w:rPr>
          <w:fldChar w:fldCharType="separate"/>
        </w:r>
        <w:r>
          <w:rPr>
            <w:noProof/>
            <w:webHidden/>
          </w:rPr>
          <w:t>10</w:t>
        </w:r>
        <w:r>
          <w:rPr>
            <w:noProof/>
            <w:webHidden/>
          </w:rPr>
          <w:fldChar w:fldCharType="end"/>
        </w:r>
      </w:hyperlink>
    </w:p>
    <w:p w14:paraId="3402C7A3"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08" w:history="1">
        <w:r w:rsidRPr="00F30299">
          <w:rPr>
            <w:rStyle w:val="Hyperlink"/>
            <w:noProof/>
            <w:lang w:eastAsia="en-US"/>
          </w:rPr>
          <w:t>Yammer Enterprise</w:t>
        </w:r>
        <w:r>
          <w:rPr>
            <w:noProof/>
            <w:webHidden/>
          </w:rPr>
          <w:tab/>
        </w:r>
        <w:r>
          <w:rPr>
            <w:noProof/>
            <w:webHidden/>
          </w:rPr>
          <w:fldChar w:fldCharType="begin"/>
        </w:r>
        <w:r>
          <w:rPr>
            <w:noProof/>
            <w:webHidden/>
          </w:rPr>
          <w:instrText xml:space="preserve"> PAGEREF _Toc423943808 \h </w:instrText>
        </w:r>
        <w:r>
          <w:rPr>
            <w:noProof/>
            <w:webHidden/>
          </w:rPr>
        </w:r>
        <w:r>
          <w:rPr>
            <w:noProof/>
            <w:webHidden/>
          </w:rPr>
          <w:fldChar w:fldCharType="separate"/>
        </w:r>
        <w:r>
          <w:rPr>
            <w:noProof/>
            <w:webHidden/>
          </w:rPr>
          <w:t>11</w:t>
        </w:r>
        <w:r>
          <w:rPr>
            <w:noProof/>
            <w:webHidden/>
          </w:rPr>
          <w:fldChar w:fldCharType="end"/>
        </w:r>
      </w:hyperlink>
    </w:p>
    <w:p w14:paraId="69B18BE8" w14:textId="77777777" w:rsidR="002A2C4B" w:rsidRDefault="002A2C4B">
      <w:pPr>
        <w:pStyle w:val="TOC2"/>
        <w:tabs>
          <w:tab w:val="right" w:leader="dot" w:pos="5030"/>
        </w:tabs>
        <w:rPr>
          <w:rFonts w:eastAsiaTheme="minorEastAsia"/>
          <w:b w:val="0"/>
          <w:smallCaps w:val="0"/>
          <w:noProof/>
          <w:sz w:val="22"/>
          <w:lang w:val="en-US" w:eastAsia="en-US" w:bidi="ar-SA"/>
        </w:rPr>
      </w:pPr>
      <w:hyperlink w:anchor="_Toc423943809" w:history="1">
        <w:r w:rsidRPr="00F30299">
          <w:rPr>
            <w:rStyle w:val="Hyperlink"/>
            <w:noProof/>
            <w:lang w:eastAsia="en-US"/>
          </w:rPr>
          <w:t>Enterprise Mobility-Dienste</w:t>
        </w:r>
        <w:r>
          <w:rPr>
            <w:noProof/>
            <w:webHidden/>
          </w:rPr>
          <w:tab/>
        </w:r>
        <w:r>
          <w:rPr>
            <w:noProof/>
            <w:webHidden/>
          </w:rPr>
          <w:fldChar w:fldCharType="begin"/>
        </w:r>
        <w:r>
          <w:rPr>
            <w:noProof/>
            <w:webHidden/>
          </w:rPr>
          <w:instrText xml:space="preserve"> PAGEREF _Toc423943809 \h </w:instrText>
        </w:r>
        <w:r>
          <w:rPr>
            <w:noProof/>
            <w:webHidden/>
          </w:rPr>
        </w:r>
        <w:r>
          <w:rPr>
            <w:noProof/>
            <w:webHidden/>
          </w:rPr>
          <w:fldChar w:fldCharType="separate"/>
        </w:r>
        <w:r>
          <w:rPr>
            <w:noProof/>
            <w:webHidden/>
          </w:rPr>
          <w:t>11</w:t>
        </w:r>
        <w:r>
          <w:rPr>
            <w:noProof/>
            <w:webHidden/>
          </w:rPr>
          <w:fldChar w:fldCharType="end"/>
        </w:r>
      </w:hyperlink>
    </w:p>
    <w:p w14:paraId="5B513F5C"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10" w:history="1">
        <w:r w:rsidRPr="00F30299">
          <w:rPr>
            <w:rStyle w:val="Hyperlink"/>
            <w:noProof/>
            <w:lang w:eastAsia="en-US"/>
          </w:rPr>
          <w:t>Azure Active Directory Basic</w:t>
        </w:r>
        <w:r>
          <w:rPr>
            <w:noProof/>
            <w:webHidden/>
          </w:rPr>
          <w:tab/>
        </w:r>
        <w:r>
          <w:rPr>
            <w:noProof/>
            <w:webHidden/>
          </w:rPr>
          <w:fldChar w:fldCharType="begin"/>
        </w:r>
        <w:r>
          <w:rPr>
            <w:noProof/>
            <w:webHidden/>
          </w:rPr>
          <w:instrText xml:space="preserve"> PAGEREF _Toc423943810 \h </w:instrText>
        </w:r>
        <w:r>
          <w:rPr>
            <w:noProof/>
            <w:webHidden/>
          </w:rPr>
        </w:r>
        <w:r>
          <w:rPr>
            <w:noProof/>
            <w:webHidden/>
          </w:rPr>
          <w:fldChar w:fldCharType="separate"/>
        </w:r>
        <w:r>
          <w:rPr>
            <w:noProof/>
            <w:webHidden/>
          </w:rPr>
          <w:t>11</w:t>
        </w:r>
        <w:r>
          <w:rPr>
            <w:noProof/>
            <w:webHidden/>
          </w:rPr>
          <w:fldChar w:fldCharType="end"/>
        </w:r>
      </w:hyperlink>
    </w:p>
    <w:p w14:paraId="56F8A4D5"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11" w:history="1">
        <w:r w:rsidRPr="00F30299">
          <w:rPr>
            <w:rStyle w:val="Hyperlink"/>
            <w:noProof/>
            <w:lang w:eastAsia="en-US"/>
          </w:rPr>
          <w:t>Azure Active Directory Premium</w:t>
        </w:r>
        <w:r>
          <w:rPr>
            <w:noProof/>
            <w:webHidden/>
          </w:rPr>
          <w:tab/>
        </w:r>
        <w:r>
          <w:rPr>
            <w:noProof/>
            <w:webHidden/>
          </w:rPr>
          <w:fldChar w:fldCharType="begin"/>
        </w:r>
        <w:r>
          <w:rPr>
            <w:noProof/>
            <w:webHidden/>
          </w:rPr>
          <w:instrText xml:space="preserve"> PAGEREF _Toc423943811 \h </w:instrText>
        </w:r>
        <w:r>
          <w:rPr>
            <w:noProof/>
            <w:webHidden/>
          </w:rPr>
        </w:r>
        <w:r>
          <w:rPr>
            <w:noProof/>
            <w:webHidden/>
          </w:rPr>
          <w:fldChar w:fldCharType="separate"/>
        </w:r>
        <w:r>
          <w:rPr>
            <w:noProof/>
            <w:webHidden/>
          </w:rPr>
          <w:t>11</w:t>
        </w:r>
        <w:r>
          <w:rPr>
            <w:noProof/>
            <w:webHidden/>
          </w:rPr>
          <w:fldChar w:fldCharType="end"/>
        </w:r>
      </w:hyperlink>
    </w:p>
    <w:p w14:paraId="1BD85540"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12" w:history="1">
        <w:r w:rsidRPr="00F30299">
          <w:rPr>
            <w:rStyle w:val="Hyperlink"/>
            <w:noProof/>
            <w:lang w:eastAsia="en-US"/>
          </w:rPr>
          <w:t>Azure Rights Management</w:t>
        </w:r>
        <w:r>
          <w:rPr>
            <w:noProof/>
            <w:webHidden/>
          </w:rPr>
          <w:tab/>
        </w:r>
        <w:r>
          <w:rPr>
            <w:noProof/>
            <w:webHidden/>
          </w:rPr>
          <w:fldChar w:fldCharType="begin"/>
        </w:r>
        <w:r>
          <w:rPr>
            <w:noProof/>
            <w:webHidden/>
          </w:rPr>
          <w:instrText xml:space="preserve"> PAGEREF _Toc423943812 \h </w:instrText>
        </w:r>
        <w:r>
          <w:rPr>
            <w:noProof/>
            <w:webHidden/>
          </w:rPr>
        </w:r>
        <w:r>
          <w:rPr>
            <w:noProof/>
            <w:webHidden/>
          </w:rPr>
          <w:fldChar w:fldCharType="separate"/>
        </w:r>
        <w:r>
          <w:rPr>
            <w:noProof/>
            <w:webHidden/>
          </w:rPr>
          <w:t>12</w:t>
        </w:r>
        <w:r>
          <w:rPr>
            <w:noProof/>
            <w:webHidden/>
          </w:rPr>
          <w:fldChar w:fldCharType="end"/>
        </w:r>
      </w:hyperlink>
    </w:p>
    <w:p w14:paraId="554B31DE"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13" w:history="1">
        <w:r w:rsidRPr="00F30299">
          <w:rPr>
            <w:rStyle w:val="Hyperlink"/>
            <w:noProof/>
            <w:lang w:eastAsia="en-US"/>
          </w:rPr>
          <w:t>Microsoft Intune</w:t>
        </w:r>
        <w:r>
          <w:rPr>
            <w:noProof/>
            <w:webHidden/>
          </w:rPr>
          <w:tab/>
        </w:r>
        <w:r>
          <w:rPr>
            <w:noProof/>
            <w:webHidden/>
          </w:rPr>
          <w:fldChar w:fldCharType="begin"/>
        </w:r>
        <w:r>
          <w:rPr>
            <w:noProof/>
            <w:webHidden/>
          </w:rPr>
          <w:instrText xml:space="preserve"> PAGEREF _Toc423943813 \h </w:instrText>
        </w:r>
        <w:r>
          <w:rPr>
            <w:noProof/>
            <w:webHidden/>
          </w:rPr>
        </w:r>
        <w:r>
          <w:rPr>
            <w:noProof/>
            <w:webHidden/>
          </w:rPr>
          <w:fldChar w:fldCharType="separate"/>
        </w:r>
        <w:r>
          <w:rPr>
            <w:noProof/>
            <w:webHidden/>
          </w:rPr>
          <w:t>12</w:t>
        </w:r>
        <w:r>
          <w:rPr>
            <w:noProof/>
            <w:webHidden/>
          </w:rPr>
          <w:fldChar w:fldCharType="end"/>
        </w:r>
      </w:hyperlink>
    </w:p>
    <w:p w14:paraId="40C505A3" w14:textId="77777777" w:rsidR="002A2C4B" w:rsidRDefault="002A2C4B">
      <w:pPr>
        <w:pStyle w:val="TOC2"/>
        <w:tabs>
          <w:tab w:val="right" w:leader="dot" w:pos="5030"/>
        </w:tabs>
        <w:rPr>
          <w:rFonts w:eastAsiaTheme="minorEastAsia"/>
          <w:b w:val="0"/>
          <w:smallCaps w:val="0"/>
          <w:noProof/>
          <w:sz w:val="22"/>
          <w:lang w:val="en-US" w:eastAsia="en-US" w:bidi="ar-SA"/>
        </w:rPr>
      </w:pPr>
      <w:hyperlink w:anchor="_Toc423943814" w:history="1">
        <w:r w:rsidRPr="00F30299">
          <w:rPr>
            <w:rStyle w:val="Hyperlink"/>
            <w:noProof/>
            <w:lang w:eastAsia="en-US"/>
          </w:rPr>
          <w:t>Microsoft Azure-Dienste</w:t>
        </w:r>
        <w:r>
          <w:rPr>
            <w:noProof/>
            <w:webHidden/>
          </w:rPr>
          <w:tab/>
        </w:r>
        <w:r>
          <w:rPr>
            <w:noProof/>
            <w:webHidden/>
          </w:rPr>
          <w:fldChar w:fldCharType="begin"/>
        </w:r>
        <w:r>
          <w:rPr>
            <w:noProof/>
            <w:webHidden/>
          </w:rPr>
          <w:instrText xml:space="preserve"> PAGEREF _Toc423943814 \h </w:instrText>
        </w:r>
        <w:r>
          <w:rPr>
            <w:noProof/>
            <w:webHidden/>
          </w:rPr>
        </w:r>
        <w:r>
          <w:rPr>
            <w:noProof/>
            <w:webHidden/>
          </w:rPr>
          <w:fldChar w:fldCharType="separate"/>
        </w:r>
        <w:r>
          <w:rPr>
            <w:noProof/>
            <w:webHidden/>
          </w:rPr>
          <w:t>13</w:t>
        </w:r>
        <w:r>
          <w:rPr>
            <w:noProof/>
            <w:webHidden/>
          </w:rPr>
          <w:fldChar w:fldCharType="end"/>
        </w:r>
      </w:hyperlink>
    </w:p>
    <w:p w14:paraId="61761EF2"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15" w:history="1">
        <w:r w:rsidRPr="00F30299">
          <w:rPr>
            <w:rStyle w:val="Hyperlink"/>
            <w:noProof/>
            <w:lang w:eastAsia="en-US"/>
          </w:rPr>
          <w:t>API-Rechteverwaltungsdienste</w:t>
        </w:r>
        <w:r>
          <w:rPr>
            <w:noProof/>
            <w:webHidden/>
          </w:rPr>
          <w:tab/>
        </w:r>
        <w:r>
          <w:rPr>
            <w:noProof/>
            <w:webHidden/>
          </w:rPr>
          <w:fldChar w:fldCharType="begin"/>
        </w:r>
        <w:r>
          <w:rPr>
            <w:noProof/>
            <w:webHidden/>
          </w:rPr>
          <w:instrText xml:space="preserve"> PAGEREF _Toc423943815 \h </w:instrText>
        </w:r>
        <w:r>
          <w:rPr>
            <w:noProof/>
            <w:webHidden/>
          </w:rPr>
        </w:r>
        <w:r>
          <w:rPr>
            <w:noProof/>
            <w:webHidden/>
          </w:rPr>
          <w:fldChar w:fldCharType="separate"/>
        </w:r>
        <w:r>
          <w:rPr>
            <w:noProof/>
            <w:webHidden/>
          </w:rPr>
          <w:t>13</w:t>
        </w:r>
        <w:r>
          <w:rPr>
            <w:noProof/>
            <w:webHidden/>
          </w:rPr>
          <w:fldChar w:fldCharType="end"/>
        </w:r>
      </w:hyperlink>
    </w:p>
    <w:p w14:paraId="0B8E16DD"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16" w:history="1">
        <w:r w:rsidRPr="00F30299">
          <w:rPr>
            <w:rStyle w:val="Hyperlink"/>
            <w:noProof/>
          </w:rPr>
          <w:t>Application Gateway</w:t>
        </w:r>
        <w:r>
          <w:rPr>
            <w:noProof/>
            <w:webHidden/>
          </w:rPr>
          <w:tab/>
        </w:r>
        <w:r>
          <w:rPr>
            <w:noProof/>
            <w:webHidden/>
          </w:rPr>
          <w:fldChar w:fldCharType="begin"/>
        </w:r>
        <w:r>
          <w:rPr>
            <w:noProof/>
            <w:webHidden/>
          </w:rPr>
          <w:instrText xml:space="preserve"> PAGEREF _Toc423943816 \h </w:instrText>
        </w:r>
        <w:r>
          <w:rPr>
            <w:noProof/>
            <w:webHidden/>
          </w:rPr>
        </w:r>
        <w:r>
          <w:rPr>
            <w:noProof/>
            <w:webHidden/>
          </w:rPr>
          <w:fldChar w:fldCharType="separate"/>
        </w:r>
        <w:r>
          <w:rPr>
            <w:noProof/>
            <w:webHidden/>
          </w:rPr>
          <w:t>13</w:t>
        </w:r>
        <w:r>
          <w:rPr>
            <w:noProof/>
            <w:webHidden/>
          </w:rPr>
          <w:fldChar w:fldCharType="end"/>
        </w:r>
      </w:hyperlink>
    </w:p>
    <w:p w14:paraId="650FD3CE"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17" w:history="1">
        <w:r w:rsidRPr="00F30299">
          <w:rPr>
            <w:rStyle w:val="Hyperlink"/>
            <w:noProof/>
            <w:lang w:eastAsia="en-US"/>
          </w:rPr>
          <w:t>Automation-Dienst</w:t>
        </w:r>
        <w:r>
          <w:rPr>
            <w:noProof/>
            <w:webHidden/>
          </w:rPr>
          <w:tab/>
        </w:r>
        <w:r>
          <w:rPr>
            <w:noProof/>
            <w:webHidden/>
          </w:rPr>
          <w:fldChar w:fldCharType="begin"/>
        </w:r>
        <w:r>
          <w:rPr>
            <w:noProof/>
            <w:webHidden/>
          </w:rPr>
          <w:instrText xml:space="preserve"> PAGEREF _Toc423943817 \h </w:instrText>
        </w:r>
        <w:r>
          <w:rPr>
            <w:noProof/>
            <w:webHidden/>
          </w:rPr>
        </w:r>
        <w:r>
          <w:rPr>
            <w:noProof/>
            <w:webHidden/>
          </w:rPr>
          <w:fldChar w:fldCharType="separate"/>
        </w:r>
        <w:r>
          <w:rPr>
            <w:noProof/>
            <w:webHidden/>
          </w:rPr>
          <w:t>14</w:t>
        </w:r>
        <w:r>
          <w:rPr>
            <w:noProof/>
            <w:webHidden/>
          </w:rPr>
          <w:fldChar w:fldCharType="end"/>
        </w:r>
      </w:hyperlink>
    </w:p>
    <w:p w14:paraId="2B3D7688"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18" w:history="1">
        <w:r w:rsidRPr="00F30299">
          <w:rPr>
            <w:rStyle w:val="Hyperlink"/>
            <w:noProof/>
            <w:lang w:eastAsia="en-US"/>
          </w:rPr>
          <w:t>Backup-Dienst</w:t>
        </w:r>
        <w:r>
          <w:rPr>
            <w:noProof/>
            <w:webHidden/>
          </w:rPr>
          <w:tab/>
        </w:r>
        <w:r>
          <w:rPr>
            <w:noProof/>
            <w:webHidden/>
          </w:rPr>
          <w:fldChar w:fldCharType="begin"/>
        </w:r>
        <w:r>
          <w:rPr>
            <w:noProof/>
            <w:webHidden/>
          </w:rPr>
          <w:instrText xml:space="preserve"> PAGEREF _Toc423943818 \h </w:instrText>
        </w:r>
        <w:r>
          <w:rPr>
            <w:noProof/>
            <w:webHidden/>
          </w:rPr>
        </w:r>
        <w:r>
          <w:rPr>
            <w:noProof/>
            <w:webHidden/>
          </w:rPr>
          <w:fldChar w:fldCharType="separate"/>
        </w:r>
        <w:r>
          <w:rPr>
            <w:noProof/>
            <w:webHidden/>
          </w:rPr>
          <w:t>14</w:t>
        </w:r>
        <w:r>
          <w:rPr>
            <w:noProof/>
            <w:webHidden/>
          </w:rPr>
          <w:fldChar w:fldCharType="end"/>
        </w:r>
      </w:hyperlink>
    </w:p>
    <w:p w14:paraId="6FF8FA13"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19" w:history="1">
        <w:r w:rsidRPr="00F30299">
          <w:rPr>
            <w:rStyle w:val="Hyperlink"/>
            <w:noProof/>
            <w:lang w:eastAsia="en-US"/>
          </w:rPr>
          <w:t>Batch-Dienst</w:t>
        </w:r>
        <w:r>
          <w:rPr>
            <w:noProof/>
            <w:webHidden/>
          </w:rPr>
          <w:tab/>
        </w:r>
        <w:r>
          <w:rPr>
            <w:noProof/>
            <w:webHidden/>
          </w:rPr>
          <w:fldChar w:fldCharType="begin"/>
        </w:r>
        <w:r>
          <w:rPr>
            <w:noProof/>
            <w:webHidden/>
          </w:rPr>
          <w:instrText xml:space="preserve"> PAGEREF _Toc423943819 \h </w:instrText>
        </w:r>
        <w:r>
          <w:rPr>
            <w:noProof/>
            <w:webHidden/>
          </w:rPr>
        </w:r>
        <w:r>
          <w:rPr>
            <w:noProof/>
            <w:webHidden/>
          </w:rPr>
          <w:fldChar w:fldCharType="separate"/>
        </w:r>
        <w:r>
          <w:rPr>
            <w:noProof/>
            <w:webHidden/>
          </w:rPr>
          <w:t>15</w:t>
        </w:r>
        <w:r>
          <w:rPr>
            <w:noProof/>
            <w:webHidden/>
          </w:rPr>
          <w:fldChar w:fldCharType="end"/>
        </w:r>
      </w:hyperlink>
    </w:p>
    <w:p w14:paraId="3D9E8D5C"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20" w:history="1">
        <w:r w:rsidRPr="00F30299">
          <w:rPr>
            <w:rStyle w:val="Hyperlink"/>
            <w:noProof/>
            <w:lang w:eastAsia="en-US"/>
          </w:rPr>
          <w:t>BizTalk-Dienste</w:t>
        </w:r>
        <w:r>
          <w:rPr>
            <w:noProof/>
            <w:webHidden/>
          </w:rPr>
          <w:tab/>
        </w:r>
        <w:r>
          <w:rPr>
            <w:noProof/>
            <w:webHidden/>
          </w:rPr>
          <w:fldChar w:fldCharType="begin"/>
        </w:r>
        <w:r>
          <w:rPr>
            <w:noProof/>
            <w:webHidden/>
          </w:rPr>
          <w:instrText xml:space="preserve"> PAGEREF _Toc423943820 \h </w:instrText>
        </w:r>
        <w:r>
          <w:rPr>
            <w:noProof/>
            <w:webHidden/>
          </w:rPr>
        </w:r>
        <w:r>
          <w:rPr>
            <w:noProof/>
            <w:webHidden/>
          </w:rPr>
          <w:fldChar w:fldCharType="separate"/>
        </w:r>
        <w:r>
          <w:rPr>
            <w:noProof/>
            <w:webHidden/>
          </w:rPr>
          <w:t>15</w:t>
        </w:r>
        <w:r>
          <w:rPr>
            <w:noProof/>
            <w:webHidden/>
          </w:rPr>
          <w:fldChar w:fldCharType="end"/>
        </w:r>
      </w:hyperlink>
    </w:p>
    <w:p w14:paraId="06A1CFFA"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21" w:history="1">
        <w:r w:rsidRPr="00F30299">
          <w:rPr>
            <w:rStyle w:val="Hyperlink"/>
            <w:noProof/>
            <w:lang w:eastAsia="en-US"/>
          </w:rPr>
          <w:t>Cache-Dienste</w:t>
        </w:r>
        <w:r>
          <w:rPr>
            <w:noProof/>
            <w:webHidden/>
          </w:rPr>
          <w:tab/>
        </w:r>
        <w:r>
          <w:rPr>
            <w:noProof/>
            <w:webHidden/>
          </w:rPr>
          <w:fldChar w:fldCharType="begin"/>
        </w:r>
        <w:r>
          <w:rPr>
            <w:noProof/>
            <w:webHidden/>
          </w:rPr>
          <w:instrText xml:space="preserve"> PAGEREF _Toc423943821 \h </w:instrText>
        </w:r>
        <w:r>
          <w:rPr>
            <w:noProof/>
            <w:webHidden/>
          </w:rPr>
        </w:r>
        <w:r>
          <w:rPr>
            <w:noProof/>
            <w:webHidden/>
          </w:rPr>
          <w:fldChar w:fldCharType="separate"/>
        </w:r>
        <w:r>
          <w:rPr>
            <w:noProof/>
            <w:webHidden/>
          </w:rPr>
          <w:t>16</w:t>
        </w:r>
        <w:r>
          <w:rPr>
            <w:noProof/>
            <w:webHidden/>
          </w:rPr>
          <w:fldChar w:fldCharType="end"/>
        </w:r>
      </w:hyperlink>
    </w:p>
    <w:p w14:paraId="08B45D3A"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22" w:history="1">
        <w:r w:rsidRPr="00F30299">
          <w:rPr>
            <w:rStyle w:val="Hyperlink"/>
            <w:noProof/>
            <w:lang w:eastAsia="en-US"/>
          </w:rPr>
          <w:t>CDN-Dienst</w:t>
        </w:r>
        <w:r>
          <w:rPr>
            <w:noProof/>
            <w:webHidden/>
          </w:rPr>
          <w:tab/>
        </w:r>
        <w:r>
          <w:rPr>
            <w:noProof/>
            <w:webHidden/>
          </w:rPr>
          <w:fldChar w:fldCharType="begin"/>
        </w:r>
        <w:r>
          <w:rPr>
            <w:noProof/>
            <w:webHidden/>
          </w:rPr>
          <w:instrText xml:space="preserve"> PAGEREF _Toc423943822 \h </w:instrText>
        </w:r>
        <w:r>
          <w:rPr>
            <w:noProof/>
            <w:webHidden/>
          </w:rPr>
        </w:r>
        <w:r>
          <w:rPr>
            <w:noProof/>
            <w:webHidden/>
          </w:rPr>
          <w:fldChar w:fldCharType="separate"/>
        </w:r>
        <w:r>
          <w:rPr>
            <w:noProof/>
            <w:webHidden/>
          </w:rPr>
          <w:t>16</w:t>
        </w:r>
        <w:r>
          <w:rPr>
            <w:noProof/>
            <w:webHidden/>
          </w:rPr>
          <w:fldChar w:fldCharType="end"/>
        </w:r>
      </w:hyperlink>
    </w:p>
    <w:p w14:paraId="0A691E6A"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23" w:history="1">
        <w:r w:rsidRPr="00F30299">
          <w:rPr>
            <w:rStyle w:val="Hyperlink"/>
            <w:noProof/>
            <w:lang w:eastAsia="en-US"/>
          </w:rPr>
          <w:t>Cloud-Dienste</w:t>
        </w:r>
        <w:r>
          <w:rPr>
            <w:noProof/>
            <w:webHidden/>
          </w:rPr>
          <w:tab/>
        </w:r>
        <w:r>
          <w:rPr>
            <w:noProof/>
            <w:webHidden/>
          </w:rPr>
          <w:fldChar w:fldCharType="begin"/>
        </w:r>
        <w:r>
          <w:rPr>
            <w:noProof/>
            <w:webHidden/>
          </w:rPr>
          <w:instrText xml:space="preserve"> PAGEREF _Toc423943823 \h </w:instrText>
        </w:r>
        <w:r>
          <w:rPr>
            <w:noProof/>
            <w:webHidden/>
          </w:rPr>
        </w:r>
        <w:r>
          <w:rPr>
            <w:noProof/>
            <w:webHidden/>
          </w:rPr>
          <w:fldChar w:fldCharType="separate"/>
        </w:r>
        <w:r>
          <w:rPr>
            <w:noProof/>
            <w:webHidden/>
          </w:rPr>
          <w:t>17</w:t>
        </w:r>
        <w:r>
          <w:rPr>
            <w:noProof/>
            <w:webHidden/>
          </w:rPr>
          <w:fldChar w:fldCharType="end"/>
        </w:r>
      </w:hyperlink>
    </w:p>
    <w:p w14:paraId="7DC07FA7"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24" w:history="1">
        <w:r w:rsidRPr="00F30299">
          <w:rPr>
            <w:rStyle w:val="Hyperlink"/>
            <w:noProof/>
          </w:rPr>
          <w:t>Data Factory – Aktivitätsausführungen</w:t>
        </w:r>
        <w:r>
          <w:rPr>
            <w:noProof/>
            <w:webHidden/>
          </w:rPr>
          <w:tab/>
        </w:r>
        <w:r>
          <w:rPr>
            <w:noProof/>
            <w:webHidden/>
          </w:rPr>
          <w:fldChar w:fldCharType="begin"/>
        </w:r>
        <w:r>
          <w:rPr>
            <w:noProof/>
            <w:webHidden/>
          </w:rPr>
          <w:instrText xml:space="preserve"> PAGEREF _Toc423943824 \h </w:instrText>
        </w:r>
        <w:r>
          <w:rPr>
            <w:noProof/>
            <w:webHidden/>
          </w:rPr>
        </w:r>
        <w:r>
          <w:rPr>
            <w:noProof/>
            <w:webHidden/>
          </w:rPr>
          <w:fldChar w:fldCharType="separate"/>
        </w:r>
        <w:r>
          <w:rPr>
            <w:noProof/>
            <w:webHidden/>
          </w:rPr>
          <w:t>17</w:t>
        </w:r>
        <w:r>
          <w:rPr>
            <w:noProof/>
            <w:webHidden/>
          </w:rPr>
          <w:fldChar w:fldCharType="end"/>
        </w:r>
      </w:hyperlink>
    </w:p>
    <w:p w14:paraId="5CEE1DE1"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25" w:history="1">
        <w:r w:rsidRPr="00F30299">
          <w:rPr>
            <w:rStyle w:val="Hyperlink"/>
            <w:noProof/>
          </w:rPr>
          <w:t>Data Factory – API-Aufrufe</w:t>
        </w:r>
        <w:r>
          <w:rPr>
            <w:noProof/>
            <w:webHidden/>
          </w:rPr>
          <w:tab/>
        </w:r>
        <w:r>
          <w:rPr>
            <w:noProof/>
            <w:webHidden/>
          </w:rPr>
          <w:fldChar w:fldCharType="begin"/>
        </w:r>
        <w:r>
          <w:rPr>
            <w:noProof/>
            <w:webHidden/>
          </w:rPr>
          <w:instrText xml:space="preserve"> PAGEREF _Toc423943825 \h </w:instrText>
        </w:r>
        <w:r>
          <w:rPr>
            <w:noProof/>
            <w:webHidden/>
          </w:rPr>
        </w:r>
        <w:r>
          <w:rPr>
            <w:noProof/>
            <w:webHidden/>
          </w:rPr>
          <w:fldChar w:fldCharType="separate"/>
        </w:r>
        <w:r>
          <w:rPr>
            <w:noProof/>
            <w:webHidden/>
          </w:rPr>
          <w:t>18</w:t>
        </w:r>
        <w:r>
          <w:rPr>
            <w:noProof/>
            <w:webHidden/>
          </w:rPr>
          <w:fldChar w:fldCharType="end"/>
        </w:r>
      </w:hyperlink>
    </w:p>
    <w:p w14:paraId="35FD3674"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26" w:history="1">
        <w:r w:rsidRPr="00F30299">
          <w:rPr>
            <w:rStyle w:val="Hyperlink"/>
            <w:noProof/>
            <w:lang w:eastAsia="en-US"/>
          </w:rPr>
          <w:t>DocumentDB</w:t>
        </w:r>
        <w:r>
          <w:rPr>
            <w:noProof/>
            <w:webHidden/>
          </w:rPr>
          <w:tab/>
        </w:r>
        <w:r>
          <w:rPr>
            <w:noProof/>
            <w:webHidden/>
          </w:rPr>
          <w:fldChar w:fldCharType="begin"/>
        </w:r>
        <w:r>
          <w:rPr>
            <w:noProof/>
            <w:webHidden/>
          </w:rPr>
          <w:instrText xml:space="preserve"> PAGEREF _Toc423943826 \h </w:instrText>
        </w:r>
        <w:r>
          <w:rPr>
            <w:noProof/>
            <w:webHidden/>
          </w:rPr>
        </w:r>
        <w:r>
          <w:rPr>
            <w:noProof/>
            <w:webHidden/>
          </w:rPr>
          <w:fldChar w:fldCharType="separate"/>
        </w:r>
        <w:r>
          <w:rPr>
            <w:noProof/>
            <w:webHidden/>
          </w:rPr>
          <w:t>18</w:t>
        </w:r>
        <w:r>
          <w:rPr>
            <w:noProof/>
            <w:webHidden/>
          </w:rPr>
          <w:fldChar w:fldCharType="end"/>
        </w:r>
      </w:hyperlink>
    </w:p>
    <w:p w14:paraId="4E1EC154"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27" w:history="1">
        <w:r w:rsidRPr="00F30299">
          <w:rPr>
            <w:rStyle w:val="Hyperlink"/>
            <w:noProof/>
            <w:lang w:eastAsia="en-US"/>
          </w:rPr>
          <w:t>ExpressRoute</w:t>
        </w:r>
        <w:r>
          <w:rPr>
            <w:noProof/>
            <w:webHidden/>
          </w:rPr>
          <w:tab/>
        </w:r>
        <w:r>
          <w:rPr>
            <w:noProof/>
            <w:webHidden/>
          </w:rPr>
          <w:fldChar w:fldCharType="begin"/>
        </w:r>
        <w:r>
          <w:rPr>
            <w:noProof/>
            <w:webHidden/>
          </w:rPr>
          <w:instrText xml:space="preserve"> PAGEREF _Toc423943827 \h </w:instrText>
        </w:r>
        <w:r>
          <w:rPr>
            <w:noProof/>
            <w:webHidden/>
          </w:rPr>
        </w:r>
        <w:r>
          <w:rPr>
            <w:noProof/>
            <w:webHidden/>
          </w:rPr>
          <w:fldChar w:fldCharType="separate"/>
        </w:r>
        <w:r>
          <w:rPr>
            <w:noProof/>
            <w:webHidden/>
          </w:rPr>
          <w:t>19</w:t>
        </w:r>
        <w:r>
          <w:rPr>
            <w:noProof/>
            <w:webHidden/>
          </w:rPr>
          <w:fldChar w:fldCharType="end"/>
        </w:r>
      </w:hyperlink>
    </w:p>
    <w:p w14:paraId="0CEB8E68"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28" w:history="1">
        <w:r w:rsidRPr="00F30299">
          <w:rPr>
            <w:rStyle w:val="Hyperlink"/>
            <w:noProof/>
            <w:lang w:eastAsia="en-US"/>
          </w:rPr>
          <w:t>HDInsight</w:t>
        </w:r>
        <w:r>
          <w:rPr>
            <w:noProof/>
            <w:webHidden/>
          </w:rPr>
          <w:tab/>
        </w:r>
        <w:r>
          <w:rPr>
            <w:noProof/>
            <w:webHidden/>
          </w:rPr>
          <w:fldChar w:fldCharType="begin"/>
        </w:r>
        <w:r>
          <w:rPr>
            <w:noProof/>
            <w:webHidden/>
          </w:rPr>
          <w:instrText xml:space="preserve"> PAGEREF _Toc423943828 \h </w:instrText>
        </w:r>
        <w:r>
          <w:rPr>
            <w:noProof/>
            <w:webHidden/>
          </w:rPr>
        </w:r>
        <w:r>
          <w:rPr>
            <w:noProof/>
            <w:webHidden/>
          </w:rPr>
          <w:fldChar w:fldCharType="separate"/>
        </w:r>
        <w:r>
          <w:rPr>
            <w:noProof/>
            <w:webHidden/>
          </w:rPr>
          <w:t>19</w:t>
        </w:r>
        <w:r>
          <w:rPr>
            <w:noProof/>
            <w:webHidden/>
          </w:rPr>
          <w:fldChar w:fldCharType="end"/>
        </w:r>
      </w:hyperlink>
    </w:p>
    <w:p w14:paraId="43C2EBEC"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29" w:history="1">
        <w:r w:rsidRPr="00F30299">
          <w:rPr>
            <w:rStyle w:val="Hyperlink"/>
            <w:noProof/>
          </w:rPr>
          <w:t>Key Vault</w:t>
        </w:r>
        <w:r>
          <w:rPr>
            <w:noProof/>
            <w:webHidden/>
          </w:rPr>
          <w:tab/>
        </w:r>
        <w:r>
          <w:rPr>
            <w:noProof/>
            <w:webHidden/>
          </w:rPr>
          <w:fldChar w:fldCharType="begin"/>
        </w:r>
        <w:r>
          <w:rPr>
            <w:noProof/>
            <w:webHidden/>
          </w:rPr>
          <w:instrText xml:space="preserve"> PAGEREF _Toc423943829 \h </w:instrText>
        </w:r>
        <w:r>
          <w:rPr>
            <w:noProof/>
            <w:webHidden/>
          </w:rPr>
        </w:r>
        <w:r>
          <w:rPr>
            <w:noProof/>
            <w:webHidden/>
          </w:rPr>
          <w:fldChar w:fldCharType="separate"/>
        </w:r>
        <w:r>
          <w:rPr>
            <w:noProof/>
            <w:webHidden/>
          </w:rPr>
          <w:t>20</w:t>
        </w:r>
        <w:r>
          <w:rPr>
            <w:noProof/>
            <w:webHidden/>
          </w:rPr>
          <w:fldChar w:fldCharType="end"/>
        </w:r>
      </w:hyperlink>
    </w:p>
    <w:p w14:paraId="27E182CB"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30" w:history="1">
        <w:r w:rsidRPr="00F30299">
          <w:rPr>
            <w:rStyle w:val="Hyperlink"/>
            <w:noProof/>
            <w:lang w:eastAsia="en-US"/>
          </w:rPr>
          <w:t>Maschinelles Lernen – Stapelverarbeitungsdienst (BES) und Verwaltungs-API-Dienst</w:t>
        </w:r>
        <w:r>
          <w:rPr>
            <w:noProof/>
            <w:webHidden/>
          </w:rPr>
          <w:tab/>
        </w:r>
        <w:r>
          <w:rPr>
            <w:noProof/>
            <w:webHidden/>
          </w:rPr>
          <w:fldChar w:fldCharType="begin"/>
        </w:r>
        <w:r>
          <w:rPr>
            <w:noProof/>
            <w:webHidden/>
          </w:rPr>
          <w:instrText xml:space="preserve"> PAGEREF _Toc423943830 \h </w:instrText>
        </w:r>
        <w:r>
          <w:rPr>
            <w:noProof/>
            <w:webHidden/>
          </w:rPr>
        </w:r>
        <w:r>
          <w:rPr>
            <w:noProof/>
            <w:webHidden/>
          </w:rPr>
          <w:fldChar w:fldCharType="separate"/>
        </w:r>
        <w:r>
          <w:rPr>
            <w:noProof/>
            <w:webHidden/>
          </w:rPr>
          <w:t>20</w:t>
        </w:r>
        <w:r>
          <w:rPr>
            <w:noProof/>
            <w:webHidden/>
          </w:rPr>
          <w:fldChar w:fldCharType="end"/>
        </w:r>
      </w:hyperlink>
    </w:p>
    <w:p w14:paraId="11637938"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31" w:history="1">
        <w:r w:rsidRPr="00F30299">
          <w:rPr>
            <w:rStyle w:val="Hyperlink"/>
            <w:noProof/>
            <w:lang w:eastAsia="en-US"/>
          </w:rPr>
          <w:t>Maschinelles Lernen – Anfrage-Antwort-Dienst (RRS)</w:t>
        </w:r>
        <w:r>
          <w:rPr>
            <w:noProof/>
            <w:webHidden/>
          </w:rPr>
          <w:tab/>
        </w:r>
        <w:r>
          <w:rPr>
            <w:noProof/>
            <w:webHidden/>
          </w:rPr>
          <w:fldChar w:fldCharType="begin"/>
        </w:r>
        <w:r>
          <w:rPr>
            <w:noProof/>
            <w:webHidden/>
          </w:rPr>
          <w:instrText xml:space="preserve"> PAGEREF _Toc423943831 \h </w:instrText>
        </w:r>
        <w:r>
          <w:rPr>
            <w:noProof/>
            <w:webHidden/>
          </w:rPr>
        </w:r>
        <w:r>
          <w:rPr>
            <w:noProof/>
            <w:webHidden/>
          </w:rPr>
          <w:fldChar w:fldCharType="separate"/>
        </w:r>
        <w:r>
          <w:rPr>
            <w:noProof/>
            <w:webHidden/>
          </w:rPr>
          <w:t>20</w:t>
        </w:r>
        <w:r>
          <w:rPr>
            <w:noProof/>
            <w:webHidden/>
          </w:rPr>
          <w:fldChar w:fldCharType="end"/>
        </w:r>
      </w:hyperlink>
    </w:p>
    <w:p w14:paraId="302E1A28"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32" w:history="1">
        <w:r w:rsidRPr="00F30299">
          <w:rPr>
            <w:rStyle w:val="Hyperlink"/>
            <w:noProof/>
            <w:lang w:eastAsia="en-US"/>
          </w:rPr>
          <w:t>Mediendienste – Codierungsdienst</w:t>
        </w:r>
        <w:r>
          <w:rPr>
            <w:noProof/>
            <w:webHidden/>
          </w:rPr>
          <w:tab/>
        </w:r>
        <w:r>
          <w:rPr>
            <w:noProof/>
            <w:webHidden/>
          </w:rPr>
          <w:fldChar w:fldCharType="begin"/>
        </w:r>
        <w:r>
          <w:rPr>
            <w:noProof/>
            <w:webHidden/>
          </w:rPr>
          <w:instrText xml:space="preserve"> PAGEREF _Toc423943832 \h </w:instrText>
        </w:r>
        <w:r>
          <w:rPr>
            <w:noProof/>
            <w:webHidden/>
          </w:rPr>
        </w:r>
        <w:r>
          <w:rPr>
            <w:noProof/>
            <w:webHidden/>
          </w:rPr>
          <w:fldChar w:fldCharType="separate"/>
        </w:r>
        <w:r>
          <w:rPr>
            <w:noProof/>
            <w:webHidden/>
          </w:rPr>
          <w:t>21</w:t>
        </w:r>
        <w:r>
          <w:rPr>
            <w:noProof/>
            <w:webHidden/>
          </w:rPr>
          <w:fldChar w:fldCharType="end"/>
        </w:r>
      </w:hyperlink>
    </w:p>
    <w:p w14:paraId="73AE4EF0"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33" w:history="1">
        <w:r w:rsidRPr="00F30299">
          <w:rPr>
            <w:rStyle w:val="Hyperlink"/>
            <w:noProof/>
            <w:lang w:eastAsia="en-US"/>
          </w:rPr>
          <w:t>Mediendienste – Indizierungsdienst</w:t>
        </w:r>
        <w:r>
          <w:rPr>
            <w:noProof/>
            <w:webHidden/>
          </w:rPr>
          <w:tab/>
        </w:r>
        <w:r>
          <w:rPr>
            <w:noProof/>
            <w:webHidden/>
          </w:rPr>
          <w:fldChar w:fldCharType="begin"/>
        </w:r>
        <w:r>
          <w:rPr>
            <w:noProof/>
            <w:webHidden/>
          </w:rPr>
          <w:instrText xml:space="preserve"> PAGEREF _Toc423943833 \h </w:instrText>
        </w:r>
        <w:r>
          <w:rPr>
            <w:noProof/>
            <w:webHidden/>
          </w:rPr>
        </w:r>
        <w:r>
          <w:rPr>
            <w:noProof/>
            <w:webHidden/>
          </w:rPr>
          <w:fldChar w:fldCharType="separate"/>
        </w:r>
        <w:r>
          <w:rPr>
            <w:noProof/>
            <w:webHidden/>
          </w:rPr>
          <w:t>21</w:t>
        </w:r>
        <w:r>
          <w:rPr>
            <w:noProof/>
            <w:webHidden/>
          </w:rPr>
          <w:fldChar w:fldCharType="end"/>
        </w:r>
      </w:hyperlink>
    </w:p>
    <w:p w14:paraId="0117484D"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34" w:history="1">
        <w:r w:rsidRPr="00F30299">
          <w:rPr>
            <w:rStyle w:val="Hyperlink"/>
            <w:noProof/>
          </w:rPr>
          <w:t>Mediendienste – Livekanäle</w:t>
        </w:r>
        <w:r>
          <w:rPr>
            <w:noProof/>
            <w:webHidden/>
          </w:rPr>
          <w:tab/>
        </w:r>
        <w:r>
          <w:rPr>
            <w:noProof/>
            <w:webHidden/>
          </w:rPr>
          <w:fldChar w:fldCharType="begin"/>
        </w:r>
        <w:r>
          <w:rPr>
            <w:noProof/>
            <w:webHidden/>
          </w:rPr>
          <w:instrText xml:space="preserve"> PAGEREF _Toc423943834 \h </w:instrText>
        </w:r>
        <w:r>
          <w:rPr>
            <w:noProof/>
            <w:webHidden/>
          </w:rPr>
        </w:r>
        <w:r>
          <w:rPr>
            <w:noProof/>
            <w:webHidden/>
          </w:rPr>
          <w:fldChar w:fldCharType="separate"/>
        </w:r>
        <w:r>
          <w:rPr>
            <w:noProof/>
            <w:webHidden/>
          </w:rPr>
          <w:t>22</w:t>
        </w:r>
        <w:r>
          <w:rPr>
            <w:noProof/>
            <w:webHidden/>
          </w:rPr>
          <w:fldChar w:fldCharType="end"/>
        </w:r>
      </w:hyperlink>
    </w:p>
    <w:p w14:paraId="753D4FDE"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35" w:history="1">
        <w:r w:rsidRPr="00F30299">
          <w:rPr>
            <w:rStyle w:val="Hyperlink"/>
            <w:noProof/>
            <w:lang w:eastAsia="en-US"/>
          </w:rPr>
          <w:t>Mediendienste – Streaming-Dienst</w:t>
        </w:r>
        <w:r>
          <w:rPr>
            <w:noProof/>
            <w:webHidden/>
          </w:rPr>
          <w:tab/>
        </w:r>
        <w:r>
          <w:rPr>
            <w:noProof/>
            <w:webHidden/>
          </w:rPr>
          <w:fldChar w:fldCharType="begin"/>
        </w:r>
        <w:r>
          <w:rPr>
            <w:noProof/>
            <w:webHidden/>
          </w:rPr>
          <w:instrText xml:space="preserve"> PAGEREF _Toc423943835 \h </w:instrText>
        </w:r>
        <w:r>
          <w:rPr>
            <w:noProof/>
            <w:webHidden/>
          </w:rPr>
        </w:r>
        <w:r>
          <w:rPr>
            <w:noProof/>
            <w:webHidden/>
          </w:rPr>
          <w:fldChar w:fldCharType="separate"/>
        </w:r>
        <w:r>
          <w:rPr>
            <w:noProof/>
            <w:webHidden/>
          </w:rPr>
          <w:t>22</w:t>
        </w:r>
        <w:r>
          <w:rPr>
            <w:noProof/>
            <w:webHidden/>
          </w:rPr>
          <w:fldChar w:fldCharType="end"/>
        </w:r>
      </w:hyperlink>
    </w:p>
    <w:p w14:paraId="4C2DE3B2"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36" w:history="1">
        <w:r w:rsidRPr="00F30299">
          <w:rPr>
            <w:rStyle w:val="Hyperlink"/>
            <w:noProof/>
            <w:lang w:eastAsia="en-US"/>
          </w:rPr>
          <w:t>Mediendienste – Content Protection Service</w:t>
        </w:r>
        <w:r>
          <w:rPr>
            <w:noProof/>
            <w:webHidden/>
          </w:rPr>
          <w:tab/>
        </w:r>
        <w:r>
          <w:rPr>
            <w:noProof/>
            <w:webHidden/>
          </w:rPr>
          <w:fldChar w:fldCharType="begin"/>
        </w:r>
        <w:r>
          <w:rPr>
            <w:noProof/>
            <w:webHidden/>
          </w:rPr>
          <w:instrText xml:space="preserve"> PAGEREF _Toc423943836 \h </w:instrText>
        </w:r>
        <w:r>
          <w:rPr>
            <w:noProof/>
            <w:webHidden/>
          </w:rPr>
        </w:r>
        <w:r>
          <w:rPr>
            <w:noProof/>
            <w:webHidden/>
          </w:rPr>
          <w:fldChar w:fldCharType="separate"/>
        </w:r>
        <w:r>
          <w:rPr>
            <w:noProof/>
            <w:webHidden/>
          </w:rPr>
          <w:t>23</w:t>
        </w:r>
        <w:r>
          <w:rPr>
            <w:noProof/>
            <w:webHidden/>
          </w:rPr>
          <w:fldChar w:fldCharType="end"/>
        </w:r>
      </w:hyperlink>
    </w:p>
    <w:p w14:paraId="17850633"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37" w:history="1">
        <w:r w:rsidRPr="00F30299">
          <w:rPr>
            <w:rStyle w:val="Hyperlink"/>
            <w:noProof/>
            <w:lang w:eastAsia="en-US"/>
          </w:rPr>
          <w:t>Mobile Services</w:t>
        </w:r>
        <w:r>
          <w:rPr>
            <w:noProof/>
            <w:webHidden/>
          </w:rPr>
          <w:tab/>
        </w:r>
        <w:r>
          <w:rPr>
            <w:noProof/>
            <w:webHidden/>
          </w:rPr>
          <w:fldChar w:fldCharType="begin"/>
        </w:r>
        <w:r>
          <w:rPr>
            <w:noProof/>
            <w:webHidden/>
          </w:rPr>
          <w:instrText xml:space="preserve"> PAGEREF _Toc423943837 \h </w:instrText>
        </w:r>
        <w:r>
          <w:rPr>
            <w:noProof/>
            <w:webHidden/>
          </w:rPr>
        </w:r>
        <w:r>
          <w:rPr>
            <w:noProof/>
            <w:webHidden/>
          </w:rPr>
          <w:fldChar w:fldCharType="separate"/>
        </w:r>
        <w:r>
          <w:rPr>
            <w:noProof/>
            <w:webHidden/>
          </w:rPr>
          <w:t>23</w:t>
        </w:r>
        <w:r>
          <w:rPr>
            <w:noProof/>
            <w:webHidden/>
          </w:rPr>
          <w:fldChar w:fldCharType="end"/>
        </w:r>
      </w:hyperlink>
    </w:p>
    <w:p w14:paraId="654B8088"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38" w:history="1">
        <w:r w:rsidRPr="00F30299">
          <w:rPr>
            <w:rStyle w:val="Hyperlink"/>
            <w:noProof/>
            <w:lang w:eastAsia="en-US"/>
          </w:rPr>
          <w:t>Multi-Factor Authentication-Dienst</w:t>
        </w:r>
        <w:r>
          <w:rPr>
            <w:noProof/>
            <w:webHidden/>
          </w:rPr>
          <w:tab/>
        </w:r>
        <w:r>
          <w:rPr>
            <w:noProof/>
            <w:webHidden/>
          </w:rPr>
          <w:fldChar w:fldCharType="begin"/>
        </w:r>
        <w:r>
          <w:rPr>
            <w:noProof/>
            <w:webHidden/>
          </w:rPr>
          <w:instrText xml:space="preserve"> PAGEREF _Toc423943838 \h </w:instrText>
        </w:r>
        <w:r>
          <w:rPr>
            <w:noProof/>
            <w:webHidden/>
          </w:rPr>
        </w:r>
        <w:r>
          <w:rPr>
            <w:noProof/>
            <w:webHidden/>
          </w:rPr>
          <w:fldChar w:fldCharType="separate"/>
        </w:r>
        <w:r>
          <w:rPr>
            <w:noProof/>
            <w:webHidden/>
          </w:rPr>
          <w:t>24</w:t>
        </w:r>
        <w:r>
          <w:rPr>
            <w:noProof/>
            <w:webHidden/>
          </w:rPr>
          <w:fldChar w:fldCharType="end"/>
        </w:r>
      </w:hyperlink>
    </w:p>
    <w:p w14:paraId="1C8ECF7A"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39" w:history="1">
        <w:r w:rsidRPr="00F30299">
          <w:rPr>
            <w:rStyle w:val="Hyperlink"/>
            <w:noProof/>
          </w:rPr>
          <w:t>Operational Insights</w:t>
        </w:r>
        <w:r>
          <w:rPr>
            <w:noProof/>
            <w:webHidden/>
          </w:rPr>
          <w:tab/>
        </w:r>
        <w:r>
          <w:rPr>
            <w:noProof/>
            <w:webHidden/>
          </w:rPr>
          <w:fldChar w:fldCharType="begin"/>
        </w:r>
        <w:r>
          <w:rPr>
            <w:noProof/>
            <w:webHidden/>
          </w:rPr>
          <w:instrText xml:space="preserve"> PAGEREF _Toc423943839 \h </w:instrText>
        </w:r>
        <w:r>
          <w:rPr>
            <w:noProof/>
            <w:webHidden/>
          </w:rPr>
        </w:r>
        <w:r>
          <w:rPr>
            <w:noProof/>
            <w:webHidden/>
          </w:rPr>
          <w:fldChar w:fldCharType="separate"/>
        </w:r>
        <w:r>
          <w:rPr>
            <w:noProof/>
            <w:webHidden/>
          </w:rPr>
          <w:t>24</w:t>
        </w:r>
        <w:r>
          <w:rPr>
            <w:noProof/>
            <w:webHidden/>
          </w:rPr>
          <w:fldChar w:fldCharType="end"/>
        </w:r>
      </w:hyperlink>
    </w:p>
    <w:p w14:paraId="2DBA4EA4"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40" w:history="1">
        <w:r w:rsidRPr="00F30299">
          <w:rPr>
            <w:rStyle w:val="Hyperlink"/>
            <w:noProof/>
            <w:lang w:eastAsia="en-US"/>
          </w:rPr>
          <w:t>RemoteApp</w:t>
        </w:r>
        <w:r>
          <w:rPr>
            <w:noProof/>
            <w:webHidden/>
          </w:rPr>
          <w:tab/>
        </w:r>
        <w:r>
          <w:rPr>
            <w:noProof/>
            <w:webHidden/>
          </w:rPr>
          <w:fldChar w:fldCharType="begin"/>
        </w:r>
        <w:r>
          <w:rPr>
            <w:noProof/>
            <w:webHidden/>
          </w:rPr>
          <w:instrText xml:space="preserve"> PAGEREF _Toc423943840 \h </w:instrText>
        </w:r>
        <w:r>
          <w:rPr>
            <w:noProof/>
            <w:webHidden/>
          </w:rPr>
        </w:r>
        <w:r>
          <w:rPr>
            <w:noProof/>
            <w:webHidden/>
          </w:rPr>
          <w:fldChar w:fldCharType="separate"/>
        </w:r>
        <w:r>
          <w:rPr>
            <w:noProof/>
            <w:webHidden/>
          </w:rPr>
          <w:t>24</w:t>
        </w:r>
        <w:r>
          <w:rPr>
            <w:noProof/>
            <w:webHidden/>
          </w:rPr>
          <w:fldChar w:fldCharType="end"/>
        </w:r>
      </w:hyperlink>
    </w:p>
    <w:p w14:paraId="5F67C2D1"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41" w:history="1">
        <w:r w:rsidRPr="00F30299">
          <w:rPr>
            <w:rStyle w:val="Hyperlink"/>
            <w:noProof/>
            <w:lang w:eastAsia="en-US"/>
          </w:rPr>
          <w:t>Scheduler</w:t>
        </w:r>
        <w:r>
          <w:rPr>
            <w:noProof/>
            <w:webHidden/>
          </w:rPr>
          <w:tab/>
        </w:r>
        <w:r>
          <w:rPr>
            <w:noProof/>
            <w:webHidden/>
          </w:rPr>
          <w:fldChar w:fldCharType="begin"/>
        </w:r>
        <w:r>
          <w:rPr>
            <w:noProof/>
            <w:webHidden/>
          </w:rPr>
          <w:instrText xml:space="preserve"> PAGEREF _Toc423943841 \h </w:instrText>
        </w:r>
        <w:r>
          <w:rPr>
            <w:noProof/>
            <w:webHidden/>
          </w:rPr>
        </w:r>
        <w:r>
          <w:rPr>
            <w:noProof/>
            <w:webHidden/>
          </w:rPr>
          <w:fldChar w:fldCharType="separate"/>
        </w:r>
        <w:r>
          <w:rPr>
            <w:noProof/>
            <w:webHidden/>
          </w:rPr>
          <w:t>25</w:t>
        </w:r>
        <w:r>
          <w:rPr>
            <w:noProof/>
            <w:webHidden/>
          </w:rPr>
          <w:fldChar w:fldCharType="end"/>
        </w:r>
      </w:hyperlink>
    </w:p>
    <w:p w14:paraId="2AA9B294"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42" w:history="1">
        <w:r w:rsidRPr="00F30299">
          <w:rPr>
            <w:rStyle w:val="Hyperlink"/>
            <w:noProof/>
            <w:lang w:eastAsia="en-US"/>
          </w:rPr>
          <w:t>Suche</w:t>
        </w:r>
        <w:r>
          <w:rPr>
            <w:noProof/>
            <w:webHidden/>
          </w:rPr>
          <w:tab/>
        </w:r>
        <w:r>
          <w:rPr>
            <w:noProof/>
            <w:webHidden/>
          </w:rPr>
          <w:fldChar w:fldCharType="begin"/>
        </w:r>
        <w:r>
          <w:rPr>
            <w:noProof/>
            <w:webHidden/>
          </w:rPr>
          <w:instrText xml:space="preserve"> PAGEREF _Toc423943842 \h </w:instrText>
        </w:r>
        <w:r>
          <w:rPr>
            <w:noProof/>
            <w:webHidden/>
          </w:rPr>
        </w:r>
        <w:r>
          <w:rPr>
            <w:noProof/>
            <w:webHidden/>
          </w:rPr>
          <w:fldChar w:fldCharType="separate"/>
        </w:r>
        <w:r>
          <w:rPr>
            <w:noProof/>
            <w:webHidden/>
          </w:rPr>
          <w:t>25</w:t>
        </w:r>
        <w:r>
          <w:rPr>
            <w:noProof/>
            <w:webHidden/>
          </w:rPr>
          <w:fldChar w:fldCharType="end"/>
        </w:r>
      </w:hyperlink>
    </w:p>
    <w:p w14:paraId="4B34ABC3"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43" w:history="1">
        <w:r w:rsidRPr="00F30299">
          <w:rPr>
            <w:rStyle w:val="Hyperlink"/>
            <w:noProof/>
            <w:lang w:eastAsia="en-US"/>
          </w:rPr>
          <w:t>Servicebus-Dienst – Relays</w:t>
        </w:r>
        <w:r>
          <w:rPr>
            <w:noProof/>
            <w:webHidden/>
          </w:rPr>
          <w:tab/>
        </w:r>
        <w:r>
          <w:rPr>
            <w:noProof/>
            <w:webHidden/>
          </w:rPr>
          <w:fldChar w:fldCharType="begin"/>
        </w:r>
        <w:r>
          <w:rPr>
            <w:noProof/>
            <w:webHidden/>
          </w:rPr>
          <w:instrText xml:space="preserve"> PAGEREF _Toc423943843 \h </w:instrText>
        </w:r>
        <w:r>
          <w:rPr>
            <w:noProof/>
            <w:webHidden/>
          </w:rPr>
        </w:r>
        <w:r>
          <w:rPr>
            <w:noProof/>
            <w:webHidden/>
          </w:rPr>
          <w:fldChar w:fldCharType="separate"/>
        </w:r>
        <w:r>
          <w:rPr>
            <w:noProof/>
            <w:webHidden/>
          </w:rPr>
          <w:t>26</w:t>
        </w:r>
        <w:r>
          <w:rPr>
            <w:noProof/>
            <w:webHidden/>
          </w:rPr>
          <w:fldChar w:fldCharType="end"/>
        </w:r>
      </w:hyperlink>
    </w:p>
    <w:p w14:paraId="3EAE2311"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44" w:history="1">
        <w:r w:rsidRPr="00F30299">
          <w:rPr>
            <w:rStyle w:val="Hyperlink"/>
            <w:noProof/>
            <w:lang w:eastAsia="en-US"/>
          </w:rPr>
          <w:t>Servicebus-Dienst – Warteschlangen und Themen</w:t>
        </w:r>
        <w:r>
          <w:rPr>
            <w:noProof/>
            <w:webHidden/>
          </w:rPr>
          <w:tab/>
        </w:r>
        <w:r>
          <w:rPr>
            <w:noProof/>
            <w:webHidden/>
          </w:rPr>
          <w:fldChar w:fldCharType="begin"/>
        </w:r>
        <w:r>
          <w:rPr>
            <w:noProof/>
            <w:webHidden/>
          </w:rPr>
          <w:instrText xml:space="preserve"> PAGEREF _Toc423943844 \h </w:instrText>
        </w:r>
        <w:r>
          <w:rPr>
            <w:noProof/>
            <w:webHidden/>
          </w:rPr>
        </w:r>
        <w:r>
          <w:rPr>
            <w:noProof/>
            <w:webHidden/>
          </w:rPr>
          <w:fldChar w:fldCharType="separate"/>
        </w:r>
        <w:r>
          <w:rPr>
            <w:noProof/>
            <w:webHidden/>
          </w:rPr>
          <w:t>26</w:t>
        </w:r>
        <w:r>
          <w:rPr>
            <w:noProof/>
            <w:webHidden/>
          </w:rPr>
          <w:fldChar w:fldCharType="end"/>
        </w:r>
      </w:hyperlink>
    </w:p>
    <w:p w14:paraId="39842B1A"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45" w:history="1">
        <w:r w:rsidRPr="00F30299">
          <w:rPr>
            <w:rStyle w:val="Hyperlink"/>
            <w:noProof/>
            <w:lang w:eastAsia="en-US"/>
          </w:rPr>
          <w:t>Servicebus-Dienst – Benachrichtigungs-Hubs</w:t>
        </w:r>
        <w:r>
          <w:rPr>
            <w:noProof/>
            <w:webHidden/>
          </w:rPr>
          <w:tab/>
        </w:r>
        <w:r>
          <w:rPr>
            <w:noProof/>
            <w:webHidden/>
          </w:rPr>
          <w:fldChar w:fldCharType="begin"/>
        </w:r>
        <w:r>
          <w:rPr>
            <w:noProof/>
            <w:webHidden/>
          </w:rPr>
          <w:instrText xml:space="preserve"> PAGEREF _Toc423943845 \h </w:instrText>
        </w:r>
        <w:r>
          <w:rPr>
            <w:noProof/>
            <w:webHidden/>
          </w:rPr>
        </w:r>
        <w:r>
          <w:rPr>
            <w:noProof/>
            <w:webHidden/>
          </w:rPr>
          <w:fldChar w:fldCharType="separate"/>
        </w:r>
        <w:r>
          <w:rPr>
            <w:noProof/>
            <w:webHidden/>
          </w:rPr>
          <w:t>27</w:t>
        </w:r>
        <w:r>
          <w:rPr>
            <w:noProof/>
            <w:webHidden/>
          </w:rPr>
          <w:fldChar w:fldCharType="end"/>
        </w:r>
      </w:hyperlink>
    </w:p>
    <w:p w14:paraId="1E765BD0"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46" w:history="1">
        <w:r w:rsidRPr="00F30299">
          <w:rPr>
            <w:rStyle w:val="Hyperlink"/>
            <w:noProof/>
            <w:lang w:eastAsia="en-US"/>
          </w:rPr>
          <w:t>Servicebus-Dienst – Event Hubs</w:t>
        </w:r>
        <w:r>
          <w:rPr>
            <w:noProof/>
            <w:webHidden/>
          </w:rPr>
          <w:tab/>
        </w:r>
        <w:r>
          <w:rPr>
            <w:noProof/>
            <w:webHidden/>
          </w:rPr>
          <w:fldChar w:fldCharType="begin"/>
        </w:r>
        <w:r>
          <w:rPr>
            <w:noProof/>
            <w:webHidden/>
          </w:rPr>
          <w:instrText xml:space="preserve"> PAGEREF _Toc423943846 \h </w:instrText>
        </w:r>
        <w:r>
          <w:rPr>
            <w:noProof/>
            <w:webHidden/>
          </w:rPr>
        </w:r>
        <w:r>
          <w:rPr>
            <w:noProof/>
            <w:webHidden/>
          </w:rPr>
          <w:fldChar w:fldCharType="separate"/>
        </w:r>
        <w:r>
          <w:rPr>
            <w:noProof/>
            <w:webHidden/>
          </w:rPr>
          <w:t>27</w:t>
        </w:r>
        <w:r>
          <w:rPr>
            <w:noProof/>
            <w:webHidden/>
          </w:rPr>
          <w:fldChar w:fldCharType="end"/>
        </w:r>
      </w:hyperlink>
    </w:p>
    <w:p w14:paraId="3DAD0C76"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47" w:history="1">
        <w:r w:rsidRPr="00F30299">
          <w:rPr>
            <w:rStyle w:val="Hyperlink"/>
            <w:noProof/>
            <w:lang w:eastAsia="en-US"/>
          </w:rPr>
          <w:t>Standortwiederherstellungsdienst – On-Premises-to-Azure</w:t>
        </w:r>
        <w:r>
          <w:rPr>
            <w:noProof/>
            <w:webHidden/>
          </w:rPr>
          <w:tab/>
        </w:r>
        <w:r>
          <w:rPr>
            <w:noProof/>
            <w:webHidden/>
          </w:rPr>
          <w:fldChar w:fldCharType="begin"/>
        </w:r>
        <w:r>
          <w:rPr>
            <w:noProof/>
            <w:webHidden/>
          </w:rPr>
          <w:instrText xml:space="preserve"> PAGEREF _Toc423943847 \h </w:instrText>
        </w:r>
        <w:r>
          <w:rPr>
            <w:noProof/>
            <w:webHidden/>
          </w:rPr>
        </w:r>
        <w:r>
          <w:rPr>
            <w:noProof/>
            <w:webHidden/>
          </w:rPr>
          <w:fldChar w:fldCharType="separate"/>
        </w:r>
        <w:r>
          <w:rPr>
            <w:noProof/>
            <w:webHidden/>
          </w:rPr>
          <w:t>28</w:t>
        </w:r>
        <w:r>
          <w:rPr>
            <w:noProof/>
            <w:webHidden/>
          </w:rPr>
          <w:fldChar w:fldCharType="end"/>
        </w:r>
      </w:hyperlink>
    </w:p>
    <w:p w14:paraId="32C3D2CD"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48" w:history="1">
        <w:r w:rsidRPr="00F30299">
          <w:rPr>
            <w:rStyle w:val="Hyperlink"/>
            <w:noProof/>
            <w:lang w:eastAsia="en-US"/>
          </w:rPr>
          <w:t>Standortwiederherstellungsdienst – On-Premises-to-On-Premises</w:t>
        </w:r>
        <w:r>
          <w:rPr>
            <w:noProof/>
            <w:webHidden/>
          </w:rPr>
          <w:tab/>
        </w:r>
        <w:r>
          <w:rPr>
            <w:noProof/>
            <w:webHidden/>
          </w:rPr>
          <w:fldChar w:fldCharType="begin"/>
        </w:r>
        <w:r>
          <w:rPr>
            <w:noProof/>
            <w:webHidden/>
          </w:rPr>
          <w:instrText xml:space="preserve"> PAGEREF _Toc423943848 \h </w:instrText>
        </w:r>
        <w:r>
          <w:rPr>
            <w:noProof/>
            <w:webHidden/>
          </w:rPr>
        </w:r>
        <w:r>
          <w:rPr>
            <w:noProof/>
            <w:webHidden/>
          </w:rPr>
          <w:fldChar w:fldCharType="separate"/>
        </w:r>
        <w:r>
          <w:rPr>
            <w:noProof/>
            <w:webHidden/>
          </w:rPr>
          <w:t>28</w:t>
        </w:r>
        <w:r>
          <w:rPr>
            <w:noProof/>
            <w:webHidden/>
          </w:rPr>
          <w:fldChar w:fldCharType="end"/>
        </w:r>
      </w:hyperlink>
    </w:p>
    <w:p w14:paraId="1D7AC456"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49" w:history="1">
        <w:r w:rsidRPr="00F30299">
          <w:rPr>
            <w:rStyle w:val="Hyperlink"/>
            <w:noProof/>
            <w:lang w:eastAsia="en-US"/>
          </w:rPr>
          <w:t>SQL-Datenbankdienst (Web- und Business-Stufen)</w:t>
        </w:r>
        <w:r>
          <w:rPr>
            <w:noProof/>
            <w:webHidden/>
          </w:rPr>
          <w:tab/>
        </w:r>
        <w:r>
          <w:rPr>
            <w:noProof/>
            <w:webHidden/>
          </w:rPr>
          <w:fldChar w:fldCharType="begin"/>
        </w:r>
        <w:r>
          <w:rPr>
            <w:noProof/>
            <w:webHidden/>
          </w:rPr>
          <w:instrText xml:space="preserve"> PAGEREF _Toc423943849 \h </w:instrText>
        </w:r>
        <w:r>
          <w:rPr>
            <w:noProof/>
            <w:webHidden/>
          </w:rPr>
        </w:r>
        <w:r>
          <w:rPr>
            <w:noProof/>
            <w:webHidden/>
          </w:rPr>
          <w:fldChar w:fldCharType="separate"/>
        </w:r>
        <w:r>
          <w:rPr>
            <w:noProof/>
            <w:webHidden/>
          </w:rPr>
          <w:t>29</w:t>
        </w:r>
        <w:r>
          <w:rPr>
            <w:noProof/>
            <w:webHidden/>
          </w:rPr>
          <w:fldChar w:fldCharType="end"/>
        </w:r>
      </w:hyperlink>
    </w:p>
    <w:p w14:paraId="09CAE41F"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50" w:history="1">
        <w:r w:rsidRPr="00F30299">
          <w:rPr>
            <w:rStyle w:val="Hyperlink"/>
            <w:noProof/>
            <w:lang w:eastAsia="en-US"/>
          </w:rPr>
          <w:t>SQL-Datenbankdienst (Basic-, Standard- und Premium-Stufen)</w:t>
        </w:r>
        <w:r>
          <w:rPr>
            <w:noProof/>
            <w:webHidden/>
          </w:rPr>
          <w:tab/>
        </w:r>
        <w:r>
          <w:rPr>
            <w:noProof/>
            <w:webHidden/>
          </w:rPr>
          <w:fldChar w:fldCharType="begin"/>
        </w:r>
        <w:r>
          <w:rPr>
            <w:noProof/>
            <w:webHidden/>
          </w:rPr>
          <w:instrText xml:space="preserve"> PAGEREF _Toc423943850 \h </w:instrText>
        </w:r>
        <w:r>
          <w:rPr>
            <w:noProof/>
            <w:webHidden/>
          </w:rPr>
        </w:r>
        <w:r>
          <w:rPr>
            <w:noProof/>
            <w:webHidden/>
          </w:rPr>
          <w:fldChar w:fldCharType="separate"/>
        </w:r>
        <w:r>
          <w:rPr>
            <w:noProof/>
            <w:webHidden/>
          </w:rPr>
          <w:t>29</w:t>
        </w:r>
        <w:r>
          <w:rPr>
            <w:noProof/>
            <w:webHidden/>
          </w:rPr>
          <w:fldChar w:fldCharType="end"/>
        </w:r>
      </w:hyperlink>
    </w:p>
    <w:p w14:paraId="479E3AAD"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51" w:history="1">
        <w:r w:rsidRPr="00F30299">
          <w:rPr>
            <w:rStyle w:val="Hyperlink"/>
            <w:noProof/>
            <w:lang w:eastAsia="en-US"/>
          </w:rPr>
          <w:t>Speicherdienst</w:t>
        </w:r>
        <w:r>
          <w:rPr>
            <w:noProof/>
            <w:webHidden/>
          </w:rPr>
          <w:tab/>
        </w:r>
        <w:r>
          <w:rPr>
            <w:noProof/>
            <w:webHidden/>
          </w:rPr>
          <w:fldChar w:fldCharType="begin"/>
        </w:r>
        <w:r>
          <w:rPr>
            <w:noProof/>
            <w:webHidden/>
          </w:rPr>
          <w:instrText xml:space="preserve"> PAGEREF _Toc423943851 \h </w:instrText>
        </w:r>
        <w:r>
          <w:rPr>
            <w:noProof/>
            <w:webHidden/>
          </w:rPr>
        </w:r>
        <w:r>
          <w:rPr>
            <w:noProof/>
            <w:webHidden/>
          </w:rPr>
          <w:fldChar w:fldCharType="separate"/>
        </w:r>
        <w:r>
          <w:rPr>
            <w:noProof/>
            <w:webHidden/>
          </w:rPr>
          <w:t>30</w:t>
        </w:r>
        <w:r>
          <w:rPr>
            <w:noProof/>
            <w:webHidden/>
          </w:rPr>
          <w:fldChar w:fldCharType="end"/>
        </w:r>
      </w:hyperlink>
    </w:p>
    <w:p w14:paraId="1C3DC848"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52" w:history="1">
        <w:r w:rsidRPr="00F30299">
          <w:rPr>
            <w:rStyle w:val="Hyperlink"/>
            <w:noProof/>
            <w:lang w:eastAsia="en-US"/>
          </w:rPr>
          <w:t>StorSimple-Dienst</w:t>
        </w:r>
        <w:r>
          <w:rPr>
            <w:noProof/>
            <w:webHidden/>
          </w:rPr>
          <w:tab/>
        </w:r>
        <w:r>
          <w:rPr>
            <w:noProof/>
            <w:webHidden/>
          </w:rPr>
          <w:fldChar w:fldCharType="begin"/>
        </w:r>
        <w:r>
          <w:rPr>
            <w:noProof/>
            <w:webHidden/>
          </w:rPr>
          <w:instrText xml:space="preserve"> PAGEREF _Toc423943852 \h </w:instrText>
        </w:r>
        <w:r>
          <w:rPr>
            <w:noProof/>
            <w:webHidden/>
          </w:rPr>
        </w:r>
        <w:r>
          <w:rPr>
            <w:noProof/>
            <w:webHidden/>
          </w:rPr>
          <w:fldChar w:fldCharType="separate"/>
        </w:r>
        <w:r>
          <w:rPr>
            <w:noProof/>
            <w:webHidden/>
          </w:rPr>
          <w:t>31</w:t>
        </w:r>
        <w:r>
          <w:rPr>
            <w:noProof/>
            <w:webHidden/>
          </w:rPr>
          <w:fldChar w:fldCharType="end"/>
        </w:r>
      </w:hyperlink>
    </w:p>
    <w:p w14:paraId="093925EF"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53" w:history="1">
        <w:r w:rsidRPr="00F30299">
          <w:rPr>
            <w:rStyle w:val="Hyperlink"/>
            <w:noProof/>
          </w:rPr>
          <w:t>Streamanalysen – API-Aufrufe</w:t>
        </w:r>
        <w:r>
          <w:rPr>
            <w:noProof/>
            <w:webHidden/>
          </w:rPr>
          <w:tab/>
        </w:r>
        <w:r>
          <w:rPr>
            <w:noProof/>
            <w:webHidden/>
          </w:rPr>
          <w:fldChar w:fldCharType="begin"/>
        </w:r>
        <w:r>
          <w:rPr>
            <w:noProof/>
            <w:webHidden/>
          </w:rPr>
          <w:instrText xml:space="preserve"> PAGEREF _Toc423943853 \h </w:instrText>
        </w:r>
        <w:r>
          <w:rPr>
            <w:noProof/>
            <w:webHidden/>
          </w:rPr>
        </w:r>
        <w:r>
          <w:rPr>
            <w:noProof/>
            <w:webHidden/>
          </w:rPr>
          <w:fldChar w:fldCharType="separate"/>
        </w:r>
        <w:r>
          <w:rPr>
            <w:noProof/>
            <w:webHidden/>
          </w:rPr>
          <w:t>32</w:t>
        </w:r>
        <w:r>
          <w:rPr>
            <w:noProof/>
            <w:webHidden/>
          </w:rPr>
          <w:fldChar w:fldCharType="end"/>
        </w:r>
      </w:hyperlink>
    </w:p>
    <w:p w14:paraId="70710901"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54" w:history="1">
        <w:r w:rsidRPr="00F30299">
          <w:rPr>
            <w:rStyle w:val="Hyperlink"/>
            <w:noProof/>
          </w:rPr>
          <w:t>Streamanalysen – Aufträge</w:t>
        </w:r>
        <w:r>
          <w:rPr>
            <w:noProof/>
            <w:webHidden/>
          </w:rPr>
          <w:tab/>
        </w:r>
        <w:r>
          <w:rPr>
            <w:noProof/>
            <w:webHidden/>
          </w:rPr>
          <w:fldChar w:fldCharType="begin"/>
        </w:r>
        <w:r>
          <w:rPr>
            <w:noProof/>
            <w:webHidden/>
          </w:rPr>
          <w:instrText xml:space="preserve"> PAGEREF _Toc423943854 \h </w:instrText>
        </w:r>
        <w:r>
          <w:rPr>
            <w:noProof/>
            <w:webHidden/>
          </w:rPr>
        </w:r>
        <w:r>
          <w:rPr>
            <w:noProof/>
            <w:webHidden/>
          </w:rPr>
          <w:fldChar w:fldCharType="separate"/>
        </w:r>
        <w:r>
          <w:rPr>
            <w:noProof/>
            <w:webHidden/>
          </w:rPr>
          <w:t>32</w:t>
        </w:r>
        <w:r>
          <w:rPr>
            <w:noProof/>
            <w:webHidden/>
          </w:rPr>
          <w:fldChar w:fldCharType="end"/>
        </w:r>
      </w:hyperlink>
    </w:p>
    <w:p w14:paraId="3B735AA2"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55" w:history="1">
        <w:r w:rsidRPr="00F30299">
          <w:rPr>
            <w:rStyle w:val="Hyperlink"/>
            <w:noProof/>
            <w:lang w:eastAsia="en-US"/>
          </w:rPr>
          <w:t>Traffic Manager-Dienst</w:t>
        </w:r>
        <w:r>
          <w:rPr>
            <w:noProof/>
            <w:webHidden/>
          </w:rPr>
          <w:tab/>
        </w:r>
        <w:r>
          <w:rPr>
            <w:noProof/>
            <w:webHidden/>
          </w:rPr>
          <w:fldChar w:fldCharType="begin"/>
        </w:r>
        <w:r>
          <w:rPr>
            <w:noProof/>
            <w:webHidden/>
          </w:rPr>
          <w:instrText xml:space="preserve"> PAGEREF _Toc423943855 \h </w:instrText>
        </w:r>
        <w:r>
          <w:rPr>
            <w:noProof/>
            <w:webHidden/>
          </w:rPr>
        </w:r>
        <w:r>
          <w:rPr>
            <w:noProof/>
            <w:webHidden/>
          </w:rPr>
          <w:fldChar w:fldCharType="separate"/>
        </w:r>
        <w:r>
          <w:rPr>
            <w:noProof/>
            <w:webHidden/>
          </w:rPr>
          <w:t>33</w:t>
        </w:r>
        <w:r>
          <w:rPr>
            <w:noProof/>
            <w:webHidden/>
          </w:rPr>
          <w:fldChar w:fldCharType="end"/>
        </w:r>
      </w:hyperlink>
    </w:p>
    <w:p w14:paraId="5368C8A6"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56" w:history="1">
        <w:r w:rsidRPr="00F30299">
          <w:rPr>
            <w:rStyle w:val="Hyperlink"/>
            <w:noProof/>
            <w:lang w:eastAsia="en-US"/>
          </w:rPr>
          <w:t>Virtuelle Computer</w:t>
        </w:r>
        <w:r>
          <w:rPr>
            <w:noProof/>
            <w:webHidden/>
          </w:rPr>
          <w:tab/>
        </w:r>
        <w:r>
          <w:rPr>
            <w:noProof/>
            <w:webHidden/>
          </w:rPr>
          <w:fldChar w:fldCharType="begin"/>
        </w:r>
        <w:r>
          <w:rPr>
            <w:noProof/>
            <w:webHidden/>
          </w:rPr>
          <w:instrText xml:space="preserve"> PAGEREF _Toc423943856 \h </w:instrText>
        </w:r>
        <w:r>
          <w:rPr>
            <w:noProof/>
            <w:webHidden/>
          </w:rPr>
        </w:r>
        <w:r>
          <w:rPr>
            <w:noProof/>
            <w:webHidden/>
          </w:rPr>
          <w:fldChar w:fldCharType="separate"/>
        </w:r>
        <w:r>
          <w:rPr>
            <w:noProof/>
            <w:webHidden/>
          </w:rPr>
          <w:t>33</w:t>
        </w:r>
        <w:r>
          <w:rPr>
            <w:noProof/>
            <w:webHidden/>
          </w:rPr>
          <w:fldChar w:fldCharType="end"/>
        </w:r>
      </w:hyperlink>
    </w:p>
    <w:p w14:paraId="75E6734D"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57" w:history="1">
        <w:r w:rsidRPr="00F30299">
          <w:rPr>
            <w:rStyle w:val="Hyperlink"/>
            <w:noProof/>
          </w:rPr>
          <w:t>VPN Gateway</w:t>
        </w:r>
        <w:r>
          <w:rPr>
            <w:noProof/>
            <w:webHidden/>
          </w:rPr>
          <w:tab/>
        </w:r>
        <w:r>
          <w:rPr>
            <w:noProof/>
            <w:webHidden/>
          </w:rPr>
          <w:fldChar w:fldCharType="begin"/>
        </w:r>
        <w:r>
          <w:rPr>
            <w:noProof/>
            <w:webHidden/>
          </w:rPr>
          <w:instrText xml:space="preserve"> PAGEREF _Toc423943857 \h </w:instrText>
        </w:r>
        <w:r>
          <w:rPr>
            <w:noProof/>
            <w:webHidden/>
          </w:rPr>
        </w:r>
        <w:r>
          <w:rPr>
            <w:noProof/>
            <w:webHidden/>
          </w:rPr>
          <w:fldChar w:fldCharType="separate"/>
        </w:r>
        <w:r>
          <w:rPr>
            <w:noProof/>
            <w:webHidden/>
          </w:rPr>
          <w:t>34</w:t>
        </w:r>
        <w:r>
          <w:rPr>
            <w:noProof/>
            <w:webHidden/>
          </w:rPr>
          <w:fldChar w:fldCharType="end"/>
        </w:r>
      </w:hyperlink>
    </w:p>
    <w:p w14:paraId="24E23980"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58" w:history="1">
        <w:r w:rsidRPr="00F30299">
          <w:rPr>
            <w:rStyle w:val="Hyperlink"/>
            <w:noProof/>
            <w:lang w:eastAsia="en-US"/>
          </w:rPr>
          <w:t>Visual Studio Online – Nutzerplandienst</w:t>
        </w:r>
        <w:r>
          <w:rPr>
            <w:noProof/>
            <w:webHidden/>
          </w:rPr>
          <w:tab/>
        </w:r>
        <w:r>
          <w:rPr>
            <w:noProof/>
            <w:webHidden/>
          </w:rPr>
          <w:fldChar w:fldCharType="begin"/>
        </w:r>
        <w:r>
          <w:rPr>
            <w:noProof/>
            <w:webHidden/>
          </w:rPr>
          <w:instrText xml:space="preserve"> PAGEREF _Toc423943858 \h </w:instrText>
        </w:r>
        <w:r>
          <w:rPr>
            <w:noProof/>
            <w:webHidden/>
          </w:rPr>
        </w:r>
        <w:r>
          <w:rPr>
            <w:noProof/>
            <w:webHidden/>
          </w:rPr>
          <w:fldChar w:fldCharType="separate"/>
        </w:r>
        <w:r>
          <w:rPr>
            <w:noProof/>
            <w:webHidden/>
          </w:rPr>
          <w:t>34</w:t>
        </w:r>
        <w:r>
          <w:rPr>
            <w:noProof/>
            <w:webHidden/>
          </w:rPr>
          <w:fldChar w:fldCharType="end"/>
        </w:r>
      </w:hyperlink>
    </w:p>
    <w:p w14:paraId="15C4A5F7"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59" w:history="1">
        <w:r w:rsidRPr="00F30299">
          <w:rPr>
            <w:rStyle w:val="Hyperlink"/>
            <w:noProof/>
            <w:lang w:eastAsia="en-US"/>
          </w:rPr>
          <w:t>Visual Studio Online – Builddienst</w:t>
        </w:r>
        <w:r>
          <w:rPr>
            <w:noProof/>
            <w:webHidden/>
          </w:rPr>
          <w:tab/>
        </w:r>
        <w:r>
          <w:rPr>
            <w:noProof/>
            <w:webHidden/>
          </w:rPr>
          <w:fldChar w:fldCharType="begin"/>
        </w:r>
        <w:r>
          <w:rPr>
            <w:noProof/>
            <w:webHidden/>
          </w:rPr>
          <w:instrText xml:space="preserve"> PAGEREF _Toc423943859 \h </w:instrText>
        </w:r>
        <w:r>
          <w:rPr>
            <w:noProof/>
            <w:webHidden/>
          </w:rPr>
        </w:r>
        <w:r>
          <w:rPr>
            <w:noProof/>
            <w:webHidden/>
          </w:rPr>
          <w:fldChar w:fldCharType="separate"/>
        </w:r>
        <w:r>
          <w:rPr>
            <w:noProof/>
            <w:webHidden/>
          </w:rPr>
          <w:t>35</w:t>
        </w:r>
        <w:r>
          <w:rPr>
            <w:noProof/>
            <w:webHidden/>
          </w:rPr>
          <w:fldChar w:fldCharType="end"/>
        </w:r>
      </w:hyperlink>
    </w:p>
    <w:p w14:paraId="341FACA1"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60" w:history="1">
        <w:r w:rsidRPr="00F30299">
          <w:rPr>
            <w:rStyle w:val="Hyperlink"/>
            <w:noProof/>
            <w:lang w:eastAsia="en-US"/>
          </w:rPr>
          <w:t>Visual Studio Online – Auslastungstestdienst</w:t>
        </w:r>
        <w:r>
          <w:rPr>
            <w:noProof/>
            <w:webHidden/>
          </w:rPr>
          <w:tab/>
        </w:r>
        <w:r>
          <w:rPr>
            <w:noProof/>
            <w:webHidden/>
          </w:rPr>
          <w:fldChar w:fldCharType="begin"/>
        </w:r>
        <w:r>
          <w:rPr>
            <w:noProof/>
            <w:webHidden/>
          </w:rPr>
          <w:instrText xml:space="preserve"> PAGEREF _Toc423943860 \h </w:instrText>
        </w:r>
        <w:r>
          <w:rPr>
            <w:noProof/>
            <w:webHidden/>
          </w:rPr>
        </w:r>
        <w:r>
          <w:rPr>
            <w:noProof/>
            <w:webHidden/>
          </w:rPr>
          <w:fldChar w:fldCharType="separate"/>
        </w:r>
        <w:r>
          <w:rPr>
            <w:noProof/>
            <w:webHidden/>
          </w:rPr>
          <w:t>35</w:t>
        </w:r>
        <w:r>
          <w:rPr>
            <w:noProof/>
            <w:webHidden/>
          </w:rPr>
          <w:fldChar w:fldCharType="end"/>
        </w:r>
      </w:hyperlink>
    </w:p>
    <w:p w14:paraId="3E2E634C"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61" w:history="1">
        <w:r w:rsidRPr="00F30299">
          <w:rPr>
            <w:rStyle w:val="Hyperlink"/>
            <w:noProof/>
            <w:lang w:eastAsia="en-US"/>
          </w:rPr>
          <w:t>Website-Dienst</w:t>
        </w:r>
        <w:r>
          <w:rPr>
            <w:noProof/>
            <w:webHidden/>
          </w:rPr>
          <w:tab/>
        </w:r>
        <w:r>
          <w:rPr>
            <w:noProof/>
            <w:webHidden/>
          </w:rPr>
          <w:fldChar w:fldCharType="begin"/>
        </w:r>
        <w:r>
          <w:rPr>
            <w:noProof/>
            <w:webHidden/>
          </w:rPr>
          <w:instrText xml:space="preserve"> PAGEREF _Toc423943861 \h </w:instrText>
        </w:r>
        <w:r>
          <w:rPr>
            <w:noProof/>
            <w:webHidden/>
          </w:rPr>
        </w:r>
        <w:r>
          <w:rPr>
            <w:noProof/>
            <w:webHidden/>
          </w:rPr>
          <w:fldChar w:fldCharType="separate"/>
        </w:r>
        <w:r>
          <w:rPr>
            <w:noProof/>
            <w:webHidden/>
          </w:rPr>
          <w:t>35</w:t>
        </w:r>
        <w:r>
          <w:rPr>
            <w:noProof/>
            <w:webHidden/>
          </w:rPr>
          <w:fldChar w:fldCharType="end"/>
        </w:r>
      </w:hyperlink>
    </w:p>
    <w:p w14:paraId="14A4270A" w14:textId="77777777" w:rsidR="002A2C4B" w:rsidRDefault="002A2C4B">
      <w:pPr>
        <w:pStyle w:val="TOC2"/>
        <w:tabs>
          <w:tab w:val="right" w:leader="dot" w:pos="5030"/>
        </w:tabs>
        <w:rPr>
          <w:rFonts w:eastAsiaTheme="minorEastAsia"/>
          <w:b w:val="0"/>
          <w:smallCaps w:val="0"/>
          <w:noProof/>
          <w:sz w:val="22"/>
          <w:lang w:val="en-US" w:eastAsia="en-US" w:bidi="ar-SA"/>
        </w:rPr>
      </w:pPr>
      <w:hyperlink w:anchor="_Toc423943862" w:history="1">
        <w:r w:rsidRPr="00F30299">
          <w:rPr>
            <w:rStyle w:val="Hyperlink"/>
            <w:noProof/>
            <w:lang w:eastAsia="en-US"/>
          </w:rPr>
          <w:t>Sonstige Onlinedienste</w:t>
        </w:r>
        <w:r>
          <w:rPr>
            <w:noProof/>
            <w:webHidden/>
          </w:rPr>
          <w:tab/>
        </w:r>
        <w:r>
          <w:rPr>
            <w:noProof/>
            <w:webHidden/>
          </w:rPr>
          <w:fldChar w:fldCharType="begin"/>
        </w:r>
        <w:r>
          <w:rPr>
            <w:noProof/>
            <w:webHidden/>
          </w:rPr>
          <w:instrText xml:space="preserve"> PAGEREF _Toc423943862 \h </w:instrText>
        </w:r>
        <w:r>
          <w:rPr>
            <w:noProof/>
            <w:webHidden/>
          </w:rPr>
        </w:r>
        <w:r>
          <w:rPr>
            <w:noProof/>
            <w:webHidden/>
          </w:rPr>
          <w:fldChar w:fldCharType="separate"/>
        </w:r>
        <w:r>
          <w:rPr>
            <w:noProof/>
            <w:webHidden/>
          </w:rPr>
          <w:t>36</w:t>
        </w:r>
        <w:r>
          <w:rPr>
            <w:noProof/>
            <w:webHidden/>
          </w:rPr>
          <w:fldChar w:fldCharType="end"/>
        </w:r>
      </w:hyperlink>
    </w:p>
    <w:p w14:paraId="787A6898"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63" w:history="1">
        <w:r w:rsidRPr="00F30299">
          <w:rPr>
            <w:rStyle w:val="Hyperlink"/>
            <w:noProof/>
            <w:lang w:eastAsia="en-US"/>
          </w:rPr>
          <w:t>Bing Maps-Konzernplattform</w:t>
        </w:r>
        <w:r>
          <w:rPr>
            <w:noProof/>
            <w:webHidden/>
          </w:rPr>
          <w:tab/>
        </w:r>
        <w:r>
          <w:rPr>
            <w:noProof/>
            <w:webHidden/>
          </w:rPr>
          <w:fldChar w:fldCharType="begin"/>
        </w:r>
        <w:r>
          <w:rPr>
            <w:noProof/>
            <w:webHidden/>
          </w:rPr>
          <w:instrText xml:space="preserve"> PAGEREF _Toc423943863 \h </w:instrText>
        </w:r>
        <w:r>
          <w:rPr>
            <w:noProof/>
            <w:webHidden/>
          </w:rPr>
        </w:r>
        <w:r>
          <w:rPr>
            <w:noProof/>
            <w:webHidden/>
          </w:rPr>
          <w:fldChar w:fldCharType="separate"/>
        </w:r>
        <w:r>
          <w:rPr>
            <w:noProof/>
            <w:webHidden/>
          </w:rPr>
          <w:t>36</w:t>
        </w:r>
        <w:r>
          <w:rPr>
            <w:noProof/>
            <w:webHidden/>
          </w:rPr>
          <w:fldChar w:fldCharType="end"/>
        </w:r>
      </w:hyperlink>
    </w:p>
    <w:p w14:paraId="0B0B97BE"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64" w:history="1">
        <w:r w:rsidRPr="00F30299">
          <w:rPr>
            <w:rStyle w:val="Hyperlink"/>
            <w:noProof/>
            <w:lang w:eastAsia="en-US"/>
          </w:rPr>
          <w:t>Bing Maps Mobile Asset Management</w:t>
        </w:r>
        <w:r>
          <w:rPr>
            <w:noProof/>
            <w:webHidden/>
          </w:rPr>
          <w:tab/>
        </w:r>
        <w:r>
          <w:rPr>
            <w:noProof/>
            <w:webHidden/>
          </w:rPr>
          <w:fldChar w:fldCharType="begin"/>
        </w:r>
        <w:r>
          <w:rPr>
            <w:noProof/>
            <w:webHidden/>
          </w:rPr>
          <w:instrText xml:space="preserve"> PAGEREF _Toc423943864 \h </w:instrText>
        </w:r>
        <w:r>
          <w:rPr>
            <w:noProof/>
            <w:webHidden/>
          </w:rPr>
        </w:r>
        <w:r>
          <w:rPr>
            <w:noProof/>
            <w:webHidden/>
          </w:rPr>
          <w:fldChar w:fldCharType="separate"/>
        </w:r>
        <w:r>
          <w:rPr>
            <w:noProof/>
            <w:webHidden/>
          </w:rPr>
          <w:t>36</w:t>
        </w:r>
        <w:r>
          <w:rPr>
            <w:noProof/>
            <w:webHidden/>
          </w:rPr>
          <w:fldChar w:fldCharType="end"/>
        </w:r>
      </w:hyperlink>
    </w:p>
    <w:p w14:paraId="56C905B3"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65" w:history="1">
        <w:r w:rsidRPr="00F30299">
          <w:rPr>
            <w:rStyle w:val="Hyperlink"/>
            <w:noProof/>
            <w:lang w:eastAsia="en-US"/>
          </w:rPr>
          <w:t>Power BI für Office 365</w:t>
        </w:r>
        <w:r>
          <w:rPr>
            <w:noProof/>
            <w:webHidden/>
          </w:rPr>
          <w:tab/>
        </w:r>
        <w:r>
          <w:rPr>
            <w:noProof/>
            <w:webHidden/>
          </w:rPr>
          <w:fldChar w:fldCharType="begin"/>
        </w:r>
        <w:r>
          <w:rPr>
            <w:noProof/>
            <w:webHidden/>
          </w:rPr>
          <w:instrText xml:space="preserve"> PAGEREF _Toc423943865 \h </w:instrText>
        </w:r>
        <w:r>
          <w:rPr>
            <w:noProof/>
            <w:webHidden/>
          </w:rPr>
        </w:r>
        <w:r>
          <w:rPr>
            <w:noProof/>
            <w:webHidden/>
          </w:rPr>
          <w:fldChar w:fldCharType="separate"/>
        </w:r>
        <w:r>
          <w:rPr>
            <w:noProof/>
            <w:webHidden/>
          </w:rPr>
          <w:t>37</w:t>
        </w:r>
        <w:r>
          <w:rPr>
            <w:noProof/>
            <w:webHidden/>
          </w:rPr>
          <w:fldChar w:fldCharType="end"/>
        </w:r>
      </w:hyperlink>
    </w:p>
    <w:p w14:paraId="78EC8E46" w14:textId="77777777" w:rsidR="002A2C4B" w:rsidRDefault="002A2C4B">
      <w:pPr>
        <w:pStyle w:val="TOC4"/>
        <w:tabs>
          <w:tab w:val="right" w:leader="dot" w:pos="5030"/>
        </w:tabs>
        <w:rPr>
          <w:rFonts w:eastAsiaTheme="minorEastAsia"/>
          <w:smallCaps w:val="0"/>
          <w:noProof/>
          <w:sz w:val="22"/>
          <w:lang w:val="en-US" w:eastAsia="en-US" w:bidi="ar-SA"/>
        </w:rPr>
      </w:pPr>
      <w:hyperlink w:anchor="_Toc423943866" w:history="1">
        <w:r w:rsidRPr="00F30299">
          <w:rPr>
            <w:rStyle w:val="Hyperlink"/>
            <w:noProof/>
            <w:lang w:eastAsia="en-US"/>
          </w:rPr>
          <w:t>Translator API</w:t>
        </w:r>
        <w:r>
          <w:rPr>
            <w:noProof/>
            <w:webHidden/>
          </w:rPr>
          <w:tab/>
        </w:r>
        <w:r>
          <w:rPr>
            <w:noProof/>
            <w:webHidden/>
          </w:rPr>
          <w:fldChar w:fldCharType="begin"/>
        </w:r>
        <w:r>
          <w:rPr>
            <w:noProof/>
            <w:webHidden/>
          </w:rPr>
          <w:instrText xml:space="preserve"> PAGEREF _Toc423943866 \h </w:instrText>
        </w:r>
        <w:r>
          <w:rPr>
            <w:noProof/>
            <w:webHidden/>
          </w:rPr>
        </w:r>
        <w:r>
          <w:rPr>
            <w:noProof/>
            <w:webHidden/>
          </w:rPr>
          <w:fldChar w:fldCharType="separate"/>
        </w:r>
        <w:r>
          <w:rPr>
            <w:noProof/>
            <w:webHidden/>
          </w:rPr>
          <w:t>37</w:t>
        </w:r>
        <w:r>
          <w:rPr>
            <w:noProof/>
            <w:webHidden/>
          </w:rPr>
          <w:fldChar w:fldCharType="end"/>
        </w:r>
      </w:hyperlink>
    </w:p>
    <w:p w14:paraId="261B0300" w14:textId="77777777" w:rsidR="002A2C4B" w:rsidRDefault="002A2C4B">
      <w:pPr>
        <w:pStyle w:val="TOC1"/>
        <w:tabs>
          <w:tab w:val="right" w:leader="dot" w:pos="5030"/>
        </w:tabs>
        <w:rPr>
          <w:rFonts w:eastAsiaTheme="minorEastAsia"/>
          <w:b w:val="0"/>
          <w:caps w:val="0"/>
          <w:noProof/>
          <w:sz w:val="22"/>
          <w:lang w:val="en-US" w:eastAsia="en-US" w:bidi="ar-SA"/>
        </w:rPr>
      </w:pPr>
      <w:hyperlink w:anchor="_Toc423943867" w:history="1">
        <w:r w:rsidRPr="00F30299">
          <w:rPr>
            <w:rStyle w:val="Hyperlink"/>
            <w:noProof/>
            <w:lang w:eastAsia="en-US"/>
          </w:rPr>
          <w:t>Anhang A – Servicelevel-Verpflichtung für Virenerkennung und -blockierung, Wirksamkeit gegen Spams oder Falsch positiv</w:t>
        </w:r>
        <w:r>
          <w:rPr>
            <w:noProof/>
            <w:webHidden/>
          </w:rPr>
          <w:tab/>
        </w:r>
        <w:r>
          <w:rPr>
            <w:noProof/>
            <w:webHidden/>
          </w:rPr>
          <w:fldChar w:fldCharType="begin"/>
        </w:r>
        <w:r>
          <w:rPr>
            <w:noProof/>
            <w:webHidden/>
          </w:rPr>
          <w:instrText xml:space="preserve"> PAGEREF _Toc423943867 \h </w:instrText>
        </w:r>
        <w:r>
          <w:rPr>
            <w:noProof/>
            <w:webHidden/>
          </w:rPr>
        </w:r>
        <w:r>
          <w:rPr>
            <w:noProof/>
            <w:webHidden/>
          </w:rPr>
          <w:fldChar w:fldCharType="separate"/>
        </w:r>
        <w:r>
          <w:rPr>
            <w:noProof/>
            <w:webHidden/>
          </w:rPr>
          <w:t>39</w:t>
        </w:r>
        <w:r>
          <w:rPr>
            <w:noProof/>
            <w:webHidden/>
          </w:rPr>
          <w:fldChar w:fldCharType="end"/>
        </w:r>
      </w:hyperlink>
    </w:p>
    <w:p w14:paraId="754EDC4E" w14:textId="77777777" w:rsidR="002A2C4B" w:rsidRDefault="002A2C4B">
      <w:pPr>
        <w:pStyle w:val="TOC1"/>
        <w:tabs>
          <w:tab w:val="right" w:leader="dot" w:pos="5030"/>
        </w:tabs>
        <w:rPr>
          <w:rFonts w:eastAsiaTheme="minorEastAsia"/>
          <w:b w:val="0"/>
          <w:caps w:val="0"/>
          <w:noProof/>
          <w:sz w:val="22"/>
          <w:lang w:val="en-US" w:eastAsia="en-US" w:bidi="ar-SA"/>
        </w:rPr>
      </w:pPr>
      <w:hyperlink w:anchor="_Toc423943868" w:history="1">
        <w:r w:rsidRPr="00F30299">
          <w:rPr>
            <w:rStyle w:val="Hyperlink"/>
            <w:noProof/>
            <w:lang w:eastAsia="en-US"/>
          </w:rPr>
          <w:t>Anhang B – Servicelevel-Verpflichtung für Betriebszeit und E-Mail-Zustellung</w:t>
        </w:r>
        <w:r>
          <w:rPr>
            <w:noProof/>
            <w:webHidden/>
          </w:rPr>
          <w:tab/>
        </w:r>
        <w:r>
          <w:rPr>
            <w:noProof/>
            <w:webHidden/>
          </w:rPr>
          <w:fldChar w:fldCharType="begin"/>
        </w:r>
        <w:r>
          <w:rPr>
            <w:noProof/>
            <w:webHidden/>
          </w:rPr>
          <w:instrText xml:space="preserve"> PAGEREF _Toc423943868 \h </w:instrText>
        </w:r>
        <w:r>
          <w:rPr>
            <w:noProof/>
            <w:webHidden/>
          </w:rPr>
        </w:r>
        <w:r>
          <w:rPr>
            <w:noProof/>
            <w:webHidden/>
          </w:rPr>
          <w:fldChar w:fldCharType="separate"/>
        </w:r>
        <w:r>
          <w:rPr>
            <w:noProof/>
            <w:webHidden/>
          </w:rPr>
          <w:t>41</w:t>
        </w:r>
        <w:r>
          <w:rPr>
            <w:noProof/>
            <w:webHidden/>
          </w:rPr>
          <w:fldChar w:fldCharType="end"/>
        </w:r>
      </w:hyperlink>
    </w:p>
    <w:p w14:paraId="255FE481" w14:textId="1696DFD7" w:rsidR="00FA110B" w:rsidRPr="000753B5" w:rsidRDefault="00AD5C31" w:rsidP="002024BF">
      <w:pPr>
        <w:pStyle w:val="ProductList-Body"/>
        <w:tabs>
          <w:tab w:val="clear" w:pos="360"/>
          <w:tab w:val="clear" w:pos="720"/>
          <w:tab w:val="clear" w:pos="1080"/>
        </w:tabs>
      </w:pPr>
      <w:r w:rsidRPr="000753B5">
        <w:fldChar w:fldCharType="end"/>
      </w:r>
    </w:p>
    <w:p w14:paraId="16ED5D8F" w14:textId="77777777" w:rsidR="00FA110B" w:rsidRPr="000753B5" w:rsidRDefault="00FA110B" w:rsidP="002024BF">
      <w:pPr>
        <w:pStyle w:val="ProductList-Body"/>
        <w:tabs>
          <w:tab w:val="clear" w:pos="360"/>
          <w:tab w:val="clear" w:pos="720"/>
          <w:tab w:val="clear" w:pos="1080"/>
        </w:tabs>
      </w:pPr>
    </w:p>
    <w:p w14:paraId="3CA6B7A7" w14:textId="77777777" w:rsidR="00E03E25" w:rsidRPr="000753B5" w:rsidRDefault="00E03E25" w:rsidP="002024BF">
      <w:pPr>
        <w:pStyle w:val="ProductList-Body"/>
        <w:tabs>
          <w:tab w:val="clear" w:pos="360"/>
          <w:tab w:val="clear" w:pos="720"/>
          <w:tab w:val="clear" w:pos="1080"/>
        </w:tabs>
        <w:sectPr w:rsidR="00E03E25" w:rsidRPr="000753B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0753B5" w:rsidRDefault="00914BDB" w:rsidP="00106C29">
      <w:pPr>
        <w:pStyle w:val="ProductList-SectionHeading"/>
        <w:tabs>
          <w:tab w:val="clear" w:pos="360"/>
          <w:tab w:val="clear" w:pos="720"/>
          <w:tab w:val="clear" w:pos="1080"/>
        </w:tabs>
        <w:outlineLvl w:val="0"/>
        <w:rPr>
          <w:lang w:eastAsia="en-US" w:bidi="ar-SA"/>
        </w:rPr>
      </w:pPr>
      <w:bookmarkStart w:id="4" w:name="Introduction"/>
      <w:bookmarkStart w:id="5" w:name="_Toc423943785"/>
      <w:r w:rsidRPr="000753B5">
        <w:rPr>
          <w:lang w:eastAsia="en-US" w:bidi="ar-SA"/>
        </w:rPr>
        <w:lastRenderedPageBreak/>
        <w:t>Einleitung</w:t>
      </w:r>
      <w:bookmarkEnd w:id="5"/>
    </w:p>
    <w:p w14:paraId="0B3153E8" w14:textId="56C9D994" w:rsidR="00FA110B"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23943786"/>
      <w:bookmarkEnd w:id="4"/>
      <w:r w:rsidRPr="000753B5">
        <w:rPr>
          <w:lang w:eastAsia="en-US" w:bidi="ar-SA"/>
        </w:rPr>
        <w:t>Über dieses Dokument</w:t>
      </w:r>
      <w:bookmarkEnd w:id="6"/>
    </w:p>
    <w:p w14:paraId="77CF1F44" w14:textId="546119A5" w:rsidR="00E11454" w:rsidRPr="000753B5" w:rsidRDefault="00E11454" w:rsidP="00106C29">
      <w:pPr>
        <w:pStyle w:val="ProductList-Body"/>
        <w:tabs>
          <w:tab w:val="clear" w:pos="360"/>
          <w:tab w:val="clear" w:pos="720"/>
          <w:tab w:val="clear" w:pos="1080"/>
        </w:tabs>
      </w:pPr>
      <w:r w:rsidRPr="000753B5">
        <w:t xml:space="preserve">Diese Vereinbarung zum Servicelevel für Microsoft-Onlinedienste (diese „SLA“) wird in Verbindung mit Ihrem Microsoft-Volumenlizenzvertrag (der „Vertrag“) geschlossen. Alle hier verwendeten, aber nicht in dieser SLA definierten Begriffe haben die Bedeutung, die ihnen im Vertrag zugewiesen wurde. Diese SLA gilt für die hierin aufgelisteten Microsoft-Onlinedienste (ein „Dienst“ bzw. die „Dienste“), jedoch nicht für Dienste mit getrennten Marken, die zusammen oder in Verbindung mit den Diensten oder Vor-Ort-Software, die Bestandteil eines Dienstes ist, bereitgestellt werden. </w:t>
      </w:r>
    </w:p>
    <w:p w14:paraId="3CBD9792" w14:textId="77777777" w:rsidR="00E11454" w:rsidRPr="000753B5" w:rsidRDefault="00E11454" w:rsidP="00106C29">
      <w:pPr>
        <w:pStyle w:val="ProductList-Body"/>
        <w:tabs>
          <w:tab w:val="clear" w:pos="360"/>
          <w:tab w:val="clear" w:pos="720"/>
          <w:tab w:val="clear" w:pos="1080"/>
        </w:tabs>
      </w:pPr>
    </w:p>
    <w:p w14:paraId="5FEF6AC3" w14:textId="5D1E2FD3" w:rsidR="00E11454" w:rsidRPr="000753B5" w:rsidRDefault="00E11454" w:rsidP="00106C29">
      <w:pPr>
        <w:pStyle w:val="ProductList-Body"/>
        <w:tabs>
          <w:tab w:val="clear" w:pos="360"/>
          <w:tab w:val="clear" w:pos="720"/>
          <w:tab w:val="clear" w:pos="1080"/>
        </w:tabs>
        <w:rPr>
          <w:rFonts w:ascii="Calibri" w:hAnsi="Calibri"/>
          <w:spacing w:val="-1"/>
        </w:rPr>
      </w:pPr>
      <w:r w:rsidRPr="000753B5">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7" w:history="1">
        <w:r w:rsidRPr="000753B5">
          <w:rPr>
            <w:rStyle w:val="Hyperlink"/>
            <w:rFonts w:ascii="Calibri" w:hAnsi="Calibri" w:cs="Calibri"/>
            <w:spacing w:val="-1"/>
            <w:szCs w:val="18"/>
          </w:rPr>
          <w:t>http://www.microsoftvolumelicensing.com/SLA</w:t>
        </w:r>
      </w:hyperlink>
      <w:r w:rsidRPr="000753B5">
        <w:rPr>
          <w:rFonts w:ascii="Calibri" w:hAnsi="Calibri" w:cs="Calibri"/>
          <w:spacing w:val="-1"/>
        </w:rPr>
        <w:t xml:space="preserve"> können Sie jederzeit auf die aktuelle Version dieser Vereinbarung zum Servicelevel zugreifen.</w:t>
      </w:r>
    </w:p>
    <w:p w14:paraId="6E04A61A" w14:textId="77777777" w:rsidR="00DA4C8F" w:rsidRPr="000753B5" w:rsidRDefault="00DA4C8F" w:rsidP="00106C29">
      <w:pPr>
        <w:pStyle w:val="ProductList-Body"/>
        <w:tabs>
          <w:tab w:val="clear" w:pos="360"/>
          <w:tab w:val="clear" w:pos="720"/>
          <w:tab w:val="clear" w:pos="1080"/>
        </w:tabs>
      </w:pPr>
    </w:p>
    <w:p w14:paraId="65686147" w14:textId="004AAA72"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23943787"/>
      <w:r w:rsidRPr="000753B5">
        <w:rPr>
          <w:lang w:eastAsia="en-US" w:bidi="ar-SA"/>
        </w:rPr>
        <w:t>Frühere Versionen dieses Dokuments</w:t>
      </w:r>
      <w:bookmarkEnd w:id="7"/>
    </w:p>
    <w:p w14:paraId="69561C1A" w14:textId="2C21BF8F" w:rsidR="0035123C" w:rsidRPr="000753B5" w:rsidRDefault="007804B9" w:rsidP="00106C29">
      <w:pPr>
        <w:pStyle w:val="ProductList-Body"/>
        <w:tabs>
          <w:tab w:val="clear" w:pos="360"/>
          <w:tab w:val="clear" w:pos="720"/>
          <w:tab w:val="clear" w:pos="1080"/>
        </w:tabs>
      </w:pPr>
      <w:r w:rsidRPr="000753B5">
        <w:t xml:space="preserve">In dieser SLA sind Informationen zu derzeit verfügbaren Diensten enthalten. Frühere Versionen dieses Dokuments sind unter folgender Adresse verfügbar: </w:t>
      </w:r>
      <w:hyperlink r:id="rId18" w:history="1">
        <w:r w:rsidRPr="000753B5">
          <w:rPr>
            <w:rStyle w:val="Hyperlink"/>
          </w:rPr>
          <w:t>http://www.microsoftvolumelicensing.com</w:t>
        </w:r>
      </w:hyperlink>
      <w:r w:rsidRPr="000753B5">
        <w:t>. Der Kunde kann sich an den zuständigen Handelspartner oder Microsoft-Kundenbetreuer wenden, um die benötigte Version zu finden.</w:t>
      </w:r>
    </w:p>
    <w:p w14:paraId="7068C977" w14:textId="77777777" w:rsidR="008D1A52" w:rsidRPr="000753B5" w:rsidRDefault="008D1A52" w:rsidP="00106C29">
      <w:pPr>
        <w:pStyle w:val="ProductList-Body"/>
        <w:tabs>
          <w:tab w:val="clear" w:pos="360"/>
          <w:tab w:val="clear" w:pos="720"/>
          <w:tab w:val="clear" w:pos="1080"/>
        </w:tabs>
      </w:pPr>
    </w:p>
    <w:p w14:paraId="7F05D0EA" w14:textId="6A442A7D"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23943788"/>
      <w:r w:rsidRPr="000753B5">
        <w:rPr>
          <w:lang w:eastAsia="en-US" w:bidi="ar-SA"/>
        </w:rPr>
        <w:t>Klarstellungen und Zusammenfassung der Änderungen an diesem Dokument</w:t>
      </w:r>
      <w:bookmarkEnd w:id="8"/>
    </w:p>
    <w:p w14:paraId="2487F2A9" w14:textId="64288103" w:rsidR="0035123C" w:rsidRPr="000753B5" w:rsidRDefault="0035123C" w:rsidP="00106C29">
      <w:pPr>
        <w:pStyle w:val="ProductList-Body"/>
        <w:tabs>
          <w:tab w:val="clear" w:pos="360"/>
          <w:tab w:val="clear" w:pos="720"/>
          <w:tab w:val="clear" w:pos="1080"/>
        </w:tabs>
      </w:pPr>
      <w:r w:rsidRPr="000753B5">
        <w:t>Nachfolgend werden Hinzufügungen, Streichungen und sonstige Änderungen an dieser SLA aufgeführt. Darüber hinaus finden Sie im Anschluss Klarstellungen zu den Richtlinien von Microsoft als Antwort auf häufige Kundenfragen.</w:t>
      </w:r>
    </w:p>
    <w:p w14:paraId="0E7501E2" w14:textId="77777777" w:rsidR="0035123C" w:rsidRPr="000753B5"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95"/>
        <w:gridCol w:w="5395"/>
      </w:tblGrid>
      <w:tr w:rsidR="000051B9" w:rsidRPr="000753B5" w14:paraId="7B3CFB25" w14:textId="77777777" w:rsidTr="008677BC">
        <w:trPr>
          <w:tblHeader/>
        </w:trPr>
        <w:tc>
          <w:tcPr>
            <w:tcW w:w="5395" w:type="dxa"/>
            <w:shd w:val="clear" w:color="auto" w:fill="0072C6"/>
          </w:tcPr>
          <w:p w14:paraId="4E39B61E" w14:textId="2DAA1FF8" w:rsidR="000051B9" w:rsidRPr="000753B5" w:rsidRDefault="000051B9" w:rsidP="000051B9">
            <w:pPr>
              <w:pStyle w:val="ProductList-OfferingBody"/>
            </w:pPr>
            <w:bookmarkStart w:id="9" w:name="_Toc413421537"/>
            <w:r>
              <w:rPr>
                <w:color w:val="FFFFFF" w:themeColor="background1"/>
              </w:rPr>
              <w:t>Hinzufügungen</w:t>
            </w:r>
            <w:bookmarkEnd w:id="9"/>
          </w:p>
        </w:tc>
        <w:tc>
          <w:tcPr>
            <w:tcW w:w="5395" w:type="dxa"/>
            <w:shd w:val="clear" w:color="auto" w:fill="0072C6"/>
          </w:tcPr>
          <w:p w14:paraId="5C887D55" w14:textId="729943C8" w:rsidR="000051B9" w:rsidRPr="000753B5" w:rsidRDefault="000051B9" w:rsidP="000051B9">
            <w:pPr>
              <w:pStyle w:val="ProductList-OfferingBody"/>
            </w:pPr>
            <w:bookmarkStart w:id="10" w:name="_Toc413421538"/>
            <w:r>
              <w:rPr>
                <w:color w:val="FFFFFF" w:themeColor="background1"/>
              </w:rPr>
              <w:t>Streichungen</w:t>
            </w:r>
            <w:bookmarkEnd w:id="10"/>
          </w:p>
        </w:tc>
      </w:tr>
      <w:tr w:rsidR="0075154E" w:rsidRPr="000753B5" w14:paraId="01A1BDC6" w14:textId="77777777" w:rsidTr="00AD06CD">
        <w:trPr>
          <w:tblHeader/>
        </w:trPr>
        <w:tc>
          <w:tcPr>
            <w:tcW w:w="5395" w:type="dxa"/>
            <w:shd w:val="clear" w:color="auto" w:fill="auto"/>
          </w:tcPr>
          <w:p w14:paraId="6D7BAF67" w14:textId="55529E8A" w:rsidR="0075154E" w:rsidRPr="000753B5" w:rsidRDefault="002A2C4B" w:rsidP="0075154E">
            <w:pPr>
              <w:pStyle w:val="ProductList-OfferingBody"/>
            </w:pPr>
            <w:r>
              <w:t>Batch</w:t>
            </w:r>
            <w:r w:rsidRPr="002A2C4B">
              <w:t>-Dienst</w:t>
            </w:r>
          </w:p>
        </w:tc>
        <w:tc>
          <w:tcPr>
            <w:tcW w:w="5395" w:type="dxa"/>
            <w:shd w:val="clear" w:color="auto" w:fill="auto"/>
          </w:tcPr>
          <w:p w14:paraId="3D04F116" w14:textId="69154F22" w:rsidR="0075154E" w:rsidRPr="000753B5" w:rsidRDefault="0075154E" w:rsidP="0075154E">
            <w:pPr>
              <w:pStyle w:val="ProductList-OfferingBody"/>
            </w:pPr>
          </w:p>
        </w:tc>
      </w:tr>
    </w:tbl>
    <w:p w14:paraId="36DE762E" w14:textId="77777777" w:rsidR="0035123C" w:rsidRPr="000753B5" w:rsidRDefault="0035123C" w:rsidP="00106C29">
      <w:pPr>
        <w:pStyle w:val="ProductList-Body"/>
        <w:tabs>
          <w:tab w:val="clear" w:pos="360"/>
          <w:tab w:val="clear" w:pos="720"/>
          <w:tab w:val="clear" w:pos="1080"/>
        </w:tabs>
      </w:pPr>
    </w:p>
    <w:p w14:paraId="348C666F" w14:textId="77777777" w:rsidR="008E6785" w:rsidRPr="000753B5" w:rsidRDefault="008E6785" w:rsidP="00106C29">
      <w:pPr>
        <w:sectPr w:rsidR="008E6785" w:rsidRPr="000753B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753B5" w:rsidRDefault="00E11454" w:rsidP="002024BF">
      <w:pPr>
        <w:pStyle w:val="ProductList-SectionHeading"/>
        <w:tabs>
          <w:tab w:val="clear" w:pos="360"/>
          <w:tab w:val="clear" w:pos="720"/>
          <w:tab w:val="clear" w:pos="1080"/>
        </w:tabs>
        <w:outlineLvl w:val="0"/>
        <w:rPr>
          <w:lang w:eastAsia="en-US" w:bidi="ar-SA"/>
        </w:rPr>
      </w:pPr>
      <w:bookmarkStart w:id="11" w:name="GeneralTerms"/>
      <w:bookmarkStart w:id="12" w:name="_Toc423943789"/>
      <w:r w:rsidRPr="000753B5">
        <w:rPr>
          <w:lang w:eastAsia="en-US" w:bidi="ar-SA"/>
        </w:rPr>
        <w:lastRenderedPageBreak/>
        <w:t>Allgemeine Bestimmungen</w:t>
      </w:r>
      <w:bookmarkEnd w:id="12"/>
    </w:p>
    <w:p w14:paraId="0BDF752D" w14:textId="5F0E96A9" w:rsidR="00045C64" w:rsidRPr="000753B5" w:rsidRDefault="00E11454" w:rsidP="001D1C2C">
      <w:pPr>
        <w:pStyle w:val="ProductList-OfferingGroupHeading"/>
        <w:rPr>
          <w:lang w:eastAsia="en-US" w:bidi="ar-SA"/>
        </w:rPr>
      </w:pPr>
      <w:bookmarkStart w:id="13" w:name="Definitions"/>
      <w:bookmarkStart w:id="14" w:name="_Toc423943790"/>
      <w:bookmarkEnd w:id="11"/>
      <w:r w:rsidRPr="000753B5">
        <w:rPr>
          <w:lang w:eastAsia="en-US" w:bidi="ar-SA"/>
        </w:rPr>
        <w:t>Definitionen</w:t>
      </w:r>
      <w:bookmarkEnd w:id="14"/>
    </w:p>
    <w:bookmarkEnd w:id="13"/>
    <w:p w14:paraId="6464F94E" w14:textId="23E8890C" w:rsidR="001D1C2C" w:rsidRPr="000753B5" w:rsidRDefault="00F575B8" w:rsidP="001D1C2C">
      <w:pPr>
        <w:pStyle w:val="ProductList-Body"/>
        <w:spacing w:after="40"/>
      </w:pPr>
      <w:r w:rsidRPr="000753B5">
        <w:rPr>
          <w:color w:val="000000" w:themeColor="text1"/>
        </w:rPr>
        <w:t>„</w:t>
      </w:r>
      <w:r w:rsidRPr="000753B5">
        <w:rPr>
          <w:b/>
          <w:color w:val="00188F"/>
        </w:rPr>
        <w:t>Anwendbarer Monatlicher Zeitraum</w:t>
      </w:r>
      <w:r w:rsidRPr="000753B5">
        <w:rPr>
          <w:color w:val="000000" w:themeColor="text1"/>
        </w:rPr>
        <w:t>“</w:t>
      </w:r>
      <w:r w:rsidRPr="000753B5">
        <w:t xml:space="preserve"> ist bezogen auf einen Kalendermonat, in dem wir Ihnen eine Dienstgutschrift schulden, die Anzahl von Tagen, die Sie einen Dienst abonnieren.</w:t>
      </w:r>
      <w:r w:rsidRPr="000753B5">
        <w:rPr>
          <w:color w:val="000000" w:themeColor="text1"/>
        </w:rPr>
        <w:t xml:space="preserve"> </w:t>
      </w:r>
    </w:p>
    <w:p w14:paraId="10BD05D9" w14:textId="7B5B6981" w:rsidR="001D1C2C" w:rsidRPr="000753B5" w:rsidRDefault="00F575B8" w:rsidP="001D1C2C">
      <w:pPr>
        <w:pStyle w:val="ProductList-Body"/>
        <w:spacing w:after="40"/>
      </w:pPr>
      <w:r w:rsidRPr="000753B5">
        <w:rPr>
          <w:color w:val="000000" w:themeColor="text1"/>
        </w:rPr>
        <w:t>„</w:t>
      </w:r>
      <w:r w:rsidRPr="000753B5">
        <w:rPr>
          <w:b/>
          <w:color w:val="00188F"/>
        </w:rPr>
        <w:t>Anwendbare Monatliche Dienstgebühren</w:t>
      </w:r>
      <w:r w:rsidRPr="000753B5">
        <w:rPr>
          <w:color w:val="000000" w:themeColor="text1"/>
        </w:rPr>
        <w:t>“ sind die Gesamtgebühren, die von Ihnen tatsächlich für einen Dienst gezahlt werden und auf den Monat angewendet werden, in dem eine Dienstgutschrift geschuldet wird.</w:t>
      </w:r>
    </w:p>
    <w:p w14:paraId="3E960783" w14:textId="4DCC35E8" w:rsidR="001D1C2C" w:rsidRPr="000753B5" w:rsidRDefault="00F575B8" w:rsidP="001D1C2C">
      <w:pPr>
        <w:pStyle w:val="ProductList-Body"/>
        <w:spacing w:after="40"/>
      </w:pPr>
      <w:r w:rsidRPr="000753B5">
        <w:rPr>
          <w:color w:val="000000" w:themeColor="text1"/>
        </w:rPr>
        <w:t>„</w:t>
      </w:r>
      <w:r w:rsidRPr="000753B5">
        <w:rPr>
          <w:b/>
          <w:color w:val="00188F"/>
        </w:rPr>
        <w:t>Ausfallzeiten</w:t>
      </w:r>
      <w:r w:rsidRPr="000753B5">
        <w:rPr>
          <w:color w:val="000000" w:themeColor="text1"/>
        </w:rPr>
        <w:t>“</w:t>
      </w:r>
      <w:r w:rsidRPr="000753B5">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0B6AFEB" w:rsidR="001D1C2C" w:rsidRPr="000753B5" w:rsidRDefault="00F575B8" w:rsidP="001D1C2C">
      <w:pPr>
        <w:pStyle w:val="ProductList-Body"/>
        <w:spacing w:after="40"/>
      </w:pPr>
      <w:r w:rsidRPr="000753B5">
        <w:rPr>
          <w:color w:val="000000" w:themeColor="text1"/>
        </w:rPr>
        <w:t>„</w:t>
      </w:r>
      <w:r w:rsidRPr="000753B5">
        <w:rPr>
          <w:b/>
          <w:color w:val="00188F"/>
        </w:rPr>
        <w:t>Fehlercode</w:t>
      </w:r>
      <w:r w:rsidRPr="000753B5">
        <w:rPr>
          <w:color w:val="000000" w:themeColor="text1"/>
        </w:rPr>
        <w:t>“</w:t>
      </w:r>
      <w:r w:rsidRPr="000753B5">
        <w:t xml:space="preserve"> ist der Hinweis, dass ein Vorgang fehlgeschlagen ist, z. B. ein HTTP-Statuscode im 5xx-Bereich.</w:t>
      </w:r>
    </w:p>
    <w:p w14:paraId="64D84186" w14:textId="5C7C065D" w:rsidR="001D1C2C" w:rsidRPr="000753B5" w:rsidRDefault="00F575B8" w:rsidP="001D1C2C">
      <w:pPr>
        <w:pStyle w:val="ProductList-Body"/>
        <w:spacing w:after="40"/>
        <w:rPr>
          <w:spacing w:val="-2"/>
        </w:rPr>
      </w:pPr>
      <w:r w:rsidRPr="000753B5">
        <w:rPr>
          <w:color w:val="000000" w:themeColor="text1"/>
          <w:spacing w:val="-2"/>
        </w:rPr>
        <w:t>„</w:t>
      </w:r>
      <w:r w:rsidRPr="000753B5">
        <w:rPr>
          <w:b/>
          <w:color w:val="00188F"/>
          <w:spacing w:val="-2"/>
        </w:rPr>
        <w:t>Externe Verbindung</w:t>
      </w:r>
      <w:r w:rsidRPr="000753B5">
        <w:rPr>
          <w:color w:val="000000" w:themeColor="text1"/>
          <w:spacing w:val="-2"/>
        </w:rPr>
        <w:t>“</w:t>
      </w:r>
      <w:r w:rsidRPr="000753B5">
        <w:rPr>
          <w:spacing w:val="-2"/>
        </w:rPr>
        <w:t xml:space="preserve"> ist der bidirektionale Netzwerkverkehr über unterstützte Protokolle wie HTTP und HTTPS, der von einer öffentlichen IP-Adresse gesendet und empfangen werden kann.</w:t>
      </w:r>
    </w:p>
    <w:p w14:paraId="57569D47" w14:textId="34BD47E6" w:rsidR="001D1C2C" w:rsidRPr="000753B5" w:rsidRDefault="00F575B8" w:rsidP="001D1C2C">
      <w:pPr>
        <w:pStyle w:val="ProductList-Body"/>
        <w:spacing w:after="40"/>
      </w:pPr>
      <w:r w:rsidRPr="000753B5">
        <w:rPr>
          <w:color w:val="000000" w:themeColor="text1"/>
        </w:rPr>
        <w:t>„</w:t>
      </w:r>
      <w:r w:rsidRPr="000753B5">
        <w:rPr>
          <w:b/>
          <w:color w:val="00188F"/>
        </w:rPr>
        <w:t>Vorfall</w:t>
      </w:r>
      <w:r w:rsidRPr="000753B5">
        <w:rPr>
          <w:color w:val="000000" w:themeColor="text1"/>
        </w:rPr>
        <w:t>“ ist (i) jedes einzelne Ereignis oder (ii) jede Gruppe von Ereignissen, die zu Ausfallzeiten führt.</w:t>
      </w:r>
    </w:p>
    <w:p w14:paraId="30DC8057" w14:textId="709239B8" w:rsidR="001D1C2C" w:rsidRPr="000753B5" w:rsidRDefault="00F575B8" w:rsidP="001D1C2C">
      <w:pPr>
        <w:pStyle w:val="ProductList-Body"/>
        <w:spacing w:after="40"/>
      </w:pPr>
      <w:r w:rsidRPr="000753B5">
        <w:rPr>
          <w:color w:val="000000" w:themeColor="text1"/>
        </w:rPr>
        <w:t>„</w:t>
      </w:r>
      <w:r w:rsidRPr="000753B5">
        <w:rPr>
          <w:b/>
          <w:color w:val="00188F"/>
        </w:rPr>
        <w:t>Verwaltungsportal</w:t>
      </w:r>
      <w:r w:rsidRPr="000753B5">
        <w:rPr>
          <w:color w:val="000000" w:themeColor="text1"/>
        </w:rPr>
        <w:t>“</w:t>
      </w:r>
      <w:r w:rsidRPr="000753B5">
        <w:t xml:space="preserve"> ist die von Microsoft bereitgestellte Weboberfläche, über die Kunden den Dienst verwalten.</w:t>
      </w:r>
    </w:p>
    <w:p w14:paraId="16345164" w14:textId="2E3CD814" w:rsidR="001D1C2C" w:rsidRPr="000753B5" w:rsidRDefault="00F575B8" w:rsidP="001D1C2C">
      <w:pPr>
        <w:pStyle w:val="ProductList-Body"/>
        <w:spacing w:after="40"/>
      </w:pPr>
      <w:r w:rsidRPr="000753B5">
        <w:rPr>
          <w:color w:val="000000" w:themeColor="text1"/>
        </w:rPr>
        <w:t>„</w:t>
      </w:r>
      <w:r w:rsidRPr="000753B5">
        <w:rPr>
          <w:b/>
          <w:color w:val="00188F"/>
        </w:rPr>
        <w:t>Geplante Ausfallzeit</w:t>
      </w:r>
      <w:r w:rsidRPr="000753B5">
        <w:rPr>
          <w:color w:val="000000" w:themeColor="text1"/>
        </w:rPr>
        <w:t>“ bezeichnet Ausfallzeiten im Zusammenhang mit Netzwerk-, Hardware- oder Dienstwartungen oder -upgrades. Wir werden diese Zeiten mindestens fünf (5) Tage vor Beginn als Ausfallzeiten veröffentlichen oder Ihnen ankündigen.</w:t>
      </w:r>
    </w:p>
    <w:p w14:paraId="70231D40" w14:textId="4F884A3B" w:rsidR="001D1C2C" w:rsidRPr="000753B5" w:rsidRDefault="00F575B8" w:rsidP="001D1C2C">
      <w:pPr>
        <w:pStyle w:val="ProductList-Body"/>
        <w:spacing w:after="40"/>
      </w:pPr>
      <w:r w:rsidRPr="000753B5">
        <w:rPr>
          <w:color w:val="000000" w:themeColor="text1"/>
        </w:rPr>
        <w:t>„</w:t>
      </w:r>
      <w:r w:rsidRPr="000753B5">
        <w:rPr>
          <w:b/>
          <w:color w:val="00188F"/>
        </w:rPr>
        <w:t>Dienstgutschrift</w:t>
      </w:r>
      <w:r w:rsidRPr="000753B5">
        <w:rPr>
          <w:color w:val="000000" w:themeColor="text1"/>
        </w:rPr>
        <w:t>“ ist der Prozentsatz der Anwendbaren Monatlichen Dienstgebühren, der Ihnen nach Genehmigung des Anspruchs durch Microsoft gutgeschrieben wird.</w:t>
      </w:r>
    </w:p>
    <w:p w14:paraId="0E261BBC" w14:textId="7B282E61" w:rsidR="001D1C2C" w:rsidRPr="000753B5" w:rsidRDefault="00F575B8" w:rsidP="001D1C2C">
      <w:pPr>
        <w:pStyle w:val="ProductList-Body"/>
        <w:spacing w:after="40"/>
      </w:pPr>
      <w:r w:rsidRPr="000753B5">
        <w:rPr>
          <w:color w:val="000000" w:themeColor="text1"/>
        </w:rPr>
        <w:t>„</w:t>
      </w:r>
      <w:r w:rsidRPr="000753B5">
        <w:rPr>
          <w:b/>
          <w:color w:val="00188F"/>
        </w:rPr>
        <w:t>Servicelevel</w:t>
      </w:r>
      <w:r w:rsidRPr="000753B5">
        <w:rPr>
          <w:color w:val="000000" w:themeColor="text1"/>
        </w:rPr>
        <w:t>“ bezeichnet den/die Leistungsindikator(en), zu dessen/deren Einhaltung bei der Bereitstellung der Dienste sich Microsoft verpflichtet, wie in dieser SLA dargelegt.</w:t>
      </w:r>
    </w:p>
    <w:p w14:paraId="6702BBF5" w14:textId="31C20435" w:rsidR="001D1C2C" w:rsidRPr="000753B5" w:rsidRDefault="00F575B8" w:rsidP="001D1C2C">
      <w:pPr>
        <w:pStyle w:val="ProductList-Body"/>
        <w:spacing w:after="40"/>
      </w:pPr>
      <w:r w:rsidRPr="000753B5">
        <w:rPr>
          <w:color w:val="000000" w:themeColor="text1"/>
        </w:rPr>
        <w:t>„</w:t>
      </w:r>
      <w:r w:rsidRPr="000753B5">
        <w:rPr>
          <w:b/>
          <w:color w:val="00188F"/>
        </w:rPr>
        <w:t>Dienstressource</w:t>
      </w:r>
      <w:r w:rsidRPr="000753B5">
        <w:rPr>
          <w:color w:val="000000" w:themeColor="text1"/>
        </w:rPr>
        <w:t>“</w:t>
      </w:r>
      <w:r w:rsidRPr="000753B5">
        <w:t xml:space="preserve"> ist eine einzelne Ressource, die zur Verwendung innerhalb eines Dienstes verfügbar ist.</w:t>
      </w:r>
    </w:p>
    <w:p w14:paraId="6EF19CD6" w14:textId="2EE5678B" w:rsidR="001D1C2C" w:rsidRPr="000753B5" w:rsidRDefault="00F575B8" w:rsidP="001D1C2C">
      <w:pPr>
        <w:pStyle w:val="ProductList-Body"/>
        <w:spacing w:after="40"/>
      </w:pPr>
      <w:r w:rsidRPr="000753B5">
        <w:rPr>
          <w:color w:val="000000" w:themeColor="text1"/>
        </w:rPr>
        <w:t>„</w:t>
      </w:r>
      <w:r w:rsidRPr="000753B5">
        <w:rPr>
          <w:b/>
          <w:color w:val="00188F"/>
        </w:rPr>
        <w:t>Erfolgscode</w:t>
      </w:r>
      <w:r w:rsidRPr="000753B5">
        <w:rPr>
          <w:color w:val="000000" w:themeColor="text1"/>
        </w:rPr>
        <w:t>“</w:t>
      </w:r>
      <w:r w:rsidRPr="000753B5">
        <w:t xml:space="preserve"> ist der Hinweis, dass ein Vorgang erfolgreich war, z. B. ein HTTP-Statuscode im 2xx-Bereich.</w:t>
      </w:r>
    </w:p>
    <w:p w14:paraId="461AC117" w14:textId="14702FC5" w:rsidR="001D1C2C" w:rsidRPr="000753B5" w:rsidRDefault="00F575B8" w:rsidP="001D1C2C">
      <w:pPr>
        <w:pStyle w:val="ProductList-Body"/>
        <w:spacing w:after="40"/>
      </w:pPr>
      <w:r w:rsidRPr="000753B5">
        <w:rPr>
          <w:color w:val="000000" w:themeColor="text1"/>
        </w:rPr>
        <w:t>„</w:t>
      </w:r>
      <w:r w:rsidRPr="000753B5">
        <w:rPr>
          <w:b/>
          <w:color w:val="00188F"/>
        </w:rPr>
        <w:t>Unterstützungszeitraum</w:t>
      </w:r>
      <w:r w:rsidRPr="000753B5">
        <w:rPr>
          <w:color w:val="000000" w:themeColor="text1"/>
        </w:rPr>
        <w:t>“</w:t>
      </w:r>
      <w:r w:rsidRPr="000753B5">
        <w:t xml:space="preserve"> ist der Zeitraum, in dem eine Dienstfunktion oder Kompatibilität mit einem getrennten Produkt oder Dienst unterstützt wird.</w:t>
      </w:r>
    </w:p>
    <w:p w14:paraId="0B6E793C" w14:textId="21500F40" w:rsidR="001D1C2C" w:rsidRPr="000753B5" w:rsidRDefault="00F575B8" w:rsidP="001D1C2C">
      <w:pPr>
        <w:pStyle w:val="ProductList-Body"/>
        <w:spacing w:after="40"/>
      </w:pPr>
      <w:r w:rsidRPr="000753B5">
        <w:rPr>
          <w:color w:val="000000" w:themeColor="text1"/>
        </w:rPr>
        <w:t>„</w:t>
      </w:r>
      <w:r w:rsidRPr="000753B5">
        <w:rPr>
          <w:b/>
          <w:color w:val="00188F"/>
        </w:rPr>
        <w:t>Nutzerminuten</w:t>
      </w:r>
      <w:r w:rsidRPr="000753B5">
        <w:rPr>
          <w:color w:val="000000" w:themeColor="text1"/>
        </w:rPr>
        <w:t>“ ist die Gesamtzahl der Minuten in einem Monat, abzüglich aller Geplanten Ausfallzeiten, multipliziert mit der Gesamtzahl der Nutzer.</w:t>
      </w:r>
    </w:p>
    <w:p w14:paraId="394EB171" w14:textId="77777777" w:rsidR="003631EE" w:rsidRPr="000753B5" w:rsidRDefault="003631EE" w:rsidP="001D1C2C">
      <w:pPr>
        <w:pStyle w:val="ProductList-Body"/>
      </w:pPr>
    </w:p>
    <w:p w14:paraId="637752EC" w14:textId="23513F1A" w:rsidR="001D1C2C" w:rsidRPr="000753B5" w:rsidRDefault="001D1C2C" w:rsidP="001D1C2C">
      <w:pPr>
        <w:pStyle w:val="ProductList-OfferingGroupHeading"/>
        <w:rPr>
          <w:lang w:eastAsia="en-US" w:bidi="ar-SA"/>
        </w:rPr>
      </w:pPr>
      <w:bookmarkStart w:id="15" w:name="Terms"/>
      <w:bookmarkStart w:id="16" w:name="_Toc423943791"/>
      <w:r w:rsidRPr="000753B5">
        <w:rPr>
          <w:lang w:eastAsia="en-US" w:bidi="ar-SA"/>
        </w:rPr>
        <w:t>Bestimmungen</w:t>
      </w:r>
      <w:bookmarkEnd w:id="16"/>
    </w:p>
    <w:bookmarkEnd w:id="15"/>
    <w:p w14:paraId="7371D222" w14:textId="77777777" w:rsidR="001D1C2C" w:rsidRPr="000753B5" w:rsidRDefault="001D1C2C" w:rsidP="001D1C2C">
      <w:pPr>
        <w:pStyle w:val="ProductList-ClauseHeading"/>
      </w:pPr>
      <w:r w:rsidRPr="000753B5">
        <w:t>Ansprüche</w:t>
      </w:r>
    </w:p>
    <w:p w14:paraId="70975357" w14:textId="1ACCEE97" w:rsidR="001D1C2C" w:rsidRPr="000753B5" w:rsidRDefault="001D1C2C" w:rsidP="001D1C2C">
      <w:pPr>
        <w:pStyle w:val="ProductList-Body"/>
      </w:pPr>
      <w:r w:rsidRPr="000753B5">
        <w:t>Damit Microsoft einen Anspruch berücksichtigt, müssen Sie den Anspruch beim Kundensupport bei der Microsoft Corporation zusammen mit allen</w:t>
      </w:r>
      <w:r w:rsidR="00E821C9" w:rsidRPr="000753B5">
        <w:t> </w:t>
      </w:r>
      <w:r w:rsidRPr="000753B5">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0753B5" w:rsidRDefault="001D1C2C" w:rsidP="001D1C2C">
      <w:pPr>
        <w:pStyle w:val="ProductList-Body"/>
      </w:pPr>
    </w:p>
    <w:p w14:paraId="5C8FCCA3" w14:textId="07A620D6" w:rsidR="001D1C2C" w:rsidRPr="000753B5" w:rsidRDefault="001D1C2C" w:rsidP="001D1C2C">
      <w:pPr>
        <w:pStyle w:val="ProductList-Body"/>
      </w:pPr>
      <w:r w:rsidRPr="000753B5">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0753B5" w:rsidRDefault="001D1C2C" w:rsidP="001D1C2C">
      <w:pPr>
        <w:pStyle w:val="ProductList-Body"/>
      </w:pPr>
    </w:p>
    <w:p w14:paraId="0A11687D" w14:textId="20E3CF72" w:rsidR="001D1C2C" w:rsidRPr="000753B5" w:rsidRDefault="001D1C2C" w:rsidP="001D1C2C">
      <w:pPr>
        <w:pStyle w:val="ProductList-Body"/>
        <w:rPr>
          <w:spacing w:val="-1"/>
        </w:rPr>
      </w:pPr>
      <w:r w:rsidRPr="000753B5">
        <w:rPr>
          <w:spacing w:val="-1"/>
        </w:rPr>
        <w:t>Wir werten alle Informationen aus, die uns vernünftigerweise zur Verfügung stehen, und bestimmen nach bestem Wissen und Gewissen, ob wir</w:t>
      </w:r>
      <w:r w:rsidR="00E821C9" w:rsidRPr="000753B5">
        <w:rPr>
          <w:spacing w:val="-1"/>
        </w:rPr>
        <w:t> </w:t>
      </w:r>
      <w:r w:rsidRPr="000753B5">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0753B5" w:rsidRDefault="001D1C2C" w:rsidP="001D1C2C">
      <w:pPr>
        <w:pStyle w:val="ProductList-Body"/>
      </w:pPr>
    </w:p>
    <w:p w14:paraId="76EDD054" w14:textId="50A3C9BC" w:rsidR="001D1C2C" w:rsidRPr="000753B5" w:rsidRDefault="001D1C2C" w:rsidP="001D1C2C">
      <w:pPr>
        <w:pStyle w:val="ProductList-Body"/>
      </w:pPr>
      <w:r w:rsidRPr="000753B5">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0753B5">
        <w:t> </w:t>
      </w:r>
      <w:r w:rsidRPr="000753B5">
        <w:t xml:space="preserve">sind Sie womöglich zu zwei separaten Dienstgutschriften berechtigt (für jeden Dienst eine) und müssen unter dieser SLA zwei Ansprüche </w:t>
      </w:r>
      <w:r w:rsidRPr="000753B5">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p>
    <w:p w14:paraId="48EACB70" w14:textId="77777777" w:rsidR="001D1C2C" w:rsidRPr="000753B5" w:rsidRDefault="001D1C2C" w:rsidP="001D1C2C">
      <w:pPr>
        <w:pStyle w:val="ProductList-Body"/>
      </w:pPr>
    </w:p>
    <w:p w14:paraId="1C5E0FF1" w14:textId="77777777" w:rsidR="001D1C2C" w:rsidRPr="000753B5" w:rsidRDefault="001D1C2C" w:rsidP="001D1C2C">
      <w:pPr>
        <w:pStyle w:val="ProductList-ClauseHeading"/>
      </w:pPr>
      <w:r w:rsidRPr="000753B5">
        <w:t>Dienstgutschriften</w:t>
      </w:r>
    </w:p>
    <w:p w14:paraId="5F9659E7" w14:textId="399AA182" w:rsidR="001D1C2C" w:rsidRPr="000753B5" w:rsidRDefault="001D1C2C" w:rsidP="001D1C2C">
      <w:pPr>
        <w:pStyle w:val="ProductList-Body"/>
      </w:pPr>
      <w:r w:rsidRPr="000753B5">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0753B5" w:rsidRDefault="001D1C2C" w:rsidP="001D1C2C">
      <w:pPr>
        <w:pStyle w:val="ProductList-Body"/>
      </w:pPr>
      <w:r w:rsidRPr="000753B5">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0753B5">
        <w:t> </w:t>
      </w:r>
      <w:r w:rsidRPr="000753B5">
        <w:t>in einem Monat der Rechnungsstellung mit Bezug auf einen bestimmten Dienst oder eine Dienstressource gewährten Dienstgutschriften dürfen</w:t>
      </w:r>
      <w:r w:rsidR="002E0555" w:rsidRPr="000753B5">
        <w:t> </w:t>
      </w:r>
      <w:r w:rsidRPr="000753B5">
        <w:t>unter keinen Umständen Ihre monatlichen Dienstgebühren für diesen Dienst oder diese Dienstressource im jeweiligen Monat der Rechnungsstellung überschreiten.</w:t>
      </w:r>
    </w:p>
    <w:p w14:paraId="7F92E971" w14:textId="77777777" w:rsidR="001D1C2C" w:rsidRPr="000753B5" w:rsidRDefault="001D1C2C" w:rsidP="001D1C2C">
      <w:pPr>
        <w:pStyle w:val="ProductList-Body"/>
      </w:pPr>
      <w:r w:rsidRPr="000753B5">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0753B5" w:rsidRDefault="001D1C2C" w:rsidP="001D1C2C">
      <w:pPr>
        <w:pStyle w:val="ProductList-Body"/>
      </w:pPr>
      <w:r w:rsidRPr="000753B5">
        <w:t>Wenn Sie einen Dienst von einem Handelspartner erworben haben, erhalten Sie direkt von Ihrem Handelspartner eine Dienstgutschrift, und der</w:t>
      </w:r>
      <w:r w:rsidR="008B5153" w:rsidRPr="000753B5">
        <w:t> </w:t>
      </w:r>
      <w:r w:rsidRPr="000753B5">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0753B5" w:rsidRDefault="001D1C2C" w:rsidP="001D1C2C">
      <w:pPr>
        <w:pStyle w:val="ProductList-Body"/>
      </w:pPr>
    </w:p>
    <w:p w14:paraId="5B365128" w14:textId="77777777" w:rsidR="001D1C2C" w:rsidRPr="000753B5" w:rsidRDefault="001D1C2C" w:rsidP="001D1C2C">
      <w:pPr>
        <w:pStyle w:val="ProductList-ClauseHeading"/>
      </w:pPr>
      <w:r w:rsidRPr="000753B5">
        <w:t>Beschränkungen</w:t>
      </w:r>
    </w:p>
    <w:p w14:paraId="4DD4642A" w14:textId="77777777" w:rsidR="001D1C2C" w:rsidRPr="000753B5" w:rsidRDefault="001D1C2C" w:rsidP="001D1C2C">
      <w:pPr>
        <w:pStyle w:val="ProductList-Body"/>
      </w:pPr>
      <w:r w:rsidRPr="000753B5">
        <w:t>Diese Vereinbarung zum Servicelevel und alle geltenden Servicelevel gelten nicht für Leistungs- oder Verfügbarkeitsprobleme:</w:t>
      </w:r>
    </w:p>
    <w:p w14:paraId="68138A07" w14:textId="7A6B0B90" w:rsidR="001D1C2C" w:rsidRPr="000753B5" w:rsidRDefault="001D1C2C" w:rsidP="00E62D9C">
      <w:pPr>
        <w:pStyle w:val="ProductList-Body"/>
        <w:numPr>
          <w:ilvl w:val="0"/>
          <w:numId w:val="1"/>
        </w:numPr>
        <w:tabs>
          <w:tab w:val="clear" w:pos="360"/>
          <w:tab w:val="clear" w:pos="720"/>
          <w:tab w:val="clear" w:pos="1080"/>
        </w:tabs>
      </w:pPr>
      <w:r w:rsidRPr="000753B5">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6DB5146F" w:rsidR="001D1C2C" w:rsidRPr="000753B5" w:rsidRDefault="001D1C2C" w:rsidP="00E62D9C">
      <w:pPr>
        <w:pStyle w:val="ProductList-Body"/>
        <w:numPr>
          <w:ilvl w:val="0"/>
          <w:numId w:val="1"/>
        </w:numPr>
        <w:tabs>
          <w:tab w:val="clear" w:pos="360"/>
          <w:tab w:val="clear" w:pos="720"/>
          <w:tab w:val="clear" w:pos="1080"/>
        </w:tabs>
        <w:rPr>
          <w:spacing w:val="-1"/>
        </w:rPr>
      </w:pPr>
      <w:r w:rsidRPr="000753B5">
        <w:rPr>
          <w:spacing w:val="-1"/>
        </w:rPr>
        <w:t>die aus der Nutzung von Diensten, Hardware oder Software hervorgehen, die nicht von uns bereitgestellt wurden, darunter u.a. Probleme im Zusammenhang mit unzureichender Bandbreite oder Software bzw. Diensten von Dritten,</w:t>
      </w:r>
    </w:p>
    <w:p w14:paraId="1E5691CC" w14:textId="56DDD8BD" w:rsidR="001D1C2C" w:rsidRPr="000753B5" w:rsidRDefault="001D1C2C" w:rsidP="00E62D9C">
      <w:pPr>
        <w:pStyle w:val="ProductList-Body"/>
        <w:numPr>
          <w:ilvl w:val="0"/>
          <w:numId w:val="1"/>
        </w:numPr>
        <w:tabs>
          <w:tab w:val="clear" w:pos="360"/>
          <w:tab w:val="clear" w:pos="720"/>
          <w:tab w:val="clear" w:pos="1080"/>
        </w:tabs>
      </w:pPr>
      <w:r w:rsidRPr="000753B5">
        <w:t>die durch Ihre Verwendung eines Diensts verursacht wurden, nachdem wir Sie angewiesen haben, Ihre Verwendung des Diensts zu ändern, und Sie Ihre Verwendung nicht wie angewiesen geändert haben,</w:t>
      </w:r>
    </w:p>
    <w:p w14:paraId="7A23EEE9" w14:textId="17D0B297" w:rsidR="001D1C2C" w:rsidRPr="000753B5" w:rsidRDefault="001D1C2C" w:rsidP="00E62D9C">
      <w:pPr>
        <w:pStyle w:val="ProductList-Body"/>
        <w:numPr>
          <w:ilvl w:val="0"/>
          <w:numId w:val="1"/>
        </w:numPr>
        <w:tabs>
          <w:tab w:val="clear" w:pos="360"/>
          <w:tab w:val="clear" w:pos="720"/>
          <w:tab w:val="clear" w:pos="1080"/>
        </w:tabs>
      </w:pPr>
      <w:r w:rsidRPr="000753B5">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0753B5" w:rsidRDefault="001D1C2C" w:rsidP="00E62D9C">
      <w:pPr>
        <w:pStyle w:val="ProductList-Body"/>
        <w:numPr>
          <w:ilvl w:val="0"/>
          <w:numId w:val="1"/>
        </w:numPr>
        <w:tabs>
          <w:tab w:val="clear" w:pos="360"/>
          <w:tab w:val="clear" w:pos="720"/>
          <w:tab w:val="clear" w:pos="1080"/>
        </w:tabs>
      </w:pPr>
      <w:r w:rsidRPr="000753B5">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0753B5" w:rsidRDefault="001D1C2C" w:rsidP="00E62D9C">
      <w:pPr>
        <w:pStyle w:val="ProductList-Body"/>
        <w:numPr>
          <w:ilvl w:val="0"/>
          <w:numId w:val="1"/>
        </w:numPr>
        <w:tabs>
          <w:tab w:val="clear" w:pos="360"/>
          <w:tab w:val="clear" w:pos="720"/>
          <w:tab w:val="clear" w:pos="1080"/>
        </w:tabs>
      </w:pPr>
      <w:r w:rsidRPr="000753B5">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0753B5" w:rsidRDefault="001D1C2C" w:rsidP="00E62D9C">
      <w:pPr>
        <w:pStyle w:val="ProductList-Body"/>
        <w:numPr>
          <w:ilvl w:val="0"/>
          <w:numId w:val="1"/>
        </w:numPr>
        <w:tabs>
          <w:tab w:val="clear" w:pos="360"/>
          <w:tab w:val="clear" w:pos="720"/>
          <w:tab w:val="clear" w:pos="1080"/>
        </w:tabs>
      </w:pPr>
      <w:r w:rsidRPr="000753B5">
        <w:t>die sich aus fehlerhaften Eingaben, Anweisungen oder Argumenten ergeben (z. B. Anforderung von Zugriff auf nicht vorhandene Dateien),</w:t>
      </w:r>
    </w:p>
    <w:p w14:paraId="2584E5F8" w14:textId="31F84492" w:rsidR="001D1C2C" w:rsidRPr="000753B5" w:rsidRDefault="001D1C2C" w:rsidP="00E62D9C">
      <w:pPr>
        <w:pStyle w:val="ProductList-Body"/>
        <w:numPr>
          <w:ilvl w:val="0"/>
          <w:numId w:val="1"/>
        </w:numPr>
        <w:tabs>
          <w:tab w:val="clear" w:pos="360"/>
          <w:tab w:val="clear" w:pos="720"/>
          <w:tab w:val="clear" w:pos="1080"/>
        </w:tabs>
      </w:pPr>
      <w:r w:rsidRPr="000753B5">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0753B5" w:rsidRDefault="001D1C2C" w:rsidP="00E62D9C">
      <w:pPr>
        <w:pStyle w:val="ProductList-Body"/>
        <w:numPr>
          <w:ilvl w:val="0"/>
          <w:numId w:val="1"/>
        </w:numPr>
        <w:tabs>
          <w:tab w:val="clear" w:pos="360"/>
          <w:tab w:val="clear" w:pos="720"/>
          <w:tab w:val="clear" w:pos="1080"/>
        </w:tabs>
      </w:pPr>
      <w:r w:rsidRPr="000753B5">
        <w:t>aufgrund Ihrer Nutzung der Dienstfunktionen, die außerhalb des zugeordneten Unterstützungszeitraums liegen, oder</w:t>
      </w:r>
    </w:p>
    <w:p w14:paraId="5605A8B2" w14:textId="5E9835C8" w:rsidR="001D1C2C" w:rsidRPr="000753B5" w:rsidRDefault="001D1C2C" w:rsidP="00E62D9C">
      <w:pPr>
        <w:pStyle w:val="ProductList-Body"/>
        <w:numPr>
          <w:ilvl w:val="0"/>
          <w:numId w:val="1"/>
        </w:numPr>
        <w:tabs>
          <w:tab w:val="clear" w:pos="360"/>
          <w:tab w:val="clear" w:pos="720"/>
          <w:tab w:val="clear" w:pos="1080"/>
        </w:tabs>
      </w:pPr>
      <w:r w:rsidRPr="000753B5">
        <w:t>Für Lizenzen, die zum Zeitpunkt des Vorfalls reserviert, aber nicht bezahlt waren.</w:t>
      </w:r>
    </w:p>
    <w:p w14:paraId="4B72C513" w14:textId="77777777" w:rsidR="001D1C2C" w:rsidRPr="000753B5" w:rsidRDefault="001D1C2C" w:rsidP="001D1C2C">
      <w:pPr>
        <w:pStyle w:val="ProductList-Body"/>
        <w:tabs>
          <w:tab w:val="left" w:pos="6647"/>
        </w:tabs>
      </w:pPr>
    </w:p>
    <w:p w14:paraId="61871B44" w14:textId="32258776" w:rsidR="001D1C2C" w:rsidRPr="000753B5" w:rsidRDefault="001D1C2C" w:rsidP="001D1C2C">
      <w:pPr>
        <w:pStyle w:val="ProductList-Body"/>
      </w:pPr>
      <w:r w:rsidRPr="000753B5">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 werden gestrichen und durch Bezugnahmen auf den „Anwendbaren Monatlichen Zeitraum“ ersetzt.</w:t>
      </w:r>
    </w:p>
    <w:p w14:paraId="09318DE9" w14:textId="77777777" w:rsidR="00045C64" w:rsidRPr="000753B5" w:rsidRDefault="00045C64" w:rsidP="002024BF">
      <w:pPr>
        <w:pStyle w:val="ProductList-Body"/>
        <w:tabs>
          <w:tab w:val="clear" w:pos="360"/>
          <w:tab w:val="clear" w:pos="720"/>
          <w:tab w:val="clear" w:pos="1080"/>
        </w:tabs>
      </w:pPr>
    </w:p>
    <w:p w14:paraId="4D1DD938" w14:textId="77777777" w:rsidR="00045C64" w:rsidRPr="000753B5" w:rsidRDefault="00045C64" w:rsidP="002024BF">
      <w:pPr>
        <w:sectPr w:rsidR="00045C64" w:rsidRPr="000753B5"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0753B5" w:rsidRDefault="00045C64" w:rsidP="00E5189B">
      <w:pPr>
        <w:pStyle w:val="ProductList-SectionHeading"/>
        <w:tabs>
          <w:tab w:val="clear" w:pos="360"/>
          <w:tab w:val="clear" w:pos="720"/>
          <w:tab w:val="clear" w:pos="1080"/>
        </w:tabs>
        <w:outlineLvl w:val="0"/>
        <w:rPr>
          <w:lang w:eastAsia="en-US" w:bidi="ar-SA"/>
        </w:rPr>
      </w:pPr>
      <w:bookmarkStart w:id="17" w:name="ServiceSpecificTerms"/>
      <w:bookmarkStart w:id="18" w:name="_Toc423943792"/>
      <w:r w:rsidRPr="000753B5">
        <w:rPr>
          <w:lang w:eastAsia="en-US" w:bidi="ar-SA"/>
        </w:rPr>
        <w:lastRenderedPageBreak/>
        <w:t>Dienstspezifische Bestimmungen</w:t>
      </w:r>
      <w:bookmarkEnd w:id="18"/>
    </w:p>
    <w:p w14:paraId="07111700" w14:textId="77777777" w:rsidR="00045C64" w:rsidRPr="000753B5" w:rsidRDefault="00045C64" w:rsidP="002024BF">
      <w:pPr>
        <w:pStyle w:val="ProductList-OfferingGroupHeading"/>
        <w:tabs>
          <w:tab w:val="clear" w:pos="360"/>
          <w:tab w:val="clear" w:pos="720"/>
          <w:tab w:val="clear" w:pos="1080"/>
        </w:tabs>
        <w:outlineLvl w:val="1"/>
        <w:rPr>
          <w:lang w:eastAsia="en-US" w:bidi="ar-SA"/>
        </w:rPr>
      </w:pPr>
      <w:bookmarkStart w:id="19" w:name="_Toc423943793"/>
      <w:bookmarkEnd w:id="17"/>
      <w:r w:rsidRPr="000753B5">
        <w:rPr>
          <w:lang w:eastAsia="en-US" w:bidi="ar-SA"/>
        </w:rPr>
        <w:t>Microsoft Dynamics</w:t>
      </w:r>
      <w:bookmarkEnd w:id="19"/>
    </w:p>
    <w:p w14:paraId="5B214ED2" w14:textId="77777777" w:rsidR="00045C64" w:rsidRPr="000753B5"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20" w:name="_Toc423943794"/>
      <w:r w:rsidRPr="000753B5">
        <w:rPr>
          <w:lang w:eastAsia="en-US" w:bidi="ar-SA"/>
        </w:rPr>
        <w:t>Microsoft Dynamics CRM</w:t>
      </w:r>
      <w:bookmarkEnd w:id="20"/>
    </w:p>
    <w:p w14:paraId="08D0BEED" w14:textId="43A4639C" w:rsidR="0076238C" w:rsidRPr="000753B5" w:rsidRDefault="0076238C" w:rsidP="0076238C">
      <w:pPr>
        <w:pStyle w:val="ProductList-Body"/>
      </w:pPr>
      <w:r w:rsidRPr="000753B5">
        <w:rPr>
          <w:b/>
          <w:color w:val="00188F"/>
        </w:rPr>
        <w:t>Ausfallzeiten:</w:t>
      </w:r>
      <w:r w:rsidRPr="000753B5">
        <w:t xml:space="preserve"> Jeder Zeitraum, in dem Endbenutzer keinen Lese- oder Schreibzugriff auf Dienstdaten haben, für die sie die erforderliche Berechtigung besitzen, jedoch ohne Nichtverfügbarkeit der Add-On-Features des Diensts.</w:t>
      </w:r>
    </w:p>
    <w:p w14:paraId="6DD983A0" w14:textId="77777777" w:rsidR="0076238C" w:rsidRPr="000753B5" w:rsidRDefault="0076238C" w:rsidP="0076238C">
      <w:pPr>
        <w:pStyle w:val="ProductList-Body"/>
      </w:pPr>
    </w:p>
    <w:p w14:paraId="0504D0F7" w14:textId="148E33E9" w:rsidR="0076238C" w:rsidRPr="000753B5" w:rsidRDefault="0076238C" w:rsidP="0076238C">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F9018CD" w14:textId="77777777" w:rsidR="0076238C" w:rsidRPr="000753B5" w:rsidRDefault="0076238C" w:rsidP="0076238C">
      <w:pPr>
        <w:pStyle w:val="ProductList-Body"/>
      </w:pPr>
    </w:p>
    <w:p w14:paraId="6819AE28" w14:textId="1C3B3AEB" w:rsidR="0076238C" w:rsidRPr="000753B5" w:rsidRDefault="004D457A"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0753B5" w:rsidRDefault="0076238C" w:rsidP="0076238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0753B5" w:rsidRDefault="0076238C" w:rsidP="0076238C">
      <w:pPr>
        <w:pStyle w:val="ProductList-Body"/>
      </w:pPr>
    </w:p>
    <w:p w14:paraId="34A18328" w14:textId="302591A6" w:rsidR="0076238C" w:rsidRPr="000753B5" w:rsidRDefault="0076238C" w:rsidP="0076238C">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753B5" w14:paraId="478E9A65" w14:textId="77777777" w:rsidTr="00AD06CD">
        <w:trPr>
          <w:tblHeader/>
        </w:trPr>
        <w:tc>
          <w:tcPr>
            <w:tcW w:w="5400" w:type="dxa"/>
            <w:shd w:val="clear" w:color="auto" w:fill="0072C6"/>
          </w:tcPr>
          <w:p w14:paraId="1385A926" w14:textId="066F5E51" w:rsidR="0076238C" w:rsidRPr="000753B5" w:rsidRDefault="0076238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B6DED0" w14:textId="0901306A" w:rsidR="0076238C" w:rsidRPr="000753B5" w:rsidRDefault="0076238C" w:rsidP="003034CF">
            <w:pPr>
              <w:pStyle w:val="ProductList-OfferingBody"/>
              <w:jc w:val="center"/>
              <w:rPr>
                <w:color w:val="FFFFFF" w:themeColor="background1"/>
              </w:rPr>
            </w:pPr>
            <w:r w:rsidRPr="000753B5">
              <w:rPr>
                <w:color w:val="FFFFFF" w:themeColor="background1"/>
              </w:rPr>
              <w:t>Dienstgutschrift</w:t>
            </w:r>
          </w:p>
        </w:tc>
      </w:tr>
      <w:tr w:rsidR="0076238C" w:rsidRPr="000753B5" w14:paraId="5F18EE95" w14:textId="77777777" w:rsidTr="00AD06CD">
        <w:tc>
          <w:tcPr>
            <w:tcW w:w="5400" w:type="dxa"/>
          </w:tcPr>
          <w:p w14:paraId="44C5DD72" w14:textId="76ED199E" w:rsidR="0076238C" w:rsidRPr="000753B5" w:rsidRDefault="0076238C" w:rsidP="003034CF">
            <w:pPr>
              <w:pStyle w:val="ProductList-OfferingBody"/>
              <w:jc w:val="center"/>
            </w:pPr>
            <w:r w:rsidRPr="000753B5">
              <w:t>&lt; 99,9 %</w:t>
            </w:r>
          </w:p>
        </w:tc>
        <w:tc>
          <w:tcPr>
            <w:tcW w:w="5400" w:type="dxa"/>
          </w:tcPr>
          <w:p w14:paraId="75CD4690" w14:textId="0FEBE9B0" w:rsidR="0076238C" w:rsidRPr="000753B5" w:rsidRDefault="0076238C" w:rsidP="003034CF">
            <w:pPr>
              <w:pStyle w:val="ProductList-OfferingBody"/>
              <w:jc w:val="center"/>
            </w:pPr>
            <w:r w:rsidRPr="000753B5">
              <w:t>25</w:t>
            </w:r>
            <w:r w:rsidR="00745D75" w:rsidRPr="000753B5">
              <w:t xml:space="preserve"> </w:t>
            </w:r>
            <w:r w:rsidRPr="000753B5">
              <w:t>%</w:t>
            </w:r>
          </w:p>
        </w:tc>
      </w:tr>
      <w:tr w:rsidR="0076238C" w:rsidRPr="000753B5" w14:paraId="7F687C21" w14:textId="77777777" w:rsidTr="00AD06CD">
        <w:tc>
          <w:tcPr>
            <w:tcW w:w="5400" w:type="dxa"/>
          </w:tcPr>
          <w:p w14:paraId="5A85B619" w14:textId="00FCB32B" w:rsidR="0076238C" w:rsidRPr="000753B5" w:rsidRDefault="0076238C" w:rsidP="003034CF">
            <w:pPr>
              <w:pStyle w:val="ProductList-OfferingBody"/>
              <w:jc w:val="center"/>
            </w:pPr>
            <w:r w:rsidRPr="000753B5">
              <w:t>&lt; 99 %</w:t>
            </w:r>
          </w:p>
        </w:tc>
        <w:tc>
          <w:tcPr>
            <w:tcW w:w="5400" w:type="dxa"/>
          </w:tcPr>
          <w:p w14:paraId="56A7D378" w14:textId="6870BA0F" w:rsidR="0076238C" w:rsidRPr="000753B5" w:rsidRDefault="0076238C" w:rsidP="003034CF">
            <w:pPr>
              <w:pStyle w:val="ProductList-OfferingBody"/>
              <w:jc w:val="center"/>
            </w:pPr>
            <w:r w:rsidRPr="000753B5">
              <w:t>50</w:t>
            </w:r>
            <w:r w:rsidR="00745D75" w:rsidRPr="000753B5">
              <w:t xml:space="preserve"> </w:t>
            </w:r>
            <w:r w:rsidRPr="000753B5">
              <w:t>%</w:t>
            </w:r>
          </w:p>
        </w:tc>
      </w:tr>
      <w:tr w:rsidR="0076238C" w:rsidRPr="000753B5" w14:paraId="33EA408C" w14:textId="77777777" w:rsidTr="00AD06CD">
        <w:tc>
          <w:tcPr>
            <w:tcW w:w="5400" w:type="dxa"/>
          </w:tcPr>
          <w:p w14:paraId="2ABFE0B3" w14:textId="39D2272B" w:rsidR="0076238C" w:rsidRPr="000753B5" w:rsidRDefault="0076238C" w:rsidP="003034CF">
            <w:pPr>
              <w:pStyle w:val="ProductList-OfferingBody"/>
              <w:jc w:val="center"/>
            </w:pPr>
            <w:r w:rsidRPr="000753B5">
              <w:t>&lt; 95 %</w:t>
            </w:r>
          </w:p>
        </w:tc>
        <w:tc>
          <w:tcPr>
            <w:tcW w:w="5400" w:type="dxa"/>
          </w:tcPr>
          <w:p w14:paraId="1E1C04A0" w14:textId="479EC956" w:rsidR="0076238C" w:rsidRPr="000753B5" w:rsidRDefault="0076238C" w:rsidP="003034CF">
            <w:pPr>
              <w:pStyle w:val="ProductList-OfferingBody"/>
              <w:jc w:val="center"/>
            </w:pPr>
            <w:r w:rsidRPr="000753B5">
              <w:t>100</w:t>
            </w:r>
            <w:r w:rsidR="00745D75" w:rsidRPr="000753B5">
              <w:t xml:space="preserve"> </w:t>
            </w:r>
            <w:r w:rsidRPr="000753B5">
              <w:t>%</w:t>
            </w:r>
          </w:p>
        </w:tc>
      </w:tr>
    </w:tbl>
    <w:p w14:paraId="24D14B1B" w14:textId="2FCEBBC5" w:rsidR="0076238C" w:rsidRPr="000753B5" w:rsidRDefault="004D457A"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0DD0F59" w14:textId="50C907E7" w:rsidR="00774CA1" w:rsidRPr="000753B5" w:rsidRDefault="00774CA1" w:rsidP="002024BF">
      <w:pPr>
        <w:pStyle w:val="ProductList-OfferingGroupHeading"/>
        <w:tabs>
          <w:tab w:val="clear" w:pos="360"/>
          <w:tab w:val="clear" w:pos="720"/>
          <w:tab w:val="clear" w:pos="1080"/>
        </w:tabs>
        <w:outlineLvl w:val="1"/>
        <w:rPr>
          <w:lang w:eastAsia="en-US" w:bidi="ar-SA"/>
        </w:rPr>
      </w:pPr>
      <w:bookmarkStart w:id="21" w:name="_Toc423943795"/>
      <w:r w:rsidRPr="000753B5">
        <w:rPr>
          <w:lang w:eastAsia="en-US" w:bidi="ar-SA"/>
        </w:rPr>
        <w:t>Office 365-Dienste</w:t>
      </w:r>
      <w:bookmarkEnd w:id="21"/>
    </w:p>
    <w:p w14:paraId="3BA27431" w14:textId="0D957E31" w:rsidR="00774CA1" w:rsidRPr="000753B5" w:rsidRDefault="0076238C" w:rsidP="002024BF">
      <w:pPr>
        <w:pStyle w:val="ProductList-Offering2Heading"/>
        <w:tabs>
          <w:tab w:val="clear" w:pos="360"/>
          <w:tab w:val="clear" w:pos="720"/>
          <w:tab w:val="clear" w:pos="1080"/>
        </w:tabs>
        <w:outlineLvl w:val="2"/>
        <w:rPr>
          <w:lang w:eastAsia="en-US" w:bidi="ar-SA"/>
        </w:rPr>
      </w:pPr>
      <w:bookmarkStart w:id="22" w:name="_Toc423943796"/>
      <w:r w:rsidRPr="000753B5">
        <w:rPr>
          <w:lang w:eastAsia="en-US" w:bidi="ar-SA"/>
        </w:rPr>
        <w:t>Duet Enterprise Online</w:t>
      </w:r>
      <w:bookmarkEnd w:id="22"/>
    </w:p>
    <w:p w14:paraId="190CEC04" w14:textId="2C515B75" w:rsidR="00457D2C" w:rsidRPr="000753B5" w:rsidRDefault="00457D2C" w:rsidP="00457D2C">
      <w:pPr>
        <w:pStyle w:val="ProductList-Body"/>
      </w:pPr>
      <w:r w:rsidRPr="000753B5">
        <w:rPr>
          <w:b/>
          <w:color w:val="00188F"/>
        </w:rPr>
        <w:t>Ausfallzeiten:</w:t>
      </w:r>
      <w:r w:rsidRPr="000753B5">
        <w:t xml:space="preserve"> Jeder Zeitraum, in dem die Nutzer keinen Lese- oder Schreibzugriff auf einen Teil einer SharePoint Online-Websitesammlung haben, für den sie die erforderlichen Berechtigungen besitzen.</w:t>
      </w:r>
    </w:p>
    <w:p w14:paraId="30B44F63" w14:textId="77777777" w:rsidR="00457D2C" w:rsidRPr="000753B5" w:rsidRDefault="00457D2C" w:rsidP="00457D2C">
      <w:pPr>
        <w:pStyle w:val="ProductList-Body"/>
      </w:pPr>
    </w:p>
    <w:p w14:paraId="243E6003" w14:textId="482E5C4A" w:rsidR="00457D2C" w:rsidRPr="000753B5" w:rsidRDefault="00457D2C" w:rsidP="00457D2C">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7F60FC9" w14:textId="77777777" w:rsidR="00457D2C" w:rsidRPr="000753B5" w:rsidRDefault="00457D2C" w:rsidP="00457D2C">
      <w:pPr>
        <w:pStyle w:val="ProductList-Body"/>
      </w:pPr>
    </w:p>
    <w:p w14:paraId="05C84A72" w14:textId="7F155720" w:rsidR="00457D2C" w:rsidRPr="000753B5" w:rsidRDefault="004D457A"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0753B5" w:rsidRDefault="00457D2C" w:rsidP="00457D2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0753B5" w:rsidRDefault="00457D2C" w:rsidP="00457D2C">
      <w:pPr>
        <w:pStyle w:val="ProductList-Body"/>
      </w:pPr>
    </w:p>
    <w:p w14:paraId="7EBB7C89" w14:textId="5D64AE6F" w:rsidR="00457D2C" w:rsidRPr="000753B5" w:rsidRDefault="00457D2C" w:rsidP="00457D2C">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753B5" w14:paraId="70C325E1" w14:textId="77777777" w:rsidTr="00AD06CD">
        <w:trPr>
          <w:tblHeader/>
        </w:trPr>
        <w:tc>
          <w:tcPr>
            <w:tcW w:w="5400" w:type="dxa"/>
            <w:shd w:val="clear" w:color="auto" w:fill="0072C6"/>
          </w:tcPr>
          <w:p w14:paraId="79A58AAD" w14:textId="77777777" w:rsidR="00457D2C" w:rsidRPr="000753B5" w:rsidRDefault="00457D2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C6193D" w14:textId="77777777" w:rsidR="00457D2C" w:rsidRPr="000753B5" w:rsidRDefault="00457D2C" w:rsidP="003034CF">
            <w:pPr>
              <w:pStyle w:val="ProductList-OfferingBody"/>
              <w:jc w:val="center"/>
              <w:rPr>
                <w:color w:val="FFFFFF" w:themeColor="background1"/>
              </w:rPr>
            </w:pPr>
            <w:r w:rsidRPr="000753B5">
              <w:rPr>
                <w:color w:val="FFFFFF" w:themeColor="background1"/>
              </w:rPr>
              <w:t>Dienstgutschrift</w:t>
            </w:r>
          </w:p>
        </w:tc>
      </w:tr>
      <w:tr w:rsidR="00457D2C" w:rsidRPr="000753B5" w14:paraId="58F94D70" w14:textId="77777777" w:rsidTr="00AD06CD">
        <w:tc>
          <w:tcPr>
            <w:tcW w:w="5400" w:type="dxa"/>
          </w:tcPr>
          <w:p w14:paraId="09911816" w14:textId="6F60CB41" w:rsidR="00457D2C" w:rsidRPr="000753B5" w:rsidRDefault="00457D2C" w:rsidP="003034CF">
            <w:pPr>
              <w:pStyle w:val="ProductList-OfferingBody"/>
              <w:jc w:val="center"/>
            </w:pPr>
            <w:r w:rsidRPr="000753B5">
              <w:t>&lt; 99,9 %</w:t>
            </w:r>
          </w:p>
        </w:tc>
        <w:tc>
          <w:tcPr>
            <w:tcW w:w="5400" w:type="dxa"/>
          </w:tcPr>
          <w:p w14:paraId="1E55B479" w14:textId="319EB3B2" w:rsidR="00457D2C" w:rsidRPr="000753B5" w:rsidRDefault="00457D2C" w:rsidP="003034CF">
            <w:pPr>
              <w:pStyle w:val="ProductList-OfferingBody"/>
              <w:jc w:val="center"/>
            </w:pPr>
            <w:r w:rsidRPr="000753B5">
              <w:t>25</w:t>
            </w:r>
            <w:r w:rsidR="00745D75" w:rsidRPr="000753B5">
              <w:t xml:space="preserve"> </w:t>
            </w:r>
            <w:r w:rsidRPr="000753B5">
              <w:t>%</w:t>
            </w:r>
          </w:p>
        </w:tc>
      </w:tr>
      <w:tr w:rsidR="00457D2C" w:rsidRPr="000753B5" w14:paraId="42FEB8E8" w14:textId="77777777" w:rsidTr="00AD06CD">
        <w:tc>
          <w:tcPr>
            <w:tcW w:w="5400" w:type="dxa"/>
          </w:tcPr>
          <w:p w14:paraId="6F1CA677" w14:textId="6F627B9D" w:rsidR="00457D2C" w:rsidRPr="000753B5" w:rsidRDefault="00457D2C" w:rsidP="003034CF">
            <w:pPr>
              <w:pStyle w:val="ProductList-OfferingBody"/>
              <w:jc w:val="center"/>
            </w:pPr>
            <w:r w:rsidRPr="000753B5">
              <w:t>&lt; 99 %</w:t>
            </w:r>
          </w:p>
        </w:tc>
        <w:tc>
          <w:tcPr>
            <w:tcW w:w="5400" w:type="dxa"/>
          </w:tcPr>
          <w:p w14:paraId="392B08D5" w14:textId="30608A22" w:rsidR="00457D2C" w:rsidRPr="000753B5" w:rsidRDefault="00457D2C" w:rsidP="003034CF">
            <w:pPr>
              <w:pStyle w:val="ProductList-OfferingBody"/>
              <w:jc w:val="center"/>
            </w:pPr>
            <w:r w:rsidRPr="000753B5">
              <w:t>50</w:t>
            </w:r>
            <w:r w:rsidR="00745D75" w:rsidRPr="000753B5">
              <w:t xml:space="preserve"> </w:t>
            </w:r>
            <w:r w:rsidRPr="000753B5">
              <w:t>%</w:t>
            </w:r>
          </w:p>
        </w:tc>
      </w:tr>
      <w:tr w:rsidR="00457D2C" w:rsidRPr="000753B5" w14:paraId="04233D54" w14:textId="77777777" w:rsidTr="00AD06CD">
        <w:tc>
          <w:tcPr>
            <w:tcW w:w="5400" w:type="dxa"/>
          </w:tcPr>
          <w:p w14:paraId="41087AD7" w14:textId="77777777" w:rsidR="00457D2C" w:rsidRPr="000753B5" w:rsidRDefault="00457D2C" w:rsidP="003034CF">
            <w:pPr>
              <w:pStyle w:val="ProductList-OfferingBody"/>
              <w:jc w:val="center"/>
            </w:pPr>
            <w:r w:rsidRPr="000753B5">
              <w:t>&lt; 95 %</w:t>
            </w:r>
          </w:p>
        </w:tc>
        <w:tc>
          <w:tcPr>
            <w:tcW w:w="5400" w:type="dxa"/>
          </w:tcPr>
          <w:p w14:paraId="7D5D6CC8" w14:textId="02A0055C" w:rsidR="00457D2C" w:rsidRPr="000753B5" w:rsidRDefault="00457D2C" w:rsidP="003034CF">
            <w:pPr>
              <w:pStyle w:val="ProductList-OfferingBody"/>
              <w:jc w:val="center"/>
            </w:pPr>
            <w:r w:rsidRPr="000753B5">
              <w:t>100</w:t>
            </w:r>
            <w:r w:rsidR="00745D75" w:rsidRPr="000753B5">
              <w:t xml:space="preserve"> </w:t>
            </w:r>
            <w:r w:rsidRPr="000753B5">
              <w:t>%</w:t>
            </w:r>
          </w:p>
        </w:tc>
      </w:tr>
    </w:tbl>
    <w:p w14:paraId="054A3300" w14:textId="4805DEBA" w:rsidR="00457D2C" w:rsidRPr="000753B5" w:rsidRDefault="00457D2C" w:rsidP="007A1DD7">
      <w:pPr>
        <w:pStyle w:val="ProductList-Body"/>
      </w:pPr>
    </w:p>
    <w:p w14:paraId="08E6E950" w14:textId="7A84D23B" w:rsidR="00457D2C" w:rsidRPr="000753B5" w:rsidRDefault="00457D2C" w:rsidP="00457D2C">
      <w:pPr>
        <w:pStyle w:val="ProductList-Body"/>
      </w:pPr>
      <w:r w:rsidRPr="000753B5">
        <w:rPr>
          <w:b/>
          <w:color w:val="00188F"/>
        </w:rPr>
        <w:t>Ausnahmen für Servicelevel:</w:t>
      </w:r>
      <w:r w:rsidRPr="000753B5">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0753B5" w:rsidRDefault="00457D2C" w:rsidP="00457D2C">
      <w:pPr>
        <w:pStyle w:val="ProductList-Body"/>
      </w:pPr>
    </w:p>
    <w:p w14:paraId="0A933C0E" w14:textId="522FD490" w:rsidR="00457D2C" w:rsidRPr="000753B5" w:rsidRDefault="00457D2C" w:rsidP="00457D2C">
      <w:pPr>
        <w:pStyle w:val="ProductList-Body"/>
      </w:pPr>
      <w:r w:rsidRPr="000753B5">
        <w:rPr>
          <w:b/>
          <w:color w:val="00188F"/>
        </w:rPr>
        <w:t>Zusätzliche Bestimmungen:</w:t>
      </w:r>
      <w:r w:rsidRPr="000753B5">
        <w:t xml:space="preserve">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0753B5" w:rsidRDefault="004D457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E46691" w14:textId="63634FA2" w:rsidR="00D1684A" w:rsidRPr="000753B5" w:rsidRDefault="00457D2C" w:rsidP="00D1684A">
      <w:pPr>
        <w:pStyle w:val="ProductList-Offering2Heading"/>
        <w:rPr>
          <w:lang w:eastAsia="en-US" w:bidi="ar-SA"/>
        </w:rPr>
      </w:pPr>
      <w:bookmarkStart w:id="23" w:name="_Toc423943797"/>
      <w:r w:rsidRPr="000753B5">
        <w:rPr>
          <w:lang w:eastAsia="en-US" w:bidi="ar-SA"/>
        </w:rPr>
        <w:lastRenderedPageBreak/>
        <w:t>Exchange Online</w:t>
      </w:r>
      <w:bookmarkEnd w:id="23"/>
    </w:p>
    <w:p w14:paraId="37204401" w14:textId="0FFA6B56" w:rsidR="008C5EDB" w:rsidRPr="000753B5" w:rsidRDefault="008C5EDB" w:rsidP="008C5EDB">
      <w:pPr>
        <w:pStyle w:val="ProductList-Body"/>
      </w:pPr>
      <w:r w:rsidRPr="000753B5">
        <w:rPr>
          <w:b/>
          <w:color w:val="00188F"/>
        </w:rPr>
        <w:t>Ausfallzeiten:</w:t>
      </w:r>
      <w:r w:rsidRPr="000753B5">
        <w:t xml:space="preserve"> Jeder Zeitraum, in dem Benutzer nicht in der Lage sind, E-Mails mit Outlook Web Access zu senden oder zu empfangen</w:t>
      </w:r>
    </w:p>
    <w:p w14:paraId="6BDDB5D9" w14:textId="77777777" w:rsidR="008C5EDB" w:rsidRPr="000753B5" w:rsidRDefault="008C5EDB" w:rsidP="008C5EDB">
      <w:pPr>
        <w:pStyle w:val="ProductList-Body"/>
      </w:pPr>
    </w:p>
    <w:p w14:paraId="33963DB8" w14:textId="14F47F9D"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25CA874C" w14:textId="77777777" w:rsidR="008C5EDB" w:rsidRPr="000753B5" w:rsidRDefault="008C5EDB" w:rsidP="008C5EDB">
      <w:pPr>
        <w:pStyle w:val="ProductList-Body"/>
      </w:pPr>
    </w:p>
    <w:p w14:paraId="65B54513" w14:textId="54760F76" w:rsidR="008C5EDB" w:rsidRPr="000753B5" w:rsidRDefault="004D457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0753B5" w:rsidRDefault="008C5EDB" w:rsidP="008C5EDB">
      <w:pPr>
        <w:pStyle w:val="ProductList-Body"/>
      </w:pPr>
    </w:p>
    <w:p w14:paraId="79B064B8" w14:textId="14ECA2F7" w:rsidR="008C5EDB" w:rsidRPr="000753B5" w:rsidRDefault="008C5EDB" w:rsidP="008C5ED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78C70E5C" w14:textId="77777777" w:rsidTr="00AD06CD">
        <w:trPr>
          <w:tblHeader/>
        </w:trPr>
        <w:tc>
          <w:tcPr>
            <w:tcW w:w="5400" w:type="dxa"/>
            <w:shd w:val="clear" w:color="auto" w:fill="0072C6"/>
          </w:tcPr>
          <w:p w14:paraId="7F14DE0D"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9798A0"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0D8E35A8" w14:textId="77777777" w:rsidTr="00AD06CD">
        <w:tc>
          <w:tcPr>
            <w:tcW w:w="5400" w:type="dxa"/>
          </w:tcPr>
          <w:p w14:paraId="077ED045" w14:textId="1ECDA385" w:rsidR="008C5EDB" w:rsidRPr="000753B5" w:rsidRDefault="008C5EDB" w:rsidP="003034CF">
            <w:pPr>
              <w:pStyle w:val="ProductList-OfferingBody"/>
              <w:jc w:val="center"/>
            </w:pPr>
            <w:r w:rsidRPr="000753B5">
              <w:t>&lt; 99,9 %</w:t>
            </w:r>
          </w:p>
        </w:tc>
        <w:tc>
          <w:tcPr>
            <w:tcW w:w="5400" w:type="dxa"/>
          </w:tcPr>
          <w:p w14:paraId="27088976" w14:textId="4FFA4714"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2C28970C" w14:textId="77777777" w:rsidTr="00AD06CD">
        <w:tc>
          <w:tcPr>
            <w:tcW w:w="5400" w:type="dxa"/>
          </w:tcPr>
          <w:p w14:paraId="23AD33F1" w14:textId="5206F138" w:rsidR="008C5EDB" w:rsidRPr="000753B5" w:rsidRDefault="008C5EDB" w:rsidP="003034CF">
            <w:pPr>
              <w:pStyle w:val="ProductList-OfferingBody"/>
              <w:jc w:val="center"/>
            </w:pPr>
            <w:r w:rsidRPr="000753B5">
              <w:t>&lt; 99 %</w:t>
            </w:r>
          </w:p>
        </w:tc>
        <w:tc>
          <w:tcPr>
            <w:tcW w:w="5400" w:type="dxa"/>
          </w:tcPr>
          <w:p w14:paraId="46AE6A16" w14:textId="4F85ADFF"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3DFBD57" w14:textId="77777777" w:rsidTr="00AD06CD">
        <w:tc>
          <w:tcPr>
            <w:tcW w:w="5400" w:type="dxa"/>
          </w:tcPr>
          <w:p w14:paraId="2C378505" w14:textId="77777777" w:rsidR="008C5EDB" w:rsidRPr="000753B5" w:rsidRDefault="008C5EDB" w:rsidP="003034CF">
            <w:pPr>
              <w:pStyle w:val="ProductList-OfferingBody"/>
              <w:jc w:val="center"/>
            </w:pPr>
            <w:r w:rsidRPr="000753B5">
              <w:t>&lt; 95 %</w:t>
            </w:r>
          </w:p>
        </w:tc>
        <w:tc>
          <w:tcPr>
            <w:tcW w:w="5400" w:type="dxa"/>
          </w:tcPr>
          <w:p w14:paraId="68F6EC9A" w14:textId="5670F769"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7051726" w14:textId="77777777" w:rsidR="00FF7F64" w:rsidRPr="000753B5" w:rsidRDefault="00FF7F64" w:rsidP="002024BF">
      <w:pPr>
        <w:pStyle w:val="ProductList-Body"/>
        <w:tabs>
          <w:tab w:val="clear" w:pos="360"/>
          <w:tab w:val="clear" w:pos="720"/>
          <w:tab w:val="clear" w:pos="1080"/>
        </w:tabs>
      </w:pPr>
    </w:p>
    <w:p w14:paraId="73F2E598" w14:textId="5534959E" w:rsidR="00457D2C" w:rsidRPr="000753B5" w:rsidRDefault="008C5EDB" w:rsidP="002024BF">
      <w:pPr>
        <w:pStyle w:val="ProductList-Body"/>
        <w:tabs>
          <w:tab w:val="clear" w:pos="360"/>
          <w:tab w:val="clear" w:pos="720"/>
          <w:tab w:val="clear" w:pos="1080"/>
        </w:tabs>
      </w:pPr>
      <w:r w:rsidRPr="000753B5">
        <w:rPr>
          <w:b/>
          <w:color w:val="00188F"/>
        </w:rPr>
        <w:t>Zusätzliche Bestimmungen:</w:t>
      </w:r>
      <w:r w:rsidRPr="000753B5">
        <w:t xml:space="preserve"> Siehe Anhang 1 – Servicelevel-Verpflichtung für Virenerkennung und -blockierung, Wirksamkeit gegen Spams oder Falsch positiv.</w:t>
      </w:r>
    </w:p>
    <w:p w14:paraId="67A60449" w14:textId="251E8754" w:rsidR="00045C64" w:rsidRPr="000753B5" w:rsidRDefault="004D457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4A7A089" w14:textId="0BD27785" w:rsidR="008C5EDB" w:rsidRPr="000753B5" w:rsidRDefault="008C5EDB" w:rsidP="008C5EDB">
      <w:pPr>
        <w:pStyle w:val="ProductList-Offering2Heading"/>
        <w:rPr>
          <w:lang w:eastAsia="en-US" w:bidi="ar-SA"/>
        </w:rPr>
      </w:pPr>
      <w:bookmarkStart w:id="24" w:name="_Toc423943798"/>
      <w:r w:rsidRPr="000753B5">
        <w:rPr>
          <w:lang w:eastAsia="en-US" w:bidi="ar-SA"/>
        </w:rPr>
        <w:t>Exchange Online-Archivierung</w:t>
      </w:r>
      <w:bookmarkEnd w:id="24"/>
    </w:p>
    <w:p w14:paraId="4DC67B77" w14:textId="5D5CAC52" w:rsidR="008C5EDB" w:rsidRPr="000753B5" w:rsidRDefault="008C5EDB" w:rsidP="008C5EDB">
      <w:pPr>
        <w:pStyle w:val="ProductList-Body"/>
      </w:pPr>
      <w:r w:rsidRPr="000753B5">
        <w:rPr>
          <w:b/>
          <w:color w:val="00188F"/>
        </w:rPr>
        <w:t>Ausfallzeiten:</w:t>
      </w:r>
      <w:r w:rsidRPr="000753B5">
        <w:t xml:space="preserve"> Jeder Zeitraum, in dem Benutzer nicht auf in ihrem Archiv gespeicherte E-Mail-Nachrichten zugreifen können</w:t>
      </w:r>
    </w:p>
    <w:p w14:paraId="527B59F3" w14:textId="77777777" w:rsidR="008C5EDB" w:rsidRPr="000753B5" w:rsidRDefault="008C5EDB" w:rsidP="008C5EDB">
      <w:pPr>
        <w:pStyle w:val="ProductList-Body"/>
      </w:pPr>
    </w:p>
    <w:p w14:paraId="61369152" w14:textId="474BA6D2"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571F306" w14:textId="77777777" w:rsidR="008C5EDB" w:rsidRPr="000753B5" w:rsidRDefault="008C5EDB" w:rsidP="008C5EDB">
      <w:pPr>
        <w:pStyle w:val="ProductList-Body"/>
      </w:pPr>
    </w:p>
    <w:p w14:paraId="7F84E6CC" w14:textId="2FBEDBBE" w:rsidR="008C5EDB" w:rsidRPr="000753B5" w:rsidRDefault="004D457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0753B5" w:rsidRDefault="008C5EDB" w:rsidP="008C5EDB">
      <w:pPr>
        <w:pStyle w:val="ProductList-Body"/>
      </w:pPr>
    </w:p>
    <w:p w14:paraId="3C328F82" w14:textId="29AE3536" w:rsidR="008C5EDB" w:rsidRPr="000753B5" w:rsidRDefault="008C5EDB" w:rsidP="008C5ED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A430552" w14:textId="77777777" w:rsidTr="00AD06CD">
        <w:trPr>
          <w:tblHeader/>
        </w:trPr>
        <w:tc>
          <w:tcPr>
            <w:tcW w:w="5400" w:type="dxa"/>
            <w:shd w:val="clear" w:color="auto" w:fill="0072C6"/>
          </w:tcPr>
          <w:p w14:paraId="7AB84C1C"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4CBED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10345B0" w14:textId="77777777" w:rsidTr="00AD06CD">
        <w:tc>
          <w:tcPr>
            <w:tcW w:w="5400" w:type="dxa"/>
          </w:tcPr>
          <w:p w14:paraId="182FD6E2" w14:textId="21EC2136" w:rsidR="008C5EDB" w:rsidRPr="000753B5" w:rsidRDefault="008C5EDB" w:rsidP="003034CF">
            <w:pPr>
              <w:pStyle w:val="ProductList-OfferingBody"/>
              <w:jc w:val="center"/>
            </w:pPr>
            <w:r w:rsidRPr="000753B5">
              <w:t>&lt; 99,9 %</w:t>
            </w:r>
          </w:p>
        </w:tc>
        <w:tc>
          <w:tcPr>
            <w:tcW w:w="5400" w:type="dxa"/>
          </w:tcPr>
          <w:p w14:paraId="7E536980" w14:textId="46D066F0"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593FE832" w14:textId="77777777" w:rsidTr="00AD06CD">
        <w:tc>
          <w:tcPr>
            <w:tcW w:w="5400" w:type="dxa"/>
          </w:tcPr>
          <w:p w14:paraId="55956A3F" w14:textId="7AC2D0B5" w:rsidR="008C5EDB" w:rsidRPr="000753B5" w:rsidRDefault="008C5EDB" w:rsidP="003034CF">
            <w:pPr>
              <w:pStyle w:val="ProductList-OfferingBody"/>
              <w:jc w:val="center"/>
            </w:pPr>
            <w:r w:rsidRPr="000753B5">
              <w:t>&lt; 99 %</w:t>
            </w:r>
          </w:p>
        </w:tc>
        <w:tc>
          <w:tcPr>
            <w:tcW w:w="5400" w:type="dxa"/>
          </w:tcPr>
          <w:p w14:paraId="6019CFA5" w14:textId="4409DF54"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5D8417F0" w14:textId="77777777" w:rsidTr="00AD06CD">
        <w:tc>
          <w:tcPr>
            <w:tcW w:w="5400" w:type="dxa"/>
          </w:tcPr>
          <w:p w14:paraId="03BBBEA7" w14:textId="77777777" w:rsidR="008C5EDB" w:rsidRPr="000753B5" w:rsidRDefault="008C5EDB" w:rsidP="003034CF">
            <w:pPr>
              <w:pStyle w:val="ProductList-OfferingBody"/>
              <w:jc w:val="center"/>
            </w:pPr>
            <w:r w:rsidRPr="000753B5">
              <w:t>&lt; 95 %</w:t>
            </w:r>
          </w:p>
        </w:tc>
        <w:tc>
          <w:tcPr>
            <w:tcW w:w="5400" w:type="dxa"/>
          </w:tcPr>
          <w:p w14:paraId="548DC324" w14:textId="49C960B2"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F97468D" w14:textId="77777777" w:rsidR="008C5EDB" w:rsidRPr="000753B5" w:rsidRDefault="008C5EDB" w:rsidP="008C5EDB">
      <w:pPr>
        <w:pStyle w:val="ProductList-Body"/>
        <w:tabs>
          <w:tab w:val="clear" w:pos="360"/>
          <w:tab w:val="clear" w:pos="720"/>
          <w:tab w:val="clear" w:pos="1080"/>
        </w:tabs>
      </w:pPr>
    </w:p>
    <w:p w14:paraId="597A6C6F" w14:textId="1B3C2B91"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489EB6AA" w14:textId="1FA13A7E" w:rsidR="008C5EDB" w:rsidRPr="000753B5" w:rsidRDefault="004D457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2BB32" w14:textId="123C632E" w:rsidR="008C5EDB" w:rsidRPr="000753B5" w:rsidRDefault="008C5EDB" w:rsidP="008C5EDB">
      <w:pPr>
        <w:pStyle w:val="ProductList-Offering2Heading"/>
        <w:rPr>
          <w:lang w:eastAsia="en-US" w:bidi="ar-SA"/>
        </w:rPr>
      </w:pPr>
      <w:bookmarkStart w:id="25" w:name="_Toc423943799"/>
      <w:r w:rsidRPr="000753B5">
        <w:rPr>
          <w:lang w:eastAsia="en-US" w:bidi="ar-SA"/>
        </w:rPr>
        <w:t>Exchange Online Protection</w:t>
      </w:r>
      <w:bookmarkEnd w:id="25"/>
    </w:p>
    <w:p w14:paraId="5F043877" w14:textId="6E601012" w:rsidR="008C5EDB" w:rsidRPr="000753B5" w:rsidRDefault="008C5EDB" w:rsidP="008C5EDB">
      <w:pPr>
        <w:pStyle w:val="ProductList-Body"/>
      </w:pPr>
      <w:r w:rsidRPr="000753B5">
        <w:rPr>
          <w:b/>
          <w:color w:val="00188F"/>
        </w:rPr>
        <w:t>Ausfallzeiten:</w:t>
      </w:r>
      <w:r w:rsidRPr="000753B5">
        <w:t xml:space="preserve"> Jeder Zeitraum, in dem das Netzwerk keine E-Mails empfangen und verarbeiten kann</w:t>
      </w:r>
    </w:p>
    <w:p w14:paraId="3FF71C20" w14:textId="77777777" w:rsidR="008C5EDB" w:rsidRPr="000753B5" w:rsidRDefault="008C5EDB" w:rsidP="008C5EDB">
      <w:pPr>
        <w:pStyle w:val="ProductList-Body"/>
      </w:pPr>
    </w:p>
    <w:p w14:paraId="05FECAE0" w14:textId="76557DCB"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B99F49" w14:textId="77777777" w:rsidR="008C5EDB" w:rsidRPr="000753B5" w:rsidRDefault="008C5EDB" w:rsidP="008C5EDB">
      <w:pPr>
        <w:pStyle w:val="ProductList-Body"/>
      </w:pPr>
    </w:p>
    <w:p w14:paraId="5E2077ED" w14:textId="016FED02" w:rsidR="008C5EDB" w:rsidRPr="000753B5" w:rsidRDefault="004D457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0753B5" w:rsidRDefault="008C5EDB" w:rsidP="008C5EDB">
      <w:pPr>
        <w:pStyle w:val="ProductList-Body"/>
      </w:pPr>
    </w:p>
    <w:p w14:paraId="3ED24468" w14:textId="3333D5B1" w:rsidR="008C5EDB" w:rsidRPr="000753B5" w:rsidRDefault="008C5EDB" w:rsidP="00A254CA">
      <w:pPr>
        <w:pStyle w:val="ProductList-Body"/>
        <w:keepNext/>
      </w:pPr>
      <w:r w:rsidRPr="000753B5">
        <w:rPr>
          <w:b/>
          <w:color w:val="00188F"/>
        </w:rPr>
        <w:lastRenderedPageBreak/>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0F78EA0F" w14:textId="77777777" w:rsidTr="00AD06CD">
        <w:trPr>
          <w:tblHeader/>
        </w:trPr>
        <w:tc>
          <w:tcPr>
            <w:tcW w:w="5400" w:type="dxa"/>
            <w:shd w:val="clear" w:color="auto" w:fill="0072C6"/>
          </w:tcPr>
          <w:p w14:paraId="23971F47"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797A3E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A9DF485" w14:textId="77777777" w:rsidTr="00AD06CD">
        <w:tc>
          <w:tcPr>
            <w:tcW w:w="5400" w:type="dxa"/>
          </w:tcPr>
          <w:p w14:paraId="2CB7FA06" w14:textId="6D5AB9F1" w:rsidR="008C5EDB" w:rsidRPr="000753B5" w:rsidRDefault="008C5EDB" w:rsidP="003034CF">
            <w:pPr>
              <w:pStyle w:val="ProductList-OfferingBody"/>
              <w:jc w:val="center"/>
            </w:pPr>
            <w:r w:rsidRPr="000753B5">
              <w:t>&lt; 99,9 %</w:t>
            </w:r>
          </w:p>
        </w:tc>
        <w:tc>
          <w:tcPr>
            <w:tcW w:w="5400" w:type="dxa"/>
          </w:tcPr>
          <w:p w14:paraId="28FF70FA" w14:textId="4D8F7BEF"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CC7860E" w14:textId="77777777" w:rsidTr="00AD06CD">
        <w:tc>
          <w:tcPr>
            <w:tcW w:w="5400" w:type="dxa"/>
          </w:tcPr>
          <w:p w14:paraId="48BA7A04" w14:textId="4C9C4411" w:rsidR="008C5EDB" w:rsidRPr="000753B5" w:rsidRDefault="008C5EDB" w:rsidP="003034CF">
            <w:pPr>
              <w:pStyle w:val="ProductList-OfferingBody"/>
              <w:jc w:val="center"/>
            </w:pPr>
            <w:r w:rsidRPr="000753B5">
              <w:t>&lt; 99 %</w:t>
            </w:r>
          </w:p>
        </w:tc>
        <w:tc>
          <w:tcPr>
            <w:tcW w:w="5400" w:type="dxa"/>
          </w:tcPr>
          <w:p w14:paraId="34E7D447" w14:textId="14924F8D"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1675CFBB" w14:textId="77777777" w:rsidTr="00AD06CD">
        <w:tc>
          <w:tcPr>
            <w:tcW w:w="5400" w:type="dxa"/>
          </w:tcPr>
          <w:p w14:paraId="4D6E8DE5" w14:textId="77777777" w:rsidR="008C5EDB" w:rsidRPr="000753B5" w:rsidRDefault="008C5EDB" w:rsidP="003034CF">
            <w:pPr>
              <w:pStyle w:val="ProductList-OfferingBody"/>
              <w:jc w:val="center"/>
            </w:pPr>
            <w:r w:rsidRPr="000753B5">
              <w:t>&lt; 95 %</w:t>
            </w:r>
          </w:p>
        </w:tc>
        <w:tc>
          <w:tcPr>
            <w:tcW w:w="5400" w:type="dxa"/>
          </w:tcPr>
          <w:p w14:paraId="2546569F" w14:textId="4C0291E3" w:rsidR="008C5EDB" w:rsidRPr="000753B5" w:rsidRDefault="008C5EDB" w:rsidP="003034CF">
            <w:pPr>
              <w:pStyle w:val="ProductList-OfferingBody"/>
              <w:jc w:val="center"/>
            </w:pPr>
            <w:r w:rsidRPr="000753B5">
              <w:t>100</w:t>
            </w:r>
            <w:r w:rsidR="00745D75" w:rsidRPr="000753B5">
              <w:t xml:space="preserve"> </w:t>
            </w:r>
            <w:r w:rsidRPr="000753B5">
              <w:t>%</w:t>
            </w:r>
          </w:p>
        </w:tc>
      </w:tr>
    </w:tbl>
    <w:p w14:paraId="40AEF4BA" w14:textId="77777777" w:rsidR="008C5EDB" w:rsidRPr="000753B5" w:rsidRDefault="008C5EDB" w:rsidP="008C5EDB">
      <w:pPr>
        <w:pStyle w:val="ProductList-Body"/>
        <w:tabs>
          <w:tab w:val="clear" w:pos="360"/>
          <w:tab w:val="clear" w:pos="720"/>
          <w:tab w:val="clear" w:pos="1080"/>
        </w:tabs>
      </w:pPr>
    </w:p>
    <w:p w14:paraId="12EF5B77" w14:textId="6699B18D"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39F9D7A3" w14:textId="77777777" w:rsidR="008C5EDB" w:rsidRPr="000753B5" w:rsidRDefault="008C5EDB" w:rsidP="008C5EDB">
      <w:pPr>
        <w:pStyle w:val="ProductList-Body"/>
      </w:pPr>
    </w:p>
    <w:p w14:paraId="40D25923" w14:textId="313D6EA7" w:rsidR="008C5EDB" w:rsidRPr="000753B5" w:rsidRDefault="008C5EDB" w:rsidP="008C5EDB">
      <w:pPr>
        <w:pStyle w:val="ProductList-Body"/>
      </w:pPr>
      <w:r w:rsidRPr="000753B5">
        <w:rPr>
          <w:b/>
          <w:color w:val="00188F"/>
        </w:rPr>
        <w:t>Zusätzliche Bestimmungen:</w:t>
      </w:r>
      <w:r w:rsidRPr="000753B5">
        <w:t xml:space="preserve"> Siehe (i) Anhang 1 – Servicelevel-Verpflichtung für Virenerkennung und -blockierung, Wirksamkeit gegen Spams oder Falsch positiv und (ii) Servicelevel-Verpflichtung für Betriebszeit und E-Mail-Zustellung.</w:t>
      </w:r>
    </w:p>
    <w:p w14:paraId="03949A2F" w14:textId="4E3A98B1" w:rsidR="008C5EDB" w:rsidRPr="000753B5" w:rsidRDefault="004D457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C31189D" w14:textId="67B369C6" w:rsidR="008C5EDB" w:rsidRPr="000753B5" w:rsidRDefault="008C5EDB" w:rsidP="008C5EDB">
      <w:pPr>
        <w:pStyle w:val="ProductList-Offering2Heading"/>
        <w:rPr>
          <w:lang w:eastAsia="en-US" w:bidi="ar-SA"/>
        </w:rPr>
      </w:pPr>
      <w:bookmarkStart w:id="26" w:name="_Toc423943800"/>
      <w:r w:rsidRPr="000753B5">
        <w:rPr>
          <w:lang w:eastAsia="en-US" w:bidi="ar-SA"/>
        </w:rPr>
        <w:t>Office 365 Business</w:t>
      </w:r>
      <w:bookmarkEnd w:id="26"/>
    </w:p>
    <w:p w14:paraId="7289F7AE" w14:textId="1CCABCE2" w:rsidR="008C5EDB" w:rsidRPr="000753B5" w:rsidRDefault="008C5EDB" w:rsidP="008C5EDB">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r w:rsidRPr="000753B5">
        <w:t>.</w:t>
      </w:r>
    </w:p>
    <w:p w14:paraId="31EFB457" w14:textId="77777777" w:rsidR="008C5EDB" w:rsidRPr="000753B5" w:rsidRDefault="008C5EDB" w:rsidP="008C5EDB">
      <w:pPr>
        <w:pStyle w:val="ProductList-Body"/>
      </w:pPr>
    </w:p>
    <w:p w14:paraId="53E63742" w14:textId="28BCF721"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1E2CE05" w14:textId="77777777" w:rsidR="008C5EDB" w:rsidRPr="000753B5" w:rsidRDefault="008C5EDB" w:rsidP="008C5EDB">
      <w:pPr>
        <w:pStyle w:val="ProductList-Body"/>
      </w:pPr>
    </w:p>
    <w:p w14:paraId="35067700" w14:textId="0DBC90CE" w:rsidR="008C5EDB" w:rsidRPr="000753B5" w:rsidRDefault="004D457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0753B5" w:rsidRDefault="008C5EDB" w:rsidP="008C5EDB">
      <w:pPr>
        <w:pStyle w:val="ProductList-Body"/>
      </w:pPr>
    </w:p>
    <w:p w14:paraId="11375DC1" w14:textId="249C04A3" w:rsidR="008C5EDB" w:rsidRPr="000753B5" w:rsidRDefault="008C5EDB" w:rsidP="008C5ED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465FECB" w14:textId="77777777" w:rsidTr="00AD06CD">
        <w:trPr>
          <w:tblHeader/>
        </w:trPr>
        <w:tc>
          <w:tcPr>
            <w:tcW w:w="5400" w:type="dxa"/>
            <w:shd w:val="clear" w:color="auto" w:fill="0072C6"/>
          </w:tcPr>
          <w:p w14:paraId="14148105"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1A6505D"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7F314A2F" w14:textId="77777777" w:rsidTr="00AD06CD">
        <w:tc>
          <w:tcPr>
            <w:tcW w:w="5400" w:type="dxa"/>
          </w:tcPr>
          <w:p w14:paraId="27EC60BA" w14:textId="491322A6" w:rsidR="008C5EDB" w:rsidRPr="000753B5" w:rsidRDefault="008C5EDB" w:rsidP="003034CF">
            <w:pPr>
              <w:pStyle w:val="ProductList-OfferingBody"/>
              <w:jc w:val="center"/>
            </w:pPr>
            <w:r w:rsidRPr="000753B5">
              <w:t>&lt; 99,9 %</w:t>
            </w:r>
          </w:p>
        </w:tc>
        <w:tc>
          <w:tcPr>
            <w:tcW w:w="5400" w:type="dxa"/>
          </w:tcPr>
          <w:p w14:paraId="32479524" w14:textId="19A39E1D"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B51D863" w14:textId="77777777" w:rsidTr="00AD06CD">
        <w:tc>
          <w:tcPr>
            <w:tcW w:w="5400" w:type="dxa"/>
          </w:tcPr>
          <w:p w14:paraId="20F7F18D" w14:textId="7E2505C1" w:rsidR="008C5EDB" w:rsidRPr="000753B5" w:rsidRDefault="008C5EDB" w:rsidP="003034CF">
            <w:pPr>
              <w:pStyle w:val="ProductList-OfferingBody"/>
              <w:jc w:val="center"/>
            </w:pPr>
            <w:r w:rsidRPr="000753B5">
              <w:t>&lt; 99 %</w:t>
            </w:r>
          </w:p>
        </w:tc>
        <w:tc>
          <w:tcPr>
            <w:tcW w:w="5400" w:type="dxa"/>
          </w:tcPr>
          <w:p w14:paraId="62FA6717" w14:textId="34F5808C"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129A967" w14:textId="77777777" w:rsidTr="00AD06CD">
        <w:tc>
          <w:tcPr>
            <w:tcW w:w="5400" w:type="dxa"/>
          </w:tcPr>
          <w:p w14:paraId="4DE7318B" w14:textId="77777777" w:rsidR="008C5EDB" w:rsidRPr="000753B5" w:rsidRDefault="008C5EDB" w:rsidP="003034CF">
            <w:pPr>
              <w:pStyle w:val="ProductList-OfferingBody"/>
              <w:jc w:val="center"/>
            </w:pPr>
            <w:r w:rsidRPr="000753B5">
              <w:t>&lt; 95 %</w:t>
            </w:r>
          </w:p>
        </w:tc>
        <w:tc>
          <w:tcPr>
            <w:tcW w:w="5400" w:type="dxa"/>
          </w:tcPr>
          <w:p w14:paraId="39648AB2" w14:textId="495155AC" w:rsidR="008C5EDB" w:rsidRPr="000753B5" w:rsidRDefault="008C5EDB" w:rsidP="003034CF">
            <w:pPr>
              <w:pStyle w:val="ProductList-OfferingBody"/>
              <w:jc w:val="center"/>
            </w:pPr>
            <w:r w:rsidRPr="000753B5">
              <w:t>100</w:t>
            </w:r>
            <w:r w:rsidR="00745D75" w:rsidRPr="000753B5">
              <w:t xml:space="preserve"> </w:t>
            </w:r>
            <w:r w:rsidRPr="000753B5">
              <w:t>%</w:t>
            </w:r>
          </w:p>
        </w:tc>
      </w:tr>
    </w:tbl>
    <w:p w14:paraId="1624D350" w14:textId="65A2FCB7" w:rsidR="008C5EDB" w:rsidRPr="000753B5" w:rsidRDefault="004D457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FC93245" w14:textId="02ABED92" w:rsidR="000C13D4" w:rsidRPr="000753B5" w:rsidRDefault="000C13D4" w:rsidP="000C13D4">
      <w:pPr>
        <w:pStyle w:val="ProductList-Offering2Heading"/>
        <w:rPr>
          <w:lang w:eastAsia="en-US" w:bidi="ar-SA"/>
        </w:rPr>
      </w:pPr>
      <w:bookmarkStart w:id="27" w:name="_Toc423943801"/>
      <w:r w:rsidRPr="000753B5">
        <w:rPr>
          <w:lang w:eastAsia="en-US" w:bidi="ar-SA"/>
        </w:rPr>
        <w:t>Office 365 ProPlus</w:t>
      </w:r>
      <w:bookmarkEnd w:id="27"/>
    </w:p>
    <w:p w14:paraId="449A5D9A" w14:textId="106AA15B"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p>
    <w:p w14:paraId="7105C34B" w14:textId="77777777" w:rsidR="000C13D4" w:rsidRPr="000753B5" w:rsidRDefault="000C13D4" w:rsidP="000C13D4">
      <w:pPr>
        <w:pStyle w:val="ProductList-Body"/>
      </w:pPr>
    </w:p>
    <w:p w14:paraId="05221919" w14:textId="65BCE61D"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8298982" w14:textId="77777777" w:rsidR="000C13D4" w:rsidRPr="000753B5" w:rsidRDefault="000C13D4" w:rsidP="000C13D4">
      <w:pPr>
        <w:pStyle w:val="ProductList-Body"/>
      </w:pPr>
    </w:p>
    <w:p w14:paraId="3C8D0742" w14:textId="1F2715DC" w:rsidR="000C13D4" w:rsidRPr="000753B5" w:rsidRDefault="004D457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0753B5" w:rsidRDefault="000C13D4" w:rsidP="000C13D4">
      <w:pPr>
        <w:pStyle w:val="ProductList-Body"/>
      </w:pPr>
    </w:p>
    <w:p w14:paraId="4D7C630A" w14:textId="4FF91790" w:rsidR="000C13D4" w:rsidRPr="000753B5" w:rsidRDefault="000C13D4" w:rsidP="000C13D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2444FD24" w14:textId="77777777" w:rsidTr="00AD06CD">
        <w:trPr>
          <w:tblHeader/>
        </w:trPr>
        <w:tc>
          <w:tcPr>
            <w:tcW w:w="5400" w:type="dxa"/>
            <w:shd w:val="clear" w:color="auto" w:fill="0072C6"/>
          </w:tcPr>
          <w:p w14:paraId="37F043F6"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76BF93B"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5277ABA6" w14:textId="77777777" w:rsidTr="00AD06CD">
        <w:tc>
          <w:tcPr>
            <w:tcW w:w="5400" w:type="dxa"/>
          </w:tcPr>
          <w:p w14:paraId="05B0041B" w14:textId="445FE07F" w:rsidR="000C13D4" w:rsidRPr="000753B5" w:rsidRDefault="000C13D4" w:rsidP="003034CF">
            <w:pPr>
              <w:pStyle w:val="ProductList-OfferingBody"/>
              <w:jc w:val="center"/>
            </w:pPr>
            <w:r w:rsidRPr="000753B5">
              <w:t>&lt; 99,9 %</w:t>
            </w:r>
          </w:p>
        </w:tc>
        <w:tc>
          <w:tcPr>
            <w:tcW w:w="5400" w:type="dxa"/>
          </w:tcPr>
          <w:p w14:paraId="4C9A31DC" w14:textId="50508704"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1C8A9049" w14:textId="77777777" w:rsidTr="00AD06CD">
        <w:tc>
          <w:tcPr>
            <w:tcW w:w="5400" w:type="dxa"/>
          </w:tcPr>
          <w:p w14:paraId="5400DA44" w14:textId="2D3443A0" w:rsidR="000C13D4" w:rsidRPr="000753B5" w:rsidRDefault="000C13D4" w:rsidP="003034CF">
            <w:pPr>
              <w:pStyle w:val="ProductList-OfferingBody"/>
              <w:jc w:val="center"/>
            </w:pPr>
            <w:r w:rsidRPr="000753B5">
              <w:t>&lt; 99 %</w:t>
            </w:r>
          </w:p>
        </w:tc>
        <w:tc>
          <w:tcPr>
            <w:tcW w:w="5400" w:type="dxa"/>
          </w:tcPr>
          <w:p w14:paraId="3FC2502C" w14:textId="3C5894FF"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7BC013DA" w14:textId="77777777" w:rsidTr="00AD06CD">
        <w:tc>
          <w:tcPr>
            <w:tcW w:w="5400" w:type="dxa"/>
          </w:tcPr>
          <w:p w14:paraId="0ACE145E" w14:textId="77777777" w:rsidR="000C13D4" w:rsidRPr="000753B5" w:rsidRDefault="000C13D4" w:rsidP="003034CF">
            <w:pPr>
              <w:pStyle w:val="ProductList-OfferingBody"/>
              <w:jc w:val="center"/>
            </w:pPr>
            <w:r w:rsidRPr="000753B5">
              <w:t>&lt; 95 %</w:t>
            </w:r>
          </w:p>
        </w:tc>
        <w:tc>
          <w:tcPr>
            <w:tcW w:w="5400" w:type="dxa"/>
          </w:tcPr>
          <w:p w14:paraId="1EF01771" w14:textId="2D58CD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32876738" w14:textId="1B867E68" w:rsidR="000C13D4" w:rsidRPr="000753B5" w:rsidRDefault="004D457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8FB09B" w14:textId="6E361585" w:rsidR="000C13D4" w:rsidRPr="000753B5" w:rsidRDefault="004F25AA" w:rsidP="000C13D4">
      <w:pPr>
        <w:pStyle w:val="ProductList-Offering2Heading"/>
        <w:rPr>
          <w:lang w:eastAsia="en-US" w:bidi="ar-SA"/>
        </w:rPr>
      </w:pPr>
      <w:bookmarkStart w:id="28" w:name="_Toc423943802"/>
      <w:r w:rsidRPr="000753B5">
        <w:rPr>
          <w:lang w:eastAsia="en-US" w:bidi="ar-SA"/>
        </w:rPr>
        <w:t>Office Online</w:t>
      </w:r>
      <w:bookmarkEnd w:id="28"/>
    </w:p>
    <w:p w14:paraId="1676D4F2" w14:textId="2209C40F" w:rsidR="000C13D4" w:rsidRPr="000753B5" w:rsidRDefault="000C13D4" w:rsidP="000C13D4">
      <w:pPr>
        <w:pStyle w:val="ProductList-Body"/>
      </w:pPr>
      <w:r w:rsidRPr="000753B5">
        <w:rPr>
          <w:b/>
          <w:color w:val="00188F"/>
        </w:rPr>
        <w:lastRenderedPageBreak/>
        <w:t>Ausfallzeiten:</w:t>
      </w:r>
      <w:r w:rsidRPr="000753B5">
        <w:t xml:space="preserve"> </w:t>
      </w:r>
      <w:r w:rsidRPr="000753B5">
        <w:rPr>
          <w:szCs w:val="18"/>
        </w:rPr>
        <w:t>Jeder Zeitraum, in dem Nutzer die Webanwendungen nicht zum Anzeigen und Bearbeiten von Office-Dokumenten verwenden können, die auf einer SharePoint Online-Website gespeichert sind, für die sie die geeigneten Berechtigungen besitzen</w:t>
      </w:r>
      <w:r w:rsidRPr="000753B5">
        <w:t>.</w:t>
      </w:r>
    </w:p>
    <w:p w14:paraId="67D408F3" w14:textId="77777777" w:rsidR="000C13D4" w:rsidRPr="000753B5" w:rsidRDefault="000C13D4" w:rsidP="000C13D4">
      <w:pPr>
        <w:pStyle w:val="ProductList-Body"/>
      </w:pPr>
    </w:p>
    <w:p w14:paraId="4C684597" w14:textId="6BB337A2"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742A099" w14:textId="77777777" w:rsidR="000C13D4" w:rsidRPr="000753B5" w:rsidRDefault="000C13D4" w:rsidP="000C13D4">
      <w:pPr>
        <w:pStyle w:val="ProductList-Body"/>
      </w:pPr>
    </w:p>
    <w:p w14:paraId="3217F941" w14:textId="6D5DBD14" w:rsidR="000C13D4" w:rsidRPr="000753B5" w:rsidRDefault="004D457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0753B5" w:rsidRDefault="000C13D4" w:rsidP="000C13D4">
      <w:pPr>
        <w:pStyle w:val="ProductList-Body"/>
      </w:pPr>
    </w:p>
    <w:p w14:paraId="5C67B0F7" w14:textId="77E9E350" w:rsidR="000C13D4" w:rsidRPr="000753B5" w:rsidRDefault="000C13D4" w:rsidP="000C13D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497068E" w14:textId="77777777" w:rsidTr="00AD06CD">
        <w:trPr>
          <w:tblHeader/>
        </w:trPr>
        <w:tc>
          <w:tcPr>
            <w:tcW w:w="5400" w:type="dxa"/>
            <w:shd w:val="clear" w:color="auto" w:fill="0072C6"/>
          </w:tcPr>
          <w:p w14:paraId="10FCEBB2"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1EAB7B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A2E8D8F" w14:textId="77777777" w:rsidTr="00AD06CD">
        <w:tc>
          <w:tcPr>
            <w:tcW w:w="5400" w:type="dxa"/>
          </w:tcPr>
          <w:p w14:paraId="20E340F7" w14:textId="24EBE8E7" w:rsidR="000C13D4" w:rsidRPr="000753B5" w:rsidRDefault="000C13D4" w:rsidP="003034CF">
            <w:pPr>
              <w:pStyle w:val="ProductList-OfferingBody"/>
              <w:jc w:val="center"/>
            </w:pPr>
            <w:r w:rsidRPr="000753B5">
              <w:t>&lt; 99,9 %</w:t>
            </w:r>
          </w:p>
        </w:tc>
        <w:tc>
          <w:tcPr>
            <w:tcW w:w="5400" w:type="dxa"/>
          </w:tcPr>
          <w:p w14:paraId="4940133B" w14:textId="42D969A2"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521E17F9" w14:textId="77777777" w:rsidTr="00AD06CD">
        <w:tc>
          <w:tcPr>
            <w:tcW w:w="5400" w:type="dxa"/>
          </w:tcPr>
          <w:p w14:paraId="26F97999" w14:textId="0952B113" w:rsidR="000C13D4" w:rsidRPr="000753B5" w:rsidRDefault="000C13D4" w:rsidP="003034CF">
            <w:pPr>
              <w:pStyle w:val="ProductList-OfferingBody"/>
              <w:jc w:val="center"/>
            </w:pPr>
            <w:r w:rsidRPr="000753B5">
              <w:t>&lt; 99 %</w:t>
            </w:r>
          </w:p>
        </w:tc>
        <w:tc>
          <w:tcPr>
            <w:tcW w:w="5400" w:type="dxa"/>
          </w:tcPr>
          <w:p w14:paraId="4BBAA378" w14:textId="29B63881"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9DF70FE" w14:textId="77777777" w:rsidTr="00AD06CD">
        <w:tc>
          <w:tcPr>
            <w:tcW w:w="5400" w:type="dxa"/>
          </w:tcPr>
          <w:p w14:paraId="678A7C14" w14:textId="77777777" w:rsidR="000C13D4" w:rsidRPr="000753B5" w:rsidRDefault="000C13D4" w:rsidP="003034CF">
            <w:pPr>
              <w:pStyle w:val="ProductList-OfferingBody"/>
              <w:jc w:val="center"/>
            </w:pPr>
            <w:r w:rsidRPr="000753B5">
              <w:t>&lt; 95 %</w:t>
            </w:r>
          </w:p>
        </w:tc>
        <w:tc>
          <w:tcPr>
            <w:tcW w:w="5400" w:type="dxa"/>
          </w:tcPr>
          <w:p w14:paraId="46C6F630" w14:textId="4EA27F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6BFEAD24" w14:textId="13F70471" w:rsidR="000C13D4" w:rsidRPr="000753B5" w:rsidRDefault="004D457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D4E9369" w14:textId="591EABAD" w:rsidR="000C13D4" w:rsidRPr="000753B5" w:rsidRDefault="000C13D4" w:rsidP="000C13D4">
      <w:pPr>
        <w:pStyle w:val="ProductList-Offering2Heading"/>
        <w:rPr>
          <w:lang w:eastAsia="en-US" w:bidi="ar-SA"/>
        </w:rPr>
      </w:pPr>
      <w:bookmarkStart w:id="29" w:name="_Toc423943803"/>
      <w:r w:rsidRPr="000753B5">
        <w:rPr>
          <w:lang w:eastAsia="en-US" w:bidi="ar-SA"/>
        </w:rPr>
        <w:t>Office 365 Video</w:t>
      </w:r>
      <w:bookmarkEnd w:id="29"/>
    </w:p>
    <w:p w14:paraId="3A79F112" w14:textId="62C2765C"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keine Videos im Videoportal hochladen, ansehen oder bearbeiten können, wenn sie die erforderlichen Berechtigungen und gültigen Inhalt besitzen.</w:t>
      </w:r>
    </w:p>
    <w:p w14:paraId="732215C7" w14:textId="77777777" w:rsidR="000C13D4" w:rsidRPr="000753B5" w:rsidRDefault="000C13D4" w:rsidP="000C13D4">
      <w:pPr>
        <w:pStyle w:val="ProductList-Body"/>
      </w:pPr>
    </w:p>
    <w:p w14:paraId="7DAA761D" w14:textId="5943A2D4"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823C6F" w14:textId="77777777" w:rsidR="000C13D4" w:rsidRPr="000753B5" w:rsidRDefault="000C13D4" w:rsidP="000C13D4">
      <w:pPr>
        <w:pStyle w:val="ProductList-Body"/>
      </w:pPr>
    </w:p>
    <w:p w14:paraId="12553895" w14:textId="653C8528" w:rsidR="000C13D4" w:rsidRPr="000753B5" w:rsidRDefault="004D457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0753B5" w:rsidRDefault="000C13D4" w:rsidP="000C13D4">
      <w:pPr>
        <w:pStyle w:val="ProductList-Body"/>
      </w:pPr>
    </w:p>
    <w:p w14:paraId="16D54A3F" w14:textId="454074C0" w:rsidR="000C13D4" w:rsidRPr="000753B5" w:rsidRDefault="000C13D4" w:rsidP="000C13D4">
      <w:pPr>
        <w:pStyle w:val="ProductList-Body"/>
      </w:pPr>
      <w:r w:rsidRPr="000753B5">
        <w:rPr>
          <w:b/>
          <w:color w:val="00188F"/>
        </w:rPr>
        <w:t>Servicelevel-Verpflichtung:</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5BF1439" w14:textId="77777777" w:rsidTr="00AD06CD">
        <w:trPr>
          <w:tblHeader/>
        </w:trPr>
        <w:tc>
          <w:tcPr>
            <w:tcW w:w="5400" w:type="dxa"/>
            <w:shd w:val="clear" w:color="auto" w:fill="0072C6"/>
          </w:tcPr>
          <w:p w14:paraId="0F8E223D"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AC43F5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5535E60" w14:textId="77777777" w:rsidTr="00AD06CD">
        <w:tc>
          <w:tcPr>
            <w:tcW w:w="5400" w:type="dxa"/>
          </w:tcPr>
          <w:p w14:paraId="7E778ED8" w14:textId="31E565B6" w:rsidR="000C13D4" w:rsidRPr="000753B5" w:rsidRDefault="000C13D4" w:rsidP="003034CF">
            <w:pPr>
              <w:pStyle w:val="ProductList-OfferingBody"/>
              <w:jc w:val="center"/>
            </w:pPr>
            <w:r w:rsidRPr="000753B5">
              <w:t>&lt; 99,9 %</w:t>
            </w:r>
          </w:p>
        </w:tc>
        <w:tc>
          <w:tcPr>
            <w:tcW w:w="5400" w:type="dxa"/>
          </w:tcPr>
          <w:p w14:paraId="4BAFE0E4" w14:textId="4B0B2517"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6F5A79E8" w14:textId="77777777" w:rsidTr="00AD06CD">
        <w:tc>
          <w:tcPr>
            <w:tcW w:w="5400" w:type="dxa"/>
          </w:tcPr>
          <w:p w14:paraId="5A5850A8" w14:textId="487BB396" w:rsidR="000C13D4" w:rsidRPr="000753B5" w:rsidRDefault="000C13D4" w:rsidP="003034CF">
            <w:pPr>
              <w:pStyle w:val="ProductList-OfferingBody"/>
              <w:jc w:val="center"/>
            </w:pPr>
            <w:r w:rsidRPr="000753B5">
              <w:t>&lt; 99 %</w:t>
            </w:r>
          </w:p>
        </w:tc>
        <w:tc>
          <w:tcPr>
            <w:tcW w:w="5400" w:type="dxa"/>
          </w:tcPr>
          <w:p w14:paraId="091B1753" w14:textId="059ABC60"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0CD9FEA" w14:textId="77777777" w:rsidTr="00AD06CD">
        <w:tc>
          <w:tcPr>
            <w:tcW w:w="5400" w:type="dxa"/>
          </w:tcPr>
          <w:p w14:paraId="7D03A04E" w14:textId="77777777" w:rsidR="000C13D4" w:rsidRPr="000753B5" w:rsidRDefault="000C13D4" w:rsidP="003034CF">
            <w:pPr>
              <w:pStyle w:val="ProductList-OfferingBody"/>
              <w:jc w:val="center"/>
            </w:pPr>
            <w:r w:rsidRPr="000753B5">
              <w:t>&lt; 95 %</w:t>
            </w:r>
          </w:p>
        </w:tc>
        <w:tc>
          <w:tcPr>
            <w:tcW w:w="5400" w:type="dxa"/>
          </w:tcPr>
          <w:p w14:paraId="0F29C740" w14:textId="1C395A43" w:rsidR="000C13D4" w:rsidRPr="000753B5" w:rsidRDefault="000C13D4" w:rsidP="003034CF">
            <w:pPr>
              <w:pStyle w:val="ProductList-OfferingBody"/>
              <w:jc w:val="center"/>
            </w:pPr>
            <w:r w:rsidRPr="000753B5">
              <w:t>100</w:t>
            </w:r>
            <w:r w:rsidR="00745D75" w:rsidRPr="000753B5">
              <w:t xml:space="preserve"> </w:t>
            </w:r>
            <w:r w:rsidRPr="000753B5">
              <w:t>%</w:t>
            </w:r>
          </w:p>
        </w:tc>
      </w:tr>
    </w:tbl>
    <w:p w14:paraId="7B7CC0A7" w14:textId="6152D0A9" w:rsidR="000C13D4" w:rsidRPr="000753B5" w:rsidRDefault="004D457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FA062E2" w14:textId="2C218826" w:rsidR="000C13D4" w:rsidRPr="000753B5" w:rsidRDefault="000C13D4" w:rsidP="000C13D4">
      <w:pPr>
        <w:pStyle w:val="ProductList-Offering2Heading"/>
        <w:rPr>
          <w:lang w:eastAsia="en-US" w:bidi="ar-SA"/>
        </w:rPr>
      </w:pPr>
      <w:bookmarkStart w:id="30" w:name="_Toc423943804"/>
      <w:r w:rsidRPr="000753B5">
        <w:rPr>
          <w:lang w:eastAsia="en-US" w:bidi="ar-SA"/>
        </w:rPr>
        <w:t>OneDrive for Business</w:t>
      </w:r>
      <w:bookmarkEnd w:id="30"/>
    </w:p>
    <w:p w14:paraId="46FE7562" w14:textId="54CBB0B5"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Dateien, die in ihrem persönlichen OneDrive for Business-Speicher gespeichert sind, nicht anzeigen oder bearbeiten können.</w:t>
      </w:r>
    </w:p>
    <w:p w14:paraId="2AE9FF0E" w14:textId="77777777" w:rsidR="000C13D4" w:rsidRPr="000753B5" w:rsidRDefault="000C13D4" w:rsidP="000C13D4">
      <w:pPr>
        <w:pStyle w:val="ProductList-Body"/>
      </w:pPr>
    </w:p>
    <w:p w14:paraId="6DEA7661" w14:textId="2546EA1F"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6CC4D37" w14:textId="77777777" w:rsidR="000C13D4" w:rsidRPr="000753B5" w:rsidRDefault="000C13D4" w:rsidP="000C13D4">
      <w:pPr>
        <w:pStyle w:val="ProductList-Body"/>
      </w:pPr>
    </w:p>
    <w:p w14:paraId="76BB190F" w14:textId="129819B7" w:rsidR="000C13D4" w:rsidRPr="000753B5" w:rsidRDefault="004D457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Default="000C13D4" w:rsidP="000C13D4">
      <w:pPr>
        <w:pStyle w:val="ProductList-Body"/>
      </w:pPr>
    </w:p>
    <w:p w14:paraId="6CD91602" w14:textId="366CBCFD" w:rsidR="000C13D4" w:rsidRPr="000753B5" w:rsidRDefault="000C13D4" w:rsidP="00A254CA">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7837DA2D" w14:textId="77777777" w:rsidTr="00AD06CD">
        <w:trPr>
          <w:tblHeader/>
        </w:trPr>
        <w:tc>
          <w:tcPr>
            <w:tcW w:w="5400" w:type="dxa"/>
            <w:shd w:val="clear" w:color="auto" w:fill="0072C6"/>
          </w:tcPr>
          <w:p w14:paraId="5F2E29BC" w14:textId="77777777" w:rsidR="000C13D4" w:rsidRPr="000753B5" w:rsidRDefault="000C13D4" w:rsidP="00A254CA">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03F76E" w14:textId="77777777" w:rsidR="000C13D4" w:rsidRPr="000753B5" w:rsidRDefault="000C13D4" w:rsidP="00A254CA">
            <w:pPr>
              <w:pStyle w:val="ProductList-OfferingBody"/>
              <w:keepNext/>
              <w:jc w:val="center"/>
              <w:rPr>
                <w:color w:val="FFFFFF" w:themeColor="background1"/>
              </w:rPr>
            </w:pPr>
            <w:r w:rsidRPr="000753B5">
              <w:rPr>
                <w:color w:val="FFFFFF" w:themeColor="background1"/>
              </w:rPr>
              <w:t>Dienstgutschrift</w:t>
            </w:r>
          </w:p>
        </w:tc>
      </w:tr>
      <w:tr w:rsidR="000C13D4" w:rsidRPr="000753B5" w14:paraId="0D0F33A9" w14:textId="77777777" w:rsidTr="00AD06CD">
        <w:tc>
          <w:tcPr>
            <w:tcW w:w="5400" w:type="dxa"/>
          </w:tcPr>
          <w:p w14:paraId="11B9D86D" w14:textId="4CA54B5F" w:rsidR="000C13D4" w:rsidRPr="000753B5" w:rsidRDefault="000C13D4" w:rsidP="00A254CA">
            <w:pPr>
              <w:pStyle w:val="ProductList-OfferingBody"/>
              <w:keepNext/>
              <w:jc w:val="center"/>
            </w:pPr>
            <w:r w:rsidRPr="000753B5">
              <w:t>&lt; 99,9 %</w:t>
            </w:r>
          </w:p>
        </w:tc>
        <w:tc>
          <w:tcPr>
            <w:tcW w:w="5400" w:type="dxa"/>
          </w:tcPr>
          <w:p w14:paraId="21B08C9D" w14:textId="5F487655" w:rsidR="000C13D4" w:rsidRPr="000753B5" w:rsidRDefault="000C13D4" w:rsidP="00A254CA">
            <w:pPr>
              <w:pStyle w:val="ProductList-OfferingBody"/>
              <w:keepNext/>
              <w:jc w:val="center"/>
            </w:pPr>
            <w:r w:rsidRPr="000753B5">
              <w:t>25</w:t>
            </w:r>
            <w:r w:rsidR="00745D75" w:rsidRPr="000753B5">
              <w:t xml:space="preserve"> </w:t>
            </w:r>
            <w:r w:rsidRPr="000753B5">
              <w:t>%</w:t>
            </w:r>
          </w:p>
        </w:tc>
      </w:tr>
      <w:tr w:rsidR="000C13D4" w:rsidRPr="000753B5" w14:paraId="15FDE30A" w14:textId="77777777" w:rsidTr="00AD06CD">
        <w:tc>
          <w:tcPr>
            <w:tcW w:w="5400" w:type="dxa"/>
          </w:tcPr>
          <w:p w14:paraId="1B3D9EF5" w14:textId="7C495918" w:rsidR="000C13D4" w:rsidRPr="000753B5" w:rsidRDefault="000C13D4" w:rsidP="00A254CA">
            <w:pPr>
              <w:pStyle w:val="ProductList-OfferingBody"/>
              <w:keepNext/>
              <w:jc w:val="center"/>
            </w:pPr>
            <w:r w:rsidRPr="000753B5">
              <w:t>&lt; 99 %</w:t>
            </w:r>
          </w:p>
        </w:tc>
        <w:tc>
          <w:tcPr>
            <w:tcW w:w="5400" w:type="dxa"/>
          </w:tcPr>
          <w:p w14:paraId="2607D833" w14:textId="79F08B58" w:rsidR="000C13D4" w:rsidRPr="000753B5" w:rsidRDefault="000C13D4" w:rsidP="00A254CA">
            <w:pPr>
              <w:pStyle w:val="ProductList-OfferingBody"/>
              <w:keepNext/>
              <w:jc w:val="center"/>
            </w:pPr>
            <w:r w:rsidRPr="000753B5">
              <w:t>50</w:t>
            </w:r>
            <w:r w:rsidR="00745D75" w:rsidRPr="000753B5">
              <w:t xml:space="preserve"> </w:t>
            </w:r>
            <w:r w:rsidRPr="000753B5">
              <w:t>%</w:t>
            </w:r>
          </w:p>
        </w:tc>
      </w:tr>
      <w:tr w:rsidR="000C13D4" w:rsidRPr="000753B5" w14:paraId="512DA71F" w14:textId="77777777" w:rsidTr="00AD06CD">
        <w:tc>
          <w:tcPr>
            <w:tcW w:w="5400" w:type="dxa"/>
          </w:tcPr>
          <w:p w14:paraId="47FBA730" w14:textId="77777777" w:rsidR="000C13D4" w:rsidRPr="000753B5" w:rsidRDefault="000C13D4" w:rsidP="003034CF">
            <w:pPr>
              <w:pStyle w:val="ProductList-OfferingBody"/>
              <w:jc w:val="center"/>
            </w:pPr>
            <w:r w:rsidRPr="000753B5">
              <w:t>&lt; 95 %</w:t>
            </w:r>
          </w:p>
        </w:tc>
        <w:tc>
          <w:tcPr>
            <w:tcW w:w="5400" w:type="dxa"/>
          </w:tcPr>
          <w:p w14:paraId="1C49AAE4" w14:textId="1C1EA176" w:rsidR="000C13D4" w:rsidRPr="000753B5" w:rsidRDefault="000C13D4" w:rsidP="003034CF">
            <w:pPr>
              <w:pStyle w:val="ProductList-OfferingBody"/>
              <w:jc w:val="center"/>
            </w:pPr>
            <w:r w:rsidRPr="000753B5">
              <w:t>100</w:t>
            </w:r>
            <w:r w:rsidR="00745D75" w:rsidRPr="000753B5">
              <w:t xml:space="preserve"> </w:t>
            </w:r>
            <w:r w:rsidRPr="000753B5">
              <w:t>%</w:t>
            </w:r>
          </w:p>
        </w:tc>
      </w:tr>
    </w:tbl>
    <w:p w14:paraId="5F71363D" w14:textId="658FBAE8" w:rsidR="000C13D4" w:rsidRPr="000753B5" w:rsidRDefault="004D457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5750250" w14:textId="6E020F9B" w:rsidR="00C86427" w:rsidRPr="000753B5" w:rsidRDefault="00C86427" w:rsidP="00C86427">
      <w:pPr>
        <w:pStyle w:val="ProductList-Offering2Heading"/>
        <w:rPr>
          <w:lang w:eastAsia="en-US" w:bidi="ar-SA"/>
        </w:rPr>
      </w:pPr>
      <w:bookmarkStart w:id="31" w:name="_Toc423943805"/>
      <w:r w:rsidRPr="000753B5">
        <w:rPr>
          <w:lang w:eastAsia="en-US" w:bidi="ar-SA"/>
        </w:rPr>
        <w:lastRenderedPageBreak/>
        <w:t>Project Online</w:t>
      </w:r>
      <w:bookmarkEnd w:id="31"/>
    </w:p>
    <w:p w14:paraId="14E68B6F" w14:textId="049B0F6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0753B5" w:rsidRDefault="00C86427" w:rsidP="00C86427">
      <w:pPr>
        <w:pStyle w:val="ProductList-Body"/>
      </w:pPr>
    </w:p>
    <w:p w14:paraId="251BAB3A" w14:textId="4BA9AB11"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184A950" w14:textId="77777777" w:rsidR="00C86427" w:rsidRPr="000753B5" w:rsidRDefault="00C86427" w:rsidP="00C86427">
      <w:pPr>
        <w:pStyle w:val="ProductList-Body"/>
      </w:pPr>
    </w:p>
    <w:p w14:paraId="4960225A" w14:textId="2B11940E" w:rsidR="00C86427" w:rsidRPr="000753B5" w:rsidRDefault="004D457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0753B5" w:rsidRDefault="00C86427" w:rsidP="00C86427">
      <w:pPr>
        <w:pStyle w:val="ProductList-Body"/>
      </w:pPr>
    </w:p>
    <w:p w14:paraId="429909F8" w14:textId="7D1E3599"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7439D22" w14:textId="77777777" w:rsidTr="00AD06CD">
        <w:trPr>
          <w:tblHeader/>
        </w:trPr>
        <w:tc>
          <w:tcPr>
            <w:tcW w:w="5400" w:type="dxa"/>
            <w:shd w:val="clear" w:color="auto" w:fill="0072C6"/>
          </w:tcPr>
          <w:p w14:paraId="04204677"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3BEEC3"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51125E5A" w14:textId="77777777" w:rsidTr="00AD06CD">
        <w:tc>
          <w:tcPr>
            <w:tcW w:w="5400" w:type="dxa"/>
          </w:tcPr>
          <w:p w14:paraId="07F00995" w14:textId="576DCEAF" w:rsidR="00C86427" w:rsidRPr="000753B5" w:rsidRDefault="00C86427" w:rsidP="003034CF">
            <w:pPr>
              <w:pStyle w:val="ProductList-OfferingBody"/>
              <w:jc w:val="center"/>
            </w:pPr>
            <w:r w:rsidRPr="000753B5">
              <w:t>&lt; 99,9 %</w:t>
            </w:r>
          </w:p>
        </w:tc>
        <w:tc>
          <w:tcPr>
            <w:tcW w:w="5400" w:type="dxa"/>
          </w:tcPr>
          <w:p w14:paraId="1EAC3FA5" w14:textId="5E24F452"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BFFAB67" w14:textId="77777777" w:rsidTr="00AD06CD">
        <w:tc>
          <w:tcPr>
            <w:tcW w:w="5400" w:type="dxa"/>
          </w:tcPr>
          <w:p w14:paraId="48BA927D" w14:textId="2A9F073D" w:rsidR="00C86427" w:rsidRPr="000753B5" w:rsidRDefault="00C86427" w:rsidP="003034CF">
            <w:pPr>
              <w:pStyle w:val="ProductList-OfferingBody"/>
              <w:jc w:val="center"/>
            </w:pPr>
            <w:r w:rsidRPr="000753B5">
              <w:t>&lt; 99 %</w:t>
            </w:r>
          </w:p>
        </w:tc>
        <w:tc>
          <w:tcPr>
            <w:tcW w:w="5400" w:type="dxa"/>
          </w:tcPr>
          <w:p w14:paraId="38929F8D" w14:textId="4ABDE06E"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0A14F4B" w14:textId="77777777" w:rsidTr="00AD06CD">
        <w:tc>
          <w:tcPr>
            <w:tcW w:w="5400" w:type="dxa"/>
          </w:tcPr>
          <w:p w14:paraId="4A5F7DB0" w14:textId="77777777" w:rsidR="00C86427" w:rsidRPr="000753B5" w:rsidRDefault="00C86427" w:rsidP="003034CF">
            <w:pPr>
              <w:pStyle w:val="ProductList-OfferingBody"/>
              <w:jc w:val="center"/>
            </w:pPr>
            <w:r w:rsidRPr="000753B5">
              <w:t>&lt; 95 %</w:t>
            </w:r>
          </w:p>
        </w:tc>
        <w:tc>
          <w:tcPr>
            <w:tcW w:w="5400" w:type="dxa"/>
          </w:tcPr>
          <w:p w14:paraId="4C6598BC" w14:textId="7157B25A"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76BD8C5" w14:textId="31E7EE4A" w:rsidR="00C86427" w:rsidRPr="000753B5" w:rsidRDefault="004D457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051EC5D" w14:textId="20237168" w:rsidR="00C86427" w:rsidRPr="000753B5" w:rsidRDefault="00C86427" w:rsidP="00C86427">
      <w:pPr>
        <w:pStyle w:val="ProductList-Offering2Heading"/>
        <w:rPr>
          <w:lang w:eastAsia="en-US" w:bidi="ar-SA"/>
        </w:rPr>
      </w:pPr>
      <w:bookmarkStart w:id="32" w:name="_Toc423943806"/>
      <w:r w:rsidRPr="000753B5">
        <w:rPr>
          <w:lang w:eastAsia="en-US" w:bidi="ar-SA"/>
        </w:rPr>
        <w:t>SharePoint Online</w:t>
      </w:r>
      <w:bookmarkEnd w:id="32"/>
    </w:p>
    <w:p w14:paraId="41E58B9E" w14:textId="0AFB3B3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haben, für den sie die erforderlichen Berechtigungen besitzen.</w:t>
      </w:r>
    </w:p>
    <w:p w14:paraId="1E2A1274" w14:textId="77777777" w:rsidR="00C86427" w:rsidRPr="000753B5" w:rsidRDefault="00C86427" w:rsidP="00C86427">
      <w:pPr>
        <w:pStyle w:val="ProductList-Body"/>
      </w:pPr>
    </w:p>
    <w:p w14:paraId="4F12AEC0" w14:textId="631BD14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C6E7F3" w14:textId="77777777" w:rsidR="00C86427" w:rsidRPr="000753B5" w:rsidRDefault="00C86427" w:rsidP="00C86427">
      <w:pPr>
        <w:pStyle w:val="ProductList-Body"/>
      </w:pPr>
    </w:p>
    <w:p w14:paraId="5BBD13D7" w14:textId="04A26F7D" w:rsidR="00C86427" w:rsidRPr="000753B5" w:rsidRDefault="004D457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0753B5" w:rsidRDefault="00C86427" w:rsidP="00C86427">
      <w:pPr>
        <w:pStyle w:val="ProductList-Body"/>
      </w:pPr>
    </w:p>
    <w:p w14:paraId="7AE68D73" w14:textId="570F9913" w:rsidR="00C86427" w:rsidRPr="000753B5" w:rsidRDefault="00C86427" w:rsidP="00C86427">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A3F63FE" w14:textId="77777777" w:rsidTr="00AD06CD">
        <w:trPr>
          <w:tblHeader/>
        </w:trPr>
        <w:tc>
          <w:tcPr>
            <w:tcW w:w="5400" w:type="dxa"/>
            <w:shd w:val="clear" w:color="auto" w:fill="0072C6"/>
          </w:tcPr>
          <w:p w14:paraId="79CD7DD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B60C3AB"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92393E9" w14:textId="77777777" w:rsidTr="00AD06CD">
        <w:tc>
          <w:tcPr>
            <w:tcW w:w="5400" w:type="dxa"/>
          </w:tcPr>
          <w:p w14:paraId="5CEBDE30" w14:textId="512D833F" w:rsidR="00C86427" w:rsidRPr="000753B5" w:rsidRDefault="00C86427" w:rsidP="003034CF">
            <w:pPr>
              <w:pStyle w:val="ProductList-OfferingBody"/>
              <w:jc w:val="center"/>
            </w:pPr>
            <w:r w:rsidRPr="000753B5">
              <w:t>&lt; 99,9 %</w:t>
            </w:r>
          </w:p>
        </w:tc>
        <w:tc>
          <w:tcPr>
            <w:tcW w:w="5400" w:type="dxa"/>
          </w:tcPr>
          <w:p w14:paraId="5FB7CC40" w14:textId="4C621118"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42E7780" w14:textId="77777777" w:rsidTr="00AD06CD">
        <w:tc>
          <w:tcPr>
            <w:tcW w:w="5400" w:type="dxa"/>
          </w:tcPr>
          <w:p w14:paraId="54EE1142" w14:textId="5A10F402" w:rsidR="00C86427" w:rsidRPr="000753B5" w:rsidRDefault="00C86427" w:rsidP="003034CF">
            <w:pPr>
              <w:pStyle w:val="ProductList-OfferingBody"/>
              <w:jc w:val="center"/>
            </w:pPr>
            <w:r w:rsidRPr="000753B5">
              <w:t>&lt; 99 %</w:t>
            </w:r>
          </w:p>
        </w:tc>
        <w:tc>
          <w:tcPr>
            <w:tcW w:w="5400" w:type="dxa"/>
          </w:tcPr>
          <w:p w14:paraId="4C18F2FB" w14:textId="69369CDC"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4478D49" w14:textId="77777777" w:rsidTr="00AD06CD">
        <w:tc>
          <w:tcPr>
            <w:tcW w:w="5400" w:type="dxa"/>
          </w:tcPr>
          <w:p w14:paraId="35AB4E0E" w14:textId="77777777" w:rsidR="00C86427" w:rsidRPr="000753B5" w:rsidRDefault="00C86427" w:rsidP="003034CF">
            <w:pPr>
              <w:pStyle w:val="ProductList-OfferingBody"/>
              <w:jc w:val="center"/>
            </w:pPr>
            <w:r w:rsidRPr="000753B5">
              <w:t>&lt; 95 %</w:t>
            </w:r>
          </w:p>
        </w:tc>
        <w:tc>
          <w:tcPr>
            <w:tcW w:w="5400" w:type="dxa"/>
          </w:tcPr>
          <w:p w14:paraId="07DE3FF0" w14:textId="6F2C8746"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8042513" w14:textId="7BEE9D04" w:rsidR="00C86427" w:rsidRPr="000753B5" w:rsidRDefault="004D457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82865B7" w14:textId="0CEF977F" w:rsidR="00C86427" w:rsidRPr="000753B5" w:rsidRDefault="00C86427" w:rsidP="00C86427">
      <w:pPr>
        <w:pStyle w:val="ProductList-Offering2Heading"/>
        <w:rPr>
          <w:lang w:eastAsia="en-US" w:bidi="ar-SA"/>
        </w:rPr>
      </w:pPr>
      <w:bookmarkStart w:id="33" w:name="_Toc423943807"/>
      <w:r w:rsidRPr="000753B5">
        <w:rPr>
          <w:lang w:eastAsia="en-US" w:bidi="ar-SA"/>
        </w:rPr>
        <w:t>Skype for Business Online</w:t>
      </w:r>
      <w:bookmarkEnd w:id="33"/>
    </w:p>
    <w:p w14:paraId="40D3082E" w14:textId="0C70574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nicht den Anwesenheitsstatus sehen, Konversationen per Sofortnachricht führen oder Onlinebesprechungen veranlassen können.</w:t>
      </w:r>
      <w:r w:rsidRPr="000753B5">
        <w:rPr>
          <w:szCs w:val="16"/>
          <w:vertAlign w:val="superscript"/>
        </w:rPr>
        <w:t>1</w:t>
      </w:r>
    </w:p>
    <w:p w14:paraId="7AED995C" w14:textId="77777777" w:rsidR="00C86427" w:rsidRPr="000753B5" w:rsidRDefault="00C86427" w:rsidP="00C86427">
      <w:pPr>
        <w:pStyle w:val="ProductList-Body"/>
      </w:pPr>
    </w:p>
    <w:p w14:paraId="082157A9" w14:textId="4CD01AE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22C9DFA" w14:textId="77777777" w:rsidR="00C86427" w:rsidRPr="000753B5" w:rsidRDefault="00C86427" w:rsidP="00C86427">
      <w:pPr>
        <w:pStyle w:val="ProductList-Body"/>
      </w:pPr>
    </w:p>
    <w:p w14:paraId="04B5406A" w14:textId="6901B7F8" w:rsidR="00C86427" w:rsidRPr="000753B5" w:rsidRDefault="004D457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0753B5" w:rsidRDefault="00C86427" w:rsidP="00A3589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0753B5" w:rsidRDefault="003B20C1" w:rsidP="00C86427">
      <w:pPr>
        <w:pStyle w:val="ProductList-Body"/>
        <w:rPr>
          <w:b/>
          <w:color w:val="00188F"/>
        </w:rPr>
      </w:pPr>
    </w:p>
    <w:p w14:paraId="1A0B8BDB" w14:textId="77AA7832" w:rsidR="00C86427" w:rsidRPr="000753B5" w:rsidRDefault="00C86427" w:rsidP="000051B9">
      <w:pPr>
        <w:pStyle w:val="ProductList-Body"/>
        <w:keepNext/>
      </w:pPr>
      <w:r w:rsidRPr="000753B5">
        <w:rPr>
          <w:b/>
          <w:color w:val="00188F"/>
        </w:rPr>
        <w:lastRenderedPageBreak/>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23C86C4" w14:textId="77777777" w:rsidTr="00AD06CD">
        <w:trPr>
          <w:tblHeader/>
        </w:trPr>
        <w:tc>
          <w:tcPr>
            <w:tcW w:w="5400" w:type="dxa"/>
            <w:shd w:val="clear" w:color="auto" w:fill="0072C6"/>
          </w:tcPr>
          <w:p w14:paraId="480118B7"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D1DFB3F"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Dienstgutschrift</w:t>
            </w:r>
          </w:p>
        </w:tc>
      </w:tr>
      <w:tr w:rsidR="00C86427" w:rsidRPr="000753B5" w14:paraId="48E7D968" w14:textId="77777777" w:rsidTr="00AD06CD">
        <w:tc>
          <w:tcPr>
            <w:tcW w:w="5400" w:type="dxa"/>
          </w:tcPr>
          <w:p w14:paraId="570ACFD0" w14:textId="31FB822F" w:rsidR="00C86427" w:rsidRPr="000753B5" w:rsidRDefault="00C86427" w:rsidP="000051B9">
            <w:pPr>
              <w:pStyle w:val="ProductList-OfferingBody"/>
              <w:keepNext/>
              <w:jc w:val="center"/>
            </w:pPr>
            <w:r w:rsidRPr="000753B5">
              <w:t>&lt; 99,9 %</w:t>
            </w:r>
          </w:p>
        </w:tc>
        <w:tc>
          <w:tcPr>
            <w:tcW w:w="5400" w:type="dxa"/>
          </w:tcPr>
          <w:p w14:paraId="54D34AC2" w14:textId="1A4E8317" w:rsidR="00C86427" w:rsidRPr="000753B5" w:rsidRDefault="00C86427" w:rsidP="000051B9">
            <w:pPr>
              <w:pStyle w:val="ProductList-OfferingBody"/>
              <w:keepNext/>
              <w:jc w:val="center"/>
            </w:pPr>
            <w:r w:rsidRPr="000753B5">
              <w:t>25</w:t>
            </w:r>
            <w:r w:rsidR="00745D75" w:rsidRPr="000753B5">
              <w:t xml:space="preserve"> </w:t>
            </w:r>
            <w:r w:rsidRPr="000753B5">
              <w:t>%</w:t>
            </w:r>
          </w:p>
        </w:tc>
      </w:tr>
      <w:tr w:rsidR="00C86427" w:rsidRPr="000753B5" w14:paraId="1CC4E932" w14:textId="77777777" w:rsidTr="00AD06CD">
        <w:tc>
          <w:tcPr>
            <w:tcW w:w="5400" w:type="dxa"/>
          </w:tcPr>
          <w:p w14:paraId="018C37F6" w14:textId="18BE2210" w:rsidR="00C86427" w:rsidRPr="000753B5" w:rsidRDefault="00C86427" w:rsidP="000051B9">
            <w:pPr>
              <w:pStyle w:val="ProductList-OfferingBody"/>
              <w:keepNext/>
              <w:jc w:val="center"/>
            </w:pPr>
            <w:r w:rsidRPr="000753B5">
              <w:t>&lt; 99 %</w:t>
            </w:r>
          </w:p>
        </w:tc>
        <w:tc>
          <w:tcPr>
            <w:tcW w:w="5400" w:type="dxa"/>
          </w:tcPr>
          <w:p w14:paraId="7B4B8F49" w14:textId="5107CA2B" w:rsidR="00C86427" w:rsidRPr="000753B5" w:rsidRDefault="00C86427" w:rsidP="000051B9">
            <w:pPr>
              <w:pStyle w:val="ProductList-OfferingBody"/>
              <w:keepNext/>
              <w:jc w:val="center"/>
            </w:pPr>
            <w:r w:rsidRPr="000753B5">
              <w:t>50</w:t>
            </w:r>
            <w:r w:rsidR="00745D75" w:rsidRPr="000753B5">
              <w:t xml:space="preserve"> </w:t>
            </w:r>
            <w:r w:rsidRPr="000753B5">
              <w:t>%</w:t>
            </w:r>
          </w:p>
        </w:tc>
      </w:tr>
      <w:tr w:rsidR="00C86427" w:rsidRPr="000753B5" w14:paraId="5C87C82D" w14:textId="77777777" w:rsidTr="00AD06CD">
        <w:tc>
          <w:tcPr>
            <w:tcW w:w="5400" w:type="dxa"/>
          </w:tcPr>
          <w:p w14:paraId="4932E3FA" w14:textId="77777777" w:rsidR="00C86427" w:rsidRPr="000753B5" w:rsidRDefault="00C86427" w:rsidP="003034CF">
            <w:pPr>
              <w:pStyle w:val="ProductList-OfferingBody"/>
              <w:jc w:val="center"/>
            </w:pPr>
            <w:r w:rsidRPr="000753B5">
              <w:t>&lt; 95 %</w:t>
            </w:r>
          </w:p>
        </w:tc>
        <w:tc>
          <w:tcPr>
            <w:tcW w:w="5400" w:type="dxa"/>
          </w:tcPr>
          <w:p w14:paraId="4060CC3B" w14:textId="32E3B208" w:rsidR="00C86427" w:rsidRPr="000753B5" w:rsidRDefault="00C86427" w:rsidP="003034CF">
            <w:pPr>
              <w:pStyle w:val="ProductList-OfferingBody"/>
              <w:jc w:val="center"/>
            </w:pPr>
            <w:r w:rsidRPr="000753B5">
              <w:t>100</w:t>
            </w:r>
            <w:r w:rsidR="00745D75" w:rsidRPr="000753B5">
              <w:t xml:space="preserve"> </w:t>
            </w:r>
            <w:r w:rsidRPr="000753B5">
              <w:t>%</w:t>
            </w:r>
          </w:p>
        </w:tc>
      </w:tr>
    </w:tbl>
    <w:p w14:paraId="1754AB40" w14:textId="65AF8711" w:rsidR="00A0350E" w:rsidRPr="000753B5" w:rsidRDefault="00A0350E" w:rsidP="00A0350E">
      <w:pPr>
        <w:pStyle w:val="ProductList-Body"/>
      </w:pPr>
      <w:r w:rsidRPr="000753B5">
        <w:rPr>
          <w:szCs w:val="16"/>
          <w:vertAlign w:val="superscript"/>
        </w:rPr>
        <w:t>1</w:t>
      </w:r>
      <w:r w:rsidRPr="000753B5">
        <w:rPr>
          <w:sz w:val="16"/>
          <w:szCs w:val="16"/>
        </w:rPr>
        <w:t>Die Funktion für Onlinebesprechungen gilt nur für den Skype for Business Online Plan 2-Dienst.</w:t>
      </w:r>
    </w:p>
    <w:p w14:paraId="601750E5" w14:textId="0BC1BECE" w:rsidR="00C86427" w:rsidRPr="000753B5" w:rsidRDefault="004D457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86C3629" w14:textId="3B9E882A" w:rsidR="00C86427" w:rsidRPr="000753B5" w:rsidRDefault="00C86427" w:rsidP="00C86427">
      <w:pPr>
        <w:pStyle w:val="ProductList-Offering2Heading"/>
        <w:rPr>
          <w:lang w:eastAsia="en-US" w:bidi="ar-SA"/>
        </w:rPr>
      </w:pPr>
      <w:bookmarkStart w:id="34" w:name="_Toc423943808"/>
      <w:r w:rsidRPr="000753B5">
        <w:rPr>
          <w:lang w:eastAsia="en-US" w:bidi="ar-SA"/>
        </w:rPr>
        <w:t>Yammer Enterprise</w:t>
      </w:r>
      <w:bookmarkEnd w:id="34"/>
    </w:p>
    <w:p w14:paraId="2A669564" w14:textId="0DE8AAB7"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über zehn Minuten, in dem mehr als fünf Prozent der Endbenutzer in irgendeinem Teil des Yammer-Netzwerks, für</w:t>
      </w:r>
      <w:r w:rsidR="00AF6905" w:rsidRPr="000753B5">
        <w:rPr>
          <w:szCs w:val="18"/>
        </w:rPr>
        <w:t> </w:t>
      </w:r>
      <w:r w:rsidRPr="000753B5">
        <w:rPr>
          <w:szCs w:val="18"/>
        </w:rPr>
        <w:t>den sie die erforderlichen Berechtigungen besitzen, keine Nachrichten veröffentlichen oder lesen können</w:t>
      </w:r>
    </w:p>
    <w:p w14:paraId="3C7DF6A5" w14:textId="77777777" w:rsidR="00C86427" w:rsidRPr="000753B5" w:rsidRDefault="00C86427" w:rsidP="00C86427">
      <w:pPr>
        <w:pStyle w:val="ProductList-Body"/>
      </w:pPr>
    </w:p>
    <w:p w14:paraId="476BDF33" w14:textId="5091D53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05E7767" w14:textId="77777777" w:rsidR="00C86427" w:rsidRPr="000753B5" w:rsidRDefault="00C86427" w:rsidP="00C86427">
      <w:pPr>
        <w:pStyle w:val="ProductList-Body"/>
      </w:pPr>
    </w:p>
    <w:p w14:paraId="13177606" w14:textId="0047AB2D" w:rsidR="00C86427" w:rsidRPr="000753B5" w:rsidRDefault="004D457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0753B5" w:rsidRDefault="00C86427" w:rsidP="00C86427">
      <w:pPr>
        <w:pStyle w:val="ProductList-Body"/>
      </w:pPr>
    </w:p>
    <w:p w14:paraId="3CB8DA5D" w14:textId="148A71E3"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1977F559" w14:textId="77777777" w:rsidTr="00AD06CD">
        <w:trPr>
          <w:tblHeader/>
        </w:trPr>
        <w:tc>
          <w:tcPr>
            <w:tcW w:w="5400" w:type="dxa"/>
            <w:shd w:val="clear" w:color="auto" w:fill="0072C6"/>
          </w:tcPr>
          <w:p w14:paraId="1A9DFE79"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A3835E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6C555692" w14:textId="77777777" w:rsidTr="00AD06CD">
        <w:tc>
          <w:tcPr>
            <w:tcW w:w="5400" w:type="dxa"/>
          </w:tcPr>
          <w:p w14:paraId="2A0C0D6F" w14:textId="79723A54" w:rsidR="00C86427" w:rsidRPr="000753B5" w:rsidRDefault="00C86427" w:rsidP="003034CF">
            <w:pPr>
              <w:pStyle w:val="ProductList-OfferingBody"/>
              <w:jc w:val="center"/>
            </w:pPr>
            <w:r w:rsidRPr="000753B5">
              <w:t>&lt; 99,9 %</w:t>
            </w:r>
          </w:p>
        </w:tc>
        <w:tc>
          <w:tcPr>
            <w:tcW w:w="5400" w:type="dxa"/>
          </w:tcPr>
          <w:p w14:paraId="2B6C1459" w14:textId="6431B1A6"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022003C" w14:textId="77777777" w:rsidTr="00AD06CD">
        <w:tc>
          <w:tcPr>
            <w:tcW w:w="5400" w:type="dxa"/>
          </w:tcPr>
          <w:p w14:paraId="20E720BE" w14:textId="2E34B42F" w:rsidR="00C86427" w:rsidRPr="000753B5" w:rsidRDefault="00C86427" w:rsidP="003034CF">
            <w:pPr>
              <w:pStyle w:val="ProductList-OfferingBody"/>
              <w:jc w:val="center"/>
            </w:pPr>
            <w:r w:rsidRPr="000753B5">
              <w:t>&lt; 99 %</w:t>
            </w:r>
          </w:p>
        </w:tc>
        <w:tc>
          <w:tcPr>
            <w:tcW w:w="5400" w:type="dxa"/>
          </w:tcPr>
          <w:p w14:paraId="5DDFDCAF" w14:textId="617917D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70A5AC6" w14:textId="77777777" w:rsidTr="00AD06CD">
        <w:tc>
          <w:tcPr>
            <w:tcW w:w="5400" w:type="dxa"/>
          </w:tcPr>
          <w:p w14:paraId="636FF5C1" w14:textId="77777777" w:rsidR="00C86427" w:rsidRPr="000753B5" w:rsidRDefault="00C86427" w:rsidP="003034CF">
            <w:pPr>
              <w:pStyle w:val="ProductList-OfferingBody"/>
              <w:jc w:val="center"/>
            </w:pPr>
            <w:r w:rsidRPr="000753B5">
              <w:t>&lt; 95 %</w:t>
            </w:r>
          </w:p>
        </w:tc>
        <w:tc>
          <w:tcPr>
            <w:tcW w:w="5400" w:type="dxa"/>
          </w:tcPr>
          <w:p w14:paraId="5933E5F9" w14:textId="7D94EB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3492530" w14:textId="768FF728" w:rsidR="00C86427" w:rsidRPr="000753B5" w:rsidRDefault="004D457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877171C" w14:textId="07403AD3" w:rsidR="00C86427" w:rsidRPr="000753B5" w:rsidRDefault="00C86427" w:rsidP="00C86427">
      <w:pPr>
        <w:pStyle w:val="ProductList-OfferingGroupHeading"/>
        <w:tabs>
          <w:tab w:val="clear" w:pos="360"/>
          <w:tab w:val="clear" w:pos="720"/>
          <w:tab w:val="clear" w:pos="1080"/>
        </w:tabs>
        <w:outlineLvl w:val="1"/>
        <w:rPr>
          <w:lang w:eastAsia="en-US" w:bidi="ar-SA"/>
        </w:rPr>
      </w:pPr>
      <w:bookmarkStart w:id="35" w:name="_Toc423943809"/>
      <w:r w:rsidRPr="000753B5">
        <w:rPr>
          <w:lang w:eastAsia="en-US" w:bidi="ar-SA"/>
        </w:rPr>
        <w:t>Enterprise Mobility-Dienste</w:t>
      </w:r>
      <w:bookmarkEnd w:id="35"/>
    </w:p>
    <w:p w14:paraId="1BBE667D" w14:textId="2423D5B0" w:rsidR="00C86427" w:rsidRPr="000753B5" w:rsidRDefault="00C86427" w:rsidP="00C86427">
      <w:pPr>
        <w:pStyle w:val="ProductList-Offering2Heading"/>
        <w:tabs>
          <w:tab w:val="clear" w:pos="360"/>
          <w:tab w:val="clear" w:pos="720"/>
          <w:tab w:val="clear" w:pos="1080"/>
        </w:tabs>
        <w:outlineLvl w:val="2"/>
        <w:rPr>
          <w:lang w:eastAsia="en-US" w:bidi="ar-SA"/>
        </w:rPr>
      </w:pPr>
      <w:bookmarkStart w:id="36" w:name="_Toc423943810"/>
      <w:r w:rsidRPr="000753B5">
        <w:rPr>
          <w:lang w:eastAsia="en-US" w:bidi="ar-SA"/>
        </w:rPr>
        <w:t>Azure Active Directory Basic</w:t>
      </w:r>
      <w:bookmarkEnd w:id="36"/>
    </w:p>
    <w:p w14:paraId="726E90AA" w14:textId="1E3FC17F"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16B0BFFF" w14:textId="77777777" w:rsidR="00C86427" w:rsidRPr="000753B5" w:rsidRDefault="00C86427" w:rsidP="00C86427">
      <w:pPr>
        <w:pStyle w:val="ProductList-Body"/>
      </w:pPr>
    </w:p>
    <w:p w14:paraId="15C26564" w14:textId="0EEEE92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DB8794E" w14:textId="77777777" w:rsidR="00C86427" w:rsidRPr="000753B5" w:rsidRDefault="00C86427" w:rsidP="00C86427">
      <w:pPr>
        <w:pStyle w:val="ProductList-Body"/>
      </w:pPr>
    </w:p>
    <w:p w14:paraId="09128639" w14:textId="3F02A9B9" w:rsidR="00C86427" w:rsidRPr="000753B5" w:rsidRDefault="004D457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B3E6DD"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EAC81ED" w14:textId="77777777" w:rsidR="00C86427" w:rsidRPr="000753B5" w:rsidRDefault="00C86427" w:rsidP="00C86427">
      <w:pPr>
        <w:pStyle w:val="ProductList-Body"/>
      </w:pPr>
    </w:p>
    <w:p w14:paraId="1B01528B" w14:textId="4634F2FB" w:rsidR="00C86427" w:rsidRPr="000753B5" w:rsidRDefault="00C86427" w:rsidP="00C86427">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5F59229" w14:textId="77777777" w:rsidTr="00AD06CD">
        <w:trPr>
          <w:tblHeader/>
        </w:trPr>
        <w:tc>
          <w:tcPr>
            <w:tcW w:w="5400" w:type="dxa"/>
            <w:shd w:val="clear" w:color="auto" w:fill="0072C6"/>
          </w:tcPr>
          <w:p w14:paraId="1CC85220"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C034EDF"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00D3A57" w14:textId="77777777" w:rsidTr="00AD06CD">
        <w:tc>
          <w:tcPr>
            <w:tcW w:w="5400" w:type="dxa"/>
          </w:tcPr>
          <w:p w14:paraId="28F4FDDF" w14:textId="36F14445" w:rsidR="00C86427" w:rsidRPr="000753B5" w:rsidRDefault="00C86427" w:rsidP="003034CF">
            <w:pPr>
              <w:pStyle w:val="ProductList-OfferingBody"/>
              <w:jc w:val="center"/>
            </w:pPr>
            <w:r w:rsidRPr="000753B5">
              <w:t>&lt; 99,9 %</w:t>
            </w:r>
          </w:p>
        </w:tc>
        <w:tc>
          <w:tcPr>
            <w:tcW w:w="5400" w:type="dxa"/>
          </w:tcPr>
          <w:p w14:paraId="59BC18B8" w14:textId="5512B78B"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47B359E" w14:textId="77777777" w:rsidTr="00AD06CD">
        <w:tc>
          <w:tcPr>
            <w:tcW w:w="5400" w:type="dxa"/>
          </w:tcPr>
          <w:p w14:paraId="3683D9DF" w14:textId="60D4D2B2" w:rsidR="00C86427" w:rsidRPr="000753B5" w:rsidRDefault="00C86427" w:rsidP="003034CF">
            <w:pPr>
              <w:pStyle w:val="ProductList-OfferingBody"/>
              <w:jc w:val="center"/>
            </w:pPr>
            <w:r w:rsidRPr="000753B5">
              <w:t>&lt; 99 %</w:t>
            </w:r>
          </w:p>
        </w:tc>
        <w:tc>
          <w:tcPr>
            <w:tcW w:w="5400" w:type="dxa"/>
          </w:tcPr>
          <w:p w14:paraId="7B4A17AD" w14:textId="4A18248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E8823DD" w14:textId="77777777" w:rsidTr="00AD06CD">
        <w:tc>
          <w:tcPr>
            <w:tcW w:w="5400" w:type="dxa"/>
          </w:tcPr>
          <w:p w14:paraId="65C4CC48" w14:textId="77777777" w:rsidR="00C86427" w:rsidRPr="000753B5" w:rsidRDefault="00C86427" w:rsidP="003034CF">
            <w:pPr>
              <w:pStyle w:val="ProductList-OfferingBody"/>
              <w:jc w:val="center"/>
            </w:pPr>
            <w:r w:rsidRPr="000753B5">
              <w:t>&lt; 95 %</w:t>
            </w:r>
          </w:p>
        </w:tc>
        <w:tc>
          <w:tcPr>
            <w:tcW w:w="5400" w:type="dxa"/>
          </w:tcPr>
          <w:p w14:paraId="49DDD6D9" w14:textId="1B3EA232"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5ADE756" w14:textId="6A07EB8F" w:rsidR="00C86427" w:rsidRPr="000753B5" w:rsidRDefault="004D457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BDC3DB3" w14:textId="16EEA907" w:rsidR="00C86427" w:rsidRPr="000753B5" w:rsidRDefault="00C86427" w:rsidP="00C86427">
      <w:pPr>
        <w:pStyle w:val="ProductList-Offering2Heading"/>
        <w:tabs>
          <w:tab w:val="clear" w:pos="360"/>
          <w:tab w:val="clear" w:pos="720"/>
          <w:tab w:val="clear" w:pos="1080"/>
        </w:tabs>
        <w:outlineLvl w:val="2"/>
        <w:rPr>
          <w:lang w:eastAsia="en-US" w:bidi="ar-SA"/>
        </w:rPr>
      </w:pPr>
      <w:bookmarkStart w:id="37" w:name="_Toc423943811"/>
      <w:r w:rsidRPr="000753B5">
        <w:rPr>
          <w:lang w:eastAsia="en-US" w:bidi="ar-SA"/>
        </w:rPr>
        <w:t>Azure Active Directory Premium</w:t>
      </w:r>
      <w:bookmarkEnd w:id="37"/>
    </w:p>
    <w:p w14:paraId="1B37B7E6" w14:textId="785A5B7A" w:rsidR="00C86427" w:rsidRPr="000753B5" w:rsidRDefault="00C86427" w:rsidP="00C86427">
      <w:pPr>
        <w:pStyle w:val="ProductList-Body"/>
      </w:pPr>
      <w:r w:rsidRPr="000753B5">
        <w:rPr>
          <w:b/>
          <w:color w:val="00188F"/>
        </w:rPr>
        <w:lastRenderedPageBreak/>
        <w:t>Ausfallzeiten:</w:t>
      </w:r>
      <w:r w:rsidRPr="000753B5">
        <w:t xml:space="preserve"> </w:t>
      </w:r>
      <w:r w:rsidRPr="000753B5">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4396AB0D" w14:textId="77777777" w:rsidR="00C86427" w:rsidRPr="000753B5" w:rsidRDefault="00C86427" w:rsidP="00C86427">
      <w:pPr>
        <w:pStyle w:val="ProductList-Body"/>
        <w:rPr>
          <w:sz w:val="14"/>
          <w:szCs w:val="14"/>
        </w:rPr>
      </w:pPr>
    </w:p>
    <w:p w14:paraId="062CE9EB" w14:textId="3D743E6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41687D5" w14:textId="77777777" w:rsidR="00C86427" w:rsidRPr="000753B5" w:rsidRDefault="00C86427" w:rsidP="00C86427">
      <w:pPr>
        <w:pStyle w:val="ProductList-Body"/>
        <w:rPr>
          <w:sz w:val="14"/>
          <w:szCs w:val="14"/>
        </w:rPr>
      </w:pPr>
    </w:p>
    <w:p w14:paraId="6F65B757" w14:textId="61757B16" w:rsidR="00C86427" w:rsidRPr="000753B5" w:rsidRDefault="004D457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C3770F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65F50D4A" w14:textId="77777777" w:rsidR="00C86427" w:rsidRPr="000753B5" w:rsidRDefault="00C86427" w:rsidP="00C86427">
      <w:pPr>
        <w:pStyle w:val="ProductList-Body"/>
        <w:rPr>
          <w:sz w:val="14"/>
          <w:szCs w:val="14"/>
        </w:rPr>
      </w:pPr>
    </w:p>
    <w:p w14:paraId="050BC91F" w14:textId="0868AD4B"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0162592D" w14:textId="77777777" w:rsidTr="00AD06CD">
        <w:trPr>
          <w:tblHeader/>
        </w:trPr>
        <w:tc>
          <w:tcPr>
            <w:tcW w:w="5400" w:type="dxa"/>
            <w:shd w:val="clear" w:color="auto" w:fill="0072C6"/>
          </w:tcPr>
          <w:p w14:paraId="302F59B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390B451"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FF07788" w14:textId="77777777" w:rsidTr="00AD06CD">
        <w:tc>
          <w:tcPr>
            <w:tcW w:w="5400" w:type="dxa"/>
          </w:tcPr>
          <w:p w14:paraId="3503CD58" w14:textId="5FA3E961" w:rsidR="00C86427" w:rsidRPr="000753B5" w:rsidRDefault="00C86427" w:rsidP="003034CF">
            <w:pPr>
              <w:pStyle w:val="ProductList-OfferingBody"/>
              <w:jc w:val="center"/>
            </w:pPr>
            <w:r w:rsidRPr="000753B5">
              <w:t>&lt; 99,9 %</w:t>
            </w:r>
          </w:p>
        </w:tc>
        <w:tc>
          <w:tcPr>
            <w:tcW w:w="5400" w:type="dxa"/>
          </w:tcPr>
          <w:p w14:paraId="6DE97312" w14:textId="4CE10665"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A6E0346" w14:textId="77777777" w:rsidTr="00AD06CD">
        <w:tc>
          <w:tcPr>
            <w:tcW w:w="5400" w:type="dxa"/>
          </w:tcPr>
          <w:p w14:paraId="3726738C" w14:textId="2E3D0B9A" w:rsidR="00C86427" w:rsidRPr="000753B5" w:rsidRDefault="00C86427" w:rsidP="003034CF">
            <w:pPr>
              <w:pStyle w:val="ProductList-OfferingBody"/>
              <w:jc w:val="center"/>
            </w:pPr>
            <w:r w:rsidRPr="000753B5">
              <w:t>&lt; 99 %</w:t>
            </w:r>
          </w:p>
        </w:tc>
        <w:tc>
          <w:tcPr>
            <w:tcW w:w="5400" w:type="dxa"/>
          </w:tcPr>
          <w:p w14:paraId="592BA537" w14:textId="6FBF2D4D"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A3E48B2" w14:textId="77777777" w:rsidTr="00AD06CD">
        <w:tc>
          <w:tcPr>
            <w:tcW w:w="5400" w:type="dxa"/>
          </w:tcPr>
          <w:p w14:paraId="69807B87" w14:textId="77777777" w:rsidR="00C86427" w:rsidRPr="000753B5" w:rsidRDefault="00C86427" w:rsidP="003034CF">
            <w:pPr>
              <w:pStyle w:val="ProductList-OfferingBody"/>
              <w:jc w:val="center"/>
            </w:pPr>
            <w:r w:rsidRPr="000753B5">
              <w:t>&lt; 95 %</w:t>
            </w:r>
          </w:p>
        </w:tc>
        <w:tc>
          <w:tcPr>
            <w:tcW w:w="5400" w:type="dxa"/>
          </w:tcPr>
          <w:p w14:paraId="010FE7DA" w14:textId="1439D04C"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277BED7" w14:textId="7EA259BA" w:rsidR="00C86427" w:rsidRPr="000753B5" w:rsidRDefault="004D457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D9115A1" w14:textId="10016FB5" w:rsidR="00C86427" w:rsidRPr="000753B5" w:rsidRDefault="00C86427" w:rsidP="00C86427">
      <w:pPr>
        <w:pStyle w:val="ProductList-Offering2Heading"/>
        <w:tabs>
          <w:tab w:val="clear" w:pos="360"/>
          <w:tab w:val="clear" w:pos="720"/>
          <w:tab w:val="clear" w:pos="1080"/>
        </w:tabs>
        <w:outlineLvl w:val="2"/>
        <w:rPr>
          <w:lang w:eastAsia="en-US" w:bidi="ar-SA"/>
        </w:rPr>
      </w:pPr>
      <w:bookmarkStart w:id="38" w:name="_Toc423943812"/>
      <w:r w:rsidRPr="000753B5">
        <w:rPr>
          <w:lang w:eastAsia="en-US" w:bidi="ar-SA"/>
        </w:rPr>
        <w:t>Azure Rights Management</w:t>
      </w:r>
      <w:bookmarkEnd w:id="38"/>
    </w:p>
    <w:p w14:paraId="21F7BAB9" w14:textId="32CCD87C"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keine IRM-Dokumente und E-Mails erstellen oder nutzen können.</w:t>
      </w:r>
    </w:p>
    <w:p w14:paraId="37C32100" w14:textId="77777777" w:rsidR="00C86427" w:rsidRPr="000753B5" w:rsidRDefault="00C86427" w:rsidP="00C86427">
      <w:pPr>
        <w:pStyle w:val="ProductList-Body"/>
        <w:rPr>
          <w:sz w:val="14"/>
          <w:szCs w:val="14"/>
        </w:rPr>
      </w:pPr>
    </w:p>
    <w:p w14:paraId="53D5D604" w14:textId="7799D666"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D802933" w14:textId="77777777" w:rsidR="00C86427" w:rsidRPr="000753B5" w:rsidRDefault="00C86427" w:rsidP="00C86427">
      <w:pPr>
        <w:pStyle w:val="ProductList-Body"/>
        <w:rPr>
          <w:sz w:val="14"/>
          <w:szCs w:val="14"/>
        </w:rPr>
      </w:pPr>
    </w:p>
    <w:p w14:paraId="48B969E3" w14:textId="628E4A90" w:rsidR="00C86427" w:rsidRPr="000753B5" w:rsidRDefault="004D457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C1FF393"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0CFF42B" w14:textId="77777777" w:rsidR="00C86427" w:rsidRPr="000753B5" w:rsidRDefault="00C86427" w:rsidP="00C86427">
      <w:pPr>
        <w:pStyle w:val="ProductList-Body"/>
        <w:rPr>
          <w:sz w:val="14"/>
          <w:szCs w:val="14"/>
        </w:rPr>
      </w:pPr>
    </w:p>
    <w:p w14:paraId="04D6DE15" w14:textId="0414296E"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28D69DD" w14:textId="77777777" w:rsidTr="00AD06CD">
        <w:trPr>
          <w:tblHeader/>
        </w:trPr>
        <w:tc>
          <w:tcPr>
            <w:tcW w:w="5400" w:type="dxa"/>
            <w:shd w:val="clear" w:color="auto" w:fill="0072C6"/>
          </w:tcPr>
          <w:p w14:paraId="4212718B" w14:textId="77777777" w:rsidR="00C86427" w:rsidRPr="000753B5" w:rsidRDefault="00C86427"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9AB7E3" w14:textId="77777777" w:rsidR="00C86427" w:rsidRPr="000753B5" w:rsidRDefault="00C86427" w:rsidP="00961FE0">
            <w:pPr>
              <w:pStyle w:val="ProductList-OfferingBody"/>
              <w:jc w:val="center"/>
              <w:rPr>
                <w:color w:val="FFFFFF" w:themeColor="background1"/>
              </w:rPr>
            </w:pPr>
            <w:r w:rsidRPr="000753B5">
              <w:rPr>
                <w:color w:val="FFFFFF" w:themeColor="background1"/>
              </w:rPr>
              <w:t>Dienstgutschrift</w:t>
            </w:r>
          </w:p>
        </w:tc>
      </w:tr>
      <w:tr w:rsidR="00C86427" w:rsidRPr="000753B5" w14:paraId="2CE026F0" w14:textId="77777777" w:rsidTr="00AD06CD">
        <w:tc>
          <w:tcPr>
            <w:tcW w:w="5400" w:type="dxa"/>
          </w:tcPr>
          <w:p w14:paraId="46231A6D" w14:textId="76F2D2DB" w:rsidR="00C86427" w:rsidRPr="000753B5" w:rsidRDefault="00C86427" w:rsidP="003034CF">
            <w:pPr>
              <w:pStyle w:val="ProductList-OfferingBody"/>
              <w:jc w:val="center"/>
            </w:pPr>
            <w:r w:rsidRPr="000753B5">
              <w:t>&lt; 99,9 %</w:t>
            </w:r>
          </w:p>
        </w:tc>
        <w:tc>
          <w:tcPr>
            <w:tcW w:w="5400" w:type="dxa"/>
          </w:tcPr>
          <w:p w14:paraId="4BB9AAF4" w14:textId="08F8A7B0"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52A002FF" w14:textId="77777777" w:rsidTr="00AD06CD">
        <w:tc>
          <w:tcPr>
            <w:tcW w:w="5400" w:type="dxa"/>
          </w:tcPr>
          <w:p w14:paraId="2E4285ED" w14:textId="5C901970" w:rsidR="00C86427" w:rsidRPr="000753B5" w:rsidRDefault="00C86427" w:rsidP="003034CF">
            <w:pPr>
              <w:pStyle w:val="ProductList-OfferingBody"/>
              <w:jc w:val="center"/>
            </w:pPr>
            <w:r w:rsidRPr="000753B5">
              <w:t>&lt; 99 %</w:t>
            </w:r>
          </w:p>
        </w:tc>
        <w:tc>
          <w:tcPr>
            <w:tcW w:w="5400" w:type="dxa"/>
          </w:tcPr>
          <w:p w14:paraId="4918AC8A" w14:textId="4645C7A1"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DC2C4D4" w14:textId="77777777" w:rsidTr="00AD06CD">
        <w:tc>
          <w:tcPr>
            <w:tcW w:w="5400" w:type="dxa"/>
          </w:tcPr>
          <w:p w14:paraId="5F9FDACF" w14:textId="77777777" w:rsidR="00C86427" w:rsidRPr="000753B5" w:rsidRDefault="00C86427" w:rsidP="003034CF">
            <w:pPr>
              <w:pStyle w:val="ProductList-OfferingBody"/>
              <w:jc w:val="center"/>
            </w:pPr>
            <w:r w:rsidRPr="000753B5">
              <w:t>&lt; 95 %</w:t>
            </w:r>
          </w:p>
        </w:tc>
        <w:tc>
          <w:tcPr>
            <w:tcW w:w="5400" w:type="dxa"/>
          </w:tcPr>
          <w:p w14:paraId="129A1FCD" w14:textId="7E084A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405CC2F" w14:textId="3A4D4179" w:rsidR="00C86427" w:rsidRPr="000753B5" w:rsidRDefault="004D457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D547367" w14:textId="64AC82B1" w:rsidR="00C86427" w:rsidRPr="000753B5" w:rsidRDefault="00C86427" w:rsidP="00C86427">
      <w:pPr>
        <w:pStyle w:val="ProductList-Offering2Heading"/>
        <w:tabs>
          <w:tab w:val="clear" w:pos="360"/>
          <w:tab w:val="clear" w:pos="720"/>
          <w:tab w:val="clear" w:pos="1080"/>
        </w:tabs>
        <w:outlineLvl w:val="2"/>
        <w:rPr>
          <w:lang w:eastAsia="en-US" w:bidi="ar-SA"/>
        </w:rPr>
      </w:pPr>
      <w:bookmarkStart w:id="39" w:name="_Toc423943813"/>
      <w:r w:rsidRPr="000753B5">
        <w:rPr>
          <w:lang w:eastAsia="en-US" w:bidi="ar-SA"/>
        </w:rPr>
        <w:t>Microsoft Intune</w:t>
      </w:r>
      <w:bookmarkEnd w:id="39"/>
    </w:p>
    <w:p w14:paraId="4BDBE8B2" w14:textId="75CDE9BD"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der IT-Administrator des Kunden oder vom Kunden autorisierte Nutzer nicht mit den richtigen Anmeldeinformationen anmelden können Geplante Ausfallzeiten betragen maximal 10 Stunden pro Kalenderjahr.</w:t>
      </w:r>
    </w:p>
    <w:p w14:paraId="4E7AC9EF" w14:textId="77777777" w:rsidR="00C86427" w:rsidRPr="000753B5" w:rsidRDefault="00C86427" w:rsidP="00C86427">
      <w:pPr>
        <w:pStyle w:val="ProductList-Body"/>
        <w:rPr>
          <w:sz w:val="14"/>
          <w:szCs w:val="14"/>
        </w:rPr>
      </w:pPr>
    </w:p>
    <w:p w14:paraId="57A1A46C" w14:textId="778CE26E"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F2DB1D3" w14:textId="77777777" w:rsidR="00C86427" w:rsidRPr="000753B5" w:rsidRDefault="00C86427" w:rsidP="00C86427">
      <w:pPr>
        <w:pStyle w:val="ProductList-Body"/>
        <w:rPr>
          <w:sz w:val="14"/>
          <w:szCs w:val="14"/>
        </w:rPr>
      </w:pPr>
    </w:p>
    <w:p w14:paraId="470BEFC0" w14:textId="4BB992F8" w:rsidR="00C86427" w:rsidRPr="000753B5" w:rsidRDefault="004D457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FF97B95"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106CD03" w14:textId="77777777" w:rsidR="00C86427" w:rsidRPr="000753B5" w:rsidRDefault="00C86427" w:rsidP="00C86427">
      <w:pPr>
        <w:pStyle w:val="ProductList-Body"/>
        <w:rPr>
          <w:sz w:val="14"/>
          <w:szCs w:val="14"/>
        </w:rPr>
      </w:pPr>
    </w:p>
    <w:p w14:paraId="4CF3A350" w14:textId="33C16AC3"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1034B93" w14:textId="77777777" w:rsidTr="00AD06CD">
        <w:trPr>
          <w:tblHeader/>
        </w:trPr>
        <w:tc>
          <w:tcPr>
            <w:tcW w:w="5400" w:type="dxa"/>
            <w:shd w:val="clear" w:color="auto" w:fill="0072C6"/>
          </w:tcPr>
          <w:p w14:paraId="39CD08E2"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DA914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1DA5F522" w14:textId="77777777" w:rsidTr="00AD06CD">
        <w:tc>
          <w:tcPr>
            <w:tcW w:w="5400" w:type="dxa"/>
          </w:tcPr>
          <w:p w14:paraId="1676FB88" w14:textId="1F2CBD86" w:rsidR="00C86427" w:rsidRPr="000753B5" w:rsidRDefault="00C86427" w:rsidP="003034CF">
            <w:pPr>
              <w:pStyle w:val="ProductList-OfferingBody"/>
              <w:jc w:val="center"/>
            </w:pPr>
            <w:r w:rsidRPr="000753B5">
              <w:t>&lt; 99,9 %</w:t>
            </w:r>
          </w:p>
        </w:tc>
        <w:tc>
          <w:tcPr>
            <w:tcW w:w="5400" w:type="dxa"/>
          </w:tcPr>
          <w:p w14:paraId="6D9C3B90" w14:textId="1F1630A7"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2800B024" w14:textId="77777777" w:rsidTr="00AD06CD">
        <w:tc>
          <w:tcPr>
            <w:tcW w:w="5400" w:type="dxa"/>
          </w:tcPr>
          <w:p w14:paraId="02B9C989" w14:textId="126F7D5F" w:rsidR="00C86427" w:rsidRPr="000753B5" w:rsidRDefault="00C86427" w:rsidP="003034CF">
            <w:pPr>
              <w:pStyle w:val="ProductList-OfferingBody"/>
              <w:jc w:val="center"/>
            </w:pPr>
            <w:r w:rsidRPr="000753B5">
              <w:t>&lt; 99 %</w:t>
            </w:r>
          </w:p>
        </w:tc>
        <w:tc>
          <w:tcPr>
            <w:tcW w:w="5400" w:type="dxa"/>
          </w:tcPr>
          <w:p w14:paraId="2C753861" w14:textId="31554C9D"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2EBFC1D2" w14:textId="77777777" w:rsidTr="00AD06CD">
        <w:tc>
          <w:tcPr>
            <w:tcW w:w="5400" w:type="dxa"/>
          </w:tcPr>
          <w:p w14:paraId="3D7229D3" w14:textId="77777777" w:rsidR="00C86427" w:rsidRPr="000753B5" w:rsidRDefault="00C86427" w:rsidP="003034CF">
            <w:pPr>
              <w:pStyle w:val="ProductList-OfferingBody"/>
              <w:jc w:val="center"/>
            </w:pPr>
            <w:r w:rsidRPr="000753B5">
              <w:t>&lt; 95 %</w:t>
            </w:r>
          </w:p>
        </w:tc>
        <w:tc>
          <w:tcPr>
            <w:tcW w:w="5400" w:type="dxa"/>
          </w:tcPr>
          <w:p w14:paraId="5FBB47D6" w14:textId="3068E3A0" w:rsidR="00C86427" w:rsidRPr="000753B5" w:rsidRDefault="00C86427" w:rsidP="003034CF">
            <w:pPr>
              <w:pStyle w:val="ProductList-OfferingBody"/>
              <w:jc w:val="center"/>
            </w:pPr>
            <w:r w:rsidRPr="000753B5">
              <w:t>100</w:t>
            </w:r>
            <w:r w:rsidR="00745D75" w:rsidRPr="000753B5">
              <w:t xml:space="preserve"> </w:t>
            </w:r>
            <w:r w:rsidRPr="000753B5">
              <w:t>%</w:t>
            </w:r>
          </w:p>
        </w:tc>
      </w:tr>
    </w:tbl>
    <w:p w14:paraId="380AD266" w14:textId="362A655E" w:rsidR="001E3678" w:rsidRPr="000753B5" w:rsidRDefault="001E3678" w:rsidP="001E3678">
      <w:pPr>
        <w:pStyle w:val="ProductList-Body"/>
      </w:pPr>
      <w:r w:rsidRPr="000753B5">
        <w:rPr>
          <w:b/>
          <w:color w:val="00188F"/>
        </w:rPr>
        <w:lastRenderedPageBreak/>
        <w:t>Ausnahmen für Servicelevel:</w:t>
      </w:r>
      <w:r w:rsidRPr="000753B5">
        <w:t xml:space="preserve"> Der Servicelevel findet keine Anwendung auf: (i) Vor-Ort-Software, die als Teil des Diensteabonnements lizenziert ist</w:t>
      </w:r>
      <w:r w:rsidR="00FB6F64" w:rsidRPr="000753B5">
        <w:t> </w:t>
      </w:r>
      <w:r w:rsidRPr="000753B5">
        <w:t>oder (ii) internetbasierte Dienste (mit Ausnahme von Microsoft Intune), die Updates für Vor-Ort-Software bereitstellen, die als Teil des Diensteabonnements lizenziert ist.</w:t>
      </w:r>
    </w:p>
    <w:p w14:paraId="0D7B7068" w14:textId="5CA443AB" w:rsidR="00C86427" w:rsidRPr="000753B5" w:rsidRDefault="004D457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D6378AE" w14:textId="47A8D9EC" w:rsidR="00DA6241" w:rsidRPr="000753B5" w:rsidRDefault="00DA6241" w:rsidP="00DA6241">
      <w:pPr>
        <w:pStyle w:val="ProductList-OfferingGroupHeading"/>
        <w:tabs>
          <w:tab w:val="clear" w:pos="360"/>
          <w:tab w:val="clear" w:pos="720"/>
          <w:tab w:val="clear" w:pos="1080"/>
        </w:tabs>
        <w:outlineLvl w:val="1"/>
        <w:rPr>
          <w:lang w:eastAsia="en-US" w:bidi="ar-SA"/>
        </w:rPr>
      </w:pPr>
      <w:bookmarkStart w:id="40" w:name="_Toc423943814"/>
      <w:r w:rsidRPr="000753B5">
        <w:rPr>
          <w:lang w:eastAsia="en-US" w:bidi="ar-SA"/>
        </w:rPr>
        <w:t>Microsoft Azure-Dienste</w:t>
      </w:r>
      <w:bookmarkEnd w:id="40"/>
    </w:p>
    <w:p w14:paraId="4C198C8B" w14:textId="6A8AD5B0" w:rsidR="00DA6241" w:rsidRPr="000753B5" w:rsidRDefault="00DA6241" w:rsidP="00DA6241">
      <w:pPr>
        <w:pStyle w:val="ProductList-Offering2Heading"/>
        <w:tabs>
          <w:tab w:val="clear" w:pos="360"/>
          <w:tab w:val="clear" w:pos="720"/>
          <w:tab w:val="clear" w:pos="1080"/>
        </w:tabs>
        <w:outlineLvl w:val="2"/>
        <w:rPr>
          <w:lang w:eastAsia="en-US" w:bidi="ar-SA"/>
        </w:rPr>
      </w:pPr>
      <w:bookmarkStart w:id="41" w:name="_Toc423943815"/>
      <w:r w:rsidRPr="000753B5">
        <w:rPr>
          <w:lang w:eastAsia="en-US" w:bidi="ar-SA"/>
        </w:rPr>
        <w:t>API-Rechteverwaltungsdienste</w:t>
      </w:r>
      <w:bookmarkEnd w:id="41"/>
    </w:p>
    <w:p w14:paraId="2CC7525C" w14:textId="77777777" w:rsidR="00DA6241" w:rsidRPr="000753B5" w:rsidRDefault="00DA6241" w:rsidP="00DA6241">
      <w:pPr>
        <w:pStyle w:val="ProductList-Body"/>
      </w:pPr>
      <w:r w:rsidRPr="000753B5">
        <w:rPr>
          <w:b/>
          <w:color w:val="00188F"/>
        </w:rPr>
        <w:t>Zusätzliche Definitionen:</w:t>
      </w:r>
    </w:p>
    <w:p w14:paraId="75AF6FBB" w14:textId="77777777" w:rsidR="00DA6241" w:rsidRPr="000753B5" w:rsidRDefault="00DA6241" w:rsidP="00DA6241">
      <w:pPr>
        <w:pStyle w:val="ProductList-Body"/>
        <w:spacing w:after="40"/>
      </w:pPr>
      <w:r w:rsidRPr="000753B5">
        <w:t>„</w:t>
      </w:r>
      <w:r w:rsidRPr="000753B5">
        <w:rPr>
          <w:b/>
          <w:color w:val="00188F"/>
        </w:rPr>
        <w:t>Bereitstellungsminuten</w:t>
      </w:r>
      <w:r w:rsidRPr="000753B5">
        <w:t>“ ist die Gesamtzahl der Minuten, in denen eine bestimmte API-Verwaltungsinstanz in Microsoft Azure im Verlauf eines Monats der Rechnungsstellung bereitgestellt wurde.</w:t>
      </w:r>
    </w:p>
    <w:p w14:paraId="665E50BE" w14:textId="77777777" w:rsidR="00DA6241" w:rsidRPr="000753B5" w:rsidRDefault="00DA6241" w:rsidP="00DA6241">
      <w:pPr>
        <w:pStyle w:val="ProductList-Body"/>
        <w:spacing w:after="40"/>
      </w:pPr>
      <w:r w:rsidRPr="000753B5">
        <w:t>„</w:t>
      </w:r>
      <w:r w:rsidRPr="000753B5">
        <w:rPr>
          <w:b/>
          <w:color w:val="00188F"/>
        </w:rPr>
        <w:t>Maximal Verfügbare Minuten</w:t>
      </w:r>
      <w:r w:rsidRPr="000753B5">
        <w:t>“ ist die Summe der Bereitstellungsminuten aller API-Verwaltungsinstanzen, die von Ihnen in einem bestimmten Microsoft Azure-Abonnement im Verlauf eines Monats der Rechnungsstellung bereitgestellt werden.</w:t>
      </w:r>
    </w:p>
    <w:p w14:paraId="4B4C73F2" w14:textId="77777777" w:rsidR="00DA6241" w:rsidRPr="000753B5" w:rsidRDefault="00DA6241" w:rsidP="00DA6241">
      <w:pPr>
        <w:pStyle w:val="ProductList-Body"/>
      </w:pPr>
      <w:r w:rsidRPr="000753B5">
        <w:t>„</w:t>
      </w:r>
      <w:r w:rsidRPr="000753B5">
        <w:rPr>
          <w:b/>
          <w:color w:val="00188F"/>
        </w:rPr>
        <w:t>Proxy</w:t>
      </w:r>
      <w:r w:rsidRPr="000753B5">
        <w:t>“ ist die für die Entgegennahme von API-Anforderungen und deren Weiterleitung an die konfigurierte abhängige API verantwortliche Komponente des API-Verwaltungsdienstes.</w:t>
      </w:r>
    </w:p>
    <w:p w14:paraId="71602456" w14:textId="77777777" w:rsidR="00DA6241" w:rsidRPr="000753B5" w:rsidRDefault="00DA6241" w:rsidP="00DA6241">
      <w:pPr>
        <w:pStyle w:val="ProductList-Body"/>
        <w:rPr>
          <w:sz w:val="14"/>
          <w:szCs w:val="14"/>
        </w:rPr>
      </w:pPr>
    </w:p>
    <w:p w14:paraId="064CFA27" w14:textId="6B165FF4" w:rsidR="00DA6241" w:rsidRPr="000753B5" w:rsidRDefault="00DA6241" w:rsidP="00DA6241">
      <w:pPr>
        <w:pStyle w:val="ProductList-Body"/>
      </w:pPr>
      <w:r w:rsidRPr="000753B5">
        <w:rPr>
          <w:b/>
          <w:color w:val="00188F"/>
        </w:rPr>
        <w:t>Ausfallzeiten:</w:t>
      </w:r>
      <w:r w:rsidRPr="000753B5">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0753B5" w:rsidRDefault="00DA6241" w:rsidP="00DA6241">
      <w:pPr>
        <w:pStyle w:val="ProductList-Body"/>
        <w:rPr>
          <w:sz w:val="14"/>
          <w:szCs w:val="14"/>
        </w:rPr>
      </w:pPr>
    </w:p>
    <w:p w14:paraId="30C4529B" w14:textId="77777777" w:rsidR="008758BC" w:rsidRDefault="008758BC" w:rsidP="008758BC">
      <w:pPr>
        <w:pStyle w:val="ProductList-Body"/>
      </w:pPr>
      <w:r>
        <w:rPr>
          <w:b/>
          <w:color w:val="00188F"/>
        </w:rPr>
        <w:t>Prozentsatz der Monatlichen Betriebszeit</w:t>
      </w:r>
      <w:r w:rsidRPr="008231FF">
        <w:t>:</w:t>
      </w:r>
      <w:r>
        <w:t xml:space="preserve"> Der Prozentsatz der Monatlichen Betriebszeit wird mithilfe der folgenden Formel berechnet: </w:t>
      </w:r>
    </w:p>
    <w:p w14:paraId="76A1D12F" w14:textId="77777777" w:rsidR="008758BC" w:rsidRDefault="008758BC" w:rsidP="008758BC">
      <w:pPr>
        <w:pStyle w:val="ProductList-Body"/>
      </w:pPr>
    </w:p>
    <w:p w14:paraId="38E2DFDA" w14:textId="77777777" w:rsidR="008758BC" w:rsidRPr="00434BE0" w:rsidRDefault="004D457A"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50767E" w:rsidR="00DA6241" w:rsidRPr="000753B5" w:rsidRDefault="00DA6241" w:rsidP="00DA6241">
      <w:pPr>
        <w:pStyle w:val="ProductList-Body"/>
      </w:pPr>
      <w:r w:rsidRPr="000753B5">
        <w:rPr>
          <w:b/>
          <w:color w:val="00188F"/>
        </w:rPr>
        <w:t>Dienstgutschrift für Standard-Stufe:</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541D7ED8" w14:textId="77777777" w:rsidTr="00AD06CD">
        <w:trPr>
          <w:tblHeader/>
        </w:trPr>
        <w:tc>
          <w:tcPr>
            <w:tcW w:w="5400" w:type="dxa"/>
            <w:shd w:val="clear" w:color="auto" w:fill="0072C6"/>
          </w:tcPr>
          <w:p w14:paraId="6C5783F8"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46EA785"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377704E8" w14:textId="77777777" w:rsidTr="00AD06CD">
        <w:tc>
          <w:tcPr>
            <w:tcW w:w="5400" w:type="dxa"/>
          </w:tcPr>
          <w:p w14:paraId="0A98031B" w14:textId="5A29681F" w:rsidR="007A24E0" w:rsidRPr="000753B5" w:rsidRDefault="007A24E0" w:rsidP="003034CF">
            <w:pPr>
              <w:pStyle w:val="ProductList-OfferingBody"/>
              <w:jc w:val="center"/>
            </w:pPr>
            <w:r w:rsidRPr="000753B5">
              <w:t>&lt; 99,9 %</w:t>
            </w:r>
          </w:p>
        </w:tc>
        <w:tc>
          <w:tcPr>
            <w:tcW w:w="5400" w:type="dxa"/>
          </w:tcPr>
          <w:p w14:paraId="04BBE619" w14:textId="42F13AA1"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4D17223A" w14:textId="77777777" w:rsidTr="00AD06CD">
        <w:tc>
          <w:tcPr>
            <w:tcW w:w="5400" w:type="dxa"/>
          </w:tcPr>
          <w:p w14:paraId="6C03F81E" w14:textId="018C5976" w:rsidR="007A24E0" w:rsidRPr="000753B5" w:rsidRDefault="007A24E0" w:rsidP="003034CF">
            <w:pPr>
              <w:pStyle w:val="ProductList-OfferingBody"/>
              <w:jc w:val="center"/>
            </w:pPr>
            <w:r w:rsidRPr="000753B5">
              <w:t>&lt; 99 %</w:t>
            </w:r>
          </w:p>
        </w:tc>
        <w:tc>
          <w:tcPr>
            <w:tcW w:w="5400" w:type="dxa"/>
          </w:tcPr>
          <w:p w14:paraId="6F528DCF" w14:textId="3B631399" w:rsidR="007A24E0" w:rsidRPr="000753B5" w:rsidRDefault="007A24E0" w:rsidP="003034CF">
            <w:pPr>
              <w:pStyle w:val="ProductList-OfferingBody"/>
              <w:jc w:val="center"/>
            </w:pPr>
            <w:r w:rsidRPr="000753B5">
              <w:t>25</w:t>
            </w:r>
            <w:r w:rsidR="00745D75" w:rsidRPr="000753B5">
              <w:t xml:space="preserve"> </w:t>
            </w:r>
            <w:r w:rsidRPr="000753B5">
              <w:t>%</w:t>
            </w:r>
          </w:p>
        </w:tc>
      </w:tr>
    </w:tbl>
    <w:p w14:paraId="26781FF4" w14:textId="77777777" w:rsidR="00A071CE" w:rsidRPr="000753B5" w:rsidRDefault="00A071CE" w:rsidP="00A071CE">
      <w:pPr>
        <w:pStyle w:val="ProductList-Body"/>
        <w:rPr>
          <w:sz w:val="14"/>
          <w:szCs w:val="14"/>
        </w:rPr>
      </w:pPr>
    </w:p>
    <w:p w14:paraId="39906667" w14:textId="774FEFD4" w:rsidR="00A071CE" w:rsidRPr="000753B5" w:rsidRDefault="00A071CE" w:rsidP="00A071CE">
      <w:pPr>
        <w:pStyle w:val="ProductList-Body"/>
      </w:pPr>
      <w:r w:rsidRPr="000753B5">
        <w:rPr>
          <w:b/>
          <w:color w:val="00188F"/>
        </w:rPr>
        <w:t>Dienstgutschrift für Bereitstellungen der Premium-Stufe, die über mindestens zwei Regionen skaliert sind:</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753B5" w14:paraId="0F32E689" w14:textId="77777777" w:rsidTr="00AD06CD">
        <w:trPr>
          <w:tblHeader/>
        </w:trPr>
        <w:tc>
          <w:tcPr>
            <w:tcW w:w="5400" w:type="dxa"/>
            <w:shd w:val="clear" w:color="auto" w:fill="0072C6"/>
          </w:tcPr>
          <w:p w14:paraId="394F2508" w14:textId="77777777" w:rsidR="00A071CE" w:rsidRPr="000753B5" w:rsidRDefault="00A071CE"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C4C8910" w14:textId="77777777" w:rsidR="00A071CE" w:rsidRPr="000753B5" w:rsidRDefault="00A071CE" w:rsidP="003034CF">
            <w:pPr>
              <w:pStyle w:val="ProductList-OfferingBody"/>
              <w:jc w:val="center"/>
              <w:rPr>
                <w:color w:val="FFFFFF" w:themeColor="background1"/>
              </w:rPr>
            </w:pPr>
            <w:r w:rsidRPr="000753B5">
              <w:rPr>
                <w:color w:val="FFFFFF" w:themeColor="background1"/>
              </w:rPr>
              <w:t>Dienstgutschrift</w:t>
            </w:r>
          </w:p>
        </w:tc>
      </w:tr>
      <w:tr w:rsidR="00A071CE" w:rsidRPr="000753B5" w14:paraId="799DD959" w14:textId="77777777" w:rsidTr="00AD06CD">
        <w:tc>
          <w:tcPr>
            <w:tcW w:w="5400" w:type="dxa"/>
          </w:tcPr>
          <w:p w14:paraId="2EC2C055" w14:textId="0050C270" w:rsidR="00A071CE" w:rsidRPr="000753B5" w:rsidRDefault="00A071CE" w:rsidP="003034CF">
            <w:pPr>
              <w:pStyle w:val="ProductList-OfferingBody"/>
              <w:jc w:val="center"/>
            </w:pPr>
            <w:r w:rsidRPr="000753B5">
              <w:t>&lt; 99,95 %</w:t>
            </w:r>
          </w:p>
        </w:tc>
        <w:tc>
          <w:tcPr>
            <w:tcW w:w="5400" w:type="dxa"/>
          </w:tcPr>
          <w:p w14:paraId="005936F4" w14:textId="62F397A4" w:rsidR="00A071CE" w:rsidRPr="000753B5" w:rsidRDefault="00A071CE" w:rsidP="003034CF">
            <w:pPr>
              <w:pStyle w:val="ProductList-OfferingBody"/>
              <w:jc w:val="center"/>
            </w:pPr>
            <w:r w:rsidRPr="000753B5">
              <w:t>10</w:t>
            </w:r>
            <w:r w:rsidR="00745D75" w:rsidRPr="000753B5">
              <w:t xml:space="preserve"> </w:t>
            </w:r>
            <w:r w:rsidRPr="000753B5">
              <w:t>%</w:t>
            </w:r>
          </w:p>
        </w:tc>
      </w:tr>
      <w:tr w:rsidR="00A071CE" w:rsidRPr="000753B5" w14:paraId="55EE3580" w14:textId="77777777" w:rsidTr="00AD06CD">
        <w:tc>
          <w:tcPr>
            <w:tcW w:w="5400" w:type="dxa"/>
          </w:tcPr>
          <w:p w14:paraId="37A819B4" w14:textId="353FE981" w:rsidR="00A071CE" w:rsidRPr="000753B5" w:rsidRDefault="00A071CE" w:rsidP="003034CF">
            <w:pPr>
              <w:pStyle w:val="ProductList-OfferingBody"/>
              <w:jc w:val="center"/>
            </w:pPr>
            <w:r w:rsidRPr="000753B5">
              <w:t>&lt; 99 %</w:t>
            </w:r>
          </w:p>
        </w:tc>
        <w:tc>
          <w:tcPr>
            <w:tcW w:w="5400" w:type="dxa"/>
          </w:tcPr>
          <w:p w14:paraId="46EEE5AF" w14:textId="360D5E39" w:rsidR="00A071CE" w:rsidRPr="000753B5" w:rsidRDefault="00A071CE" w:rsidP="003034CF">
            <w:pPr>
              <w:pStyle w:val="ProductList-OfferingBody"/>
              <w:jc w:val="center"/>
            </w:pPr>
            <w:r w:rsidRPr="000753B5">
              <w:t>25</w:t>
            </w:r>
            <w:r w:rsidR="00745D75" w:rsidRPr="000753B5">
              <w:t xml:space="preserve"> </w:t>
            </w:r>
            <w:r w:rsidRPr="000753B5">
              <w:t>%</w:t>
            </w:r>
          </w:p>
        </w:tc>
      </w:tr>
    </w:tbl>
    <w:p w14:paraId="59D9AF3F" w14:textId="30AD7B38" w:rsidR="00DA6241" w:rsidRPr="000753B5" w:rsidRDefault="004D457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8689D66" w14:textId="77777777" w:rsidR="008758BC" w:rsidRDefault="008758BC" w:rsidP="008758BC">
      <w:pPr>
        <w:pStyle w:val="ProductList-Offering2Heading"/>
        <w:tabs>
          <w:tab w:val="clear" w:pos="360"/>
          <w:tab w:val="clear" w:pos="720"/>
          <w:tab w:val="clear" w:pos="1080"/>
        </w:tabs>
        <w:outlineLvl w:val="2"/>
      </w:pPr>
      <w:bookmarkStart w:id="42" w:name="_Toc423943816"/>
      <w:r>
        <w:t>Application Gateway</w:t>
      </w:r>
      <w:bookmarkEnd w:id="42"/>
    </w:p>
    <w:p w14:paraId="506B1C4F" w14:textId="77777777" w:rsidR="008758BC" w:rsidRPr="00DA6241" w:rsidRDefault="008758BC" w:rsidP="008758BC">
      <w:pPr>
        <w:pStyle w:val="ProductList-Body"/>
      </w:pPr>
      <w:r>
        <w:rPr>
          <w:b/>
          <w:color w:val="00188F"/>
        </w:rPr>
        <w:t xml:space="preserve">Zusätzliche </w:t>
      </w:r>
      <w:bookmarkStart w:id="43" w:name="VPNGateway"/>
      <w:r>
        <w:rPr>
          <w:b/>
          <w:color w:val="00188F"/>
        </w:rPr>
        <w:t>Definitionen</w:t>
      </w:r>
      <w:bookmarkEnd w:id="43"/>
      <w:r w:rsidRPr="008231FF">
        <w:t>:</w:t>
      </w:r>
    </w:p>
    <w:p w14:paraId="3829DCC4" w14:textId="77777777" w:rsidR="008758BC" w:rsidRPr="00DA6241" w:rsidRDefault="008758BC" w:rsidP="008758BC">
      <w:pPr>
        <w:pStyle w:val="ProductList-Body"/>
        <w:spacing w:after="40"/>
      </w:pPr>
      <w:r>
        <w:t>„</w:t>
      </w:r>
      <w:r>
        <w:rPr>
          <w:b/>
          <w:color w:val="00188F"/>
        </w:rPr>
        <w:t>Application Gateway Cloud-Dienst</w:t>
      </w:r>
      <w:r>
        <w:t>“ bezieht sich auf eine Sammlung einer oder mehrerer Application Gateway-Instanzen, die für die Erbringung von HTTP-Lastenausgleichsdiensten konfiguriert ist/sind.</w:t>
      </w:r>
    </w:p>
    <w:p w14:paraId="39070B6B" w14:textId="77777777" w:rsidR="008758BC" w:rsidRPr="00DA6241" w:rsidRDefault="008758BC" w:rsidP="008758BC">
      <w:pPr>
        <w:pStyle w:val="ProductList-Body"/>
        <w:spacing w:after="40"/>
      </w:pPr>
      <w:r>
        <w:t>„</w:t>
      </w:r>
      <w:r>
        <w:rPr>
          <w:b/>
          <w:color w:val="00188F"/>
        </w:rPr>
        <w:t>Maximal Verfügbare Minuten</w:t>
      </w:r>
      <w:r>
        <w:t>“ ist die Summe aller Minuten in einem Monat der Rechnungsstellung, während denen ein Application Gateway Cloud-Dienst aus einer oder mehr mittelgroßen oder größeren Application Gateway -Instanzen im Rahmen eines Microsoft Azure-Abonnement bereitgestellt wurde.</w:t>
      </w:r>
    </w:p>
    <w:p w14:paraId="5E4DD4E5" w14:textId="77777777" w:rsidR="008758BC" w:rsidRDefault="008758BC" w:rsidP="008758BC">
      <w:pPr>
        <w:pStyle w:val="ProductList-Body"/>
      </w:pPr>
    </w:p>
    <w:p w14:paraId="6AED4AE7" w14:textId="77777777" w:rsidR="008758BC" w:rsidRDefault="008758BC" w:rsidP="008758BC">
      <w:pPr>
        <w:pStyle w:val="ProductList-Body"/>
      </w:pPr>
      <w:r>
        <w:rPr>
          <w:b/>
          <w:color w:val="00188F"/>
        </w:rPr>
        <w:t>Ausfallzeiten</w:t>
      </w:r>
      <w:r w:rsidRPr="00A37569">
        <w:rPr>
          <w:b/>
          <w:bCs/>
        </w:rPr>
        <w:t>:</w:t>
      </w:r>
      <w:r>
        <w:t xml:space="preserve"> 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2C5F6778" w14:textId="77777777" w:rsidR="008758BC" w:rsidRPr="00DA6241" w:rsidRDefault="008758BC" w:rsidP="008758BC">
      <w:pPr>
        <w:pStyle w:val="ProductList-Body"/>
      </w:pPr>
    </w:p>
    <w:p w14:paraId="631141A1" w14:textId="77777777" w:rsidR="008758BC" w:rsidRDefault="008758BC" w:rsidP="008758BC">
      <w:pPr>
        <w:pStyle w:val="ProductList-Body"/>
      </w:pPr>
      <w:r>
        <w:rPr>
          <w:b/>
          <w:color w:val="00188F"/>
        </w:rPr>
        <w:t>Prozentsatz der Monatlichen Betriebszeit</w:t>
      </w:r>
      <w:r w:rsidRPr="00A37569">
        <w:rPr>
          <w:b/>
          <w:bCs/>
        </w:rPr>
        <w:t xml:space="preserve">: </w:t>
      </w:r>
      <w:r>
        <w:t xml:space="preserve">Der Prozentsatz der Monatlichen Betriebszeit wird mithilfe der folgenden Formel berechnet: </w:t>
      </w:r>
    </w:p>
    <w:p w14:paraId="280FB1EE" w14:textId="77777777" w:rsidR="008758BC" w:rsidRDefault="008758BC" w:rsidP="008758BC">
      <w:pPr>
        <w:pStyle w:val="ProductList-Body"/>
      </w:pPr>
    </w:p>
    <w:p w14:paraId="7D29B546" w14:textId="77777777" w:rsidR="008758BC" w:rsidRPr="00434BE0" w:rsidRDefault="004D457A"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C4083A" w14:textId="77777777" w:rsidR="008758BC" w:rsidRDefault="008758BC" w:rsidP="008758BC">
      <w:pPr>
        <w:pStyle w:val="ProductList-Body"/>
      </w:pPr>
      <w:r>
        <w:rPr>
          <w:b/>
          <w:color w:val="00188F"/>
        </w:rPr>
        <w:lastRenderedPageBreak/>
        <w:t>Dienstgutschrift</w:t>
      </w:r>
      <w:r w:rsidRPr="00A37569">
        <w:rPr>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8BC" w:rsidRPr="009D0B2F" w14:paraId="7CB78647" w14:textId="77777777" w:rsidTr="00701389">
        <w:trPr>
          <w:tblHeader/>
        </w:trPr>
        <w:tc>
          <w:tcPr>
            <w:tcW w:w="5400" w:type="dxa"/>
            <w:shd w:val="clear" w:color="auto" w:fill="0072C6"/>
          </w:tcPr>
          <w:p w14:paraId="407C4E45" w14:textId="77777777" w:rsidR="008758BC" w:rsidRPr="001A0074" w:rsidRDefault="008758BC" w:rsidP="007013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BD3858E" w14:textId="77777777" w:rsidR="008758BC" w:rsidRPr="001A0074" w:rsidRDefault="008758BC" w:rsidP="00701389">
            <w:pPr>
              <w:pStyle w:val="ProductList-OfferingBody"/>
              <w:jc w:val="center"/>
              <w:rPr>
                <w:color w:val="FFFFFF" w:themeColor="background1"/>
              </w:rPr>
            </w:pPr>
            <w:r>
              <w:rPr>
                <w:color w:val="FFFFFF" w:themeColor="background1"/>
              </w:rPr>
              <w:t>Dienstgutschrift</w:t>
            </w:r>
          </w:p>
        </w:tc>
      </w:tr>
      <w:tr w:rsidR="008758BC" w:rsidRPr="009D0B2F" w14:paraId="6D008555" w14:textId="77777777" w:rsidTr="00701389">
        <w:tc>
          <w:tcPr>
            <w:tcW w:w="5400" w:type="dxa"/>
          </w:tcPr>
          <w:p w14:paraId="27A74F00" w14:textId="77777777" w:rsidR="008758BC" w:rsidRPr="0076238C" w:rsidRDefault="008758BC" w:rsidP="00701389">
            <w:pPr>
              <w:pStyle w:val="ProductList-OfferingBody"/>
              <w:jc w:val="center"/>
            </w:pPr>
            <w:r>
              <w:t>&lt; 99,9%</w:t>
            </w:r>
          </w:p>
        </w:tc>
        <w:tc>
          <w:tcPr>
            <w:tcW w:w="5400" w:type="dxa"/>
          </w:tcPr>
          <w:p w14:paraId="588E7A8E" w14:textId="77777777" w:rsidR="008758BC" w:rsidRPr="0076238C" w:rsidRDefault="008758BC" w:rsidP="00701389">
            <w:pPr>
              <w:pStyle w:val="ProductList-OfferingBody"/>
              <w:jc w:val="center"/>
            </w:pPr>
            <w:r>
              <w:t>10%</w:t>
            </w:r>
          </w:p>
        </w:tc>
      </w:tr>
      <w:tr w:rsidR="008758BC" w:rsidRPr="009D0B2F" w14:paraId="24756510" w14:textId="77777777" w:rsidTr="00701389">
        <w:tc>
          <w:tcPr>
            <w:tcW w:w="5400" w:type="dxa"/>
          </w:tcPr>
          <w:p w14:paraId="4807EF5C" w14:textId="77777777" w:rsidR="008758BC" w:rsidRPr="0076238C" w:rsidRDefault="008758BC" w:rsidP="00701389">
            <w:pPr>
              <w:pStyle w:val="ProductList-OfferingBody"/>
              <w:jc w:val="center"/>
            </w:pPr>
            <w:r>
              <w:t>&lt; 99%</w:t>
            </w:r>
          </w:p>
        </w:tc>
        <w:tc>
          <w:tcPr>
            <w:tcW w:w="5400" w:type="dxa"/>
          </w:tcPr>
          <w:p w14:paraId="73768265" w14:textId="77777777" w:rsidR="008758BC" w:rsidRPr="0076238C" w:rsidRDefault="008758BC" w:rsidP="00701389">
            <w:pPr>
              <w:pStyle w:val="ProductList-OfferingBody"/>
              <w:jc w:val="center"/>
            </w:pPr>
            <w:r>
              <w:t>25%</w:t>
            </w:r>
          </w:p>
        </w:tc>
      </w:tr>
    </w:tbl>
    <w:p w14:paraId="46B2E0C4" w14:textId="77777777" w:rsidR="008758BC" w:rsidRPr="00585A48" w:rsidRDefault="004D457A" w:rsidP="008758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758BC" w:rsidRPr="00D95A95">
          <w:rPr>
            <w:rStyle w:val="Hyperlink"/>
            <w:sz w:val="16"/>
            <w:szCs w:val="16"/>
          </w:rPr>
          <w:t>Inhalt</w:t>
        </w:r>
      </w:hyperlink>
      <w:r w:rsidR="008758BC">
        <w:rPr>
          <w:sz w:val="16"/>
          <w:szCs w:val="16"/>
        </w:rPr>
        <w:t xml:space="preserve"> / </w:t>
      </w:r>
      <w:hyperlink w:anchor="Definitionen" w:history="1">
        <w:r w:rsidR="008758BC">
          <w:rPr>
            <w:rStyle w:val="Hyperlink"/>
            <w:sz w:val="16"/>
            <w:szCs w:val="16"/>
          </w:rPr>
          <w:t>Definitionen</w:t>
        </w:r>
      </w:hyperlink>
    </w:p>
    <w:p w14:paraId="0B18921E" w14:textId="7BCD86AA" w:rsidR="00DA6241" w:rsidRPr="000753B5" w:rsidRDefault="00DA6241" w:rsidP="00DA6241">
      <w:pPr>
        <w:pStyle w:val="ProductList-Offering2Heading"/>
        <w:tabs>
          <w:tab w:val="clear" w:pos="360"/>
          <w:tab w:val="clear" w:pos="720"/>
          <w:tab w:val="clear" w:pos="1080"/>
        </w:tabs>
        <w:outlineLvl w:val="2"/>
        <w:rPr>
          <w:lang w:eastAsia="en-US" w:bidi="ar-SA"/>
        </w:rPr>
      </w:pPr>
      <w:bookmarkStart w:id="44" w:name="_Toc423943817"/>
      <w:r w:rsidRPr="000753B5">
        <w:rPr>
          <w:lang w:eastAsia="en-US" w:bidi="ar-SA"/>
        </w:rPr>
        <w:t>Automation-Dienst</w:t>
      </w:r>
      <w:bookmarkEnd w:id="44"/>
    </w:p>
    <w:p w14:paraId="48AA4058" w14:textId="77777777" w:rsidR="00DA6241" w:rsidRPr="000753B5" w:rsidRDefault="00DA6241" w:rsidP="00DA6241">
      <w:pPr>
        <w:pStyle w:val="ProductList-Body"/>
      </w:pPr>
      <w:r w:rsidRPr="000753B5">
        <w:rPr>
          <w:b/>
          <w:color w:val="00188F"/>
        </w:rPr>
        <w:t>Zusätzliche Definitionen:</w:t>
      </w:r>
    </w:p>
    <w:p w14:paraId="0BAF60AA" w14:textId="4420282E" w:rsidR="00DA6241" w:rsidRPr="000753B5" w:rsidRDefault="00DA6241" w:rsidP="00DA6241">
      <w:pPr>
        <w:pStyle w:val="ProductList-Body"/>
        <w:spacing w:after="40"/>
        <w:rPr>
          <w:spacing w:val="-2"/>
        </w:rPr>
      </w:pPr>
      <w:r w:rsidRPr="000753B5">
        <w:rPr>
          <w:spacing w:val="-2"/>
        </w:rPr>
        <w:t>„</w:t>
      </w:r>
      <w:r w:rsidRPr="000753B5">
        <w:rPr>
          <w:b/>
          <w:color w:val="00188F"/>
          <w:spacing w:val="-2"/>
        </w:rPr>
        <w:t>Verspätete Aufträge</w:t>
      </w:r>
      <w:r w:rsidRPr="000753B5">
        <w:rPr>
          <w:spacing w:val="-2"/>
        </w:rPr>
        <w:t>“ ist die Gesamtzahl der Aufträge eines bestimmten Microsoft Azure-Abonnements, die nicht innerhalb von dreißig (30) Minuten nach der Geplanten Startzeit begonnen wurden.</w:t>
      </w:r>
    </w:p>
    <w:p w14:paraId="621C0B95" w14:textId="77777777" w:rsidR="00DA6241" w:rsidRPr="000753B5" w:rsidRDefault="00DA6241" w:rsidP="00DA6241">
      <w:pPr>
        <w:pStyle w:val="ProductList-Body"/>
        <w:spacing w:after="40"/>
      </w:pPr>
      <w:r w:rsidRPr="000753B5">
        <w:t>„</w:t>
      </w:r>
      <w:r w:rsidRPr="000753B5">
        <w:rPr>
          <w:b/>
          <w:color w:val="00188F"/>
        </w:rPr>
        <w:t>Auftrag</w:t>
      </w:r>
      <w:r w:rsidRPr="000753B5">
        <w:t>“ ist die Ausführung eines Runbook.</w:t>
      </w:r>
    </w:p>
    <w:p w14:paraId="68F54B50" w14:textId="77777777" w:rsidR="00DA6241" w:rsidRPr="000753B5" w:rsidRDefault="00DA6241" w:rsidP="00DA6241">
      <w:pPr>
        <w:pStyle w:val="ProductList-Body"/>
        <w:spacing w:after="40"/>
      </w:pPr>
      <w:r w:rsidRPr="000753B5">
        <w:t>„</w:t>
      </w:r>
      <w:r w:rsidRPr="000753B5">
        <w:rPr>
          <w:b/>
          <w:color w:val="00188F"/>
        </w:rPr>
        <w:t>Geplante Startzeit</w:t>
      </w:r>
      <w:r w:rsidRPr="000753B5">
        <w:t>“ ist eine Zeit, zu der mit der Ausführung eines Auftrags planmäßig begonnen werden soll.</w:t>
      </w:r>
    </w:p>
    <w:p w14:paraId="25572364" w14:textId="77777777" w:rsidR="00DA6241" w:rsidRPr="000753B5" w:rsidRDefault="00DA6241" w:rsidP="00DA6241">
      <w:pPr>
        <w:pStyle w:val="ProductList-Body"/>
        <w:spacing w:after="40"/>
      </w:pPr>
      <w:r w:rsidRPr="000753B5">
        <w:t>„</w:t>
      </w:r>
      <w:r w:rsidRPr="000753B5">
        <w:rPr>
          <w:b/>
          <w:color w:val="00188F"/>
        </w:rPr>
        <w:t>Runbook</w:t>
      </w:r>
      <w:r w:rsidRPr="000753B5">
        <w:t>“ bezeichnet eine Reihe von in Microsoft Azure auszuführenden Aktionen, die von Ihnen festgelegt werden.</w:t>
      </w:r>
    </w:p>
    <w:p w14:paraId="6EACB5CE" w14:textId="2B7ECFB6" w:rsidR="00DA6241" w:rsidRPr="000753B5" w:rsidRDefault="00DA6241" w:rsidP="00DA6241">
      <w:pPr>
        <w:pStyle w:val="ProductList-Body"/>
      </w:pPr>
      <w:r w:rsidRPr="000753B5">
        <w:t>„</w:t>
      </w:r>
      <w:r w:rsidRPr="000753B5">
        <w:rPr>
          <w:b/>
          <w:color w:val="00188F"/>
        </w:rPr>
        <w:t>Gesamtzahl der Aufträge</w:t>
      </w:r>
      <w:r w:rsidRPr="000753B5">
        <w:t xml:space="preserve">“ ist die Gesamtzahl der Aufträge, deren Ausführung für ein bestimmtes Microsoft Azure-Abonnement in einem bestimmten Monat der Rechnungsstellung geplant wurde. </w:t>
      </w:r>
    </w:p>
    <w:p w14:paraId="563BBE90" w14:textId="77777777" w:rsidR="00DA6241" w:rsidRPr="000753B5" w:rsidRDefault="00DA6241" w:rsidP="00DA6241">
      <w:pPr>
        <w:pStyle w:val="ProductList-Body"/>
        <w:rPr>
          <w:sz w:val="14"/>
          <w:szCs w:val="14"/>
        </w:rPr>
      </w:pPr>
    </w:p>
    <w:p w14:paraId="72C78E34" w14:textId="50B09EE3"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CA75028" w14:textId="77777777" w:rsidR="00DA6241" w:rsidRPr="000753B5" w:rsidRDefault="00DA6241" w:rsidP="00DA6241">
      <w:pPr>
        <w:pStyle w:val="ProductList-Body"/>
        <w:rPr>
          <w:sz w:val="14"/>
          <w:szCs w:val="14"/>
        </w:rPr>
      </w:pPr>
    </w:p>
    <w:p w14:paraId="0E2DD1A4" w14:textId="512C423F" w:rsidR="000D29F0" w:rsidRPr="000753B5" w:rsidRDefault="004D457A"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0753B5" w:rsidRDefault="00DA6241" w:rsidP="00DA624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4E45E6D0" w14:textId="77777777" w:rsidTr="00AD06CD">
        <w:trPr>
          <w:tblHeader/>
        </w:trPr>
        <w:tc>
          <w:tcPr>
            <w:tcW w:w="5400" w:type="dxa"/>
            <w:shd w:val="clear" w:color="auto" w:fill="0072C6"/>
          </w:tcPr>
          <w:p w14:paraId="15948EF1" w14:textId="77777777" w:rsidR="00DA6241" w:rsidRPr="000753B5" w:rsidRDefault="00DA6241"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F3C7AF4" w14:textId="77777777" w:rsidR="00DA6241" w:rsidRPr="000753B5" w:rsidRDefault="00DA6241" w:rsidP="00961FE0">
            <w:pPr>
              <w:pStyle w:val="ProductList-OfferingBody"/>
              <w:jc w:val="center"/>
              <w:rPr>
                <w:color w:val="FFFFFF" w:themeColor="background1"/>
              </w:rPr>
            </w:pPr>
            <w:r w:rsidRPr="000753B5">
              <w:rPr>
                <w:color w:val="FFFFFF" w:themeColor="background1"/>
              </w:rPr>
              <w:t>Dienstgutschrift</w:t>
            </w:r>
          </w:p>
        </w:tc>
      </w:tr>
      <w:tr w:rsidR="007A24E0" w:rsidRPr="000753B5" w14:paraId="3D980491" w14:textId="77777777" w:rsidTr="00AD06CD">
        <w:tc>
          <w:tcPr>
            <w:tcW w:w="5400" w:type="dxa"/>
          </w:tcPr>
          <w:p w14:paraId="6AB4A349" w14:textId="6FEDBC48" w:rsidR="007A24E0" w:rsidRPr="000753B5" w:rsidRDefault="007A24E0" w:rsidP="003034CF">
            <w:pPr>
              <w:pStyle w:val="ProductList-OfferingBody"/>
              <w:jc w:val="center"/>
            </w:pPr>
            <w:r w:rsidRPr="000753B5">
              <w:t>&lt; 99,9 %</w:t>
            </w:r>
          </w:p>
        </w:tc>
        <w:tc>
          <w:tcPr>
            <w:tcW w:w="5400" w:type="dxa"/>
          </w:tcPr>
          <w:p w14:paraId="2EE90CAD" w14:textId="39E47CE9"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0E797787" w14:textId="77777777" w:rsidTr="00AD06CD">
        <w:tc>
          <w:tcPr>
            <w:tcW w:w="5400" w:type="dxa"/>
          </w:tcPr>
          <w:p w14:paraId="0BF3FF9A" w14:textId="0E5D165D" w:rsidR="007A24E0" w:rsidRPr="000753B5" w:rsidRDefault="007A24E0" w:rsidP="003034CF">
            <w:pPr>
              <w:pStyle w:val="ProductList-OfferingBody"/>
              <w:jc w:val="center"/>
            </w:pPr>
            <w:r w:rsidRPr="000753B5">
              <w:t>&lt; 99 %</w:t>
            </w:r>
          </w:p>
        </w:tc>
        <w:tc>
          <w:tcPr>
            <w:tcW w:w="5400" w:type="dxa"/>
          </w:tcPr>
          <w:p w14:paraId="2AA17104" w14:textId="0D98C612" w:rsidR="007A24E0" w:rsidRPr="000753B5" w:rsidRDefault="007A24E0" w:rsidP="003034CF">
            <w:pPr>
              <w:pStyle w:val="ProductList-OfferingBody"/>
              <w:jc w:val="center"/>
            </w:pPr>
            <w:r w:rsidRPr="000753B5">
              <w:t>25</w:t>
            </w:r>
            <w:r w:rsidR="00745D75" w:rsidRPr="000753B5">
              <w:t xml:space="preserve"> </w:t>
            </w:r>
            <w:r w:rsidRPr="000753B5">
              <w:t>%</w:t>
            </w:r>
          </w:p>
        </w:tc>
      </w:tr>
    </w:tbl>
    <w:p w14:paraId="0381CAC3" w14:textId="259A4893" w:rsidR="00DA6241" w:rsidRPr="000753B5" w:rsidRDefault="004D457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33B80C0" w14:textId="780F6D7E" w:rsidR="00DA6241" w:rsidRPr="000753B5" w:rsidRDefault="00DA6241" w:rsidP="00DA6241">
      <w:pPr>
        <w:pStyle w:val="ProductList-Offering2Heading"/>
        <w:tabs>
          <w:tab w:val="clear" w:pos="360"/>
          <w:tab w:val="clear" w:pos="720"/>
          <w:tab w:val="clear" w:pos="1080"/>
        </w:tabs>
        <w:outlineLvl w:val="2"/>
        <w:rPr>
          <w:lang w:eastAsia="en-US" w:bidi="ar-SA"/>
        </w:rPr>
      </w:pPr>
      <w:bookmarkStart w:id="45" w:name="_Toc423943818"/>
      <w:r w:rsidRPr="000753B5">
        <w:rPr>
          <w:lang w:eastAsia="en-US" w:bidi="ar-SA"/>
        </w:rPr>
        <w:t>Backup-Dienst</w:t>
      </w:r>
      <w:bookmarkEnd w:id="45"/>
    </w:p>
    <w:p w14:paraId="7CC72BB9" w14:textId="77777777" w:rsidR="00DA6241" w:rsidRPr="000753B5" w:rsidRDefault="00DA6241" w:rsidP="00DA6241">
      <w:pPr>
        <w:pStyle w:val="ProductList-Body"/>
      </w:pPr>
      <w:r w:rsidRPr="000753B5">
        <w:rPr>
          <w:b/>
          <w:color w:val="00188F"/>
        </w:rPr>
        <w:t>Zusätzliche Definitionen:</w:t>
      </w:r>
    </w:p>
    <w:p w14:paraId="4AF9C7D9" w14:textId="0C894515" w:rsidR="00DA6241" w:rsidRPr="000753B5" w:rsidRDefault="00DA6241" w:rsidP="00D91B17">
      <w:pPr>
        <w:pStyle w:val="ProductList-Body"/>
        <w:spacing w:after="40"/>
      </w:pPr>
      <w:r w:rsidRPr="000753B5">
        <w:t>„</w:t>
      </w:r>
      <w:r w:rsidRPr="000753B5">
        <w:rPr>
          <w:b/>
          <w:color w:val="00188F"/>
        </w:rPr>
        <w:t>Backup</w:t>
      </w:r>
      <w:r w:rsidRPr="000753B5">
        <w:t>“ oder „</w:t>
      </w:r>
      <w:r w:rsidRPr="000753B5">
        <w:rPr>
          <w:b/>
          <w:color w:val="00188F"/>
        </w:rPr>
        <w:t>Sicherung</w:t>
      </w:r>
      <w:r w:rsidRPr="000753B5">
        <w:t>“ ist der Prozess des Kopierens von Computerdaten von einem registrieren Server in einen Sicherungstresor.</w:t>
      </w:r>
    </w:p>
    <w:p w14:paraId="6B74BD73" w14:textId="77777777" w:rsidR="00DA6241" w:rsidRPr="000753B5" w:rsidRDefault="00DA6241" w:rsidP="00D91B17">
      <w:pPr>
        <w:pStyle w:val="ProductList-Body"/>
        <w:spacing w:after="40"/>
      </w:pPr>
      <w:r w:rsidRPr="000753B5">
        <w:t>„</w:t>
      </w:r>
      <w:r w:rsidRPr="000753B5">
        <w:rPr>
          <w:b/>
          <w:color w:val="00188F"/>
        </w:rPr>
        <w:t>Backup-Agent</w:t>
      </w:r>
      <w:r w:rsidRPr="000753B5">
        <w:t>“ ist die Software, die auf einem registrierten Server installiert ist und es dem registrierten Server ermöglicht, ein oder mehrere Geschützte Elemente zu sichern oder wiederherzustellen.</w:t>
      </w:r>
    </w:p>
    <w:p w14:paraId="7894DB03" w14:textId="77777777" w:rsidR="00DA6241" w:rsidRPr="000753B5" w:rsidRDefault="00DA6241" w:rsidP="00D91B17">
      <w:pPr>
        <w:pStyle w:val="ProductList-Body"/>
        <w:spacing w:after="40"/>
      </w:pPr>
      <w:r w:rsidRPr="000753B5">
        <w:t>„</w:t>
      </w:r>
      <w:r w:rsidRPr="000753B5">
        <w:rPr>
          <w:b/>
          <w:color w:val="00188F"/>
        </w:rPr>
        <w:t>Sicherungstresor</w:t>
      </w:r>
      <w:r w:rsidRPr="000753B5">
        <w:t>“ ist ein Container, in Sie ein oder mehrere Geschützte Elemente zur Sicherung registrieren können.</w:t>
      </w:r>
    </w:p>
    <w:p w14:paraId="01A2F436" w14:textId="77777777" w:rsidR="00DA6241" w:rsidRPr="000753B5" w:rsidRDefault="00DA6241" w:rsidP="00D91B17">
      <w:pPr>
        <w:pStyle w:val="ProductList-Body"/>
        <w:spacing w:after="40"/>
      </w:pPr>
      <w:r w:rsidRPr="000753B5">
        <w:t>„</w:t>
      </w:r>
      <w:r w:rsidRPr="000753B5">
        <w:rPr>
          <w:b/>
          <w:color w:val="00188F"/>
        </w:rPr>
        <w:t>Bereitstellungsminuten</w:t>
      </w:r>
      <w:r w:rsidRPr="000753B5">
        <w:t>“ ist die Gesamtzahl der Minuten, während derer ein Geschütztes Element für die Sicherung in einem Sicherungstresor geplant ist.</w:t>
      </w:r>
    </w:p>
    <w:p w14:paraId="637F614E" w14:textId="77777777" w:rsidR="00DA6241" w:rsidRPr="000753B5" w:rsidRDefault="00DA6241" w:rsidP="00D91B17">
      <w:pPr>
        <w:pStyle w:val="ProductList-Body"/>
        <w:spacing w:after="40"/>
      </w:pPr>
      <w:r w:rsidRPr="000753B5">
        <w:t>„</w:t>
      </w:r>
      <w:r w:rsidRPr="000753B5">
        <w:rPr>
          <w:b/>
          <w:color w:val="00188F"/>
        </w:rPr>
        <w:t>Fehler</w:t>
      </w:r>
      <w:r w:rsidRPr="000753B5">
        <w:t>“ bedeutet, dass entweder der Backup-Agent oder der Dienst einen korrekt konfigurierten Sicherungs- oder Wiederherstellungsvorgang aufgrund der Nichtverfügbarkeit des Backup-Dienstes nicht vollständig abschließen konnte.</w:t>
      </w:r>
    </w:p>
    <w:p w14:paraId="28C4D531" w14:textId="77777777" w:rsidR="00DA6241" w:rsidRPr="000753B5" w:rsidRDefault="00DA6241" w:rsidP="00D91B17">
      <w:pPr>
        <w:pStyle w:val="ProductList-Body"/>
        <w:spacing w:after="40"/>
      </w:pPr>
      <w:r w:rsidRPr="000753B5">
        <w:t>„</w:t>
      </w:r>
      <w:r w:rsidRPr="000753B5">
        <w:rPr>
          <w:b/>
          <w:color w:val="00188F"/>
        </w:rPr>
        <w:t>Maximal Verfügbare Minuten</w:t>
      </w:r>
      <w:r w:rsidRPr="000753B5">
        <w:t>“ ist die Summe aller Bereitstellungsminuten aller Geschützten Elemente in einem bestimmten Microsoft Azure-Abonnement im Verlauf eines Monats der Rechnungsstellung.</w:t>
      </w:r>
    </w:p>
    <w:p w14:paraId="22336E4D" w14:textId="77777777" w:rsidR="00DA6241" w:rsidRPr="000753B5" w:rsidRDefault="00DA6241" w:rsidP="00D91B17">
      <w:pPr>
        <w:pStyle w:val="ProductList-Body"/>
        <w:spacing w:after="40"/>
      </w:pPr>
      <w:r w:rsidRPr="000753B5">
        <w:t>„</w:t>
      </w:r>
      <w:r w:rsidRPr="000753B5">
        <w:rPr>
          <w:b/>
          <w:color w:val="00188F"/>
        </w:rPr>
        <w:t>Geschütztes Element</w:t>
      </w:r>
      <w:r w:rsidRPr="000753B5">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2A1B4DFA" w14:textId="77777777" w:rsidR="00DA6241" w:rsidRPr="000753B5" w:rsidRDefault="00DA6241" w:rsidP="00DA6241">
      <w:pPr>
        <w:pStyle w:val="ProductList-Body"/>
      </w:pPr>
      <w:r w:rsidRPr="000753B5">
        <w:t>„</w:t>
      </w:r>
      <w:r w:rsidRPr="000753B5">
        <w:rPr>
          <w:b/>
          <w:color w:val="00188F"/>
        </w:rPr>
        <w:t>Wiederherstellung</w:t>
      </w:r>
      <w:r w:rsidRPr="000753B5">
        <w:t>“ ist der Prozess des Wiederherstellens von Computerdaten von einem Sicherungstresor auf einem registrierten Server.</w:t>
      </w:r>
    </w:p>
    <w:p w14:paraId="6849003A" w14:textId="77777777" w:rsidR="00D91B17" w:rsidRPr="000753B5" w:rsidRDefault="00D91B17" w:rsidP="00DA6241">
      <w:pPr>
        <w:pStyle w:val="ProductList-Body"/>
      </w:pPr>
    </w:p>
    <w:p w14:paraId="48D0B737" w14:textId="1C3BD6BE" w:rsidR="00DA6241" w:rsidRPr="000753B5" w:rsidRDefault="00DA6241" w:rsidP="00DA6241">
      <w:pPr>
        <w:pStyle w:val="ProductList-Body"/>
      </w:pPr>
      <w:r w:rsidRPr="000753B5">
        <w:rPr>
          <w:b/>
          <w:color w:val="00188F"/>
        </w:rPr>
        <w:t>Ausfallzeiten:</w:t>
      </w:r>
      <w:r w:rsidRPr="000753B5">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539A9C11" w14:textId="77777777" w:rsidR="00D91B17" w:rsidRPr="000753B5" w:rsidRDefault="00D91B17" w:rsidP="00DA6241">
      <w:pPr>
        <w:pStyle w:val="ProductList-Body"/>
      </w:pPr>
    </w:p>
    <w:p w14:paraId="0A11A2B5" w14:textId="3EA9FC42"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9BB88B" w14:textId="77777777" w:rsidR="00DA6241" w:rsidRPr="000753B5" w:rsidRDefault="00DA6241" w:rsidP="00DA6241">
      <w:pPr>
        <w:pStyle w:val="ProductList-Body"/>
      </w:pPr>
    </w:p>
    <w:p w14:paraId="361EA267" w14:textId="05E724F1" w:rsidR="004D6553" w:rsidRPr="000753B5" w:rsidRDefault="004D457A"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80E3377" w:rsidR="00DA6241" w:rsidRPr="000753B5" w:rsidRDefault="00DA6241" w:rsidP="00DA624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3CE997A3" w14:textId="77777777" w:rsidTr="00AD06CD">
        <w:trPr>
          <w:tblHeader/>
        </w:trPr>
        <w:tc>
          <w:tcPr>
            <w:tcW w:w="5400" w:type="dxa"/>
            <w:shd w:val="clear" w:color="auto" w:fill="0072C6"/>
          </w:tcPr>
          <w:p w14:paraId="7B1E1F7F"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DAB3A54"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523DD8F6" w14:textId="77777777" w:rsidTr="00AD06CD">
        <w:tc>
          <w:tcPr>
            <w:tcW w:w="5400" w:type="dxa"/>
          </w:tcPr>
          <w:p w14:paraId="686B0A00" w14:textId="242F992C" w:rsidR="007A24E0" w:rsidRPr="000753B5" w:rsidRDefault="007A24E0" w:rsidP="003034CF">
            <w:pPr>
              <w:pStyle w:val="ProductList-OfferingBody"/>
              <w:jc w:val="center"/>
            </w:pPr>
            <w:r w:rsidRPr="000753B5">
              <w:t>&lt; 99,9 %</w:t>
            </w:r>
          </w:p>
        </w:tc>
        <w:tc>
          <w:tcPr>
            <w:tcW w:w="5400" w:type="dxa"/>
          </w:tcPr>
          <w:p w14:paraId="6D6B8E45" w14:textId="38F368B2"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20D6DF00" w14:textId="77777777" w:rsidTr="00AD06CD">
        <w:tc>
          <w:tcPr>
            <w:tcW w:w="5400" w:type="dxa"/>
          </w:tcPr>
          <w:p w14:paraId="29B944CA" w14:textId="5113E6FA" w:rsidR="007A24E0" w:rsidRPr="000753B5" w:rsidRDefault="007A24E0" w:rsidP="003034CF">
            <w:pPr>
              <w:pStyle w:val="ProductList-OfferingBody"/>
              <w:jc w:val="center"/>
            </w:pPr>
            <w:r w:rsidRPr="000753B5">
              <w:t>&lt; 99 %</w:t>
            </w:r>
          </w:p>
        </w:tc>
        <w:tc>
          <w:tcPr>
            <w:tcW w:w="5400" w:type="dxa"/>
          </w:tcPr>
          <w:p w14:paraId="4390B0AE" w14:textId="6D044B6E" w:rsidR="007A24E0" w:rsidRPr="000753B5" w:rsidRDefault="007A24E0" w:rsidP="003034CF">
            <w:pPr>
              <w:pStyle w:val="ProductList-OfferingBody"/>
              <w:jc w:val="center"/>
            </w:pPr>
            <w:r w:rsidRPr="000753B5">
              <w:t>25</w:t>
            </w:r>
            <w:r w:rsidR="00745D75" w:rsidRPr="000753B5">
              <w:t xml:space="preserve"> </w:t>
            </w:r>
            <w:r w:rsidRPr="000753B5">
              <w:t>%</w:t>
            </w:r>
          </w:p>
        </w:tc>
      </w:tr>
    </w:tbl>
    <w:p w14:paraId="6F27C0C6" w14:textId="44E075D5" w:rsidR="00DA6241" w:rsidRPr="000753B5" w:rsidRDefault="004D457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CAD075F" w14:textId="17ACDCAB" w:rsidR="002A2C4B" w:rsidRPr="000753B5" w:rsidRDefault="002A2C4B" w:rsidP="002A2C4B">
      <w:pPr>
        <w:pStyle w:val="ProductList-Offering2Heading"/>
        <w:tabs>
          <w:tab w:val="clear" w:pos="360"/>
          <w:tab w:val="clear" w:pos="720"/>
          <w:tab w:val="clear" w:pos="1080"/>
        </w:tabs>
        <w:outlineLvl w:val="2"/>
        <w:rPr>
          <w:lang w:eastAsia="en-US" w:bidi="ar-SA"/>
        </w:rPr>
      </w:pPr>
      <w:bookmarkStart w:id="46" w:name="_Toc423943819"/>
      <w:r w:rsidRPr="000753B5">
        <w:rPr>
          <w:lang w:eastAsia="en-US" w:bidi="ar-SA"/>
        </w:rPr>
        <w:t>B</w:t>
      </w:r>
      <w:r>
        <w:rPr>
          <w:lang w:eastAsia="en-US" w:bidi="ar-SA"/>
        </w:rPr>
        <w:t>atch</w:t>
      </w:r>
      <w:r w:rsidRPr="000753B5">
        <w:rPr>
          <w:lang w:eastAsia="en-US" w:bidi="ar-SA"/>
        </w:rPr>
        <w:t>-Dienst</w:t>
      </w:r>
      <w:bookmarkEnd w:id="46"/>
    </w:p>
    <w:p w14:paraId="4500ADF0" w14:textId="77777777" w:rsidR="002A2C4B" w:rsidRPr="000753B5" w:rsidRDefault="002A2C4B" w:rsidP="002A2C4B">
      <w:pPr>
        <w:pStyle w:val="ProductList-Body"/>
      </w:pPr>
      <w:r w:rsidRPr="000753B5">
        <w:rPr>
          <w:b/>
          <w:color w:val="00188F"/>
        </w:rPr>
        <w:t>Zusätzliche Definitionen:</w:t>
      </w:r>
    </w:p>
    <w:p w14:paraId="461DB5B7" w14:textId="77777777" w:rsidR="002A2C4B" w:rsidRPr="000753B5" w:rsidRDefault="002A2C4B" w:rsidP="002A2C4B">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7AC7BE4F" w14:textId="5EB0BFD9" w:rsidR="002A2C4B" w:rsidRPr="000753B5" w:rsidRDefault="002A2C4B" w:rsidP="002A2C4B">
      <w:pPr>
        <w:pStyle w:val="ProductList-Body"/>
      </w:pPr>
      <w:r w:rsidRPr="000753B5">
        <w:t>„</w:t>
      </w:r>
      <w:r w:rsidRPr="000753B5">
        <w:rPr>
          <w:b/>
          <w:color w:val="00188F"/>
        </w:rPr>
        <w:t>Fehlerrate</w:t>
      </w:r>
      <w:r w:rsidRPr="000753B5">
        <w:t xml:space="preserve">“ </w:t>
      </w:r>
      <w:r w:rsidRPr="002A2C4B">
        <w:t>ist die Gesamtzahl der Anforderungsfehler geteilt durch Gesamt-Anforderungen in einem bestimmten Zeitraum von einer Stunde.  Wenn die Gesamtzahl der Informationsanforderungen in einem bestimmten Zeitraum von einer Stunde Null ist, ist die Fehlerquote für dieses Intervall 0 %.</w:t>
      </w:r>
    </w:p>
    <w:p w14:paraId="5BDCE571" w14:textId="77777777" w:rsidR="002A2C4B" w:rsidRPr="000753B5" w:rsidRDefault="002A2C4B" w:rsidP="002A2C4B">
      <w:pPr>
        <w:pStyle w:val="ProductList-Body"/>
        <w:spacing w:after="40"/>
      </w:pPr>
      <w:r w:rsidRPr="000753B5">
        <w:t>„</w:t>
      </w:r>
      <w:r w:rsidRPr="000753B5">
        <w:rPr>
          <w:b/>
          <w:color w:val="00188F"/>
        </w:rPr>
        <w:t>Ausgeschlossene Anforderungen</w:t>
      </w:r>
      <w:r w:rsidRPr="000753B5">
        <w:t xml:space="preserve">“ sind Anforderungen innerhalb der Gesamtzahl der Anforderungen, die zu einem HTTP 4xx-Statuscode außer einem HTTP 408-Statuscode führen. </w:t>
      </w:r>
    </w:p>
    <w:p w14:paraId="445B0CEC" w14:textId="77777777" w:rsidR="002A2C4B" w:rsidRPr="000753B5" w:rsidRDefault="002A2C4B" w:rsidP="002A2C4B">
      <w:pPr>
        <w:pStyle w:val="ProductList-Body"/>
        <w:spacing w:after="40"/>
      </w:pPr>
      <w:r w:rsidRPr="000753B5">
        <w:t>„</w:t>
      </w:r>
      <w:r w:rsidRPr="000753B5">
        <w:rPr>
          <w:b/>
          <w:color w:val="00188F"/>
        </w:rPr>
        <w:t>Fehlgeschlagene Anforderungen</w:t>
      </w:r>
      <w:r w:rsidRPr="000753B5">
        <w:t>“ sind alle Anforderungen der Gesamtzahl der Anforderungen, die entweder einen Fehlercode oder einen HTTP 408-Statuscode zurückgeben bzw. die nicht innerhalb von 5 Sekunden einen Erfolgscode zurückgeben.</w:t>
      </w:r>
    </w:p>
    <w:p w14:paraId="7AB9251D" w14:textId="10AB43A2" w:rsidR="002A2C4B" w:rsidRPr="000753B5" w:rsidRDefault="002A2C4B" w:rsidP="002A2C4B">
      <w:pPr>
        <w:pStyle w:val="ProductList-Body"/>
        <w:spacing w:after="40"/>
      </w:pPr>
      <w:r w:rsidRPr="000753B5">
        <w:t xml:space="preserve"> </w:t>
      </w:r>
      <w:r w:rsidRPr="000753B5">
        <w:t>„</w:t>
      </w:r>
      <w:r w:rsidRPr="000753B5">
        <w:rPr>
          <w:b/>
          <w:color w:val="00188F"/>
        </w:rPr>
        <w:t>Gesamtzahl der Anforderungen</w:t>
      </w:r>
      <w:r w:rsidRPr="000753B5">
        <w:t xml:space="preserve">“ </w:t>
      </w:r>
      <w:r w:rsidRPr="002A2C4B">
        <w:t>"Total Requests" ist die Gesamtzahl der authentifizierten REST-API-Anforderungen ausgeschlossen-Anforderungen, die Operationen gegen versuchte innerhalb eines Zeitraums von einer Stunde innerhalb eines gegebenen Azure Abonnements während eines Abrechnungsmonats Batch-Konten</w:t>
      </w:r>
      <w:r w:rsidRPr="000753B5">
        <w:t xml:space="preserve">. </w:t>
      </w:r>
    </w:p>
    <w:p w14:paraId="2BD1D0A2" w14:textId="77777777" w:rsidR="002A2C4B" w:rsidRPr="000753B5" w:rsidRDefault="002A2C4B" w:rsidP="002A2C4B">
      <w:pPr>
        <w:pStyle w:val="ProductList-Body"/>
      </w:pPr>
    </w:p>
    <w:p w14:paraId="2B3D9D83" w14:textId="77777777" w:rsidR="002A2C4B" w:rsidRPr="000753B5" w:rsidRDefault="002A2C4B" w:rsidP="002A2C4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75D06914" w14:textId="77777777" w:rsidR="002A2C4B" w:rsidRPr="000753B5" w:rsidRDefault="002A2C4B" w:rsidP="002A2C4B">
      <w:pPr>
        <w:pStyle w:val="ProductList-Body"/>
      </w:pPr>
    </w:p>
    <w:p w14:paraId="575C10D6" w14:textId="77777777" w:rsidR="002A2C4B" w:rsidRPr="000753B5" w:rsidRDefault="002A2C4B" w:rsidP="002A2C4B">
      <w:pPr>
        <w:pStyle w:val="ListParagraph"/>
        <w:rPr>
          <w:i/>
        </w:rPr>
      </w:pPr>
      <m:oMathPara>
        <m:oMath>
          <m:r>
            <m:rPr>
              <m:nor/>
            </m:rPr>
            <w:rPr>
              <w:rFonts w:ascii="Cambria Math" w:hAnsi="Cambria Math" w:cs="Tahoma"/>
              <w:i/>
              <w:sz w:val="18"/>
              <w:szCs w:val="18"/>
            </w:rPr>
            <m:t xml:space="preserve">100 % – Durchschnittliche Fehlerrate </m:t>
          </m:r>
        </m:oMath>
      </m:oMathPara>
    </w:p>
    <w:p w14:paraId="01FEC33A" w14:textId="77777777" w:rsidR="002A2C4B" w:rsidRPr="000753B5" w:rsidRDefault="002A2C4B" w:rsidP="002A2C4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C4B" w:rsidRPr="000753B5" w14:paraId="4AEA5932" w14:textId="77777777" w:rsidTr="00246395">
        <w:trPr>
          <w:tblHeader/>
        </w:trPr>
        <w:tc>
          <w:tcPr>
            <w:tcW w:w="5400" w:type="dxa"/>
            <w:shd w:val="clear" w:color="auto" w:fill="0072C6"/>
          </w:tcPr>
          <w:p w14:paraId="2594479D" w14:textId="77777777" w:rsidR="002A2C4B" w:rsidRPr="000753B5" w:rsidRDefault="002A2C4B" w:rsidP="00246395">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48C06B6" w14:textId="77777777" w:rsidR="002A2C4B" w:rsidRPr="000753B5" w:rsidRDefault="002A2C4B" w:rsidP="00246395">
            <w:pPr>
              <w:pStyle w:val="ProductList-OfferingBody"/>
              <w:jc w:val="center"/>
              <w:rPr>
                <w:color w:val="FFFFFF" w:themeColor="background1"/>
              </w:rPr>
            </w:pPr>
            <w:r w:rsidRPr="000753B5">
              <w:rPr>
                <w:color w:val="FFFFFF" w:themeColor="background1"/>
              </w:rPr>
              <w:t>Dienstgutschrift</w:t>
            </w:r>
          </w:p>
        </w:tc>
      </w:tr>
      <w:tr w:rsidR="002A2C4B" w:rsidRPr="000753B5" w14:paraId="054E27CE" w14:textId="77777777" w:rsidTr="00246395">
        <w:tc>
          <w:tcPr>
            <w:tcW w:w="5400" w:type="dxa"/>
          </w:tcPr>
          <w:p w14:paraId="1B6CAE48" w14:textId="154E620A" w:rsidR="002A2C4B" w:rsidRPr="000753B5" w:rsidRDefault="002A2C4B" w:rsidP="002A2C4B">
            <w:pPr>
              <w:pStyle w:val="ProductList-OfferingBody"/>
              <w:jc w:val="center"/>
            </w:pPr>
            <w:r w:rsidRPr="000753B5">
              <w:t>&lt; 99,9 %</w:t>
            </w:r>
          </w:p>
        </w:tc>
        <w:tc>
          <w:tcPr>
            <w:tcW w:w="5400" w:type="dxa"/>
          </w:tcPr>
          <w:p w14:paraId="3366AED6" w14:textId="77777777" w:rsidR="002A2C4B" w:rsidRPr="000753B5" w:rsidRDefault="002A2C4B" w:rsidP="00246395">
            <w:pPr>
              <w:pStyle w:val="ProductList-OfferingBody"/>
              <w:jc w:val="center"/>
            </w:pPr>
            <w:r w:rsidRPr="000753B5">
              <w:t>10 %</w:t>
            </w:r>
          </w:p>
        </w:tc>
      </w:tr>
      <w:tr w:rsidR="002A2C4B" w:rsidRPr="000753B5" w14:paraId="367D4C57" w14:textId="77777777" w:rsidTr="00246395">
        <w:tc>
          <w:tcPr>
            <w:tcW w:w="5400" w:type="dxa"/>
          </w:tcPr>
          <w:p w14:paraId="2259B812" w14:textId="77777777" w:rsidR="002A2C4B" w:rsidRPr="000753B5" w:rsidRDefault="002A2C4B" w:rsidP="00246395">
            <w:pPr>
              <w:pStyle w:val="ProductList-OfferingBody"/>
              <w:jc w:val="center"/>
            </w:pPr>
            <w:r w:rsidRPr="000753B5">
              <w:t>&lt; 99 %</w:t>
            </w:r>
          </w:p>
        </w:tc>
        <w:tc>
          <w:tcPr>
            <w:tcW w:w="5400" w:type="dxa"/>
          </w:tcPr>
          <w:p w14:paraId="66F740C9" w14:textId="77777777" w:rsidR="002A2C4B" w:rsidRPr="000753B5" w:rsidRDefault="002A2C4B" w:rsidP="00246395">
            <w:pPr>
              <w:pStyle w:val="ProductList-OfferingBody"/>
              <w:jc w:val="center"/>
            </w:pPr>
            <w:r w:rsidRPr="000753B5">
              <w:t>25 %</w:t>
            </w:r>
          </w:p>
        </w:tc>
      </w:tr>
    </w:tbl>
    <w:p w14:paraId="7FE67FF7" w14:textId="77777777" w:rsidR="002A2C4B" w:rsidRPr="000753B5" w:rsidRDefault="002A2C4B" w:rsidP="002A2C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0753B5">
          <w:rPr>
            <w:rStyle w:val="Hyperlink"/>
            <w:sz w:val="16"/>
            <w:szCs w:val="16"/>
          </w:rPr>
          <w:t>Inhalt</w:t>
        </w:r>
      </w:hyperlink>
      <w:r w:rsidRPr="000753B5">
        <w:rPr>
          <w:sz w:val="16"/>
          <w:szCs w:val="16"/>
        </w:rPr>
        <w:t xml:space="preserve"> / </w:t>
      </w:r>
      <w:hyperlink w:anchor="Definitions" w:history="1">
        <w:r w:rsidRPr="000753B5">
          <w:rPr>
            <w:rStyle w:val="Hyperlink"/>
            <w:sz w:val="16"/>
            <w:szCs w:val="16"/>
          </w:rPr>
          <w:t>Definitionen</w:t>
        </w:r>
      </w:hyperlink>
    </w:p>
    <w:p w14:paraId="561B594C" w14:textId="25D66C05" w:rsidR="004D6553" w:rsidRPr="000753B5" w:rsidRDefault="004D6553" w:rsidP="004D6553">
      <w:pPr>
        <w:pStyle w:val="ProductList-Offering2Heading"/>
        <w:tabs>
          <w:tab w:val="clear" w:pos="360"/>
          <w:tab w:val="clear" w:pos="720"/>
          <w:tab w:val="clear" w:pos="1080"/>
        </w:tabs>
        <w:outlineLvl w:val="2"/>
        <w:rPr>
          <w:lang w:eastAsia="en-US" w:bidi="ar-SA"/>
        </w:rPr>
      </w:pPr>
      <w:bookmarkStart w:id="47" w:name="_Toc423943820"/>
      <w:r w:rsidRPr="000753B5">
        <w:rPr>
          <w:lang w:eastAsia="en-US" w:bidi="ar-SA"/>
        </w:rPr>
        <w:t>BizTalk-Dienste</w:t>
      </w:r>
      <w:bookmarkEnd w:id="47"/>
    </w:p>
    <w:p w14:paraId="35D38C56" w14:textId="77777777" w:rsidR="004D6553" w:rsidRPr="000753B5" w:rsidRDefault="004D6553" w:rsidP="004D6553">
      <w:pPr>
        <w:pStyle w:val="ProductList-Body"/>
      </w:pPr>
      <w:r w:rsidRPr="000753B5">
        <w:rPr>
          <w:b/>
          <w:color w:val="00188F"/>
        </w:rPr>
        <w:t>Zusätzliche Definitionen:</w:t>
      </w:r>
    </w:p>
    <w:p w14:paraId="0FBB91D1" w14:textId="77777777" w:rsidR="004D6553" w:rsidRPr="000753B5" w:rsidRDefault="004D6553" w:rsidP="004D6553">
      <w:pPr>
        <w:pStyle w:val="ProductList-Body"/>
        <w:spacing w:after="40"/>
      </w:pPr>
      <w:r w:rsidRPr="000753B5">
        <w:t>„</w:t>
      </w:r>
      <w:r w:rsidRPr="000753B5">
        <w:rPr>
          <w:b/>
          <w:color w:val="00188F"/>
        </w:rPr>
        <w:t>BizTalk-Dienstumgebung</w:t>
      </w:r>
      <w:r w:rsidRPr="000753B5">
        <w:t>“ bezieht sich auf eine Bereitstellung der BizTalk-Dienste, die von Ihnen wie im Verwaltungsportal dargestellt erstellt wurde und an die Sie Laufzeitnachrichtenanforderungen senden können.</w:t>
      </w:r>
    </w:p>
    <w:p w14:paraId="29D5B8D9" w14:textId="77777777" w:rsidR="004D6553" w:rsidRPr="000753B5" w:rsidRDefault="004D6553" w:rsidP="004D6553">
      <w:pPr>
        <w:pStyle w:val="ProductList-Body"/>
        <w:spacing w:after="40"/>
      </w:pPr>
      <w:r w:rsidRPr="000753B5">
        <w:t>„</w:t>
      </w:r>
      <w:r w:rsidRPr="000753B5">
        <w:rPr>
          <w:b/>
          <w:color w:val="00188F"/>
        </w:rPr>
        <w:t>Bereitstellungsminuten</w:t>
      </w:r>
      <w:r w:rsidRPr="000753B5">
        <w:t>“ ist die Gesamtzahl der Minuten, in denen eine bestimmte BizTalk-Dienstumgebung in Microsoft Azure im Verlauf eines Monats der Rechnungsstellung bereitgestellt wurde.</w:t>
      </w:r>
    </w:p>
    <w:p w14:paraId="07211FF9" w14:textId="77777777" w:rsidR="004D6553" w:rsidRPr="000753B5" w:rsidRDefault="004D6553" w:rsidP="004D6553">
      <w:pPr>
        <w:pStyle w:val="ProductList-Body"/>
        <w:spacing w:after="40"/>
      </w:pPr>
      <w:r w:rsidRPr="000753B5">
        <w:t>„</w:t>
      </w:r>
      <w:r w:rsidRPr="000753B5">
        <w:rPr>
          <w:b/>
          <w:color w:val="00188F"/>
        </w:rPr>
        <w:t>Maximal Verfügbare Minuten</w:t>
      </w:r>
      <w:r w:rsidRPr="000753B5">
        <w:t>“ ist die Summe der Bereitstellungsminuten aller BizTalk-Dienstumgebungen, die von Ihnen in einem bestimmten Microsoft Azure-Abonnement im Verlauf eines Monats der Rechnungsstellung bereitgestellt werden.</w:t>
      </w:r>
    </w:p>
    <w:p w14:paraId="1CD43D58" w14:textId="77777777" w:rsidR="004D6553" w:rsidRPr="000753B5" w:rsidRDefault="004D6553" w:rsidP="004D6553">
      <w:pPr>
        <w:pStyle w:val="ProductList-Body"/>
      </w:pPr>
      <w:r w:rsidRPr="000753B5">
        <w:t>„</w:t>
      </w:r>
      <w:r w:rsidRPr="000753B5">
        <w:rPr>
          <w:b/>
          <w:color w:val="00188F"/>
        </w:rPr>
        <w:t>Überwachungsspeicherkonto</w:t>
      </w:r>
      <w:r w:rsidRPr="000753B5">
        <w:t>“ bezieht sich auf das Azure-Speicherkonto, das von den BizTalk-Diensten zum Speichern von Überwachungsinformationen bezüglich der Ausführung von BizTalk-Diensten verwendet wird.</w:t>
      </w:r>
    </w:p>
    <w:p w14:paraId="2449B03E" w14:textId="77777777" w:rsidR="004D6553" w:rsidRPr="000753B5" w:rsidRDefault="004D6553" w:rsidP="004D6553">
      <w:pPr>
        <w:pStyle w:val="ProductList-Body"/>
      </w:pPr>
    </w:p>
    <w:p w14:paraId="24FABF86" w14:textId="23D91028" w:rsidR="004D6553" w:rsidRPr="000753B5" w:rsidRDefault="004D6553" w:rsidP="004D6553">
      <w:pPr>
        <w:pStyle w:val="ProductList-Body"/>
      </w:pPr>
      <w:r w:rsidRPr="000753B5">
        <w:rPr>
          <w:b/>
          <w:color w:val="00188F"/>
        </w:rPr>
        <w:t>Ausfallzeiten:</w:t>
      </w:r>
      <w:r w:rsidRPr="000753B5">
        <w:t xml:space="preserve">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0753B5" w:rsidRDefault="004D6553" w:rsidP="004D6553">
      <w:pPr>
        <w:pStyle w:val="ProductList-Body"/>
      </w:pPr>
    </w:p>
    <w:p w14:paraId="5AAF3D4C" w14:textId="594DA3A6"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CF66FA" w14:textId="77777777" w:rsidR="004D6553" w:rsidRPr="000753B5" w:rsidRDefault="004D6553" w:rsidP="004D6553">
      <w:pPr>
        <w:pStyle w:val="ProductList-Body"/>
      </w:pPr>
    </w:p>
    <w:p w14:paraId="22AE3A8C" w14:textId="00C8F7F8" w:rsidR="004D6553" w:rsidRPr="000753B5" w:rsidRDefault="004D457A"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0753B5" w:rsidRDefault="004D6553" w:rsidP="004D6553">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5A1BAA1" w14:textId="77777777" w:rsidTr="00AD06CD">
        <w:trPr>
          <w:tblHeader/>
        </w:trPr>
        <w:tc>
          <w:tcPr>
            <w:tcW w:w="5400" w:type="dxa"/>
            <w:shd w:val="clear" w:color="auto" w:fill="0072C6"/>
          </w:tcPr>
          <w:p w14:paraId="79251B2A" w14:textId="77777777" w:rsidR="004D6553" w:rsidRPr="000753B5" w:rsidRDefault="004D6553"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9015D1" w14:textId="77777777" w:rsidR="004D6553" w:rsidRPr="000753B5" w:rsidRDefault="004D6553" w:rsidP="003034CF">
            <w:pPr>
              <w:pStyle w:val="ProductList-OfferingBody"/>
              <w:jc w:val="center"/>
              <w:rPr>
                <w:color w:val="FFFFFF" w:themeColor="background1"/>
              </w:rPr>
            </w:pPr>
            <w:r w:rsidRPr="000753B5">
              <w:rPr>
                <w:color w:val="FFFFFF" w:themeColor="background1"/>
              </w:rPr>
              <w:t>Dienstgutschrift</w:t>
            </w:r>
          </w:p>
        </w:tc>
      </w:tr>
      <w:tr w:rsidR="007A24E0" w:rsidRPr="000753B5" w14:paraId="61B78A5B" w14:textId="77777777" w:rsidTr="00AD06CD">
        <w:tc>
          <w:tcPr>
            <w:tcW w:w="5400" w:type="dxa"/>
          </w:tcPr>
          <w:p w14:paraId="5881AC2C" w14:textId="0390F54B" w:rsidR="007A24E0" w:rsidRPr="000753B5" w:rsidRDefault="007A24E0" w:rsidP="003034CF">
            <w:pPr>
              <w:pStyle w:val="ProductList-OfferingBody"/>
              <w:jc w:val="center"/>
            </w:pPr>
            <w:r w:rsidRPr="000753B5">
              <w:t>&lt; 99,9 %</w:t>
            </w:r>
          </w:p>
        </w:tc>
        <w:tc>
          <w:tcPr>
            <w:tcW w:w="5400" w:type="dxa"/>
          </w:tcPr>
          <w:p w14:paraId="01B6ED3A" w14:textId="58CEA1D6"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5AA81A4E" w14:textId="77777777" w:rsidTr="00AD06CD">
        <w:tc>
          <w:tcPr>
            <w:tcW w:w="5400" w:type="dxa"/>
          </w:tcPr>
          <w:p w14:paraId="5943BF6B" w14:textId="6B1EE402" w:rsidR="007A24E0" w:rsidRPr="000753B5" w:rsidRDefault="007A24E0" w:rsidP="003034CF">
            <w:pPr>
              <w:pStyle w:val="ProductList-OfferingBody"/>
              <w:jc w:val="center"/>
            </w:pPr>
            <w:r w:rsidRPr="000753B5">
              <w:t>&lt; 99 %</w:t>
            </w:r>
          </w:p>
        </w:tc>
        <w:tc>
          <w:tcPr>
            <w:tcW w:w="5400" w:type="dxa"/>
          </w:tcPr>
          <w:p w14:paraId="17134E1B" w14:textId="0A2377B8" w:rsidR="007A24E0" w:rsidRPr="000753B5" w:rsidRDefault="007A24E0" w:rsidP="003034CF">
            <w:pPr>
              <w:pStyle w:val="ProductList-OfferingBody"/>
              <w:jc w:val="center"/>
            </w:pPr>
            <w:r w:rsidRPr="000753B5">
              <w:t>25</w:t>
            </w:r>
            <w:r w:rsidR="00745D75" w:rsidRPr="000753B5">
              <w:t xml:space="preserve"> </w:t>
            </w:r>
            <w:r w:rsidRPr="000753B5">
              <w:t>%</w:t>
            </w:r>
          </w:p>
        </w:tc>
      </w:tr>
    </w:tbl>
    <w:p w14:paraId="288F6E9B" w14:textId="77777777" w:rsidR="008C5EDB" w:rsidRPr="000753B5" w:rsidRDefault="008C5EDB" w:rsidP="000051B9">
      <w:pPr>
        <w:pStyle w:val="ProductList-Body"/>
      </w:pPr>
    </w:p>
    <w:p w14:paraId="152F4A7B" w14:textId="2ABE94B8" w:rsidR="004D6553" w:rsidRPr="000753B5" w:rsidRDefault="004D6553" w:rsidP="004D6553">
      <w:pPr>
        <w:pStyle w:val="ProductList-Body"/>
      </w:pPr>
      <w:r w:rsidRPr="000753B5">
        <w:rPr>
          <w:b/>
          <w:color w:val="00188F"/>
        </w:rPr>
        <w:t>Ausnahmen für Servicelevel:</w:t>
      </w:r>
      <w:r w:rsidRPr="000753B5">
        <w:t xml:space="preserve"> Die Servicelevel und Dienstgutschriften gelten für die Nutzung der Basic-, Standard- und Premium-Stufen der BizTalk</w:t>
      </w:r>
      <w:r w:rsidR="00391FE5" w:rsidRPr="000753B5">
        <w:t>­</w:t>
      </w:r>
      <w:r w:rsidRPr="000753B5">
        <w:t>Dienste durch Sie. Diese SLA gilt nicht für die Entwicklerstufe der Microsoft Azure BizTalk-Dienste.</w:t>
      </w:r>
    </w:p>
    <w:p w14:paraId="58E06BA8" w14:textId="77777777" w:rsidR="004D6553" w:rsidRPr="000753B5" w:rsidRDefault="004D6553" w:rsidP="004D6553">
      <w:pPr>
        <w:pStyle w:val="ProductList-Body"/>
      </w:pPr>
    </w:p>
    <w:p w14:paraId="2B2B37B8" w14:textId="4943FD02" w:rsidR="00DA6241" w:rsidRPr="000753B5" w:rsidRDefault="004D6553" w:rsidP="004D6553">
      <w:pPr>
        <w:pStyle w:val="ProductList-Body"/>
      </w:pPr>
      <w:r w:rsidRPr="000753B5">
        <w:rPr>
          <w:b/>
          <w:color w:val="00188F"/>
        </w:rPr>
        <w:t>Zusätzliche Bestimmungen:</w:t>
      </w:r>
      <w:r w:rsidRPr="000753B5">
        <w:t xml:space="preserve"> Wenn ein Anspruch eingereicht wird, müssen Sie sicherstellen, dass die vollständigen Überwachungsdaten im Überwachungsspeicherkonto gepflegt wurden und an Microsoft bereitgestellt werden.</w:t>
      </w:r>
    </w:p>
    <w:p w14:paraId="6FCA0A55" w14:textId="33875749" w:rsidR="004D6553" w:rsidRPr="000753B5" w:rsidRDefault="004D457A"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B617B" w14:textId="57FA55B7" w:rsidR="004D6553" w:rsidRPr="000753B5" w:rsidRDefault="004D6553" w:rsidP="004D6553">
      <w:pPr>
        <w:pStyle w:val="ProductList-Offering2Heading"/>
        <w:tabs>
          <w:tab w:val="clear" w:pos="360"/>
          <w:tab w:val="clear" w:pos="720"/>
          <w:tab w:val="clear" w:pos="1080"/>
        </w:tabs>
        <w:outlineLvl w:val="2"/>
        <w:rPr>
          <w:lang w:eastAsia="en-US" w:bidi="ar-SA"/>
        </w:rPr>
      </w:pPr>
      <w:bookmarkStart w:id="48" w:name="_Toc423943821"/>
      <w:r w:rsidRPr="000753B5">
        <w:rPr>
          <w:lang w:eastAsia="en-US" w:bidi="ar-SA"/>
        </w:rPr>
        <w:t>Cache-Dienste</w:t>
      </w:r>
      <w:bookmarkEnd w:id="48"/>
    </w:p>
    <w:p w14:paraId="2AD7763D" w14:textId="77777777" w:rsidR="004D6553" w:rsidRPr="000753B5" w:rsidRDefault="004D6553" w:rsidP="004D6553">
      <w:pPr>
        <w:pStyle w:val="ProductList-Body"/>
      </w:pPr>
      <w:r w:rsidRPr="000753B5">
        <w:rPr>
          <w:b/>
          <w:color w:val="00188F"/>
        </w:rPr>
        <w:t>Zusätzliche Definitionen:</w:t>
      </w:r>
    </w:p>
    <w:p w14:paraId="0F306F3C" w14:textId="77777777" w:rsidR="004D6553" w:rsidRPr="000753B5" w:rsidRDefault="004D6553" w:rsidP="007A24E0">
      <w:pPr>
        <w:pStyle w:val="ProductList-Body"/>
        <w:spacing w:after="40"/>
      </w:pPr>
      <w:r w:rsidRPr="000753B5">
        <w:t>„</w:t>
      </w:r>
      <w:r w:rsidRPr="000753B5">
        <w:rPr>
          <w:b/>
          <w:color w:val="00188F"/>
        </w:rPr>
        <w:t>Cache</w:t>
      </w:r>
      <w:r w:rsidRPr="000753B5">
        <w:t>“ ist die Bereitstellung des von Ihnen erstellten Cache-Dienstes in einer Weise, dass die Cache-Endpunkte im Verwaltungsportal in der Registerkarte „Cache“ aufgeführt werden.</w:t>
      </w:r>
    </w:p>
    <w:p w14:paraId="50281069" w14:textId="77777777" w:rsidR="004D6553" w:rsidRPr="000753B5" w:rsidRDefault="004D6553" w:rsidP="007A24E0">
      <w:pPr>
        <w:pStyle w:val="ProductList-Body"/>
        <w:spacing w:after="40"/>
      </w:pPr>
      <w:r w:rsidRPr="000753B5">
        <w:t>„</w:t>
      </w:r>
      <w:r w:rsidRPr="000753B5">
        <w:rPr>
          <w:b/>
          <w:color w:val="00188F"/>
        </w:rPr>
        <w:t>Cache-Endpunkte</w:t>
      </w:r>
      <w:r w:rsidRPr="000753B5">
        <w:t>“ sind die Endpunkte, über die auf ein Cache zugegriffen werden kann.</w:t>
      </w:r>
    </w:p>
    <w:p w14:paraId="2C0A6E27" w14:textId="77777777" w:rsidR="004D6553" w:rsidRPr="000753B5" w:rsidRDefault="004D6553" w:rsidP="007A24E0">
      <w:pPr>
        <w:pStyle w:val="ProductList-Body"/>
        <w:spacing w:after="40"/>
      </w:pPr>
      <w:r w:rsidRPr="000753B5">
        <w:t>„</w:t>
      </w:r>
      <w:r w:rsidRPr="000753B5">
        <w:rPr>
          <w:b/>
          <w:color w:val="00188F"/>
        </w:rPr>
        <w:t>Bereitstellungsminuten</w:t>
      </w:r>
      <w:r w:rsidRPr="000753B5">
        <w:t>“ ist die Gesamtzahl der Minuten, in denen ein bestimmter Cache in Microsoft Azure im Verlauf eines Monats der Rechnungsstellung bereitgestellt wurde.</w:t>
      </w:r>
    </w:p>
    <w:p w14:paraId="27309820" w14:textId="77777777" w:rsidR="004D6553" w:rsidRPr="000753B5" w:rsidRDefault="004D6553" w:rsidP="004D6553">
      <w:pPr>
        <w:pStyle w:val="ProductList-Body"/>
      </w:pPr>
      <w:r w:rsidRPr="000753B5">
        <w:t>„</w:t>
      </w:r>
      <w:r w:rsidRPr="000753B5">
        <w:rPr>
          <w:b/>
          <w:color w:val="00188F"/>
        </w:rPr>
        <w:t>Maximal Verfügbare Minuten</w:t>
      </w:r>
      <w:r w:rsidRPr="000753B5">
        <w:t>“ ist die Summe der Bereitstellungsminuten aller Caches, die von Ihnen in einem bestimmten Microsoft Azure-Abonnement im Verlauf eines Monats der Rechnungsstellung bereitgestellt wird.</w:t>
      </w:r>
    </w:p>
    <w:p w14:paraId="55C6BD1B" w14:textId="77777777" w:rsidR="007A24E0" w:rsidRPr="000753B5" w:rsidRDefault="007A24E0" w:rsidP="004D6553">
      <w:pPr>
        <w:pStyle w:val="ProductList-Body"/>
      </w:pPr>
    </w:p>
    <w:p w14:paraId="4854AF16" w14:textId="60755FCA" w:rsidR="004D6553" w:rsidRPr="000753B5" w:rsidRDefault="004D6553" w:rsidP="004D6553">
      <w:pPr>
        <w:pStyle w:val="ProductList-Body"/>
      </w:pPr>
      <w:r w:rsidRPr="000753B5">
        <w:rPr>
          <w:b/>
          <w:color w:val="00188F"/>
        </w:rPr>
        <w:t>Ausfallzeiten:</w:t>
      </w:r>
      <w:r w:rsidRPr="000753B5">
        <w:t xml:space="preserve"> Die Gesamtzahl der Bereitstellungsminuten aller Caches, die von Ihnen in einem bestimmten Microsoft Azure-Abonnement bereitgestellt werden, während derer der Cache nicht verfügbar ist. Eine Minute gilt für einen bestimmten Cache als nicht verfügbar, wenn </w:t>
      </w:r>
      <w:r w:rsidRPr="000753B5">
        <w:lastRenderedPageBreak/>
        <w:t>während der gesamten Minute im Hinblick auf den Cache und das Internetgateway von Microsoft keine Verbindung zwischen einem oder mehreren Cache-Endpunkten besteht.</w:t>
      </w:r>
    </w:p>
    <w:p w14:paraId="44518608" w14:textId="77777777" w:rsidR="007A24E0" w:rsidRPr="000753B5" w:rsidRDefault="007A24E0" w:rsidP="004D6553">
      <w:pPr>
        <w:pStyle w:val="ProductList-Body"/>
      </w:pPr>
    </w:p>
    <w:p w14:paraId="73CDAEF0" w14:textId="11E8C00C"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4BD261F" w14:textId="77777777" w:rsidR="004D6553" w:rsidRPr="000753B5" w:rsidRDefault="004D6553" w:rsidP="004D6553">
      <w:pPr>
        <w:pStyle w:val="ProductList-Body"/>
      </w:pPr>
    </w:p>
    <w:p w14:paraId="576C53B1" w14:textId="49E69F51" w:rsidR="004D6553" w:rsidRPr="000753B5" w:rsidRDefault="004D457A"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0753B5" w:rsidRDefault="004D6553" w:rsidP="004D655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A519F43" w14:textId="77777777" w:rsidTr="00AD06CD">
        <w:trPr>
          <w:tblHeader/>
        </w:trPr>
        <w:tc>
          <w:tcPr>
            <w:tcW w:w="5400" w:type="dxa"/>
            <w:shd w:val="clear" w:color="auto" w:fill="0072C6"/>
          </w:tcPr>
          <w:p w14:paraId="5F63AEAA" w14:textId="77777777" w:rsidR="004D6553" w:rsidRPr="000753B5" w:rsidRDefault="004D6553"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E309F08" w14:textId="77777777" w:rsidR="004D6553" w:rsidRPr="000753B5" w:rsidRDefault="004D6553" w:rsidP="00124F73">
            <w:pPr>
              <w:pStyle w:val="ProductList-OfferingBody"/>
              <w:jc w:val="center"/>
              <w:rPr>
                <w:color w:val="FFFFFF" w:themeColor="background1"/>
              </w:rPr>
            </w:pPr>
            <w:r w:rsidRPr="000753B5">
              <w:rPr>
                <w:color w:val="FFFFFF" w:themeColor="background1"/>
              </w:rPr>
              <w:t>Dienstgutschrift</w:t>
            </w:r>
          </w:p>
        </w:tc>
      </w:tr>
      <w:tr w:rsidR="007A24E0" w:rsidRPr="000753B5" w14:paraId="7CA4AF02" w14:textId="77777777" w:rsidTr="00AD06CD">
        <w:tc>
          <w:tcPr>
            <w:tcW w:w="5400" w:type="dxa"/>
          </w:tcPr>
          <w:p w14:paraId="2857D7BC" w14:textId="40C30027" w:rsidR="007A24E0" w:rsidRPr="000753B5" w:rsidRDefault="007A24E0" w:rsidP="00124F73">
            <w:pPr>
              <w:pStyle w:val="ProductList-OfferingBody"/>
              <w:jc w:val="center"/>
            </w:pPr>
            <w:r w:rsidRPr="000753B5">
              <w:t>&lt; 99,9 %</w:t>
            </w:r>
          </w:p>
        </w:tc>
        <w:tc>
          <w:tcPr>
            <w:tcW w:w="5400" w:type="dxa"/>
          </w:tcPr>
          <w:p w14:paraId="4CFC0DA7" w14:textId="0DB493AE"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2E089535" w14:textId="77777777" w:rsidTr="00AD06CD">
        <w:tc>
          <w:tcPr>
            <w:tcW w:w="5400" w:type="dxa"/>
          </w:tcPr>
          <w:p w14:paraId="54DADCC8" w14:textId="13E9B096" w:rsidR="007A24E0" w:rsidRPr="000753B5" w:rsidRDefault="007A24E0" w:rsidP="00124F73">
            <w:pPr>
              <w:pStyle w:val="ProductList-OfferingBody"/>
              <w:jc w:val="center"/>
            </w:pPr>
            <w:r w:rsidRPr="000753B5">
              <w:t>&lt; 99 %</w:t>
            </w:r>
          </w:p>
        </w:tc>
        <w:tc>
          <w:tcPr>
            <w:tcW w:w="5400" w:type="dxa"/>
          </w:tcPr>
          <w:p w14:paraId="6B54C4A3" w14:textId="639238C6" w:rsidR="007A24E0" w:rsidRPr="000753B5" w:rsidRDefault="007A24E0" w:rsidP="00124F73">
            <w:pPr>
              <w:pStyle w:val="ProductList-OfferingBody"/>
              <w:jc w:val="center"/>
            </w:pPr>
            <w:r w:rsidRPr="000753B5">
              <w:t>25</w:t>
            </w:r>
            <w:r w:rsidR="00745D75" w:rsidRPr="000753B5">
              <w:t xml:space="preserve"> </w:t>
            </w:r>
            <w:r w:rsidRPr="000753B5">
              <w:t>%</w:t>
            </w:r>
          </w:p>
        </w:tc>
      </w:tr>
    </w:tbl>
    <w:p w14:paraId="1A50CCA0" w14:textId="77777777" w:rsidR="004D6553" w:rsidRPr="0075154E" w:rsidRDefault="004D6553" w:rsidP="007A24E0">
      <w:pPr>
        <w:spacing w:after="0"/>
        <w:rPr>
          <w:sz w:val="16"/>
          <w:szCs w:val="16"/>
        </w:rPr>
      </w:pPr>
    </w:p>
    <w:p w14:paraId="60C902E8" w14:textId="62348317" w:rsidR="004D6553" w:rsidRPr="000753B5" w:rsidRDefault="004D6553" w:rsidP="007A24E0">
      <w:pPr>
        <w:pStyle w:val="ProductList-Body"/>
      </w:pPr>
      <w:r w:rsidRPr="000753B5">
        <w:rPr>
          <w:b/>
          <w:color w:val="00188F"/>
        </w:rPr>
        <w:t>Ausnahmen für Servicelevel:</w:t>
      </w:r>
      <w:r w:rsidRPr="000753B5">
        <w:t xml:space="preserve">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0753B5" w:rsidRDefault="004D457A"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4DBFC2B" w14:textId="426B586A" w:rsidR="007A24E0" w:rsidRPr="000753B5" w:rsidRDefault="007A24E0" w:rsidP="007A24E0">
      <w:pPr>
        <w:pStyle w:val="ProductList-Offering2Heading"/>
        <w:tabs>
          <w:tab w:val="clear" w:pos="360"/>
          <w:tab w:val="clear" w:pos="720"/>
          <w:tab w:val="clear" w:pos="1080"/>
        </w:tabs>
        <w:outlineLvl w:val="2"/>
        <w:rPr>
          <w:lang w:eastAsia="en-US" w:bidi="ar-SA"/>
        </w:rPr>
      </w:pPr>
      <w:bookmarkStart w:id="49" w:name="_Toc423943822"/>
      <w:r w:rsidRPr="000753B5">
        <w:rPr>
          <w:lang w:eastAsia="en-US" w:bidi="ar-SA"/>
        </w:rPr>
        <w:t>CDN-Dienst</w:t>
      </w:r>
      <w:bookmarkEnd w:id="49"/>
    </w:p>
    <w:p w14:paraId="1E5528F3" w14:textId="0A797898" w:rsidR="007A24E0" w:rsidRPr="000753B5" w:rsidRDefault="007A24E0" w:rsidP="007A24E0">
      <w:pPr>
        <w:pStyle w:val="ProductList-Body"/>
      </w:pPr>
      <w:r w:rsidRPr="000753B5">
        <w:rPr>
          <w:b/>
          <w:color w:val="00188F"/>
        </w:rPr>
        <w:t>Ausfallzeiten</w:t>
      </w:r>
      <w:r w:rsidRPr="000753B5">
        <w:t xml:space="preserve"> Zur Bewertung von Ausfallzeiten überprüft Microsoft die Daten von jedem wirtschaftlich angemessenen, unabhängigen Messsystem, das Sie verwenden.</w:t>
      </w:r>
    </w:p>
    <w:p w14:paraId="7C37F9DC" w14:textId="77777777" w:rsidR="007A24E0" w:rsidRPr="000753B5" w:rsidRDefault="007A24E0" w:rsidP="007A24E0">
      <w:pPr>
        <w:pStyle w:val="ProductList-Body"/>
      </w:pPr>
    </w:p>
    <w:p w14:paraId="4410BE08" w14:textId="77777777" w:rsidR="007A24E0" w:rsidRPr="000753B5" w:rsidRDefault="007A24E0" w:rsidP="007A24E0">
      <w:pPr>
        <w:pStyle w:val="ProductList-Body"/>
      </w:pPr>
      <w:r w:rsidRPr="000753B5">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0753B5" w:rsidRDefault="007A24E0" w:rsidP="007A24E0">
      <w:pPr>
        <w:pStyle w:val="ProductList-Body"/>
      </w:pPr>
    </w:p>
    <w:p w14:paraId="515704E2" w14:textId="77777777" w:rsidR="007A24E0" w:rsidRPr="000753B5" w:rsidRDefault="007A24E0" w:rsidP="007A24E0">
      <w:pPr>
        <w:pStyle w:val="ProductList-Body"/>
      </w:pPr>
      <w:r w:rsidRPr="000753B5">
        <w:t xml:space="preserve">Messsystemtests (Häufigkeit mindestens ein Test pro Stunde und Agent) werden so konfiguriert, dass ein HTTP GET-Vorgang entsprechend dem folgenden Modell durchgeführt wird: </w:t>
      </w:r>
    </w:p>
    <w:p w14:paraId="126332FD" w14:textId="21F82869" w:rsidR="007A24E0" w:rsidRPr="000753B5" w:rsidRDefault="007A24E0" w:rsidP="00E62D9C">
      <w:pPr>
        <w:pStyle w:val="ProductList-Body"/>
        <w:numPr>
          <w:ilvl w:val="0"/>
          <w:numId w:val="2"/>
        </w:numPr>
      </w:pPr>
      <w:r w:rsidRPr="000753B5">
        <w:t>Eine Testdatei wird an Ihrem Ursprungsort platziert (z. B. dem Azure-Speicherkonto).</w:t>
      </w:r>
    </w:p>
    <w:p w14:paraId="02A7C212" w14:textId="4280C863" w:rsidR="007A24E0" w:rsidRPr="000753B5" w:rsidRDefault="007A24E0" w:rsidP="00E62D9C">
      <w:pPr>
        <w:pStyle w:val="ProductList-Body"/>
        <w:numPr>
          <w:ilvl w:val="0"/>
          <w:numId w:val="2"/>
        </w:numPr>
      </w:pPr>
      <w:r w:rsidRPr="000753B5">
        <w:t>Mit dem GET-Vorgang wird die Datei über den CDN-Dienst abgerufen, indem das Objekt vom entsprechenden Microsoft Azure-Domänennamen-Hostnamen angefordert wird.</w:t>
      </w:r>
    </w:p>
    <w:p w14:paraId="78CCDBD1" w14:textId="61945D7F" w:rsidR="007A24E0" w:rsidRPr="000753B5" w:rsidRDefault="007A24E0" w:rsidP="00E62D9C">
      <w:pPr>
        <w:pStyle w:val="ProductList-Body"/>
        <w:numPr>
          <w:ilvl w:val="0"/>
          <w:numId w:val="2"/>
        </w:numPr>
      </w:pPr>
      <w:r w:rsidRPr="000753B5">
        <w:t xml:space="preserve">Die Testdatei muss die folgenden Kriterien erfüllen: </w:t>
      </w:r>
    </w:p>
    <w:p w14:paraId="6619D25E" w14:textId="241DB209" w:rsidR="007A24E0" w:rsidRPr="000753B5" w:rsidRDefault="007A24E0" w:rsidP="00E62D9C">
      <w:pPr>
        <w:pStyle w:val="ProductList-Body"/>
        <w:numPr>
          <w:ilvl w:val="0"/>
          <w:numId w:val="3"/>
        </w:numPr>
        <w:tabs>
          <w:tab w:val="clear" w:pos="360"/>
          <w:tab w:val="clear" w:pos="720"/>
        </w:tabs>
        <w:ind w:hanging="360"/>
      </w:pPr>
      <w:r w:rsidRPr="000753B5">
        <w:t>Das Testobjekt lässt Zwischenspeicherung durch Einschließen explizierter Header „Cache-control: public“ oder Fehlen von „Cache-Control: private“ zu.</w:t>
      </w:r>
    </w:p>
    <w:p w14:paraId="07A85138" w14:textId="4026769E" w:rsidR="007A24E0" w:rsidRPr="000753B5" w:rsidRDefault="007A24E0" w:rsidP="00E62D9C">
      <w:pPr>
        <w:pStyle w:val="ProductList-Body"/>
        <w:numPr>
          <w:ilvl w:val="0"/>
          <w:numId w:val="3"/>
        </w:numPr>
        <w:tabs>
          <w:tab w:val="clear" w:pos="360"/>
          <w:tab w:val="clear" w:pos="720"/>
        </w:tabs>
        <w:ind w:hanging="360"/>
      </w:pPr>
      <w:r w:rsidRPr="000753B5">
        <w:t xml:space="preserve">Das Testobjekt ist eine Datei, die mindestens 50 KB und maximal 1 MB groß ist. </w:t>
      </w:r>
    </w:p>
    <w:p w14:paraId="5F40887D" w14:textId="7D3BCD27" w:rsidR="007A24E0" w:rsidRPr="000753B5" w:rsidRDefault="007A24E0" w:rsidP="00E62D9C">
      <w:pPr>
        <w:pStyle w:val="ProductList-Body"/>
        <w:numPr>
          <w:ilvl w:val="0"/>
          <w:numId w:val="3"/>
        </w:numPr>
        <w:tabs>
          <w:tab w:val="clear" w:pos="360"/>
          <w:tab w:val="clear" w:pos="720"/>
        </w:tabs>
        <w:ind w:hanging="360"/>
      </w:pPr>
      <w:r w:rsidRPr="000753B5">
        <w:t>Rohdaten werden zugeschnitten, um alle Messungen zu entfernen, die von einem Agent mit technischen Problemen während des Messzeitraums stammen.</w:t>
      </w:r>
    </w:p>
    <w:p w14:paraId="65349407" w14:textId="77777777" w:rsidR="007A24E0" w:rsidRPr="000753B5" w:rsidRDefault="007A24E0" w:rsidP="007A24E0">
      <w:pPr>
        <w:pStyle w:val="ProductList-Body"/>
      </w:pPr>
    </w:p>
    <w:p w14:paraId="0CE53DA4" w14:textId="7A3A545D" w:rsidR="007A24E0" w:rsidRPr="000753B5" w:rsidRDefault="007A24E0" w:rsidP="007A24E0">
      <w:pPr>
        <w:pStyle w:val="ProductList-Body"/>
      </w:pPr>
      <w:r w:rsidRPr="000753B5">
        <w:rPr>
          <w:b/>
          <w:color w:val="00188F"/>
        </w:rPr>
        <w:t>Prozentsatz der Monatlichen Betriebszeit:</w:t>
      </w:r>
      <w:r w:rsidRPr="000753B5">
        <w:t xml:space="preserve">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0753B5" w:rsidRDefault="007A24E0" w:rsidP="007A24E0">
      <w:pPr>
        <w:pStyle w:val="ProductList-Body"/>
      </w:pPr>
    </w:p>
    <w:p w14:paraId="23A5294A" w14:textId="2795FF0A" w:rsidR="007A24E0" w:rsidRPr="000753B5" w:rsidRDefault="007A24E0" w:rsidP="007A24E0">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753B5" w14:paraId="49A16480" w14:textId="77777777" w:rsidTr="00AD06CD">
        <w:trPr>
          <w:tblHeader/>
        </w:trPr>
        <w:tc>
          <w:tcPr>
            <w:tcW w:w="5400" w:type="dxa"/>
            <w:shd w:val="clear" w:color="auto" w:fill="0072C6"/>
          </w:tcPr>
          <w:p w14:paraId="122DD2BA" w14:textId="77777777" w:rsidR="007A24E0" w:rsidRPr="000753B5" w:rsidRDefault="007A24E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F9F10E" w14:textId="77777777" w:rsidR="007A24E0" w:rsidRPr="000753B5" w:rsidRDefault="007A24E0" w:rsidP="00124F73">
            <w:pPr>
              <w:pStyle w:val="ProductList-OfferingBody"/>
              <w:jc w:val="center"/>
              <w:rPr>
                <w:color w:val="FFFFFF" w:themeColor="background1"/>
              </w:rPr>
            </w:pPr>
            <w:r w:rsidRPr="000753B5">
              <w:rPr>
                <w:color w:val="FFFFFF" w:themeColor="background1"/>
              </w:rPr>
              <w:t>Dienstgutschrift</w:t>
            </w:r>
          </w:p>
        </w:tc>
      </w:tr>
      <w:tr w:rsidR="007A24E0" w:rsidRPr="000753B5" w14:paraId="4AF4B150" w14:textId="77777777" w:rsidTr="00AD06CD">
        <w:tc>
          <w:tcPr>
            <w:tcW w:w="5400" w:type="dxa"/>
          </w:tcPr>
          <w:p w14:paraId="4F99681B" w14:textId="07282ADC" w:rsidR="007A24E0" w:rsidRPr="000753B5" w:rsidRDefault="007A24E0" w:rsidP="00124F73">
            <w:pPr>
              <w:pStyle w:val="ProductList-OfferingBody"/>
              <w:jc w:val="center"/>
            </w:pPr>
            <w:r w:rsidRPr="000753B5">
              <w:t>&lt; 99,9 %</w:t>
            </w:r>
          </w:p>
        </w:tc>
        <w:tc>
          <w:tcPr>
            <w:tcW w:w="5400" w:type="dxa"/>
          </w:tcPr>
          <w:p w14:paraId="4B3BA9FA" w14:textId="7B98F777"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61E1A424" w14:textId="77777777" w:rsidTr="00AD06CD">
        <w:tc>
          <w:tcPr>
            <w:tcW w:w="5400" w:type="dxa"/>
          </w:tcPr>
          <w:p w14:paraId="28432D92" w14:textId="6BA18F92" w:rsidR="007A24E0" w:rsidRPr="000753B5" w:rsidRDefault="007A24E0" w:rsidP="00124F73">
            <w:pPr>
              <w:pStyle w:val="ProductList-OfferingBody"/>
              <w:jc w:val="center"/>
            </w:pPr>
            <w:r w:rsidRPr="000753B5">
              <w:t>&lt; 99</w:t>
            </w:r>
            <w:r w:rsidR="00D24704">
              <w:t>.5</w:t>
            </w:r>
            <w:r w:rsidRPr="000753B5">
              <w:t> %</w:t>
            </w:r>
          </w:p>
        </w:tc>
        <w:tc>
          <w:tcPr>
            <w:tcW w:w="5400" w:type="dxa"/>
          </w:tcPr>
          <w:p w14:paraId="3437F5E8" w14:textId="365A93E1" w:rsidR="007A24E0" w:rsidRPr="000753B5" w:rsidRDefault="007A24E0" w:rsidP="00124F73">
            <w:pPr>
              <w:pStyle w:val="ProductList-OfferingBody"/>
              <w:jc w:val="center"/>
            </w:pPr>
            <w:r w:rsidRPr="000753B5">
              <w:t>25</w:t>
            </w:r>
            <w:r w:rsidR="00745D75" w:rsidRPr="000753B5">
              <w:t xml:space="preserve"> </w:t>
            </w:r>
            <w:r w:rsidRPr="000753B5">
              <w:t>%</w:t>
            </w:r>
          </w:p>
        </w:tc>
      </w:tr>
    </w:tbl>
    <w:p w14:paraId="79F12CF3" w14:textId="77777777" w:rsidR="00482BC7" w:rsidRPr="000753B5" w:rsidRDefault="004D457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5A688E7" w14:textId="1BC5DDB1" w:rsidR="00FE0A91" w:rsidRPr="000753B5" w:rsidRDefault="00FE0A91" w:rsidP="00FE0A91">
      <w:pPr>
        <w:pStyle w:val="ProductList-Offering2Heading"/>
        <w:tabs>
          <w:tab w:val="clear" w:pos="360"/>
          <w:tab w:val="clear" w:pos="720"/>
          <w:tab w:val="clear" w:pos="1080"/>
        </w:tabs>
        <w:outlineLvl w:val="2"/>
        <w:rPr>
          <w:lang w:eastAsia="en-US" w:bidi="ar-SA"/>
        </w:rPr>
      </w:pPr>
      <w:bookmarkStart w:id="50" w:name="_Toc423943823"/>
      <w:r w:rsidRPr="000753B5">
        <w:rPr>
          <w:lang w:eastAsia="en-US" w:bidi="ar-SA"/>
        </w:rPr>
        <w:t>Cloud-Dienste</w:t>
      </w:r>
      <w:bookmarkEnd w:id="50"/>
    </w:p>
    <w:p w14:paraId="2DD15F46" w14:textId="77777777" w:rsidR="00FE0A91" w:rsidRPr="000753B5" w:rsidRDefault="00FE0A91" w:rsidP="00FE0A91">
      <w:pPr>
        <w:pStyle w:val="ProductList-Body"/>
      </w:pPr>
      <w:r w:rsidRPr="000753B5">
        <w:rPr>
          <w:b/>
          <w:color w:val="00188F"/>
        </w:rPr>
        <w:t>Zusätzliche Definitionen:</w:t>
      </w:r>
    </w:p>
    <w:p w14:paraId="5440BA80" w14:textId="77777777" w:rsidR="00FE0A91" w:rsidRPr="000753B5" w:rsidRDefault="00FE0A91" w:rsidP="00FE0A91">
      <w:pPr>
        <w:pStyle w:val="ProductList-Body"/>
      </w:pPr>
      <w:r w:rsidRPr="000753B5">
        <w:t>„</w:t>
      </w:r>
      <w:r w:rsidRPr="000753B5">
        <w:rPr>
          <w:b/>
          <w:color w:val="00188F"/>
        </w:rPr>
        <w:t>Cloud-Dienste</w:t>
      </w:r>
      <w:r w:rsidRPr="000753B5">
        <w:t xml:space="preserve">“ bezieht sich auf eine Reihe Rechenressourcen, die für Web- und Worker-Rollen verwendet werden. </w:t>
      </w:r>
    </w:p>
    <w:p w14:paraId="523F9192" w14:textId="77777777" w:rsidR="00FE0A91" w:rsidRPr="000753B5" w:rsidRDefault="00FE0A91" w:rsidP="00FE0A91">
      <w:pPr>
        <w:pStyle w:val="ProductList-Body"/>
      </w:pPr>
      <w:r w:rsidRPr="000753B5">
        <w:t>„</w:t>
      </w:r>
      <w:r w:rsidRPr="000753B5">
        <w:rPr>
          <w:b/>
          <w:color w:val="00188F"/>
        </w:rPr>
        <w:t>Maximal Verfügbare Minuten</w:t>
      </w:r>
      <w:r w:rsidRPr="000753B5">
        <w:t>“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von Ihnen initiierten Aktion bis zu dem Zeitpunkt gemessen, an dem Sie eine Aktion eingeleitet haben, die zum Stoppen oder Löschen des Mandanten führt.</w:t>
      </w:r>
    </w:p>
    <w:p w14:paraId="6BC07C68" w14:textId="77777777" w:rsidR="00FE0A91" w:rsidRPr="000753B5" w:rsidRDefault="00FE0A91" w:rsidP="00FE0A91">
      <w:pPr>
        <w:pStyle w:val="ProductList-Body"/>
      </w:pPr>
      <w:r w:rsidRPr="000753B5">
        <w:lastRenderedPageBreak/>
        <w:t>„</w:t>
      </w:r>
      <w:r w:rsidRPr="000753B5">
        <w:rPr>
          <w:b/>
          <w:color w:val="00188F"/>
        </w:rPr>
        <w:t>Mandant</w:t>
      </w:r>
      <w:r w:rsidRPr="000753B5">
        <w:t>“ stellt eine oder mehrere Rollen dar, die je aus einer oder mehreren Rolleninstanzen bestehen, welche in einem einzigen Paket bereitgestellt werden.</w:t>
      </w:r>
    </w:p>
    <w:p w14:paraId="527190F9" w14:textId="77777777" w:rsidR="00FE0A91" w:rsidRPr="000753B5" w:rsidRDefault="00FE0A91" w:rsidP="00FE0A91">
      <w:pPr>
        <w:pStyle w:val="ProductList-Body"/>
      </w:pPr>
      <w:r w:rsidRPr="000753B5">
        <w:t>„</w:t>
      </w:r>
      <w:r w:rsidRPr="000753B5">
        <w:rPr>
          <w:b/>
          <w:color w:val="00188F"/>
        </w:rPr>
        <w:t>Aktualisierungsdomäne</w:t>
      </w:r>
      <w:r w:rsidRPr="000753B5">
        <w:t>“ bezieht sich auf Microsoft Azure-Instanzen, auf die Plattformaktualisierungen gleichzeitig angewandt werden.</w:t>
      </w:r>
    </w:p>
    <w:p w14:paraId="69D38F93" w14:textId="77777777" w:rsidR="00FE0A91" w:rsidRPr="000753B5" w:rsidRDefault="00FE0A91" w:rsidP="00FE0A91">
      <w:pPr>
        <w:pStyle w:val="ProductList-Body"/>
      </w:pPr>
      <w:r w:rsidRPr="000753B5">
        <w:t>„</w:t>
      </w:r>
      <w:r w:rsidRPr="000753B5">
        <w:rPr>
          <w:b/>
          <w:color w:val="00188F"/>
        </w:rPr>
        <w:t>Web-Rolle</w:t>
      </w:r>
      <w:r w:rsidRPr="000753B5">
        <w:t xml:space="preserve">“ ist eine Cloud-Dienstkomponente, die in Azure-Ausführungsumgebungen ausgeführt wird und für die Webanwendungsprogrammierung wie von IIS und ASP.Net unterstützt angepasst ist. </w:t>
      </w:r>
    </w:p>
    <w:p w14:paraId="7437E28D" w14:textId="77777777" w:rsidR="00FE0A91" w:rsidRPr="000753B5" w:rsidRDefault="00FE0A91" w:rsidP="00FE0A91">
      <w:pPr>
        <w:pStyle w:val="ProductList-Body"/>
      </w:pPr>
      <w:r w:rsidRPr="000753B5">
        <w:t>„</w:t>
      </w:r>
      <w:r w:rsidRPr="000753B5">
        <w:rPr>
          <w:b/>
          <w:color w:val="00188F"/>
        </w:rPr>
        <w:t>Worker-Rolle</w:t>
      </w:r>
      <w:r w:rsidRPr="000753B5">
        <w:t>“ ist eine Cloud-Dienstkomponente, die in der Azure-Ausführungsumgebung ausgeführt wird. Sie ist hilfreich für die allgemeine Entwicklung und kann Hintergrundverarbeitung für eine Web-Rolle leisten.</w:t>
      </w:r>
    </w:p>
    <w:p w14:paraId="4FA753B8" w14:textId="77777777" w:rsidR="00FE0A91" w:rsidRPr="000753B5" w:rsidRDefault="00FE0A91" w:rsidP="00FE0A91">
      <w:pPr>
        <w:pStyle w:val="ProductList-Body"/>
      </w:pPr>
    </w:p>
    <w:p w14:paraId="1EFB277F" w14:textId="4065DC54" w:rsidR="00FE0A91" w:rsidRPr="000753B5" w:rsidRDefault="00FE0A91" w:rsidP="00FE0A91">
      <w:pPr>
        <w:pStyle w:val="ProductList-Body"/>
      </w:pPr>
      <w:r w:rsidRPr="000753B5">
        <w:rPr>
          <w:b/>
          <w:color w:val="00188F"/>
        </w:rPr>
        <w:t>Ausfallzeiten:</w:t>
      </w:r>
      <w:r w:rsidRPr="000753B5">
        <w:t xml:space="preserve"> Die Gesamtzahl der Minuten unter den Maximal Verfügbaren Minuten, für die keine externe Verbindung besteht.</w:t>
      </w:r>
    </w:p>
    <w:p w14:paraId="41B25F2B" w14:textId="77777777" w:rsidR="00FE0A91" w:rsidRPr="000753B5" w:rsidRDefault="00FE0A91" w:rsidP="00FE0A91">
      <w:pPr>
        <w:pStyle w:val="ProductList-Body"/>
      </w:pPr>
    </w:p>
    <w:p w14:paraId="2426F8BF" w14:textId="1EC2571D" w:rsidR="00FE0A91" w:rsidRPr="000753B5" w:rsidRDefault="00FE0A91" w:rsidP="00FE0A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07C7573" w14:textId="77777777" w:rsidR="00FE0A91" w:rsidRPr="000753B5" w:rsidRDefault="00FE0A91" w:rsidP="00FE0A91">
      <w:pPr>
        <w:pStyle w:val="ProductList-Body"/>
      </w:pPr>
    </w:p>
    <w:p w14:paraId="0621876A" w14:textId="2103E13D" w:rsidR="00FE0A91" w:rsidRPr="000753B5" w:rsidRDefault="004D457A"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2424AFB" w:rsidR="00FE0A91" w:rsidRPr="000753B5" w:rsidRDefault="00FE0A91" w:rsidP="00FE0A9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0753B5" w14:paraId="3C9949AB" w14:textId="77777777" w:rsidTr="00AD06CD">
        <w:trPr>
          <w:tblHeader/>
        </w:trPr>
        <w:tc>
          <w:tcPr>
            <w:tcW w:w="5400" w:type="dxa"/>
            <w:shd w:val="clear" w:color="auto" w:fill="0072C6"/>
          </w:tcPr>
          <w:p w14:paraId="0AECCFCB" w14:textId="77777777" w:rsidR="00FE0A91" w:rsidRPr="000753B5" w:rsidRDefault="00FE0A91"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9EC62DB" w14:textId="77777777" w:rsidR="00FE0A91" w:rsidRPr="000753B5" w:rsidRDefault="00FE0A91" w:rsidP="00124F73">
            <w:pPr>
              <w:pStyle w:val="ProductList-OfferingBody"/>
              <w:jc w:val="center"/>
              <w:rPr>
                <w:color w:val="FFFFFF" w:themeColor="background1"/>
              </w:rPr>
            </w:pPr>
            <w:r w:rsidRPr="000753B5">
              <w:rPr>
                <w:color w:val="FFFFFF" w:themeColor="background1"/>
              </w:rPr>
              <w:t>Dienstgutschrift</w:t>
            </w:r>
          </w:p>
        </w:tc>
      </w:tr>
      <w:tr w:rsidR="00FE0A91" w:rsidRPr="000753B5" w14:paraId="7A732226" w14:textId="77777777" w:rsidTr="00AD06CD">
        <w:tc>
          <w:tcPr>
            <w:tcW w:w="5400" w:type="dxa"/>
          </w:tcPr>
          <w:p w14:paraId="5FAC045A" w14:textId="5DCB51C9" w:rsidR="00FE0A91" w:rsidRPr="000753B5" w:rsidRDefault="00FE0A91" w:rsidP="00124F73">
            <w:pPr>
              <w:pStyle w:val="ProductList-OfferingBody"/>
              <w:jc w:val="center"/>
            </w:pPr>
            <w:r w:rsidRPr="000753B5">
              <w:t>&lt; 99,95 %</w:t>
            </w:r>
          </w:p>
        </w:tc>
        <w:tc>
          <w:tcPr>
            <w:tcW w:w="5400" w:type="dxa"/>
          </w:tcPr>
          <w:p w14:paraId="652FEBBA" w14:textId="4BE7FE1F" w:rsidR="00FE0A91" w:rsidRPr="000753B5" w:rsidRDefault="00FE0A91" w:rsidP="00124F73">
            <w:pPr>
              <w:pStyle w:val="ProductList-OfferingBody"/>
              <w:jc w:val="center"/>
            </w:pPr>
            <w:r w:rsidRPr="000753B5">
              <w:t>10</w:t>
            </w:r>
            <w:r w:rsidR="00745D75" w:rsidRPr="000753B5">
              <w:t xml:space="preserve"> </w:t>
            </w:r>
            <w:r w:rsidRPr="000753B5">
              <w:t>%</w:t>
            </w:r>
          </w:p>
        </w:tc>
      </w:tr>
      <w:tr w:rsidR="00FE0A91" w:rsidRPr="000753B5" w14:paraId="5CCA7802" w14:textId="77777777" w:rsidTr="00AD06CD">
        <w:tc>
          <w:tcPr>
            <w:tcW w:w="5400" w:type="dxa"/>
          </w:tcPr>
          <w:p w14:paraId="2DF1F501" w14:textId="5C0D7451" w:rsidR="00FE0A91" w:rsidRPr="000753B5" w:rsidRDefault="00FE0A91" w:rsidP="00124F73">
            <w:pPr>
              <w:pStyle w:val="ProductList-OfferingBody"/>
              <w:jc w:val="center"/>
            </w:pPr>
            <w:r w:rsidRPr="000753B5">
              <w:t>&lt; 99 %</w:t>
            </w:r>
          </w:p>
        </w:tc>
        <w:tc>
          <w:tcPr>
            <w:tcW w:w="5400" w:type="dxa"/>
          </w:tcPr>
          <w:p w14:paraId="3651021A" w14:textId="1E0CCDDF" w:rsidR="00FE0A91" w:rsidRPr="000753B5" w:rsidRDefault="00FE0A91" w:rsidP="00124F73">
            <w:pPr>
              <w:pStyle w:val="ProductList-OfferingBody"/>
              <w:jc w:val="center"/>
            </w:pPr>
            <w:r w:rsidRPr="000753B5">
              <w:t>25</w:t>
            </w:r>
            <w:r w:rsidR="00745D75" w:rsidRPr="000753B5">
              <w:t xml:space="preserve"> </w:t>
            </w:r>
            <w:r w:rsidRPr="000753B5">
              <w:t>%</w:t>
            </w:r>
          </w:p>
        </w:tc>
      </w:tr>
    </w:tbl>
    <w:p w14:paraId="5E6AD963" w14:textId="77777777" w:rsidR="00FE0A91" w:rsidRPr="000753B5" w:rsidRDefault="004D457A"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99C200E" w14:textId="77777777" w:rsidR="0075154E" w:rsidRPr="00BF480C" w:rsidRDefault="0075154E" w:rsidP="0075154E">
      <w:pPr>
        <w:pStyle w:val="ProductList-Offering2Heading"/>
        <w:tabs>
          <w:tab w:val="clear" w:pos="360"/>
          <w:tab w:val="clear" w:pos="720"/>
          <w:tab w:val="clear" w:pos="1080"/>
        </w:tabs>
        <w:outlineLvl w:val="2"/>
      </w:pPr>
      <w:bookmarkStart w:id="51" w:name="_Toc421206038"/>
      <w:bookmarkStart w:id="52" w:name="_Toc423943824"/>
      <w:r>
        <w:t>Data Factory – Aktivitätsausführungen</w:t>
      </w:r>
      <w:bookmarkEnd w:id="51"/>
      <w:bookmarkEnd w:id="52"/>
    </w:p>
    <w:p w14:paraId="377197C1" w14:textId="77777777" w:rsidR="0075154E" w:rsidRPr="00BF480C" w:rsidRDefault="0075154E" w:rsidP="0075154E">
      <w:pPr>
        <w:pStyle w:val="ProductList-Body"/>
      </w:pPr>
      <w:r>
        <w:rPr>
          <w:b/>
          <w:color w:val="00188F"/>
        </w:rPr>
        <w:t>Zusätzliche Definitionen:</w:t>
      </w:r>
    </w:p>
    <w:p w14:paraId="1BD7872E" w14:textId="77777777" w:rsidR="0075154E" w:rsidRPr="00BF480C" w:rsidRDefault="0075154E" w:rsidP="0075154E">
      <w:pPr>
        <w:pStyle w:val="ProductList-Body"/>
      </w:pPr>
      <w:r>
        <w:rPr>
          <w:b/>
          <w:color w:val="00188F"/>
        </w:rPr>
        <w:t xml:space="preserve">Aktivitätsausführung </w:t>
      </w:r>
      <w:r>
        <w:t>ist die Ausführung oder die versuchte Ausführung einer Aktivität.</w:t>
      </w:r>
    </w:p>
    <w:p w14:paraId="3669AECD" w14:textId="77777777" w:rsidR="0075154E" w:rsidRPr="00BF480C" w:rsidRDefault="0075154E" w:rsidP="0075154E">
      <w:pPr>
        <w:pStyle w:val="ProductList-Body"/>
      </w:pPr>
      <w:r>
        <w:rPr>
          <w:b/>
          <w:color w:val="00188F"/>
        </w:rPr>
        <w:t>Verzögerte Aktivitätsausführungen</w:t>
      </w:r>
      <w:r>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77777777" w:rsidR="0075154E" w:rsidRPr="00BF480C" w:rsidRDefault="0075154E" w:rsidP="0075154E">
      <w:pPr>
        <w:pStyle w:val="ProductList-Body"/>
      </w:pPr>
      <w:r>
        <w:rPr>
          <w:b/>
          <w:color w:val="00188F"/>
        </w:rPr>
        <w:t xml:space="preserve">Gesamtzahl der Aktivitätsausführungen </w:t>
      </w:r>
      <w:r>
        <w:rPr>
          <w:rFonts w:cs="Tahoma"/>
        </w:rPr>
        <w:t xml:space="preserve">ist die Gesamtzahl der versuchten Aktivitätsausführungen in einem Monat der Rechnungsstellung für ein bestimmtes Microsoft Azure-Abonnement. </w:t>
      </w:r>
    </w:p>
    <w:p w14:paraId="01B23A9E" w14:textId="77777777" w:rsidR="0075154E" w:rsidRPr="00BF480C" w:rsidRDefault="0075154E" w:rsidP="0075154E">
      <w:pPr>
        <w:pStyle w:val="ProductList-Body"/>
      </w:pPr>
    </w:p>
    <w:p w14:paraId="2D7F7AF8" w14:textId="77777777" w:rsidR="0075154E" w:rsidRPr="00BF480C" w:rsidRDefault="0075154E" w:rsidP="0075154E">
      <w:pPr>
        <w:pStyle w:val="ProductList-Body"/>
      </w:pPr>
      <w:r>
        <w:rPr>
          <w:b/>
          <w:color w:val="00188F"/>
        </w:rPr>
        <w:t>Prozentsatz der Monatlichen Betriebszeit</w:t>
      </w:r>
      <w:r w:rsidRPr="00C45E93">
        <w:rPr>
          <w:b/>
          <w:color w:val="00188F"/>
        </w:rPr>
        <w:t xml:space="preserve">: </w:t>
      </w:r>
      <w:r>
        <w:t>Der Prozentsatz der Monatlichen Betriebszeit wird mithilfe der folgenden Formel berechnet:</w:t>
      </w:r>
    </w:p>
    <w:p w14:paraId="0E9D3F16" w14:textId="77777777" w:rsidR="0075154E" w:rsidRPr="00BF480C" w:rsidRDefault="0075154E" w:rsidP="0075154E">
      <w:pPr>
        <w:pStyle w:val="ProductList-Body"/>
      </w:pPr>
    </w:p>
    <w:p w14:paraId="4189E1F2" w14:textId="77777777" w:rsidR="0075154E" w:rsidRPr="00812CB6" w:rsidRDefault="004D457A" w:rsidP="0075154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BF480C" w:rsidRDefault="0075154E" w:rsidP="0075154E">
      <w:pPr>
        <w:pStyle w:val="ProductList-Body"/>
      </w:pPr>
      <w:r>
        <w:rPr>
          <w:b/>
          <w:color w:val="00188F"/>
        </w:rPr>
        <w:t>Dienstgutschrift</w:t>
      </w:r>
      <w:r w:rsidRPr="00C45E93">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5154E" w:rsidRPr="009D0B2F" w14:paraId="389E9716" w14:textId="77777777" w:rsidTr="00B75E7C">
        <w:trPr>
          <w:tblHeader/>
        </w:trPr>
        <w:tc>
          <w:tcPr>
            <w:tcW w:w="5287" w:type="dxa"/>
            <w:shd w:val="clear" w:color="auto" w:fill="0072C6"/>
          </w:tcPr>
          <w:p w14:paraId="62E50FDB" w14:textId="77777777" w:rsidR="0075154E" w:rsidRPr="001A0074" w:rsidRDefault="0075154E" w:rsidP="00B75E7C">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89E3687" w14:textId="77777777" w:rsidR="0075154E" w:rsidRPr="001A0074" w:rsidRDefault="0075154E" w:rsidP="00B75E7C">
            <w:pPr>
              <w:pStyle w:val="ProductList-OfferingBody"/>
              <w:jc w:val="center"/>
              <w:rPr>
                <w:color w:val="FFFFFF" w:themeColor="background1"/>
              </w:rPr>
            </w:pPr>
            <w:r>
              <w:rPr>
                <w:color w:val="FFFFFF" w:themeColor="background1"/>
              </w:rPr>
              <w:t>Dienstgutschrift</w:t>
            </w:r>
          </w:p>
        </w:tc>
      </w:tr>
      <w:tr w:rsidR="0075154E" w:rsidRPr="009D0B2F" w14:paraId="2DB50ECA" w14:textId="77777777" w:rsidTr="00B75E7C">
        <w:tc>
          <w:tcPr>
            <w:tcW w:w="5287" w:type="dxa"/>
          </w:tcPr>
          <w:p w14:paraId="3716E9C1" w14:textId="77777777" w:rsidR="0075154E" w:rsidRPr="0076238C" w:rsidRDefault="0075154E" w:rsidP="00B75E7C">
            <w:pPr>
              <w:pStyle w:val="ProductList-OfferingBody"/>
              <w:jc w:val="center"/>
            </w:pPr>
            <w:r>
              <w:t>&lt; 99,9 %</w:t>
            </w:r>
          </w:p>
        </w:tc>
        <w:tc>
          <w:tcPr>
            <w:tcW w:w="5400" w:type="dxa"/>
          </w:tcPr>
          <w:p w14:paraId="051264E3" w14:textId="77777777" w:rsidR="0075154E" w:rsidRPr="0076238C" w:rsidRDefault="0075154E" w:rsidP="00B75E7C">
            <w:pPr>
              <w:pStyle w:val="ProductList-OfferingBody"/>
              <w:jc w:val="center"/>
            </w:pPr>
            <w:r>
              <w:t>10 %</w:t>
            </w:r>
          </w:p>
        </w:tc>
      </w:tr>
      <w:tr w:rsidR="0075154E" w:rsidRPr="009D0B2F" w14:paraId="4D01A703" w14:textId="77777777" w:rsidTr="00B75E7C">
        <w:tc>
          <w:tcPr>
            <w:tcW w:w="5287" w:type="dxa"/>
          </w:tcPr>
          <w:p w14:paraId="16052950" w14:textId="77777777" w:rsidR="0075154E" w:rsidRPr="0076238C" w:rsidRDefault="0075154E" w:rsidP="00B75E7C">
            <w:pPr>
              <w:pStyle w:val="ProductList-OfferingBody"/>
              <w:jc w:val="center"/>
            </w:pPr>
            <w:r>
              <w:t>&lt; 99 %</w:t>
            </w:r>
          </w:p>
        </w:tc>
        <w:tc>
          <w:tcPr>
            <w:tcW w:w="5400" w:type="dxa"/>
          </w:tcPr>
          <w:p w14:paraId="5F0E91F1" w14:textId="77777777" w:rsidR="0075154E" w:rsidRPr="0076238C" w:rsidRDefault="0075154E" w:rsidP="00B75E7C">
            <w:pPr>
              <w:pStyle w:val="ProductList-OfferingBody"/>
              <w:jc w:val="center"/>
            </w:pPr>
            <w:r>
              <w:t>25 %</w:t>
            </w:r>
          </w:p>
        </w:tc>
      </w:tr>
    </w:tbl>
    <w:p w14:paraId="30B8ED90" w14:textId="77777777" w:rsidR="0075154E" w:rsidRPr="00BF480C" w:rsidRDefault="004D457A"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417E88A6" w14:textId="77777777" w:rsidR="0075154E" w:rsidRPr="00BF480C" w:rsidRDefault="0075154E" w:rsidP="0075154E">
      <w:pPr>
        <w:pStyle w:val="ProductList-Offering2Heading"/>
        <w:tabs>
          <w:tab w:val="clear" w:pos="360"/>
          <w:tab w:val="clear" w:pos="720"/>
          <w:tab w:val="clear" w:pos="1080"/>
        </w:tabs>
        <w:outlineLvl w:val="2"/>
      </w:pPr>
      <w:bookmarkStart w:id="53" w:name="_Toc421206039"/>
      <w:bookmarkStart w:id="54" w:name="_Toc423943825"/>
      <w:r>
        <w:t>Data Factory – API-Aufrufe</w:t>
      </w:r>
      <w:bookmarkEnd w:id="53"/>
      <w:bookmarkEnd w:id="54"/>
    </w:p>
    <w:p w14:paraId="628DBB4E" w14:textId="77777777" w:rsidR="0075154E" w:rsidRPr="00BF480C" w:rsidRDefault="0075154E" w:rsidP="0075154E">
      <w:pPr>
        <w:pStyle w:val="ProductList-Body"/>
      </w:pPr>
      <w:r>
        <w:rPr>
          <w:b/>
          <w:color w:val="00188F"/>
        </w:rPr>
        <w:t>Zusätzliche Definitionen:</w:t>
      </w:r>
    </w:p>
    <w:p w14:paraId="72579B6A" w14:textId="77777777" w:rsidR="0075154E" w:rsidRPr="00BF480C" w:rsidRDefault="0075154E" w:rsidP="0075154E">
      <w:pPr>
        <w:pStyle w:val="ProductList-Body"/>
      </w:pPr>
      <w:r>
        <w:rPr>
          <w:b/>
          <w:color w:val="00188F"/>
        </w:rPr>
        <w:t>Ausgeschlossene Anforderungen</w:t>
      </w:r>
      <w:r>
        <w:t xml:space="preserve"> sind eine Gruppe von Anforderungen innerhalb der Gesamtzahl der Anforderungen, die zu einem HTTP 4xx-Statuscode mit Ausnahme eines HTTP 408-Statuscodes führen. </w:t>
      </w:r>
    </w:p>
    <w:p w14:paraId="25F229EB" w14:textId="77777777" w:rsidR="0075154E" w:rsidRPr="00BF480C" w:rsidRDefault="0075154E" w:rsidP="0075154E">
      <w:pPr>
        <w:pStyle w:val="ProductList-Body"/>
      </w:pPr>
      <w:r>
        <w:rPr>
          <w:b/>
          <w:color w:val="00188F"/>
        </w:rPr>
        <w:t>Fehlgeschlagene Anforderungen</w:t>
      </w:r>
      <w:r>
        <w:t xml:space="preserve"> sind alle Anforderungen der Gesamtzahl der Anforderungen, die entweder einen Fehlercode oder einen HTTP 408-Statuscode zurückgeben bzw. die nicht innerhalb von zwei Minuten einen Erfolgscode zurückgeben. </w:t>
      </w:r>
    </w:p>
    <w:p w14:paraId="563EF250" w14:textId="77777777" w:rsidR="0075154E" w:rsidRPr="00BF480C" w:rsidRDefault="0075154E" w:rsidP="0075154E">
      <w:pPr>
        <w:pStyle w:val="ProductList-Body"/>
      </w:pPr>
      <w:r>
        <w:rPr>
          <w:b/>
          <w:color w:val="00188F"/>
        </w:rPr>
        <w:t>Ressourcen</w:t>
      </w:r>
      <w:r>
        <w:t xml:space="preserve"> bezieht sich auf Pipelines, Datensätze und damit verknüpfte Dienste, die mit Data Factory erstellt wurden.</w:t>
      </w:r>
    </w:p>
    <w:p w14:paraId="47E2CE04" w14:textId="77777777" w:rsidR="0075154E" w:rsidRPr="00BF480C" w:rsidRDefault="0075154E" w:rsidP="0075154E">
      <w:pPr>
        <w:pStyle w:val="ProductList-Body"/>
      </w:pPr>
      <w:r>
        <w:rPr>
          <w:b/>
          <w:color w:val="00188F"/>
        </w:rPr>
        <w:t>Gesamtanzahl der Anforderungen</w:t>
      </w:r>
      <w:r>
        <w:t xml:space="preserve"> bezeichnet die Gruppe aller Anforderungen, mit Ausnahme von Ausgeschlossenen Anforderungen, zur Ausführung von Vorgängen gegen Ressourcen in aktiven Pipelines in einem Monat der Rechnungsstellung für ein bestimmtes Microsoft Azure-Abonnement.</w:t>
      </w:r>
    </w:p>
    <w:p w14:paraId="630638F5" w14:textId="77777777" w:rsidR="0075154E" w:rsidRPr="00BF480C" w:rsidRDefault="0075154E" w:rsidP="0075154E">
      <w:pPr>
        <w:pStyle w:val="ProductList-Body"/>
      </w:pPr>
    </w:p>
    <w:p w14:paraId="77DF4B98" w14:textId="77777777" w:rsidR="0075154E" w:rsidRPr="00BF480C" w:rsidRDefault="0075154E" w:rsidP="0075154E">
      <w:pPr>
        <w:pStyle w:val="ProductList-Body"/>
      </w:pPr>
      <w:r>
        <w:rPr>
          <w:b/>
          <w:color w:val="00188F"/>
        </w:rPr>
        <w:t>Prozentsatz der Monatlichen Betriebszeit</w:t>
      </w:r>
      <w:r w:rsidRPr="005B7227">
        <w:rPr>
          <w:b/>
          <w:color w:val="00188F"/>
        </w:rPr>
        <w:t>:</w:t>
      </w:r>
      <w:r>
        <w:t xml:space="preserve"> Der Prozentsatz der Monatlichen Betriebszeit wird mithilfe der folgenden Formel berechnet:</w:t>
      </w:r>
    </w:p>
    <w:p w14:paraId="4C63F5DD" w14:textId="77777777" w:rsidR="0075154E" w:rsidRPr="00BF480C" w:rsidRDefault="0075154E" w:rsidP="0075154E">
      <w:pPr>
        <w:pStyle w:val="ProductList-Body"/>
      </w:pPr>
    </w:p>
    <w:p w14:paraId="31DBF707" w14:textId="77777777" w:rsidR="0075154E" w:rsidRPr="00812CB6" w:rsidRDefault="004D457A" w:rsidP="0075154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Anforderungen – Fehlgeschlagene Anforderungen</m:t>
              </m:r>
            </m:num>
            <m:den>
              <m:r>
                <m:rPr>
                  <m:nor/>
                </m:rPr>
                <w:rPr>
                  <w:rFonts w:ascii="Cambria Math" w:hAnsi="Cambria Math" w:cs="Tahoma"/>
                  <w:color w:val="000000" w:themeColor="text1"/>
                  <w:sz w:val="18"/>
                  <w:szCs w:val="18"/>
                </w:rPr>
                <m:t>Gesamtzahl der Anforderungen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5EA095EB" w14:textId="77777777" w:rsidR="0075154E" w:rsidRPr="00BF480C" w:rsidRDefault="0075154E" w:rsidP="0075154E">
      <w:pPr>
        <w:pStyle w:val="ProductList-Body"/>
      </w:pPr>
      <w:r>
        <w:rPr>
          <w:b/>
          <w:color w:val="00188F"/>
        </w:rPr>
        <w:t>Dienstgutschrift</w:t>
      </w:r>
      <w:r w:rsidRPr="00306B7A">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5154E" w:rsidRPr="009D0B2F" w14:paraId="508F037E" w14:textId="77777777" w:rsidTr="00B75E7C">
        <w:trPr>
          <w:tblHeader/>
        </w:trPr>
        <w:tc>
          <w:tcPr>
            <w:tcW w:w="5287" w:type="dxa"/>
            <w:shd w:val="clear" w:color="auto" w:fill="0072C6"/>
          </w:tcPr>
          <w:p w14:paraId="51A4320F" w14:textId="77777777" w:rsidR="0075154E" w:rsidRPr="001A0074" w:rsidRDefault="0075154E" w:rsidP="00B75E7C">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321538D" w14:textId="77777777" w:rsidR="0075154E" w:rsidRPr="001A0074" w:rsidRDefault="0075154E" w:rsidP="00B75E7C">
            <w:pPr>
              <w:pStyle w:val="ProductList-OfferingBody"/>
              <w:jc w:val="center"/>
              <w:rPr>
                <w:color w:val="FFFFFF" w:themeColor="background1"/>
              </w:rPr>
            </w:pPr>
            <w:r>
              <w:rPr>
                <w:color w:val="FFFFFF" w:themeColor="background1"/>
              </w:rPr>
              <w:t>Dienstgutschrift</w:t>
            </w:r>
          </w:p>
        </w:tc>
      </w:tr>
      <w:tr w:rsidR="0075154E" w:rsidRPr="009D0B2F" w14:paraId="4D25932F" w14:textId="77777777" w:rsidTr="00B75E7C">
        <w:tc>
          <w:tcPr>
            <w:tcW w:w="5287" w:type="dxa"/>
          </w:tcPr>
          <w:p w14:paraId="1985C641" w14:textId="77777777" w:rsidR="0075154E" w:rsidRPr="0076238C" w:rsidRDefault="0075154E" w:rsidP="00B75E7C">
            <w:pPr>
              <w:pStyle w:val="ProductList-OfferingBody"/>
              <w:jc w:val="center"/>
            </w:pPr>
            <w:r>
              <w:t>&lt; 99,9 %</w:t>
            </w:r>
          </w:p>
        </w:tc>
        <w:tc>
          <w:tcPr>
            <w:tcW w:w="5400" w:type="dxa"/>
          </w:tcPr>
          <w:p w14:paraId="3C13580C" w14:textId="77777777" w:rsidR="0075154E" w:rsidRPr="0076238C" w:rsidRDefault="0075154E" w:rsidP="00B75E7C">
            <w:pPr>
              <w:pStyle w:val="ProductList-OfferingBody"/>
              <w:jc w:val="center"/>
            </w:pPr>
            <w:r>
              <w:t>10 %</w:t>
            </w:r>
          </w:p>
        </w:tc>
      </w:tr>
      <w:tr w:rsidR="0075154E" w:rsidRPr="009D0B2F" w14:paraId="1EB81CCB" w14:textId="77777777" w:rsidTr="00B75E7C">
        <w:tc>
          <w:tcPr>
            <w:tcW w:w="5287" w:type="dxa"/>
          </w:tcPr>
          <w:p w14:paraId="358C4F36" w14:textId="77777777" w:rsidR="0075154E" w:rsidRPr="0076238C" w:rsidRDefault="0075154E" w:rsidP="00B75E7C">
            <w:pPr>
              <w:pStyle w:val="ProductList-OfferingBody"/>
              <w:jc w:val="center"/>
            </w:pPr>
            <w:r>
              <w:t>&lt; 99 %</w:t>
            </w:r>
          </w:p>
        </w:tc>
        <w:tc>
          <w:tcPr>
            <w:tcW w:w="5400" w:type="dxa"/>
          </w:tcPr>
          <w:p w14:paraId="62C79BFD" w14:textId="77777777" w:rsidR="0075154E" w:rsidRPr="0076238C" w:rsidRDefault="0075154E" w:rsidP="00B75E7C">
            <w:pPr>
              <w:pStyle w:val="ProductList-OfferingBody"/>
              <w:jc w:val="center"/>
            </w:pPr>
            <w:r>
              <w:t>25 %</w:t>
            </w:r>
          </w:p>
        </w:tc>
      </w:tr>
    </w:tbl>
    <w:p w14:paraId="18355018" w14:textId="77777777" w:rsidR="0075154E" w:rsidRPr="00BF480C" w:rsidRDefault="004D457A"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E4B85CC" w14:textId="703AD337" w:rsidR="00482BC7" w:rsidRPr="000753B5" w:rsidRDefault="00482BC7" w:rsidP="00482BC7">
      <w:pPr>
        <w:pStyle w:val="ProductList-Offering2Heading"/>
        <w:tabs>
          <w:tab w:val="clear" w:pos="360"/>
          <w:tab w:val="clear" w:pos="720"/>
          <w:tab w:val="clear" w:pos="1080"/>
        </w:tabs>
        <w:outlineLvl w:val="2"/>
        <w:rPr>
          <w:lang w:eastAsia="en-US" w:bidi="ar-SA"/>
        </w:rPr>
      </w:pPr>
      <w:bookmarkStart w:id="55" w:name="_Toc423943826"/>
      <w:r w:rsidRPr="000753B5">
        <w:rPr>
          <w:lang w:eastAsia="en-US" w:bidi="ar-SA"/>
        </w:rPr>
        <w:t>DocumentDB</w:t>
      </w:r>
      <w:bookmarkEnd w:id="55"/>
    </w:p>
    <w:p w14:paraId="5B645FE1" w14:textId="5C6CCD7A" w:rsidR="009C4F47" w:rsidRPr="000753B5" w:rsidRDefault="00482BC7" w:rsidP="00482BC7">
      <w:pPr>
        <w:pStyle w:val="ProductList-Body"/>
      </w:pPr>
      <w:r w:rsidRPr="000753B5">
        <w:rPr>
          <w:b/>
          <w:color w:val="00188F"/>
        </w:rPr>
        <w:t>Zusätzliche Definitionen:</w:t>
      </w:r>
    </w:p>
    <w:p w14:paraId="55139C0F" w14:textId="12F805FE" w:rsidR="009C4F47" w:rsidRPr="000753B5" w:rsidRDefault="009C4F47" w:rsidP="00482BC7">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10E34DBF" w14:textId="6C56D266" w:rsidR="00482BC7" w:rsidRPr="000753B5" w:rsidRDefault="00482BC7" w:rsidP="00482BC7">
      <w:pPr>
        <w:pStyle w:val="ProductList-Body"/>
        <w:spacing w:after="40"/>
      </w:pPr>
      <w:r w:rsidRPr="000753B5">
        <w:t>„</w:t>
      </w:r>
      <w:r w:rsidRPr="000753B5">
        <w:rPr>
          <w:b/>
          <w:color w:val="00188F"/>
        </w:rPr>
        <w:t>Datenbankkonto</w:t>
      </w:r>
      <w:r w:rsidRPr="000753B5">
        <w:t>“ ist ein DocumentDB-Konto mit mindestens einer Datenbank.</w:t>
      </w:r>
    </w:p>
    <w:p w14:paraId="621D3E71" w14:textId="77777777" w:rsidR="006159AE" w:rsidRPr="000753B5" w:rsidRDefault="006159AE" w:rsidP="006159AE">
      <w:pPr>
        <w:pStyle w:val="ProductList-Body"/>
      </w:pPr>
      <w:r w:rsidRPr="000753B5">
        <w:t>„</w:t>
      </w:r>
      <w:r w:rsidRPr="000753B5">
        <w:rPr>
          <w:b/>
          <w:color w:val="00188F"/>
        </w:rPr>
        <w:t>Fehlerrate</w:t>
      </w:r>
      <w:r w:rsidRPr="000753B5">
        <w:t>“ ist die Gesamtzahl der Fehlgeschlagenen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89A8CE9" w14:textId="1765CDC3" w:rsidR="00482BC7" w:rsidRPr="000753B5" w:rsidRDefault="00482BC7" w:rsidP="00482BC7">
      <w:pPr>
        <w:pStyle w:val="ProductList-Body"/>
        <w:spacing w:after="40"/>
      </w:pPr>
      <w:r w:rsidRPr="000753B5">
        <w:t>„</w:t>
      </w:r>
      <w:r w:rsidRPr="000753B5">
        <w:rPr>
          <w:b/>
          <w:color w:val="00188F"/>
        </w:rPr>
        <w:t>Ausgeschlossene Anforderungen</w:t>
      </w:r>
      <w:r w:rsidRPr="000753B5">
        <w:t xml:space="preserve">“ sind Anforderungen innerhalb der Gesamtzahl der Anforderungen, die zu einem HTTP 4xx-Statuscode außer einem HTTP 408-Statuscode führen. </w:t>
      </w:r>
    </w:p>
    <w:p w14:paraId="1C0918D8" w14:textId="13BFE270" w:rsidR="00482BC7" w:rsidRPr="000753B5" w:rsidRDefault="00482BC7" w:rsidP="00482BC7">
      <w:pPr>
        <w:pStyle w:val="ProductList-Body"/>
        <w:spacing w:after="40"/>
      </w:pPr>
      <w:r w:rsidRPr="000753B5">
        <w:t>„</w:t>
      </w:r>
      <w:r w:rsidRPr="000753B5">
        <w:rPr>
          <w:b/>
          <w:color w:val="00188F"/>
        </w:rPr>
        <w:t>Fehlgeschlagene Anforderungen</w:t>
      </w:r>
      <w:r w:rsidRPr="000753B5">
        <w:t>“ sind alle Anforderungen der Gesamtzahl der Anforderungen, die entweder einen Fehlercode oder einen HTTP 408-Statuscode zurückgeben bzw. die nicht innerhalb von 5 Sekunden einen Erfolgscode zurückgeben.</w:t>
      </w:r>
    </w:p>
    <w:p w14:paraId="0E006557" w14:textId="65CB0D3A" w:rsidR="006159AE" w:rsidRPr="000753B5" w:rsidRDefault="006159AE" w:rsidP="006159AE">
      <w:pPr>
        <w:pStyle w:val="ProductList-Body"/>
        <w:spacing w:after="40"/>
      </w:pPr>
      <w:r w:rsidRPr="000753B5">
        <w:t>„</w:t>
      </w:r>
      <w:r w:rsidRPr="000753B5">
        <w:rPr>
          <w:b/>
          <w:color w:val="00188F"/>
        </w:rPr>
        <w:t>Ressource</w:t>
      </w:r>
      <w:r w:rsidRPr="000753B5">
        <w:t>“ ist eine Reihe URI-adressierbarer Entitäten, die einem Datenbankkonto zugeordnet sind.</w:t>
      </w:r>
    </w:p>
    <w:p w14:paraId="403C641E" w14:textId="77777777" w:rsidR="006159AE" w:rsidRPr="000753B5" w:rsidRDefault="006159AE" w:rsidP="006159AE">
      <w:pPr>
        <w:pStyle w:val="ProductList-Body"/>
        <w:spacing w:after="40"/>
      </w:pPr>
      <w:r w:rsidRPr="000753B5">
        <w:t>„</w:t>
      </w:r>
      <w:r w:rsidRPr="000753B5">
        <w:rPr>
          <w:b/>
          <w:color w:val="00188F"/>
        </w:rPr>
        <w:t>Gesamtzahl der Anforderungen</w:t>
      </w:r>
      <w:r w:rsidRPr="000753B5">
        <w:t xml:space="preserve">“ ist die Reihe aller Anforderungen außer den Ausgeschlossenen Anforderungen, mit denen an Ressourcen ausgegebene Vorgänge innerhalb eines Ein-Stunden-Intervalls in einem bestimmten Azure-Abonnement während eines Monats der Rechnungsstellung versucht werden. </w:t>
      </w:r>
    </w:p>
    <w:p w14:paraId="18D361D9" w14:textId="77777777" w:rsidR="00482BC7" w:rsidRPr="000753B5" w:rsidRDefault="00482BC7" w:rsidP="00482BC7">
      <w:pPr>
        <w:pStyle w:val="ProductList-Body"/>
      </w:pPr>
    </w:p>
    <w:p w14:paraId="005D6FD8" w14:textId="4443332F" w:rsidR="00482BC7" w:rsidRPr="000753B5" w:rsidRDefault="00482BC7" w:rsidP="00482BC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B9852D0" w14:textId="77777777" w:rsidR="00482BC7" w:rsidRPr="000753B5" w:rsidRDefault="00482BC7" w:rsidP="00482BC7">
      <w:pPr>
        <w:pStyle w:val="ProductList-Body"/>
      </w:pPr>
    </w:p>
    <w:p w14:paraId="3DADC8E2" w14:textId="70DD81CC" w:rsidR="00482BC7" w:rsidRPr="000753B5" w:rsidRDefault="003C0996" w:rsidP="00482BC7">
      <w:pPr>
        <w:pStyle w:val="ListParagraph"/>
        <w:rPr>
          <w:i/>
        </w:rPr>
      </w:pPr>
      <m:oMathPara>
        <m:oMath>
          <m:r>
            <m:rPr>
              <m:nor/>
            </m:rPr>
            <w:rPr>
              <w:rFonts w:ascii="Cambria Math" w:hAnsi="Cambria Math" w:cs="Tahoma"/>
              <w:i/>
              <w:sz w:val="18"/>
              <w:szCs w:val="18"/>
            </w:rPr>
            <m:t xml:space="preserve">100 % – Durchschnittliche Fehlerrate </m:t>
          </m:r>
        </m:oMath>
      </m:oMathPara>
    </w:p>
    <w:p w14:paraId="4F006DBA" w14:textId="280214CE" w:rsidR="00482BC7" w:rsidRPr="000753B5" w:rsidRDefault="00482BC7" w:rsidP="00482BC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753B5" w14:paraId="6AA0089D" w14:textId="77777777" w:rsidTr="00AD06CD">
        <w:trPr>
          <w:tblHeader/>
        </w:trPr>
        <w:tc>
          <w:tcPr>
            <w:tcW w:w="5400" w:type="dxa"/>
            <w:shd w:val="clear" w:color="auto" w:fill="0072C6"/>
          </w:tcPr>
          <w:p w14:paraId="5E7E5A6D" w14:textId="77777777" w:rsidR="00482BC7" w:rsidRPr="000753B5" w:rsidRDefault="00482BC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05FE9FB" w14:textId="77777777" w:rsidR="00482BC7" w:rsidRPr="000753B5" w:rsidRDefault="00482BC7" w:rsidP="00124F73">
            <w:pPr>
              <w:pStyle w:val="ProductList-OfferingBody"/>
              <w:jc w:val="center"/>
              <w:rPr>
                <w:color w:val="FFFFFF" w:themeColor="background1"/>
              </w:rPr>
            </w:pPr>
            <w:r w:rsidRPr="000753B5">
              <w:rPr>
                <w:color w:val="FFFFFF" w:themeColor="background1"/>
              </w:rPr>
              <w:t>Dienstgutschrift</w:t>
            </w:r>
          </w:p>
        </w:tc>
      </w:tr>
      <w:tr w:rsidR="00482BC7" w:rsidRPr="000753B5" w14:paraId="0BEF5334" w14:textId="77777777" w:rsidTr="00AD06CD">
        <w:tc>
          <w:tcPr>
            <w:tcW w:w="5400" w:type="dxa"/>
          </w:tcPr>
          <w:p w14:paraId="1877655A" w14:textId="5EF151D3" w:rsidR="00482BC7" w:rsidRPr="000753B5" w:rsidRDefault="00482BC7" w:rsidP="00124F73">
            <w:pPr>
              <w:pStyle w:val="ProductList-OfferingBody"/>
              <w:jc w:val="center"/>
            </w:pPr>
            <w:r w:rsidRPr="000753B5">
              <w:t>&lt; 99,95 %</w:t>
            </w:r>
          </w:p>
        </w:tc>
        <w:tc>
          <w:tcPr>
            <w:tcW w:w="5400" w:type="dxa"/>
          </w:tcPr>
          <w:p w14:paraId="3777D9E7" w14:textId="6C4298FC" w:rsidR="00482BC7" w:rsidRPr="000753B5" w:rsidRDefault="00482BC7" w:rsidP="00124F73">
            <w:pPr>
              <w:pStyle w:val="ProductList-OfferingBody"/>
              <w:jc w:val="center"/>
            </w:pPr>
            <w:r w:rsidRPr="000753B5">
              <w:t>10</w:t>
            </w:r>
            <w:r w:rsidR="00745D75" w:rsidRPr="000753B5">
              <w:t xml:space="preserve"> </w:t>
            </w:r>
            <w:r w:rsidRPr="000753B5">
              <w:t>%</w:t>
            </w:r>
          </w:p>
        </w:tc>
      </w:tr>
      <w:tr w:rsidR="00482BC7" w:rsidRPr="000753B5" w14:paraId="7D5A3CE6" w14:textId="77777777" w:rsidTr="00AD06CD">
        <w:tc>
          <w:tcPr>
            <w:tcW w:w="5400" w:type="dxa"/>
          </w:tcPr>
          <w:p w14:paraId="7757B506" w14:textId="6EC6C781" w:rsidR="00482BC7" w:rsidRPr="000753B5" w:rsidRDefault="00482BC7" w:rsidP="00124F73">
            <w:pPr>
              <w:pStyle w:val="ProductList-OfferingBody"/>
              <w:jc w:val="center"/>
            </w:pPr>
            <w:r w:rsidRPr="000753B5">
              <w:t>&lt; 99 %</w:t>
            </w:r>
          </w:p>
        </w:tc>
        <w:tc>
          <w:tcPr>
            <w:tcW w:w="5400" w:type="dxa"/>
          </w:tcPr>
          <w:p w14:paraId="7AC89DCA" w14:textId="51F3E57F" w:rsidR="00482BC7" w:rsidRPr="000753B5" w:rsidRDefault="00482BC7" w:rsidP="00124F73">
            <w:pPr>
              <w:pStyle w:val="ProductList-OfferingBody"/>
              <w:jc w:val="center"/>
            </w:pPr>
            <w:r w:rsidRPr="000753B5">
              <w:t>25</w:t>
            </w:r>
            <w:r w:rsidR="00745D75" w:rsidRPr="000753B5">
              <w:t xml:space="preserve"> </w:t>
            </w:r>
            <w:r w:rsidRPr="000753B5">
              <w:t>%</w:t>
            </w:r>
          </w:p>
        </w:tc>
      </w:tr>
    </w:tbl>
    <w:p w14:paraId="07E74E71" w14:textId="77777777" w:rsidR="00482BC7" w:rsidRPr="000753B5" w:rsidRDefault="004D457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8B1A27" w14:textId="4E3F74A0" w:rsidR="003F4EE4" w:rsidRPr="000753B5" w:rsidRDefault="003F4EE4" w:rsidP="003F4EE4">
      <w:pPr>
        <w:pStyle w:val="ProductList-Offering2Heading"/>
        <w:tabs>
          <w:tab w:val="clear" w:pos="360"/>
          <w:tab w:val="clear" w:pos="720"/>
          <w:tab w:val="clear" w:pos="1080"/>
        </w:tabs>
        <w:outlineLvl w:val="2"/>
        <w:rPr>
          <w:lang w:eastAsia="en-US" w:bidi="ar-SA"/>
        </w:rPr>
      </w:pPr>
      <w:bookmarkStart w:id="56" w:name="_Toc423943827"/>
      <w:r w:rsidRPr="000753B5">
        <w:rPr>
          <w:lang w:eastAsia="en-US" w:bidi="ar-SA"/>
        </w:rPr>
        <w:t>ExpressRoute</w:t>
      </w:r>
      <w:bookmarkEnd w:id="56"/>
    </w:p>
    <w:p w14:paraId="38CB5C3F" w14:textId="77777777" w:rsidR="003F4EE4" w:rsidRPr="000753B5" w:rsidRDefault="003F4EE4" w:rsidP="003F4EE4">
      <w:pPr>
        <w:pStyle w:val="ProductList-Body"/>
      </w:pPr>
      <w:r w:rsidRPr="000753B5">
        <w:rPr>
          <w:b/>
          <w:color w:val="00188F"/>
        </w:rPr>
        <w:t>Zusätzliche Definitionen:</w:t>
      </w:r>
    </w:p>
    <w:p w14:paraId="6C9EA989" w14:textId="77777777" w:rsidR="003F4EE4" w:rsidRPr="000753B5" w:rsidRDefault="003F4EE4" w:rsidP="003F4EE4">
      <w:pPr>
        <w:pStyle w:val="ProductList-Body"/>
        <w:spacing w:after="40"/>
      </w:pPr>
      <w:r w:rsidRPr="000753B5">
        <w:t>„</w:t>
      </w:r>
      <w:r w:rsidRPr="000753B5">
        <w:rPr>
          <w:b/>
          <w:color w:val="00188F"/>
        </w:rPr>
        <w:t>Dedizierter Schaltkreis</w:t>
      </w:r>
      <w:r w:rsidRPr="000753B5">
        <w:t>“ ist eine logische Darstellung der Verbindung über den ExpressRoute-Dienst zwischen Ihrem Standort und Microsoft Azure über einen Exchange-Anbieter oder einen Netzwerkdienstanbieter, wobei die Verbindung nicht durch das öffentliche Internet läuft.</w:t>
      </w:r>
    </w:p>
    <w:p w14:paraId="1DDAE602" w14:textId="77777777" w:rsidR="003F4EE4" w:rsidRPr="000753B5" w:rsidRDefault="003F4EE4" w:rsidP="003F4EE4">
      <w:pPr>
        <w:pStyle w:val="ProductList-Body"/>
        <w:spacing w:after="40"/>
      </w:pPr>
      <w:r w:rsidRPr="000753B5">
        <w:t>„</w:t>
      </w:r>
      <w:r w:rsidRPr="000753B5">
        <w:rPr>
          <w:b/>
          <w:color w:val="00188F"/>
        </w:rPr>
        <w:t>Maximal Verfügbare Minuten</w:t>
      </w:r>
      <w:r w:rsidRPr="000753B5">
        <w:t>“ ist die Gesamtzahl der Minuten, für die ein bestimmter Dedizierter Schaltkreis während eines Monats der Rechnungsstellung mit einem oder mehreren Virtuellen Netzwerken in Microsoft Azure in einem bestimmten Microsoft Azure-Abonnement verbunden ist.</w:t>
      </w:r>
    </w:p>
    <w:p w14:paraId="71B68A4E" w14:textId="77777777" w:rsidR="003F4EE4" w:rsidRPr="000753B5" w:rsidRDefault="003F4EE4" w:rsidP="003F4EE4">
      <w:pPr>
        <w:pStyle w:val="ProductList-Body"/>
        <w:spacing w:after="40"/>
      </w:pPr>
      <w:r w:rsidRPr="000753B5">
        <w:t>„</w:t>
      </w:r>
      <w:r w:rsidRPr="000753B5">
        <w:rPr>
          <w:b/>
          <w:color w:val="00188F"/>
        </w:rPr>
        <w:t>Virtuelles Netzwerk</w:t>
      </w:r>
      <w:r w:rsidRPr="000753B5">
        <w:t>“ ist ein virtuelles privates Netzwerk, das eine Sammlung benutzerdefinierter IP-Adressen und Subnetze umfasst, die eine Netzwerkgrenze innerhalb von Microsoft Azure bilden.</w:t>
      </w:r>
    </w:p>
    <w:p w14:paraId="58D35A89" w14:textId="77777777" w:rsidR="008758BC" w:rsidRPr="003F4EE4" w:rsidRDefault="008758BC" w:rsidP="008758BC">
      <w:pPr>
        <w:pStyle w:val="ProductList-Body"/>
      </w:pPr>
      <w:r w:rsidRPr="00A37569">
        <w:t>„</w:t>
      </w:r>
      <w:r>
        <w:rPr>
          <w:b/>
          <w:color w:val="00188F"/>
        </w:rPr>
        <w:t>VPN Gateway</w:t>
      </w:r>
      <w:r>
        <w:t>“ ist ein Gateway, das standortübergreifende Verbindung zwischen einem Virtuellen Netzwerk und dem lokalen Netzwerk des Kunden bereitstellt.</w:t>
      </w:r>
    </w:p>
    <w:p w14:paraId="3F451149" w14:textId="77777777" w:rsidR="008758BC" w:rsidRDefault="008758BC" w:rsidP="008758BC">
      <w:pPr>
        <w:pStyle w:val="ProductList-Body"/>
      </w:pPr>
    </w:p>
    <w:p w14:paraId="57B4FD5A" w14:textId="77777777" w:rsidR="008758BC" w:rsidRDefault="008758BC" w:rsidP="008758BC">
      <w:pPr>
        <w:pStyle w:val="ProductList-Body"/>
      </w:pPr>
      <w:r>
        <w:rPr>
          <w:b/>
          <w:color w:val="00188F"/>
        </w:rPr>
        <w:t>Ausfallzeiten</w:t>
      </w:r>
      <w:r w:rsidRPr="00A37569">
        <w:rPr>
          <w:b/>
          <w:bCs/>
        </w:rPr>
        <w:t>:</w:t>
      </w:r>
      <w:r>
        <w:t xml:space="preserve">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36B0CE77" w14:textId="77777777" w:rsidR="003F4EE4" w:rsidRPr="000753B5" w:rsidRDefault="003F4EE4" w:rsidP="003F4EE4">
      <w:pPr>
        <w:pStyle w:val="ProductList-Body"/>
      </w:pPr>
    </w:p>
    <w:p w14:paraId="1C8CD1EB" w14:textId="2FF3FA22" w:rsidR="003F4EE4" w:rsidRPr="000753B5" w:rsidRDefault="003F4EE4" w:rsidP="003F4EE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5DF1FF" w14:textId="77777777" w:rsidR="003F4EE4" w:rsidRPr="000753B5" w:rsidRDefault="003F4EE4" w:rsidP="003F4EE4">
      <w:pPr>
        <w:pStyle w:val="ProductList-Body"/>
      </w:pPr>
    </w:p>
    <w:p w14:paraId="6C19A45E" w14:textId="6D37C32D" w:rsidR="003F4EE4" w:rsidRPr="000753B5" w:rsidRDefault="004D457A"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3EBDCE6" w:rsidR="003F4EE4" w:rsidRPr="000753B5" w:rsidRDefault="003F4EE4" w:rsidP="00A254CA">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0753B5" w14:paraId="45BAE236" w14:textId="77777777" w:rsidTr="00AD06CD">
        <w:trPr>
          <w:tblHeader/>
        </w:trPr>
        <w:tc>
          <w:tcPr>
            <w:tcW w:w="5400" w:type="dxa"/>
            <w:shd w:val="clear" w:color="auto" w:fill="0072C6"/>
          </w:tcPr>
          <w:p w14:paraId="65EF7F94" w14:textId="77777777" w:rsidR="003F4EE4" w:rsidRPr="000753B5" w:rsidRDefault="003F4EE4" w:rsidP="00A254CA">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FE316D" w14:textId="77777777" w:rsidR="003F4EE4" w:rsidRPr="000753B5" w:rsidRDefault="003F4EE4" w:rsidP="00A254CA">
            <w:pPr>
              <w:pStyle w:val="ProductList-OfferingBody"/>
              <w:keepNext/>
              <w:jc w:val="center"/>
              <w:rPr>
                <w:color w:val="FFFFFF" w:themeColor="background1"/>
              </w:rPr>
            </w:pPr>
            <w:r w:rsidRPr="000753B5">
              <w:rPr>
                <w:color w:val="FFFFFF" w:themeColor="background1"/>
              </w:rPr>
              <w:t>Dienstgutschrift</w:t>
            </w:r>
          </w:p>
        </w:tc>
      </w:tr>
      <w:tr w:rsidR="003F4EE4" w:rsidRPr="000753B5" w14:paraId="160602D3" w14:textId="77777777" w:rsidTr="00AD06CD">
        <w:tc>
          <w:tcPr>
            <w:tcW w:w="5400" w:type="dxa"/>
          </w:tcPr>
          <w:p w14:paraId="2D8513A0" w14:textId="5AE09008" w:rsidR="003F4EE4" w:rsidRPr="000753B5" w:rsidRDefault="003F4EE4" w:rsidP="00A254CA">
            <w:pPr>
              <w:pStyle w:val="ProductList-OfferingBody"/>
              <w:keepNext/>
              <w:jc w:val="center"/>
            </w:pPr>
            <w:r w:rsidRPr="000753B5">
              <w:t>&lt; 99,9 %</w:t>
            </w:r>
          </w:p>
        </w:tc>
        <w:tc>
          <w:tcPr>
            <w:tcW w:w="5400" w:type="dxa"/>
          </w:tcPr>
          <w:p w14:paraId="654EAB14" w14:textId="14B80CD6" w:rsidR="003F4EE4" w:rsidRPr="000753B5" w:rsidRDefault="003F4EE4" w:rsidP="00A254CA">
            <w:pPr>
              <w:pStyle w:val="ProductList-OfferingBody"/>
              <w:keepNext/>
              <w:jc w:val="center"/>
            </w:pPr>
            <w:r w:rsidRPr="000753B5">
              <w:t>10</w:t>
            </w:r>
            <w:r w:rsidR="00745D75" w:rsidRPr="000753B5">
              <w:t xml:space="preserve"> </w:t>
            </w:r>
            <w:r w:rsidRPr="000753B5">
              <w:t>%</w:t>
            </w:r>
          </w:p>
        </w:tc>
      </w:tr>
      <w:tr w:rsidR="003F4EE4" w:rsidRPr="000753B5" w14:paraId="0801F920" w14:textId="77777777" w:rsidTr="00AD06CD">
        <w:tc>
          <w:tcPr>
            <w:tcW w:w="5400" w:type="dxa"/>
          </w:tcPr>
          <w:p w14:paraId="7FA702FC" w14:textId="74025998" w:rsidR="003F4EE4" w:rsidRPr="000753B5" w:rsidRDefault="003F4EE4" w:rsidP="00124F73">
            <w:pPr>
              <w:pStyle w:val="ProductList-OfferingBody"/>
              <w:jc w:val="center"/>
            </w:pPr>
            <w:r w:rsidRPr="000753B5">
              <w:t>&lt; 99 %</w:t>
            </w:r>
          </w:p>
        </w:tc>
        <w:tc>
          <w:tcPr>
            <w:tcW w:w="5400" w:type="dxa"/>
          </w:tcPr>
          <w:p w14:paraId="452A6F70" w14:textId="73D11D18" w:rsidR="003F4EE4" w:rsidRPr="000753B5" w:rsidRDefault="003F4EE4" w:rsidP="00124F73">
            <w:pPr>
              <w:pStyle w:val="ProductList-OfferingBody"/>
              <w:jc w:val="center"/>
            </w:pPr>
            <w:r w:rsidRPr="000753B5">
              <w:t>25</w:t>
            </w:r>
            <w:r w:rsidR="00745D75" w:rsidRPr="000753B5">
              <w:t xml:space="preserve"> </w:t>
            </w:r>
            <w:r w:rsidRPr="000753B5">
              <w:t>%</w:t>
            </w:r>
          </w:p>
        </w:tc>
      </w:tr>
    </w:tbl>
    <w:p w14:paraId="4EBF0782" w14:textId="77777777" w:rsidR="003F4EE4" w:rsidRPr="000753B5" w:rsidRDefault="003F4EE4" w:rsidP="003F4EE4">
      <w:pPr>
        <w:pStyle w:val="ProductList-Body"/>
      </w:pPr>
    </w:p>
    <w:p w14:paraId="34054524" w14:textId="6A8640EA" w:rsidR="00DA6241" w:rsidRPr="000753B5" w:rsidRDefault="003F4EE4" w:rsidP="004D6553">
      <w:pPr>
        <w:pStyle w:val="ProductList-Body"/>
      </w:pPr>
      <w:r w:rsidRPr="000753B5">
        <w:rPr>
          <w:b/>
          <w:color w:val="00188F"/>
        </w:rPr>
        <w:t>Zusätzliche Bestimmungen:</w:t>
      </w:r>
      <w:r w:rsidRPr="000753B5">
        <w:t xml:space="preserve"> Der Prozentsatz der Monatlichen Betriebszeit und Dienstgutschriften werden für jeden von Ihnen verwendeten Dedizierten Schaltkreis berechnet.</w:t>
      </w:r>
    </w:p>
    <w:p w14:paraId="1CA09F97" w14:textId="72A0D570" w:rsidR="000D29F0" w:rsidRPr="000753B5" w:rsidRDefault="004D457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91728A4" w14:textId="0ABC0A3D" w:rsidR="000D29F0" w:rsidRPr="000753B5" w:rsidRDefault="000D29F0" w:rsidP="000D29F0">
      <w:pPr>
        <w:pStyle w:val="ProductList-Offering2Heading"/>
        <w:tabs>
          <w:tab w:val="clear" w:pos="360"/>
          <w:tab w:val="clear" w:pos="720"/>
          <w:tab w:val="clear" w:pos="1080"/>
        </w:tabs>
        <w:outlineLvl w:val="2"/>
        <w:rPr>
          <w:lang w:eastAsia="en-US" w:bidi="ar-SA"/>
        </w:rPr>
      </w:pPr>
      <w:bookmarkStart w:id="57" w:name="_Toc423943828"/>
      <w:r w:rsidRPr="000753B5">
        <w:rPr>
          <w:lang w:eastAsia="en-US" w:bidi="ar-SA"/>
        </w:rPr>
        <w:t>HDInsight</w:t>
      </w:r>
      <w:bookmarkEnd w:id="57"/>
    </w:p>
    <w:p w14:paraId="687F02AD" w14:textId="77777777" w:rsidR="000D29F0" w:rsidRPr="000753B5" w:rsidRDefault="000D29F0" w:rsidP="000D29F0">
      <w:pPr>
        <w:pStyle w:val="ProductList-Body"/>
      </w:pPr>
      <w:r w:rsidRPr="000753B5">
        <w:rPr>
          <w:b/>
          <w:color w:val="00188F"/>
        </w:rPr>
        <w:t>Zusätzliche Definitionen:</w:t>
      </w:r>
    </w:p>
    <w:p w14:paraId="61901204" w14:textId="77777777" w:rsidR="000D29F0" w:rsidRPr="000753B5" w:rsidRDefault="000D29F0" w:rsidP="000D29F0">
      <w:pPr>
        <w:pStyle w:val="ProductList-Body"/>
        <w:spacing w:after="40"/>
      </w:pPr>
      <w:r w:rsidRPr="000753B5">
        <w:t>„</w:t>
      </w:r>
      <w:r w:rsidRPr="000753B5">
        <w:rPr>
          <w:b/>
          <w:color w:val="00188F"/>
        </w:rPr>
        <w:t>Cluster-Internetgateway</w:t>
      </w:r>
      <w:r w:rsidRPr="000753B5">
        <w:t>“ ist eine Reihe virtueller Computer innerhalb eines HDInsight-Clusters, die alle Verbindungsanforderungen per Proxy an den Cluster weiterleiten.</w:t>
      </w:r>
    </w:p>
    <w:p w14:paraId="6F101DCF" w14:textId="77777777" w:rsidR="000D29F0" w:rsidRPr="000753B5" w:rsidRDefault="000D29F0" w:rsidP="000D29F0">
      <w:pPr>
        <w:pStyle w:val="ProductList-Body"/>
        <w:spacing w:after="40"/>
      </w:pPr>
      <w:r w:rsidRPr="000753B5">
        <w:t>„</w:t>
      </w:r>
      <w:r w:rsidRPr="000753B5">
        <w:rPr>
          <w:b/>
          <w:color w:val="00188F"/>
        </w:rPr>
        <w:t>Bereitstellungsminuten</w:t>
      </w:r>
      <w:r w:rsidRPr="000753B5">
        <w:t>“ ist die Gesamtzahl der Minuten, in denen ein bestimmter HDInsight-Cluster in Microsoft Azure bereitgestellt wurde.</w:t>
      </w:r>
    </w:p>
    <w:p w14:paraId="58547FCA" w14:textId="77777777" w:rsidR="000D29F0" w:rsidRPr="000753B5" w:rsidRDefault="000D29F0" w:rsidP="000D29F0">
      <w:pPr>
        <w:pStyle w:val="ProductList-Body"/>
        <w:spacing w:after="40"/>
      </w:pPr>
      <w:r w:rsidRPr="000753B5">
        <w:t>„</w:t>
      </w:r>
      <w:r w:rsidRPr="000753B5">
        <w:rPr>
          <w:b/>
          <w:color w:val="00188F"/>
        </w:rPr>
        <w:t>HDInsight-Cluster</w:t>
      </w:r>
      <w:r w:rsidRPr="000753B5">
        <w:t>“ oder „</w:t>
      </w:r>
      <w:r w:rsidRPr="000753B5">
        <w:rPr>
          <w:b/>
          <w:color w:val="00188F"/>
        </w:rPr>
        <w:t>Cluster</w:t>
      </w:r>
      <w:r w:rsidRPr="000753B5">
        <w:t>“ ist eine Sammlung virtueller Computer, die auf einer Instanz des HDInsight-Dienstes ausgeführt werden.</w:t>
      </w:r>
    </w:p>
    <w:p w14:paraId="3CB7504F" w14:textId="77777777" w:rsidR="000D29F0" w:rsidRPr="000753B5" w:rsidRDefault="000D29F0" w:rsidP="000D29F0">
      <w:pPr>
        <w:pStyle w:val="ProductList-Body"/>
      </w:pPr>
      <w:r w:rsidRPr="000753B5">
        <w:t>„</w:t>
      </w:r>
      <w:r w:rsidRPr="000753B5">
        <w:rPr>
          <w:b/>
          <w:color w:val="00188F"/>
        </w:rPr>
        <w:t>Maximal Verfügbare Minuten</w:t>
      </w:r>
      <w:r w:rsidRPr="000753B5">
        <w:t>“ ist die Summe der Bereitstellungsminuten aller Cluster, die von Ihnen in einem bestimmten Microsoft Azure-Abonnement im Verlauf eines Monats der Rechnungsstellung bereitgestellt werden.</w:t>
      </w:r>
    </w:p>
    <w:p w14:paraId="5E83F4D5" w14:textId="77777777" w:rsidR="000D29F0" w:rsidRPr="000753B5" w:rsidRDefault="000D29F0" w:rsidP="000D29F0">
      <w:pPr>
        <w:pStyle w:val="ProductList-Body"/>
      </w:pPr>
    </w:p>
    <w:p w14:paraId="65AE924F" w14:textId="3B753749" w:rsidR="000D29F0" w:rsidRPr="000753B5" w:rsidRDefault="000D29F0" w:rsidP="000D29F0">
      <w:pPr>
        <w:pStyle w:val="ProductList-Body"/>
      </w:pPr>
      <w:r w:rsidRPr="000753B5">
        <w:rPr>
          <w:b/>
          <w:color w:val="00188F"/>
        </w:rPr>
        <w:t>Ausfallzeiten:</w:t>
      </w:r>
      <w:r w:rsidRPr="000753B5">
        <w:t xml:space="preserve">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0753B5" w:rsidRDefault="000D29F0" w:rsidP="000D29F0">
      <w:pPr>
        <w:pStyle w:val="ProductList-Body"/>
      </w:pPr>
    </w:p>
    <w:p w14:paraId="752FCCD1" w14:textId="1AD6C30A"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5D17240" w14:textId="77777777" w:rsidR="000D29F0" w:rsidRPr="000753B5" w:rsidRDefault="000D29F0" w:rsidP="000D29F0">
      <w:pPr>
        <w:pStyle w:val="ProductList-Body"/>
      </w:pPr>
    </w:p>
    <w:p w14:paraId="0F18D2B3" w14:textId="6109D687" w:rsidR="000D29F0" w:rsidRPr="000753B5" w:rsidRDefault="004D457A"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0753B5" w:rsidRDefault="000D29F0" w:rsidP="000D29F0">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23C73426" w14:textId="77777777" w:rsidTr="00AD06CD">
        <w:trPr>
          <w:tblHeader/>
        </w:trPr>
        <w:tc>
          <w:tcPr>
            <w:tcW w:w="5400" w:type="dxa"/>
            <w:shd w:val="clear" w:color="auto" w:fill="0072C6"/>
          </w:tcPr>
          <w:p w14:paraId="3473392E"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3656457"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63A97E8" w14:textId="77777777" w:rsidTr="00AD06CD">
        <w:tc>
          <w:tcPr>
            <w:tcW w:w="5400" w:type="dxa"/>
          </w:tcPr>
          <w:p w14:paraId="2C2867C7" w14:textId="1934227E" w:rsidR="000D29F0" w:rsidRPr="000753B5" w:rsidRDefault="000D29F0" w:rsidP="00124F73">
            <w:pPr>
              <w:pStyle w:val="ProductList-OfferingBody"/>
              <w:jc w:val="center"/>
            </w:pPr>
            <w:r w:rsidRPr="000753B5">
              <w:t>&lt; 99,9 %</w:t>
            </w:r>
          </w:p>
        </w:tc>
        <w:tc>
          <w:tcPr>
            <w:tcW w:w="5400" w:type="dxa"/>
          </w:tcPr>
          <w:p w14:paraId="25220C32" w14:textId="38561A21"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05FD0B96" w14:textId="77777777" w:rsidTr="00AD06CD">
        <w:tc>
          <w:tcPr>
            <w:tcW w:w="5400" w:type="dxa"/>
          </w:tcPr>
          <w:p w14:paraId="30E26C89" w14:textId="001C026F" w:rsidR="000D29F0" w:rsidRPr="000753B5" w:rsidRDefault="000D29F0" w:rsidP="00124F73">
            <w:pPr>
              <w:pStyle w:val="ProductList-OfferingBody"/>
              <w:jc w:val="center"/>
            </w:pPr>
            <w:r w:rsidRPr="000753B5">
              <w:t>&lt; 99 %</w:t>
            </w:r>
          </w:p>
        </w:tc>
        <w:tc>
          <w:tcPr>
            <w:tcW w:w="5400" w:type="dxa"/>
          </w:tcPr>
          <w:p w14:paraId="796A81A8" w14:textId="5A3539EE" w:rsidR="000D29F0" w:rsidRPr="000753B5" w:rsidRDefault="000D29F0" w:rsidP="00124F73">
            <w:pPr>
              <w:pStyle w:val="ProductList-OfferingBody"/>
              <w:jc w:val="center"/>
            </w:pPr>
            <w:r w:rsidRPr="000753B5">
              <w:t>25</w:t>
            </w:r>
            <w:r w:rsidR="00745D75" w:rsidRPr="000753B5">
              <w:t xml:space="preserve"> </w:t>
            </w:r>
            <w:r w:rsidRPr="000753B5">
              <w:t>%</w:t>
            </w:r>
          </w:p>
        </w:tc>
      </w:tr>
    </w:tbl>
    <w:p w14:paraId="74593FF2" w14:textId="0502F200" w:rsidR="000D29F0" w:rsidRPr="000753B5" w:rsidRDefault="004D457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C72C1EC" w14:textId="77777777" w:rsidR="0075154E" w:rsidRPr="00BF480C" w:rsidRDefault="0075154E" w:rsidP="0075154E">
      <w:pPr>
        <w:pStyle w:val="ProductList-Offering2Heading"/>
        <w:tabs>
          <w:tab w:val="clear" w:pos="360"/>
          <w:tab w:val="clear" w:pos="720"/>
          <w:tab w:val="clear" w:pos="1080"/>
        </w:tabs>
        <w:outlineLvl w:val="2"/>
      </w:pPr>
      <w:bookmarkStart w:id="58" w:name="_Toc421206043"/>
      <w:bookmarkStart w:id="59" w:name="_Toc412532194"/>
      <w:bookmarkStart w:id="60" w:name="_Toc423943829"/>
      <w:r>
        <w:t>Key Vault</w:t>
      </w:r>
      <w:bookmarkEnd w:id="58"/>
      <w:bookmarkEnd w:id="60"/>
    </w:p>
    <w:p w14:paraId="598670F9" w14:textId="77777777" w:rsidR="0075154E" w:rsidRPr="00BF480C" w:rsidRDefault="0075154E" w:rsidP="0075154E">
      <w:pPr>
        <w:pStyle w:val="ProductList-Body"/>
      </w:pPr>
      <w:r>
        <w:rPr>
          <w:b/>
          <w:color w:val="00188F"/>
        </w:rPr>
        <w:t>Zusätzliche Definitionen:</w:t>
      </w:r>
    </w:p>
    <w:p w14:paraId="15A8D79A" w14:textId="77777777" w:rsidR="0075154E" w:rsidRPr="00BF480C" w:rsidRDefault="0075154E" w:rsidP="0075154E">
      <w:pPr>
        <w:pStyle w:val="ProductList-Body"/>
        <w:spacing w:after="40"/>
      </w:pPr>
      <w:r>
        <w:t>„</w:t>
      </w:r>
      <w:r>
        <w:rPr>
          <w:b/>
          <w:color w:val="00188F"/>
        </w:rPr>
        <w:t>Bereitstellungsminuten</w:t>
      </w:r>
      <w:r>
        <w:t>“ ist die Gesamtzahl der Minuten, in denen ein bestimmter Key Vault im Verlauf eines Monats der Rechnungsstellung in Microsoft Azure bereitgestellt wurde.</w:t>
      </w:r>
    </w:p>
    <w:p w14:paraId="0963EBF1" w14:textId="77777777" w:rsidR="0075154E" w:rsidRPr="00BF480C" w:rsidRDefault="0075154E" w:rsidP="0075154E">
      <w:pPr>
        <w:pStyle w:val="ProductList-Body"/>
        <w:spacing w:after="40"/>
      </w:pPr>
      <w:r>
        <w:t>„</w:t>
      </w:r>
      <w:r>
        <w:rPr>
          <w:b/>
          <w:color w:val="00188F"/>
        </w:rPr>
        <w:t>Ausgeschlossene Transaktionen</w:t>
      </w:r>
      <w:r>
        <w:t>“ sind Transaktionen für das Erstellen, Aktualisieren oder Löschen von Key Vaults, Keys oder Secrets.</w:t>
      </w:r>
    </w:p>
    <w:p w14:paraId="595F2A7B" w14:textId="77777777" w:rsidR="0075154E" w:rsidRPr="00BF480C" w:rsidRDefault="0075154E" w:rsidP="0075154E">
      <w:pPr>
        <w:pStyle w:val="ProductList-Body"/>
      </w:pPr>
      <w:r>
        <w:t>„</w:t>
      </w:r>
      <w:r>
        <w:rPr>
          <w:b/>
          <w:color w:val="00188F"/>
        </w:rPr>
        <w:t>Maximal Verfügbare Minuten</w:t>
      </w:r>
      <w:r>
        <w:t>“ ist die Summe aller Bereitstellungsminuten aller Key Vaults, die von Ihnen in einem bestimmten Microsoft Azure-Abonnement im Verlauf eines Monats der Rechnungsstellung bereitgestellt werden.</w:t>
      </w:r>
    </w:p>
    <w:p w14:paraId="32ED97C9" w14:textId="77777777" w:rsidR="0075154E" w:rsidRPr="00BF480C" w:rsidRDefault="0075154E" w:rsidP="0075154E">
      <w:pPr>
        <w:pStyle w:val="ProductList-Body"/>
      </w:pPr>
    </w:p>
    <w:p w14:paraId="5FE4D176" w14:textId="77777777" w:rsidR="0075154E" w:rsidRPr="00BF480C" w:rsidRDefault="0075154E" w:rsidP="0075154E">
      <w:pPr>
        <w:pStyle w:val="ProductList-Body"/>
      </w:pPr>
      <w:r>
        <w:rPr>
          <w:b/>
          <w:color w:val="00188F"/>
        </w:rPr>
        <w:t>Ausfallzeit</w:t>
      </w:r>
      <w:r>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BF480C" w:rsidRDefault="0075154E" w:rsidP="0075154E">
      <w:pPr>
        <w:pStyle w:val="ProductList-Body"/>
      </w:pPr>
    </w:p>
    <w:p w14:paraId="253F141C" w14:textId="77777777" w:rsidR="0075154E" w:rsidRPr="00BF480C" w:rsidRDefault="0075154E" w:rsidP="0075154E">
      <w:pPr>
        <w:pStyle w:val="ProductList-Body"/>
      </w:pPr>
      <w:r>
        <w:rPr>
          <w:b/>
          <w:color w:val="00188F"/>
        </w:rPr>
        <w:t>Prozentsatz der Monatlichen Betriebszeit</w:t>
      </w:r>
      <w:r w:rsidRPr="00A31F4F">
        <w:rPr>
          <w:b/>
          <w:color w:val="00188F"/>
        </w:rPr>
        <w:t>:</w:t>
      </w:r>
      <w:r>
        <w:t xml:space="preserve"> Der Prozentsatz der Monatlichen Betriebszeit wird mithilfe der folgenden Formel berechnet: </w:t>
      </w:r>
    </w:p>
    <w:p w14:paraId="7FF33868" w14:textId="77777777" w:rsidR="0075154E" w:rsidRPr="00BF480C" w:rsidRDefault="0075154E" w:rsidP="0075154E">
      <w:pPr>
        <w:pStyle w:val="ProductList-Body"/>
      </w:pPr>
    </w:p>
    <w:p w14:paraId="30C7DD80" w14:textId="77777777" w:rsidR="0075154E" w:rsidRPr="00812CB6" w:rsidRDefault="004D457A"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BF480C" w:rsidRDefault="0075154E" w:rsidP="0075154E">
      <w:pPr>
        <w:pStyle w:val="ProductList-Body"/>
      </w:pPr>
      <w:r>
        <w:rPr>
          <w:b/>
          <w:color w:val="00188F"/>
        </w:rPr>
        <w:t>Dienstgutschrift</w:t>
      </w:r>
      <w:r w:rsidRPr="00854141">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5154E" w:rsidRPr="009D0B2F" w14:paraId="12E6F846" w14:textId="77777777" w:rsidTr="00B75E7C">
        <w:trPr>
          <w:tblHeader/>
        </w:trPr>
        <w:tc>
          <w:tcPr>
            <w:tcW w:w="5287" w:type="dxa"/>
            <w:shd w:val="clear" w:color="auto" w:fill="0072C6"/>
          </w:tcPr>
          <w:p w14:paraId="740553A8" w14:textId="77777777" w:rsidR="0075154E" w:rsidRPr="001A0074" w:rsidRDefault="0075154E" w:rsidP="00B75E7C">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673EF5" w14:textId="77777777" w:rsidR="0075154E" w:rsidRPr="001A0074" w:rsidRDefault="0075154E" w:rsidP="00B75E7C">
            <w:pPr>
              <w:pStyle w:val="ProductList-OfferingBody"/>
              <w:jc w:val="center"/>
              <w:rPr>
                <w:color w:val="FFFFFF" w:themeColor="background1"/>
              </w:rPr>
            </w:pPr>
            <w:r>
              <w:rPr>
                <w:color w:val="FFFFFF" w:themeColor="background1"/>
              </w:rPr>
              <w:t>Dienstgutschrift</w:t>
            </w:r>
          </w:p>
        </w:tc>
      </w:tr>
      <w:tr w:rsidR="0075154E" w:rsidRPr="009D0B2F" w14:paraId="70F19B16" w14:textId="77777777" w:rsidTr="00B75E7C">
        <w:tc>
          <w:tcPr>
            <w:tcW w:w="5287" w:type="dxa"/>
          </w:tcPr>
          <w:p w14:paraId="41CF62E8" w14:textId="77777777" w:rsidR="0075154E" w:rsidRPr="0076238C" w:rsidRDefault="0075154E" w:rsidP="00B75E7C">
            <w:pPr>
              <w:pStyle w:val="ProductList-OfferingBody"/>
              <w:jc w:val="center"/>
            </w:pPr>
            <w:r>
              <w:t>&lt; 99,9 %</w:t>
            </w:r>
          </w:p>
        </w:tc>
        <w:tc>
          <w:tcPr>
            <w:tcW w:w="5400" w:type="dxa"/>
          </w:tcPr>
          <w:p w14:paraId="4C123114" w14:textId="77777777" w:rsidR="0075154E" w:rsidRPr="0076238C" w:rsidRDefault="0075154E" w:rsidP="00B75E7C">
            <w:pPr>
              <w:pStyle w:val="ProductList-OfferingBody"/>
              <w:jc w:val="center"/>
            </w:pPr>
            <w:r>
              <w:t>10 %</w:t>
            </w:r>
          </w:p>
        </w:tc>
      </w:tr>
      <w:tr w:rsidR="0075154E" w:rsidRPr="009D0B2F" w14:paraId="1C1C6445" w14:textId="77777777" w:rsidTr="00B75E7C">
        <w:tc>
          <w:tcPr>
            <w:tcW w:w="5287" w:type="dxa"/>
          </w:tcPr>
          <w:p w14:paraId="7FD79E7D" w14:textId="77777777" w:rsidR="0075154E" w:rsidRPr="0076238C" w:rsidRDefault="0075154E" w:rsidP="00B75E7C">
            <w:pPr>
              <w:pStyle w:val="ProductList-OfferingBody"/>
              <w:jc w:val="center"/>
            </w:pPr>
            <w:r>
              <w:t>&lt; 99 %</w:t>
            </w:r>
          </w:p>
        </w:tc>
        <w:tc>
          <w:tcPr>
            <w:tcW w:w="5400" w:type="dxa"/>
          </w:tcPr>
          <w:p w14:paraId="0DE81939" w14:textId="77777777" w:rsidR="0075154E" w:rsidRPr="0076238C" w:rsidRDefault="0075154E" w:rsidP="00B75E7C">
            <w:pPr>
              <w:pStyle w:val="ProductList-OfferingBody"/>
              <w:jc w:val="center"/>
            </w:pPr>
            <w:r>
              <w:t>25 %</w:t>
            </w:r>
          </w:p>
        </w:tc>
      </w:tr>
    </w:tbl>
    <w:p w14:paraId="0342DEDA" w14:textId="77777777" w:rsidR="0075154E" w:rsidRPr="00BF480C" w:rsidRDefault="004D457A"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1EF72638" w14:textId="4E9141C2" w:rsidR="000D29F0" w:rsidRPr="00EE5A94" w:rsidRDefault="000D29F0" w:rsidP="000D29F0">
      <w:pPr>
        <w:pStyle w:val="ProductList-Offering2Heading"/>
        <w:tabs>
          <w:tab w:val="clear" w:pos="360"/>
          <w:tab w:val="clear" w:pos="720"/>
          <w:tab w:val="clear" w:pos="1080"/>
        </w:tabs>
        <w:outlineLvl w:val="2"/>
        <w:rPr>
          <w:szCs w:val="28"/>
          <w:lang w:eastAsia="en-US" w:bidi="ar-SA"/>
        </w:rPr>
      </w:pPr>
      <w:bookmarkStart w:id="61" w:name="_Toc423943830"/>
      <w:r w:rsidRPr="00EE5A94">
        <w:rPr>
          <w:szCs w:val="28"/>
          <w:lang w:eastAsia="en-US" w:bidi="ar-SA"/>
        </w:rPr>
        <w:t>Maschinelles Lernen – Stapelverarbeitungsdienst (BES) und Verwaltungs-API-Dienst</w:t>
      </w:r>
      <w:bookmarkEnd w:id="59"/>
      <w:bookmarkEnd w:id="61"/>
    </w:p>
    <w:p w14:paraId="27EAF63E" w14:textId="77777777" w:rsidR="000D29F0" w:rsidRPr="000753B5" w:rsidRDefault="000D29F0" w:rsidP="000D29F0">
      <w:pPr>
        <w:pStyle w:val="ProductList-Body"/>
      </w:pPr>
      <w:r w:rsidRPr="000753B5">
        <w:rPr>
          <w:b/>
          <w:color w:val="00188F"/>
        </w:rPr>
        <w:t>Zusätzliche Definitionen:</w:t>
      </w:r>
    </w:p>
    <w:p w14:paraId="7BF57DB7" w14:textId="77777777" w:rsidR="000D29F0" w:rsidRPr="000753B5" w:rsidRDefault="000D29F0" w:rsidP="000D29F0">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13E4C37A" w14:textId="1F195E5F" w:rsidR="000D29F0" w:rsidRPr="000753B5" w:rsidRDefault="000D29F0" w:rsidP="000D29F0">
      <w:pPr>
        <w:pStyle w:val="ProductList-Body"/>
      </w:pPr>
      <w:r w:rsidRPr="000753B5">
        <w:t>„</w:t>
      </w:r>
      <w:r w:rsidRPr="000753B5">
        <w:rPr>
          <w:b/>
          <w:color w:val="00188F"/>
        </w:rPr>
        <w:t>Gesamtzahl der Transaktionsversuche</w:t>
      </w:r>
      <w:r w:rsidRPr="000753B5">
        <w:t>“ ist die Gesamtzahl der authentifizierten REST BES- und Verwaltung-API-Anforderungen, die von Ihnen während eines Monats der Rechnungsstellung für ein bestimmtes Microsoft Azure-Abonnement unternommen wurden.</w:t>
      </w:r>
    </w:p>
    <w:p w14:paraId="1AD3BCE8" w14:textId="77777777" w:rsidR="000D29F0" w:rsidRPr="000753B5" w:rsidRDefault="000D29F0" w:rsidP="000D29F0">
      <w:pPr>
        <w:pStyle w:val="ProductList-Body"/>
      </w:pPr>
    </w:p>
    <w:p w14:paraId="28DF8E6B" w14:textId="2B462114"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367708C" w14:textId="77777777" w:rsidR="000D29F0" w:rsidRPr="000753B5" w:rsidRDefault="000D29F0" w:rsidP="000D29F0">
      <w:pPr>
        <w:pStyle w:val="ProductList-Body"/>
      </w:pPr>
    </w:p>
    <w:p w14:paraId="356BD28C" w14:textId="752EC8B9" w:rsidR="000D29F0" w:rsidRPr="000753B5" w:rsidRDefault="004D457A"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0753B5" w:rsidRDefault="000D29F0" w:rsidP="000D29F0">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0EF5E0D9" w14:textId="77777777" w:rsidTr="00AD06CD">
        <w:trPr>
          <w:tblHeader/>
        </w:trPr>
        <w:tc>
          <w:tcPr>
            <w:tcW w:w="5400" w:type="dxa"/>
            <w:shd w:val="clear" w:color="auto" w:fill="0072C6"/>
          </w:tcPr>
          <w:p w14:paraId="7C04A10D"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A36210"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8480754" w14:textId="77777777" w:rsidTr="00AD06CD">
        <w:tc>
          <w:tcPr>
            <w:tcW w:w="5400" w:type="dxa"/>
          </w:tcPr>
          <w:p w14:paraId="09BFA0EE" w14:textId="4D961AD0" w:rsidR="000D29F0" w:rsidRPr="000753B5" w:rsidRDefault="000D29F0" w:rsidP="00124F73">
            <w:pPr>
              <w:pStyle w:val="ProductList-OfferingBody"/>
              <w:jc w:val="center"/>
            </w:pPr>
            <w:r w:rsidRPr="000753B5">
              <w:t>&lt; 99,9 %</w:t>
            </w:r>
          </w:p>
        </w:tc>
        <w:tc>
          <w:tcPr>
            <w:tcW w:w="5400" w:type="dxa"/>
          </w:tcPr>
          <w:p w14:paraId="178D7180" w14:textId="46FC466A"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32380888" w14:textId="77777777" w:rsidTr="00AD06CD">
        <w:tc>
          <w:tcPr>
            <w:tcW w:w="5400" w:type="dxa"/>
          </w:tcPr>
          <w:p w14:paraId="6E4DF475" w14:textId="128F8A23" w:rsidR="000D29F0" w:rsidRPr="000753B5" w:rsidRDefault="000D29F0" w:rsidP="00124F73">
            <w:pPr>
              <w:pStyle w:val="ProductList-OfferingBody"/>
              <w:jc w:val="center"/>
            </w:pPr>
            <w:r w:rsidRPr="000753B5">
              <w:t>&lt; 99 %</w:t>
            </w:r>
          </w:p>
        </w:tc>
        <w:tc>
          <w:tcPr>
            <w:tcW w:w="5400" w:type="dxa"/>
          </w:tcPr>
          <w:p w14:paraId="3FA82FA1" w14:textId="57261A03" w:rsidR="000D29F0" w:rsidRPr="000753B5" w:rsidRDefault="000D29F0" w:rsidP="00124F73">
            <w:pPr>
              <w:pStyle w:val="ProductList-OfferingBody"/>
              <w:jc w:val="center"/>
            </w:pPr>
            <w:r w:rsidRPr="000753B5">
              <w:t>25</w:t>
            </w:r>
            <w:r w:rsidR="00745D75" w:rsidRPr="000753B5">
              <w:t xml:space="preserve"> </w:t>
            </w:r>
            <w:r w:rsidRPr="000753B5">
              <w:t>%</w:t>
            </w:r>
          </w:p>
        </w:tc>
      </w:tr>
    </w:tbl>
    <w:p w14:paraId="2AAC2977" w14:textId="77777777" w:rsidR="000D29F0" w:rsidRPr="000753B5" w:rsidRDefault="000D29F0" w:rsidP="000D29F0">
      <w:pPr>
        <w:pStyle w:val="ProductList-Body"/>
      </w:pPr>
    </w:p>
    <w:p w14:paraId="6C9A3E69" w14:textId="2558CA7D" w:rsidR="000D29F0" w:rsidRPr="000753B5" w:rsidRDefault="000D29F0" w:rsidP="000D29F0">
      <w:pPr>
        <w:pStyle w:val="ProductList-Body"/>
      </w:pPr>
      <w:r w:rsidRPr="000753B5">
        <w:rPr>
          <w:b/>
          <w:color w:val="00188F"/>
        </w:rPr>
        <w:t>Ausnahmen für Servicelevel:</w:t>
      </w:r>
      <w:r w:rsidRPr="000753B5">
        <w:t xml:space="preserve"> Servicelevel und Dienstgutschriften gelten für die Nutzung des BES-Dienstes für Maschinelles Lernen und des Verwaltungs-API-Dienstes durch Sie. Diese Vereinbarung zum Servicelevel gilt nicht für die kostenlose Stufe des Maschinellen Lernens.</w:t>
      </w:r>
    </w:p>
    <w:p w14:paraId="3D0C36B9" w14:textId="7CD7B103" w:rsidR="008E5959" w:rsidRPr="000753B5" w:rsidRDefault="004D457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89C3326" w14:textId="45965C62"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62" w:name="_Toc423943831"/>
      <w:r w:rsidRPr="00EE5A94">
        <w:rPr>
          <w:szCs w:val="28"/>
          <w:lang w:eastAsia="en-US" w:bidi="ar-SA"/>
        </w:rPr>
        <w:t>Maschinelles Lernen – Anfrage-Antwort-Dienst (RRS)</w:t>
      </w:r>
      <w:bookmarkEnd w:id="62"/>
    </w:p>
    <w:p w14:paraId="3B62E769" w14:textId="77777777" w:rsidR="008E5959" w:rsidRPr="000753B5" w:rsidRDefault="008E5959" w:rsidP="008E5959">
      <w:pPr>
        <w:pStyle w:val="ProductList-Body"/>
      </w:pPr>
      <w:r w:rsidRPr="000753B5">
        <w:rPr>
          <w:b/>
          <w:color w:val="00188F"/>
        </w:rPr>
        <w:t>Zusätzliche Definitionen:</w:t>
      </w:r>
    </w:p>
    <w:p w14:paraId="5C54803C" w14:textId="77777777" w:rsidR="008E5959" w:rsidRPr="000753B5" w:rsidRDefault="008E5959" w:rsidP="008E5959">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30C85683" w14:textId="39753BB8"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RRS- und Verwaltung-API-Anforderungen, die von Ihnen während eines Monats der Rechnungsstellung für ein bestimmtes Microsoft Azure-Abonnement unternommen wurden.</w:t>
      </w:r>
    </w:p>
    <w:p w14:paraId="10ABBBD4" w14:textId="77777777" w:rsidR="008E5959" w:rsidRPr="000753B5" w:rsidRDefault="008E5959" w:rsidP="008E5959">
      <w:pPr>
        <w:pStyle w:val="ProductList-Body"/>
      </w:pPr>
    </w:p>
    <w:p w14:paraId="27517E7F" w14:textId="6180D23D"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C6E96BD" w14:textId="77777777" w:rsidR="008E5959" w:rsidRPr="000753B5" w:rsidRDefault="008E5959" w:rsidP="008E5959">
      <w:pPr>
        <w:pStyle w:val="ProductList-Body"/>
      </w:pPr>
    </w:p>
    <w:p w14:paraId="3999D13D" w14:textId="460F4E99" w:rsidR="008E5959" w:rsidRPr="000753B5" w:rsidRDefault="004D457A"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0753B5" w:rsidRDefault="008E5959" w:rsidP="008E595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D34F30B" w14:textId="77777777" w:rsidTr="00AD06CD">
        <w:trPr>
          <w:tblHeader/>
        </w:trPr>
        <w:tc>
          <w:tcPr>
            <w:tcW w:w="5400" w:type="dxa"/>
            <w:shd w:val="clear" w:color="auto" w:fill="0072C6"/>
          </w:tcPr>
          <w:p w14:paraId="6C0FC4D8"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3FF88EE"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591D335A" w14:textId="77777777" w:rsidTr="00AD06CD">
        <w:tc>
          <w:tcPr>
            <w:tcW w:w="5400" w:type="dxa"/>
          </w:tcPr>
          <w:p w14:paraId="235CCC02" w14:textId="27B32A25" w:rsidR="008E5959" w:rsidRPr="000753B5" w:rsidRDefault="008E5959" w:rsidP="00124F73">
            <w:pPr>
              <w:pStyle w:val="ProductList-OfferingBody"/>
              <w:jc w:val="center"/>
            </w:pPr>
            <w:r w:rsidRPr="000753B5">
              <w:t>&lt; 99,95 %</w:t>
            </w:r>
          </w:p>
        </w:tc>
        <w:tc>
          <w:tcPr>
            <w:tcW w:w="5400" w:type="dxa"/>
          </w:tcPr>
          <w:p w14:paraId="3A0B287E" w14:textId="6BC0C632"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3B4939AB" w14:textId="77777777" w:rsidTr="00AD06CD">
        <w:tc>
          <w:tcPr>
            <w:tcW w:w="5400" w:type="dxa"/>
          </w:tcPr>
          <w:p w14:paraId="5047EBC5" w14:textId="1F64A795" w:rsidR="008E5959" w:rsidRPr="000753B5" w:rsidRDefault="008E5959" w:rsidP="00124F73">
            <w:pPr>
              <w:pStyle w:val="ProductList-OfferingBody"/>
              <w:jc w:val="center"/>
            </w:pPr>
            <w:r w:rsidRPr="000753B5">
              <w:t>&lt; 99 %</w:t>
            </w:r>
          </w:p>
        </w:tc>
        <w:tc>
          <w:tcPr>
            <w:tcW w:w="5400" w:type="dxa"/>
          </w:tcPr>
          <w:p w14:paraId="722CC9DE" w14:textId="5D805596" w:rsidR="008E5959" w:rsidRPr="000753B5" w:rsidRDefault="008E5959" w:rsidP="00124F73">
            <w:pPr>
              <w:pStyle w:val="ProductList-OfferingBody"/>
              <w:jc w:val="center"/>
            </w:pPr>
            <w:r w:rsidRPr="000753B5">
              <w:t>25</w:t>
            </w:r>
            <w:r w:rsidR="00745D75" w:rsidRPr="000753B5">
              <w:t xml:space="preserve"> </w:t>
            </w:r>
            <w:r w:rsidRPr="000753B5">
              <w:t>%</w:t>
            </w:r>
          </w:p>
        </w:tc>
      </w:tr>
    </w:tbl>
    <w:p w14:paraId="03361DE1" w14:textId="77777777" w:rsidR="008E5959" w:rsidRPr="000753B5" w:rsidRDefault="008E5959" w:rsidP="008E5959">
      <w:pPr>
        <w:pStyle w:val="ProductList-Body"/>
      </w:pPr>
    </w:p>
    <w:p w14:paraId="4E250286" w14:textId="05211114" w:rsidR="008E5959" w:rsidRPr="000753B5" w:rsidRDefault="008E5959" w:rsidP="008E5959">
      <w:pPr>
        <w:pStyle w:val="ProductList-Body"/>
      </w:pPr>
      <w:r w:rsidRPr="000753B5">
        <w:rPr>
          <w:b/>
          <w:color w:val="00188F"/>
        </w:rPr>
        <w:t>Ausnahmen für Servicelevel:</w:t>
      </w:r>
      <w:r w:rsidRPr="000753B5">
        <w:t xml:space="preserve"> Servicelevel und Dienstgutschriften gelten für die Nutzung des RRS-Dienstes für Maschinelles Lernen und des Verwaltungs-API-Dienstes durch Sie. Diese Vereinbarung zum Servicelevel gilt nicht für die kostenlose Stufe des Maschinellen Lernens.</w:t>
      </w:r>
    </w:p>
    <w:p w14:paraId="3462F332" w14:textId="40672B2B" w:rsidR="008E5959" w:rsidRPr="000753B5" w:rsidRDefault="004D457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318859A" w14:textId="4E898CFA"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63" w:name="_Toc423943832"/>
      <w:r w:rsidRPr="00EE5A94">
        <w:rPr>
          <w:szCs w:val="28"/>
          <w:lang w:eastAsia="en-US" w:bidi="ar-SA"/>
        </w:rPr>
        <w:t>Mediendienste – Codierungsdienst</w:t>
      </w:r>
      <w:bookmarkEnd w:id="63"/>
    </w:p>
    <w:p w14:paraId="6ECA46E0" w14:textId="77777777" w:rsidR="008E5959" w:rsidRPr="000753B5" w:rsidRDefault="008E5959" w:rsidP="008E5959">
      <w:pPr>
        <w:pStyle w:val="ProductList-Body"/>
      </w:pPr>
      <w:r w:rsidRPr="000753B5">
        <w:rPr>
          <w:b/>
          <w:color w:val="00188F"/>
        </w:rPr>
        <w:t>Zusätzliche Definitionen:</w:t>
      </w:r>
    </w:p>
    <w:p w14:paraId="1E44CD17" w14:textId="77777777" w:rsidR="008E5959" w:rsidRPr="000753B5" w:rsidRDefault="008E5959" w:rsidP="008E5959">
      <w:pPr>
        <w:pStyle w:val="ProductList-Body"/>
        <w:spacing w:after="40"/>
      </w:pPr>
      <w:r w:rsidRPr="000753B5">
        <w:t>„</w:t>
      </w:r>
      <w:r w:rsidRPr="000753B5">
        <w:rPr>
          <w:b/>
          <w:color w:val="00188F"/>
        </w:rPr>
        <w:t>Codierung</w:t>
      </w:r>
      <w:r w:rsidRPr="000753B5">
        <w:t>“ bezieht sich auf die Verarbeitung von Mediendateien pro Abonnement wie in den Mediendienstaufgaben konfiguriert.</w:t>
      </w:r>
    </w:p>
    <w:p w14:paraId="507CBB87" w14:textId="77777777" w:rsidR="008E5959" w:rsidRPr="000753B5" w:rsidRDefault="008E5959" w:rsidP="008E5959">
      <w:pPr>
        <w:pStyle w:val="ProductList-Body"/>
        <w:spacing w:after="40"/>
      </w:pPr>
      <w:r w:rsidRPr="000753B5">
        <w:lastRenderedPageBreak/>
        <w:t>„</w:t>
      </w:r>
      <w:r w:rsidRPr="000753B5">
        <w:rPr>
          <w:b/>
          <w:color w:val="00188F"/>
        </w:rPr>
        <w:t>Fehlerhafte Transaktionen</w:t>
      </w:r>
      <w:r w:rsidRPr="000753B5">
        <w:t>“ ist die Reihe aller Anforderungen innerhalb der Gesamtzahl der Transaktionsversuche, die innerhalb von 30 Sekunden nach dem Erhalt der Anforderung durch Microsoft keinen Erfolgscode zurückgeben.</w:t>
      </w:r>
    </w:p>
    <w:p w14:paraId="5C331184"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2E33EF3D" w14:textId="77777777" w:rsidR="008E5959" w:rsidRPr="000753B5" w:rsidRDefault="008E5959" w:rsidP="008E5959">
      <w:pPr>
        <w:pStyle w:val="ProductList-Body"/>
        <w:spacing w:after="40"/>
      </w:pPr>
      <w:r w:rsidRPr="000753B5">
        <w:t>„</w:t>
      </w:r>
      <w:r w:rsidRPr="000753B5">
        <w:rPr>
          <w:b/>
          <w:color w:val="00188F"/>
        </w:rPr>
        <w:t>Mediendienstaufgabe</w:t>
      </w:r>
      <w:r w:rsidRPr="000753B5">
        <w:t>“ ist ein individueller Vorgang bei der Medienverarbeitung, der wie von Ihnen konfiguriert erfolgt. Medienverarbeitungsvorgänge umfassen die Codierung und Konvertierung von Mediendateien.</w:t>
      </w:r>
    </w:p>
    <w:p w14:paraId="1110132B" w14:textId="6098EBCE"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0753B5" w:rsidRDefault="008E5959" w:rsidP="008E5959">
      <w:pPr>
        <w:pStyle w:val="ProductList-Body"/>
      </w:pPr>
    </w:p>
    <w:p w14:paraId="30BC1F94" w14:textId="659B18DF"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C144B21" w14:textId="77777777" w:rsidR="008E5959" w:rsidRPr="000753B5" w:rsidRDefault="008E5959" w:rsidP="008E5959">
      <w:pPr>
        <w:pStyle w:val="ProductList-Body"/>
      </w:pPr>
    </w:p>
    <w:p w14:paraId="71930D13" w14:textId="3D488C67" w:rsidR="008E5959" w:rsidRPr="000753B5" w:rsidRDefault="004D457A"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0753B5" w:rsidRDefault="008E5959" w:rsidP="008E5959">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E14AED8" w14:textId="77777777" w:rsidTr="00AD06CD">
        <w:trPr>
          <w:tblHeader/>
        </w:trPr>
        <w:tc>
          <w:tcPr>
            <w:tcW w:w="5400" w:type="dxa"/>
            <w:shd w:val="clear" w:color="auto" w:fill="0072C6"/>
          </w:tcPr>
          <w:p w14:paraId="35B2FA0C"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E2F77D3"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352DC07E" w14:textId="77777777" w:rsidTr="00AD06CD">
        <w:tc>
          <w:tcPr>
            <w:tcW w:w="5400" w:type="dxa"/>
          </w:tcPr>
          <w:p w14:paraId="2A848277" w14:textId="737DC64F" w:rsidR="008E5959" w:rsidRPr="000753B5" w:rsidRDefault="008E5959" w:rsidP="00124F73">
            <w:pPr>
              <w:pStyle w:val="ProductList-OfferingBody"/>
              <w:jc w:val="center"/>
            </w:pPr>
            <w:r w:rsidRPr="000753B5">
              <w:t>&lt; 99,9 %</w:t>
            </w:r>
          </w:p>
        </w:tc>
        <w:tc>
          <w:tcPr>
            <w:tcW w:w="5400" w:type="dxa"/>
          </w:tcPr>
          <w:p w14:paraId="388DDB95" w14:textId="1F604B3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171E65FA" w14:textId="77777777" w:rsidTr="00AD06CD">
        <w:tc>
          <w:tcPr>
            <w:tcW w:w="5400" w:type="dxa"/>
          </w:tcPr>
          <w:p w14:paraId="373E61B0" w14:textId="3B2DB3F8" w:rsidR="008E5959" w:rsidRPr="000753B5" w:rsidRDefault="008E5959" w:rsidP="00124F73">
            <w:pPr>
              <w:pStyle w:val="ProductList-OfferingBody"/>
              <w:jc w:val="center"/>
            </w:pPr>
            <w:r w:rsidRPr="000753B5">
              <w:t>&lt; 99 %</w:t>
            </w:r>
          </w:p>
        </w:tc>
        <w:tc>
          <w:tcPr>
            <w:tcW w:w="5400" w:type="dxa"/>
          </w:tcPr>
          <w:p w14:paraId="6F367474" w14:textId="4C3229CA" w:rsidR="008E5959" w:rsidRPr="000753B5" w:rsidRDefault="008E5959" w:rsidP="00124F73">
            <w:pPr>
              <w:pStyle w:val="ProductList-OfferingBody"/>
              <w:jc w:val="center"/>
            </w:pPr>
            <w:r w:rsidRPr="000753B5">
              <w:t>25</w:t>
            </w:r>
            <w:r w:rsidR="00745D75" w:rsidRPr="000753B5">
              <w:t xml:space="preserve"> </w:t>
            </w:r>
            <w:r w:rsidRPr="000753B5">
              <w:t>%</w:t>
            </w:r>
          </w:p>
        </w:tc>
      </w:tr>
    </w:tbl>
    <w:p w14:paraId="1A291238" w14:textId="1E4A8AD1" w:rsidR="008E5959" w:rsidRPr="000753B5" w:rsidRDefault="004D457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746A640" w14:textId="4B60E437" w:rsidR="00731669" w:rsidRPr="00EE5A94" w:rsidRDefault="00731669" w:rsidP="00731669">
      <w:pPr>
        <w:pStyle w:val="ProductList-Offering2Heading"/>
        <w:tabs>
          <w:tab w:val="clear" w:pos="360"/>
          <w:tab w:val="clear" w:pos="720"/>
          <w:tab w:val="clear" w:pos="1080"/>
        </w:tabs>
        <w:outlineLvl w:val="2"/>
        <w:rPr>
          <w:szCs w:val="28"/>
          <w:lang w:eastAsia="en-US" w:bidi="ar-SA"/>
        </w:rPr>
      </w:pPr>
      <w:bookmarkStart w:id="64" w:name="_Toc423943833"/>
      <w:r w:rsidRPr="00EE5A94">
        <w:rPr>
          <w:szCs w:val="28"/>
          <w:lang w:eastAsia="en-US" w:bidi="ar-SA"/>
        </w:rPr>
        <w:t>Mediendienste – Indizierungsdienst</w:t>
      </w:r>
      <w:bookmarkEnd w:id="64"/>
    </w:p>
    <w:p w14:paraId="178F1FE2" w14:textId="77777777" w:rsidR="00C8675E" w:rsidRPr="000753B5" w:rsidRDefault="00731669" w:rsidP="00C8675E">
      <w:pPr>
        <w:pStyle w:val="ProductList-Body"/>
      </w:pPr>
      <w:r w:rsidRPr="000753B5">
        <w:rPr>
          <w:b/>
          <w:color w:val="00188F"/>
        </w:rPr>
        <w:t>Zusätzliche Definitionen:</w:t>
      </w:r>
    </w:p>
    <w:p w14:paraId="120376D8" w14:textId="77777777" w:rsidR="000C2CAE" w:rsidRPr="000753B5" w:rsidRDefault="000C2CAE" w:rsidP="000C2CAE">
      <w:pPr>
        <w:pStyle w:val="ProductList-Body"/>
        <w:spacing w:after="40"/>
      </w:pPr>
      <w:r w:rsidRPr="000753B5">
        <w:t>„</w:t>
      </w:r>
      <w:r w:rsidRPr="000753B5">
        <w:rPr>
          <w:b/>
          <w:color w:val="00188F"/>
        </w:rPr>
        <w:t>Reservierte Einheit für die Codierung</w:t>
      </w:r>
      <w:r w:rsidRPr="000753B5">
        <w:t>“ bezieht sich auf die reservierten Einheiten für die Codierung, die vom Kunden in einem Konto für Azure-Mediendienste erworben werden.</w:t>
      </w:r>
    </w:p>
    <w:p w14:paraId="1EA383A9" w14:textId="77777777" w:rsidR="000051B9" w:rsidRDefault="000051B9" w:rsidP="000051B9">
      <w:pPr>
        <w:pStyle w:val="ProductList-Body"/>
      </w:pPr>
      <w:r>
        <w:t>„</w:t>
      </w:r>
      <w:r>
        <w:rPr>
          <w:b/>
          <w:color w:val="00188F"/>
        </w:rPr>
        <w:t>Fehlgeschlagene Transaktionen</w:t>
      </w:r>
      <w:r>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77777777" w:rsidR="000051B9" w:rsidRDefault="000051B9" w:rsidP="000051B9">
      <w:pPr>
        <w:pStyle w:val="ProductList-Body"/>
      </w:pPr>
      <w:r>
        <w:t>„</w:t>
      </w:r>
      <w:r>
        <w:rPr>
          <w:b/>
          <w:bCs/>
          <w:color w:val="00188F"/>
        </w:rPr>
        <w:t>Indexer-Aufgabe</w:t>
      </w:r>
      <w:r>
        <w:t>“ bezeichnet eine Mediendienstaufgabe, die zum Indexieren von MP3-Eingangsdateien mit einer Mindestdauer von fünf Minuten konfiguriert ist.</w:t>
      </w:r>
    </w:p>
    <w:p w14:paraId="7CE37EDB" w14:textId="6389E6CE" w:rsidR="00731669" w:rsidRPr="000753B5" w:rsidRDefault="00731669" w:rsidP="000051B9">
      <w:pPr>
        <w:pStyle w:val="ProductList-Body"/>
      </w:pPr>
      <w:r w:rsidRPr="000753B5">
        <w:t>„</w:t>
      </w:r>
      <w:r w:rsidRPr="000753B5">
        <w:rPr>
          <w:b/>
          <w:color w:val="00188F"/>
        </w:rPr>
        <w:t>Gesamtzahl der Transaktionsversuche</w:t>
      </w:r>
      <w:r w:rsidRPr="000753B5">
        <w:t>“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0753B5" w:rsidRDefault="00731669" w:rsidP="00731669">
      <w:pPr>
        <w:pStyle w:val="ProductList-Body"/>
      </w:pPr>
    </w:p>
    <w:p w14:paraId="49D563E7" w14:textId="68A6B3D6" w:rsidR="00731669" w:rsidRPr="000753B5" w:rsidRDefault="00731669" w:rsidP="0073166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A6677AD" w14:textId="77777777" w:rsidR="00731669" w:rsidRPr="000753B5" w:rsidRDefault="00731669" w:rsidP="00731669">
      <w:pPr>
        <w:pStyle w:val="ProductList-Body"/>
      </w:pPr>
    </w:p>
    <w:p w14:paraId="6809EAC2" w14:textId="47F3322E" w:rsidR="00731669" w:rsidRPr="000753B5" w:rsidRDefault="004D457A"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0753B5" w:rsidRDefault="00731669" w:rsidP="0073166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753B5" w14:paraId="38EC1079" w14:textId="77777777" w:rsidTr="00AD06CD">
        <w:trPr>
          <w:tblHeader/>
        </w:trPr>
        <w:tc>
          <w:tcPr>
            <w:tcW w:w="5400" w:type="dxa"/>
            <w:shd w:val="clear" w:color="auto" w:fill="0072C6"/>
          </w:tcPr>
          <w:p w14:paraId="4B143D85" w14:textId="77777777" w:rsidR="00731669" w:rsidRPr="000753B5" w:rsidRDefault="0073166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288E5FD" w14:textId="77777777" w:rsidR="00731669" w:rsidRPr="000753B5" w:rsidRDefault="00731669" w:rsidP="00124F73">
            <w:pPr>
              <w:pStyle w:val="ProductList-OfferingBody"/>
              <w:jc w:val="center"/>
              <w:rPr>
                <w:color w:val="FFFFFF" w:themeColor="background1"/>
              </w:rPr>
            </w:pPr>
            <w:r w:rsidRPr="000753B5">
              <w:rPr>
                <w:color w:val="FFFFFF" w:themeColor="background1"/>
              </w:rPr>
              <w:t>Dienstgutschrift</w:t>
            </w:r>
          </w:p>
        </w:tc>
      </w:tr>
      <w:tr w:rsidR="00731669" w:rsidRPr="000753B5" w14:paraId="488AEE60" w14:textId="77777777" w:rsidTr="00AD06CD">
        <w:tc>
          <w:tcPr>
            <w:tcW w:w="5400" w:type="dxa"/>
          </w:tcPr>
          <w:p w14:paraId="5340CB92" w14:textId="635E00E4" w:rsidR="00731669" w:rsidRPr="000753B5" w:rsidRDefault="00731669" w:rsidP="00124F73">
            <w:pPr>
              <w:pStyle w:val="ProductList-OfferingBody"/>
              <w:jc w:val="center"/>
            </w:pPr>
            <w:r w:rsidRPr="000753B5">
              <w:t>&lt; 99,9 %</w:t>
            </w:r>
          </w:p>
        </w:tc>
        <w:tc>
          <w:tcPr>
            <w:tcW w:w="5400" w:type="dxa"/>
          </w:tcPr>
          <w:p w14:paraId="77CE832B" w14:textId="3B79F5B0" w:rsidR="00731669" w:rsidRPr="000753B5" w:rsidRDefault="00731669" w:rsidP="00124F73">
            <w:pPr>
              <w:pStyle w:val="ProductList-OfferingBody"/>
              <w:jc w:val="center"/>
            </w:pPr>
            <w:r w:rsidRPr="000753B5">
              <w:t>10</w:t>
            </w:r>
            <w:r w:rsidR="00745D75" w:rsidRPr="000753B5">
              <w:t xml:space="preserve"> </w:t>
            </w:r>
            <w:r w:rsidRPr="000753B5">
              <w:t>%</w:t>
            </w:r>
          </w:p>
        </w:tc>
      </w:tr>
      <w:tr w:rsidR="00731669" w:rsidRPr="000753B5" w14:paraId="5A047BED" w14:textId="77777777" w:rsidTr="00AD06CD">
        <w:tc>
          <w:tcPr>
            <w:tcW w:w="5400" w:type="dxa"/>
          </w:tcPr>
          <w:p w14:paraId="14E7A621" w14:textId="285515D4" w:rsidR="00731669" w:rsidRPr="000753B5" w:rsidRDefault="00731669" w:rsidP="00124F73">
            <w:pPr>
              <w:pStyle w:val="ProductList-OfferingBody"/>
              <w:jc w:val="center"/>
            </w:pPr>
            <w:r w:rsidRPr="000753B5">
              <w:t>&lt; 99 %</w:t>
            </w:r>
          </w:p>
        </w:tc>
        <w:tc>
          <w:tcPr>
            <w:tcW w:w="5400" w:type="dxa"/>
          </w:tcPr>
          <w:p w14:paraId="15DCFDE2" w14:textId="50D32978" w:rsidR="00731669" w:rsidRPr="000753B5" w:rsidRDefault="00731669" w:rsidP="00124F73">
            <w:pPr>
              <w:pStyle w:val="ProductList-OfferingBody"/>
              <w:jc w:val="center"/>
            </w:pPr>
            <w:r w:rsidRPr="000753B5">
              <w:t>25</w:t>
            </w:r>
            <w:r w:rsidR="00745D75" w:rsidRPr="000753B5">
              <w:t xml:space="preserve"> </w:t>
            </w:r>
            <w:r w:rsidRPr="000753B5">
              <w:t>%</w:t>
            </w:r>
          </w:p>
        </w:tc>
      </w:tr>
    </w:tbl>
    <w:p w14:paraId="79130F1B" w14:textId="77777777" w:rsidR="00731669" w:rsidRPr="000753B5" w:rsidRDefault="004D457A"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A8010E" w14:textId="77777777" w:rsidR="00A254CA" w:rsidRPr="00EE5A94" w:rsidRDefault="00A254CA" w:rsidP="00A254CA">
      <w:pPr>
        <w:pStyle w:val="ProductList-Offering2Heading"/>
        <w:tabs>
          <w:tab w:val="clear" w:pos="360"/>
        </w:tabs>
        <w:outlineLvl w:val="2"/>
        <w:rPr>
          <w:szCs w:val="28"/>
        </w:rPr>
      </w:pPr>
      <w:bookmarkStart w:id="65" w:name="_Toc413757510"/>
      <w:bookmarkStart w:id="66" w:name="_Toc423943834"/>
      <w:r w:rsidRPr="00EE5A94">
        <w:rPr>
          <w:szCs w:val="28"/>
        </w:rPr>
        <w:t>Mediendienste – Livekanäle</w:t>
      </w:r>
      <w:bookmarkEnd w:id="65"/>
      <w:bookmarkEnd w:id="66"/>
    </w:p>
    <w:p w14:paraId="333D64E8" w14:textId="77777777" w:rsidR="00A254CA" w:rsidRDefault="00A254CA" w:rsidP="00A254CA">
      <w:pPr>
        <w:pStyle w:val="ProductList-Body"/>
      </w:pPr>
      <w:r>
        <w:rPr>
          <w:b/>
          <w:color w:val="00188F"/>
        </w:rPr>
        <w:t xml:space="preserve">Zusätzliche </w:t>
      </w:r>
      <w:bookmarkStart w:id="67" w:name="Definitionen"/>
      <w:bookmarkEnd w:id="67"/>
      <w:r>
        <w:rPr>
          <w:b/>
          <w:color w:val="00188F"/>
        </w:rPr>
        <w:t>Definitionen</w:t>
      </w:r>
      <w:r>
        <w:rPr>
          <w:b/>
        </w:rPr>
        <w:t>:</w:t>
      </w:r>
    </w:p>
    <w:p w14:paraId="5554E48F" w14:textId="77777777" w:rsidR="00A254CA" w:rsidRDefault="00A254CA" w:rsidP="00A254CA">
      <w:pPr>
        <w:pStyle w:val="ProductList-Body"/>
        <w:spacing w:after="40"/>
      </w:pPr>
      <w:r>
        <w:t>„</w:t>
      </w:r>
      <w:r>
        <w:rPr>
          <w:b/>
          <w:color w:val="00188F"/>
        </w:rPr>
        <w:t>Kanal</w:t>
      </w:r>
      <w:r>
        <w:t xml:space="preserve">“ bezieht sich auf einen Endpunkt in einem Mediendienst, der für den Empfang von Mediendaten konfiguriert ist. </w:t>
      </w:r>
    </w:p>
    <w:p w14:paraId="34D11858" w14:textId="77777777" w:rsidR="00A254CA" w:rsidRDefault="00A254CA" w:rsidP="00A254CA">
      <w:pPr>
        <w:pStyle w:val="ProductList-Body"/>
      </w:pPr>
      <w:r>
        <w:t>„</w:t>
      </w:r>
      <w:r>
        <w:rPr>
          <w:b/>
          <w:color w:val="00188F"/>
        </w:rPr>
        <w:t>Bereitstellungsminuten</w:t>
      </w:r>
      <w:r>
        <w:t>“ ist die Gesamtzahl der Minuten, für die während eines Monats der Rechnungsstellung ein bestimmter Kanal erworben und einem Mediendienst bereitgestellt wurde, der sich in einem ausgeführten Zustand befindet.</w:t>
      </w:r>
    </w:p>
    <w:p w14:paraId="549FAC01" w14:textId="77777777" w:rsidR="00A254CA" w:rsidRDefault="00A254CA" w:rsidP="00A254CA">
      <w:pPr>
        <w:pStyle w:val="ProductList-Body"/>
      </w:pPr>
      <w:r>
        <w:t>„</w:t>
      </w:r>
      <w:r>
        <w:rPr>
          <w:b/>
          <w:color w:val="00188F"/>
        </w:rPr>
        <w:t>Maximal Verfügbare Minuten</w:t>
      </w:r>
      <w:r>
        <w:t>“ ist die Summe aller Bereitstellungsminuten für alle Kanäle, die erworben und einem Mediendienst im Verlauf eines Monats der Rechnungsstellung bereitgestellt wurden.</w:t>
      </w:r>
    </w:p>
    <w:p w14:paraId="0C967982" w14:textId="77777777" w:rsidR="00A254CA" w:rsidRDefault="00A254CA" w:rsidP="00A254CA">
      <w:pPr>
        <w:pStyle w:val="ProductList-Body"/>
        <w:spacing w:after="40"/>
      </w:pPr>
      <w:r>
        <w:t>„</w:t>
      </w:r>
      <w:r>
        <w:rPr>
          <w:b/>
          <w:color w:val="00188F"/>
        </w:rPr>
        <w:t>Mediendienst</w:t>
      </w:r>
      <w:r>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Default="00A254CA" w:rsidP="00A254CA">
      <w:pPr>
        <w:pStyle w:val="ProductList-Body"/>
        <w:spacing w:after="40"/>
      </w:pPr>
    </w:p>
    <w:p w14:paraId="7E9391A2" w14:textId="7B7B0AB0" w:rsidR="00A254CA" w:rsidRDefault="00A254CA" w:rsidP="00A254CA">
      <w:pPr>
        <w:pStyle w:val="ProductList-Body"/>
        <w:spacing w:after="40"/>
      </w:pPr>
      <w:r>
        <w:rPr>
          <w:b/>
          <w:color w:val="00188F"/>
        </w:rPr>
        <w:t>Ausfallzeit</w:t>
      </w:r>
      <w:r w:rsidR="000051B9">
        <w:t>:</w:t>
      </w:r>
      <w:r>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Default="00A254CA" w:rsidP="00A254CA">
      <w:pPr>
        <w:pStyle w:val="ProductList-Body"/>
      </w:pPr>
    </w:p>
    <w:p w14:paraId="050A57DF" w14:textId="77777777" w:rsidR="00A254CA" w:rsidRDefault="00A254CA" w:rsidP="00A254CA">
      <w:pPr>
        <w:pStyle w:val="ProductList-Body"/>
      </w:pPr>
      <w:r>
        <w:rPr>
          <w:b/>
          <w:color w:val="00188F"/>
        </w:rPr>
        <w:t>Prozentsatz der Monatlichen Betriebszeit</w:t>
      </w:r>
      <w:r>
        <w:rPr>
          <w:b/>
        </w:rPr>
        <w:t>:</w:t>
      </w:r>
      <w:r>
        <w:t xml:space="preserve"> Der Prozentsatz der monatlichen Betriebszeit wird mithilfe der folgenden Formel berechnet:</w:t>
      </w:r>
    </w:p>
    <w:p w14:paraId="78D9B896" w14:textId="77777777" w:rsidR="00A254CA" w:rsidRDefault="00A254CA" w:rsidP="00A254CA">
      <w:pPr>
        <w:pStyle w:val="ProductList-Body"/>
      </w:pPr>
    </w:p>
    <w:p w14:paraId="20AE827C" w14:textId="77777777" w:rsidR="00A254CA" w:rsidRDefault="004D457A"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Default="00A254CA" w:rsidP="00A254CA">
      <w:pPr>
        <w:pStyle w:val="ProductList-Body"/>
      </w:pPr>
      <w:r>
        <w:rPr>
          <w:b/>
          <w:color w:val="00188F"/>
        </w:rPr>
        <w:t>Dienstgutschrift</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14:paraId="22056257" w14:textId="77777777" w:rsidTr="00A254C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Default="00A254CA">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Default="00A254CA">
            <w:pPr>
              <w:pStyle w:val="ProductList-OfferingBody"/>
              <w:spacing w:line="256" w:lineRule="auto"/>
              <w:jc w:val="center"/>
              <w:rPr>
                <w:color w:val="FFFFFF" w:themeColor="background1"/>
              </w:rPr>
            </w:pPr>
            <w:r>
              <w:rPr>
                <w:color w:val="FFFFFF" w:themeColor="background1"/>
              </w:rPr>
              <w:t>Dienstgutschrift</w:t>
            </w:r>
          </w:p>
        </w:tc>
      </w:tr>
      <w:tr w:rsidR="00A254CA" w14:paraId="4980E2DA" w14:textId="77777777" w:rsidTr="00A254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Default="00A254C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Default="00A254CA">
            <w:pPr>
              <w:pStyle w:val="ProductList-OfferingBody"/>
              <w:spacing w:line="256" w:lineRule="auto"/>
              <w:jc w:val="center"/>
            </w:pPr>
            <w:r>
              <w:t>10%</w:t>
            </w:r>
          </w:p>
        </w:tc>
      </w:tr>
      <w:tr w:rsidR="00A254CA" w14:paraId="04C97679" w14:textId="77777777" w:rsidTr="00A254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Default="00A254C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Default="00A254CA">
            <w:pPr>
              <w:pStyle w:val="ProductList-OfferingBody"/>
              <w:spacing w:line="256" w:lineRule="auto"/>
              <w:jc w:val="center"/>
            </w:pPr>
            <w:r>
              <w:t>25%</w:t>
            </w:r>
          </w:p>
        </w:tc>
      </w:tr>
    </w:tbl>
    <w:p w14:paraId="3FD2B05C" w14:textId="77777777" w:rsidR="00A254CA" w:rsidRDefault="004D457A" w:rsidP="00A254CA">
      <w:pPr>
        <w:pStyle w:val="ProductList-Body"/>
        <w:shd w:val="clear" w:color="auto" w:fill="808080" w:themeFill="background1" w:themeFillShade="80"/>
        <w:tabs>
          <w:tab w:val="clear" w:pos="360"/>
        </w:tabs>
        <w:spacing w:before="120" w:after="240"/>
        <w:jc w:val="right"/>
      </w:pPr>
      <w:hyperlink r:id="rId23" w:anchor="TOC" w:history="1">
        <w:r w:rsidR="00A254CA">
          <w:rPr>
            <w:rStyle w:val="Hyperlink"/>
            <w:sz w:val="16"/>
            <w:szCs w:val="16"/>
          </w:rPr>
          <w:t>Inhalt</w:t>
        </w:r>
      </w:hyperlink>
      <w:r w:rsidR="00A254CA">
        <w:rPr>
          <w:sz w:val="16"/>
          <w:szCs w:val="16"/>
        </w:rPr>
        <w:t>/</w:t>
      </w:r>
      <w:hyperlink r:id="rId24" w:anchor="Definitionen" w:history="1">
        <w:r w:rsidR="00A254CA">
          <w:rPr>
            <w:rStyle w:val="Hyperlink"/>
            <w:sz w:val="16"/>
            <w:szCs w:val="16"/>
          </w:rPr>
          <w:t>Definitionen</w:t>
        </w:r>
      </w:hyperlink>
    </w:p>
    <w:p w14:paraId="34ACAFAF" w14:textId="007759A0"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68" w:name="_Toc423943835"/>
      <w:r w:rsidRPr="00EE5A94">
        <w:rPr>
          <w:szCs w:val="28"/>
          <w:lang w:eastAsia="en-US" w:bidi="ar-SA"/>
        </w:rPr>
        <w:t>Mediendienste – Streaming-Dienst</w:t>
      </w:r>
      <w:bookmarkEnd w:id="68"/>
    </w:p>
    <w:p w14:paraId="5FDC8F09" w14:textId="77777777" w:rsidR="008E5959" w:rsidRPr="000753B5" w:rsidRDefault="008E5959" w:rsidP="008E5959">
      <w:pPr>
        <w:pStyle w:val="ProductList-Body"/>
      </w:pPr>
      <w:r w:rsidRPr="000753B5">
        <w:rPr>
          <w:b/>
          <w:color w:val="00188F"/>
        </w:rPr>
        <w:t>Zusätzliche Definitionen:</w:t>
      </w:r>
    </w:p>
    <w:p w14:paraId="00769501" w14:textId="77777777" w:rsidR="008E5959" w:rsidRPr="000753B5" w:rsidRDefault="008E5959" w:rsidP="008E5959">
      <w:pPr>
        <w:pStyle w:val="ProductList-Body"/>
        <w:spacing w:after="40"/>
      </w:pPr>
      <w:r w:rsidRPr="000753B5">
        <w:t>„</w:t>
      </w:r>
      <w:r w:rsidRPr="000753B5">
        <w:rPr>
          <w:b/>
          <w:color w:val="00188F"/>
        </w:rPr>
        <w:t>Bereitstellungsminuten</w:t>
      </w:r>
      <w:r w:rsidRPr="000753B5">
        <w:t>“ ist die Gesamtzahl der Minuten, für die eine bestimmte Streaming-Einheit erworben und einem Mediendienst im Verlauf eines Monats der Rechnungsstellung bereitgestellt wurde.</w:t>
      </w:r>
    </w:p>
    <w:p w14:paraId="603EEA34" w14:textId="77777777" w:rsidR="008E5959" w:rsidRPr="000753B5" w:rsidRDefault="008E5959" w:rsidP="008E5959">
      <w:pPr>
        <w:pStyle w:val="ProductList-Body"/>
        <w:spacing w:after="40"/>
      </w:pPr>
      <w:r w:rsidRPr="000753B5">
        <w:t>„</w:t>
      </w:r>
      <w:r w:rsidRPr="000753B5">
        <w:rPr>
          <w:b/>
          <w:color w:val="00188F"/>
        </w:rPr>
        <w:t>Maximal Verfügbare Minuten</w:t>
      </w:r>
      <w:r w:rsidRPr="000753B5">
        <w:t>“ ist die Summe aller Bereitstellungsminuten für alle Streaming-Einheiten, die erworben und einem Mediendienst im Verlauf eines Monats der Rechnungsstellung bereitgestellt wurden.</w:t>
      </w:r>
    </w:p>
    <w:p w14:paraId="68ABB87D"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1ED1726C" w14:textId="77777777" w:rsidR="008E5959" w:rsidRPr="000753B5" w:rsidRDefault="008E5959" w:rsidP="008E5959">
      <w:pPr>
        <w:pStyle w:val="ProductList-Body"/>
        <w:spacing w:after="40"/>
      </w:pPr>
      <w:r w:rsidRPr="000753B5">
        <w:t>„</w:t>
      </w:r>
      <w:r w:rsidRPr="000753B5">
        <w:rPr>
          <w:b/>
          <w:color w:val="00188F"/>
        </w:rPr>
        <w:t>Mediendienstanforderung</w:t>
      </w:r>
      <w:r w:rsidRPr="000753B5">
        <w:t>“ ist eine Anforderung, die an Ihren Mediendienst ausgegeben wird.</w:t>
      </w:r>
    </w:p>
    <w:p w14:paraId="641F58FF" w14:textId="77777777" w:rsidR="008E5959" w:rsidRPr="000753B5" w:rsidRDefault="008E5959" w:rsidP="008E5959">
      <w:pPr>
        <w:pStyle w:val="ProductList-Body"/>
        <w:spacing w:after="40"/>
      </w:pPr>
      <w:r w:rsidRPr="000753B5">
        <w:t>„</w:t>
      </w:r>
      <w:r w:rsidRPr="000753B5">
        <w:rPr>
          <w:b/>
          <w:color w:val="00188F"/>
        </w:rPr>
        <w:t>Streaming-Einheit</w:t>
      </w:r>
      <w:r w:rsidRPr="000753B5">
        <w:t>“ ist eine Einheit reservierter Ausgangskapazität, die von Ihnen für einen Mediendienst erworben wird.</w:t>
      </w:r>
    </w:p>
    <w:p w14:paraId="21A61E95" w14:textId="4872505E" w:rsidR="008E5959" w:rsidRPr="000753B5" w:rsidRDefault="008E5959" w:rsidP="008E5959">
      <w:pPr>
        <w:pStyle w:val="ProductList-Body"/>
      </w:pPr>
      <w:r w:rsidRPr="000753B5">
        <w:t>„</w:t>
      </w:r>
      <w:r w:rsidRPr="000753B5">
        <w:rPr>
          <w:b/>
          <w:color w:val="00188F"/>
        </w:rPr>
        <w:t>Gültige Mediendienstanforderungen</w:t>
      </w:r>
      <w:r w:rsidRPr="000753B5">
        <w:t>“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0753B5" w:rsidRDefault="008E5959" w:rsidP="008E5959">
      <w:pPr>
        <w:pStyle w:val="ProductList-Body"/>
      </w:pPr>
    </w:p>
    <w:p w14:paraId="3B5D3868" w14:textId="6481FCFD" w:rsidR="008E5959" w:rsidRPr="000753B5" w:rsidRDefault="008E5959" w:rsidP="008E5959">
      <w:pPr>
        <w:pStyle w:val="ProductList-Body"/>
      </w:pPr>
      <w:r w:rsidRPr="000753B5">
        <w:rPr>
          <w:b/>
          <w:color w:val="00188F"/>
        </w:rPr>
        <w:t>Ausfallzeiten:</w:t>
      </w:r>
      <w:r w:rsidRPr="000753B5">
        <w:t xml:space="preserve">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0753B5" w:rsidRDefault="008E5959" w:rsidP="008E5959">
      <w:pPr>
        <w:pStyle w:val="ProductList-Body"/>
      </w:pPr>
    </w:p>
    <w:p w14:paraId="0249CA2C" w14:textId="69D363C1"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3DDAC09" w14:textId="77777777" w:rsidR="008E5959" w:rsidRPr="000753B5" w:rsidRDefault="008E5959" w:rsidP="008E5959">
      <w:pPr>
        <w:pStyle w:val="ProductList-Body"/>
      </w:pPr>
    </w:p>
    <w:p w14:paraId="4A1DBC00" w14:textId="171682EF" w:rsidR="008E5959" w:rsidRPr="000753B5" w:rsidRDefault="004D457A"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0753B5" w:rsidRDefault="008E5959" w:rsidP="008E595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0E196A47" w14:textId="77777777" w:rsidTr="00AD06CD">
        <w:trPr>
          <w:tblHeader/>
        </w:trPr>
        <w:tc>
          <w:tcPr>
            <w:tcW w:w="5400" w:type="dxa"/>
            <w:shd w:val="clear" w:color="auto" w:fill="0072C6"/>
          </w:tcPr>
          <w:p w14:paraId="3E10535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35A6676"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29D3CCE6" w14:textId="77777777" w:rsidTr="00AD06CD">
        <w:tc>
          <w:tcPr>
            <w:tcW w:w="5400" w:type="dxa"/>
          </w:tcPr>
          <w:p w14:paraId="000EDC1F" w14:textId="6333282D" w:rsidR="008E5959" w:rsidRPr="000753B5" w:rsidRDefault="008E5959" w:rsidP="00124F73">
            <w:pPr>
              <w:pStyle w:val="ProductList-OfferingBody"/>
              <w:jc w:val="center"/>
            </w:pPr>
            <w:r w:rsidRPr="000753B5">
              <w:t>&lt; 99,9 %</w:t>
            </w:r>
          </w:p>
        </w:tc>
        <w:tc>
          <w:tcPr>
            <w:tcW w:w="5400" w:type="dxa"/>
          </w:tcPr>
          <w:p w14:paraId="551F38D3" w14:textId="4FEAB3D7"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29CCFC6E" w14:textId="77777777" w:rsidTr="00AD06CD">
        <w:tc>
          <w:tcPr>
            <w:tcW w:w="5400" w:type="dxa"/>
          </w:tcPr>
          <w:p w14:paraId="3D68574A" w14:textId="3C992F19" w:rsidR="008E5959" w:rsidRPr="000753B5" w:rsidRDefault="008E5959" w:rsidP="00124F73">
            <w:pPr>
              <w:pStyle w:val="ProductList-OfferingBody"/>
              <w:jc w:val="center"/>
            </w:pPr>
            <w:r w:rsidRPr="000753B5">
              <w:t>&lt; 99 %</w:t>
            </w:r>
          </w:p>
        </w:tc>
        <w:tc>
          <w:tcPr>
            <w:tcW w:w="5400" w:type="dxa"/>
          </w:tcPr>
          <w:p w14:paraId="66E99383" w14:textId="7A021160" w:rsidR="008E5959" w:rsidRPr="000753B5" w:rsidRDefault="008E5959" w:rsidP="00124F73">
            <w:pPr>
              <w:pStyle w:val="ProductList-OfferingBody"/>
              <w:jc w:val="center"/>
            </w:pPr>
            <w:r w:rsidRPr="000753B5">
              <w:t>25</w:t>
            </w:r>
            <w:r w:rsidR="00745D75" w:rsidRPr="000753B5">
              <w:t xml:space="preserve"> </w:t>
            </w:r>
            <w:r w:rsidRPr="000753B5">
              <w:t>%</w:t>
            </w:r>
          </w:p>
        </w:tc>
      </w:tr>
    </w:tbl>
    <w:p w14:paraId="44CACC9C" w14:textId="4E36F2ED" w:rsidR="008E5959" w:rsidRPr="000753B5" w:rsidRDefault="004D457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85A1C" w14:textId="2C54C5AB"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69" w:name="_Toc423943836"/>
      <w:r w:rsidRPr="00EE5A94">
        <w:rPr>
          <w:szCs w:val="28"/>
          <w:lang w:eastAsia="en-US" w:bidi="ar-SA"/>
        </w:rPr>
        <w:t>Mediendienste – Content Protection Service</w:t>
      </w:r>
      <w:bookmarkEnd w:id="69"/>
    </w:p>
    <w:p w14:paraId="4845AB0E" w14:textId="77777777" w:rsidR="008E5959" w:rsidRPr="000753B5" w:rsidRDefault="008E5959" w:rsidP="008E5959">
      <w:pPr>
        <w:pStyle w:val="ProductList-Body"/>
      </w:pPr>
      <w:r w:rsidRPr="000753B5">
        <w:rPr>
          <w:b/>
          <w:color w:val="00188F"/>
        </w:rPr>
        <w:t>Zusätzliche Definitionen:</w:t>
      </w:r>
    </w:p>
    <w:p w14:paraId="4E73BDB9" w14:textId="77777777" w:rsidR="008E5959" w:rsidRPr="000753B5" w:rsidRDefault="008E5959" w:rsidP="007F3377">
      <w:pPr>
        <w:pStyle w:val="ProductList-Body"/>
        <w:spacing w:after="40"/>
      </w:pPr>
      <w:r w:rsidRPr="000753B5">
        <w:t>„</w:t>
      </w:r>
      <w:r w:rsidRPr="000753B5">
        <w:rPr>
          <w:b/>
          <w:color w:val="00188F"/>
        </w:rPr>
        <w:t>Fehlerhafte Transaktionen</w:t>
      </w:r>
      <w:r w:rsidRPr="000753B5">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4825CFDD" w14:textId="494233BB" w:rsidR="008E5959" w:rsidRDefault="008E5959" w:rsidP="008E5959">
      <w:pPr>
        <w:pStyle w:val="ProductList-Body"/>
      </w:pPr>
      <w:r w:rsidRPr="000753B5">
        <w:t>„</w:t>
      </w:r>
      <w:r w:rsidRPr="000753B5">
        <w:rPr>
          <w:b/>
          <w:color w:val="00188F"/>
        </w:rPr>
        <w:t>Gesamtzahl der Transaktionsversuche</w:t>
      </w:r>
      <w:r w:rsidRPr="000753B5">
        <w:t>“ ist die Gesamtzahl der Gültigen Keyanfragen, die von Ihnen während eines Monats der Rechnungsstellung für ein bestimmtes Azure-Abonnement unternommen wurden.</w:t>
      </w:r>
    </w:p>
    <w:p w14:paraId="26A3009F" w14:textId="77777777" w:rsidR="008758BC" w:rsidRDefault="008758BC" w:rsidP="008758BC">
      <w:pPr>
        <w:pStyle w:val="ProductList-Body"/>
      </w:pPr>
      <w:r w:rsidRPr="00A37569">
        <w:rPr>
          <w:bCs/>
          <w:iCs/>
          <w:color w:val="00188F"/>
        </w:rPr>
        <w:t>„</w:t>
      </w:r>
      <w:r>
        <w:rPr>
          <w:b/>
          <w:iCs/>
          <w:color w:val="00188F"/>
        </w:rPr>
        <w:t>Gültige Keyanfragen</w:t>
      </w:r>
      <w:r w:rsidRPr="00A37569">
        <w:rPr>
          <w:bCs/>
          <w:iCs/>
          <w:color w:val="00188F"/>
        </w:rPr>
        <w:t>“</w:t>
      </w:r>
      <w:r>
        <w:t xml:space="preserve"> sind alle Anfragen an den Content Protection Service bezüglich bestehenden Inhaltskeys in einem Mediendienst des Kunden.</w:t>
      </w:r>
    </w:p>
    <w:p w14:paraId="0BC75864" w14:textId="77777777" w:rsidR="008E5959" w:rsidRPr="000753B5" w:rsidRDefault="008E5959" w:rsidP="008E5959">
      <w:pPr>
        <w:pStyle w:val="ProductList-Body"/>
      </w:pPr>
    </w:p>
    <w:p w14:paraId="6DA41C83" w14:textId="2973707E" w:rsidR="008E5959" w:rsidRPr="000753B5" w:rsidRDefault="008E5959" w:rsidP="008E5959">
      <w:pPr>
        <w:pStyle w:val="ProductList-Body"/>
      </w:pPr>
      <w:r w:rsidRPr="000753B5">
        <w:rPr>
          <w:b/>
          <w:color w:val="00188F"/>
        </w:rPr>
        <w:lastRenderedPageBreak/>
        <w:t>Prozentsatz der Monatlichen Betriebszeit:</w:t>
      </w:r>
      <w:r w:rsidRPr="000753B5">
        <w:t xml:space="preserve"> Der Prozentsatz der Monatlichen Betriebszeit wird mithilfe der folgenden Formel berechnet:</w:t>
      </w:r>
    </w:p>
    <w:p w14:paraId="4BE6B584" w14:textId="77777777" w:rsidR="008E5959" w:rsidRPr="000753B5" w:rsidRDefault="008E5959" w:rsidP="008E5959">
      <w:pPr>
        <w:pStyle w:val="ProductList-Body"/>
      </w:pPr>
    </w:p>
    <w:p w14:paraId="6CCE6064" w14:textId="3A85C18E" w:rsidR="008E5959" w:rsidRPr="000753B5" w:rsidRDefault="004D457A"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454DB8E" w14:textId="7BB591C5" w:rsidR="008E5959" w:rsidRPr="000753B5" w:rsidRDefault="008E5959" w:rsidP="008E595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4DE48B67" w14:textId="77777777" w:rsidTr="00AD06CD">
        <w:trPr>
          <w:tblHeader/>
        </w:trPr>
        <w:tc>
          <w:tcPr>
            <w:tcW w:w="5400" w:type="dxa"/>
            <w:shd w:val="clear" w:color="auto" w:fill="0072C6"/>
          </w:tcPr>
          <w:p w14:paraId="0677C0E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B307AD2"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0EB1D556" w14:textId="77777777" w:rsidTr="00AD06CD">
        <w:tc>
          <w:tcPr>
            <w:tcW w:w="5400" w:type="dxa"/>
          </w:tcPr>
          <w:p w14:paraId="53C4C256" w14:textId="5BB0A95F" w:rsidR="008E5959" w:rsidRPr="000753B5" w:rsidRDefault="008E5959" w:rsidP="00124F73">
            <w:pPr>
              <w:pStyle w:val="ProductList-OfferingBody"/>
              <w:jc w:val="center"/>
            </w:pPr>
            <w:r w:rsidRPr="000753B5">
              <w:t>&lt; 99,9 %</w:t>
            </w:r>
          </w:p>
        </w:tc>
        <w:tc>
          <w:tcPr>
            <w:tcW w:w="5400" w:type="dxa"/>
          </w:tcPr>
          <w:p w14:paraId="3E6047DE" w14:textId="3C617AA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74E72C7F" w14:textId="77777777" w:rsidTr="00AD06CD">
        <w:tc>
          <w:tcPr>
            <w:tcW w:w="5400" w:type="dxa"/>
          </w:tcPr>
          <w:p w14:paraId="5751F4DF" w14:textId="235E92CE" w:rsidR="008E5959" w:rsidRPr="000753B5" w:rsidRDefault="008E5959" w:rsidP="00124F73">
            <w:pPr>
              <w:pStyle w:val="ProductList-OfferingBody"/>
              <w:jc w:val="center"/>
            </w:pPr>
            <w:r w:rsidRPr="000753B5">
              <w:t>&lt; 99 %</w:t>
            </w:r>
          </w:p>
        </w:tc>
        <w:tc>
          <w:tcPr>
            <w:tcW w:w="5400" w:type="dxa"/>
          </w:tcPr>
          <w:p w14:paraId="7E2BE46D" w14:textId="02AB0601" w:rsidR="008E5959" w:rsidRPr="000753B5" w:rsidRDefault="008E5959" w:rsidP="00124F73">
            <w:pPr>
              <w:pStyle w:val="ProductList-OfferingBody"/>
              <w:jc w:val="center"/>
            </w:pPr>
            <w:r w:rsidRPr="000753B5">
              <w:t>25</w:t>
            </w:r>
            <w:r w:rsidR="00745D75" w:rsidRPr="000753B5">
              <w:t xml:space="preserve"> </w:t>
            </w:r>
            <w:r w:rsidRPr="000753B5">
              <w:t>%</w:t>
            </w:r>
          </w:p>
        </w:tc>
      </w:tr>
    </w:tbl>
    <w:p w14:paraId="3F151E56" w14:textId="3449F23C" w:rsidR="007F3377" w:rsidRPr="000753B5" w:rsidRDefault="004D457A"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839ABA0" w14:textId="7D1E9BE1" w:rsidR="007F3377" w:rsidRPr="00EE5A94" w:rsidRDefault="007F3377" w:rsidP="007F3377">
      <w:pPr>
        <w:pStyle w:val="ProductList-Offering2Heading"/>
        <w:tabs>
          <w:tab w:val="clear" w:pos="360"/>
          <w:tab w:val="clear" w:pos="720"/>
          <w:tab w:val="clear" w:pos="1080"/>
        </w:tabs>
        <w:outlineLvl w:val="2"/>
        <w:rPr>
          <w:szCs w:val="28"/>
          <w:lang w:eastAsia="en-US" w:bidi="ar-SA"/>
        </w:rPr>
      </w:pPr>
      <w:bookmarkStart w:id="70" w:name="_Toc423943837"/>
      <w:r w:rsidRPr="00EE5A94">
        <w:rPr>
          <w:szCs w:val="28"/>
          <w:lang w:eastAsia="en-US" w:bidi="ar-SA"/>
        </w:rPr>
        <w:t>Mobile Services</w:t>
      </w:r>
      <w:bookmarkEnd w:id="70"/>
    </w:p>
    <w:p w14:paraId="4779DF8F" w14:textId="77777777" w:rsidR="007F3377" w:rsidRPr="000753B5" w:rsidRDefault="007F3377" w:rsidP="007F3377">
      <w:pPr>
        <w:pStyle w:val="ProductList-Body"/>
      </w:pPr>
      <w:r w:rsidRPr="000753B5">
        <w:rPr>
          <w:b/>
          <w:color w:val="00188F"/>
        </w:rPr>
        <w:t>Zusätzliche Definitionen:</w:t>
      </w:r>
    </w:p>
    <w:p w14:paraId="298240E6" w14:textId="77777777" w:rsidR="007F3377" w:rsidRPr="000753B5" w:rsidRDefault="007F3377" w:rsidP="007F3377">
      <w:pPr>
        <w:pStyle w:val="ProductList-Body"/>
        <w:spacing w:after="40"/>
      </w:pPr>
      <w:r w:rsidRPr="000753B5">
        <w:t>„</w:t>
      </w:r>
      <w:r w:rsidRPr="000753B5">
        <w:rPr>
          <w:b/>
          <w:color w:val="00188F"/>
        </w:rPr>
        <w:t>Fehlerhafte Transaktionen</w:t>
      </w:r>
      <w:r w:rsidRPr="000753B5">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05008A21" w14:textId="77777777" w:rsidR="007F3377" w:rsidRDefault="007F3377" w:rsidP="007F3377">
      <w:pPr>
        <w:pStyle w:val="ProductList-Body"/>
      </w:pPr>
      <w:r w:rsidRPr="000753B5">
        <w:t>„</w:t>
      </w:r>
      <w:r w:rsidRPr="000753B5">
        <w:rPr>
          <w:b/>
          <w:color w:val="00188F"/>
        </w:rPr>
        <w:t>Gesamtzahl der Transaktionsversuche</w:t>
      </w:r>
      <w:r w:rsidRPr="000753B5">
        <w:t>“ ist die Gesamtzahl der Gültigen Keyanfragen, die von Ihnen während eines Monats der Rechnungsstellung für ein bestimmtes Azure-Abonnement unternommen wurden.</w:t>
      </w:r>
    </w:p>
    <w:p w14:paraId="0693E6F9" w14:textId="77777777" w:rsidR="000051B9" w:rsidRDefault="000051B9" w:rsidP="000051B9">
      <w:pPr>
        <w:pStyle w:val="ProductList-Body"/>
      </w:pPr>
      <w:r>
        <w:t>„</w:t>
      </w:r>
      <w:r>
        <w:rPr>
          <w:b/>
          <w:color w:val="00188F"/>
        </w:rPr>
        <w:t>Gültige Keyanfragen</w:t>
      </w:r>
      <w:r>
        <w:t>“ sind alle Anfragen an den Content Protection Service bezüglich bestehenden Inhaltskeys in einem Mediendienst des Kunden.</w:t>
      </w:r>
    </w:p>
    <w:p w14:paraId="00BFCDE9" w14:textId="77777777" w:rsidR="007F3377" w:rsidRPr="000753B5" w:rsidRDefault="007F3377" w:rsidP="007F3377">
      <w:pPr>
        <w:pStyle w:val="ProductList-Body"/>
      </w:pPr>
    </w:p>
    <w:p w14:paraId="594B26C7" w14:textId="7FA63B3B" w:rsidR="007F3377" w:rsidRPr="000753B5" w:rsidRDefault="007F3377" w:rsidP="007F337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31B96E8" w14:textId="77777777" w:rsidR="007F3377" w:rsidRPr="000753B5" w:rsidRDefault="007F3377" w:rsidP="007F3377">
      <w:pPr>
        <w:pStyle w:val="ProductList-Body"/>
      </w:pPr>
    </w:p>
    <w:p w14:paraId="447915D4" w14:textId="5E86FA91" w:rsidR="007F3377" w:rsidRPr="000753B5" w:rsidRDefault="004D457A"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4472DCB" w14:textId="29DD9845" w:rsidR="007F3377" w:rsidRPr="000753B5" w:rsidRDefault="007F3377" w:rsidP="007F337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0753B5" w14:paraId="1020F1E2" w14:textId="77777777" w:rsidTr="00AD06CD">
        <w:trPr>
          <w:tblHeader/>
        </w:trPr>
        <w:tc>
          <w:tcPr>
            <w:tcW w:w="5400" w:type="dxa"/>
            <w:shd w:val="clear" w:color="auto" w:fill="0072C6"/>
          </w:tcPr>
          <w:p w14:paraId="69B4C565" w14:textId="77777777" w:rsidR="007F3377" w:rsidRPr="000753B5" w:rsidRDefault="007F337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705AF3F" w14:textId="77777777" w:rsidR="007F3377" w:rsidRPr="000753B5" w:rsidRDefault="007F3377" w:rsidP="00124F73">
            <w:pPr>
              <w:pStyle w:val="ProductList-OfferingBody"/>
              <w:jc w:val="center"/>
              <w:rPr>
                <w:color w:val="FFFFFF" w:themeColor="background1"/>
              </w:rPr>
            </w:pPr>
            <w:r w:rsidRPr="000753B5">
              <w:rPr>
                <w:color w:val="FFFFFF" w:themeColor="background1"/>
              </w:rPr>
              <w:t>Dienstgutschrift</w:t>
            </w:r>
          </w:p>
        </w:tc>
      </w:tr>
      <w:tr w:rsidR="007F3377" w:rsidRPr="000753B5" w14:paraId="438926C7" w14:textId="77777777" w:rsidTr="00AD06CD">
        <w:tc>
          <w:tcPr>
            <w:tcW w:w="5400" w:type="dxa"/>
          </w:tcPr>
          <w:p w14:paraId="5AEC3774" w14:textId="7E32B4E2" w:rsidR="007F3377" w:rsidRPr="000753B5" w:rsidRDefault="007F3377" w:rsidP="00124F73">
            <w:pPr>
              <w:pStyle w:val="ProductList-OfferingBody"/>
              <w:jc w:val="center"/>
            </w:pPr>
            <w:r w:rsidRPr="000753B5">
              <w:t>&lt; 99,9 %</w:t>
            </w:r>
          </w:p>
        </w:tc>
        <w:tc>
          <w:tcPr>
            <w:tcW w:w="5400" w:type="dxa"/>
          </w:tcPr>
          <w:p w14:paraId="33183A81" w14:textId="761203B7" w:rsidR="007F3377" w:rsidRPr="000753B5" w:rsidRDefault="007F3377" w:rsidP="00124F73">
            <w:pPr>
              <w:pStyle w:val="ProductList-OfferingBody"/>
              <w:jc w:val="center"/>
            </w:pPr>
            <w:r w:rsidRPr="000753B5">
              <w:t>10</w:t>
            </w:r>
            <w:r w:rsidR="00745D75" w:rsidRPr="000753B5">
              <w:t xml:space="preserve"> </w:t>
            </w:r>
            <w:r w:rsidRPr="000753B5">
              <w:t>%</w:t>
            </w:r>
          </w:p>
        </w:tc>
      </w:tr>
      <w:tr w:rsidR="007F3377" w:rsidRPr="000753B5" w14:paraId="319FB909" w14:textId="77777777" w:rsidTr="00AD06CD">
        <w:tc>
          <w:tcPr>
            <w:tcW w:w="5400" w:type="dxa"/>
          </w:tcPr>
          <w:p w14:paraId="7FA177CE" w14:textId="7A525050" w:rsidR="007F3377" w:rsidRPr="000753B5" w:rsidRDefault="007F3377" w:rsidP="00124F73">
            <w:pPr>
              <w:pStyle w:val="ProductList-OfferingBody"/>
              <w:jc w:val="center"/>
            </w:pPr>
            <w:r w:rsidRPr="000753B5">
              <w:t>&lt; 99 %</w:t>
            </w:r>
          </w:p>
        </w:tc>
        <w:tc>
          <w:tcPr>
            <w:tcW w:w="5400" w:type="dxa"/>
          </w:tcPr>
          <w:p w14:paraId="707E2008" w14:textId="2C257BE5" w:rsidR="007F3377" w:rsidRPr="000753B5" w:rsidRDefault="007F3377" w:rsidP="00124F73">
            <w:pPr>
              <w:pStyle w:val="ProductList-OfferingBody"/>
              <w:jc w:val="center"/>
            </w:pPr>
            <w:r w:rsidRPr="000753B5">
              <w:t>25</w:t>
            </w:r>
            <w:r w:rsidR="00745D75" w:rsidRPr="000753B5">
              <w:t xml:space="preserve"> </w:t>
            </w:r>
            <w:r w:rsidRPr="000753B5">
              <w:t>%</w:t>
            </w:r>
          </w:p>
        </w:tc>
      </w:tr>
    </w:tbl>
    <w:p w14:paraId="578A57EC" w14:textId="77777777" w:rsidR="007F3377" w:rsidRPr="000753B5" w:rsidRDefault="007F3377" w:rsidP="007F3377">
      <w:pPr>
        <w:pStyle w:val="ProductList-Body"/>
      </w:pPr>
    </w:p>
    <w:p w14:paraId="37FCDAC2" w14:textId="43D67F1E" w:rsidR="008E5959" w:rsidRPr="000753B5" w:rsidRDefault="007F3377" w:rsidP="008E5959">
      <w:pPr>
        <w:pStyle w:val="ProductList-Body"/>
      </w:pPr>
      <w:r w:rsidRPr="000753B5">
        <w:rPr>
          <w:b/>
          <w:color w:val="00188F"/>
        </w:rPr>
        <w:t>Ausnahmen für Servicelevel:</w:t>
      </w:r>
      <w:r w:rsidRPr="000753B5">
        <w:t xml:space="preserve"> Die folgenden Servicelevel und Dienstgutschriften gelten für Ihre Nutzung der Standard- und Premium-Stufen der Mobile Services. Diese Vereinbarung zum Servicelevel gilt nicht für die kostenlose Stufe der Mobile Services.</w:t>
      </w:r>
    </w:p>
    <w:p w14:paraId="7FDA0EC6" w14:textId="640D9801" w:rsidR="00ED14D9" w:rsidRPr="000753B5" w:rsidRDefault="004D457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634EBDE" w14:textId="09D218C4"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71" w:name="_Toc412532201"/>
      <w:bookmarkStart w:id="72" w:name="_Toc423943838"/>
      <w:r w:rsidRPr="00EE5A94">
        <w:rPr>
          <w:szCs w:val="28"/>
          <w:lang w:eastAsia="en-US" w:bidi="ar-SA"/>
        </w:rPr>
        <w:t>Multi-Factor Authentication-Dienst</w:t>
      </w:r>
      <w:bookmarkEnd w:id="71"/>
      <w:bookmarkEnd w:id="72"/>
    </w:p>
    <w:p w14:paraId="174984E8" w14:textId="77777777" w:rsidR="00ED14D9" w:rsidRPr="000753B5" w:rsidRDefault="00ED14D9" w:rsidP="00ED14D9">
      <w:pPr>
        <w:pStyle w:val="ProductList-Body"/>
      </w:pPr>
      <w:r w:rsidRPr="000753B5">
        <w:rPr>
          <w:b/>
          <w:color w:val="00188F"/>
        </w:rPr>
        <w:t>Zusätzliche Definitionen:</w:t>
      </w:r>
    </w:p>
    <w:p w14:paraId="1DFD9158" w14:textId="77777777" w:rsidR="00ED14D9" w:rsidRPr="000753B5" w:rsidRDefault="00ED14D9" w:rsidP="00ED14D9">
      <w:pPr>
        <w:pStyle w:val="ProductList-Body"/>
        <w:spacing w:after="40"/>
      </w:pPr>
      <w:r w:rsidRPr="000753B5">
        <w:t>„</w:t>
      </w:r>
      <w:r w:rsidRPr="000753B5">
        <w:rPr>
          <w:b/>
          <w:color w:val="00188F"/>
        </w:rPr>
        <w:t>Bereitstellungsminuten</w:t>
      </w:r>
      <w:r w:rsidRPr="000753B5">
        <w:t>“ ist die Gesamtzahl der Minuten, in denen ein bestimmter Multi-Factor Authentication-Anbieter in Microsoft Azure im Verlauf eines Monats der Rechnungsstellung bereitgestellt wurde.</w:t>
      </w:r>
    </w:p>
    <w:p w14:paraId="23BDB097" w14:textId="77777777" w:rsidR="00ED14D9" w:rsidRPr="000753B5" w:rsidRDefault="00ED14D9" w:rsidP="00ED14D9">
      <w:pPr>
        <w:pStyle w:val="ProductList-Body"/>
      </w:pPr>
      <w:r w:rsidRPr="000753B5">
        <w:t>„</w:t>
      </w:r>
      <w:r w:rsidRPr="000753B5">
        <w:rPr>
          <w:b/>
          <w:color w:val="00188F"/>
        </w:rPr>
        <w:t>Maximal Verfügbare Minuten</w:t>
      </w:r>
      <w:r w:rsidRPr="000753B5">
        <w:t>“ ist die Summe der Bereitstellungsminuten aller Multi-Factor Authentication-Anbieter, die von Ihnen in einem bestimmten Microsoft Azure-Abonnement im Verlauf eines Monats der Rechnungsstellung bereitgestellt werden.</w:t>
      </w:r>
    </w:p>
    <w:p w14:paraId="0E9284D1" w14:textId="77777777" w:rsidR="00ED14D9" w:rsidRPr="000753B5" w:rsidRDefault="00ED14D9" w:rsidP="00ED14D9">
      <w:pPr>
        <w:pStyle w:val="ProductList-Body"/>
      </w:pPr>
    </w:p>
    <w:p w14:paraId="45305B1E" w14:textId="16D77A04" w:rsidR="00ED14D9" w:rsidRPr="000753B5" w:rsidRDefault="00ED14D9" w:rsidP="00ED14D9">
      <w:pPr>
        <w:pStyle w:val="ProductList-Body"/>
      </w:pPr>
      <w:r w:rsidRPr="000753B5">
        <w:rPr>
          <w:b/>
          <w:color w:val="00188F"/>
        </w:rPr>
        <w:t>Ausfallzeiten:</w:t>
      </w:r>
      <w:r w:rsidRPr="000753B5">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245C937A" w14:textId="77777777" w:rsidR="00ED14D9" w:rsidRPr="000753B5" w:rsidRDefault="00ED14D9" w:rsidP="00ED14D9">
      <w:pPr>
        <w:pStyle w:val="ProductList-Body"/>
      </w:pPr>
    </w:p>
    <w:p w14:paraId="627A59CB" w14:textId="6370B64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AD3BEC7" w14:textId="77777777" w:rsidR="00FB2E57" w:rsidRPr="000753B5" w:rsidRDefault="00FB2E57" w:rsidP="00FB2E57">
      <w:pPr>
        <w:pStyle w:val="ProductList-Body"/>
      </w:pPr>
    </w:p>
    <w:p w14:paraId="784A9FB2" w14:textId="1A2652F6" w:rsidR="00FB2E57" w:rsidRPr="000753B5" w:rsidRDefault="004D457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2DFA19A1" w:rsidR="00ED14D9" w:rsidRPr="000753B5" w:rsidRDefault="00ED14D9"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BE5FD49" w14:textId="77777777" w:rsidTr="00AD06CD">
        <w:trPr>
          <w:tblHeader/>
        </w:trPr>
        <w:tc>
          <w:tcPr>
            <w:tcW w:w="5400" w:type="dxa"/>
            <w:shd w:val="clear" w:color="auto" w:fill="0072C6"/>
          </w:tcPr>
          <w:p w14:paraId="32CF4FC9"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6349FDE"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17738646" w14:textId="77777777" w:rsidTr="00AD06CD">
        <w:tc>
          <w:tcPr>
            <w:tcW w:w="5400" w:type="dxa"/>
          </w:tcPr>
          <w:p w14:paraId="0132BA1B" w14:textId="42E003F9" w:rsidR="00ED14D9" w:rsidRPr="000753B5" w:rsidRDefault="00ED14D9" w:rsidP="00124F73">
            <w:pPr>
              <w:pStyle w:val="ProductList-OfferingBody"/>
              <w:jc w:val="center"/>
            </w:pPr>
            <w:r w:rsidRPr="000753B5">
              <w:t>&lt; 99,9 %</w:t>
            </w:r>
          </w:p>
        </w:tc>
        <w:tc>
          <w:tcPr>
            <w:tcW w:w="5400" w:type="dxa"/>
          </w:tcPr>
          <w:p w14:paraId="121A5675" w14:textId="350EC6B3"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0CB79504" w14:textId="77777777" w:rsidTr="00AD06CD">
        <w:tc>
          <w:tcPr>
            <w:tcW w:w="5400" w:type="dxa"/>
          </w:tcPr>
          <w:p w14:paraId="45F2DA26" w14:textId="27054B7D" w:rsidR="00ED14D9" w:rsidRPr="000753B5" w:rsidRDefault="00ED14D9" w:rsidP="00124F73">
            <w:pPr>
              <w:pStyle w:val="ProductList-OfferingBody"/>
              <w:jc w:val="center"/>
            </w:pPr>
            <w:r w:rsidRPr="000753B5">
              <w:t>&lt; 99 %</w:t>
            </w:r>
          </w:p>
        </w:tc>
        <w:tc>
          <w:tcPr>
            <w:tcW w:w="5400" w:type="dxa"/>
          </w:tcPr>
          <w:p w14:paraId="10A7B42B" w14:textId="12E997F2" w:rsidR="00ED14D9" w:rsidRPr="000753B5" w:rsidRDefault="00ED14D9" w:rsidP="00124F73">
            <w:pPr>
              <w:pStyle w:val="ProductList-OfferingBody"/>
              <w:jc w:val="center"/>
            </w:pPr>
            <w:r w:rsidRPr="000753B5">
              <w:t>25</w:t>
            </w:r>
            <w:r w:rsidR="00745D75" w:rsidRPr="000753B5">
              <w:t xml:space="preserve"> </w:t>
            </w:r>
            <w:r w:rsidRPr="000753B5">
              <w:t>%</w:t>
            </w:r>
          </w:p>
        </w:tc>
      </w:tr>
    </w:tbl>
    <w:p w14:paraId="6B75CB45" w14:textId="6118C1DD" w:rsidR="00ED14D9" w:rsidRPr="000753B5" w:rsidRDefault="004D457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EEF8FE5" w14:textId="3DF70336" w:rsidR="008758BC" w:rsidRPr="00EE5A94" w:rsidRDefault="008758BC" w:rsidP="008758BC">
      <w:pPr>
        <w:pStyle w:val="ProductList-Offering2Heading"/>
        <w:tabs>
          <w:tab w:val="clear" w:pos="360"/>
          <w:tab w:val="clear" w:pos="720"/>
          <w:tab w:val="clear" w:pos="1080"/>
        </w:tabs>
        <w:outlineLvl w:val="2"/>
        <w:rPr>
          <w:szCs w:val="28"/>
        </w:rPr>
      </w:pPr>
      <w:bookmarkStart w:id="73" w:name="_Toc423943839"/>
      <w:r w:rsidRPr="00EE5A94">
        <w:rPr>
          <w:szCs w:val="28"/>
        </w:rPr>
        <w:lastRenderedPageBreak/>
        <w:t>Operational Insights</w:t>
      </w:r>
      <w:bookmarkEnd w:id="73"/>
    </w:p>
    <w:p w14:paraId="27702F6A" w14:textId="77777777" w:rsidR="008758BC" w:rsidRPr="000D29F0" w:rsidRDefault="008758BC" w:rsidP="008758BC">
      <w:pPr>
        <w:pStyle w:val="ProductList-Body"/>
      </w:pPr>
      <w:r>
        <w:rPr>
          <w:b/>
          <w:color w:val="00188F"/>
        </w:rPr>
        <w:t>Zusätzliche Definitionen</w:t>
      </w:r>
      <w:r w:rsidRPr="00A37569">
        <w:rPr>
          <w:b/>
          <w:bCs/>
        </w:rPr>
        <w:t>:</w:t>
      </w:r>
    </w:p>
    <w:p w14:paraId="15D7CC94" w14:textId="77777777" w:rsidR="008758BC" w:rsidRDefault="008758BC" w:rsidP="008758BC">
      <w:pPr>
        <w:pStyle w:val="ProductList-Body"/>
        <w:spacing w:after="40"/>
      </w:pPr>
      <w:r w:rsidRPr="00A37569">
        <w:rPr>
          <w:bCs/>
          <w:color w:val="00188F"/>
        </w:rPr>
        <w:t>„</w:t>
      </w:r>
      <w:r>
        <w:rPr>
          <w:b/>
          <w:color w:val="00188F"/>
        </w:rPr>
        <w:t>Batch</w:t>
      </w:r>
      <w:r w:rsidRPr="00A37569">
        <w:rPr>
          <w:bCs/>
          <w:color w:val="00188F"/>
        </w:rPr>
        <w:t>“</w:t>
      </w:r>
      <w:r>
        <w:t xml:space="preserve"> bezeichnet eine Gruppe an Protokolldateneinträgen, die innerhalb eines bestimmten Zeitraums entweder zum Operational Insights-Dienst hochgeladen oder vom Operational Insights-Dienst aus dem Speicher abgerufen werden. Auf eine Indizierung wartende Batches werden im Nutzungsbereich des Verwaltungsportals angezeigt.</w:t>
      </w:r>
    </w:p>
    <w:p w14:paraId="12CFFFCB" w14:textId="77777777" w:rsidR="008758BC" w:rsidRDefault="008758BC" w:rsidP="008758BC">
      <w:pPr>
        <w:pStyle w:val="ProductList-Body"/>
      </w:pPr>
      <w:r w:rsidRPr="00A37569">
        <w:rPr>
          <w:bCs/>
          <w:color w:val="00188F"/>
        </w:rPr>
        <w:t>„</w:t>
      </w:r>
      <w:r>
        <w:rPr>
          <w:b/>
          <w:color w:val="00188F"/>
        </w:rPr>
        <w:t>Protokolldaten</w:t>
      </w:r>
      <w:r w:rsidRPr="00A37569">
        <w:rPr>
          <w:bCs/>
          <w:color w:val="00188F"/>
        </w:rPr>
        <w:t>“</w:t>
      </w:r>
      <w:r>
        <w:rPr>
          <w:b/>
          <w:color w:val="00188F"/>
        </w:rPr>
        <w:t xml:space="preserve"> </w:t>
      </w:r>
      <w:r>
        <w:t>beziehen sich auf Informationen über ein unterstütztes Ereignis, wie beispielsweise IIS- und Windows-Ereignisse, die von einem Computer protokolliert werden und für die der Operational Insights-Dienst im Hinblick auf die Verarbeitung durch den Service-Index konfiguriert wurde.</w:t>
      </w:r>
    </w:p>
    <w:p w14:paraId="5094C0CC" w14:textId="77777777" w:rsidR="008758BC" w:rsidRDefault="008758BC" w:rsidP="008758BC">
      <w:pPr>
        <w:pStyle w:val="ProductList-Body"/>
      </w:pPr>
      <w:r w:rsidRPr="00A37569">
        <w:rPr>
          <w:bCs/>
          <w:color w:val="00188F"/>
        </w:rPr>
        <w:t>„</w:t>
      </w:r>
      <w:r>
        <w:rPr>
          <w:b/>
          <w:color w:val="00188F"/>
        </w:rPr>
        <w:t>Verspätete Batches</w:t>
      </w:r>
      <w:r w:rsidRPr="00A37569">
        <w:rPr>
          <w:bCs/>
          <w:color w:val="00188F"/>
        </w:rPr>
        <w:t>“</w:t>
      </w:r>
      <w:r>
        <w:rPr>
          <w:b/>
          <w:color w:val="00188F"/>
        </w:rPr>
        <w:t xml:space="preserve"> </w:t>
      </w:r>
      <w:r>
        <w:rPr>
          <w:rFonts w:cs="Tahoma"/>
        </w:rPr>
        <w:t>ist die Gesamtzahl der Batches innerhalb der Gesamtzahl Wartender Batches, die nicht innerhalb von sechs Stunden nach Wartebeginn des Batches abschließend indiziert werden können.</w:t>
      </w:r>
    </w:p>
    <w:p w14:paraId="75B538D5" w14:textId="77777777" w:rsidR="008758BC" w:rsidRDefault="008758BC" w:rsidP="008758BC">
      <w:pPr>
        <w:pStyle w:val="ProductList-Body"/>
      </w:pPr>
      <w:r w:rsidRPr="00A37569">
        <w:rPr>
          <w:bCs/>
          <w:color w:val="00188F"/>
        </w:rPr>
        <w:t>„</w:t>
      </w:r>
      <w:r>
        <w:rPr>
          <w:b/>
          <w:color w:val="00188F"/>
        </w:rPr>
        <w:t>Gesamtzahl Wartender Batches</w:t>
      </w:r>
      <w:r w:rsidRPr="00A37569">
        <w:rPr>
          <w:bCs/>
          <w:color w:val="00188F"/>
        </w:rPr>
        <w:t>“</w:t>
      </w:r>
      <w:r>
        <w:t xml:space="preserve"> </w:t>
      </w:r>
      <w:r>
        <w:rPr>
          <w:rFonts w:cs="Tahoma"/>
        </w:rPr>
        <w:t>ist die Gesamtzahl der Batches, die auf ihre Indizierung durch den Operational Insights-Dienst in einem bestimmten Monat der Rechnungsstellung warten.</w:t>
      </w:r>
    </w:p>
    <w:p w14:paraId="445244B5" w14:textId="77777777" w:rsidR="008758BC" w:rsidRDefault="008758BC" w:rsidP="008758BC">
      <w:pPr>
        <w:pStyle w:val="ProductList-Body"/>
      </w:pPr>
    </w:p>
    <w:p w14:paraId="23229B03" w14:textId="77777777" w:rsidR="008758BC" w:rsidRPr="000D29F0" w:rsidRDefault="008758BC" w:rsidP="008758BC">
      <w:pPr>
        <w:pStyle w:val="ProductList-Body"/>
      </w:pPr>
      <w:r>
        <w:rPr>
          <w:b/>
          <w:color w:val="00188F"/>
        </w:rPr>
        <w:t>Prozentsatz der Monatlichen Betriebszeit</w:t>
      </w:r>
      <w:r w:rsidRPr="00A37569">
        <w:rPr>
          <w:b/>
          <w:bCs/>
        </w:rPr>
        <w:t>:</w:t>
      </w:r>
      <w:r>
        <w:t xml:space="preserve"> Der Prozentsatz der Monatlichen Betriebszeit wird mithilfe der folgenden Formel berechnet:</w:t>
      </w:r>
    </w:p>
    <w:p w14:paraId="01A191F8" w14:textId="77777777" w:rsidR="008758BC" w:rsidRDefault="008758BC" w:rsidP="008758BC">
      <w:pPr>
        <w:pStyle w:val="ProductList-Body"/>
      </w:pPr>
    </w:p>
    <w:p w14:paraId="2E697C56" w14:textId="77777777" w:rsidR="008758BC" w:rsidRPr="000D29F0" w:rsidRDefault="004D457A" w:rsidP="008758BC">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Gesamtzahl Wartender Batches - Verspätete Batches</m:t>
              </m:r>
            </m:num>
            <m:den>
              <m:r>
                <m:rPr>
                  <m:nor/>
                </m:rP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1FD3AD49" w14:textId="77777777" w:rsidR="008758BC" w:rsidRDefault="008758BC" w:rsidP="008758BC">
      <w:pPr>
        <w:pStyle w:val="ProductList-Body"/>
      </w:pPr>
      <w:r>
        <w:rPr>
          <w:b/>
          <w:color w:val="00188F"/>
        </w:rPr>
        <w:t>Dienstgutschrift</w:t>
      </w:r>
      <w:r w:rsidRPr="00A369B6">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8BC" w:rsidRPr="009D0B2F" w14:paraId="7A57D3FF" w14:textId="77777777" w:rsidTr="00701389">
        <w:trPr>
          <w:tblHeader/>
        </w:trPr>
        <w:tc>
          <w:tcPr>
            <w:tcW w:w="5400" w:type="dxa"/>
            <w:shd w:val="clear" w:color="auto" w:fill="0072C6"/>
          </w:tcPr>
          <w:p w14:paraId="16AB97C9" w14:textId="77777777" w:rsidR="008758BC" w:rsidRPr="001A0074" w:rsidRDefault="008758BC" w:rsidP="007013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FEAB613" w14:textId="77777777" w:rsidR="008758BC" w:rsidRPr="001A0074" w:rsidRDefault="008758BC" w:rsidP="00701389">
            <w:pPr>
              <w:pStyle w:val="ProductList-OfferingBody"/>
              <w:jc w:val="center"/>
              <w:rPr>
                <w:color w:val="FFFFFF" w:themeColor="background1"/>
              </w:rPr>
            </w:pPr>
            <w:r>
              <w:rPr>
                <w:color w:val="FFFFFF" w:themeColor="background1"/>
              </w:rPr>
              <w:t>Dienstgutschrift</w:t>
            </w:r>
          </w:p>
        </w:tc>
      </w:tr>
      <w:tr w:rsidR="008758BC" w:rsidRPr="009D0B2F" w14:paraId="502D9513" w14:textId="77777777" w:rsidTr="00701389">
        <w:tc>
          <w:tcPr>
            <w:tcW w:w="5400" w:type="dxa"/>
          </w:tcPr>
          <w:p w14:paraId="166CE51C" w14:textId="77777777" w:rsidR="008758BC" w:rsidRPr="0076238C" w:rsidRDefault="008758BC" w:rsidP="00701389">
            <w:pPr>
              <w:pStyle w:val="ProductList-OfferingBody"/>
              <w:jc w:val="center"/>
            </w:pPr>
            <w:r>
              <w:t>&lt; 99,9%</w:t>
            </w:r>
          </w:p>
        </w:tc>
        <w:tc>
          <w:tcPr>
            <w:tcW w:w="5400" w:type="dxa"/>
          </w:tcPr>
          <w:p w14:paraId="6A9E263B" w14:textId="77777777" w:rsidR="008758BC" w:rsidRPr="0076238C" w:rsidRDefault="008758BC" w:rsidP="00701389">
            <w:pPr>
              <w:pStyle w:val="ProductList-OfferingBody"/>
              <w:jc w:val="center"/>
            </w:pPr>
            <w:r>
              <w:t>10%</w:t>
            </w:r>
          </w:p>
        </w:tc>
      </w:tr>
      <w:tr w:rsidR="008758BC" w:rsidRPr="009D0B2F" w14:paraId="60F092F8" w14:textId="77777777" w:rsidTr="00701389">
        <w:tc>
          <w:tcPr>
            <w:tcW w:w="5400" w:type="dxa"/>
          </w:tcPr>
          <w:p w14:paraId="7FBCEC77" w14:textId="77777777" w:rsidR="008758BC" w:rsidRPr="0076238C" w:rsidRDefault="008758BC" w:rsidP="00701389">
            <w:pPr>
              <w:pStyle w:val="ProductList-OfferingBody"/>
              <w:jc w:val="center"/>
            </w:pPr>
            <w:r>
              <w:t>&lt; 99%</w:t>
            </w:r>
          </w:p>
        </w:tc>
        <w:tc>
          <w:tcPr>
            <w:tcW w:w="5400" w:type="dxa"/>
          </w:tcPr>
          <w:p w14:paraId="0DC88705" w14:textId="77777777" w:rsidR="008758BC" w:rsidRPr="0076238C" w:rsidRDefault="008758BC" w:rsidP="00701389">
            <w:pPr>
              <w:pStyle w:val="ProductList-OfferingBody"/>
              <w:jc w:val="center"/>
            </w:pPr>
            <w:r>
              <w:t>25%</w:t>
            </w:r>
          </w:p>
        </w:tc>
      </w:tr>
    </w:tbl>
    <w:p w14:paraId="0843313A" w14:textId="77777777" w:rsidR="008758BC" w:rsidRPr="00585A48" w:rsidRDefault="004D457A" w:rsidP="008758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758BC" w:rsidRPr="00D95A95">
          <w:rPr>
            <w:rStyle w:val="Hyperlink"/>
            <w:sz w:val="16"/>
            <w:szCs w:val="16"/>
          </w:rPr>
          <w:t>Inhalt</w:t>
        </w:r>
      </w:hyperlink>
      <w:r w:rsidR="008758BC">
        <w:rPr>
          <w:sz w:val="16"/>
          <w:szCs w:val="16"/>
        </w:rPr>
        <w:t xml:space="preserve"> / </w:t>
      </w:r>
      <w:hyperlink w:anchor="Definitionen" w:history="1">
        <w:r w:rsidR="008758BC">
          <w:rPr>
            <w:rStyle w:val="Hyperlink"/>
            <w:sz w:val="16"/>
            <w:szCs w:val="16"/>
          </w:rPr>
          <w:t>Definitionen</w:t>
        </w:r>
      </w:hyperlink>
    </w:p>
    <w:p w14:paraId="2E0CDD0B" w14:textId="077E0BD9"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74" w:name="_Toc423943840"/>
      <w:r w:rsidRPr="00EE5A94">
        <w:rPr>
          <w:szCs w:val="28"/>
          <w:lang w:eastAsia="en-US" w:bidi="ar-SA"/>
        </w:rPr>
        <w:t>RemoteApp</w:t>
      </w:r>
      <w:bookmarkEnd w:id="74"/>
    </w:p>
    <w:p w14:paraId="3E88B6DA" w14:textId="77777777" w:rsidR="00ED14D9" w:rsidRPr="000753B5" w:rsidRDefault="00ED14D9" w:rsidP="00ED14D9">
      <w:pPr>
        <w:pStyle w:val="ProductList-Body"/>
      </w:pPr>
      <w:r w:rsidRPr="000753B5">
        <w:rPr>
          <w:b/>
          <w:color w:val="00188F"/>
        </w:rPr>
        <w:t>Zusätzliche Definitionen:</w:t>
      </w:r>
    </w:p>
    <w:p w14:paraId="4030C8E5" w14:textId="77777777" w:rsidR="00ED14D9" w:rsidRPr="000753B5" w:rsidRDefault="00ED14D9" w:rsidP="00ED14D9">
      <w:pPr>
        <w:pStyle w:val="ProductList-Body"/>
        <w:spacing w:after="40"/>
      </w:pPr>
      <w:r w:rsidRPr="000753B5">
        <w:t>„</w:t>
      </w:r>
      <w:r w:rsidRPr="000753B5">
        <w:rPr>
          <w:b/>
          <w:color w:val="00188F"/>
        </w:rPr>
        <w:t>Anwendung</w:t>
      </w:r>
      <w:r w:rsidRPr="000753B5">
        <w:t>“ bezeichnet eine Softwareanwendung, die zum Streamen auf ein Gerät mithilfe des RemoteApp-Dienstes konfiguriert ist.</w:t>
      </w:r>
    </w:p>
    <w:p w14:paraId="2A97C180" w14:textId="77777777" w:rsidR="00ED14D9" w:rsidRPr="000753B5" w:rsidRDefault="00ED14D9" w:rsidP="00ED14D9">
      <w:pPr>
        <w:pStyle w:val="ProductList-Body"/>
        <w:spacing w:after="40"/>
      </w:pPr>
      <w:r w:rsidRPr="000753B5">
        <w:t>„</w:t>
      </w:r>
      <w:r w:rsidRPr="000753B5">
        <w:rPr>
          <w:b/>
          <w:color w:val="00188F"/>
        </w:rPr>
        <w:t>Maximal Verfügbare Minuten</w:t>
      </w:r>
      <w:r w:rsidRPr="000753B5">
        <w:t>“ ist die Summe der Nutzeranwendungsminuten aller Benutzer, denen in einem bestimmten Azure-Abonnement im Verlauf eines Monats der Rechnungsstellung Zugriff auf eine oder mehrere Anwendungen gewährt wird.</w:t>
      </w:r>
    </w:p>
    <w:p w14:paraId="1AE709D8" w14:textId="77777777" w:rsidR="00ED14D9" w:rsidRPr="000753B5" w:rsidRDefault="00ED14D9" w:rsidP="00ED14D9">
      <w:pPr>
        <w:pStyle w:val="ProductList-Body"/>
        <w:spacing w:after="40"/>
      </w:pPr>
      <w:r w:rsidRPr="000753B5">
        <w:t>„</w:t>
      </w:r>
      <w:r w:rsidRPr="000753B5">
        <w:rPr>
          <w:b/>
          <w:color w:val="00188F"/>
        </w:rPr>
        <w:t>Benutzer</w:t>
      </w:r>
      <w:r w:rsidRPr="000753B5">
        <w:t>“ bezeichnet einen spezifischen Nutzeraccount, über den eine Anwendung mithilfe des RemoteApp-Dienstes gestreamt werden kann, wie im Verwaltungsportal aufgeführt.</w:t>
      </w:r>
    </w:p>
    <w:p w14:paraId="2C715BBE" w14:textId="77777777" w:rsidR="00ED14D9" w:rsidRPr="000753B5" w:rsidRDefault="00ED14D9" w:rsidP="00ED14D9">
      <w:pPr>
        <w:pStyle w:val="ProductList-Body"/>
      </w:pPr>
      <w:r w:rsidRPr="000753B5">
        <w:t>„</w:t>
      </w:r>
      <w:r w:rsidRPr="000753B5">
        <w:rPr>
          <w:b/>
          <w:color w:val="00188F"/>
        </w:rPr>
        <w:t>Nutzeranwendungsminuten</w:t>
      </w:r>
      <w:r w:rsidRPr="000753B5">
        <w:t>“ ist die Gesamtzahl der Minuten in einem Monat der Rechnungsstellung, für Sie einem Benutzer Zugriff auf eine Anwendung gewährt haben.</w:t>
      </w:r>
    </w:p>
    <w:p w14:paraId="14DB0B4F" w14:textId="77777777" w:rsidR="00ED14D9" w:rsidRPr="000753B5" w:rsidRDefault="00ED14D9" w:rsidP="00ED14D9">
      <w:pPr>
        <w:pStyle w:val="ProductList-Body"/>
      </w:pPr>
    </w:p>
    <w:p w14:paraId="2D105194" w14:textId="58012C00" w:rsidR="00ED14D9" w:rsidRPr="000753B5" w:rsidRDefault="00ED14D9" w:rsidP="00ED14D9">
      <w:pPr>
        <w:pStyle w:val="ProductList-Body"/>
      </w:pPr>
      <w:r w:rsidRPr="000753B5">
        <w:rPr>
          <w:b/>
          <w:color w:val="00188F"/>
        </w:rPr>
        <w:t>Ausfallzeiten:</w:t>
      </w:r>
      <w:r w:rsidRPr="000753B5">
        <w:t xml:space="preserve"> Die Gesamtzahl der Nutzerminuten, während denen der RemoteApp-Dienst nicht verfügbar ist. Eine Minute gilt für einen bestimmten Benutzer als nicht verfügbar, wenn der Benutzer über keine Verbindung zu einer Anwendung verfügt.</w:t>
      </w:r>
    </w:p>
    <w:p w14:paraId="122AF3E3" w14:textId="77777777" w:rsidR="00ED14D9" w:rsidRPr="000753B5" w:rsidRDefault="00ED14D9" w:rsidP="00ED14D9">
      <w:pPr>
        <w:pStyle w:val="ProductList-Body"/>
      </w:pPr>
    </w:p>
    <w:p w14:paraId="07B1C278" w14:textId="4E29335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97E3462" w14:textId="77777777" w:rsidR="00FB2E57" w:rsidRPr="000753B5" w:rsidRDefault="00FB2E57" w:rsidP="00FB2E57">
      <w:pPr>
        <w:pStyle w:val="ProductList-Body"/>
      </w:pPr>
    </w:p>
    <w:p w14:paraId="09AC75B0" w14:textId="4E980C78" w:rsidR="00FB2E57" w:rsidRPr="000753B5" w:rsidRDefault="004D457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0753B5" w:rsidRDefault="00ED14D9"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F13B110" w14:textId="77777777" w:rsidTr="00AD06CD">
        <w:trPr>
          <w:tblHeader/>
        </w:trPr>
        <w:tc>
          <w:tcPr>
            <w:tcW w:w="5400" w:type="dxa"/>
            <w:shd w:val="clear" w:color="auto" w:fill="0072C6"/>
          </w:tcPr>
          <w:p w14:paraId="524D5B23"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CAE2022"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633FDC23" w14:textId="77777777" w:rsidTr="00AD06CD">
        <w:tc>
          <w:tcPr>
            <w:tcW w:w="5400" w:type="dxa"/>
          </w:tcPr>
          <w:p w14:paraId="717C7E43" w14:textId="112DC0B2" w:rsidR="00ED14D9" w:rsidRPr="000753B5" w:rsidRDefault="00ED14D9" w:rsidP="00124F73">
            <w:pPr>
              <w:pStyle w:val="ProductList-OfferingBody"/>
              <w:jc w:val="center"/>
            </w:pPr>
            <w:r w:rsidRPr="000753B5">
              <w:t>&lt; 99,9 %</w:t>
            </w:r>
          </w:p>
        </w:tc>
        <w:tc>
          <w:tcPr>
            <w:tcW w:w="5400" w:type="dxa"/>
          </w:tcPr>
          <w:p w14:paraId="5004CD2B" w14:textId="2676ED5E"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1F5D41FB" w14:textId="77777777" w:rsidTr="00AD06CD">
        <w:tc>
          <w:tcPr>
            <w:tcW w:w="5400" w:type="dxa"/>
          </w:tcPr>
          <w:p w14:paraId="23ED0BAD" w14:textId="23462EAE" w:rsidR="00ED14D9" w:rsidRPr="000753B5" w:rsidRDefault="00ED14D9" w:rsidP="00124F73">
            <w:pPr>
              <w:pStyle w:val="ProductList-OfferingBody"/>
              <w:jc w:val="center"/>
            </w:pPr>
            <w:r w:rsidRPr="000753B5">
              <w:t>&lt; 99 %</w:t>
            </w:r>
          </w:p>
        </w:tc>
        <w:tc>
          <w:tcPr>
            <w:tcW w:w="5400" w:type="dxa"/>
          </w:tcPr>
          <w:p w14:paraId="57E5A0F8" w14:textId="3B7CE971" w:rsidR="00ED14D9" w:rsidRPr="000753B5" w:rsidRDefault="00ED14D9" w:rsidP="00124F73">
            <w:pPr>
              <w:pStyle w:val="ProductList-OfferingBody"/>
              <w:jc w:val="center"/>
            </w:pPr>
            <w:r w:rsidRPr="000753B5">
              <w:t>25</w:t>
            </w:r>
            <w:r w:rsidR="00745D75" w:rsidRPr="000753B5">
              <w:t xml:space="preserve"> </w:t>
            </w:r>
            <w:r w:rsidRPr="000753B5">
              <w:t>%</w:t>
            </w:r>
          </w:p>
        </w:tc>
      </w:tr>
    </w:tbl>
    <w:p w14:paraId="57B905A3" w14:textId="77777777" w:rsidR="00ED14D9" w:rsidRPr="000753B5" w:rsidRDefault="00ED14D9" w:rsidP="00ED14D9">
      <w:pPr>
        <w:pStyle w:val="ProductList-Body"/>
      </w:pPr>
    </w:p>
    <w:p w14:paraId="701A14AE" w14:textId="53A91D7E" w:rsidR="00ED14D9" w:rsidRPr="000753B5" w:rsidRDefault="00ED14D9" w:rsidP="00ED14D9">
      <w:pPr>
        <w:pStyle w:val="ProductList-Body"/>
      </w:pPr>
      <w:r w:rsidRPr="000753B5">
        <w:rPr>
          <w:b/>
          <w:color w:val="00188F"/>
        </w:rPr>
        <w:t>Ausnahmen für Servicelevel:</w:t>
      </w:r>
      <w:r w:rsidRPr="000753B5">
        <w:t xml:space="preserve"> Die folgenden Servicelevel und Dienstgutschriften gelten für Ihre Nutzung des </w:t>
      </w:r>
      <w:r w:rsidRPr="000753B5">
        <w:rPr>
          <w:szCs w:val="18"/>
        </w:rPr>
        <w:t>RemoteApp-Dienstes: Diese Vereinbarung zum Servicelevel gilt nicht für den kostenlosen Test von RemoteApp</w:t>
      </w:r>
      <w:r w:rsidRPr="000753B5">
        <w:t>.</w:t>
      </w:r>
    </w:p>
    <w:p w14:paraId="33984894" w14:textId="549483D7" w:rsidR="00ED14D9" w:rsidRPr="000753B5" w:rsidRDefault="004D457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60E12" w14:textId="4077C0D0" w:rsidR="00C513D8" w:rsidRPr="00EE5A94" w:rsidRDefault="00C513D8" w:rsidP="00C513D8">
      <w:pPr>
        <w:pStyle w:val="ProductList-Offering2Heading"/>
        <w:tabs>
          <w:tab w:val="clear" w:pos="360"/>
          <w:tab w:val="clear" w:pos="720"/>
          <w:tab w:val="clear" w:pos="1080"/>
        </w:tabs>
        <w:outlineLvl w:val="2"/>
        <w:rPr>
          <w:szCs w:val="28"/>
          <w:lang w:eastAsia="en-US" w:bidi="ar-SA"/>
        </w:rPr>
      </w:pPr>
      <w:bookmarkStart w:id="75" w:name="_Toc423943841"/>
      <w:r w:rsidRPr="00EE5A94">
        <w:rPr>
          <w:szCs w:val="28"/>
          <w:lang w:eastAsia="en-US" w:bidi="ar-SA"/>
        </w:rPr>
        <w:t>Scheduler</w:t>
      </w:r>
      <w:bookmarkEnd w:id="75"/>
    </w:p>
    <w:p w14:paraId="7026A1ED" w14:textId="77777777" w:rsidR="00C513D8" w:rsidRPr="000753B5" w:rsidRDefault="00C513D8" w:rsidP="00C513D8">
      <w:pPr>
        <w:pStyle w:val="ProductList-Body"/>
      </w:pPr>
      <w:r w:rsidRPr="000753B5">
        <w:rPr>
          <w:b/>
          <w:color w:val="00188F"/>
        </w:rPr>
        <w:t>Zusätzliche Definitionen:</w:t>
      </w:r>
    </w:p>
    <w:p w14:paraId="0D0A887B" w14:textId="77777777" w:rsidR="00E81D86" w:rsidRPr="000753B5" w:rsidRDefault="00E81D86" w:rsidP="00E81D86">
      <w:pPr>
        <w:pStyle w:val="ProductList-Body"/>
        <w:spacing w:after="40"/>
      </w:pPr>
      <w:r w:rsidRPr="000753B5">
        <w:t>„</w:t>
      </w:r>
      <w:r w:rsidRPr="000753B5">
        <w:rPr>
          <w:b/>
          <w:color w:val="00188F"/>
        </w:rPr>
        <w:t>Maximal Verfügbare Minuten</w:t>
      </w:r>
      <w:r w:rsidRPr="000753B5">
        <w:t xml:space="preserve">“ ist die Gesamtzahl der Minuten in einem Monat der Rechnungsstellung. </w:t>
      </w:r>
    </w:p>
    <w:p w14:paraId="68228669" w14:textId="77777777" w:rsidR="00E81D86" w:rsidRPr="000753B5" w:rsidRDefault="00E81D86" w:rsidP="00E81D86">
      <w:pPr>
        <w:pStyle w:val="ProductList-Body"/>
        <w:spacing w:after="40"/>
      </w:pPr>
      <w:r w:rsidRPr="000753B5">
        <w:lastRenderedPageBreak/>
        <w:t>„</w:t>
      </w:r>
      <w:r w:rsidRPr="000753B5">
        <w:rPr>
          <w:b/>
          <w:color w:val="00188F"/>
        </w:rPr>
        <w:t>Geplante Ausführungszeit</w:t>
      </w:r>
      <w:r w:rsidRPr="000753B5">
        <w:t>“ ist eine Zeit, zu der mit der Ausführung eines Geplanten Auftrags planmäßig begonnen werden soll.</w:t>
      </w:r>
    </w:p>
    <w:p w14:paraId="0F8B5F09" w14:textId="77777777" w:rsidR="00E81D86" w:rsidRPr="000753B5" w:rsidRDefault="00E81D86" w:rsidP="00E81D86">
      <w:pPr>
        <w:pStyle w:val="ProductList-Body"/>
      </w:pPr>
      <w:r w:rsidRPr="000753B5">
        <w:t>„</w:t>
      </w:r>
      <w:r w:rsidRPr="000753B5">
        <w:rPr>
          <w:b/>
          <w:color w:val="00188F"/>
        </w:rPr>
        <w:t>Geplanter Auftrag</w:t>
      </w:r>
      <w:r w:rsidRPr="000753B5">
        <w:t>“ ist eine von Ihnen angegebene Aktion zur Ausführung in Microsoft Azure entsprechend einem bestimmten Zeitplan.</w:t>
      </w:r>
    </w:p>
    <w:p w14:paraId="5297BEA1" w14:textId="77777777" w:rsidR="00E81D86" w:rsidRPr="000753B5" w:rsidRDefault="00E81D86" w:rsidP="00E81D86">
      <w:pPr>
        <w:pStyle w:val="ProductList-Body"/>
      </w:pPr>
    </w:p>
    <w:p w14:paraId="705960D2" w14:textId="19DD3B53" w:rsidR="00C513D8" w:rsidRPr="000753B5" w:rsidRDefault="00E81D86" w:rsidP="00E81D86">
      <w:pPr>
        <w:pStyle w:val="ProductList-Body"/>
      </w:pPr>
      <w:r w:rsidRPr="000753B5">
        <w:rPr>
          <w:b/>
          <w:color w:val="00188F"/>
        </w:rPr>
        <w:t>Ausfallzeiten:</w:t>
      </w:r>
      <w:r w:rsidRPr="000753B5">
        <w:t xml:space="preserve">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0753B5" w:rsidRDefault="00E81D86" w:rsidP="00E81D86">
      <w:pPr>
        <w:pStyle w:val="ProductList-Body"/>
      </w:pPr>
    </w:p>
    <w:p w14:paraId="79936791" w14:textId="57399CBE" w:rsidR="00FB2E57" w:rsidRPr="000753B5" w:rsidRDefault="00C513D8"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6F91D1D" w14:textId="77777777" w:rsidR="00FB2E57" w:rsidRPr="000753B5" w:rsidRDefault="00FB2E57" w:rsidP="00FB2E57">
      <w:pPr>
        <w:pStyle w:val="ProductList-Body"/>
      </w:pPr>
    </w:p>
    <w:p w14:paraId="3DDEA9B1" w14:textId="5E36C843" w:rsidR="00FB2E57" w:rsidRPr="000753B5" w:rsidRDefault="004D457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0753B5" w:rsidRDefault="00C513D8"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753B5" w14:paraId="01118F83" w14:textId="77777777" w:rsidTr="00AD06CD">
        <w:trPr>
          <w:tblHeader/>
        </w:trPr>
        <w:tc>
          <w:tcPr>
            <w:tcW w:w="5400" w:type="dxa"/>
            <w:shd w:val="clear" w:color="auto" w:fill="0072C6"/>
          </w:tcPr>
          <w:p w14:paraId="48A93E81" w14:textId="77777777" w:rsidR="00C513D8" w:rsidRPr="000753B5" w:rsidRDefault="00C513D8"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CFC6FD" w14:textId="77777777" w:rsidR="00C513D8" w:rsidRPr="000753B5" w:rsidRDefault="00C513D8" w:rsidP="00124F73">
            <w:pPr>
              <w:pStyle w:val="ProductList-OfferingBody"/>
              <w:jc w:val="center"/>
              <w:rPr>
                <w:color w:val="FFFFFF" w:themeColor="background1"/>
              </w:rPr>
            </w:pPr>
            <w:r w:rsidRPr="000753B5">
              <w:rPr>
                <w:color w:val="FFFFFF" w:themeColor="background1"/>
              </w:rPr>
              <w:t>Dienstgutschrift</w:t>
            </w:r>
          </w:p>
        </w:tc>
      </w:tr>
      <w:tr w:rsidR="00C513D8" w:rsidRPr="000753B5" w14:paraId="4C689330" w14:textId="77777777" w:rsidTr="00AD06CD">
        <w:tc>
          <w:tcPr>
            <w:tcW w:w="5400" w:type="dxa"/>
          </w:tcPr>
          <w:p w14:paraId="19BB3F87" w14:textId="56797DA9" w:rsidR="00C513D8" w:rsidRPr="000753B5" w:rsidRDefault="00C513D8" w:rsidP="00124F73">
            <w:pPr>
              <w:pStyle w:val="ProductList-OfferingBody"/>
              <w:jc w:val="center"/>
            </w:pPr>
            <w:r w:rsidRPr="000753B5">
              <w:t>&lt; 99,9 %</w:t>
            </w:r>
          </w:p>
        </w:tc>
        <w:tc>
          <w:tcPr>
            <w:tcW w:w="5400" w:type="dxa"/>
          </w:tcPr>
          <w:p w14:paraId="3F80D498" w14:textId="42147A07" w:rsidR="00C513D8" w:rsidRPr="000753B5" w:rsidRDefault="00C513D8" w:rsidP="00124F73">
            <w:pPr>
              <w:pStyle w:val="ProductList-OfferingBody"/>
              <w:jc w:val="center"/>
            </w:pPr>
            <w:r w:rsidRPr="000753B5">
              <w:t>10</w:t>
            </w:r>
            <w:r w:rsidR="00745D75" w:rsidRPr="000753B5">
              <w:t xml:space="preserve"> </w:t>
            </w:r>
            <w:r w:rsidRPr="000753B5">
              <w:t>%</w:t>
            </w:r>
          </w:p>
        </w:tc>
      </w:tr>
      <w:tr w:rsidR="00C513D8" w:rsidRPr="000753B5" w14:paraId="3913A97B" w14:textId="77777777" w:rsidTr="00AD06CD">
        <w:tc>
          <w:tcPr>
            <w:tcW w:w="5400" w:type="dxa"/>
          </w:tcPr>
          <w:p w14:paraId="62E37100" w14:textId="0DD69BEE" w:rsidR="00C513D8" w:rsidRPr="000753B5" w:rsidRDefault="00C513D8" w:rsidP="00124F73">
            <w:pPr>
              <w:pStyle w:val="ProductList-OfferingBody"/>
              <w:jc w:val="center"/>
            </w:pPr>
            <w:r w:rsidRPr="000753B5">
              <w:t>&lt; 99 %</w:t>
            </w:r>
          </w:p>
        </w:tc>
        <w:tc>
          <w:tcPr>
            <w:tcW w:w="5400" w:type="dxa"/>
          </w:tcPr>
          <w:p w14:paraId="4A7301AA" w14:textId="269A408D" w:rsidR="00C513D8" w:rsidRPr="000753B5" w:rsidRDefault="00C513D8" w:rsidP="00124F73">
            <w:pPr>
              <w:pStyle w:val="ProductList-OfferingBody"/>
              <w:jc w:val="center"/>
            </w:pPr>
            <w:r w:rsidRPr="000753B5">
              <w:t>25</w:t>
            </w:r>
            <w:r w:rsidR="00745D75" w:rsidRPr="000753B5">
              <w:t xml:space="preserve"> </w:t>
            </w:r>
            <w:r w:rsidRPr="000753B5">
              <w:t>%</w:t>
            </w:r>
          </w:p>
        </w:tc>
      </w:tr>
    </w:tbl>
    <w:p w14:paraId="56507353" w14:textId="77E640DF" w:rsidR="00C513D8" w:rsidRPr="000753B5" w:rsidRDefault="004D457A"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7829B82" w14:textId="09B94F46" w:rsidR="00E81D86" w:rsidRPr="00EE5A94" w:rsidRDefault="00E81D86" w:rsidP="00E81D86">
      <w:pPr>
        <w:pStyle w:val="ProductList-Offering2Heading"/>
        <w:tabs>
          <w:tab w:val="clear" w:pos="360"/>
          <w:tab w:val="clear" w:pos="720"/>
          <w:tab w:val="clear" w:pos="1080"/>
        </w:tabs>
        <w:outlineLvl w:val="2"/>
        <w:rPr>
          <w:szCs w:val="28"/>
          <w:lang w:eastAsia="en-US" w:bidi="ar-SA"/>
        </w:rPr>
      </w:pPr>
      <w:bookmarkStart w:id="76" w:name="_Toc423943842"/>
      <w:r w:rsidRPr="00EE5A94">
        <w:rPr>
          <w:szCs w:val="28"/>
          <w:lang w:eastAsia="en-US" w:bidi="ar-SA"/>
        </w:rPr>
        <w:t>Suche</w:t>
      </w:r>
      <w:bookmarkEnd w:id="76"/>
    </w:p>
    <w:p w14:paraId="7894A3FD" w14:textId="77777777" w:rsidR="00E81D86" w:rsidRPr="000753B5" w:rsidRDefault="00E81D86" w:rsidP="00E81D86">
      <w:pPr>
        <w:pStyle w:val="ProductList-Body"/>
      </w:pPr>
      <w:r w:rsidRPr="000753B5">
        <w:rPr>
          <w:b/>
          <w:color w:val="00188F"/>
        </w:rPr>
        <w:t>Zusätzliche Definitionen:</w:t>
      </w:r>
    </w:p>
    <w:p w14:paraId="77D52A64" w14:textId="77777777" w:rsidR="00E81D86" w:rsidRPr="000753B5" w:rsidRDefault="00E81D86" w:rsidP="00E81D86">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47C8377D" w14:textId="77777777" w:rsidR="00E81D86" w:rsidRPr="000753B5" w:rsidRDefault="00E81D86" w:rsidP="00E81D86">
      <w:pPr>
        <w:pStyle w:val="ProductList-Body"/>
        <w:spacing w:after="40"/>
      </w:pPr>
      <w:r w:rsidRPr="000753B5">
        <w:t>„</w:t>
      </w:r>
      <w:r w:rsidRPr="000753B5">
        <w:rPr>
          <w:b/>
          <w:color w:val="00188F"/>
        </w:rPr>
        <w:t>Fehlerrate</w:t>
      </w:r>
      <w:r w:rsidRPr="000753B5">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77777777" w:rsidR="00E81D86" w:rsidRPr="000753B5" w:rsidRDefault="00E81D86" w:rsidP="00E81D86">
      <w:pPr>
        <w:pStyle w:val="ProductList-Body"/>
        <w:spacing w:after="40"/>
        <w:rPr>
          <w:spacing w:val="-1"/>
        </w:rPr>
      </w:pPr>
      <w:r w:rsidRPr="000753B5">
        <w:rPr>
          <w:spacing w:val="-1"/>
        </w:rPr>
        <w:t>„</w:t>
      </w:r>
      <w:r w:rsidRPr="000753B5">
        <w:rPr>
          <w:b/>
          <w:color w:val="00188F"/>
          <w:spacing w:val="-1"/>
        </w:rPr>
        <w:t>Ausgeschlossene Anforderungen</w:t>
      </w:r>
      <w:r w:rsidRPr="000753B5">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77777777" w:rsidR="00E81D86" w:rsidRPr="000753B5" w:rsidRDefault="00E81D86" w:rsidP="00E81D86">
      <w:pPr>
        <w:pStyle w:val="ProductList-Body"/>
        <w:spacing w:after="40"/>
      </w:pPr>
      <w:r w:rsidRPr="000753B5">
        <w:t>„</w:t>
      </w:r>
      <w:r w:rsidRPr="000753B5">
        <w:rPr>
          <w:b/>
          <w:color w:val="00188F"/>
        </w:rPr>
        <w:t>Fehlgeschlagene Anforderungen</w:t>
      </w:r>
      <w:r w:rsidRPr="000753B5">
        <w:t>“ ist die Reihe aller Anforderungen innerhalb der Gesamtzahl der Anforderungen, die weder einen Erfolgscode noch einen HTTP 4xx-Antwortcode zurückgeben.</w:t>
      </w:r>
    </w:p>
    <w:p w14:paraId="5049AB16" w14:textId="77777777" w:rsidR="00E81D86" w:rsidRPr="000753B5" w:rsidRDefault="00E81D86" w:rsidP="00E81D86">
      <w:pPr>
        <w:pStyle w:val="ProductList-Body"/>
        <w:spacing w:after="40"/>
      </w:pPr>
      <w:r w:rsidRPr="000753B5">
        <w:t>„</w:t>
      </w:r>
      <w:r w:rsidRPr="000753B5">
        <w:rPr>
          <w:b/>
          <w:color w:val="00188F"/>
        </w:rPr>
        <w:t>Replikat</w:t>
      </w:r>
      <w:r w:rsidRPr="000753B5">
        <w:t>“ ist eine Kopie eines Suchindexes innerhalb einer Suchdienstinstanz.</w:t>
      </w:r>
    </w:p>
    <w:p w14:paraId="35354F3F" w14:textId="77777777" w:rsidR="00E81D86" w:rsidRPr="000753B5" w:rsidRDefault="00E81D86" w:rsidP="00E81D86">
      <w:pPr>
        <w:pStyle w:val="ProductList-Body"/>
        <w:spacing w:after="40"/>
      </w:pPr>
      <w:r w:rsidRPr="000753B5">
        <w:t>„</w:t>
      </w:r>
      <w:r w:rsidRPr="000753B5">
        <w:rPr>
          <w:b/>
          <w:color w:val="00188F"/>
        </w:rPr>
        <w:t>Suchdienstinstanz</w:t>
      </w:r>
      <w:r w:rsidRPr="000753B5">
        <w:t xml:space="preserve">“ ist eine Azure-Suchdienstinstanz, die einen oder mehrere Suchindizes enthält. </w:t>
      </w:r>
    </w:p>
    <w:p w14:paraId="0F524554" w14:textId="592DFF13" w:rsidR="00E81D86" w:rsidRPr="000753B5" w:rsidRDefault="00E81D86" w:rsidP="00E81D86">
      <w:pPr>
        <w:pStyle w:val="ProductList-Body"/>
      </w:pPr>
      <w:r w:rsidRPr="000753B5">
        <w:t>„</w:t>
      </w:r>
      <w:r w:rsidRPr="000753B5">
        <w:rPr>
          <w:b/>
          <w:color w:val="00188F"/>
        </w:rPr>
        <w:t>Gesamtzahl der Anforderungen</w:t>
      </w:r>
      <w:r w:rsidRPr="000753B5">
        <w:t>“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0753B5" w:rsidRDefault="00E81D86" w:rsidP="00E81D86">
      <w:pPr>
        <w:pStyle w:val="ProductList-Body"/>
      </w:pPr>
    </w:p>
    <w:p w14:paraId="623A4F27" w14:textId="28CC2C1F" w:rsidR="00E81D86" w:rsidRPr="000753B5" w:rsidRDefault="00E81D86" w:rsidP="00106C29">
      <w:pPr>
        <w:pStyle w:val="ProductList-Body"/>
        <w:spacing w:after="120"/>
      </w:pPr>
      <w:r w:rsidRPr="000753B5">
        <w:rPr>
          <w:b/>
          <w:color w:val="00188F"/>
        </w:rPr>
        <w:t>Prozentsatz der Monatlichen Betriebszeit:</w:t>
      </w:r>
      <w:r w:rsidRPr="000753B5">
        <w:t xml:space="preserve"> Der Prozentsatz der Monatlichen Betriebszeit wird mithilfe der folgenden Formel berechnet:</w:t>
      </w:r>
    </w:p>
    <w:p w14:paraId="54E02994" w14:textId="1C9F1833" w:rsidR="00E81D86" w:rsidRPr="000753B5" w:rsidRDefault="00864CF7" w:rsidP="00E81D86">
      <w:pPr>
        <w:pStyle w:val="Heading4"/>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0753B5" w:rsidRDefault="00E81D86" w:rsidP="00E81D86">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753B5" w14:paraId="67E802D9" w14:textId="77777777" w:rsidTr="00AD06CD">
        <w:trPr>
          <w:tblHeader/>
        </w:trPr>
        <w:tc>
          <w:tcPr>
            <w:tcW w:w="5400" w:type="dxa"/>
            <w:shd w:val="clear" w:color="auto" w:fill="0072C6"/>
          </w:tcPr>
          <w:p w14:paraId="6412BDA2" w14:textId="77777777" w:rsidR="00E81D86" w:rsidRPr="000753B5" w:rsidRDefault="00E81D86"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E01D8D4" w14:textId="77777777" w:rsidR="00E81D86" w:rsidRPr="000753B5" w:rsidRDefault="00E81D86" w:rsidP="00124F73">
            <w:pPr>
              <w:pStyle w:val="ProductList-OfferingBody"/>
              <w:jc w:val="center"/>
              <w:rPr>
                <w:color w:val="FFFFFF" w:themeColor="background1"/>
              </w:rPr>
            </w:pPr>
            <w:r w:rsidRPr="000753B5">
              <w:rPr>
                <w:color w:val="FFFFFF" w:themeColor="background1"/>
              </w:rPr>
              <w:t>Dienstgutschrift</w:t>
            </w:r>
          </w:p>
        </w:tc>
      </w:tr>
      <w:tr w:rsidR="00E81D86" w:rsidRPr="000753B5" w14:paraId="597A1FBD" w14:textId="77777777" w:rsidTr="00AD06CD">
        <w:tc>
          <w:tcPr>
            <w:tcW w:w="5400" w:type="dxa"/>
          </w:tcPr>
          <w:p w14:paraId="4AC223C3" w14:textId="7D28C3A3" w:rsidR="00E81D86" w:rsidRPr="000753B5" w:rsidRDefault="00E81D86" w:rsidP="00124F73">
            <w:pPr>
              <w:pStyle w:val="ProductList-OfferingBody"/>
              <w:jc w:val="center"/>
            </w:pPr>
            <w:r w:rsidRPr="000753B5">
              <w:t>&lt; 99,9 %</w:t>
            </w:r>
          </w:p>
        </w:tc>
        <w:tc>
          <w:tcPr>
            <w:tcW w:w="5400" w:type="dxa"/>
          </w:tcPr>
          <w:p w14:paraId="14E2BD05" w14:textId="06AB2B2E" w:rsidR="00E81D86" w:rsidRPr="000753B5" w:rsidRDefault="00E81D86" w:rsidP="00124F73">
            <w:pPr>
              <w:pStyle w:val="ProductList-OfferingBody"/>
              <w:jc w:val="center"/>
            </w:pPr>
            <w:r w:rsidRPr="000753B5">
              <w:t>10</w:t>
            </w:r>
            <w:r w:rsidR="00745D75" w:rsidRPr="000753B5">
              <w:t xml:space="preserve"> </w:t>
            </w:r>
            <w:r w:rsidRPr="000753B5">
              <w:t>%</w:t>
            </w:r>
          </w:p>
        </w:tc>
      </w:tr>
      <w:tr w:rsidR="00E81D86" w:rsidRPr="000753B5" w14:paraId="6931CA64" w14:textId="77777777" w:rsidTr="00AD06CD">
        <w:tc>
          <w:tcPr>
            <w:tcW w:w="5400" w:type="dxa"/>
          </w:tcPr>
          <w:p w14:paraId="3D2074F8" w14:textId="1FE63DAD" w:rsidR="00E81D86" w:rsidRPr="000753B5" w:rsidRDefault="00E81D86" w:rsidP="00124F73">
            <w:pPr>
              <w:pStyle w:val="ProductList-OfferingBody"/>
              <w:jc w:val="center"/>
            </w:pPr>
            <w:r w:rsidRPr="000753B5">
              <w:t>&lt; 99 %</w:t>
            </w:r>
          </w:p>
        </w:tc>
        <w:tc>
          <w:tcPr>
            <w:tcW w:w="5400" w:type="dxa"/>
          </w:tcPr>
          <w:p w14:paraId="213429BC" w14:textId="6FA441E6" w:rsidR="00E81D86" w:rsidRPr="000753B5" w:rsidRDefault="00E81D86" w:rsidP="00124F73">
            <w:pPr>
              <w:pStyle w:val="ProductList-OfferingBody"/>
              <w:jc w:val="center"/>
            </w:pPr>
            <w:r w:rsidRPr="000753B5">
              <w:t>25</w:t>
            </w:r>
            <w:r w:rsidR="00745D75" w:rsidRPr="000753B5">
              <w:t xml:space="preserve"> </w:t>
            </w:r>
            <w:r w:rsidRPr="000753B5">
              <w:t>%</w:t>
            </w:r>
          </w:p>
        </w:tc>
      </w:tr>
    </w:tbl>
    <w:p w14:paraId="42E2FD1F" w14:textId="77777777" w:rsidR="00E81D86" w:rsidRPr="000753B5" w:rsidRDefault="00E81D86" w:rsidP="00E81D86">
      <w:pPr>
        <w:pStyle w:val="ProductList-Body"/>
      </w:pPr>
    </w:p>
    <w:p w14:paraId="2E0FD127" w14:textId="592B7ED2" w:rsidR="00E81D86" w:rsidRPr="000753B5" w:rsidRDefault="00E81D86" w:rsidP="00E81D86">
      <w:pPr>
        <w:pStyle w:val="ProductList-Body"/>
      </w:pPr>
      <w:r w:rsidRPr="000753B5">
        <w:rPr>
          <w:b/>
          <w:color w:val="00188F"/>
        </w:rPr>
        <w:t>Ausnahmen für Servicelevel:</w:t>
      </w:r>
      <w:r w:rsidRPr="000753B5">
        <w:t xml:space="preserve"> Diese Vereinbarung zum Servicelevel gilt nicht für die kostenlose Suchstufe.</w:t>
      </w:r>
    </w:p>
    <w:p w14:paraId="362E47E7" w14:textId="40AB256B" w:rsidR="00E81D86" w:rsidRPr="000753B5" w:rsidRDefault="004D457A"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13586AF" w14:textId="1F8676A9" w:rsidR="00662D1B" w:rsidRPr="00EE5A94" w:rsidRDefault="00662D1B" w:rsidP="00662D1B">
      <w:pPr>
        <w:pStyle w:val="ProductList-Offering2Heading"/>
        <w:tabs>
          <w:tab w:val="clear" w:pos="360"/>
          <w:tab w:val="clear" w:pos="720"/>
          <w:tab w:val="clear" w:pos="1080"/>
        </w:tabs>
        <w:outlineLvl w:val="2"/>
        <w:rPr>
          <w:szCs w:val="28"/>
          <w:lang w:eastAsia="en-US" w:bidi="ar-SA"/>
        </w:rPr>
      </w:pPr>
      <w:bookmarkStart w:id="77" w:name="_Toc423943843"/>
      <w:r w:rsidRPr="00EE5A94">
        <w:rPr>
          <w:szCs w:val="28"/>
          <w:lang w:eastAsia="en-US" w:bidi="ar-SA"/>
        </w:rPr>
        <w:t>Servicebus-Dienst – Relays</w:t>
      </w:r>
      <w:bookmarkEnd w:id="77"/>
    </w:p>
    <w:p w14:paraId="7D7C9EB8" w14:textId="77777777" w:rsidR="00662D1B" w:rsidRPr="000753B5" w:rsidRDefault="00662D1B" w:rsidP="00662D1B">
      <w:pPr>
        <w:pStyle w:val="ProductList-Body"/>
      </w:pPr>
      <w:r w:rsidRPr="000753B5">
        <w:rPr>
          <w:b/>
          <w:color w:val="00188F"/>
        </w:rPr>
        <w:t>Zusätzliche Definitionen:</w:t>
      </w:r>
    </w:p>
    <w:p w14:paraId="1D7C066E" w14:textId="567E64DF" w:rsidR="00662D1B" w:rsidRPr="000753B5" w:rsidRDefault="00662D1B" w:rsidP="00662D1B">
      <w:pPr>
        <w:pStyle w:val="ProductList-Body"/>
        <w:spacing w:after="40"/>
      </w:pPr>
      <w:r w:rsidRPr="000753B5">
        <w:t>„</w:t>
      </w:r>
      <w:r w:rsidRPr="000753B5">
        <w:rPr>
          <w:b/>
          <w:color w:val="00188F"/>
        </w:rPr>
        <w:t>Bereitstellungsminuten</w:t>
      </w:r>
      <w:r w:rsidRPr="000753B5">
        <w:t>“ ist die Gesamtzahl der Minuten, in denen ein bestimmter Relay in Microsoft Azure im Verlauf eines Monats der Rechnungsstellung bereitgestellt wurde.</w:t>
      </w:r>
    </w:p>
    <w:p w14:paraId="3A0F6C6C" w14:textId="4574D255" w:rsidR="00662D1B" w:rsidRPr="000753B5" w:rsidRDefault="00662D1B" w:rsidP="007910ED">
      <w:pPr>
        <w:pStyle w:val="ProductList-Body"/>
      </w:pPr>
      <w:r w:rsidRPr="000753B5">
        <w:t>„</w:t>
      </w:r>
      <w:r w:rsidRPr="000753B5">
        <w:rPr>
          <w:b/>
          <w:color w:val="00188F"/>
        </w:rPr>
        <w:t>Maximal Verfügbare Minuten</w:t>
      </w:r>
      <w:r w:rsidRPr="000753B5">
        <w:t>“ ist die Summe der Bereitstellungsminuten aller Relays, die von Ihnen in einem bestimmten Microsoft Azure-Abonnement im Verlauf eines Monats der Rechnungsstellung bereitgestellt werden.</w:t>
      </w:r>
    </w:p>
    <w:p w14:paraId="2DE85796" w14:textId="77777777" w:rsidR="00662D1B" w:rsidRPr="000753B5" w:rsidRDefault="00662D1B" w:rsidP="007910ED">
      <w:pPr>
        <w:pStyle w:val="ProductList-Body"/>
      </w:pPr>
    </w:p>
    <w:p w14:paraId="261893A3" w14:textId="74AD143B" w:rsidR="00662D1B" w:rsidRPr="000753B5" w:rsidRDefault="00662D1B" w:rsidP="007910ED">
      <w:pPr>
        <w:pStyle w:val="ProductList-Body"/>
      </w:pPr>
      <w:r w:rsidRPr="000753B5">
        <w:rPr>
          <w:b/>
          <w:color w:val="00188F"/>
        </w:rPr>
        <w:t>Ausfallzeiten:</w:t>
      </w:r>
      <w:r w:rsidRPr="000753B5">
        <w:t xml:space="preserve"> Die Gesamtzahl der Bereitstellungsminuten aller Relays, die von Ihnen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517353F1" w14:textId="77777777" w:rsidR="00662D1B" w:rsidRPr="000753B5" w:rsidRDefault="00662D1B" w:rsidP="007910ED">
      <w:pPr>
        <w:pStyle w:val="ProductList-Body"/>
      </w:pPr>
    </w:p>
    <w:p w14:paraId="5DC1ED0D" w14:textId="2EEE0263" w:rsidR="00FB2E57" w:rsidRPr="000753B5" w:rsidRDefault="00662D1B"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3AFF49F" w14:textId="77777777" w:rsidR="00FB2E57" w:rsidRPr="000753B5" w:rsidRDefault="00FB2E57" w:rsidP="00FB2E57">
      <w:pPr>
        <w:pStyle w:val="ProductList-Body"/>
      </w:pPr>
    </w:p>
    <w:p w14:paraId="40485CFD" w14:textId="7AC2926A" w:rsidR="00FB2E57" w:rsidRPr="000753B5" w:rsidRDefault="004D457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1C1B31B4" w:rsidR="00662D1B" w:rsidRPr="000753B5" w:rsidRDefault="00662D1B" w:rsidP="008758BC">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0753B5" w14:paraId="716C7AF9" w14:textId="77777777" w:rsidTr="00AD06CD">
        <w:trPr>
          <w:tblHeader/>
        </w:trPr>
        <w:tc>
          <w:tcPr>
            <w:tcW w:w="5400" w:type="dxa"/>
            <w:shd w:val="clear" w:color="auto" w:fill="0072C6"/>
          </w:tcPr>
          <w:p w14:paraId="413AE87D" w14:textId="77777777" w:rsidR="00662D1B" w:rsidRPr="000753B5" w:rsidRDefault="00662D1B" w:rsidP="008758BC">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F5D802" w14:textId="77777777" w:rsidR="00662D1B" w:rsidRPr="000753B5" w:rsidRDefault="00662D1B" w:rsidP="008758BC">
            <w:pPr>
              <w:pStyle w:val="ProductList-OfferingBody"/>
              <w:keepNext/>
              <w:jc w:val="center"/>
              <w:rPr>
                <w:color w:val="FFFFFF" w:themeColor="background1"/>
              </w:rPr>
            </w:pPr>
            <w:r w:rsidRPr="000753B5">
              <w:rPr>
                <w:color w:val="FFFFFF" w:themeColor="background1"/>
              </w:rPr>
              <w:t>Dienstgutschrift</w:t>
            </w:r>
          </w:p>
        </w:tc>
      </w:tr>
      <w:tr w:rsidR="00662D1B" w:rsidRPr="000753B5" w14:paraId="481AABFD" w14:textId="77777777" w:rsidTr="00AD06CD">
        <w:tc>
          <w:tcPr>
            <w:tcW w:w="5400" w:type="dxa"/>
          </w:tcPr>
          <w:p w14:paraId="69B68FC6" w14:textId="5ED8DA41" w:rsidR="00662D1B" w:rsidRPr="000753B5" w:rsidRDefault="00662D1B" w:rsidP="008758BC">
            <w:pPr>
              <w:pStyle w:val="ProductList-OfferingBody"/>
              <w:keepNext/>
              <w:jc w:val="center"/>
            </w:pPr>
            <w:r w:rsidRPr="000753B5">
              <w:t>&lt; 99,9 %</w:t>
            </w:r>
          </w:p>
        </w:tc>
        <w:tc>
          <w:tcPr>
            <w:tcW w:w="5400" w:type="dxa"/>
          </w:tcPr>
          <w:p w14:paraId="1BB69FBC" w14:textId="0B810B9F" w:rsidR="00662D1B" w:rsidRPr="000753B5" w:rsidRDefault="00662D1B" w:rsidP="008758BC">
            <w:pPr>
              <w:pStyle w:val="ProductList-OfferingBody"/>
              <w:keepNext/>
              <w:jc w:val="center"/>
            </w:pPr>
            <w:r w:rsidRPr="000753B5">
              <w:t>10</w:t>
            </w:r>
            <w:r w:rsidR="00745D75" w:rsidRPr="000753B5">
              <w:t xml:space="preserve"> </w:t>
            </w:r>
            <w:r w:rsidRPr="000753B5">
              <w:t>%</w:t>
            </w:r>
          </w:p>
        </w:tc>
      </w:tr>
      <w:tr w:rsidR="00662D1B" w:rsidRPr="000753B5" w14:paraId="14B9A269" w14:textId="77777777" w:rsidTr="00AD06CD">
        <w:tc>
          <w:tcPr>
            <w:tcW w:w="5400" w:type="dxa"/>
          </w:tcPr>
          <w:p w14:paraId="4244E7B2" w14:textId="4039E999" w:rsidR="00662D1B" w:rsidRPr="000753B5" w:rsidRDefault="00662D1B" w:rsidP="00124F73">
            <w:pPr>
              <w:pStyle w:val="ProductList-OfferingBody"/>
              <w:jc w:val="center"/>
            </w:pPr>
            <w:r w:rsidRPr="000753B5">
              <w:t>&lt; 99 %</w:t>
            </w:r>
          </w:p>
        </w:tc>
        <w:tc>
          <w:tcPr>
            <w:tcW w:w="5400" w:type="dxa"/>
          </w:tcPr>
          <w:p w14:paraId="687968E2" w14:textId="70A77800" w:rsidR="00662D1B" w:rsidRPr="000753B5" w:rsidRDefault="00662D1B" w:rsidP="00124F73">
            <w:pPr>
              <w:pStyle w:val="ProductList-OfferingBody"/>
              <w:jc w:val="center"/>
            </w:pPr>
            <w:r w:rsidRPr="000753B5">
              <w:t>25</w:t>
            </w:r>
            <w:r w:rsidR="00745D75" w:rsidRPr="000753B5">
              <w:t xml:space="preserve"> </w:t>
            </w:r>
            <w:r w:rsidRPr="000753B5">
              <w:t>%</w:t>
            </w:r>
          </w:p>
        </w:tc>
      </w:tr>
    </w:tbl>
    <w:p w14:paraId="56842094" w14:textId="76A48429" w:rsidR="00662D1B" w:rsidRPr="000753B5" w:rsidRDefault="004D457A"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AA1F58A" w14:textId="7EC7B8A1" w:rsidR="007910ED" w:rsidRPr="00EE5A94" w:rsidRDefault="007910ED" w:rsidP="007910ED">
      <w:pPr>
        <w:pStyle w:val="ProductList-Offering2Heading"/>
        <w:tabs>
          <w:tab w:val="clear" w:pos="360"/>
          <w:tab w:val="clear" w:pos="720"/>
          <w:tab w:val="clear" w:pos="1080"/>
        </w:tabs>
        <w:outlineLvl w:val="2"/>
        <w:rPr>
          <w:szCs w:val="28"/>
          <w:lang w:eastAsia="en-US" w:bidi="ar-SA"/>
        </w:rPr>
      </w:pPr>
      <w:bookmarkStart w:id="78" w:name="_Toc423943844"/>
      <w:r w:rsidRPr="00EE5A94">
        <w:rPr>
          <w:szCs w:val="28"/>
          <w:lang w:eastAsia="en-US" w:bidi="ar-SA"/>
        </w:rPr>
        <w:t>Servicebus-Dienst – Warteschlangen und Themen</w:t>
      </w:r>
      <w:bookmarkEnd w:id="78"/>
    </w:p>
    <w:p w14:paraId="425584B3" w14:textId="77777777" w:rsidR="007910ED" w:rsidRPr="000753B5" w:rsidRDefault="007910ED" w:rsidP="007910ED">
      <w:pPr>
        <w:pStyle w:val="ProductList-Body"/>
      </w:pPr>
      <w:r w:rsidRPr="000753B5">
        <w:rPr>
          <w:b/>
          <w:color w:val="00188F"/>
        </w:rPr>
        <w:t>Zusätzliche Definitionen:</w:t>
      </w:r>
    </w:p>
    <w:p w14:paraId="65D0B180" w14:textId="22CC47D1" w:rsidR="007910ED" w:rsidRPr="000753B5" w:rsidRDefault="007910ED" w:rsidP="007910ED">
      <w:pPr>
        <w:pStyle w:val="ProductList-Body"/>
        <w:spacing w:after="40"/>
      </w:pPr>
      <w:r w:rsidRPr="000753B5">
        <w:t>„</w:t>
      </w:r>
      <w:r w:rsidRPr="000753B5">
        <w:rPr>
          <w:b/>
          <w:color w:val="00188F"/>
        </w:rPr>
        <w:t>Bereitstellungsminuten</w:t>
      </w:r>
      <w:r w:rsidRPr="000753B5">
        <w:t>“ ist die Gesamtzahl der Minuten, in denen eine bestimmte Warteschlange oder ein bestimmtes Thema im Verlauf eines Monats der Rechnungsstellung in Microsoft Azure bereitgestellt wurde.</w:t>
      </w:r>
    </w:p>
    <w:p w14:paraId="1236599D" w14:textId="20D47801" w:rsidR="007910ED" w:rsidRPr="000753B5" w:rsidRDefault="007910ED" w:rsidP="007910ED">
      <w:pPr>
        <w:pStyle w:val="ProductList-Body"/>
        <w:spacing w:after="40"/>
      </w:pPr>
      <w:r w:rsidRPr="000753B5">
        <w:t>„</w:t>
      </w:r>
      <w:r w:rsidRPr="000753B5">
        <w:rPr>
          <w:b/>
          <w:color w:val="00188F"/>
        </w:rPr>
        <w:t>Maximal Verfügbare Minuten</w:t>
      </w:r>
      <w:r w:rsidRPr="000753B5">
        <w:t>“ ist die Summe der Bereitstellungsminuten aller Warteschlangen und Themen, die von Ihnen in einem bestimmten Microsoft Azure-Abonnement im Verlauf eines Monats der Rechnungsstellung bereitgestellt werden.</w:t>
      </w:r>
    </w:p>
    <w:p w14:paraId="726A04D8" w14:textId="77777777" w:rsidR="007910ED" w:rsidRPr="000753B5" w:rsidRDefault="007910ED" w:rsidP="007910ED">
      <w:pPr>
        <w:pStyle w:val="ProductList-Body"/>
      </w:pPr>
      <w:r w:rsidRPr="000753B5">
        <w:t>„</w:t>
      </w:r>
      <w:r w:rsidRPr="000753B5">
        <w:rPr>
          <w:b/>
          <w:color w:val="00188F"/>
        </w:rPr>
        <w:t>Nachricht</w:t>
      </w:r>
      <w:r w:rsidRPr="000753B5">
        <w:t xml:space="preserve">“ ist jeder benutzerdefinierte Inhalt, der über Servicebus-Relays, -Warteschlangen, -Themen oder -Benachrichtigungs-Hubs mithilfe eines von Service Bus unterstützten Protokolls gesendet oder empfangen wird. </w:t>
      </w:r>
    </w:p>
    <w:p w14:paraId="15501560" w14:textId="77777777" w:rsidR="007910ED" w:rsidRPr="000753B5" w:rsidRDefault="007910ED" w:rsidP="007910ED">
      <w:pPr>
        <w:pStyle w:val="ProductList-Body"/>
      </w:pPr>
    </w:p>
    <w:p w14:paraId="4A1894E8" w14:textId="5A4E8973" w:rsidR="007910ED" w:rsidRPr="000753B5" w:rsidRDefault="007910ED" w:rsidP="007910ED">
      <w:pPr>
        <w:pStyle w:val="ProductList-Body"/>
      </w:pPr>
      <w:r w:rsidRPr="000753B5">
        <w:rPr>
          <w:b/>
          <w:color w:val="00188F"/>
        </w:rPr>
        <w:t>Ausfallzeiten:</w:t>
      </w:r>
      <w:r w:rsidRPr="000753B5">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4A9BB9DB" w14:textId="77777777" w:rsidR="007910ED" w:rsidRPr="000753B5" w:rsidRDefault="007910ED" w:rsidP="007910ED">
      <w:pPr>
        <w:pStyle w:val="ProductList-Body"/>
      </w:pPr>
    </w:p>
    <w:p w14:paraId="1093100B" w14:textId="11FBF06C" w:rsidR="00FB2E57" w:rsidRPr="000753B5" w:rsidRDefault="007910ED"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4DB2C51" w14:textId="77777777" w:rsidR="00FB2E57" w:rsidRPr="000753B5" w:rsidRDefault="00FB2E57" w:rsidP="00FB2E57">
      <w:pPr>
        <w:pStyle w:val="ProductList-Body"/>
      </w:pPr>
    </w:p>
    <w:p w14:paraId="174013B8" w14:textId="5A7B41ED" w:rsidR="00FB2E57" w:rsidRPr="000753B5" w:rsidRDefault="004D457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70E6371C" w:rsidR="007910ED" w:rsidRPr="000753B5" w:rsidRDefault="007910ED"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0753B5" w14:paraId="7F04B1DE" w14:textId="77777777" w:rsidTr="00AD06CD">
        <w:trPr>
          <w:tblHeader/>
        </w:trPr>
        <w:tc>
          <w:tcPr>
            <w:tcW w:w="5400" w:type="dxa"/>
            <w:shd w:val="clear" w:color="auto" w:fill="0072C6"/>
          </w:tcPr>
          <w:p w14:paraId="5B26029D" w14:textId="77777777" w:rsidR="007910ED" w:rsidRPr="000753B5" w:rsidRDefault="007910ED"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C3F2F41" w14:textId="77777777" w:rsidR="007910ED" w:rsidRPr="000753B5" w:rsidRDefault="007910ED" w:rsidP="00124F73">
            <w:pPr>
              <w:pStyle w:val="ProductList-OfferingBody"/>
              <w:jc w:val="center"/>
              <w:rPr>
                <w:color w:val="FFFFFF" w:themeColor="background1"/>
              </w:rPr>
            </w:pPr>
            <w:r w:rsidRPr="000753B5">
              <w:rPr>
                <w:color w:val="FFFFFF" w:themeColor="background1"/>
              </w:rPr>
              <w:t>Dienstgutschrift</w:t>
            </w:r>
          </w:p>
        </w:tc>
      </w:tr>
      <w:tr w:rsidR="007910ED" w:rsidRPr="000753B5" w14:paraId="2A9113E3" w14:textId="77777777" w:rsidTr="00AD06CD">
        <w:tc>
          <w:tcPr>
            <w:tcW w:w="5400" w:type="dxa"/>
          </w:tcPr>
          <w:p w14:paraId="72288902" w14:textId="08C36156" w:rsidR="007910ED" w:rsidRPr="000753B5" w:rsidRDefault="007910ED" w:rsidP="00124F73">
            <w:pPr>
              <w:pStyle w:val="ProductList-OfferingBody"/>
              <w:jc w:val="center"/>
            </w:pPr>
            <w:r w:rsidRPr="000753B5">
              <w:t>&lt; 99,9 %</w:t>
            </w:r>
          </w:p>
        </w:tc>
        <w:tc>
          <w:tcPr>
            <w:tcW w:w="5400" w:type="dxa"/>
          </w:tcPr>
          <w:p w14:paraId="181CF935" w14:textId="63B37C67" w:rsidR="007910ED" w:rsidRPr="000753B5" w:rsidRDefault="007910ED" w:rsidP="00124F73">
            <w:pPr>
              <w:pStyle w:val="ProductList-OfferingBody"/>
              <w:jc w:val="center"/>
            </w:pPr>
            <w:r w:rsidRPr="000753B5">
              <w:t>10</w:t>
            </w:r>
            <w:r w:rsidR="00745D75" w:rsidRPr="000753B5">
              <w:t xml:space="preserve"> </w:t>
            </w:r>
            <w:r w:rsidRPr="000753B5">
              <w:t>%</w:t>
            </w:r>
          </w:p>
        </w:tc>
      </w:tr>
      <w:tr w:rsidR="007910ED" w:rsidRPr="000753B5" w14:paraId="7EFD646F" w14:textId="77777777" w:rsidTr="00AD06CD">
        <w:tc>
          <w:tcPr>
            <w:tcW w:w="5400" w:type="dxa"/>
          </w:tcPr>
          <w:p w14:paraId="1AB4B6B2" w14:textId="4A79D00C" w:rsidR="007910ED" w:rsidRPr="000753B5" w:rsidRDefault="007910ED" w:rsidP="00124F73">
            <w:pPr>
              <w:pStyle w:val="ProductList-OfferingBody"/>
              <w:jc w:val="center"/>
            </w:pPr>
            <w:r w:rsidRPr="000753B5">
              <w:t>&lt; 99 %</w:t>
            </w:r>
          </w:p>
        </w:tc>
        <w:tc>
          <w:tcPr>
            <w:tcW w:w="5400" w:type="dxa"/>
          </w:tcPr>
          <w:p w14:paraId="21D18C3A" w14:textId="77B8648A" w:rsidR="007910ED" w:rsidRPr="000753B5" w:rsidRDefault="007910ED" w:rsidP="00124F73">
            <w:pPr>
              <w:pStyle w:val="ProductList-OfferingBody"/>
              <w:jc w:val="center"/>
            </w:pPr>
            <w:r w:rsidRPr="000753B5">
              <w:t>25</w:t>
            </w:r>
            <w:r w:rsidR="00745D75" w:rsidRPr="000753B5">
              <w:t xml:space="preserve"> </w:t>
            </w:r>
            <w:r w:rsidRPr="000753B5">
              <w:t>%</w:t>
            </w:r>
          </w:p>
        </w:tc>
      </w:tr>
    </w:tbl>
    <w:p w14:paraId="5A02EE95" w14:textId="61538F18" w:rsidR="007910ED" w:rsidRPr="000753B5" w:rsidRDefault="004D457A"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FD0A1E6" w14:textId="4410346E" w:rsidR="007910ED" w:rsidRPr="00EE5A94" w:rsidRDefault="007910ED" w:rsidP="007910ED">
      <w:pPr>
        <w:pStyle w:val="ProductList-Offering2Heading"/>
        <w:tabs>
          <w:tab w:val="clear" w:pos="360"/>
          <w:tab w:val="clear" w:pos="720"/>
          <w:tab w:val="clear" w:pos="1080"/>
        </w:tabs>
        <w:outlineLvl w:val="2"/>
        <w:rPr>
          <w:szCs w:val="28"/>
          <w:lang w:eastAsia="en-US" w:bidi="ar-SA"/>
        </w:rPr>
      </w:pPr>
      <w:bookmarkStart w:id="79" w:name="_Toc423943845"/>
      <w:r w:rsidRPr="00EE5A94">
        <w:rPr>
          <w:szCs w:val="28"/>
          <w:lang w:eastAsia="en-US" w:bidi="ar-SA"/>
        </w:rPr>
        <w:t>Servicebus-Dienst – Benachrichtigungs-Hubs</w:t>
      </w:r>
      <w:bookmarkEnd w:id="79"/>
    </w:p>
    <w:p w14:paraId="11DFD00C" w14:textId="77777777" w:rsidR="007910ED" w:rsidRPr="000753B5" w:rsidRDefault="007910ED" w:rsidP="007910ED">
      <w:pPr>
        <w:pStyle w:val="ProductList-Body"/>
      </w:pPr>
      <w:r w:rsidRPr="000753B5">
        <w:rPr>
          <w:b/>
          <w:color w:val="00188F"/>
        </w:rPr>
        <w:t>Zusätzliche Definitionen:</w:t>
      </w:r>
    </w:p>
    <w:p w14:paraId="523D0784" w14:textId="5269849A" w:rsidR="007910ED" w:rsidRPr="000753B5" w:rsidRDefault="007910ED" w:rsidP="007910ED">
      <w:pPr>
        <w:pStyle w:val="ProductList-Body"/>
        <w:spacing w:after="40"/>
      </w:pPr>
      <w:r w:rsidRPr="000753B5">
        <w:t>„</w:t>
      </w:r>
      <w:r w:rsidRPr="000753B5">
        <w:rPr>
          <w:b/>
          <w:color w:val="00188F"/>
        </w:rPr>
        <w:t>Bereitstellungsminuten</w:t>
      </w:r>
      <w:r w:rsidRPr="000753B5">
        <w:t>“ ist die Gesamtzahl der Minuten, in denen ein bestimmter Benachrichtigungs-Hub im Verlauf eines Monats der Rechnungsstellung in Microsoft Azure bereitgestellt wurde.</w:t>
      </w:r>
    </w:p>
    <w:p w14:paraId="0A5644C6" w14:textId="1F420DB5" w:rsidR="007910ED" w:rsidRPr="000753B5" w:rsidRDefault="007910ED" w:rsidP="00FB2E57">
      <w:pPr>
        <w:pStyle w:val="ProductList-Body"/>
      </w:pPr>
      <w:r w:rsidRPr="000753B5">
        <w:t>„</w:t>
      </w:r>
      <w:r w:rsidRPr="000753B5">
        <w:rPr>
          <w:b/>
          <w:color w:val="00188F"/>
        </w:rPr>
        <w:t>Maximal Verfügbare Minuten</w:t>
      </w:r>
      <w:r w:rsidRPr="000753B5">
        <w:t>“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D08F446" w14:textId="77777777" w:rsidR="007910ED" w:rsidRPr="000753B5" w:rsidRDefault="007910ED" w:rsidP="007910ED">
      <w:pPr>
        <w:pStyle w:val="ProductList-Body"/>
      </w:pPr>
    </w:p>
    <w:p w14:paraId="6B8FF473" w14:textId="1F7C2C25" w:rsidR="007910ED" w:rsidRPr="000753B5" w:rsidRDefault="007910ED" w:rsidP="007910ED">
      <w:pPr>
        <w:pStyle w:val="ProductList-Body"/>
      </w:pPr>
      <w:r w:rsidRPr="000753B5">
        <w:rPr>
          <w:b/>
          <w:color w:val="00188F"/>
        </w:rPr>
        <w:t>Ausfallzeiten:</w:t>
      </w:r>
      <w:r w:rsidRPr="000753B5">
        <w:t xml:space="preserve"> 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w:t>
      </w:r>
      <w:r w:rsidRPr="000753B5">
        <w:lastRenderedPageBreak/>
        <w:t>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0CA1C383" w14:textId="77777777" w:rsidR="007910ED" w:rsidRPr="000753B5" w:rsidRDefault="007910ED" w:rsidP="007910ED">
      <w:pPr>
        <w:pStyle w:val="ProductList-Body"/>
      </w:pPr>
    </w:p>
    <w:p w14:paraId="2EEA7AAB" w14:textId="79B64EEB" w:rsidR="00FB2E57" w:rsidRPr="000753B5" w:rsidRDefault="007910ED"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470D180" w14:textId="77777777" w:rsidR="00FB2E57" w:rsidRPr="000753B5" w:rsidRDefault="00FB2E57" w:rsidP="00FB2E57">
      <w:pPr>
        <w:pStyle w:val="ProductList-Body"/>
      </w:pPr>
    </w:p>
    <w:p w14:paraId="27222479" w14:textId="27954A1A" w:rsidR="00FB2E57" w:rsidRPr="000753B5" w:rsidRDefault="004D457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7F2DBF44" w:rsidR="007910ED" w:rsidRPr="000753B5" w:rsidRDefault="007910ED"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0753B5" w14:paraId="17A61386" w14:textId="77777777" w:rsidTr="00AD06CD">
        <w:trPr>
          <w:tblHeader/>
        </w:trPr>
        <w:tc>
          <w:tcPr>
            <w:tcW w:w="5400" w:type="dxa"/>
            <w:shd w:val="clear" w:color="auto" w:fill="0072C6"/>
          </w:tcPr>
          <w:p w14:paraId="76242B4B" w14:textId="77777777" w:rsidR="007910ED" w:rsidRPr="000753B5" w:rsidRDefault="007910ED"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49DDFF8" w14:textId="77777777" w:rsidR="007910ED" w:rsidRPr="000753B5" w:rsidRDefault="007910ED" w:rsidP="00124F73">
            <w:pPr>
              <w:pStyle w:val="ProductList-OfferingBody"/>
              <w:jc w:val="center"/>
              <w:rPr>
                <w:color w:val="FFFFFF" w:themeColor="background1"/>
              </w:rPr>
            </w:pPr>
            <w:r w:rsidRPr="000753B5">
              <w:rPr>
                <w:color w:val="FFFFFF" w:themeColor="background1"/>
              </w:rPr>
              <w:t>Dienstgutschrift</w:t>
            </w:r>
          </w:p>
        </w:tc>
      </w:tr>
      <w:tr w:rsidR="007910ED" w:rsidRPr="000753B5" w14:paraId="16E7B856" w14:textId="77777777" w:rsidTr="00AD06CD">
        <w:tc>
          <w:tcPr>
            <w:tcW w:w="5400" w:type="dxa"/>
          </w:tcPr>
          <w:p w14:paraId="5947BAC5" w14:textId="3E2F31DA" w:rsidR="007910ED" w:rsidRPr="000753B5" w:rsidRDefault="007910ED" w:rsidP="00124F73">
            <w:pPr>
              <w:pStyle w:val="ProductList-OfferingBody"/>
              <w:jc w:val="center"/>
            </w:pPr>
            <w:r w:rsidRPr="000753B5">
              <w:t>&lt; 99,9 %</w:t>
            </w:r>
          </w:p>
        </w:tc>
        <w:tc>
          <w:tcPr>
            <w:tcW w:w="5400" w:type="dxa"/>
          </w:tcPr>
          <w:p w14:paraId="2FD4EF29" w14:textId="77F5FC43" w:rsidR="007910ED" w:rsidRPr="000753B5" w:rsidRDefault="007910ED" w:rsidP="00124F73">
            <w:pPr>
              <w:pStyle w:val="ProductList-OfferingBody"/>
              <w:jc w:val="center"/>
            </w:pPr>
            <w:r w:rsidRPr="000753B5">
              <w:t>10</w:t>
            </w:r>
            <w:r w:rsidR="00745D75" w:rsidRPr="000753B5">
              <w:t xml:space="preserve"> </w:t>
            </w:r>
            <w:r w:rsidRPr="000753B5">
              <w:t>%</w:t>
            </w:r>
          </w:p>
        </w:tc>
      </w:tr>
      <w:tr w:rsidR="007910ED" w:rsidRPr="000753B5" w14:paraId="3474FF89" w14:textId="77777777" w:rsidTr="00AD06CD">
        <w:tc>
          <w:tcPr>
            <w:tcW w:w="5400" w:type="dxa"/>
          </w:tcPr>
          <w:p w14:paraId="529776CF" w14:textId="33985BB3" w:rsidR="007910ED" w:rsidRPr="000753B5" w:rsidRDefault="007910ED" w:rsidP="00124F73">
            <w:pPr>
              <w:pStyle w:val="ProductList-OfferingBody"/>
              <w:jc w:val="center"/>
            </w:pPr>
            <w:r w:rsidRPr="000753B5">
              <w:t>&lt; 99 %</w:t>
            </w:r>
          </w:p>
        </w:tc>
        <w:tc>
          <w:tcPr>
            <w:tcW w:w="5400" w:type="dxa"/>
          </w:tcPr>
          <w:p w14:paraId="17B5CC8D" w14:textId="32DB9964" w:rsidR="007910ED" w:rsidRPr="000753B5" w:rsidRDefault="007910ED" w:rsidP="00124F73">
            <w:pPr>
              <w:pStyle w:val="ProductList-OfferingBody"/>
              <w:jc w:val="center"/>
            </w:pPr>
            <w:r w:rsidRPr="000753B5">
              <w:t>25</w:t>
            </w:r>
            <w:r w:rsidR="00745D75" w:rsidRPr="000753B5">
              <w:t xml:space="preserve"> </w:t>
            </w:r>
            <w:r w:rsidRPr="000753B5">
              <w:t>%</w:t>
            </w:r>
          </w:p>
        </w:tc>
      </w:tr>
    </w:tbl>
    <w:p w14:paraId="7E9E5FC0" w14:textId="77777777" w:rsidR="00FB2E57" w:rsidRPr="000753B5" w:rsidRDefault="00FB2E57" w:rsidP="00FB2E57">
      <w:pPr>
        <w:pStyle w:val="ProductList-Body"/>
      </w:pPr>
    </w:p>
    <w:p w14:paraId="1CCC3459" w14:textId="02B5FEF8" w:rsidR="00FB2E57" w:rsidRPr="000753B5" w:rsidRDefault="00FB2E57" w:rsidP="00FB2E57">
      <w:pPr>
        <w:pStyle w:val="ProductList-Body"/>
      </w:pPr>
      <w:r w:rsidRPr="000753B5">
        <w:rPr>
          <w:b/>
          <w:color w:val="00188F"/>
        </w:rPr>
        <w:t>Ausnahmen für Servicelevel:</w:t>
      </w:r>
      <w:r w:rsidRPr="000753B5">
        <w:t xml:space="preserve"> Die Servicelevel und Dienstgutschriften gelten für Ihre Nutzung der Basic- und Standard-Stufen für Benachrichtigungs-Hubs. Diese Vereinbarung zum Servicelevel gilt nicht für die kostenlose Stufe für Benachrichtigungs-Hubs.</w:t>
      </w:r>
    </w:p>
    <w:p w14:paraId="077BFB19" w14:textId="2DFC47B3" w:rsidR="007910ED" w:rsidRPr="000753B5" w:rsidRDefault="004D457A"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E719625" w14:textId="5AE9906A" w:rsidR="00FB2E57" w:rsidRPr="00EE5A94" w:rsidRDefault="00FB2E57" w:rsidP="00FB2E57">
      <w:pPr>
        <w:pStyle w:val="ProductList-Offering2Heading"/>
        <w:tabs>
          <w:tab w:val="clear" w:pos="360"/>
          <w:tab w:val="clear" w:pos="720"/>
          <w:tab w:val="clear" w:pos="1080"/>
        </w:tabs>
        <w:outlineLvl w:val="2"/>
        <w:rPr>
          <w:szCs w:val="28"/>
          <w:lang w:eastAsia="en-US" w:bidi="ar-SA"/>
        </w:rPr>
      </w:pPr>
      <w:bookmarkStart w:id="80" w:name="_Toc423943846"/>
      <w:r w:rsidRPr="00EE5A94">
        <w:rPr>
          <w:szCs w:val="28"/>
          <w:lang w:eastAsia="en-US" w:bidi="ar-SA"/>
        </w:rPr>
        <w:t>Servicebus-Dienst – Event Hubs</w:t>
      </w:r>
      <w:bookmarkEnd w:id="80"/>
    </w:p>
    <w:p w14:paraId="3699B8CC" w14:textId="77777777" w:rsidR="00FB2E57" w:rsidRPr="000753B5" w:rsidRDefault="00FB2E57" w:rsidP="00FB2E57">
      <w:pPr>
        <w:pStyle w:val="ProductList-Body"/>
      </w:pPr>
      <w:r w:rsidRPr="000753B5">
        <w:rPr>
          <w:b/>
          <w:color w:val="00188F"/>
        </w:rPr>
        <w:t>Zusätzliche Definitionen:</w:t>
      </w:r>
    </w:p>
    <w:p w14:paraId="42533C28" w14:textId="3E9E2250" w:rsidR="00FB2E57" w:rsidRPr="000753B5" w:rsidRDefault="00FB2E57" w:rsidP="00FB2E57">
      <w:pPr>
        <w:pStyle w:val="ProductList-Body"/>
        <w:spacing w:after="40"/>
      </w:pPr>
      <w:r w:rsidRPr="000753B5">
        <w:t>„</w:t>
      </w:r>
      <w:r w:rsidRPr="000753B5">
        <w:rPr>
          <w:b/>
          <w:color w:val="00188F"/>
        </w:rPr>
        <w:t>Bereitstellungsminuten</w:t>
      </w:r>
      <w:r w:rsidRPr="000753B5">
        <w:t>“ ist die Gesamtzahl der Minuten, in denen ein bestimmter Event Hub im Verlauf eines Monats der Rechnungsstellung in Microsoft Azure bereitgestellt wurde.</w:t>
      </w:r>
    </w:p>
    <w:p w14:paraId="0E37A067" w14:textId="467A4F73" w:rsidR="00FB2E57" w:rsidRPr="000753B5" w:rsidRDefault="00FB2E57" w:rsidP="00FB2E57">
      <w:pPr>
        <w:pStyle w:val="ProductList-Body"/>
        <w:spacing w:after="40"/>
      </w:pPr>
      <w:r w:rsidRPr="000753B5">
        <w:t>„</w:t>
      </w:r>
      <w:r w:rsidRPr="000753B5">
        <w:rPr>
          <w:b/>
          <w:color w:val="00188F"/>
        </w:rPr>
        <w:t>Maximal Verfügbare Minuten</w:t>
      </w:r>
      <w:r w:rsidRPr="000753B5">
        <w:t>“ ist die Summe aller Bereitstellungsminuten aller Event Hubs, die von Ihnen in einem bestimmten Microsoft Azure</w:t>
      </w:r>
      <w:r w:rsidR="00AF70C6" w:rsidRPr="000753B5">
        <w:t>­</w:t>
      </w:r>
      <w:r w:rsidRPr="000753B5">
        <w:t>Abonnement unter einer Basic- oder Standard-Stufe für Event Hubs im Verlauf eines Monats der Rechnungsstellung bereitgestellt werden.</w:t>
      </w:r>
    </w:p>
    <w:p w14:paraId="0711490B" w14:textId="4F5388F3" w:rsidR="00FB2E57" w:rsidRPr="000753B5" w:rsidRDefault="00FB2E57" w:rsidP="00FB2E57">
      <w:pPr>
        <w:pStyle w:val="ProductList-Body"/>
      </w:pPr>
      <w:r w:rsidRPr="000753B5">
        <w:t>„</w:t>
      </w:r>
      <w:r w:rsidRPr="000753B5">
        <w:rPr>
          <w:b/>
          <w:color w:val="00188F"/>
        </w:rPr>
        <w:t>Nachricht</w:t>
      </w:r>
      <w:r w:rsidRPr="000753B5">
        <w:t>“ ist jeder benutzerdefinierte Inhalt, der über Servicebus-Relays, -Warteschlangen, -Themen oder -Benachrichtigungs-Hubs mithilfe eines</w:t>
      </w:r>
      <w:r w:rsidR="00813E62" w:rsidRPr="000753B5">
        <w:t> </w:t>
      </w:r>
      <w:r w:rsidRPr="000753B5">
        <w:t xml:space="preserve">von Service Bus unterstützten Protokolls gesendet oder empfangen wird. </w:t>
      </w:r>
    </w:p>
    <w:p w14:paraId="3D2BD242" w14:textId="77777777" w:rsidR="00FB2E57" w:rsidRPr="000753B5" w:rsidRDefault="00FB2E57" w:rsidP="00FB2E57">
      <w:pPr>
        <w:pStyle w:val="ProductList-Body"/>
      </w:pPr>
    </w:p>
    <w:p w14:paraId="552E0EB5" w14:textId="370FD7F4" w:rsidR="00FB2E57" w:rsidRPr="000753B5" w:rsidRDefault="00FB2E57" w:rsidP="00FB2E57">
      <w:pPr>
        <w:pStyle w:val="ProductList-Body"/>
      </w:pPr>
      <w:r w:rsidRPr="000753B5">
        <w:rPr>
          <w:b/>
          <w:color w:val="00188F"/>
        </w:rPr>
        <w:t>Ausfallzeiten:</w:t>
      </w:r>
      <w:r w:rsidRPr="000753B5">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w:t>
      </w:r>
      <w:r w:rsidR="00813E62" w:rsidRPr="000753B5">
        <w:t> </w:t>
      </w:r>
      <w:r w:rsidRPr="000753B5">
        <w:t xml:space="preserve">für einen bestimmten Event Hub als nicht verfügbar, wenn alle fortlaufend unternommenen Versuche zum Senden oder Empfangen von Nachrichten oder zum Durchführen von anderen Vorgängen in dem </w:t>
      </w:r>
      <w:r w:rsidRPr="000753B5">
        <w:rPr>
          <w:rFonts w:cs="Segoe UI"/>
        </w:rPr>
        <w:t xml:space="preserve">Event </w:t>
      </w:r>
      <w:r w:rsidRPr="000753B5">
        <w:t>Hub während der gesamten Minute entweder zu einem Fehlercode führen oder binnen fünf Minuten nicht zu einem Erfolgscode führen.</w:t>
      </w:r>
    </w:p>
    <w:p w14:paraId="62F722B3" w14:textId="77777777" w:rsidR="00FB2E57" w:rsidRPr="000753B5" w:rsidRDefault="00FB2E57" w:rsidP="00FB2E57">
      <w:pPr>
        <w:pStyle w:val="ProductList-Body"/>
      </w:pPr>
    </w:p>
    <w:p w14:paraId="3DFB0AEA" w14:textId="3C513C10" w:rsidR="00FB2E57" w:rsidRPr="000753B5" w:rsidRDefault="00FB2E57"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2DE7D56" w14:textId="77777777" w:rsidR="00FB2E57" w:rsidRPr="000753B5" w:rsidRDefault="00FB2E57" w:rsidP="00FB2E57">
      <w:pPr>
        <w:pStyle w:val="ProductList-Body"/>
      </w:pPr>
    </w:p>
    <w:p w14:paraId="0C7B2D47" w14:textId="355A7B09" w:rsidR="00FB2E57" w:rsidRPr="000753B5" w:rsidRDefault="004D457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4A2C8DB6" w:rsidR="00FB2E57" w:rsidRPr="000753B5" w:rsidRDefault="00FB2E57"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0753B5" w14:paraId="1EA47C24" w14:textId="77777777" w:rsidTr="00AD06CD">
        <w:trPr>
          <w:tblHeader/>
        </w:trPr>
        <w:tc>
          <w:tcPr>
            <w:tcW w:w="5400" w:type="dxa"/>
            <w:shd w:val="clear" w:color="auto" w:fill="0072C6"/>
          </w:tcPr>
          <w:p w14:paraId="3AB5A9DE" w14:textId="77777777" w:rsidR="00FB2E57" w:rsidRPr="000753B5" w:rsidRDefault="00FB2E5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642758C" w14:textId="77777777" w:rsidR="00FB2E57" w:rsidRPr="000753B5" w:rsidRDefault="00FB2E57" w:rsidP="00124F73">
            <w:pPr>
              <w:pStyle w:val="ProductList-OfferingBody"/>
              <w:jc w:val="center"/>
              <w:rPr>
                <w:color w:val="FFFFFF" w:themeColor="background1"/>
              </w:rPr>
            </w:pPr>
            <w:r w:rsidRPr="000753B5">
              <w:rPr>
                <w:color w:val="FFFFFF" w:themeColor="background1"/>
              </w:rPr>
              <w:t>Dienstgutschrift</w:t>
            </w:r>
          </w:p>
        </w:tc>
      </w:tr>
      <w:tr w:rsidR="00FB2E57" w:rsidRPr="000753B5" w14:paraId="74CC781D" w14:textId="77777777" w:rsidTr="00AD06CD">
        <w:tc>
          <w:tcPr>
            <w:tcW w:w="5400" w:type="dxa"/>
          </w:tcPr>
          <w:p w14:paraId="273B235B" w14:textId="7702C441" w:rsidR="00FB2E57" w:rsidRPr="000753B5" w:rsidRDefault="00FB2E57" w:rsidP="00124F73">
            <w:pPr>
              <w:pStyle w:val="ProductList-OfferingBody"/>
              <w:jc w:val="center"/>
            </w:pPr>
            <w:r w:rsidRPr="000753B5">
              <w:t>&lt; 99,9 %</w:t>
            </w:r>
          </w:p>
        </w:tc>
        <w:tc>
          <w:tcPr>
            <w:tcW w:w="5400" w:type="dxa"/>
          </w:tcPr>
          <w:p w14:paraId="22C82F54" w14:textId="2D985F54" w:rsidR="00FB2E57" w:rsidRPr="000753B5" w:rsidRDefault="00FB2E57" w:rsidP="00124F73">
            <w:pPr>
              <w:pStyle w:val="ProductList-OfferingBody"/>
              <w:jc w:val="center"/>
            </w:pPr>
            <w:r w:rsidRPr="000753B5">
              <w:t>10</w:t>
            </w:r>
            <w:r w:rsidR="00745D75" w:rsidRPr="000753B5">
              <w:t xml:space="preserve"> </w:t>
            </w:r>
            <w:r w:rsidRPr="000753B5">
              <w:t>%</w:t>
            </w:r>
          </w:p>
        </w:tc>
      </w:tr>
      <w:tr w:rsidR="00FB2E57" w:rsidRPr="000753B5" w14:paraId="7E14E5F6" w14:textId="77777777" w:rsidTr="00AD06CD">
        <w:tc>
          <w:tcPr>
            <w:tcW w:w="5400" w:type="dxa"/>
          </w:tcPr>
          <w:p w14:paraId="6328DF21" w14:textId="402FF6D6" w:rsidR="00FB2E57" w:rsidRPr="000753B5" w:rsidRDefault="00FB2E57" w:rsidP="00124F73">
            <w:pPr>
              <w:pStyle w:val="ProductList-OfferingBody"/>
              <w:jc w:val="center"/>
            </w:pPr>
            <w:r w:rsidRPr="000753B5">
              <w:t>&lt; 99 %</w:t>
            </w:r>
          </w:p>
        </w:tc>
        <w:tc>
          <w:tcPr>
            <w:tcW w:w="5400" w:type="dxa"/>
          </w:tcPr>
          <w:p w14:paraId="3204D2BA" w14:textId="498DF6BA" w:rsidR="00FB2E57" w:rsidRPr="000753B5" w:rsidRDefault="00FB2E57" w:rsidP="00124F73">
            <w:pPr>
              <w:pStyle w:val="ProductList-OfferingBody"/>
              <w:jc w:val="center"/>
            </w:pPr>
            <w:r w:rsidRPr="000753B5">
              <w:t>25</w:t>
            </w:r>
            <w:r w:rsidR="00745D75" w:rsidRPr="000753B5">
              <w:t xml:space="preserve"> </w:t>
            </w:r>
            <w:r w:rsidRPr="000753B5">
              <w:t>%</w:t>
            </w:r>
          </w:p>
        </w:tc>
      </w:tr>
    </w:tbl>
    <w:p w14:paraId="02C6F7A5" w14:textId="77777777" w:rsidR="00FB2E57" w:rsidRPr="000753B5" w:rsidRDefault="00FB2E57" w:rsidP="00124F73">
      <w:pPr>
        <w:pStyle w:val="ProductList-Body"/>
        <w:jc w:val="center"/>
      </w:pPr>
    </w:p>
    <w:p w14:paraId="2617305D" w14:textId="44BCBAC9" w:rsidR="00FB2E57" w:rsidRPr="000753B5" w:rsidRDefault="00FB2E57" w:rsidP="00FB2E57">
      <w:pPr>
        <w:pStyle w:val="ProductList-Body"/>
      </w:pPr>
      <w:r w:rsidRPr="000753B5">
        <w:rPr>
          <w:b/>
          <w:color w:val="00188F"/>
        </w:rPr>
        <w:t>Ausnahmen für Servicelevel:</w:t>
      </w:r>
      <w:r w:rsidRPr="000753B5">
        <w:t xml:space="preserve"> </w:t>
      </w:r>
      <w:r w:rsidRPr="000753B5">
        <w:rPr>
          <w:szCs w:val="18"/>
        </w:rPr>
        <w:t>Die Servicelevel und Dienstgutschriften gelten für Ihre Nutzung der Basic- und Standard-Stufen für Event Hubs. Diese Vereinbarung zum Servicelevel gilt nicht für die kostenlose Stufe für Event Hubs</w:t>
      </w:r>
      <w:r w:rsidRPr="000753B5">
        <w:t>.</w:t>
      </w:r>
    </w:p>
    <w:p w14:paraId="62A714D6" w14:textId="2E2E8D63" w:rsidR="00FB2E57" w:rsidRPr="000753B5" w:rsidRDefault="004D457A"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E94A6FD" w14:textId="7FD0DEB2" w:rsidR="00FB2E57" w:rsidRPr="00EE5A94" w:rsidRDefault="00FB2E57" w:rsidP="00FB2E57">
      <w:pPr>
        <w:pStyle w:val="ProductList-Offering2Heading"/>
        <w:tabs>
          <w:tab w:val="clear" w:pos="360"/>
          <w:tab w:val="clear" w:pos="720"/>
          <w:tab w:val="clear" w:pos="1080"/>
        </w:tabs>
        <w:outlineLvl w:val="2"/>
        <w:rPr>
          <w:szCs w:val="28"/>
          <w:lang w:eastAsia="en-US" w:bidi="ar-SA"/>
        </w:rPr>
      </w:pPr>
      <w:bookmarkStart w:id="81" w:name="_Toc412532208"/>
      <w:bookmarkStart w:id="82" w:name="_Toc423943847"/>
      <w:r w:rsidRPr="00EE5A94">
        <w:rPr>
          <w:szCs w:val="28"/>
          <w:lang w:eastAsia="en-US" w:bidi="ar-SA"/>
        </w:rPr>
        <w:t>Standortwiederherstellungsdienst – On-Premises-to-Azure</w:t>
      </w:r>
      <w:bookmarkEnd w:id="81"/>
      <w:bookmarkEnd w:id="82"/>
    </w:p>
    <w:p w14:paraId="07D7120E" w14:textId="77777777" w:rsidR="00FB2E57" w:rsidRPr="000753B5" w:rsidRDefault="00FB2E57" w:rsidP="00FB2E57">
      <w:pPr>
        <w:pStyle w:val="ProductList-Body"/>
      </w:pPr>
      <w:r w:rsidRPr="000753B5">
        <w:rPr>
          <w:b/>
          <w:color w:val="00188F"/>
        </w:rPr>
        <w:t>Zusätzliche Definitionen:</w:t>
      </w:r>
    </w:p>
    <w:p w14:paraId="711E0D2A" w14:textId="77777777" w:rsidR="00FB2E57" w:rsidRPr="000753B5" w:rsidRDefault="00FB2E57" w:rsidP="00FB2E57">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28EC0A02" w14:textId="17567834" w:rsidR="00FB2E57" w:rsidRPr="000753B5" w:rsidRDefault="00FB2E57" w:rsidP="00FB2E57">
      <w:pPr>
        <w:pStyle w:val="ProductList-Body"/>
        <w:spacing w:after="40"/>
      </w:pPr>
      <w:r w:rsidRPr="000753B5">
        <w:t>„</w:t>
      </w:r>
      <w:r w:rsidRPr="000753B5">
        <w:rPr>
          <w:b/>
          <w:color w:val="00188F"/>
        </w:rPr>
        <w:t>On-Premises-to-Azure-Failover</w:t>
      </w:r>
      <w:r w:rsidRPr="000753B5">
        <w:t>“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0248AB0C" w14:textId="6B4E2BCB" w:rsidR="00FB2E57" w:rsidRPr="000753B5" w:rsidRDefault="00FB2E57" w:rsidP="00FB2E57">
      <w:pPr>
        <w:pStyle w:val="ProductList-Body"/>
        <w:spacing w:after="40"/>
      </w:pPr>
      <w:r w:rsidRPr="000753B5">
        <w:lastRenderedPageBreak/>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38D6A74E" w14:textId="71954D52" w:rsidR="00FB2E57" w:rsidRPr="000753B5" w:rsidRDefault="00FB2E57" w:rsidP="00FB2E57">
      <w:pPr>
        <w:pStyle w:val="ProductList-Body"/>
      </w:pPr>
      <w:r w:rsidRPr="000753B5">
        <w:t>„</w:t>
      </w:r>
      <w:r w:rsidRPr="000753B5">
        <w:rPr>
          <w:b/>
          <w:color w:val="00188F"/>
        </w:rPr>
        <w:t>Recovery Time Objective (RTO)</w:t>
      </w:r>
      <w:r w:rsidRPr="000753B5">
        <w:t>“ ist der Zeitraum, der mit dem Auslösen eines Failovers einer Geschützten Instanz durch Sie beginnt, wobei ein</w:t>
      </w:r>
      <w:r w:rsidR="007120ED" w:rsidRPr="000753B5">
        <w:t> </w:t>
      </w:r>
      <w:r w:rsidRPr="000753B5">
        <w:t>geplanter oder ungeplanter Ausfall der On-Premises-to-Azure-Replikation auftritt, bis zu dem Zeitpunkt, an dem die Geschützte Instanz als virtueller Computer in Azure läuft; darin nicht eingeschlossen ist die für manuelles Eingreifen oder die Ausführung Ihrer Scripts aufgewendete Zeit.</w:t>
      </w:r>
    </w:p>
    <w:p w14:paraId="4DCDDFCC" w14:textId="77777777" w:rsidR="00FB2E57" w:rsidRPr="000753B5" w:rsidRDefault="00FB2E57" w:rsidP="00FB2E57">
      <w:pPr>
        <w:pStyle w:val="ProductList-Body"/>
      </w:pPr>
    </w:p>
    <w:p w14:paraId="465A158C" w14:textId="7573CF68" w:rsidR="00FB2E57" w:rsidRPr="000753B5" w:rsidRDefault="00FB2E57" w:rsidP="00FB2E57">
      <w:pPr>
        <w:pStyle w:val="ProductList-Body"/>
      </w:pPr>
      <w:r w:rsidRPr="000753B5">
        <w:rPr>
          <w:b/>
          <w:color w:val="00188F"/>
        </w:rPr>
        <w:t>Monatliche Recovery Time Objective:</w:t>
      </w:r>
      <w:r w:rsidRPr="000753B5">
        <w:t xml:space="preserve"> Die Monatliche Recovery Time Objective für eine bestimmte, für die On-Premises-to-Azure-Replikation konfigurierte Geschützte Instanz in einem bestimmten Monat der Rechnungsstellung beträgt vier Stunden für eine unverschlüsselte Geschützte Instanz und sechs Stunden für eine verschlüsselte Geschützte Instanz. Für jede zusätzliche 25-GB-Einheit über die ursprünglichen 100 GB der Geschützten Instanz hinaus wird eine Stunde zur Monatlichen Recovery Time Objective hinzugerechnet.</w:t>
      </w:r>
    </w:p>
    <w:p w14:paraId="62A42289" w14:textId="77777777" w:rsidR="00FB2E57" w:rsidRPr="000753B5" w:rsidRDefault="00FB2E57" w:rsidP="00FB2E57">
      <w:pPr>
        <w:pStyle w:val="ProductList-Body"/>
      </w:pPr>
    </w:p>
    <w:p w14:paraId="35334C8F" w14:textId="5884FEF9" w:rsidR="00FB2E57" w:rsidRPr="000753B5" w:rsidRDefault="00FB2E57" w:rsidP="008758BC">
      <w:pPr>
        <w:pStyle w:val="ProductList-Body"/>
        <w:keepNext/>
      </w:pPr>
      <w:r w:rsidRPr="000753B5">
        <w:rPr>
          <w:b/>
          <w:color w:val="00188F"/>
        </w:rPr>
        <w:t>Dienstgutschrift (ausgehend von einer Geschützten Instanz von maximal 100 GB):</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0753B5" w14:paraId="66D72B5A" w14:textId="5631042D" w:rsidTr="00AD06CD">
        <w:trPr>
          <w:tblHeader/>
        </w:trPr>
        <w:tc>
          <w:tcPr>
            <w:tcW w:w="3600" w:type="dxa"/>
            <w:shd w:val="clear" w:color="auto" w:fill="0072C6"/>
          </w:tcPr>
          <w:p w14:paraId="0C0CECC8" w14:textId="26483AA4" w:rsidR="00FB2E57" w:rsidRPr="000753B5" w:rsidRDefault="00FB2E57" w:rsidP="008758BC">
            <w:pPr>
              <w:pStyle w:val="ProductList-OfferingBody"/>
              <w:keepNext/>
              <w:jc w:val="center"/>
              <w:rPr>
                <w:color w:val="FFFFFF" w:themeColor="background1"/>
              </w:rPr>
            </w:pPr>
            <w:r w:rsidRPr="000753B5">
              <w:rPr>
                <w:color w:val="FFFFFF" w:themeColor="background1"/>
              </w:rPr>
              <w:t>Geschützte Instanz</w:t>
            </w:r>
          </w:p>
        </w:tc>
        <w:tc>
          <w:tcPr>
            <w:tcW w:w="3600" w:type="dxa"/>
            <w:shd w:val="clear" w:color="auto" w:fill="0072C6"/>
          </w:tcPr>
          <w:p w14:paraId="66E47E89" w14:textId="6B52D2BB" w:rsidR="00FB2E57" w:rsidRPr="000753B5" w:rsidRDefault="00FB2E57" w:rsidP="008758BC">
            <w:pPr>
              <w:pStyle w:val="ProductList-OfferingBody"/>
              <w:keepNext/>
              <w:jc w:val="center"/>
              <w:rPr>
                <w:color w:val="FFFFFF" w:themeColor="background1"/>
              </w:rPr>
            </w:pPr>
            <w:r w:rsidRPr="000753B5">
              <w:rPr>
                <w:color w:val="FFFFFF" w:themeColor="background1"/>
              </w:rPr>
              <w:t>Monatliche Recovery Time Objective</w:t>
            </w:r>
          </w:p>
        </w:tc>
        <w:tc>
          <w:tcPr>
            <w:tcW w:w="3600" w:type="dxa"/>
            <w:shd w:val="clear" w:color="auto" w:fill="0072C6"/>
          </w:tcPr>
          <w:p w14:paraId="32A839CF" w14:textId="636B5142" w:rsidR="00FB2E57" w:rsidRPr="000753B5" w:rsidRDefault="00FB2E57" w:rsidP="008758BC">
            <w:pPr>
              <w:pStyle w:val="ProductList-OfferingBody"/>
              <w:keepNext/>
              <w:jc w:val="center"/>
              <w:rPr>
                <w:color w:val="FFFFFF" w:themeColor="background1"/>
              </w:rPr>
            </w:pPr>
            <w:r w:rsidRPr="000753B5">
              <w:rPr>
                <w:color w:val="FFFFFF" w:themeColor="background1"/>
              </w:rPr>
              <w:t>Dienstgutschrift</w:t>
            </w:r>
          </w:p>
        </w:tc>
      </w:tr>
      <w:tr w:rsidR="00FB2E57" w:rsidRPr="000753B5" w14:paraId="09CE8BCA" w14:textId="7ABE8413" w:rsidTr="00AD06CD">
        <w:tc>
          <w:tcPr>
            <w:tcW w:w="3600" w:type="dxa"/>
          </w:tcPr>
          <w:p w14:paraId="67A716E0" w14:textId="500C2C98" w:rsidR="00FB2E57" w:rsidRPr="000753B5" w:rsidRDefault="00FB2E57" w:rsidP="00124F73">
            <w:pPr>
              <w:pStyle w:val="ProductList-OfferingBody"/>
              <w:jc w:val="center"/>
            </w:pPr>
            <w:r w:rsidRPr="000753B5">
              <w:t>Unverschlüsselt</w:t>
            </w:r>
          </w:p>
        </w:tc>
        <w:tc>
          <w:tcPr>
            <w:tcW w:w="3600" w:type="dxa"/>
          </w:tcPr>
          <w:p w14:paraId="102580E5" w14:textId="6A58C0F9" w:rsidR="00FB2E57" w:rsidRPr="000753B5" w:rsidRDefault="00FB2E57" w:rsidP="00124F73">
            <w:pPr>
              <w:pStyle w:val="ProductList-OfferingBody"/>
              <w:jc w:val="center"/>
            </w:pPr>
            <w:r w:rsidRPr="000753B5">
              <w:t>&gt; 4 Stunden</w:t>
            </w:r>
          </w:p>
        </w:tc>
        <w:tc>
          <w:tcPr>
            <w:tcW w:w="3600" w:type="dxa"/>
          </w:tcPr>
          <w:p w14:paraId="4DA21017" w14:textId="663F15E9" w:rsidR="00FB2E57" w:rsidRPr="000753B5" w:rsidRDefault="00FB2E57" w:rsidP="00124F73">
            <w:pPr>
              <w:pStyle w:val="ProductList-OfferingBody"/>
              <w:jc w:val="center"/>
            </w:pPr>
            <w:r w:rsidRPr="000753B5">
              <w:t>100</w:t>
            </w:r>
            <w:r w:rsidR="00745D75" w:rsidRPr="000753B5">
              <w:t xml:space="preserve"> </w:t>
            </w:r>
            <w:r w:rsidRPr="000753B5">
              <w:t>%</w:t>
            </w:r>
          </w:p>
        </w:tc>
      </w:tr>
      <w:tr w:rsidR="00FB2E57" w:rsidRPr="000753B5" w14:paraId="751E2E33" w14:textId="5D50148D" w:rsidTr="00AD06CD">
        <w:tc>
          <w:tcPr>
            <w:tcW w:w="3600" w:type="dxa"/>
          </w:tcPr>
          <w:p w14:paraId="53D57982" w14:textId="32266447" w:rsidR="00FB2E57" w:rsidRPr="000753B5" w:rsidRDefault="00FB2E57" w:rsidP="00124F73">
            <w:pPr>
              <w:pStyle w:val="ProductList-OfferingBody"/>
              <w:jc w:val="center"/>
            </w:pPr>
            <w:r w:rsidRPr="000753B5">
              <w:t>Verschlüsselt</w:t>
            </w:r>
          </w:p>
        </w:tc>
        <w:tc>
          <w:tcPr>
            <w:tcW w:w="3600" w:type="dxa"/>
          </w:tcPr>
          <w:p w14:paraId="3FA341C0" w14:textId="43DD9DE5" w:rsidR="00FB2E57" w:rsidRPr="000753B5" w:rsidRDefault="00FB2E57" w:rsidP="00124F73">
            <w:pPr>
              <w:pStyle w:val="ProductList-OfferingBody"/>
              <w:jc w:val="center"/>
            </w:pPr>
            <w:r w:rsidRPr="000753B5">
              <w:t>&gt; 6 Stunden</w:t>
            </w:r>
          </w:p>
        </w:tc>
        <w:tc>
          <w:tcPr>
            <w:tcW w:w="3600" w:type="dxa"/>
          </w:tcPr>
          <w:p w14:paraId="51CB6949" w14:textId="1D386B68" w:rsidR="00FB2E57" w:rsidRPr="000753B5" w:rsidRDefault="00FB2E57" w:rsidP="00124F73">
            <w:pPr>
              <w:pStyle w:val="ProductList-OfferingBody"/>
              <w:jc w:val="center"/>
            </w:pPr>
            <w:r w:rsidRPr="000753B5">
              <w:t>100</w:t>
            </w:r>
            <w:r w:rsidR="00745D75" w:rsidRPr="000753B5">
              <w:t xml:space="preserve"> </w:t>
            </w:r>
            <w:r w:rsidRPr="000753B5">
              <w:t>%</w:t>
            </w:r>
          </w:p>
        </w:tc>
      </w:tr>
    </w:tbl>
    <w:p w14:paraId="51BC3BCC" w14:textId="77777777" w:rsidR="00C202AE" w:rsidRPr="000753B5" w:rsidRDefault="00C202AE" w:rsidP="00FB2E57">
      <w:pPr>
        <w:pStyle w:val="ProductList-Body"/>
      </w:pPr>
    </w:p>
    <w:p w14:paraId="10272F94" w14:textId="01367159" w:rsidR="00FB2E57" w:rsidRPr="000753B5" w:rsidRDefault="00C202AE" w:rsidP="00FB2E57">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4A58FB5C" w14:textId="5FD206EF" w:rsidR="00FB2E57" w:rsidRPr="000753B5" w:rsidRDefault="004D457A"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68CAC1F" w14:textId="56C52194" w:rsidR="00C202AE" w:rsidRPr="00EE5A94" w:rsidRDefault="00C202AE" w:rsidP="00C202AE">
      <w:pPr>
        <w:pStyle w:val="ProductList-Offering2Heading"/>
        <w:tabs>
          <w:tab w:val="clear" w:pos="360"/>
          <w:tab w:val="clear" w:pos="720"/>
          <w:tab w:val="clear" w:pos="1080"/>
        </w:tabs>
        <w:outlineLvl w:val="2"/>
        <w:rPr>
          <w:szCs w:val="28"/>
          <w:lang w:eastAsia="en-US" w:bidi="ar-SA"/>
        </w:rPr>
      </w:pPr>
      <w:bookmarkStart w:id="83" w:name="_Toc412532209"/>
      <w:bookmarkStart w:id="84" w:name="_Toc423943848"/>
      <w:r w:rsidRPr="00EE5A94">
        <w:rPr>
          <w:szCs w:val="28"/>
          <w:lang w:eastAsia="en-US" w:bidi="ar-SA"/>
        </w:rPr>
        <w:t>Standortwiederherstellungsdienst – On-Premises-to-On-Premises</w:t>
      </w:r>
      <w:bookmarkEnd w:id="83"/>
      <w:bookmarkEnd w:id="84"/>
    </w:p>
    <w:p w14:paraId="5DB3D51C" w14:textId="77777777" w:rsidR="00C202AE" w:rsidRPr="000753B5" w:rsidRDefault="00C202AE" w:rsidP="00C202AE">
      <w:pPr>
        <w:pStyle w:val="ProductList-Body"/>
      </w:pPr>
      <w:r w:rsidRPr="000753B5">
        <w:rPr>
          <w:b/>
          <w:color w:val="00188F"/>
        </w:rPr>
        <w:t>Zusätzliche Definitionen:</w:t>
      </w:r>
    </w:p>
    <w:p w14:paraId="5FC3FBDC" w14:textId="77777777" w:rsidR="00C202AE" w:rsidRPr="000753B5" w:rsidRDefault="00C202AE" w:rsidP="00C202AE">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7CA20926" w14:textId="77777777" w:rsidR="00C202AE" w:rsidRPr="000753B5" w:rsidRDefault="00C202AE" w:rsidP="00C202AE">
      <w:pPr>
        <w:pStyle w:val="ProductList-Body"/>
        <w:spacing w:after="40"/>
      </w:pPr>
      <w:r w:rsidRPr="000753B5">
        <w:t>„</w:t>
      </w:r>
      <w:r w:rsidRPr="000753B5">
        <w:rPr>
          <w:b/>
          <w:color w:val="00188F"/>
        </w:rPr>
        <w:t>Failover-Minuten</w:t>
      </w:r>
      <w:r w:rsidRPr="000753B5">
        <w:t>“ ist die Gesamtzahl der Minuten in einem Monat der Rechnungsstellung, während derer ein Failover einer für die On-Premises-to-On-Premises-Replikation durch den Dienst konfigurierten Geschützten Instanz versucht, aber nicht abgeschlossen wurde.</w:t>
      </w:r>
    </w:p>
    <w:p w14:paraId="6F45FC06" w14:textId="77777777" w:rsidR="00C202AE" w:rsidRPr="000753B5" w:rsidRDefault="00C202AE" w:rsidP="00C202AE">
      <w:pPr>
        <w:pStyle w:val="ProductList-Body"/>
        <w:spacing w:after="40"/>
      </w:pPr>
      <w:r w:rsidRPr="000753B5">
        <w:t>„</w:t>
      </w:r>
      <w:r w:rsidRPr="000753B5">
        <w:rPr>
          <w:b/>
          <w:color w:val="00188F"/>
        </w:rPr>
        <w:t>Maximal Verfügbare Minuten</w:t>
      </w:r>
      <w:r w:rsidRPr="000753B5">
        <w:t>“ ist die Gesamtzahl der Minuten, in denen eine bestimmte Geschützte Instanz im Verlauf eines Monats der Rechnungsstellung für die On-Premises-to-On-Premises-Replikation durch den Standortwiederherstellungsdienst konfiguriert wurde.</w:t>
      </w:r>
    </w:p>
    <w:p w14:paraId="6AE270E2" w14:textId="77777777" w:rsidR="00C202AE" w:rsidRPr="000753B5" w:rsidRDefault="00C202AE" w:rsidP="00C202AE">
      <w:pPr>
        <w:pStyle w:val="ProductList-Body"/>
        <w:spacing w:after="40"/>
      </w:pPr>
      <w:r w:rsidRPr="000753B5">
        <w:t>„</w:t>
      </w:r>
      <w:r w:rsidRPr="000753B5">
        <w:rPr>
          <w:b/>
          <w:color w:val="00188F"/>
        </w:rPr>
        <w:t>On-Premises-to-On-Premises-Failover</w:t>
      </w:r>
      <w:r w:rsidRPr="000753B5">
        <w:t>“ ist der Failover einer Geschützten Instanz von einem Nicht-Azure-Primärstandort zu einem Nicht-Azure-Sekundärstandort.</w:t>
      </w:r>
    </w:p>
    <w:p w14:paraId="0C116DF0" w14:textId="2D70D21A" w:rsidR="00C202AE" w:rsidRPr="000753B5" w:rsidRDefault="00C202AE" w:rsidP="00C202AE">
      <w:pPr>
        <w:pStyle w:val="ProductList-Body"/>
      </w:pPr>
      <w:r w:rsidRPr="000753B5">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197B056C" w14:textId="77777777" w:rsidR="00C202AE" w:rsidRPr="000753B5" w:rsidRDefault="00C202AE" w:rsidP="00C202AE">
      <w:pPr>
        <w:pStyle w:val="ProductList-Body"/>
      </w:pPr>
    </w:p>
    <w:p w14:paraId="78D51F79" w14:textId="47089F04" w:rsidR="00C202AE" w:rsidRPr="000753B5" w:rsidRDefault="00C202AE" w:rsidP="00C202AE">
      <w:pPr>
        <w:pStyle w:val="ProductList-Body"/>
      </w:pPr>
      <w:r w:rsidRPr="000753B5">
        <w:rPr>
          <w:b/>
          <w:color w:val="00188F"/>
        </w:rPr>
        <w:t>Ausfallzeiten:</w:t>
      </w:r>
      <w:r w:rsidRPr="000753B5">
        <w:t xml:space="preserve"> Die Gesamtzahl der Failover-Minuten, in denen der Failover einer Geschützten Instanz aufgrund der Nichtverfügbarkeit des Standortwiederherstellungsdienstes nicht erfolgreich ist, vorausgesetzt, die erneuten Versuche erfolgen durchgehend mindestens einmal alle dreißig Minuten.</w:t>
      </w:r>
    </w:p>
    <w:p w14:paraId="610F0D38" w14:textId="77777777" w:rsidR="00C202AE" w:rsidRPr="000753B5" w:rsidRDefault="00C202AE" w:rsidP="00C202AE">
      <w:pPr>
        <w:pStyle w:val="ProductList-Body"/>
      </w:pPr>
    </w:p>
    <w:p w14:paraId="23255487" w14:textId="30C93B6D" w:rsidR="00C202AE" w:rsidRPr="000753B5" w:rsidRDefault="00C202AE" w:rsidP="00C202AE">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A288459" w14:textId="77777777" w:rsidR="00C202AE" w:rsidRPr="000753B5" w:rsidRDefault="00C202AE" w:rsidP="00C202AE">
      <w:pPr>
        <w:pStyle w:val="ProductList-Body"/>
      </w:pPr>
    </w:p>
    <w:p w14:paraId="2F6A4B36" w14:textId="3C06D877" w:rsidR="00C202AE" w:rsidRPr="000753B5" w:rsidRDefault="004D457A"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BB35235" w:rsidR="00C202AE" w:rsidRPr="000753B5" w:rsidRDefault="00C202AE" w:rsidP="00C202AE">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0753B5" w14:paraId="435FD9DE" w14:textId="77777777" w:rsidTr="00AD06CD">
        <w:trPr>
          <w:tblHeader/>
        </w:trPr>
        <w:tc>
          <w:tcPr>
            <w:tcW w:w="5400" w:type="dxa"/>
            <w:shd w:val="clear" w:color="auto" w:fill="0072C6"/>
          </w:tcPr>
          <w:p w14:paraId="3300F075" w14:textId="77777777" w:rsidR="00C202AE" w:rsidRPr="000753B5" w:rsidRDefault="00C202AE"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6158A1A" w14:textId="77777777" w:rsidR="00C202AE" w:rsidRPr="000753B5" w:rsidRDefault="00C202AE" w:rsidP="00002CD6">
            <w:pPr>
              <w:pStyle w:val="ProductList-OfferingBody"/>
              <w:jc w:val="center"/>
              <w:rPr>
                <w:color w:val="FFFFFF" w:themeColor="background1"/>
              </w:rPr>
            </w:pPr>
            <w:r w:rsidRPr="000753B5">
              <w:rPr>
                <w:color w:val="FFFFFF" w:themeColor="background1"/>
              </w:rPr>
              <w:t>Dienstgutschrift</w:t>
            </w:r>
          </w:p>
        </w:tc>
      </w:tr>
      <w:tr w:rsidR="00C202AE" w:rsidRPr="000753B5" w14:paraId="63B5A5F3" w14:textId="77777777" w:rsidTr="00AD06CD">
        <w:tc>
          <w:tcPr>
            <w:tcW w:w="5400" w:type="dxa"/>
          </w:tcPr>
          <w:p w14:paraId="4F35EBFE" w14:textId="3ABAD07D" w:rsidR="00C202AE" w:rsidRPr="000753B5" w:rsidRDefault="00C202AE" w:rsidP="00002CD6">
            <w:pPr>
              <w:pStyle w:val="ProductList-OfferingBody"/>
              <w:jc w:val="center"/>
            </w:pPr>
            <w:r w:rsidRPr="000753B5">
              <w:t>&lt; 99,9 %</w:t>
            </w:r>
          </w:p>
        </w:tc>
        <w:tc>
          <w:tcPr>
            <w:tcW w:w="5400" w:type="dxa"/>
          </w:tcPr>
          <w:p w14:paraId="62AB6103" w14:textId="187D2D81" w:rsidR="00C202AE" w:rsidRPr="000753B5" w:rsidRDefault="00C202AE" w:rsidP="00002CD6">
            <w:pPr>
              <w:pStyle w:val="ProductList-OfferingBody"/>
              <w:jc w:val="center"/>
            </w:pPr>
            <w:r w:rsidRPr="000753B5">
              <w:t>10</w:t>
            </w:r>
            <w:r w:rsidR="00745D75" w:rsidRPr="000753B5">
              <w:t xml:space="preserve"> </w:t>
            </w:r>
            <w:r w:rsidRPr="000753B5">
              <w:t>%</w:t>
            </w:r>
          </w:p>
        </w:tc>
      </w:tr>
      <w:tr w:rsidR="00C202AE" w:rsidRPr="000753B5" w14:paraId="45220915" w14:textId="77777777" w:rsidTr="00AD06CD">
        <w:tc>
          <w:tcPr>
            <w:tcW w:w="5400" w:type="dxa"/>
          </w:tcPr>
          <w:p w14:paraId="4AAC50C4" w14:textId="2BDD29AC" w:rsidR="00C202AE" w:rsidRPr="000753B5" w:rsidRDefault="00C202AE" w:rsidP="00002CD6">
            <w:pPr>
              <w:pStyle w:val="ProductList-OfferingBody"/>
              <w:jc w:val="center"/>
            </w:pPr>
            <w:r w:rsidRPr="000753B5">
              <w:t>&lt; 99 %</w:t>
            </w:r>
          </w:p>
        </w:tc>
        <w:tc>
          <w:tcPr>
            <w:tcW w:w="5400" w:type="dxa"/>
          </w:tcPr>
          <w:p w14:paraId="4FA341D9" w14:textId="15477499" w:rsidR="00C202AE" w:rsidRPr="000753B5" w:rsidRDefault="00C202AE" w:rsidP="00002CD6">
            <w:pPr>
              <w:pStyle w:val="ProductList-OfferingBody"/>
              <w:jc w:val="center"/>
            </w:pPr>
            <w:r w:rsidRPr="000753B5">
              <w:t>25</w:t>
            </w:r>
            <w:r w:rsidR="00745D75" w:rsidRPr="000753B5">
              <w:t xml:space="preserve"> </w:t>
            </w:r>
            <w:r w:rsidRPr="000753B5">
              <w:t>%</w:t>
            </w:r>
          </w:p>
        </w:tc>
      </w:tr>
    </w:tbl>
    <w:p w14:paraId="45C35002" w14:textId="77777777" w:rsidR="00C202AE" w:rsidRPr="000753B5" w:rsidRDefault="00C202AE" w:rsidP="00C202AE">
      <w:pPr>
        <w:pStyle w:val="ProductList-Body"/>
      </w:pPr>
    </w:p>
    <w:p w14:paraId="70E12D59" w14:textId="19658DE7" w:rsidR="00C202AE" w:rsidRPr="000753B5" w:rsidRDefault="00C202AE" w:rsidP="00C202AE">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09959A42" w14:textId="7C923ED4" w:rsidR="00C202AE" w:rsidRPr="000753B5" w:rsidRDefault="004D457A"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2D5D9EB" w14:textId="0E291335"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85" w:name="_Toc412532210"/>
      <w:bookmarkStart w:id="86" w:name="_Toc423943849"/>
      <w:r w:rsidRPr="00EE5A94">
        <w:rPr>
          <w:szCs w:val="28"/>
          <w:lang w:eastAsia="en-US" w:bidi="ar-SA"/>
        </w:rPr>
        <w:t>SQL-Datenbankdienst (Web- und Business-Stufen)</w:t>
      </w:r>
      <w:bookmarkEnd w:id="85"/>
      <w:bookmarkEnd w:id="86"/>
    </w:p>
    <w:p w14:paraId="2115DEF2" w14:textId="77777777" w:rsidR="005D4A94" w:rsidRPr="000753B5" w:rsidRDefault="005D4A94" w:rsidP="005D4A94">
      <w:pPr>
        <w:pStyle w:val="ProductList-Body"/>
      </w:pPr>
      <w:r w:rsidRPr="000753B5">
        <w:rPr>
          <w:b/>
          <w:color w:val="00188F"/>
        </w:rPr>
        <w:lastRenderedPageBreak/>
        <w:t>Zusätzliche Definitionen:</w:t>
      </w:r>
    </w:p>
    <w:p w14:paraId="0D8DFC71" w14:textId="77777777" w:rsidR="005D4A94" w:rsidRPr="000753B5" w:rsidRDefault="005D4A94" w:rsidP="005D4A94">
      <w:pPr>
        <w:pStyle w:val="ProductList-Body"/>
        <w:spacing w:after="40"/>
      </w:pPr>
      <w:r w:rsidRPr="000753B5">
        <w:t>„</w:t>
      </w:r>
      <w:r w:rsidRPr="000753B5">
        <w:rPr>
          <w:b/>
          <w:color w:val="00188F"/>
        </w:rPr>
        <w:t>Datenbank</w:t>
      </w:r>
      <w:r w:rsidRPr="000753B5">
        <w:t>“ ist jede Microsoft Azure SQL-Datenbank der Stufen Web oder Business.</w:t>
      </w:r>
    </w:p>
    <w:p w14:paraId="1B1A375F" w14:textId="77777777" w:rsidR="005D4A94" w:rsidRPr="000753B5" w:rsidRDefault="005D4A94" w:rsidP="005D4A94">
      <w:pPr>
        <w:pStyle w:val="ProductList-Body"/>
        <w:spacing w:after="40"/>
      </w:pPr>
      <w:r w:rsidRPr="000753B5">
        <w:t>„</w:t>
      </w:r>
      <w:r w:rsidRPr="000753B5">
        <w:rPr>
          <w:b/>
          <w:color w:val="00188F"/>
        </w:rPr>
        <w:t>Bereitstellungsminuten</w:t>
      </w:r>
      <w:r w:rsidRPr="000753B5">
        <w:t>“ ist die Gesamtzahl der Minuten, in denen eine bestimmte Web- oder Business-Datenbank in Microsoft Azure im Verlauf eines Monats der Rechnungsstellung bereitgestellt wurde.</w:t>
      </w:r>
    </w:p>
    <w:p w14:paraId="57CAF374" w14:textId="77777777" w:rsidR="005D4A94" w:rsidRPr="000753B5" w:rsidRDefault="005D4A94" w:rsidP="005D4A94">
      <w:pPr>
        <w:pStyle w:val="ProductList-Body"/>
      </w:pPr>
      <w:r w:rsidRPr="000753B5">
        <w:t>„</w:t>
      </w:r>
      <w:r w:rsidRPr="000753B5">
        <w:rPr>
          <w:b/>
          <w:color w:val="00188F"/>
        </w:rPr>
        <w:t>Maximal Verfügbare Minuten</w:t>
      </w:r>
      <w:r w:rsidRPr="000753B5">
        <w:t>“ ist die Summe der Bereitstellungsminuten aller Web- und Business-Datenbanken für ein bestimmtes Microsoft Azure-Abonnement im Verlauf eines Monats der Rechnungsstellung.</w:t>
      </w:r>
    </w:p>
    <w:p w14:paraId="13EFE175" w14:textId="77777777" w:rsidR="005D4A94" w:rsidRPr="000753B5" w:rsidRDefault="005D4A94" w:rsidP="005D4A94">
      <w:pPr>
        <w:pStyle w:val="ProductList-Body"/>
      </w:pPr>
    </w:p>
    <w:p w14:paraId="03253840" w14:textId="20299F37" w:rsidR="005D4A94" w:rsidRPr="000753B5" w:rsidRDefault="005D4A94" w:rsidP="005D4A94">
      <w:pPr>
        <w:pStyle w:val="ProductList-Body"/>
      </w:pPr>
      <w:r w:rsidRPr="000753B5">
        <w:rPr>
          <w:b/>
          <w:color w:val="00188F"/>
        </w:rPr>
        <w:t>Ausfallzeiten:</w:t>
      </w:r>
      <w:r w:rsidRPr="000753B5">
        <w:t xml:space="preserve">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047B942B" w14:textId="77777777" w:rsidR="005D4A94" w:rsidRPr="000753B5" w:rsidRDefault="005D4A94" w:rsidP="005D4A94">
      <w:pPr>
        <w:pStyle w:val="ProductList-Body"/>
      </w:pPr>
    </w:p>
    <w:p w14:paraId="45EB9936" w14:textId="77CDD19A" w:rsidR="005D4A94" w:rsidRPr="000753B5" w:rsidRDefault="005D4A94" w:rsidP="005D4A9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A617BAA" w14:textId="77777777" w:rsidR="005D4A94" w:rsidRPr="000753B5" w:rsidRDefault="005D4A94" w:rsidP="005D4A94">
      <w:pPr>
        <w:pStyle w:val="ProductList-Body"/>
      </w:pPr>
    </w:p>
    <w:p w14:paraId="08D231CE" w14:textId="30D644DE" w:rsidR="005D4A94" w:rsidRPr="000753B5" w:rsidRDefault="004D457A"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0753B5" w:rsidRDefault="005D4A94" w:rsidP="000051B9">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0753B5" w14:paraId="1D926649" w14:textId="77777777" w:rsidTr="00AD06CD">
        <w:trPr>
          <w:tblHeader/>
        </w:trPr>
        <w:tc>
          <w:tcPr>
            <w:tcW w:w="5400" w:type="dxa"/>
            <w:shd w:val="clear" w:color="auto" w:fill="0072C6"/>
          </w:tcPr>
          <w:p w14:paraId="1D1602FE" w14:textId="77777777" w:rsidR="005D4A94" w:rsidRPr="000753B5" w:rsidRDefault="005D4A9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07D9A39" w14:textId="77777777" w:rsidR="005D4A94" w:rsidRPr="000753B5" w:rsidRDefault="005D4A94" w:rsidP="00002CD6">
            <w:pPr>
              <w:pStyle w:val="ProductList-OfferingBody"/>
              <w:jc w:val="center"/>
              <w:rPr>
                <w:color w:val="FFFFFF" w:themeColor="background1"/>
              </w:rPr>
            </w:pPr>
            <w:r w:rsidRPr="000753B5">
              <w:rPr>
                <w:color w:val="FFFFFF" w:themeColor="background1"/>
              </w:rPr>
              <w:t>Dienstgutschrift</w:t>
            </w:r>
          </w:p>
        </w:tc>
      </w:tr>
      <w:tr w:rsidR="005D4A94" w:rsidRPr="000753B5" w14:paraId="45EA80CE" w14:textId="77777777" w:rsidTr="00AD06CD">
        <w:tc>
          <w:tcPr>
            <w:tcW w:w="5400" w:type="dxa"/>
          </w:tcPr>
          <w:p w14:paraId="146AAF73" w14:textId="5E94724A" w:rsidR="005D4A94" w:rsidRPr="000753B5" w:rsidRDefault="005D4A94" w:rsidP="00002CD6">
            <w:pPr>
              <w:pStyle w:val="ProductList-OfferingBody"/>
              <w:jc w:val="center"/>
            </w:pPr>
            <w:r w:rsidRPr="000753B5">
              <w:t>&lt; 99,9 %</w:t>
            </w:r>
          </w:p>
        </w:tc>
        <w:tc>
          <w:tcPr>
            <w:tcW w:w="5400" w:type="dxa"/>
          </w:tcPr>
          <w:p w14:paraId="5BD999B4" w14:textId="7150D70A" w:rsidR="005D4A94" w:rsidRPr="000753B5" w:rsidRDefault="005D4A94" w:rsidP="00002CD6">
            <w:pPr>
              <w:pStyle w:val="ProductList-OfferingBody"/>
              <w:jc w:val="center"/>
            </w:pPr>
            <w:r w:rsidRPr="000753B5">
              <w:t>10</w:t>
            </w:r>
            <w:r w:rsidR="00745D75" w:rsidRPr="000753B5">
              <w:t xml:space="preserve"> </w:t>
            </w:r>
            <w:r w:rsidRPr="000753B5">
              <w:t>%</w:t>
            </w:r>
          </w:p>
        </w:tc>
      </w:tr>
      <w:tr w:rsidR="005D4A94" w:rsidRPr="000753B5" w14:paraId="3B971F43" w14:textId="77777777" w:rsidTr="00AD06CD">
        <w:tc>
          <w:tcPr>
            <w:tcW w:w="5400" w:type="dxa"/>
          </w:tcPr>
          <w:p w14:paraId="505C46B0" w14:textId="7FF173AB" w:rsidR="005D4A94" w:rsidRPr="000753B5" w:rsidRDefault="005D4A94" w:rsidP="00002CD6">
            <w:pPr>
              <w:pStyle w:val="ProductList-OfferingBody"/>
              <w:jc w:val="center"/>
            </w:pPr>
            <w:r w:rsidRPr="000753B5">
              <w:t>&lt; 99 %</w:t>
            </w:r>
          </w:p>
        </w:tc>
        <w:tc>
          <w:tcPr>
            <w:tcW w:w="5400" w:type="dxa"/>
          </w:tcPr>
          <w:p w14:paraId="7F109E55" w14:textId="45568315" w:rsidR="005D4A94" w:rsidRPr="000753B5" w:rsidRDefault="005D4A94" w:rsidP="00002CD6">
            <w:pPr>
              <w:pStyle w:val="ProductList-OfferingBody"/>
              <w:jc w:val="center"/>
            </w:pPr>
            <w:r w:rsidRPr="000753B5">
              <w:t>25</w:t>
            </w:r>
            <w:r w:rsidR="00745D75" w:rsidRPr="000753B5">
              <w:t xml:space="preserve"> </w:t>
            </w:r>
            <w:r w:rsidRPr="000753B5">
              <w:t>%</w:t>
            </w:r>
          </w:p>
        </w:tc>
      </w:tr>
    </w:tbl>
    <w:p w14:paraId="51A458AB" w14:textId="25D0F04E" w:rsidR="005D4A94" w:rsidRPr="000753B5" w:rsidRDefault="004D457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C91813F" w14:textId="275492FE"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87" w:name="_Toc423943850"/>
      <w:r w:rsidRPr="00EE5A94">
        <w:rPr>
          <w:szCs w:val="28"/>
          <w:lang w:eastAsia="en-US" w:bidi="ar-SA"/>
        </w:rPr>
        <w:t>SQL-Datenbankdienst (Basic-, Standard- und Premium-Stufen)</w:t>
      </w:r>
      <w:bookmarkEnd w:id="87"/>
    </w:p>
    <w:p w14:paraId="4517FA18" w14:textId="77777777" w:rsidR="005D4A94" w:rsidRPr="000753B5" w:rsidRDefault="005D4A94" w:rsidP="005D4A94">
      <w:pPr>
        <w:pStyle w:val="ProductList-Body"/>
      </w:pPr>
      <w:r w:rsidRPr="000753B5">
        <w:rPr>
          <w:b/>
          <w:color w:val="00188F"/>
        </w:rPr>
        <w:t>Zusätzliche Definitionen:</w:t>
      </w:r>
    </w:p>
    <w:p w14:paraId="43E24B00" w14:textId="168BF44C" w:rsidR="005D4A94" w:rsidRPr="000753B5" w:rsidRDefault="005D4A94" w:rsidP="005D4A94">
      <w:pPr>
        <w:pStyle w:val="ProductList-Body"/>
        <w:spacing w:after="40"/>
      </w:pPr>
      <w:r w:rsidRPr="000753B5">
        <w:t>„</w:t>
      </w:r>
      <w:r w:rsidRPr="000753B5">
        <w:rPr>
          <w:b/>
          <w:color w:val="00188F"/>
        </w:rPr>
        <w:t>Datenbank</w:t>
      </w:r>
      <w:r w:rsidRPr="000753B5">
        <w:t>“ ist jede Microsoft Azure SQL-Datenbank der Stufen Basic, Standard oder Premium.</w:t>
      </w:r>
    </w:p>
    <w:p w14:paraId="5B64287F" w14:textId="22D494BA" w:rsidR="005D4A94" w:rsidRPr="000753B5" w:rsidRDefault="005D4A94" w:rsidP="005D4A94">
      <w:pPr>
        <w:pStyle w:val="ProductList-Body"/>
        <w:spacing w:after="40"/>
      </w:pPr>
      <w:r w:rsidRPr="000753B5">
        <w:t>„</w:t>
      </w:r>
      <w:r w:rsidRPr="000753B5">
        <w:rPr>
          <w:b/>
          <w:color w:val="00188F"/>
        </w:rPr>
        <w:t>Bereitstellungsminuten</w:t>
      </w:r>
      <w:r w:rsidRPr="000753B5">
        <w:t>“ ist die Gesamtzahl der Minuten, in denen eine bestimmte Basic-, Standard- oder Premium-Datenbank in Microsoft Azure im Verlauf eines Monats der Rechnungsstellung bereitgestellt wurde.</w:t>
      </w:r>
    </w:p>
    <w:p w14:paraId="2C7286C0" w14:textId="49FC3994" w:rsidR="005D4A94" w:rsidRPr="000753B5" w:rsidRDefault="005D4A94" w:rsidP="005D4A94">
      <w:pPr>
        <w:pStyle w:val="ProductList-Body"/>
      </w:pPr>
      <w:r w:rsidRPr="000753B5">
        <w:t>„</w:t>
      </w:r>
      <w:r w:rsidRPr="000753B5">
        <w:rPr>
          <w:b/>
          <w:color w:val="00188F"/>
        </w:rPr>
        <w:t>Maximal Verfügbare Minuten</w:t>
      </w:r>
      <w:r w:rsidRPr="000753B5">
        <w:t>“ ist die Summe der Bereitstellungsminuten aller Basic-, Standard- und Premium-Datenbanken für ein bestimmtes Microsoft Azure-Abonnement im Verlauf eines Monats der Rechnungsstellung.</w:t>
      </w:r>
    </w:p>
    <w:p w14:paraId="40A83BD5" w14:textId="77777777" w:rsidR="005D4A94" w:rsidRPr="000753B5" w:rsidRDefault="005D4A94" w:rsidP="005D4A94">
      <w:pPr>
        <w:pStyle w:val="ProductList-Body"/>
      </w:pPr>
    </w:p>
    <w:p w14:paraId="110C2A2E" w14:textId="41DB8548" w:rsidR="005D4A94" w:rsidRPr="000753B5" w:rsidRDefault="005D4A94" w:rsidP="005D4A94">
      <w:pPr>
        <w:pStyle w:val="ProductList-Body"/>
      </w:pPr>
      <w:r w:rsidRPr="000753B5">
        <w:rPr>
          <w:b/>
          <w:color w:val="00188F"/>
        </w:rPr>
        <w:t>Ausfallzeiten:</w:t>
      </w:r>
      <w:r w:rsidRPr="000753B5">
        <w:t xml:space="preserve"> Die Gesamtzahl der Bereitstellungsminuten aller Basic-, Standard- und Premium-Datenbanken,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1ABAEB59" w14:textId="77777777" w:rsidR="005D4A94" w:rsidRPr="000753B5" w:rsidRDefault="005D4A94" w:rsidP="005D4A94">
      <w:pPr>
        <w:pStyle w:val="ProductList-Body"/>
      </w:pPr>
    </w:p>
    <w:p w14:paraId="0FE3777F" w14:textId="1D94E8A2" w:rsidR="005D4A94" w:rsidRPr="000753B5" w:rsidRDefault="005D4A94" w:rsidP="005D4A9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46C0586" w14:textId="77777777" w:rsidR="005D4A94" w:rsidRPr="000753B5" w:rsidRDefault="005D4A94" w:rsidP="005D4A94">
      <w:pPr>
        <w:pStyle w:val="ProductList-Body"/>
      </w:pPr>
    </w:p>
    <w:p w14:paraId="5F1CBCF8" w14:textId="6A2F5CBF" w:rsidR="005D4A94" w:rsidRPr="000753B5" w:rsidRDefault="004D457A"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0753B5" w:rsidRDefault="005D4A94" w:rsidP="005D4A9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0753B5" w14:paraId="21A1729B" w14:textId="77777777" w:rsidTr="00AD06CD">
        <w:trPr>
          <w:tblHeader/>
        </w:trPr>
        <w:tc>
          <w:tcPr>
            <w:tcW w:w="5400" w:type="dxa"/>
            <w:shd w:val="clear" w:color="auto" w:fill="0072C6"/>
          </w:tcPr>
          <w:p w14:paraId="14AD0D05" w14:textId="77777777" w:rsidR="005D4A94" w:rsidRPr="000753B5" w:rsidRDefault="005D4A9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DD93A61" w14:textId="77777777" w:rsidR="005D4A94" w:rsidRPr="000753B5" w:rsidRDefault="005D4A94" w:rsidP="00002CD6">
            <w:pPr>
              <w:pStyle w:val="ProductList-OfferingBody"/>
              <w:jc w:val="center"/>
              <w:rPr>
                <w:color w:val="FFFFFF" w:themeColor="background1"/>
              </w:rPr>
            </w:pPr>
            <w:r w:rsidRPr="000753B5">
              <w:rPr>
                <w:color w:val="FFFFFF" w:themeColor="background1"/>
              </w:rPr>
              <w:t>Dienstgutschrift</w:t>
            </w:r>
          </w:p>
        </w:tc>
      </w:tr>
      <w:tr w:rsidR="005D4A94" w:rsidRPr="000753B5" w14:paraId="2471CE4D" w14:textId="77777777" w:rsidTr="00AD06CD">
        <w:tc>
          <w:tcPr>
            <w:tcW w:w="5400" w:type="dxa"/>
          </w:tcPr>
          <w:p w14:paraId="49B67634" w14:textId="6CEF71D0" w:rsidR="005D4A94" w:rsidRPr="000753B5" w:rsidRDefault="005D4A94" w:rsidP="00002CD6">
            <w:pPr>
              <w:pStyle w:val="ProductList-OfferingBody"/>
              <w:jc w:val="center"/>
            </w:pPr>
            <w:r w:rsidRPr="000753B5">
              <w:t>&lt; 99,99 %</w:t>
            </w:r>
          </w:p>
        </w:tc>
        <w:tc>
          <w:tcPr>
            <w:tcW w:w="5400" w:type="dxa"/>
          </w:tcPr>
          <w:p w14:paraId="77E1972F" w14:textId="22EF9E6A" w:rsidR="005D4A94" w:rsidRPr="000753B5" w:rsidRDefault="005D4A94" w:rsidP="00002CD6">
            <w:pPr>
              <w:pStyle w:val="ProductList-OfferingBody"/>
              <w:jc w:val="center"/>
            </w:pPr>
            <w:r w:rsidRPr="000753B5">
              <w:t>10</w:t>
            </w:r>
            <w:r w:rsidR="00745D75" w:rsidRPr="000753B5">
              <w:t xml:space="preserve"> </w:t>
            </w:r>
            <w:r w:rsidRPr="000753B5">
              <w:t>%</w:t>
            </w:r>
          </w:p>
        </w:tc>
      </w:tr>
      <w:tr w:rsidR="005D4A94" w:rsidRPr="000753B5" w14:paraId="77B55BFD" w14:textId="77777777" w:rsidTr="00AD06CD">
        <w:tc>
          <w:tcPr>
            <w:tcW w:w="5400" w:type="dxa"/>
          </w:tcPr>
          <w:p w14:paraId="3D042CED" w14:textId="38EE1ACB" w:rsidR="005D4A94" w:rsidRPr="000753B5" w:rsidRDefault="005D4A94" w:rsidP="00002CD6">
            <w:pPr>
              <w:pStyle w:val="ProductList-OfferingBody"/>
              <w:jc w:val="center"/>
            </w:pPr>
            <w:r w:rsidRPr="000753B5">
              <w:t>&lt; 99 %</w:t>
            </w:r>
          </w:p>
        </w:tc>
        <w:tc>
          <w:tcPr>
            <w:tcW w:w="5400" w:type="dxa"/>
          </w:tcPr>
          <w:p w14:paraId="643C487A" w14:textId="5D9CFD8E" w:rsidR="005D4A94" w:rsidRPr="000753B5" w:rsidRDefault="005D4A94" w:rsidP="00002CD6">
            <w:pPr>
              <w:pStyle w:val="ProductList-OfferingBody"/>
              <w:jc w:val="center"/>
            </w:pPr>
            <w:r w:rsidRPr="000753B5">
              <w:t>25</w:t>
            </w:r>
            <w:r w:rsidR="00745D75" w:rsidRPr="000753B5">
              <w:t xml:space="preserve"> </w:t>
            </w:r>
            <w:r w:rsidRPr="000753B5">
              <w:t>%</w:t>
            </w:r>
          </w:p>
        </w:tc>
      </w:tr>
    </w:tbl>
    <w:p w14:paraId="0396F9CA" w14:textId="17B958EA" w:rsidR="005D4A94" w:rsidRPr="000753B5" w:rsidRDefault="004D457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69B4AA7" w14:textId="2180A883"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88" w:name="_Toc423943851"/>
      <w:r w:rsidRPr="00EE5A94">
        <w:rPr>
          <w:szCs w:val="28"/>
          <w:lang w:eastAsia="en-US" w:bidi="ar-SA"/>
        </w:rPr>
        <w:t>Speicherdienst</w:t>
      </w:r>
      <w:bookmarkEnd w:id="88"/>
    </w:p>
    <w:p w14:paraId="5E8B9805" w14:textId="77777777" w:rsidR="005D4A94" w:rsidRPr="000753B5" w:rsidRDefault="005D4A94" w:rsidP="005D4A94">
      <w:pPr>
        <w:pStyle w:val="ProductList-Body"/>
      </w:pPr>
      <w:r w:rsidRPr="000753B5">
        <w:rPr>
          <w:b/>
          <w:color w:val="00188F"/>
        </w:rPr>
        <w:t>Zusätzliche Definitionen:</w:t>
      </w:r>
    </w:p>
    <w:p w14:paraId="05D1A260" w14:textId="74AD61A5" w:rsidR="00C11AC4" w:rsidRPr="000753B5" w:rsidRDefault="00C11AC4" w:rsidP="005D4A94">
      <w:pPr>
        <w:pStyle w:val="ProductList-Body"/>
        <w:spacing w:after="40"/>
      </w:pPr>
      <w:r w:rsidRPr="000753B5">
        <w:t>„</w:t>
      </w:r>
      <w:r w:rsidRPr="000753B5">
        <w:rPr>
          <w:b/>
          <w:color w:val="00188F"/>
        </w:rPr>
        <w:t>Durchschnittliche Fehlerrate</w:t>
      </w:r>
      <w:r w:rsidRPr="000753B5">
        <w:t>“</w:t>
      </w:r>
      <w:r w:rsidRPr="000753B5">
        <w:rPr>
          <w:b/>
          <w:color w:val="00188F"/>
        </w:rPr>
        <w:t xml:space="preserve"> </w:t>
      </w:r>
      <w:r w:rsidRPr="000753B5">
        <w:t>für</w:t>
      </w:r>
      <w:r w:rsidRPr="000753B5">
        <w:rPr>
          <w:b/>
          <w:color w:val="00188F"/>
        </w:rPr>
        <w:t xml:space="preserve"> </w:t>
      </w:r>
      <w:r w:rsidRPr="000753B5">
        <w:t xml:space="preserve">einen Monat der Rechnungsstellung ist die Summe der Fehlerraten für jede Stunde im Monat der Rechnungsstellung, geteilt durch die Gesamtzahl der Stunden in diesem Monat. </w:t>
      </w:r>
    </w:p>
    <w:p w14:paraId="740A848E" w14:textId="3A87EC21" w:rsidR="005D4A94" w:rsidRPr="000753B5" w:rsidRDefault="005D4A94" w:rsidP="005D4A94">
      <w:pPr>
        <w:pStyle w:val="ProductList-Body"/>
        <w:spacing w:after="40"/>
      </w:pPr>
      <w:r w:rsidRPr="000753B5">
        <w:t>„</w:t>
      </w:r>
      <w:r w:rsidRPr="000753B5">
        <w:rPr>
          <w:b/>
          <w:color w:val="00188F"/>
        </w:rPr>
        <w:t>Ausgeschlossene Transaktionen</w:t>
      </w:r>
      <w:r w:rsidRPr="000753B5">
        <w:t>“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Tabellen oder Warteschlangen, Löschen von Warteschlagen und Kopieren von BLOBs zwischen Speicherkonten.</w:t>
      </w:r>
    </w:p>
    <w:p w14:paraId="528C398A" w14:textId="539A1E9F" w:rsidR="005D4A94" w:rsidRPr="000753B5" w:rsidRDefault="005D4A94" w:rsidP="005D4A94">
      <w:pPr>
        <w:pStyle w:val="ProductList-Body"/>
        <w:spacing w:after="40"/>
      </w:pPr>
      <w:r w:rsidRPr="000753B5">
        <w:lastRenderedPageBreak/>
        <w:t>„</w:t>
      </w:r>
      <w:r w:rsidRPr="000753B5">
        <w:rPr>
          <w:b/>
          <w:color w:val="00188F"/>
        </w:rPr>
        <w:t>Fehlerrate</w:t>
      </w:r>
      <w:r w:rsidRPr="000753B5">
        <w:t>“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0753B5">
        <w:t>­</w:t>
      </w:r>
      <w:r w:rsidRPr="000753B5">
        <w:t>Stunden-Intervall Null ist, liegt die Fehlerrate für dieses Intervall bei 0 %.</w:t>
      </w:r>
    </w:p>
    <w:p w14:paraId="1EB3669D" w14:textId="77381BFE" w:rsidR="005D4A94" w:rsidRPr="000753B5" w:rsidRDefault="005D4A94" w:rsidP="005D4A94">
      <w:pPr>
        <w:pStyle w:val="ProductList-Body"/>
      </w:pPr>
      <w:r w:rsidRPr="000753B5">
        <w:t>„</w:t>
      </w:r>
      <w:r w:rsidRPr="000753B5">
        <w:rPr>
          <w:b/>
          <w:color w:val="00188F"/>
        </w:rPr>
        <w:t>Fehlgeschlagene Speichertransaktionen</w:t>
      </w:r>
      <w:r w:rsidRPr="000753B5">
        <w:t>“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4A560081" w14:textId="77777777" w:rsidTr="00AD06CD">
        <w:trPr>
          <w:tblHeader/>
        </w:trPr>
        <w:tc>
          <w:tcPr>
            <w:tcW w:w="5400" w:type="dxa"/>
            <w:shd w:val="clear" w:color="auto" w:fill="0072C6"/>
          </w:tcPr>
          <w:p w14:paraId="54055548" w14:textId="66B45DEC" w:rsidR="001E0407" w:rsidRPr="000753B5" w:rsidRDefault="001E0407" w:rsidP="00515EF4">
            <w:pPr>
              <w:pStyle w:val="ProductList-OfferingBody"/>
              <w:rPr>
                <w:color w:val="FFFFFF" w:themeColor="background1"/>
              </w:rPr>
            </w:pPr>
            <w:r w:rsidRPr="000753B5">
              <w:rPr>
                <w:color w:val="FFFFFF" w:themeColor="background1"/>
              </w:rPr>
              <w:t>Anforderungstypen</w:t>
            </w:r>
          </w:p>
        </w:tc>
        <w:tc>
          <w:tcPr>
            <w:tcW w:w="5400" w:type="dxa"/>
            <w:shd w:val="clear" w:color="auto" w:fill="0072C6"/>
          </w:tcPr>
          <w:p w14:paraId="6BA5951A" w14:textId="587D795F" w:rsidR="001E0407" w:rsidRPr="000753B5" w:rsidRDefault="001E0407" w:rsidP="00515EF4">
            <w:pPr>
              <w:pStyle w:val="ProductList-OfferingBody"/>
              <w:rPr>
                <w:color w:val="FFFFFF" w:themeColor="background1"/>
              </w:rPr>
            </w:pPr>
            <w:r w:rsidRPr="000753B5">
              <w:rPr>
                <w:color w:val="FFFFFF" w:themeColor="background1"/>
              </w:rPr>
              <w:t>Maximale Verarbeitungszeit</w:t>
            </w:r>
          </w:p>
        </w:tc>
      </w:tr>
      <w:tr w:rsidR="001E0407" w:rsidRPr="000753B5" w14:paraId="21B3C61C" w14:textId="77777777" w:rsidTr="00AD06CD">
        <w:tc>
          <w:tcPr>
            <w:tcW w:w="5400" w:type="dxa"/>
          </w:tcPr>
          <w:p w14:paraId="40826AE7" w14:textId="77777777" w:rsidR="001E0407" w:rsidRPr="000753B5" w:rsidRDefault="001E0407" w:rsidP="001E0407">
            <w:pPr>
              <w:pStyle w:val="ProductList-OfferingBody"/>
            </w:pPr>
            <w:r w:rsidRPr="000753B5">
              <w:t>PutBlob und GetBlob (umfasst Blocks und Seiten)</w:t>
            </w:r>
          </w:p>
          <w:p w14:paraId="605E2AA8" w14:textId="664BE91F" w:rsidR="001E0407" w:rsidRPr="000753B5" w:rsidRDefault="001E0407" w:rsidP="001E0407">
            <w:pPr>
              <w:pStyle w:val="ProductList-OfferingBody"/>
            </w:pPr>
            <w:r w:rsidRPr="000753B5">
              <w:t>Gültige Seiten-BLOB-Bereiche abrufen</w:t>
            </w:r>
          </w:p>
        </w:tc>
        <w:tc>
          <w:tcPr>
            <w:tcW w:w="5400" w:type="dxa"/>
          </w:tcPr>
          <w:p w14:paraId="1797480D" w14:textId="4145D8AE" w:rsidR="001E0407" w:rsidRPr="000753B5" w:rsidRDefault="001E0407" w:rsidP="001E0407">
            <w:pPr>
              <w:pStyle w:val="ProductList-OfferingBody"/>
            </w:pPr>
            <w:r w:rsidRPr="000753B5">
              <w:rPr>
                <w:rFonts w:ascii="Calibri" w:eastAsia="Times New Roman" w:hAnsi="Calibri"/>
              </w:rPr>
              <w:t>Zwei (2) Sekunden multipliziert mit der Anzahl MB, die im Lauf der Anforderungsbearbeitung übertragen werden</w:t>
            </w:r>
          </w:p>
        </w:tc>
      </w:tr>
      <w:tr w:rsidR="001E0407" w:rsidRPr="000753B5" w14:paraId="6B9F44B2" w14:textId="77777777" w:rsidTr="00AD06CD">
        <w:tc>
          <w:tcPr>
            <w:tcW w:w="5400" w:type="dxa"/>
          </w:tcPr>
          <w:p w14:paraId="08C3DA2C" w14:textId="38396F30" w:rsidR="001E0407" w:rsidRPr="000753B5" w:rsidRDefault="001E0407" w:rsidP="001E0407">
            <w:pPr>
              <w:pStyle w:val="ProductList-OfferingBody"/>
            </w:pPr>
            <w:r w:rsidRPr="000753B5">
              <w:t>BLOB kopieren</w:t>
            </w:r>
          </w:p>
        </w:tc>
        <w:tc>
          <w:tcPr>
            <w:tcW w:w="5400" w:type="dxa"/>
          </w:tcPr>
          <w:p w14:paraId="5C956DB9" w14:textId="47156696" w:rsidR="001E0407" w:rsidRPr="000753B5" w:rsidRDefault="001E0407" w:rsidP="001E0407">
            <w:pPr>
              <w:pStyle w:val="ProductList-OfferingBody"/>
            </w:pPr>
            <w:r w:rsidRPr="000753B5">
              <w:rPr>
                <w:rFonts w:ascii="Calibri" w:eastAsia="Times New Roman" w:hAnsi="Calibri"/>
              </w:rPr>
              <w:t>Neunzig (90) Sekunden (wobei sich die Quell- und Ziel-BLOBs im gleichen Speicherkonto befinden)</w:t>
            </w:r>
          </w:p>
        </w:tc>
      </w:tr>
      <w:tr w:rsidR="001E0407" w:rsidRPr="000753B5" w14:paraId="3F0CF426" w14:textId="77777777" w:rsidTr="00AD06CD">
        <w:tc>
          <w:tcPr>
            <w:tcW w:w="5400" w:type="dxa"/>
          </w:tcPr>
          <w:p w14:paraId="1B0D6B07" w14:textId="77777777" w:rsidR="001E0407" w:rsidRPr="000753B5" w:rsidRDefault="001E0407" w:rsidP="001E0407">
            <w:pPr>
              <w:pStyle w:val="ProductList-OfferingBody"/>
            </w:pPr>
            <w:r w:rsidRPr="000753B5">
              <w:t xml:space="preserve">PutBlockList </w:t>
            </w:r>
          </w:p>
          <w:p w14:paraId="33246DF7" w14:textId="6CCF998C" w:rsidR="001E0407" w:rsidRPr="000753B5" w:rsidRDefault="001E0407" w:rsidP="001E0407">
            <w:pPr>
              <w:pStyle w:val="ProductList-OfferingBody"/>
            </w:pPr>
            <w:r w:rsidRPr="000753B5">
              <w:t>GetBlockList</w:t>
            </w:r>
          </w:p>
        </w:tc>
        <w:tc>
          <w:tcPr>
            <w:tcW w:w="5400" w:type="dxa"/>
          </w:tcPr>
          <w:p w14:paraId="179B620B" w14:textId="73427DED" w:rsidR="001E0407" w:rsidRPr="000753B5" w:rsidRDefault="001E0407" w:rsidP="001E0407">
            <w:pPr>
              <w:pStyle w:val="ProductList-OfferingBody"/>
            </w:pPr>
            <w:r w:rsidRPr="000753B5">
              <w:rPr>
                <w:rFonts w:ascii="Calibri" w:eastAsia="Times New Roman" w:hAnsi="Calibri"/>
              </w:rPr>
              <w:t>Sechzig (60) Sekunden</w:t>
            </w:r>
          </w:p>
        </w:tc>
      </w:tr>
      <w:tr w:rsidR="001E0407" w:rsidRPr="000753B5" w14:paraId="260E56F1" w14:textId="77777777" w:rsidTr="00AD06CD">
        <w:tc>
          <w:tcPr>
            <w:tcW w:w="5400" w:type="dxa"/>
          </w:tcPr>
          <w:p w14:paraId="58E5E6DB" w14:textId="77777777" w:rsidR="001E0407" w:rsidRPr="000753B5" w:rsidRDefault="001E0407" w:rsidP="001E0407">
            <w:pPr>
              <w:pStyle w:val="ProductList-OfferingBody"/>
            </w:pPr>
            <w:r w:rsidRPr="000753B5">
              <w:t>Tabellenabfrage</w:t>
            </w:r>
          </w:p>
          <w:p w14:paraId="6EFF1976" w14:textId="06D63FD8" w:rsidR="001E0407" w:rsidRPr="000753B5" w:rsidRDefault="001E0407" w:rsidP="001E0407">
            <w:pPr>
              <w:pStyle w:val="ProductList-OfferingBody"/>
            </w:pPr>
            <w:r w:rsidRPr="000753B5">
              <w:t>Vorgänge auflisten</w:t>
            </w:r>
          </w:p>
        </w:tc>
        <w:tc>
          <w:tcPr>
            <w:tcW w:w="5400" w:type="dxa"/>
          </w:tcPr>
          <w:p w14:paraId="4B80C4E5" w14:textId="645C049A" w:rsidR="001E0407" w:rsidRPr="000753B5" w:rsidRDefault="001E0407" w:rsidP="001E0407">
            <w:pPr>
              <w:pStyle w:val="ProductList-OfferingBody"/>
            </w:pPr>
            <w:r w:rsidRPr="000753B5">
              <w:rPr>
                <w:rFonts w:ascii="Calibri" w:eastAsia="Times New Roman" w:hAnsi="Calibri"/>
              </w:rPr>
              <w:t>Zehn (10) Sekunden (zum Abschluss der Verarbeitung oder Rückgabe einer Fortsetzung)</w:t>
            </w:r>
          </w:p>
        </w:tc>
      </w:tr>
      <w:tr w:rsidR="001E0407" w:rsidRPr="000753B5" w14:paraId="6EF0D889" w14:textId="77777777" w:rsidTr="00AD06CD">
        <w:tc>
          <w:tcPr>
            <w:tcW w:w="5400" w:type="dxa"/>
          </w:tcPr>
          <w:p w14:paraId="65AC6A6A" w14:textId="39297E8F" w:rsidR="001E0407" w:rsidRPr="000753B5" w:rsidRDefault="001E0407" w:rsidP="001E0407">
            <w:pPr>
              <w:pStyle w:val="ProductList-OfferingBody"/>
            </w:pPr>
            <w:r w:rsidRPr="000753B5">
              <w:t>Batchtabellenvorgänge</w:t>
            </w:r>
          </w:p>
        </w:tc>
        <w:tc>
          <w:tcPr>
            <w:tcW w:w="5400" w:type="dxa"/>
          </w:tcPr>
          <w:p w14:paraId="227B4AC9" w14:textId="07E8FC09" w:rsidR="001E0407" w:rsidRPr="000753B5" w:rsidRDefault="001E0407" w:rsidP="001E0407">
            <w:pPr>
              <w:pStyle w:val="ProductList-OfferingBody"/>
            </w:pPr>
            <w:r w:rsidRPr="000753B5">
              <w:rPr>
                <w:rFonts w:ascii="Calibri" w:eastAsia="Times New Roman" w:hAnsi="Calibri"/>
              </w:rPr>
              <w:t>Dreißig (30) Sekunden</w:t>
            </w:r>
          </w:p>
        </w:tc>
      </w:tr>
      <w:tr w:rsidR="001E0407" w:rsidRPr="000753B5" w14:paraId="78F68B7B" w14:textId="77777777" w:rsidTr="00AD06CD">
        <w:tc>
          <w:tcPr>
            <w:tcW w:w="5400" w:type="dxa"/>
          </w:tcPr>
          <w:p w14:paraId="10198EB5" w14:textId="77777777" w:rsidR="001E0407" w:rsidRPr="000753B5" w:rsidRDefault="001E0407" w:rsidP="001E0407">
            <w:pPr>
              <w:pStyle w:val="ProductList-OfferingBody"/>
            </w:pPr>
            <w:r w:rsidRPr="000753B5">
              <w:t xml:space="preserve">Alle Tabellenvorgänge einer einzelnen Entität </w:t>
            </w:r>
          </w:p>
          <w:p w14:paraId="28AFDF9B" w14:textId="3F847A63" w:rsidR="001E0407" w:rsidRPr="000753B5" w:rsidRDefault="001E0407" w:rsidP="001E0407">
            <w:pPr>
              <w:pStyle w:val="ProductList-OfferingBody"/>
            </w:pPr>
            <w:r w:rsidRPr="000753B5">
              <w:t>Alle anderen BLOB- und Nachrichtenvorgänge</w:t>
            </w:r>
          </w:p>
        </w:tc>
        <w:tc>
          <w:tcPr>
            <w:tcW w:w="5400" w:type="dxa"/>
          </w:tcPr>
          <w:p w14:paraId="7E21FD12" w14:textId="5858107D" w:rsidR="001E0407" w:rsidRPr="000753B5" w:rsidRDefault="001E0407" w:rsidP="001E0407">
            <w:pPr>
              <w:pStyle w:val="ProductList-OfferingBody"/>
            </w:pPr>
            <w:r w:rsidRPr="000753B5">
              <w:rPr>
                <w:rFonts w:ascii="Calibri" w:eastAsia="Times New Roman" w:hAnsi="Calibri"/>
              </w:rPr>
              <w:t>Zwei (2) Sekunden</w:t>
            </w:r>
          </w:p>
        </w:tc>
      </w:tr>
    </w:tbl>
    <w:p w14:paraId="23641F47" w14:textId="5CED44F8" w:rsidR="001E0407" w:rsidRPr="000753B5" w:rsidRDefault="001E0407" w:rsidP="001E0407">
      <w:pPr>
        <w:pStyle w:val="ProductList-Body"/>
      </w:pPr>
      <w:r w:rsidRPr="000753B5">
        <w:t>Diese Zahlen stellen maximale Verarbeitungszeiten dar. Es wird von erheblich kürzeren tatsächlichen und durchschnittlichen Zeiten ausgegangen.</w:t>
      </w:r>
    </w:p>
    <w:p w14:paraId="78DD4D59" w14:textId="77777777" w:rsidR="001E0407" w:rsidRPr="000753B5" w:rsidRDefault="001E0407" w:rsidP="005D4A94">
      <w:pPr>
        <w:pStyle w:val="ProductList-Body"/>
      </w:pPr>
    </w:p>
    <w:p w14:paraId="36C3D6DA" w14:textId="77777777" w:rsidR="001E0407" w:rsidRPr="000753B5" w:rsidRDefault="001E0407" w:rsidP="001E0407">
      <w:pPr>
        <w:pStyle w:val="ProductList-Body"/>
      </w:pPr>
      <w:r w:rsidRPr="000753B5">
        <w:t>Zu Fehlgeschlagenen Speichertransaktionen zählen nicht:</w:t>
      </w:r>
    </w:p>
    <w:p w14:paraId="1216498E" w14:textId="528225B8" w:rsidR="001E0407" w:rsidRPr="000753B5" w:rsidRDefault="001E0407" w:rsidP="00E62D9C">
      <w:pPr>
        <w:pStyle w:val="ProductList-Body"/>
        <w:numPr>
          <w:ilvl w:val="0"/>
          <w:numId w:val="4"/>
        </w:numPr>
      </w:pPr>
      <w:r w:rsidRPr="000753B5">
        <w:t xml:space="preserve">Transaktionsanforderungen, die vom Speicherdienst aufgrund des Fehlers beim Einhalten geeigneter Backoff-Prinzipien gedrosselt werden. </w:t>
      </w:r>
    </w:p>
    <w:p w14:paraId="7C1096B0" w14:textId="69015BEE" w:rsidR="001E0407" w:rsidRPr="000753B5" w:rsidRDefault="001E0407" w:rsidP="00E62D9C">
      <w:pPr>
        <w:pStyle w:val="ProductList-Body"/>
        <w:numPr>
          <w:ilvl w:val="0"/>
          <w:numId w:val="4"/>
        </w:numPr>
      </w:pPr>
      <w:r w:rsidRPr="000753B5">
        <w:t xml:space="preserve">Transaktionsanforderungen, deren Zeitüberschreitungen niedriger als die oben angegebenen Maximalen Verarbeitungszeiten festgelegt sind. </w:t>
      </w:r>
    </w:p>
    <w:p w14:paraId="2371D06E" w14:textId="7430B6F7" w:rsidR="001E0407" w:rsidRPr="000753B5" w:rsidRDefault="001E0407" w:rsidP="00E62D9C">
      <w:pPr>
        <w:pStyle w:val="ProductList-Body"/>
        <w:numPr>
          <w:ilvl w:val="0"/>
          <w:numId w:val="4"/>
        </w:numPr>
      </w:pPr>
      <w:r w:rsidRPr="000753B5">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0753B5" w:rsidRDefault="001E0407" w:rsidP="00E62D9C">
      <w:pPr>
        <w:pStyle w:val="ProductList-Body"/>
        <w:numPr>
          <w:ilvl w:val="0"/>
          <w:numId w:val="4"/>
        </w:numPr>
      </w:pPr>
      <w:r w:rsidRPr="000753B5">
        <w:t>Lesetransaktionsanforderungen an RA-GRS-Konten, die aufgrund der Georeplikationsverzögerung fehlschlagen.</w:t>
      </w:r>
    </w:p>
    <w:p w14:paraId="69115D32" w14:textId="3E96E984" w:rsidR="001E0407" w:rsidRPr="000753B5" w:rsidRDefault="001E0407" w:rsidP="001E0407">
      <w:pPr>
        <w:pStyle w:val="ProductList-Body"/>
        <w:spacing w:before="40" w:after="40"/>
      </w:pPr>
      <w:r w:rsidRPr="000753B5">
        <w:t>„</w:t>
      </w:r>
      <w:r w:rsidRPr="000753B5">
        <w:rPr>
          <w:b/>
          <w:color w:val="00188F"/>
        </w:rPr>
        <w:t>Georeplikationsverzögerung</w:t>
      </w:r>
      <w:r w:rsidRPr="000753B5">
        <w:t>“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77777777" w:rsidR="001E0407" w:rsidRPr="000753B5" w:rsidRDefault="001E0407" w:rsidP="001E0407">
      <w:pPr>
        <w:pStyle w:val="ProductList-Body"/>
        <w:spacing w:after="40"/>
      </w:pPr>
      <w:r w:rsidRPr="000753B5">
        <w:t>„</w:t>
      </w:r>
      <w:r w:rsidRPr="000753B5">
        <w:rPr>
          <w:b/>
          <w:color w:val="00188F"/>
        </w:rPr>
        <w:t>Konto für georedundanten Speicher (Geographically Redundant Storage, GRS)</w:t>
      </w:r>
      <w:r w:rsidRPr="000753B5">
        <w:t>“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77777777" w:rsidR="001E0407" w:rsidRPr="000753B5" w:rsidRDefault="001E0407" w:rsidP="001E0407">
      <w:pPr>
        <w:pStyle w:val="ProductList-Body"/>
        <w:spacing w:after="40"/>
      </w:pPr>
      <w:r w:rsidRPr="000753B5">
        <w:t>„</w:t>
      </w:r>
      <w:r w:rsidRPr="000753B5">
        <w:rPr>
          <w:b/>
          <w:color w:val="00188F"/>
        </w:rPr>
        <w:t>Konto für lokal redundanten Speicher (Locally Redundant Storage, LRS)</w:t>
      </w:r>
      <w:r w:rsidRPr="000753B5">
        <w:t>“ ist ein Speicherkonto, für das Daten synchron nur innerhalb einer Primären Region repliziert werden.</w:t>
      </w:r>
    </w:p>
    <w:p w14:paraId="434D9D7F" w14:textId="77777777" w:rsidR="001E0407" w:rsidRPr="000753B5" w:rsidRDefault="001E0407" w:rsidP="001E0407">
      <w:pPr>
        <w:pStyle w:val="ProductList-Body"/>
        <w:spacing w:after="40"/>
      </w:pPr>
      <w:r w:rsidRPr="000753B5">
        <w:t>„</w:t>
      </w:r>
      <w:r w:rsidRPr="000753B5">
        <w:rPr>
          <w:b/>
          <w:color w:val="00188F"/>
        </w:rPr>
        <w:t>Primäre Region</w:t>
      </w:r>
      <w:r w:rsidRPr="000753B5">
        <w:t>“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77777777" w:rsidR="001E0407" w:rsidRPr="000753B5" w:rsidRDefault="001E0407" w:rsidP="001E0407">
      <w:pPr>
        <w:pStyle w:val="ProductList-Body"/>
        <w:spacing w:after="40"/>
      </w:pPr>
      <w:r w:rsidRPr="000753B5">
        <w:t>„</w:t>
      </w:r>
      <w:r w:rsidRPr="000753B5">
        <w:rPr>
          <w:b/>
          <w:color w:val="00188F"/>
        </w:rPr>
        <w:t xml:space="preserve">Konto für Speicher des Typs </w:t>
      </w:r>
      <w:r w:rsidRPr="000753B5">
        <w:t>„</w:t>
      </w:r>
      <w:r w:rsidRPr="000753B5">
        <w:rPr>
          <w:b/>
          <w:color w:val="00188F"/>
        </w:rPr>
        <w:t>Lesezugriff (georedundant)</w:t>
      </w:r>
      <w:r w:rsidRPr="000753B5">
        <w:t>“</w:t>
      </w:r>
      <w:r w:rsidRPr="000753B5">
        <w:rPr>
          <w:b/>
          <w:color w:val="00188F"/>
        </w:rPr>
        <w:t xml:space="preserve"> (Read Access Geographically Redundant Storage, RA-GRS)</w:t>
      </w:r>
      <w:r w:rsidRPr="000753B5">
        <w:t>“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3E894BBD" w:rsidR="001E0407" w:rsidRPr="000753B5" w:rsidRDefault="001E0407" w:rsidP="001E0407">
      <w:pPr>
        <w:pStyle w:val="ProductList-Body"/>
        <w:spacing w:after="40"/>
      </w:pPr>
      <w:r w:rsidRPr="000753B5">
        <w:t>„</w:t>
      </w:r>
      <w:r w:rsidRPr="000753B5">
        <w:rPr>
          <w:b/>
          <w:color w:val="00188F"/>
        </w:rPr>
        <w:t>Sekundäre Region</w:t>
      </w:r>
      <w:r w:rsidRPr="000753B5">
        <w:t>“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77777777" w:rsidR="001E0407" w:rsidRPr="000753B5" w:rsidRDefault="001E0407" w:rsidP="001E0407">
      <w:pPr>
        <w:pStyle w:val="ProductList-Body"/>
        <w:spacing w:after="40"/>
      </w:pPr>
      <w:r w:rsidRPr="000753B5">
        <w:t>„</w:t>
      </w:r>
      <w:r w:rsidRPr="000753B5">
        <w:rPr>
          <w:b/>
          <w:color w:val="00188F"/>
        </w:rPr>
        <w:t>Gesamtzahl der Speichertransaktionen</w:t>
      </w:r>
      <w:r w:rsidRPr="000753B5">
        <w:t>“ ist die Reihe aller Speichertransaktionen mit Ausnahme der Ausgeschlossenen Transaktionen, die innerhalb eines Ein-Stunden-Intervalls in allen Speicherkonten im Speicherdienst in einem bestimmten Abonnement versucht wurden.</w:t>
      </w:r>
    </w:p>
    <w:p w14:paraId="17DEF38E" w14:textId="342B62E2" w:rsidR="001E0407" w:rsidRPr="000753B5" w:rsidRDefault="001E0407" w:rsidP="001E0407">
      <w:pPr>
        <w:pStyle w:val="ProductList-Body"/>
      </w:pPr>
      <w:r w:rsidRPr="000753B5">
        <w:t>„</w:t>
      </w:r>
      <w:r w:rsidRPr="000753B5">
        <w:rPr>
          <w:b/>
          <w:color w:val="00188F"/>
        </w:rPr>
        <w:t>Konto für zonenredundanten Speicher (Zone Redundant Storage, ZRS)</w:t>
      </w:r>
      <w:r w:rsidRPr="000753B5">
        <w:t>“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0753B5" w:rsidRDefault="001E0407" w:rsidP="001E0407">
      <w:pPr>
        <w:pStyle w:val="ProductList-Body"/>
      </w:pPr>
    </w:p>
    <w:p w14:paraId="5310B0BF" w14:textId="7F7D4E0A"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77ED0D1" w14:textId="77777777" w:rsidR="005D4A94" w:rsidRPr="000753B5" w:rsidRDefault="005D4A94" w:rsidP="005D4A94">
      <w:pPr>
        <w:pStyle w:val="ProductList-Body"/>
      </w:pPr>
    </w:p>
    <w:p w14:paraId="171DAA41" w14:textId="6DD3BB23" w:rsidR="005D4A94" w:rsidRPr="000753B5"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0753B5" w:rsidRDefault="001E0407" w:rsidP="0075154E">
      <w:pPr>
        <w:pStyle w:val="ProductList-ClauseHeading"/>
        <w:keepNext/>
      </w:pPr>
      <w:r w:rsidRPr="000753B5">
        <w:lastRenderedPageBreak/>
        <w:t>Dienstgutschrift – LRS-, ZRS-, GRS- und RA-GRS-Konten (Schreibanforderungen):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767E2166" w14:textId="77777777" w:rsidTr="00AD06CD">
        <w:trPr>
          <w:tblHeader/>
        </w:trPr>
        <w:tc>
          <w:tcPr>
            <w:tcW w:w="5400" w:type="dxa"/>
            <w:shd w:val="clear" w:color="auto" w:fill="0072C6"/>
          </w:tcPr>
          <w:p w14:paraId="22659F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9808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Dienstgutschrift</w:t>
            </w:r>
          </w:p>
        </w:tc>
      </w:tr>
      <w:tr w:rsidR="001E0407" w:rsidRPr="000753B5" w14:paraId="1645CBE9" w14:textId="77777777" w:rsidTr="00AD06CD">
        <w:tc>
          <w:tcPr>
            <w:tcW w:w="5400" w:type="dxa"/>
          </w:tcPr>
          <w:p w14:paraId="5FD446B4" w14:textId="2186BCAF" w:rsidR="001E0407" w:rsidRPr="000753B5" w:rsidRDefault="001E0407" w:rsidP="00002CD6">
            <w:pPr>
              <w:pStyle w:val="ProductList-OfferingBody"/>
              <w:jc w:val="center"/>
            </w:pPr>
            <w:r w:rsidRPr="000753B5">
              <w:t>&lt; 99,9 %</w:t>
            </w:r>
          </w:p>
        </w:tc>
        <w:tc>
          <w:tcPr>
            <w:tcW w:w="5400" w:type="dxa"/>
          </w:tcPr>
          <w:p w14:paraId="6DA962F2" w14:textId="6AB82180"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345BE0EA" w14:textId="77777777" w:rsidTr="00AD06CD">
        <w:tc>
          <w:tcPr>
            <w:tcW w:w="5400" w:type="dxa"/>
          </w:tcPr>
          <w:p w14:paraId="0EAC7600" w14:textId="49013E5F" w:rsidR="001E0407" w:rsidRPr="000753B5" w:rsidRDefault="001E0407" w:rsidP="00002CD6">
            <w:pPr>
              <w:pStyle w:val="ProductList-OfferingBody"/>
              <w:jc w:val="center"/>
            </w:pPr>
            <w:r w:rsidRPr="000753B5">
              <w:t>&lt; 99 %</w:t>
            </w:r>
          </w:p>
        </w:tc>
        <w:tc>
          <w:tcPr>
            <w:tcW w:w="5400" w:type="dxa"/>
          </w:tcPr>
          <w:p w14:paraId="09379500" w14:textId="34EA2170" w:rsidR="001E0407" w:rsidRPr="000753B5" w:rsidRDefault="001E0407" w:rsidP="00002CD6">
            <w:pPr>
              <w:pStyle w:val="ProductList-OfferingBody"/>
              <w:jc w:val="center"/>
            </w:pPr>
            <w:r w:rsidRPr="000753B5">
              <w:t>25</w:t>
            </w:r>
            <w:r w:rsidR="00745D75" w:rsidRPr="000753B5">
              <w:t xml:space="preserve"> </w:t>
            </w:r>
            <w:r w:rsidRPr="000753B5">
              <w:t>%</w:t>
            </w:r>
          </w:p>
        </w:tc>
      </w:tr>
    </w:tbl>
    <w:p w14:paraId="2E5D16A8" w14:textId="77777777" w:rsidR="001E0407" w:rsidRPr="000753B5" w:rsidRDefault="001E0407" w:rsidP="005D4A94">
      <w:pPr>
        <w:pStyle w:val="ProductList-Body"/>
      </w:pPr>
    </w:p>
    <w:p w14:paraId="68193616" w14:textId="47B95797" w:rsidR="005D4A94" w:rsidRPr="000753B5" w:rsidRDefault="005D4A94" w:rsidP="00A254CA">
      <w:pPr>
        <w:pStyle w:val="ProductList-ClauseHeading"/>
        <w:keepNext/>
      </w:pPr>
      <w:r w:rsidRPr="000753B5">
        <w:t>Dienstgutschriften – RA-GRS-Konten (Leseanforderungen):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0753B5" w14:paraId="4276BB29" w14:textId="77777777" w:rsidTr="00AD06CD">
        <w:trPr>
          <w:tblHeader/>
        </w:trPr>
        <w:tc>
          <w:tcPr>
            <w:tcW w:w="5400" w:type="dxa"/>
            <w:shd w:val="clear" w:color="auto" w:fill="0072C6"/>
          </w:tcPr>
          <w:p w14:paraId="2A3CC5DB" w14:textId="77777777" w:rsidR="005D4A94" w:rsidRPr="000753B5" w:rsidRDefault="005D4A9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87F308E" w14:textId="77777777" w:rsidR="005D4A94" w:rsidRPr="000753B5" w:rsidRDefault="005D4A94" w:rsidP="00002CD6">
            <w:pPr>
              <w:pStyle w:val="ProductList-OfferingBody"/>
              <w:jc w:val="center"/>
              <w:rPr>
                <w:color w:val="FFFFFF" w:themeColor="background1"/>
              </w:rPr>
            </w:pPr>
            <w:r w:rsidRPr="000753B5">
              <w:rPr>
                <w:color w:val="FFFFFF" w:themeColor="background1"/>
              </w:rPr>
              <w:t>Dienstgutschrift</w:t>
            </w:r>
          </w:p>
        </w:tc>
      </w:tr>
      <w:tr w:rsidR="005D4A94" w:rsidRPr="000753B5" w14:paraId="69FCBBAB" w14:textId="77777777" w:rsidTr="00AD06CD">
        <w:tc>
          <w:tcPr>
            <w:tcW w:w="5400" w:type="dxa"/>
          </w:tcPr>
          <w:p w14:paraId="5FF6EC3C" w14:textId="4FC29036" w:rsidR="005D4A94" w:rsidRPr="000753B5" w:rsidRDefault="005D4A94" w:rsidP="00002CD6">
            <w:pPr>
              <w:pStyle w:val="ProductList-OfferingBody"/>
              <w:jc w:val="center"/>
            </w:pPr>
            <w:r w:rsidRPr="000753B5">
              <w:t>&lt; 99,99 %</w:t>
            </w:r>
          </w:p>
        </w:tc>
        <w:tc>
          <w:tcPr>
            <w:tcW w:w="5400" w:type="dxa"/>
          </w:tcPr>
          <w:p w14:paraId="1ED1998F" w14:textId="15119BC8" w:rsidR="005D4A94" w:rsidRPr="000753B5" w:rsidRDefault="005D4A94" w:rsidP="00002CD6">
            <w:pPr>
              <w:pStyle w:val="ProductList-OfferingBody"/>
              <w:jc w:val="center"/>
            </w:pPr>
            <w:r w:rsidRPr="000753B5">
              <w:t>10</w:t>
            </w:r>
            <w:r w:rsidR="00745D75" w:rsidRPr="000753B5">
              <w:t xml:space="preserve"> </w:t>
            </w:r>
            <w:r w:rsidRPr="000753B5">
              <w:t>%</w:t>
            </w:r>
          </w:p>
        </w:tc>
      </w:tr>
      <w:tr w:rsidR="005D4A94" w:rsidRPr="000753B5" w14:paraId="3556E1EC" w14:textId="77777777" w:rsidTr="00AD06CD">
        <w:tc>
          <w:tcPr>
            <w:tcW w:w="5400" w:type="dxa"/>
          </w:tcPr>
          <w:p w14:paraId="1FB87C38" w14:textId="76234F51" w:rsidR="005D4A94" w:rsidRPr="000753B5" w:rsidRDefault="005D4A94" w:rsidP="00002CD6">
            <w:pPr>
              <w:pStyle w:val="ProductList-OfferingBody"/>
              <w:jc w:val="center"/>
            </w:pPr>
            <w:r w:rsidRPr="000753B5">
              <w:t>&lt; 99 %</w:t>
            </w:r>
          </w:p>
        </w:tc>
        <w:tc>
          <w:tcPr>
            <w:tcW w:w="5400" w:type="dxa"/>
          </w:tcPr>
          <w:p w14:paraId="038235CE" w14:textId="5F92162E" w:rsidR="005D4A94" w:rsidRPr="000753B5" w:rsidRDefault="005D4A94" w:rsidP="00002CD6">
            <w:pPr>
              <w:pStyle w:val="ProductList-OfferingBody"/>
              <w:jc w:val="center"/>
            </w:pPr>
            <w:r w:rsidRPr="000753B5">
              <w:t>25</w:t>
            </w:r>
            <w:r w:rsidR="00745D75" w:rsidRPr="000753B5">
              <w:t xml:space="preserve"> </w:t>
            </w:r>
            <w:r w:rsidRPr="000753B5">
              <w:t>%</w:t>
            </w:r>
          </w:p>
        </w:tc>
      </w:tr>
    </w:tbl>
    <w:p w14:paraId="6125FC84" w14:textId="31129297" w:rsidR="005D4A94" w:rsidRPr="000753B5" w:rsidRDefault="004D457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4430BC" w14:textId="203A068B"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89" w:name="_Toc412532213"/>
      <w:bookmarkStart w:id="90" w:name="_Toc423943852"/>
      <w:r w:rsidRPr="00EE5A94">
        <w:rPr>
          <w:szCs w:val="28"/>
          <w:lang w:eastAsia="en-US" w:bidi="ar-SA"/>
        </w:rPr>
        <w:t>StorSimple-Dienst</w:t>
      </w:r>
      <w:bookmarkEnd w:id="89"/>
      <w:bookmarkEnd w:id="90"/>
    </w:p>
    <w:p w14:paraId="400E8259" w14:textId="77777777" w:rsidR="001E0407" w:rsidRPr="000753B5" w:rsidRDefault="001E0407" w:rsidP="001E0407">
      <w:pPr>
        <w:pStyle w:val="ProductList-Body"/>
      </w:pPr>
      <w:r w:rsidRPr="000753B5">
        <w:rPr>
          <w:b/>
          <w:color w:val="00188F"/>
        </w:rPr>
        <w:t>Zusätzliche Definitionen:</w:t>
      </w:r>
    </w:p>
    <w:p w14:paraId="7E58A6F4" w14:textId="77777777" w:rsidR="001E0407" w:rsidRPr="000753B5" w:rsidRDefault="001E0407" w:rsidP="001E0407">
      <w:pPr>
        <w:pStyle w:val="ProductList-Body"/>
        <w:spacing w:after="40"/>
      </w:pPr>
      <w:r w:rsidRPr="000753B5">
        <w:t>„</w:t>
      </w:r>
      <w:r w:rsidRPr="000753B5">
        <w:rPr>
          <w:b/>
          <w:color w:val="00188F"/>
        </w:rPr>
        <w:t>Sicherung</w:t>
      </w:r>
      <w:r w:rsidRPr="000753B5">
        <w:t>“ ist der Prozess der Sicherung von Daten eines registrierten StorSimple-Geräts auf einem oder mehreren zugeordneten Cloudspeicherkonten in Microsoft Azure.</w:t>
      </w:r>
    </w:p>
    <w:p w14:paraId="2A09D94D" w14:textId="77777777" w:rsidR="001E0407" w:rsidRPr="000753B5" w:rsidRDefault="001E0407" w:rsidP="001E0407">
      <w:pPr>
        <w:pStyle w:val="ProductList-Body"/>
        <w:spacing w:after="40"/>
      </w:pPr>
      <w:r w:rsidRPr="000753B5">
        <w:t>„</w:t>
      </w:r>
      <w:r w:rsidRPr="000753B5">
        <w:rPr>
          <w:b/>
          <w:color w:val="00188F"/>
        </w:rPr>
        <w:t>Cloud-Tiering</w:t>
      </w:r>
      <w:r w:rsidRPr="000753B5">
        <w:t>“ ist der Prozess der Übertragung von Daten von einem registrierten StorSimple-Gerät an ein oder mehre zugeordnete Cloudspeicherkonten in Microsoft Azure.</w:t>
      </w:r>
    </w:p>
    <w:p w14:paraId="56E21FC9"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während derer ein Verwaltetes Element für Sicherung oder Cloud-Tiering an ein StorSimple-Speicherkonto in Microsoft Azure konfiguriert wurde.</w:t>
      </w:r>
    </w:p>
    <w:p w14:paraId="3BEA406E" w14:textId="77777777" w:rsidR="001E0407" w:rsidRPr="000753B5" w:rsidRDefault="001E0407" w:rsidP="001E0407">
      <w:pPr>
        <w:pStyle w:val="ProductList-Body"/>
        <w:spacing w:after="40"/>
      </w:pPr>
      <w:r w:rsidRPr="000753B5">
        <w:t>„</w:t>
      </w:r>
      <w:r w:rsidRPr="000753B5">
        <w:rPr>
          <w:b/>
          <w:color w:val="00188F"/>
        </w:rPr>
        <w:t>Fehler</w:t>
      </w:r>
      <w:r w:rsidRPr="000753B5">
        <w:t>“ ist die Unmöglichkeit, einen korrekt konfigurierten Sicherungs-, Tiering- oder Wiederherstellungsvorgang aufgrund der Nichtverfügbarkeit des StorSimple-Dienstes vollständig abzuschließen.</w:t>
      </w:r>
    </w:p>
    <w:p w14:paraId="24B690B5" w14:textId="77777777" w:rsidR="001E0407" w:rsidRPr="000753B5" w:rsidRDefault="001E0407" w:rsidP="001E0407">
      <w:pPr>
        <w:pStyle w:val="ProductList-Body"/>
        <w:spacing w:after="40"/>
      </w:pPr>
      <w:r w:rsidRPr="000753B5">
        <w:t>„</w:t>
      </w:r>
      <w:r w:rsidRPr="000753B5">
        <w:rPr>
          <w:b/>
          <w:color w:val="00188F"/>
        </w:rPr>
        <w:t>Verwaltetes Element</w:t>
      </w:r>
      <w:r w:rsidRPr="000753B5">
        <w:t>“ bezieht sich auf ein Volume, das dafür konfiguriert wurde, die Cloudspeicherkonten mit dem StorSimple-Dienst zu sichern.</w:t>
      </w:r>
    </w:p>
    <w:p w14:paraId="0ADA33F1"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Verwalteten Elemente in einem bestimmten Microsoft Azure-Abonnement im Verlauf eines Monats der Rechnungsstellung.</w:t>
      </w:r>
    </w:p>
    <w:p w14:paraId="70076343" w14:textId="77777777" w:rsidR="001E0407" w:rsidRPr="000753B5" w:rsidRDefault="001E0407" w:rsidP="001E0407">
      <w:pPr>
        <w:pStyle w:val="ProductList-Body"/>
      </w:pPr>
      <w:r w:rsidRPr="000753B5">
        <w:t>„</w:t>
      </w:r>
      <w:r w:rsidRPr="000753B5">
        <w:rPr>
          <w:b/>
          <w:color w:val="00188F"/>
        </w:rPr>
        <w:t>Wiederherstellen</w:t>
      </w:r>
      <w:r w:rsidRPr="000753B5">
        <w:t>“ ist der Prozess des Kopierens der Daten an ein registriertes StorSimple-Gerät von den zugeordneten Cloudspeicherkonten aus.</w:t>
      </w:r>
    </w:p>
    <w:p w14:paraId="13936A28" w14:textId="77777777" w:rsidR="001E0407" w:rsidRPr="000753B5" w:rsidRDefault="001E0407" w:rsidP="001E0407">
      <w:pPr>
        <w:pStyle w:val="ProductList-Body"/>
      </w:pPr>
    </w:p>
    <w:p w14:paraId="4FA41A95" w14:textId="663A4DC8" w:rsidR="001E0407" w:rsidRPr="000753B5" w:rsidRDefault="001E0407" w:rsidP="001E0407">
      <w:pPr>
        <w:pStyle w:val="ProductList-Body"/>
      </w:pPr>
      <w:r w:rsidRPr="000753B5">
        <w:rPr>
          <w:b/>
          <w:color w:val="00188F"/>
        </w:rPr>
        <w:t>Ausfallzeiten:</w:t>
      </w:r>
      <w:r w:rsidRPr="000753B5">
        <w:t xml:space="preserve"> Die Gesamtzahl der Bereitstellungsminuten aller Verwalteten Elemente, das von Ihnen in einem bestimmten Microsoft Azure-Abonnement für Sicherung oder Cloud-Tiering konfiguriert wird, während derer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2510E0F9" w14:textId="77777777" w:rsidR="001E0407" w:rsidRPr="000753B5" w:rsidRDefault="001E0407" w:rsidP="001E0407">
      <w:pPr>
        <w:pStyle w:val="ProductList-Body"/>
      </w:pPr>
    </w:p>
    <w:p w14:paraId="659C9986" w14:textId="65C6D2C3"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3BA89E3" w14:textId="77777777" w:rsidR="001E0407" w:rsidRPr="000753B5" w:rsidRDefault="001E0407" w:rsidP="001E0407">
      <w:pPr>
        <w:pStyle w:val="ProductList-Body"/>
      </w:pPr>
    </w:p>
    <w:p w14:paraId="6648ABFE" w14:textId="72B92528" w:rsidR="001E0407" w:rsidRPr="000753B5" w:rsidRDefault="004D457A"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0753B5" w:rsidRDefault="001E0407" w:rsidP="001E040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3CF79A2E" w14:textId="77777777" w:rsidTr="00AD06CD">
        <w:trPr>
          <w:tblHeader/>
        </w:trPr>
        <w:tc>
          <w:tcPr>
            <w:tcW w:w="5400" w:type="dxa"/>
            <w:shd w:val="clear" w:color="auto" w:fill="0072C6"/>
          </w:tcPr>
          <w:p w14:paraId="1A875670"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50BB3A5"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5064FFE3" w14:textId="77777777" w:rsidTr="00AD06CD">
        <w:tc>
          <w:tcPr>
            <w:tcW w:w="5400" w:type="dxa"/>
          </w:tcPr>
          <w:p w14:paraId="01E2BD5E" w14:textId="43A6BF40" w:rsidR="001E0407" w:rsidRPr="000753B5" w:rsidRDefault="001E0407" w:rsidP="00002CD6">
            <w:pPr>
              <w:pStyle w:val="ProductList-OfferingBody"/>
              <w:jc w:val="center"/>
            </w:pPr>
            <w:r w:rsidRPr="000753B5">
              <w:t>&lt; 99,9 %</w:t>
            </w:r>
          </w:p>
        </w:tc>
        <w:tc>
          <w:tcPr>
            <w:tcW w:w="5400" w:type="dxa"/>
          </w:tcPr>
          <w:p w14:paraId="72876CC7" w14:textId="0269CA57"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6BBD0ADD" w14:textId="77777777" w:rsidTr="00AD06CD">
        <w:tc>
          <w:tcPr>
            <w:tcW w:w="5400" w:type="dxa"/>
          </w:tcPr>
          <w:p w14:paraId="4DB9801B" w14:textId="6F03D895" w:rsidR="001E0407" w:rsidRPr="000753B5" w:rsidRDefault="001E0407" w:rsidP="00002CD6">
            <w:pPr>
              <w:pStyle w:val="ProductList-OfferingBody"/>
              <w:jc w:val="center"/>
            </w:pPr>
            <w:r w:rsidRPr="000753B5">
              <w:t>&lt; 99 %</w:t>
            </w:r>
          </w:p>
        </w:tc>
        <w:tc>
          <w:tcPr>
            <w:tcW w:w="5400" w:type="dxa"/>
          </w:tcPr>
          <w:p w14:paraId="60746113" w14:textId="2F84271A" w:rsidR="001E0407" w:rsidRPr="000753B5" w:rsidRDefault="001E0407" w:rsidP="00002CD6">
            <w:pPr>
              <w:pStyle w:val="ProductList-OfferingBody"/>
              <w:jc w:val="center"/>
            </w:pPr>
            <w:r w:rsidRPr="000753B5">
              <w:t>25</w:t>
            </w:r>
            <w:r w:rsidR="00745D75" w:rsidRPr="000753B5">
              <w:t xml:space="preserve"> </w:t>
            </w:r>
            <w:r w:rsidRPr="000753B5">
              <w:t>%</w:t>
            </w:r>
          </w:p>
        </w:tc>
      </w:tr>
    </w:tbl>
    <w:p w14:paraId="4E56AEE1" w14:textId="65D61A39" w:rsidR="001E0407" w:rsidRPr="000753B5" w:rsidRDefault="004D457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E966B7F" w14:textId="77777777" w:rsidR="0075154E" w:rsidRPr="00EE5A94" w:rsidRDefault="0075154E" w:rsidP="0075154E">
      <w:pPr>
        <w:pStyle w:val="ProductList-Offering2Heading"/>
        <w:tabs>
          <w:tab w:val="clear" w:pos="360"/>
        </w:tabs>
        <w:outlineLvl w:val="2"/>
        <w:rPr>
          <w:szCs w:val="28"/>
        </w:rPr>
      </w:pPr>
      <w:bookmarkStart w:id="91" w:name="_Toc412532214"/>
      <w:bookmarkStart w:id="92" w:name="_Toc423943853"/>
      <w:r w:rsidRPr="00EE5A94">
        <w:rPr>
          <w:szCs w:val="28"/>
        </w:rPr>
        <w:t>Streamanalysen – API-Aufrufe</w:t>
      </w:r>
      <w:bookmarkEnd w:id="92"/>
    </w:p>
    <w:p w14:paraId="2BA6BA4F" w14:textId="77777777" w:rsidR="0075154E" w:rsidRDefault="0075154E" w:rsidP="0075154E">
      <w:pPr>
        <w:pStyle w:val="ProductList-Body"/>
      </w:pPr>
      <w:r>
        <w:rPr>
          <w:b/>
          <w:color w:val="00188F"/>
        </w:rPr>
        <w:t>Zusätzliche Definitionen:</w:t>
      </w:r>
    </w:p>
    <w:p w14:paraId="36463F78" w14:textId="77777777" w:rsidR="0075154E" w:rsidRDefault="0075154E" w:rsidP="0075154E">
      <w:pPr>
        <w:pStyle w:val="ProductList-Body"/>
        <w:spacing w:after="40"/>
      </w:pPr>
      <w:r>
        <w:t>„</w:t>
      </w:r>
      <w:r>
        <w:rPr>
          <w:b/>
          <w:color w:val="00188F"/>
        </w:rPr>
        <w:t>Gesamtzahl der Transaktionsversuche</w:t>
      </w:r>
      <w:r>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77777777" w:rsidR="0075154E" w:rsidRDefault="0075154E" w:rsidP="0075154E">
      <w:pPr>
        <w:pStyle w:val="ProductList-Body"/>
      </w:pPr>
      <w:r>
        <w:t>„</w:t>
      </w:r>
      <w:r>
        <w:rPr>
          <w:b/>
          <w:color w:val="00188F"/>
        </w:rPr>
        <w:t>Fehlerhafte Transaktionen</w:t>
      </w:r>
      <w:r>
        <w:t>“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Default="0075154E" w:rsidP="0075154E">
      <w:pPr>
        <w:pStyle w:val="ProductList-Body"/>
      </w:pPr>
    </w:p>
    <w:p w14:paraId="120D7FFC" w14:textId="77777777" w:rsidR="0075154E" w:rsidRDefault="0075154E" w:rsidP="0075154E">
      <w:pPr>
        <w:pStyle w:val="ProductList-Body"/>
      </w:pPr>
      <w:r>
        <w:lastRenderedPageBreak/>
        <w:t>Der „</w:t>
      </w:r>
      <w:r>
        <w:rPr>
          <w:b/>
          <w:color w:val="00188F"/>
        </w:rPr>
        <w:t>Prozentsatz der monatlichen Betriebszeit</w:t>
      </w:r>
      <w:r>
        <w:t xml:space="preserve">“ für API-Aufrufe im Rahmen des Stream Analytics Service wird mithilfe der folgenden Formel berechnet: </w:t>
      </w:r>
    </w:p>
    <w:p w14:paraId="2AF3A94F" w14:textId="77777777" w:rsidR="0075154E" w:rsidRDefault="0075154E" w:rsidP="0075154E">
      <w:pPr>
        <w:pStyle w:val="ProductList-Body"/>
      </w:pPr>
    </w:p>
    <w:p w14:paraId="60B30F78" w14:textId="77777777" w:rsidR="0075154E" w:rsidRDefault="0075154E" w:rsidP="0075154E">
      <w:pPr>
        <w:rPr>
          <w:rFonts w:cs="Tahoma"/>
          <w:sz w:val="18"/>
          <w:szCs w:val="18"/>
        </w:rPr>
      </w:pPr>
      <m:oMathPara>
        <m:oMath>
          <m:r>
            <m:rPr>
              <m:sty m:val="p"/>
            </m:rPr>
            <w:rPr>
              <w:rFonts w:ascii="Cambria Math" w:hAnsi="Cambria Math"/>
              <w:sz w:val="18"/>
              <w:szCs w:val="18"/>
            </w:rPr>
            <m:t>Prozentsatz der Monatlichen Betriebszeit</m:t>
          </m:r>
          <m:r>
            <m:rPr>
              <m:sty m:val="p"/>
            </m:rPr>
            <w:rPr>
              <w:rFonts w:ascii="Cambria Math" w:hAnsi="Cambria Math" w:cs="Tahoma"/>
              <w:sz w:val="18"/>
              <w:szCs w:val="18"/>
            </w:rPr>
            <m:t xml:space="preserve"> %=</m:t>
          </m:r>
          <m:f>
            <m:fPr>
              <m:ctrlPr>
                <w:rPr>
                  <w:rFonts w:ascii="Cambria Math" w:hAnsi="Cambria Math" w:cs="Tahoma"/>
                  <w:sz w:val="18"/>
                  <w:szCs w:val="18"/>
                </w:rPr>
              </m:ctrlPr>
            </m:fPr>
            <m:num>
              <m:r>
                <m:rPr>
                  <m:sty m:val="p"/>
                </m:rPr>
                <w:rPr>
                  <w:rFonts w:ascii="Cambria Math" w:hAnsi="Cambria Math"/>
                  <w:sz w:val="18"/>
                  <w:szCs w:val="18"/>
                </w:rPr>
                <m:t>Gesamtzahl der Transaktionsversuche – Fehlgeschlagene Transaktionen</m:t>
              </m:r>
            </m:num>
            <m:den>
              <m:r>
                <m:rPr>
                  <m:sty m:val="p"/>
                </m:rPr>
                <w:rPr>
                  <w:rFonts w:ascii="Cambria Math" w:hAnsi="Cambria Math"/>
                  <w:sz w:val="18"/>
                  <w:szCs w:val="18"/>
                </w:rPr>
                <m:t>Gesamtzahl der Transaktionsversuche</m:t>
              </m:r>
            </m:den>
          </m:f>
        </m:oMath>
      </m:oMathPara>
    </w:p>
    <w:p w14:paraId="50654B48" w14:textId="77777777" w:rsidR="0075154E" w:rsidRDefault="0075154E" w:rsidP="0075154E">
      <w:pPr>
        <w:pStyle w:val="ProductList-Body"/>
      </w:pPr>
      <w:r>
        <w:rPr>
          <w:b/>
          <w:color w:val="00188F"/>
        </w:rPr>
        <w:t>Dienstgutschrift: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14:paraId="6D8F4579"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Default="0075154E" w:rsidP="00B75E7C">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Default="0075154E" w:rsidP="00B75E7C">
            <w:pPr>
              <w:pStyle w:val="ProductList-OfferingBody"/>
              <w:spacing w:line="256" w:lineRule="auto"/>
              <w:jc w:val="center"/>
              <w:rPr>
                <w:color w:val="FFFFFF" w:themeColor="background1"/>
              </w:rPr>
            </w:pPr>
            <w:r>
              <w:rPr>
                <w:color w:val="FFFFFF" w:themeColor="background1"/>
              </w:rPr>
              <w:t>Dienstgutschrift</w:t>
            </w:r>
          </w:p>
        </w:tc>
      </w:tr>
      <w:tr w:rsidR="0075154E" w14:paraId="2B53B0D4"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Default="0075154E" w:rsidP="00B75E7C">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Default="0075154E" w:rsidP="00B75E7C">
            <w:pPr>
              <w:pStyle w:val="ProductList-OfferingBody"/>
              <w:spacing w:line="256" w:lineRule="auto"/>
              <w:jc w:val="center"/>
            </w:pPr>
            <w:r>
              <w:t>10 %</w:t>
            </w:r>
          </w:p>
        </w:tc>
      </w:tr>
      <w:tr w:rsidR="0075154E" w14:paraId="12DACC50"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Default="0075154E" w:rsidP="00B75E7C">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Default="0075154E" w:rsidP="00B75E7C">
            <w:pPr>
              <w:pStyle w:val="ProductList-OfferingBody"/>
              <w:spacing w:line="256" w:lineRule="auto"/>
              <w:jc w:val="center"/>
            </w:pPr>
            <w:r>
              <w:t>25 %</w:t>
            </w:r>
          </w:p>
        </w:tc>
      </w:tr>
    </w:tbl>
    <w:p w14:paraId="6EDCD680" w14:textId="77777777" w:rsidR="0075154E" w:rsidRDefault="004D457A" w:rsidP="0075154E">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75154E">
          <w:rPr>
            <w:rStyle w:val="Hyperlink"/>
            <w:sz w:val="16"/>
            <w:szCs w:val="16"/>
          </w:rPr>
          <w:t>Inhalt</w:t>
        </w:r>
      </w:hyperlink>
      <w:r w:rsidR="0075154E">
        <w:rPr>
          <w:sz w:val="16"/>
          <w:szCs w:val="16"/>
        </w:rPr>
        <w:t xml:space="preserve"> / </w:t>
      </w:r>
      <w:hyperlink r:id="rId26" w:anchor="Definitionen" w:history="1">
        <w:r w:rsidR="0075154E">
          <w:rPr>
            <w:rStyle w:val="Hyperlink"/>
            <w:sz w:val="16"/>
            <w:szCs w:val="16"/>
          </w:rPr>
          <w:t>Definitionen</w:t>
        </w:r>
      </w:hyperlink>
    </w:p>
    <w:p w14:paraId="291DEA9B" w14:textId="77777777" w:rsidR="0075154E" w:rsidRPr="00EE5A94" w:rsidRDefault="0075154E" w:rsidP="0075154E">
      <w:pPr>
        <w:pStyle w:val="ProductList-Offering2Heading"/>
        <w:tabs>
          <w:tab w:val="clear" w:pos="360"/>
        </w:tabs>
        <w:outlineLvl w:val="2"/>
        <w:rPr>
          <w:szCs w:val="28"/>
        </w:rPr>
      </w:pPr>
      <w:bookmarkStart w:id="93" w:name="_Toc423943854"/>
      <w:r w:rsidRPr="00EE5A94">
        <w:rPr>
          <w:szCs w:val="28"/>
        </w:rPr>
        <w:t>Streamanalysen – Aufträge</w:t>
      </w:r>
      <w:bookmarkEnd w:id="93"/>
    </w:p>
    <w:p w14:paraId="7BBE0AC1" w14:textId="77777777" w:rsidR="0075154E" w:rsidRDefault="0075154E" w:rsidP="0075154E">
      <w:pPr>
        <w:pStyle w:val="ProductList-Body"/>
      </w:pPr>
      <w:r>
        <w:rPr>
          <w:b/>
          <w:color w:val="00188F"/>
        </w:rPr>
        <w:t>Zusätzliche Definitionen:</w:t>
      </w:r>
    </w:p>
    <w:p w14:paraId="44AF9522" w14:textId="77777777" w:rsidR="0075154E" w:rsidRDefault="0075154E" w:rsidP="0075154E">
      <w:pPr>
        <w:pStyle w:val="ProductList-Body"/>
        <w:tabs>
          <w:tab w:val="left" w:pos="0"/>
        </w:tabs>
        <w:spacing w:after="40"/>
        <w:jc w:val="both"/>
      </w:pPr>
      <w:r>
        <w:t>„</w:t>
      </w:r>
      <w:r>
        <w:rPr>
          <w:b/>
          <w:color w:val="00188F"/>
        </w:rPr>
        <w:t>Bereitstellungsminuten</w:t>
      </w:r>
      <w:r>
        <w:t>“ ist die Gesamtzahl der Minuten, in denen ein bestimmter Auftrag im Verlauf eines Monats der Rechnungsstellung im Rahmen des Stream Analytics Service bereitgestellt wurde.</w:t>
      </w:r>
    </w:p>
    <w:p w14:paraId="1EF91F7B" w14:textId="77777777" w:rsidR="0075154E" w:rsidRDefault="0075154E" w:rsidP="0075154E">
      <w:pPr>
        <w:pStyle w:val="ProductList-Body"/>
        <w:tabs>
          <w:tab w:val="left" w:pos="0"/>
        </w:tabs>
      </w:pPr>
      <w:r>
        <w:t>„</w:t>
      </w:r>
      <w:r>
        <w:rPr>
          <w:b/>
          <w:color w:val="00188F"/>
        </w:rPr>
        <w:t>Maximal Verfügbare Minuten</w:t>
      </w:r>
      <w:r>
        <w:t>“ ist die Summe der Bereitstellungsminuten aller Aufträge, die vom Kunden in einem bestimmten Microsoft Azure-Abonnement im Verlauf eines Monats der Rechnungsstellung bereitgestellt werden.</w:t>
      </w:r>
    </w:p>
    <w:p w14:paraId="56397B43" w14:textId="77777777" w:rsidR="0075154E" w:rsidRDefault="0075154E" w:rsidP="0075154E">
      <w:pPr>
        <w:pStyle w:val="ProductList-Body"/>
        <w:tabs>
          <w:tab w:val="left" w:pos="0"/>
        </w:tabs>
        <w:jc w:val="both"/>
      </w:pPr>
      <w:r>
        <w:t>„</w:t>
      </w:r>
      <w:r>
        <w:rPr>
          <w:b/>
          <w:color w:val="00188F"/>
        </w:rPr>
        <w:t>Ausfallzeit</w:t>
      </w:r>
      <w:r>
        <w:t>“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Default="0075154E" w:rsidP="0075154E">
      <w:pPr>
        <w:pStyle w:val="ProductList-Body"/>
        <w:tabs>
          <w:tab w:val="left" w:pos="0"/>
        </w:tabs>
        <w:jc w:val="both"/>
      </w:pPr>
    </w:p>
    <w:p w14:paraId="424F44D0" w14:textId="77777777" w:rsidR="0075154E" w:rsidRDefault="0075154E" w:rsidP="0075154E">
      <w:pPr>
        <w:pStyle w:val="ProductList-Body"/>
        <w:tabs>
          <w:tab w:val="left" w:pos="0"/>
        </w:tabs>
        <w:jc w:val="both"/>
      </w:pPr>
      <w:r>
        <w:t>Der „</w:t>
      </w:r>
      <w:r>
        <w:rPr>
          <w:b/>
          <w:color w:val="00188F"/>
        </w:rPr>
        <w:t>Prozentsatz der monatlichen Betriebszeit</w:t>
      </w:r>
      <w:r>
        <w:t>“</w:t>
      </w:r>
      <w:r>
        <w:rPr>
          <w:rFonts w:ascii="Calibri" w:eastAsia="MS Mincho" w:hAnsi="Calibri" w:cs="Calibri"/>
          <w:b/>
          <w:color w:val="2E74B5" w:themeColor="accent1" w:themeShade="BF"/>
          <w:szCs w:val="18"/>
        </w:rPr>
        <w:t xml:space="preserve"> </w:t>
      </w:r>
      <w:r>
        <w:t xml:space="preserve">für Aufträge im Rahmen des Stream Analytics Service wird mithilfe der folgenden Formel berechnet: </w:t>
      </w:r>
    </w:p>
    <w:p w14:paraId="760FA937" w14:textId="77777777" w:rsidR="0075154E" w:rsidRDefault="0075154E" w:rsidP="0075154E">
      <w:pPr>
        <w:pStyle w:val="ProductList-Body"/>
        <w:tabs>
          <w:tab w:val="left" w:pos="0"/>
        </w:tabs>
        <w:jc w:val="both"/>
      </w:pPr>
    </w:p>
    <w:p w14:paraId="51DB9206" w14:textId="77777777" w:rsidR="0075154E" w:rsidRDefault="004D457A" w:rsidP="0075154E">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Default="0075154E" w:rsidP="0075154E">
      <w:pPr>
        <w:pStyle w:val="ProductList-Body"/>
        <w:rPr>
          <w:b/>
          <w:color w:val="00188F"/>
        </w:rPr>
      </w:pPr>
      <w:r>
        <w:rPr>
          <w:b/>
          <w:color w:val="00188F"/>
        </w:rPr>
        <w:t>Dienstgutschrift: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14:paraId="516A29B7"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DB668E" w14:textId="77777777" w:rsidR="0075154E" w:rsidRDefault="0075154E" w:rsidP="00B75E7C">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FA3905" w14:textId="77777777" w:rsidR="0075154E" w:rsidRDefault="0075154E" w:rsidP="00B75E7C">
            <w:pPr>
              <w:pStyle w:val="ProductList-OfferingBody"/>
              <w:spacing w:line="256" w:lineRule="auto"/>
              <w:jc w:val="center"/>
              <w:rPr>
                <w:color w:val="FFFFFF" w:themeColor="background1"/>
              </w:rPr>
            </w:pPr>
            <w:r>
              <w:rPr>
                <w:color w:val="FFFFFF" w:themeColor="background1"/>
              </w:rPr>
              <w:t>Dienstgutschrift</w:t>
            </w:r>
          </w:p>
        </w:tc>
      </w:tr>
      <w:tr w:rsidR="0075154E" w14:paraId="553590EB"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F3475" w14:textId="77777777" w:rsidR="0075154E" w:rsidRDefault="0075154E" w:rsidP="00B75E7C">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C6AAF" w14:textId="77777777" w:rsidR="0075154E" w:rsidRDefault="0075154E" w:rsidP="00B75E7C">
            <w:pPr>
              <w:pStyle w:val="ProductList-OfferingBody"/>
              <w:spacing w:line="256" w:lineRule="auto"/>
              <w:jc w:val="center"/>
            </w:pPr>
            <w:r>
              <w:t>10 %</w:t>
            </w:r>
          </w:p>
        </w:tc>
      </w:tr>
      <w:tr w:rsidR="0075154E" w14:paraId="356F2A82"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55CF1" w14:textId="77777777" w:rsidR="0075154E" w:rsidRDefault="0075154E" w:rsidP="00B75E7C">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CB4DA8" w14:textId="77777777" w:rsidR="0075154E" w:rsidRDefault="0075154E" w:rsidP="00B75E7C">
            <w:pPr>
              <w:pStyle w:val="ProductList-OfferingBody"/>
              <w:spacing w:line="256" w:lineRule="auto"/>
              <w:jc w:val="center"/>
            </w:pPr>
            <w:r>
              <w:t>25 %</w:t>
            </w:r>
          </w:p>
        </w:tc>
      </w:tr>
    </w:tbl>
    <w:p w14:paraId="04BE8D2E" w14:textId="77777777" w:rsidR="0075154E" w:rsidRDefault="004D457A" w:rsidP="0075154E">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75154E">
          <w:rPr>
            <w:rStyle w:val="Hyperlink"/>
            <w:sz w:val="16"/>
            <w:szCs w:val="16"/>
          </w:rPr>
          <w:t>Inhalt</w:t>
        </w:r>
      </w:hyperlink>
      <w:r w:rsidR="0075154E">
        <w:rPr>
          <w:sz w:val="16"/>
          <w:szCs w:val="16"/>
        </w:rPr>
        <w:t xml:space="preserve"> / </w:t>
      </w:r>
      <w:hyperlink r:id="rId28" w:anchor="Definitionen" w:history="1">
        <w:r w:rsidR="0075154E">
          <w:rPr>
            <w:rStyle w:val="Hyperlink"/>
            <w:sz w:val="16"/>
            <w:szCs w:val="16"/>
          </w:rPr>
          <w:t>Definitionen</w:t>
        </w:r>
      </w:hyperlink>
    </w:p>
    <w:p w14:paraId="6B65A763" w14:textId="5840C87E"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94" w:name="_Toc423943855"/>
      <w:r w:rsidRPr="00EE5A94">
        <w:rPr>
          <w:szCs w:val="28"/>
          <w:lang w:eastAsia="en-US" w:bidi="ar-SA"/>
        </w:rPr>
        <w:t>Traffic Manager-Dienst</w:t>
      </w:r>
      <w:bookmarkEnd w:id="91"/>
      <w:bookmarkEnd w:id="94"/>
    </w:p>
    <w:p w14:paraId="35D37C86" w14:textId="77777777" w:rsidR="001E0407" w:rsidRPr="000753B5" w:rsidRDefault="001E0407" w:rsidP="001E0407">
      <w:pPr>
        <w:pStyle w:val="ProductList-Body"/>
      </w:pPr>
      <w:r w:rsidRPr="000753B5">
        <w:rPr>
          <w:b/>
          <w:color w:val="00188F"/>
        </w:rPr>
        <w:t>Zusätzliche Definitionen:</w:t>
      </w:r>
    </w:p>
    <w:p w14:paraId="317431FE"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in denen ein bestimmtes Traffic Manager-Profil in Microsoft Azure im Verlauf eines Monats der Rechnungsstellung bereitgestellt wurde.</w:t>
      </w:r>
    </w:p>
    <w:p w14:paraId="51AEBA1C"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Traffic Manager-Profile, die von Ihnen in einem bestimmten Microsoft Azure-Abonnement im Verlauf eines Monats der Rechnungsstellung bereitgestellt werden.</w:t>
      </w:r>
    </w:p>
    <w:p w14:paraId="3726A009" w14:textId="77777777" w:rsidR="001E0407" w:rsidRPr="000753B5" w:rsidRDefault="001E0407" w:rsidP="001E0407">
      <w:pPr>
        <w:pStyle w:val="ProductList-Body"/>
        <w:spacing w:after="40"/>
      </w:pPr>
      <w:r w:rsidRPr="000753B5">
        <w:t>„</w:t>
      </w:r>
      <w:r w:rsidRPr="000753B5">
        <w:rPr>
          <w:b/>
          <w:color w:val="00188F"/>
        </w:rPr>
        <w:t>Traffic Manager-Profil</w:t>
      </w:r>
      <w:r w:rsidRPr="000753B5">
        <w:t>“ oder „</w:t>
      </w:r>
      <w:r w:rsidRPr="000753B5">
        <w:rPr>
          <w:b/>
          <w:color w:val="00188F"/>
        </w:rPr>
        <w:t>Profil</w:t>
      </w:r>
      <w:r w:rsidRPr="000753B5">
        <w:t>“ ist die Bereitstellung des Traffic Manager-Dienstes, die von Ihnen erstellt wurde und einen Domänennamen, Endpunkte und andere Konfigurationseinstellungen wie im Verwaltungsportal dargestellt umfasst.</w:t>
      </w:r>
    </w:p>
    <w:p w14:paraId="5FD64745" w14:textId="77777777" w:rsidR="001E0407" w:rsidRPr="000753B5" w:rsidRDefault="001E0407" w:rsidP="001E0407">
      <w:pPr>
        <w:pStyle w:val="ProductList-Body"/>
      </w:pPr>
      <w:r w:rsidRPr="000753B5">
        <w:t>„</w:t>
      </w:r>
      <w:r w:rsidRPr="000753B5">
        <w:rPr>
          <w:b/>
          <w:color w:val="00188F"/>
        </w:rPr>
        <w:t>Gültige DNS-Antwort</w:t>
      </w:r>
      <w:r w:rsidRPr="000753B5">
        <w:t>“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0753B5" w:rsidRDefault="001E0407" w:rsidP="001E0407">
      <w:pPr>
        <w:pStyle w:val="ProductList-Body"/>
      </w:pPr>
    </w:p>
    <w:p w14:paraId="47F35491" w14:textId="36766EEB" w:rsidR="001E0407" w:rsidRPr="000753B5" w:rsidRDefault="001E0407" w:rsidP="001E0407">
      <w:pPr>
        <w:pStyle w:val="ProductList-Body"/>
      </w:pPr>
      <w:r w:rsidRPr="000753B5">
        <w:rPr>
          <w:b/>
          <w:color w:val="00188F"/>
        </w:rPr>
        <w:t>Ausfallzeiten:</w:t>
      </w:r>
      <w:r w:rsidRPr="000753B5">
        <w:t xml:space="preserve">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0753B5">
        <w:t> </w:t>
      </w:r>
      <w:r w:rsidRPr="000753B5">
        <w:t>Sekunden zu einer Gültigen DNS-Antwort führen.</w:t>
      </w:r>
    </w:p>
    <w:p w14:paraId="4EE61F22" w14:textId="77777777" w:rsidR="001E0407" w:rsidRPr="000753B5" w:rsidRDefault="001E0407" w:rsidP="001E0407">
      <w:pPr>
        <w:pStyle w:val="ProductList-Body"/>
      </w:pPr>
    </w:p>
    <w:p w14:paraId="5D0026E6" w14:textId="1A9635F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9E138CB" w14:textId="77777777" w:rsidR="001E0407" w:rsidRPr="000753B5" w:rsidRDefault="001E0407" w:rsidP="001E0407">
      <w:pPr>
        <w:pStyle w:val="ProductList-Body"/>
      </w:pPr>
    </w:p>
    <w:p w14:paraId="004CAB87" w14:textId="6D3F5679" w:rsidR="001E0407" w:rsidRPr="000753B5" w:rsidRDefault="004D457A"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0753B5" w:rsidRDefault="001E0407" w:rsidP="000051B9">
      <w:pPr>
        <w:pStyle w:val="ProductList-Body"/>
        <w:keepNext/>
      </w:pPr>
      <w:r w:rsidRPr="000753B5">
        <w:rPr>
          <w:b/>
          <w:color w:val="00188F"/>
        </w:rPr>
        <w:lastRenderedPageBreak/>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130BFA04" w14:textId="77777777" w:rsidTr="00AD06CD">
        <w:trPr>
          <w:tblHeader/>
        </w:trPr>
        <w:tc>
          <w:tcPr>
            <w:tcW w:w="5400" w:type="dxa"/>
            <w:shd w:val="clear" w:color="auto" w:fill="0072C6"/>
          </w:tcPr>
          <w:p w14:paraId="4266F550"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DDD39E"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Dienstgutschrift</w:t>
            </w:r>
          </w:p>
        </w:tc>
      </w:tr>
      <w:tr w:rsidR="001E0407" w:rsidRPr="000753B5" w14:paraId="3A7CE5C3" w14:textId="77777777" w:rsidTr="00AD06CD">
        <w:tc>
          <w:tcPr>
            <w:tcW w:w="5400" w:type="dxa"/>
          </w:tcPr>
          <w:p w14:paraId="4D8325F9" w14:textId="0198C046" w:rsidR="001E0407" w:rsidRPr="000753B5" w:rsidRDefault="001E0407" w:rsidP="000051B9">
            <w:pPr>
              <w:pStyle w:val="ProductList-OfferingBody"/>
              <w:keepNext/>
              <w:jc w:val="center"/>
            </w:pPr>
            <w:r w:rsidRPr="000753B5">
              <w:t>&lt; 99,99 %</w:t>
            </w:r>
          </w:p>
        </w:tc>
        <w:tc>
          <w:tcPr>
            <w:tcW w:w="5400" w:type="dxa"/>
          </w:tcPr>
          <w:p w14:paraId="3B54ACFB" w14:textId="7BDCCC76" w:rsidR="001E0407" w:rsidRPr="000753B5" w:rsidRDefault="001E0407" w:rsidP="000051B9">
            <w:pPr>
              <w:pStyle w:val="ProductList-OfferingBody"/>
              <w:keepNext/>
              <w:jc w:val="center"/>
            </w:pPr>
            <w:r w:rsidRPr="000753B5">
              <w:t>10</w:t>
            </w:r>
            <w:r w:rsidR="00745D75" w:rsidRPr="000753B5">
              <w:t xml:space="preserve"> </w:t>
            </w:r>
            <w:r w:rsidRPr="000753B5">
              <w:t>%</w:t>
            </w:r>
          </w:p>
        </w:tc>
      </w:tr>
      <w:tr w:rsidR="001E0407" w:rsidRPr="000753B5" w14:paraId="66A936D3" w14:textId="77777777" w:rsidTr="00AD06CD">
        <w:tc>
          <w:tcPr>
            <w:tcW w:w="5400" w:type="dxa"/>
          </w:tcPr>
          <w:p w14:paraId="648735BE" w14:textId="5C14DF85" w:rsidR="001E0407" w:rsidRPr="000753B5" w:rsidRDefault="001E0407" w:rsidP="00002CD6">
            <w:pPr>
              <w:pStyle w:val="ProductList-OfferingBody"/>
              <w:jc w:val="center"/>
            </w:pPr>
            <w:r w:rsidRPr="000753B5">
              <w:t>&lt; 99 %</w:t>
            </w:r>
          </w:p>
        </w:tc>
        <w:tc>
          <w:tcPr>
            <w:tcW w:w="5400" w:type="dxa"/>
          </w:tcPr>
          <w:p w14:paraId="322593F0" w14:textId="609CCEAA" w:rsidR="001E0407" w:rsidRPr="000753B5" w:rsidRDefault="001E0407" w:rsidP="00002CD6">
            <w:pPr>
              <w:pStyle w:val="ProductList-OfferingBody"/>
              <w:jc w:val="center"/>
            </w:pPr>
            <w:r w:rsidRPr="000753B5">
              <w:t>25</w:t>
            </w:r>
            <w:r w:rsidR="00745D75" w:rsidRPr="000753B5">
              <w:t xml:space="preserve"> </w:t>
            </w:r>
            <w:r w:rsidRPr="000753B5">
              <w:t>%</w:t>
            </w:r>
          </w:p>
        </w:tc>
      </w:tr>
    </w:tbl>
    <w:p w14:paraId="121F084A" w14:textId="0E27C6B6" w:rsidR="001E0407" w:rsidRPr="000753B5" w:rsidRDefault="004D457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B8DAE63" w14:textId="08E98E63"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95" w:name="_Toc412532215"/>
      <w:bookmarkStart w:id="96" w:name="_Toc423943856"/>
      <w:r w:rsidRPr="00EE5A94">
        <w:rPr>
          <w:szCs w:val="28"/>
          <w:lang w:eastAsia="en-US" w:bidi="ar-SA"/>
        </w:rPr>
        <w:t>Virtuelle Computer</w:t>
      </w:r>
      <w:bookmarkEnd w:id="95"/>
      <w:bookmarkEnd w:id="96"/>
    </w:p>
    <w:p w14:paraId="1567EBF3" w14:textId="77777777" w:rsidR="001E0407" w:rsidRPr="000753B5" w:rsidRDefault="001E0407" w:rsidP="001E0407">
      <w:pPr>
        <w:pStyle w:val="ProductList-Body"/>
      </w:pPr>
      <w:r w:rsidRPr="000753B5">
        <w:rPr>
          <w:b/>
          <w:color w:val="00188F"/>
        </w:rPr>
        <w:t>Zusätzliche Definitionen:</w:t>
      </w:r>
    </w:p>
    <w:p w14:paraId="7A0ED749" w14:textId="77777777" w:rsidR="001E0407" w:rsidRPr="000753B5" w:rsidRDefault="001E0407" w:rsidP="003E32A3">
      <w:pPr>
        <w:pStyle w:val="ProductList-Body"/>
        <w:spacing w:after="40"/>
      </w:pPr>
      <w:r w:rsidRPr="000753B5">
        <w:t>„</w:t>
      </w:r>
      <w:r w:rsidRPr="000753B5">
        <w:rPr>
          <w:b/>
          <w:color w:val="00188F"/>
        </w:rPr>
        <w:t>Verfügbarkeitsgruppe</w:t>
      </w:r>
      <w:r w:rsidRPr="000753B5">
        <w:t>“ bezieht sich auf zwei oder mehr virtuelle Computer, die in verschiedenen fehlerhaften Domänen bereitgestellt werden, um eine einzelne Fehlerquelle zu vermeiden.</w:t>
      </w:r>
    </w:p>
    <w:p w14:paraId="2665FE9C" w14:textId="77777777" w:rsidR="001E0407" w:rsidRPr="000753B5" w:rsidRDefault="001E0407" w:rsidP="003E32A3">
      <w:pPr>
        <w:pStyle w:val="ProductList-Body"/>
        <w:spacing w:after="40"/>
      </w:pPr>
      <w:r w:rsidRPr="000753B5">
        <w:t>„</w:t>
      </w:r>
      <w:r w:rsidRPr="000753B5">
        <w:rPr>
          <w:b/>
          <w:color w:val="00188F"/>
        </w:rPr>
        <w:t>Fehlerhafte Domäne</w:t>
      </w:r>
      <w:r w:rsidRPr="000753B5">
        <w:t>“ ist eine Sammlung von Servern, die Ressourcen wie Stromversorgung und Netzwerkverbindung gemeinsam nutzen.</w:t>
      </w:r>
    </w:p>
    <w:p w14:paraId="31E58083" w14:textId="736DAE7D" w:rsidR="001E0407" w:rsidRPr="000753B5" w:rsidRDefault="001E0407" w:rsidP="003E32A3">
      <w:pPr>
        <w:pStyle w:val="ProductList-Body"/>
        <w:spacing w:after="40"/>
      </w:pPr>
      <w:r w:rsidRPr="000753B5">
        <w:t>„</w:t>
      </w:r>
      <w:r w:rsidRPr="000753B5">
        <w:rPr>
          <w:b/>
          <w:color w:val="00188F"/>
        </w:rPr>
        <w:t>Maximal Verfügbare Minuten</w:t>
      </w:r>
      <w:r w:rsidRPr="000753B5">
        <w:t>“ ist die Gesamtzahl der Minuten während eines Monats der Rechnungsstellung für alle internetseitigen Virtuellen Computer, für die zwei oder mehr Instanzen in der gleichen Verfügbarkeitsgruppe bereitgestellt sind. Die Maximal Verfügbaren Minuten werden ab</w:t>
      </w:r>
      <w:r w:rsidR="0064384E" w:rsidRPr="000753B5">
        <w:t> </w:t>
      </w:r>
      <w:r w:rsidRPr="000753B5">
        <w:t>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4C7FF343" w14:textId="77777777" w:rsidR="001E0407" w:rsidRPr="000753B5" w:rsidRDefault="001E0407" w:rsidP="001E0407">
      <w:pPr>
        <w:pStyle w:val="ProductList-Body"/>
        <w:rPr>
          <w:spacing w:val="-2"/>
        </w:rPr>
      </w:pPr>
      <w:r w:rsidRPr="000753B5">
        <w:rPr>
          <w:spacing w:val="-2"/>
        </w:rPr>
        <w:t>„</w:t>
      </w:r>
      <w:r w:rsidRPr="000753B5">
        <w:rPr>
          <w:b/>
          <w:color w:val="00188F"/>
          <w:spacing w:val="-2"/>
        </w:rPr>
        <w:t>Virtueller Computer</w:t>
      </w:r>
      <w:r w:rsidRPr="000753B5">
        <w:rPr>
          <w:spacing w:val="-2"/>
        </w:rPr>
        <w:t xml:space="preserve">“ bezieht sich auf beständige Instanzentypen, die einzeln oder als Teil einer Verfügbarkeitsgruppe bereitgestellt werden können. </w:t>
      </w:r>
    </w:p>
    <w:p w14:paraId="5A69210A" w14:textId="77777777" w:rsidR="003E32A3" w:rsidRPr="000753B5" w:rsidRDefault="003E32A3" w:rsidP="001E0407">
      <w:pPr>
        <w:pStyle w:val="ProductList-Body"/>
      </w:pPr>
    </w:p>
    <w:p w14:paraId="0E25561A" w14:textId="0FA1D0C1" w:rsidR="003E32A3" w:rsidRDefault="001E0407" w:rsidP="001E0407">
      <w:pPr>
        <w:pStyle w:val="ProductList-Body"/>
      </w:pPr>
      <w:r w:rsidRPr="000753B5">
        <w:rPr>
          <w:b/>
          <w:color w:val="00188F"/>
        </w:rPr>
        <w:t>Ausfallzeiten:</w:t>
      </w:r>
      <w:r w:rsidRPr="000753B5">
        <w:t xml:space="preserve"> Die Gesamtzahl der Minuten unter den Maximal Verfügbaren Minuten, für die keine externe Verbindung besteht.</w:t>
      </w:r>
    </w:p>
    <w:p w14:paraId="3A8C3DC7" w14:textId="77777777" w:rsidR="00396477" w:rsidRPr="000753B5" w:rsidRDefault="00396477" w:rsidP="001E0407">
      <w:pPr>
        <w:pStyle w:val="ProductList-Body"/>
      </w:pPr>
    </w:p>
    <w:p w14:paraId="32A7B667" w14:textId="4DD2252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70D593E" w14:textId="77777777" w:rsidR="001E0407" w:rsidRPr="000753B5" w:rsidRDefault="001E0407" w:rsidP="001E0407">
      <w:pPr>
        <w:pStyle w:val="ProductList-Body"/>
      </w:pPr>
    </w:p>
    <w:p w14:paraId="062598D6" w14:textId="0996973D" w:rsidR="001E0407" w:rsidRPr="000753B5" w:rsidRDefault="004D457A"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0753B5" w:rsidRDefault="001E0407" w:rsidP="001E040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2AC50579" w14:textId="77777777" w:rsidTr="00AD06CD">
        <w:trPr>
          <w:tblHeader/>
        </w:trPr>
        <w:tc>
          <w:tcPr>
            <w:tcW w:w="5400" w:type="dxa"/>
            <w:shd w:val="clear" w:color="auto" w:fill="0072C6"/>
          </w:tcPr>
          <w:p w14:paraId="1CC339F9"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893D7A8"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2B4F601C" w14:textId="77777777" w:rsidTr="00AD06CD">
        <w:tc>
          <w:tcPr>
            <w:tcW w:w="5400" w:type="dxa"/>
          </w:tcPr>
          <w:p w14:paraId="636FCAB2" w14:textId="6ADCF4ED" w:rsidR="001E0407" w:rsidRPr="000753B5" w:rsidRDefault="001E0407" w:rsidP="00002CD6">
            <w:pPr>
              <w:pStyle w:val="ProductList-OfferingBody"/>
              <w:jc w:val="center"/>
            </w:pPr>
            <w:r w:rsidRPr="000753B5">
              <w:t>&lt; 99,95 %</w:t>
            </w:r>
          </w:p>
        </w:tc>
        <w:tc>
          <w:tcPr>
            <w:tcW w:w="5400" w:type="dxa"/>
          </w:tcPr>
          <w:p w14:paraId="52C00367" w14:textId="7AB13D13"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19BB0C7D" w14:textId="77777777" w:rsidTr="00AD06CD">
        <w:tc>
          <w:tcPr>
            <w:tcW w:w="5400" w:type="dxa"/>
          </w:tcPr>
          <w:p w14:paraId="1F26D5E9" w14:textId="6D690FDC" w:rsidR="001E0407" w:rsidRPr="000753B5" w:rsidRDefault="001E0407" w:rsidP="00002CD6">
            <w:pPr>
              <w:pStyle w:val="ProductList-OfferingBody"/>
              <w:jc w:val="center"/>
            </w:pPr>
            <w:r w:rsidRPr="000753B5">
              <w:t>&lt; 99 %</w:t>
            </w:r>
          </w:p>
        </w:tc>
        <w:tc>
          <w:tcPr>
            <w:tcW w:w="5400" w:type="dxa"/>
          </w:tcPr>
          <w:p w14:paraId="2FE906EA" w14:textId="7C8102A0" w:rsidR="001E0407" w:rsidRPr="000753B5" w:rsidRDefault="001E0407" w:rsidP="00002CD6">
            <w:pPr>
              <w:pStyle w:val="ProductList-OfferingBody"/>
              <w:jc w:val="center"/>
            </w:pPr>
            <w:r w:rsidRPr="000753B5">
              <w:t>25</w:t>
            </w:r>
            <w:r w:rsidR="00745D75" w:rsidRPr="000753B5">
              <w:t xml:space="preserve"> </w:t>
            </w:r>
            <w:r w:rsidRPr="000753B5">
              <w:t>%</w:t>
            </w:r>
          </w:p>
        </w:tc>
      </w:tr>
    </w:tbl>
    <w:p w14:paraId="06261829" w14:textId="1D5D9481" w:rsidR="003E32A3" w:rsidRPr="000753B5" w:rsidRDefault="004D457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81F4DE9" w14:textId="77777777" w:rsidR="008758BC" w:rsidRPr="00EE5A94" w:rsidRDefault="008758BC" w:rsidP="008758BC">
      <w:pPr>
        <w:pStyle w:val="ProductList-Offering2Heading"/>
        <w:tabs>
          <w:tab w:val="clear" w:pos="360"/>
          <w:tab w:val="clear" w:pos="720"/>
          <w:tab w:val="clear" w:pos="1080"/>
        </w:tabs>
        <w:outlineLvl w:val="2"/>
        <w:rPr>
          <w:szCs w:val="28"/>
        </w:rPr>
      </w:pPr>
      <w:bookmarkStart w:id="97" w:name="_Toc423943857"/>
      <w:r w:rsidRPr="00EE5A94">
        <w:rPr>
          <w:szCs w:val="28"/>
        </w:rPr>
        <w:t>VPN Gateway</w:t>
      </w:r>
      <w:bookmarkEnd w:id="97"/>
    </w:p>
    <w:p w14:paraId="73FCC546" w14:textId="77777777" w:rsidR="008758BC" w:rsidRPr="000D29F0" w:rsidRDefault="008758BC" w:rsidP="008758BC">
      <w:pPr>
        <w:pStyle w:val="ProductList-Body"/>
      </w:pPr>
      <w:r>
        <w:rPr>
          <w:b/>
          <w:color w:val="00188F"/>
        </w:rPr>
        <w:t>Zusätzliche Definitionen</w:t>
      </w:r>
      <w:r w:rsidRPr="00A37569">
        <w:rPr>
          <w:b/>
          <w:bCs/>
        </w:rPr>
        <w:t>:</w:t>
      </w:r>
    </w:p>
    <w:p w14:paraId="43290245" w14:textId="77777777" w:rsidR="008758BC" w:rsidRPr="003E32A3" w:rsidRDefault="008758BC" w:rsidP="008758BC">
      <w:pPr>
        <w:pStyle w:val="ProductList-Body"/>
        <w:spacing w:after="40"/>
      </w:pPr>
      <w:r>
        <w:t>„</w:t>
      </w:r>
      <w:r>
        <w:rPr>
          <w:b/>
          <w:color w:val="00188F"/>
        </w:rPr>
        <w:t>Maximal Verfügbare Minuten</w:t>
      </w:r>
      <w:r>
        <w:t>“ ist die Summe aller Minuten in einem Monat der Rechnungsstellung, in denen ein bestimmtes VPN Gateway im Rahmes eines Microsoft Azure-Abonnements bereitgestellt wurde.</w:t>
      </w:r>
    </w:p>
    <w:p w14:paraId="1748E404" w14:textId="77777777" w:rsidR="008758BC" w:rsidRPr="003E32A3" w:rsidRDefault="008758BC" w:rsidP="008758BC">
      <w:pPr>
        <w:pStyle w:val="ProductList-Body"/>
        <w:spacing w:after="40"/>
      </w:pPr>
      <w:r>
        <w:t>„</w:t>
      </w:r>
      <w:bookmarkStart w:id="98" w:name="VirtuellesNetzwerk"/>
      <w:r>
        <w:rPr>
          <w:b/>
          <w:color w:val="00188F"/>
        </w:rPr>
        <w:t>Virtuelles Netzwerk</w:t>
      </w:r>
      <w:bookmarkEnd w:id="98"/>
      <w:r>
        <w:t>“ ist ein virtuelles privates Netzwerk, das eine Sammlung benutzerdefinierter IP-Adressen und Subnetze umfasst, die eine Netzwerkgrenze innerhalb von Microsoft Azure bilden.</w:t>
      </w:r>
    </w:p>
    <w:p w14:paraId="626023D9" w14:textId="77777777" w:rsidR="008758BC" w:rsidRDefault="008758BC" w:rsidP="008758BC">
      <w:pPr>
        <w:pStyle w:val="ProductList-Body"/>
      </w:pPr>
      <w:r>
        <w:t>„</w:t>
      </w:r>
      <w:r>
        <w:rPr>
          <w:b/>
          <w:color w:val="00188F"/>
        </w:rPr>
        <w:t>VPN Gateway</w:t>
      </w:r>
      <w:r>
        <w:t>“ ist ein Gateway, das standortübergreifende Verbindung zwischen einem Virtuellen Netzwerk und dem lokalen Netzwerk des Kunden bereitstellt.</w:t>
      </w:r>
    </w:p>
    <w:p w14:paraId="1D4C3717" w14:textId="77777777" w:rsidR="008758BC" w:rsidRPr="003E32A3" w:rsidRDefault="008758BC" w:rsidP="008758BC">
      <w:pPr>
        <w:pStyle w:val="ProductList-Body"/>
      </w:pPr>
    </w:p>
    <w:p w14:paraId="0FEA3F7B" w14:textId="77777777" w:rsidR="008758BC" w:rsidRPr="003E32A3" w:rsidRDefault="008758BC" w:rsidP="008758BC">
      <w:pPr>
        <w:pStyle w:val="ProductList-Body"/>
      </w:pPr>
      <w:r>
        <w:rPr>
          <w:b/>
          <w:color w:val="00188F"/>
        </w:rPr>
        <w:t>Ausfallzeiten</w:t>
      </w:r>
      <w:r w:rsidRPr="00A37569">
        <w:rPr>
          <w:b/>
          <w:bCs/>
        </w:rPr>
        <w:t xml:space="preserve">: </w:t>
      </w:r>
      <w:r>
        <w:t>Ist die Gesamtzahl der Verfügbaren Minuten eines VPN Gateways während denen ein VPN Gateway nicht verfügbar ist. Eine Minute gilt als nicht verfügbar, wenn alle Versuche innerhalb von dreißig Sekunden innerhalb der Minute, eine Verbindung zum VPN Gateway herzustellen, fehlschlagen.</w:t>
      </w:r>
    </w:p>
    <w:p w14:paraId="28920829" w14:textId="77777777" w:rsidR="008758BC" w:rsidRDefault="008758BC" w:rsidP="008758BC">
      <w:pPr>
        <w:pStyle w:val="ProductList-Body"/>
      </w:pPr>
    </w:p>
    <w:p w14:paraId="054FC266" w14:textId="77777777" w:rsidR="008758BC" w:rsidRDefault="008758BC" w:rsidP="008758BC">
      <w:pPr>
        <w:pStyle w:val="ProductList-Body"/>
      </w:pPr>
      <w:r>
        <w:rPr>
          <w:b/>
          <w:color w:val="00188F"/>
        </w:rPr>
        <w:t>Prozentsatz der Monatlichen Betriebszeit</w:t>
      </w:r>
      <w:r w:rsidRPr="00A37569">
        <w:rPr>
          <w:b/>
          <w:bCs/>
        </w:rPr>
        <w:t>:</w:t>
      </w:r>
      <w:r>
        <w:t xml:space="preserve"> Der Prozentsatz der Monatlichen Betriebszeit wird mithilfe der folgenden Formel berechnet:</w:t>
      </w:r>
    </w:p>
    <w:p w14:paraId="5FE16AB1" w14:textId="77777777" w:rsidR="008758BC" w:rsidRDefault="008758BC" w:rsidP="008758BC">
      <w:pPr>
        <w:pStyle w:val="ProductList-Body"/>
      </w:pPr>
    </w:p>
    <w:p w14:paraId="65C6E582" w14:textId="77777777" w:rsidR="008758BC" w:rsidRPr="00434BE0" w:rsidRDefault="004D457A"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FAAEF" w14:textId="77777777" w:rsidR="008758BC" w:rsidRDefault="008758BC" w:rsidP="008758BC">
      <w:pPr>
        <w:pStyle w:val="ProductList-Body"/>
      </w:pPr>
      <w:r>
        <w:rPr>
          <w:b/>
          <w:color w:val="00188F"/>
        </w:rPr>
        <w:t>Dienstgutschrift</w:t>
      </w:r>
      <w:r w:rsidRPr="00347B74">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8BC" w:rsidRPr="009D0B2F" w14:paraId="1D7545B2" w14:textId="77777777" w:rsidTr="00701389">
        <w:trPr>
          <w:tblHeader/>
        </w:trPr>
        <w:tc>
          <w:tcPr>
            <w:tcW w:w="5400" w:type="dxa"/>
            <w:shd w:val="clear" w:color="auto" w:fill="0072C6"/>
          </w:tcPr>
          <w:p w14:paraId="632D4C38" w14:textId="77777777" w:rsidR="008758BC" w:rsidRPr="001A0074" w:rsidRDefault="008758BC" w:rsidP="007013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BD1DF6D" w14:textId="77777777" w:rsidR="008758BC" w:rsidRPr="001A0074" w:rsidRDefault="008758BC" w:rsidP="00701389">
            <w:pPr>
              <w:pStyle w:val="ProductList-OfferingBody"/>
              <w:jc w:val="center"/>
              <w:rPr>
                <w:color w:val="FFFFFF" w:themeColor="background1"/>
              </w:rPr>
            </w:pPr>
            <w:r>
              <w:rPr>
                <w:color w:val="FFFFFF" w:themeColor="background1"/>
              </w:rPr>
              <w:t>Dienstgutschrift</w:t>
            </w:r>
          </w:p>
        </w:tc>
      </w:tr>
      <w:tr w:rsidR="008758BC" w:rsidRPr="009D0B2F" w14:paraId="1ACB3BE7" w14:textId="77777777" w:rsidTr="00701389">
        <w:tc>
          <w:tcPr>
            <w:tcW w:w="5400" w:type="dxa"/>
          </w:tcPr>
          <w:p w14:paraId="36FF8320" w14:textId="77777777" w:rsidR="008758BC" w:rsidRPr="0076238C" w:rsidRDefault="008758BC" w:rsidP="00701389">
            <w:pPr>
              <w:pStyle w:val="ProductList-OfferingBody"/>
              <w:jc w:val="center"/>
            </w:pPr>
            <w:r>
              <w:t>&lt; 99,9%</w:t>
            </w:r>
          </w:p>
        </w:tc>
        <w:tc>
          <w:tcPr>
            <w:tcW w:w="5400" w:type="dxa"/>
          </w:tcPr>
          <w:p w14:paraId="035624B7" w14:textId="77777777" w:rsidR="008758BC" w:rsidRPr="0076238C" w:rsidRDefault="008758BC" w:rsidP="00701389">
            <w:pPr>
              <w:pStyle w:val="ProductList-OfferingBody"/>
              <w:jc w:val="center"/>
            </w:pPr>
            <w:r>
              <w:t>10%</w:t>
            </w:r>
          </w:p>
        </w:tc>
      </w:tr>
      <w:tr w:rsidR="008758BC" w:rsidRPr="009D0B2F" w14:paraId="4944DCE1" w14:textId="77777777" w:rsidTr="00701389">
        <w:tc>
          <w:tcPr>
            <w:tcW w:w="5400" w:type="dxa"/>
          </w:tcPr>
          <w:p w14:paraId="01C5C1F9" w14:textId="77777777" w:rsidR="008758BC" w:rsidRPr="0076238C" w:rsidRDefault="008758BC" w:rsidP="00701389">
            <w:pPr>
              <w:pStyle w:val="ProductList-OfferingBody"/>
              <w:jc w:val="center"/>
            </w:pPr>
            <w:r>
              <w:t>&lt; 99%</w:t>
            </w:r>
          </w:p>
        </w:tc>
        <w:tc>
          <w:tcPr>
            <w:tcW w:w="5400" w:type="dxa"/>
          </w:tcPr>
          <w:p w14:paraId="1AAF11A6" w14:textId="77777777" w:rsidR="008758BC" w:rsidRPr="0076238C" w:rsidRDefault="008758BC" w:rsidP="00701389">
            <w:pPr>
              <w:pStyle w:val="ProductList-OfferingBody"/>
              <w:jc w:val="center"/>
            </w:pPr>
            <w:r>
              <w:t>25%</w:t>
            </w:r>
          </w:p>
        </w:tc>
      </w:tr>
    </w:tbl>
    <w:p w14:paraId="71DA90D5" w14:textId="77777777" w:rsidR="008758BC" w:rsidRPr="00585A48" w:rsidRDefault="004D457A" w:rsidP="008758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758BC" w:rsidRPr="00D95A95">
          <w:rPr>
            <w:rStyle w:val="Hyperlink"/>
            <w:sz w:val="16"/>
            <w:szCs w:val="16"/>
          </w:rPr>
          <w:t>Inhalt</w:t>
        </w:r>
      </w:hyperlink>
      <w:r w:rsidR="008758BC">
        <w:rPr>
          <w:sz w:val="16"/>
          <w:szCs w:val="16"/>
        </w:rPr>
        <w:t xml:space="preserve"> / </w:t>
      </w:r>
      <w:hyperlink w:anchor="Definitionen" w:history="1">
        <w:r w:rsidR="008758BC">
          <w:rPr>
            <w:rStyle w:val="Hyperlink"/>
            <w:sz w:val="16"/>
            <w:szCs w:val="16"/>
          </w:rPr>
          <w:t>Definitionen</w:t>
        </w:r>
      </w:hyperlink>
    </w:p>
    <w:p w14:paraId="375F17C3" w14:textId="04DBD885" w:rsidR="003E32A3" w:rsidRPr="00EE5A94" w:rsidRDefault="003E32A3" w:rsidP="003E32A3">
      <w:pPr>
        <w:pStyle w:val="ProductList-Offering2Heading"/>
        <w:tabs>
          <w:tab w:val="clear" w:pos="360"/>
          <w:tab w:val="clear" w:pos="720"/>
          <w:tab w:val="clear" w:pos="1080"/>
        </w:tabs>
        <w:outlineLvl w:val="2"/>
        <w:rPr>
          <w:szCs w:val="28"/>
          <w:lang w:eastAsia="en-US" w:bidi="ar-SA"/>
        </w:rPr>
      </w:pPr>
      <w:bookmarkStart w:id="99" w:name="_Toc412532217"/>
      <w:bookmarkStart w:id="100" w:name="_Toc423943858"/>
      <w:r w:rsidRPr="00EE5A94">
        <w:rPr>
          <w:szCs w:val="28"/>
          <w:lang w:eastAsia="en-US" w:bidi="ar-SA"/>
        </w:rPr>
        <w:t>Visual Studio Online – Nutzerplandienst</w:t>
      </w:r>
      <w:bookmarkEnd w:id="99"/>
      <w:bookmarkEnd w:id="100"/>
    </w:p>
    <w:p w14:paraId="2A7DEEBF" w14:textId="77777777" w:rsidR="003E32A3" w:rsidRPr="000753B5" w:rsidRDefault="003E32A3" w:rsidP="003E32A3">
      <w:pPr>
        <w:pStyle w:val="ProductList-Body"/>
      </w:pPr>
      <w:r w:rsidRPr="000753B5">
        <w:rPr>
          <w:b/>
          <w:color w:val="00188F"/>
        </w:rPr>
        <w:t>Zusätzliche Definitionen:</w:t>
      </w:r>
    </w:p>
    <w:p w14:paraId="3C3CD1DB" w14:textId="77777777" w:rsidR="003E32A3" w:rsidRPr="000753B5" w:rsidRDefault="003E32A3" w:rsidP="003E32A3">
      <w:pPr>
        <w:pStyle w:val="ProductList-Body"/>
        <w:spacing w:after="40"/>
      </w:pPr>
      <w:r w:rsidRPr="000753B5">
        <w:t>„</w:t>
      </w:r>
      <w:r w:rsidRPr="000753B5">
        <w:rPr>
          <w:b/>
          <w:color w:val="00188F"/>
        </w:rPr>
        <w:t>Builddienst</w:t>
      </w:r>
      <w:r w:rsidRPr="000753B5">
        <w:t>“ ist ein Feature, mit dem Kunden ihre Anwendungen in Visual Studio Online erstellen können.</w:t>
      </w:r>
    </w:p>
    <w:p w14:paraId="044B8871" w14:textId="77777777" w:rsidR="003E32A3" w:rsidRPr="000753B5" w:rsidRDefault="003E32A3" w:rsidP="003E32A3">
      <w:pPr>
        <w:pStyle w:val="ProductList-Body"/>
        <w:spacing w:after="40"/>
      </w:pPr>
      <w:r w:rsidRPr="000753B5">
        <w:t>„</w:t>
      </w:r>
      <w:r w:rsidRPr="000753B5">
        <w:rPr>
          <w:b/>
          <w:color w:val="00188F"/>
        </w:rPr>
        <w:t>Bereitstellungsminuten</w:t>
      </w:r>
      <w:r w:rsidRPr="000753B5">
        <w:t>“ ist die Gesamtzahl der Minuten, für die ein Nutzerplan während eines Monats der Rechnungsstellung erworben wurde.</w:t>
      </w:r>
    </w:p>
    <w:p w14:paraId="60BE0E45"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7636683F" w14:textId="77777777" w:rsidR="003E32A3" w:rsidRPr="000753B5" w:rsidRDefault="003E32A3" w:rsidP="003E32A3">
      <w:pPr>
        <w:pStyle w:val="ProductList-Body"/>
        <w:spacing w:after="40"/>
      </w:pPr>
      <w:r w:rsidRPr="000753B5">
        <w:t>„</w:t>
      </w:r>
      <w:r w:rsidRPr="000753B5">
        <w:rPr>
          <w:b/>
          <w:color w:val="00188F"/>
        </w:rPr>
        <w:t>Maximal Verfügbare Minuten</w:t>
      </w:r>
      <w:r w:rsidRPr="000753B5">
        <w:t>“ ist die Summe aller Bereitstellungsminuten aller Nutzerpläne in einem bestimmten Microsoft Azure-Abonnement im Verlauf eines Monats der Rechnungsstellung.</w:t>
      </w:r>
    </w:p>
    <w:p w14:paraId="204A2A68" w14:textId="65B22C3E" w:rsidR="003E32A3" w:rsidRPr="000753B5" w:rsidRDefault="003E32A3" w:rsidP="003E32A3">
      <w:pPr>
        <w:pStyle w:val="ProductList-Body"/>
      </w:pPr>
      <w:r w:rsidRPr="000753B5">
        <w:t>„</w:t>
      </w:r>
      <w:r w:rsidRPr="000753B5">
        <w:rPr>
          <w:b/>
          <w:color w:val="00188F"/>
        </w:rPr>
        <w:t>Nutzerplan</w:t>
      </w:r>
      <w:r w:rsidRPr="000753B5">
        <w:t xml:space="preserve">“ bezieht sich auf eine Reihe von Features und Funktionen, die für einen Nutzer innerhalb eines Visual Studio Online-Kontos in einem Kundenabonnement ausgewählt wurde. Nutzerplanoptionen und die Features und Funktionen pro Nutzerplan sind in der Website </w:t>
      </w:r>
      <w:hyperlink r:id="rId29" w:history="1">
        <w:r w:rsidRPr="000753B5">
          <w:rPr>
            <w:rStyle w:val="Hyperlink"/>
          </w:rPr>
          <w:t>http://www.visualstudio.com</w:t>
        </w:r>
      </w:hyperlink>
      <w:r w:rsidRPr="000753B5">
        <w:t xml:space="preserve"> beschrieben.</w:t>
      </w:r>
    </w:p>
    <w:p w14:paraId="00F75102" w14:textId="77777777" w:rsidR="003E32A3" w:rsidRPr="000753B5" w:rsidRDefault="003E32A3" w:rsidP="003E32A3">
      <w:pPr>
        <w:pStyle w:val="ProductList-Body"/>
      </w:pPr>
    </w:p>
    <w:p w14:paraId="246E3365" w14:textId="071DF9B0" w:rsidR="003E32A3" w:rsidRPr="000753B5" w:rsidRDefault="003E32A3" w:rsidP="003E32A3">
      <w:pPr>
        <w:pStyle w:val="ProductList-Body"/>
      </w:pPr>
      <w:r w:rsidRPr="000753B5">
        <w:rPr>
          <w:b/>
          <w:color w:val="00188F"/>
        </w:rPr>
        <w:t>Ausfallzeiten:</w:t>
      </w:r>
      <w:r w:rsidRPr="000753B5">
        <w:t xml:space="preserve"> Die Gesamtzahl der Bereitstellungsminuten aller Nutzerpläne in einem bestimmten Microsoft Azure-Abonnement,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5A81C8B0" w14:textId="77777777" w:rsidR="004D3232" w:rsidRPr="000753B5" w:rsidRDefault="004D3232" w:rsidP="003E32A3">
      <w:pPr>
        <w:pStyle w:val="ProductList-Body"/>
      </w:pPr>
    </w:p>
    <w:p w14:paraId="32B67BF7" w14:textId="240093CE"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DBE7724" w14:textId="77777777" w:rsidR="003E32A3" w:rsidRPr="000753B5" w:rsidRDefault="003E32A3" w:rsidP="003E32A3">
      <w:pPr>
        <w:pStyle w:val="ProductList-Body"/>
      </w:pPr>
    </w:p>
    <w:p w14:paraId="2EED73B3" w14:textId="71608721" w:rsidR="003E32A3" w:rsidRPr="000753B5" w:rsidRDefault="004D457A"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0753B5" w:rsidRDefault="003E32A3" w:rsidP="003E32A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10FC90EE" w14:textId="77777777" w:rsidTr="00AD06CD">
        <w:trPr>
          <w:tblHeader/>
        </w:trPr>
        <w:tc>
          <w:tcPr>
            <w:tcW w:w="5400" w:type="dxa"/>
            <w:shd w:val="clear" w:color="auto" w:fill="0072C6"/>
          </w:tcPr>
          <w:p w14:paraId="4DCC7076"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703345C"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3E75A211" w14:textId="77777777" w:rsidTr="00AD06CD">
        <w:tc>
          <w:tcPr>
            <w:tcW w:w="5400" w:type="dxa"/>
          </w:tcPr>
          <w:p w14:paraId="4450B654" w14:textId="7F4B8875" w:rsidR="003E32A3" w:rsidRPr="000753B5" w:rsidRDefault="003E32A3" w:rsidP="00002CD6">
            <w:pPr>
              <w:pStyle w:val="ProductList-OfferingBody"/>
              <w:jc w:val="center"/>
            </w:pPr>
            <w:r w:rsidRPr="000753B5">
              <w:t>&lt; 99,9 %</w:t>
            </w:r>
          </w:p>
        </w:tc>
        <w:tc>
          <w:tcPr>
            <w:tcW w:w="5400" w:type="dxa"/>
          </w:tcPr>
          <w:p w14:paraId="676F935F" w14:textId="25B16F7F"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1A681B7" w14:textId="77777777" w:rsidTr="00AD06CD">
        <w:tc>
          <w:tcPr>
            <w:tcW w:w="5400" w:type="dxa"/>
          </w:tcPr>
          <w:p w14:paraId="41D737FF" w14:textId="0FBEEC5D" w:rsidR="003E32A3" w:rsidRPr="000753B5" w:rsidRDefault="003E32A3" w:rsidP="00002CD6">
            <w:pPr>
              <w:pStyle w:val="ProductList-OfferingBody"/>
              <w:jc w:val="center"/>
            </w:pPr>
            <w:r w:rsidRPr="000753B5">
              <w:t>&lt; 99 %</w:t>
            </w:r>
          </w:p>
        </w:tc>
        <w:tc>
          <w:tcPr>
            <w:tcW w:w="5400" w:type="dxa"/>
          </w:tcPr>
          <w:p w14:paraId="788C18F6" w14:textId="230F112A" w:rsidR="003E32A3" w:rsidRPr="000753B5" w:rsidRDefault="003E32A3" w:rsidP="00002CD6">
            <w:pPr>
              <w:pStyle w:val="ProductList-OfferingBody"/>
              <w:jc w:val="center"/>
            </w:pPr>
            <w:r w:rsidRPr="000753B5">
              <w:t>25</w:t>
            </w:r>
            <w:r w:rsidR="00745D75" w:rsidRPr="000753B5">
              <w:t xml:space="preserve"> </w:t>
            </w:r>
            <w:r w:rsidRPr="000753B5">
              <w:t>%</w:t>
            </w:r>
          </w:p>
        </w:tc>
      </w:tr>
    </w:tbl>
    <w:p w14:paraId="7A235F5F" w14:textId="52451697" w:rsidR="003E32A3" w:rsidRPr="000753B5" w:rsidRDefault="004D457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A0EBC6B" w14:textId="45F6ACBA" w:rsidR="003E32A3" w:rsidRPr="00EE5A94" w:rsidRDefault="003E32A3" w:rsidP="003E32A3">
      <w:pPr>
        <w:pStyle w:val="ProductList-Offering2Heading"/>
        <w:tabs>
          <w:tab w:val="clear" w:pos="360"/>
          <w:tab w:val="clear" w:pos="720"/>
          <w:tab w:val="clear" w:pos="1080"/>
        </w:tabs>
        <w:outlineLvl w:val="2"/>
        <w:rPr>
          <w:szCs w:val="28"/>
          <w:lang w:eastAsia="en-US" w:bidi="ar-SA"/>
        </w:rPr>
      </w:pPr>
      <w:bookmarkStart w:id="101" w:name="_Toc423943859"/>
      <w:r w:rsidRPr="00EE5A94">
        <w:rPr>
          <w:szCs w:val="28"/>
          <w:lang w:eastAsia="en-US" w:bidi="ar-SA"/>
        </w:rPr>
        <w:t>Visual Studio Online – Builddienst</w:t>
      </w:r>
      <w:bookmarkEnd w:id="101"/>
    </w:p>
    <w:p w14:paraId="625F26EA" w14:textId="77777777" w:rsidR="003E32A3" w:rsidRPr="000753B5" w:rsidRDefault="003E32A3" w:rsidP="003E32A3">
      <w:pPr>
        <w:pStyle w:val="ProductList-Body"/>
      </w:pPr>
      <w:r w:rsidRPr="000753B5">
        <w:rPr>
          <w:b/>
          <w:color w:val="00188F"/>
        </w:rPr>
        <w:t>Zusätzliche Definitionen:</w:t>
      </w:r>
    </w:p>
    <w:p w14:paraId="1FF4A51F" w14:textId="15C703A5" w:rsidR="003E32A3" w:rsidRPr="000753B5" w:rsidRDefault="003E32A3" w:rsidP="003E32A3">
      <w:pPr>
        <w:pStyle w:val="ProductList-Body"/>
        <w:spacing w:after="40"/>
      </w:pPr>
      <w:r w:rsidRPr="000753B5">
        <w:t>„</w:t>
      </w:r>
      <w:r w:rsidRPr="000753B5">
        <w:rPr>
          <w:b/>
          <w:color w:val="00188F"/>
        </w:rPr>
        <w:t>Builddienst</w:t>
      </w:r>
      <w:r w:rsidRPr="000753B5">
        <w:t>“ ist ein Feature, mit dem Kunden ihre Anwendungen in Visual Studio Online erstellen können.</w:t>
      </w:r>
    </w:p>
    <w:p w14:paraId="076F591A"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Builddienst für ein bestimmtes Microsoft Azure-Abonnement während eines Abrechnungsmonats aktiviert war.</w:t>
      </w:r>
    </w:p>
    <w:p w14:paraId="0EE398CD" w14:textId="77777777" w:rsidR="003E32A3" w:rsidRPr="000753B5" w:rsidRDefault="003E32A3" w:rsidP="003E32A3">
      <w:pPr>
        <w:pStyle w:val="ProductList-Body"/>
      </w:pPr>
    </w:p>
    <w:p w14:paraId="4BE07430" w14:textId="51DAC97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derer der Builddienst nicht verfügbar ist. Eine Minute gilt als nicht verfügbar, wenn alle fortlaufenden HTTP-Anforderungen an den Builddienst zum Durchführen von Vorgängen, die von Ihnen während der Minute initiiert werden, entweder einen Fehlercode ergeben oder keine Antwort zurückgeben.</w:t>
      </w:r>
    </w:p>
    <w:p w14:paraId="514510B5" w14:textId="77777777" w:rsidR="003E32A3" w:rsidRPr="000753B5" w:rsidRDefault="003E32A3" w:rsidP="003E32A3">
      <w:pPr>
        <w:pStyle w:val="ProductList-Body"/>
      </w:pPr>
    </w:p>
    <w:p w14:paraId="7CD62528" w14:textId="5170547D"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E5C79ED" w14:textId="77777777" w:rsidR="003E32A3" w:rsidRPr="000753B5" w:rsidRDefault="003E32A3" w:rsidP="003E32A3">
      <w:pPr>
        <w:pStyle w:val="ProductList-Body"/>
      </w:pPr>
    </w:p>
    <w:p w14:paraId="7CBE3F74" w14:textId="03C4A371" w:rsidR="003E32A3" w:rsidRPr="000753B5" w:rsidRDefault="004D457A"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0753B5" w:rsidRDefault="003E32A3" w:rsidP="003E32A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0246AC7B" w14:textId="77777777" w:rsidTr="00AD06CD">
        <w:trPr>
          <w:tblHeader/>
        </w:trPr>
        <w:tc>
          <w:tcPr>
            <w:tcW w:w="5400" w:type="dxa"/>
            <w:shd w:val="clear" w:color="auto" w:fill="0072C6"/>
          </w:tcPr>
          <w:p w14:paraId="5C0B4FE3"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904A54F"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0E0607E8" w14:textId="77777777" w:rsidTr="00AD06CD">
        <w:tc>
          <w:tcPr>
            <w:tcW w:w="5400" w:type="dxa"/>
          </w:tcPr>
          <w:p w14:paraId="6C53A9EC" w14:textId="2A7E6901" w:rsidR="003E32A3" w:rsidRPr="000753B5" w:rsidRDefault="003E32A3" w:rsidP="00002CD6">
            <w:pPr>
              <w:pStyle w:val="ProductList-OfferingBody"/>
              <w:jc w:val="center"/>
            </w:pPr>
            <w:r w:rsidRPr="000753B5">
              <w:t>&lt; 99,9 %</w:t>
            </w:r>
          </w:p>
        </w:tc>
        <w:tc>
          <w:tcPr>
            <w:tcW w:w="5400" w:type="dxa"/>
          </w:tcPr>
          <w:p w14:paraId="60AAA843" w14:textId="14122A5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5304B385" w14:textId="77777777" w:rsidTr="00AD06CD">
        <w:tc>
          <w:tcPr>
            <w:tcW w:w="5400" w:type="dxa"/>
          </w:tcPr>
          <w:p w14:paraId="186A0289" w14:textId="4E8F0E33" w:rsidR="003E32A3" w:rsidRPr="000753B5" w:rsidRDefault="003E32A3" w:rsidP="00002CD6">
            <w:pPr>
              <w:pStyle w:val="ProductList-OfferingBody"/>
              <w:jc w:val="center"/>
            </w:pPr>
            <w:r w:rsidRPr="000753B5">
              <w:t>&lt; 99 %</w:t>
            </w:r>
          </w:p>
        </w:tc>
        <w:tc>
          <w:tcPr>
            <w:tcW w:w="5400" w:type="dxa"/>
          </w:tcPr>
          <w:p w14:paraId="35EFFE8A" w14:textId="17EDFF6E" w:rsidR="003E32A3" w:rsidRPr="000753B5" w:rsidRDefault="003E32A3" w:rsidP="00002CD6">
            <w:pPr>
              <w:pStyle w:val="ProductList-OfferingBody"/>
              <w:jc w:val="center"/>
            </w:pPr>
            <w:r w:rsidRPr="000753B5">
              <w:t>25</w:t>
            </w:r>
            <w:r w:rsidR="00745D75" w:rsidRPr="000753B5">
              <w:t xml:space="preserve"> </w:t>
            </w:r>
            <w:r w:rsidRPr="000753B5">
              <w:t>%</w:t>
            </w:r>
          </w:p>
        </w:tc>
      </w:tr>
    </w:tbl>
    <w:p w14:paraId="79B67423" w14:textId="3E9A76B9" w:rsidR="003E32A3" w:rsidRPr="000753B5" w:rsidRDefault="004D457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92520E" w14:textId="623A3ACE" w:rsidR="003E32A3" w:rsidRPr="00EE5A94" w:rsidRDefault="003E32A3" w:rsidP="003E32A3">
      <w:pPr>
        <w:pStyle w:val="ProductList-Offering2Heading"/>
        <w:tabs>
          <w:tab w:val="clear" w:pos="360"/>
          <w:tab w:val="clear" w:pos="720"/>
          <w:tab w:val="clear" w:pos="1080"/>
        </w:tabs>
        <w:outlineLvl w:val="2"/>
        <w:rPr>
          <w:szCs w:val="28"/>
          <w:lang w:eastAsia="en-US" w:bidi="ar-SA"/>
        </w:rPr>
      </w:pPr>
      <w:bookmarkStart w:id="102" w:name="_Toc423943860"/>
      <w:r w:rsidRPr="00EE5A94">
        <w:rPr>
          <w:szCs w:val="28"/>
          <w:lang w:eastAsia="en-US" w:bidi="ar-SA"/>
        </w:rPr>
        <w:t>Visual Studio Online – Auslastungstestdienst</w:t>
      </w:r>
      <w:bookmarkEnd w:id="102"/>
    </w:p>
    <w:p w14:paraId="7362E04A" w14:textId="77777777" w:rsidR="003E32A3" w:rsidRPr="000753B5" w:rsidRDefault="003E32A3" w:rsidP="003E32A3">
      <w:pPr>
        <w:pStyle w:val="ProductList-Body"/>
      </w:pPr>
      <w:r w:rsidRPr="000753B5">
        <w:rPr>
          <w:b/>
          <w:color w:val="00188F"/>
        </w:rPr>
        <w:t>Zusätzliche Definitionen:</w:t>
      </w:r>
    </w:p>
    <w:p w14:paraId="75EFA176" w14:textId="77777777" w:rsidR="003E32A3" w:rsidRPr="000753B5" w:rsidRDefault="003E32A3" w:rsidP="003E32A3">
      <w:pPr>
        <w:pStyle w:val="ProductList-Body"/>
        <w:spacing w:after="40"/>
      </w:pPr>
      <w:r w:rsidRPr="000753B5">
        <w:lastRenderedPageBreak/>
        <w:t>„</w:t>
      </w:r>
      <w:r w:rsidRPr="000753B5">
        <w:rPr>
          <w:b/>
          <w:color w:val="00188F"/>
        </w:rPr>
        <w:t>Auslastungstestdienst</w:t>
      </w:r>
      <w:r w:rsidRPr="000753B5">
        <w:t>“ ist ein Feature, mit dem Kunden automatische Aufgaben generieren können, um die Leistung und Skalierbarkeit von Anwendungen zu testen.</w:t>
      </w:r>
    </w:p>
    <w:p w14:paraId="05122DDF"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Auslastungstestdienst für ein bestimmtes Microsoft Azure-Abonnement während eines Monats der Rechnungsstellung aktiviert war.</w:t>
      </w:r>
    </w:p>
    <w:p w14:paraId="0A3A16B6" w14:textId="77777777" w:rsidR="003E32A3" w:rsidRPr="000753B5" w:rsidRDefault="003E32A3" w:rsidP="003E32A3">
      <w:pPr>
        <w:pStyle w:val="ProductList-Body"/>
      </w:pPr>
    </w:p>
    <w:p w14:paraId="4BBCE4A9" w14:textId="34CBD0E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0753B5" w:rsidRDefault="003E32A3" w:rsidP="003E32A3">
      <w:pPr>
        <w:pStyle w:val="ProductList-Body"/>
      </w:pPr>
    </w:p>
    <w:p w14:paraId="289D0309" w14:textId="0A1A9214"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A8A295E" w14:textId="77777777" w:rsidR="003E32A3" w:rsidRPr="000753B5" w:rsidRDefault="003E32A3" w:rsidP="003E32A3">
      <w:pPr>
        <w:pStyle w:val="ProductList-Body"/>
      </w:pPr>
    </w:p>
    <w:p w14:paraId="1161BE5D" w14:textId="5683E725" w:rsidR="003E32A3" w:rsidRPr="000753B5" w:rsidRDefault="004D457A"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0753B5" w:rsidRDefault="003E32A3" w:rsidP="003E32A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3249CAC2" w14:textId="77777777" w:rsidTr="00AD06CD">
        <w:trPr>
          <w:tblHeader/>
        </w:trPr>
        <w:tc>
          <w:tcPr>
            <w:tcW w:w="5400" w:type="dxa"/>
            <w:shd w:val="clear" w:color="auto" w:fill="0072C6"/>
          </w:tcPr>
          <w:p w14:paraId="7895A589"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FC6F6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789FE1F3" w14:textId="77777777" w:rsidTr="00AD06CD">
        <w:tc>
          <w:tcPr>
            <w:tcW w:w="5400" w:type="dxa"/>
          </w:tcPr>
          <w:p w14:paraId="53F44B3E" w14:textId="61209544" w:rsidR="003E32A3" w:rsidRPr="000753B5" w:rsidRDefault="003E32A3" w:rsidP="00002CD6">
            <w:pPr>
              <w:pStyle w:val="ProductList-OfferingBody"/>
              <w:jc w:val="center"/>
            </w:pPr>
            <w:r w:rsidRPr="000753B5">
              <w:t>&lt; 99,9 %</w:t>
            </w:r>
          </w:p>
        </w:tc>
        <w:tc>
          <w:tcPr>
            <w:tcW w:w="5400" w:type="dxa"/>
          </w:tcPr>
          <w:p w14:paraId="5DF77066" w14:textId="206CD39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3BC1AB3" w14:textId="77777777" w:rsidTr="00AD06CD">
        <w:tc>
          <w:tcPr>
            <w:tcW w:w="5400" w:type="dxa"/>
          </w:tcPr>
          <w:p w14:paraId="28AC32DF" w14:textId="3A0B2A45" w:rsidR="003E32A3" w:rsidRPr="000753B5" w:rsidRDefault="003E32A3" w:rsidP="00002CD6">
            <w:pPr>
              <w:pStyle w:val="ProductList-OfferingBody"/>
              <w:jc w:val="center"/>
            </w:pPr>
            <w:r w:rsidRPr="000753B5">
              <w:t>&lt; 99 %</w:t>
            </w:r>
          </w:p>
        </w:tc>
        <w:tc>
          <w:tcPr>
            <w:tcW w:w="5400" w:type="dxa"/>
          </w:tcPr>
          <w:p w14:paraId="712857C5" w14:textId="09FD026C" w:rsidR="003E32A3" w:rsidRPr="000753B5" w:rsidRDefault="003E32A3" w:rsidP="00002CD6">
            <w:pPr>
              <w:pStyle w:val="ProductList-OfferingBody"/>
              <w:jc w:val="center"/>
            </w:pPr>
            <w:r w:rsidRPr="000753B5">
              <w:t>25</w:t>
            </w:r>
            <w:r w:rsidR="00745D75" w:rsidRPr="000753B5">
              <w:t xml:space="preserve"> </w:t>
            </w:r>
            <w:r w:rsidRPr="000753B5">
              <w:t>%</w:t>
            </w:r>
          </w:p>
        </w:tc>
      </w:tr>
    </w:tbl>
    <w:p w14:paraId="06E662F6" w14:textId="3ACBB678" w:rsidR="003E32A3" w:rsidRPr="000753B5" w:rsidRDefault="004D457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B7BB448" w14:textId="2EA2F8B6" w:rsidR="003E32A3" w:rsidRPr="00EE5A94" w:rsidRDefault="003E32A3" w:rsidP="003E32A3">
      <w:pPr>
        <w:pStyle w:val="ProductList-Offering2Heading"/>
        <w:tabs>
          <w:tab w:val="clear" w:pos="360"/>
          <w:tab w:val="clear" w:pos="720"/>
          <w:tab w:val="clear" w:pos="1080"/>
        </w:tabs>
        <w:outlineLvl w:val="2"/>
        <w:rPr>
          <w:szCs w:val="28"/>
          <w:lang w:eastAsia="en-US" w:bidi="ar-SA"/>
        </w:rPr>
      </w:pPr>
      <w:bookmarkStart w:id="103" w:name="_Toc412532220"/>
      <w:bookmarkStart w:id="104" w:name="_Toc423943861"/>
      <w:r w:rsidRPr="00EE5A94">
        <w:rPr>
          <w:szCs w:val="28"/>
          <w:lang w:eastAsia="en-US" w:bidi="ar-SA"/>
        </w:rPr>
        <w:t>Website-Dienst</w:t>
      </w:r>
      <w:bookmarkEnd w:id="103"/>
      <w:bookmarkEnd w:id="104"/>
    </w:p>
    <w:p w14:paraId="03C01B55" w14:textId="77777777" w:rsidR="003E32A3" w:rsidRPr="000753B5" w:rsidRDefault="003E32A3" w:rsidP="003E32A3">
      <w:pPr>
        <w:pStyle w:val="ProductList-Body"/>
      </w:pPr>
      <w:r w:rsidRPr="000753B5">
        <w:rPr>
          <w:b/>
          <w:color w:val="00188F"/>
        </w:rPr>
        <w:t>Zusätzliche Definitionen:</w:t>
      </w:r>
    </w:p>
    <w:p w14:paraId="7C21AD9A" w14:textId="3862C06A" w:rsidR="003E32A3" w:rsidRPr="000753B5" w:rsidRDefault="003E32A3" w:rsidP="003E32A3">
      <w:pPr>
        <w:pStyle w:val="ProductList-Body"/>
        <w:spacing w:after="40"/>
      </w:pPr>
      <w:r w:rsidRPr="000753B5">
        <w:t>„</w:t>
      </w:r>
      <w:r w:rsidRPr="000753B5">
        <w:rPr>
          <w:b/>
          <w:color w:val="00188F"/>
        </w:rPr>
        <w:t>Bereitstellungsminuten</w:t>
      </w:r>
      <w:r w:rsidRPr="000753B5">
        <w:t>“ ist die Gesamtzahl der Minuten, in denen eine bestimmte Website in Microsoft Azure im Verlauf eines Monats der Rechnungsstellung ausgeführt wurde. Bereitstellungsminuten werden von dem Zeitpunkt, zu dem die Website erstellt wurde oder Sie eine Aktion initiiert haben, die zur Ausführung der Website führt, bis zu dem Zeitpunkt gemessen, zu dem Sie eine Aktion initiiert haben, die zum Anhalten oder Löschen der Website führt.</w:t>
      </w:r>
    </w:p>
    <w:p w14:paraId="330DEAC0" w14:textId="2E20AB60" w:rsidR="003E32A3" w:rsidRPr="000753B5" w:rsidRDefault="003E32A3" w:rsidP="003E32A3">
      <w:pPr>
        <w:pStyle w:val="ProductList-Body"/>
        <w:spacing w:after="40"/>
      </w:pPr>
      <w:r w:rsidRPr="000753B5">
        <w:t>„</w:t>
      </w:r>
      <w:r w:rsidRPr="000753B5">
        <w:rPr>
          <w:b/>
          <w:color w:val="00188F"/>
        </w:rPr>
        <w:t>Maximal Verfügbare Minuten</w:t>
      </w:r>
      <w:r w:rsidRPr="000753B5">
        <w:t>“ ist die Summe der Bereitstellungsminuten aller Websites, die vom Kunden in einem bestimmten Microsoft Azure-Abonnement im Verlauf eines Monats der Rechnungsstellung bereitgestellt wird.</w:t>
      </w:r>
    </w:p>
    <w:p w14:paraId="37F3A0B1" w14:textId="77777777" w:rsidR="003E32A3" w:rsidRPr="000753B5" w:rsidRDefault="003E32A3" w:rsidP="003E32A3">
      <w:pPr>
        <w:pStyle w:val="ProductList-Body"/>
      </w:pPr>
      <w:r w:rsidRPr="000753B5">
        <w:t>„</w:t>
      </w:r>
      <w:r w:rsidRPr="000753B5">
        <w:rPr>
          <w:b/>
          <w:color w:val="00188F"/>
        </w:rPr>
        <w:t>Website</w:t>
      </w:r>
      <w:r w:rsidRPr="000753B5">
        <w:t>“ ist eine Website, die von Ihnen innerhalb des Website-Dienstes bereitgestellt wird, ausschließlich der Websites in den kostenlosen und freigegebenen Stufen der Azure-Websites.</w:t>
      </w:r>
    </w:p>
    <w:p w14:paraId="600E991D" w14:textId="77777777" w:rsidR="003E32A3" w:rsidRPr="000753B5" w:rsidRDefault="003E32A3" w:rsidP="003E32A3">
      <w:pPr>
        <w:pStyle w:val="ProductList-Body"/>
      </w:pPr>
    </w:p>
    <w:p w14:paraId="0804E550" w14:textId="3F7C705C" w:rsidR="003E32A3" w:rsidRPr="000753B5" w:rsidRDefault="003E32A3" w:rsidP="003E32A3">
      <w:pPr>
        <w:pStyle w:val="ProductList-Body"/>
      </w:pPr>
      <w:r w:rsidRPr="000753B5">
        <w:rPr>
          <w:b/>
          <w:color w:val="00188F"/>
        </w:rPr>
        <w:t>Ausfallzeiten:</w:t>
      </w:r>
      <w:r w:rsidRPr="000753B5">
        <w:t xml:space="preserve"> Die Gesamtzahl der Bereitstellungsminuten aller Websites, die von Ihnen in einem bestimmten Microsoft Azure-Abonnement bereitgestellt werden, während derer die Website nicht verfügbar ist. Eine Minute gilt für eine bestimmte Website als nicht verfügbar, wenn keine Verbindung zwischen der Website und dem Internetgateway von Microsoft besteht.</w:t>
      </w:r>
    </w:p>
    <w:p w14:paraId="79C6F0BE" w14:textId="77777777" w:rsidR="003E32A3" w:rsidRPr="000753B5" w:rsidRDefault="003E32A3" w:rsidP="003E32A3">
      <w:pPr>
        <w:pStyle w:val="ProductList-Body"/>
      </w:pPr>
    </w:p>
    <w:p w14:paraId="3EDDEAE8" w14:textId="23EF48B3"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2898CA3" w14:textId="77777777" w:rsidR="003E32A3" w:rsidRPr="000753B5" w:rsidRDefault="003E32A3" w:rsidP="003E32A3">
      <w:pPr>
        <w:pStyle w:val="ProductList-Body"/>
      </w:pPr>
    </w:p>
    <w:p w14:paraId="51E5388F" w14:textId="6D05B5E1" w:rsidR="003E32A3" w:rsidRPr="000753B5" w:rsidRDefault="004D457A"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0753B5" w:rsidRDefault="003E32A3" w:rsidP="003E32A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54920207" w14:textId="77777777" w:rsidTr="00AD06CD">
        <w:trPr>
          <w:tblHeader/>
        </w:trPr>
        <w:tc>
          <w:tcPr>
            <w:tcW w:w="5400" w:type="dxa"/>
            <w:shd w:val="clear" w:color="auto" w:fill="0072C6"/>
          </w:tcPr>
          <w:p w14:paraId="5C011F7C"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221C51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33203C7D" w14:textId="77777777" w:rsidTr="00AD06CD">
        <w:tc>
          <w:tcPr>
            <w:tcW w:w="5400" w:type="dxa"/>
          </w:tcPr>
          <w:p w14:paraId="0064B31E" w14:textId="5961675E" w:rsidR="003E32A3" w:rsidRPr="000753B5" w:rsidRDefault="003E32A3" w:rsidP="00002CD6">
            <w:pPr>
              <w:pStyle w:val="ProductList-OfferingBody"/>
              <w:jc w:val="center"/>
            </w:pPr>
            <w:r w:rsidRPr="000753B5">
              <w:t>&lt; 99,95 %</w:t>
            </w:r>
          </w:p>
        </w:tc>
        <w:tc>
          <w:tcPr>
            <w:tcW w:w="5400" w:type="dxa"/>
          </w:tcPr>
          <w:p w14:paraId="323840F1" w14:textId="4A52AB2C"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6D95296C" w14:textId="77777777" w:rsidTr="00AD06CD">
        <w:tc>
          <w:tcPr>
            <w:tcW w:w="5400" w:type="dxa"/>
          </w:tcPr>
          <w:p w14:paraId="76BD4E97" w14:textId="08C753DF" w:rsidR="003E32A3" w:rsidRPr="000753B5" w:rsidRDefault="003E32A3" w:rsidP="00002CD6">
            <w:pPr>
              <w:pStyle w:val="ProductList-OfferingBody"/>
              <w:jc w:val="center"/>
            </w:pPr>
            <w:r w:rsidRPr="000753B5">
              <w:t>&lt; 99 %</w:t>
            </w:r>
          </w:p>
        </w:tc>
        <w:tc>
          <w:tcPr>
            <w:tcW w:w="5400" w:type="dxa"/>
          </w:tcPr>
          <w:p w14:paraId="577CE61F" w14:textId="607D8AD4" w:rsidR="003E32A3" w:rsidRPr="000753B5" w:rsidRDefault="003E32A3" w:rsidP="00002CD6">
            <w:pPr>
              <w:pStyle w:val="ProductList-OfferingBody"/>
              <w:jc w:val="center"/>
            </w:pPr>
            <w:r w:rsidRPr="000753B5">
              <w:t>25</w:t>
            </w:r>
            <w:r w:rsidR="00745D75" w:rsidRPr="000753B5">
              <w:t xml:space="preserve"> </w:t>
            </w:r>
            <w:r w:rsidRPr="000753B5">
              <w:t>%</w:t>
            </w:r>
          </w:p>
        </w:tc>
      </w:tr>
    </w:tbl>
    <w:p w14:paraId="3F38EBF3" w14:textId="61B7A113" w:rsidR="003A16EB" w:rsidRPr="000753B5" w:rsidRDefault="004D457A"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8BDC16" w14:textId="6280F983" w:rsidR="003A16EB" w:rsidRPr="000753B5" w:rsidRDefault="003A16EB" w:rsidP="003A16EB">
      <w:pPr>
        <w:pStyle w:val="ProductList-OfferingGroupHeading"/>
        <w:tabs>
          <w:tab w:val="clear" w:pos="360"/>
          <w:tab w:val="clear" w:pos="720"/>
          <w:tab w:val="clear" w:pos="1080"/>
        </w:tabs>
        <w:outlineLvl w:val="1"/>
        <w:rPr>
          <w:lang w:eastAsia="en-US" w:bidi="ar-SA"/>
        </w:rPr>
      </w:pPr>
      <w:bookmarkStart w:id="105" w:name="_Toc423943862"/>
      <w:r w:rsidRPr="000753B5">
        <w:rPr>
          <w:lang w:eastAsia="en-US" w:bidi="ar-SA"/>
        </w:rPr>
        <w:t>Sonstige Onlinedienste</w:t>
      </w:r>
      <w:bookmarkEnd w:id="105"/>
    </w:p>
    <w:p w14:paraId="7686F9ED" w14:textId="6DBB62F2" w:rsidR="003A16EB" w:rsidRPr="000753B5" w:rsidRDefault="003A16EB" w:rsidP="003A16EB">
      <w:pPr>
        <w:pStyle w:val="ProductList-Offering2Heading"/>
        <w:tabs>
          <w:tab w:val="clear" w:pos="360"/>
          <w:tab w:val="clear" w:pos="720"/>
          <w:tab w:val="clear" w:pos="1080"/>
        </w:tabs>
        <w:outlineLvl w:val="2"/>
        <w:rPr>
          <w:lang w:eastAsia="en-US" w:bidi="ar-SA"/>
        </w:rPr>
      </w:pPr>
      <w:bookmarkStart w:id="106" w:name="_Toc423943863"/>
      <w:r w:rsidRPr="000753B5">
        <w:rPr>
          <w:lang w:eastAsia="en-US" w:bidi="ar-SA"/>
        </w:rPr>
        <w:t>Bing Maps-Konzernplattform</w:t>
      </w:r>
      <w:bookmarkEnd w:id="106"/>
    </w:p>
    <w:p w14:paraId="6227B95F" w14:textId="2DC4B540" w:rsidR="00515EF4" w:rsidRPr="000753B5" w:rsidRDefault="003A16EB" w:rsidP="00515EF4">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0753B5" w:rsidRDefault="00515EF4" w:rsidP="00515EF4">
      <w:pPr>
        <w:pStyle w:val="ProductList-Body"/>
      </w:pPr>
    </w:p>
    <w:p w14:paraId="332EF34F" w14:textId="6E6A10E5" w:rsidR="003A16EB"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50953C7" w14:textId="77777777" w:rsidR="00515EF4" w:rsidRPr="000753B5" w:rsidRDefault="00515EF4" w:rsidP="00515EF4">
      <w:pPr>
        <w:pStyle w:val="ProductList-Body"/>
      </w:pPr>
    </w:p>
    <w:p w14:paraId="44E374EC" w14:textId="3CAB5B81" w:rsidR="00515EF4" w:rsidRPr="000753B5" w:rsidRDefault="004D457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0753B5" w:rsidRDefault="00515EF4" w:rsidP="004D6553">
      <w:pPr>
        <w:pStyle w:val="ProductList-Body"/>
      </w:pPr>
      <w:r w:rsidRPr="000753B5">
        <w:t>wobei die Ausfallzeiten als die Gesamtzahl der Minuten während des Monats gemessen werden, in denen die oben angegebenen Merkmale eines Diensts nicht verfügbar sind.</w:t>
      </w:r>
    </w:p>
    <w:p w14:paraId="0DDE153C" w14:textId="77777777" w:rsidR="00515EF4" w:rsidRPr="000753B5" w:rsidRDefault="00515EF4" w:rsidP="004D6553">
      <w:pPr>
        <w:pStyle w:val="ProductList-Body"/>
      </w:pPr>
    </w:p>
    <w:p w14:paraId="26174FF9" w14:textId="77777777" w:rsidR="00515EF4" w:rsidRPr="000753B5" w:rsidRDefault="00515EF4" w:rsidP="00515EF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072DD82D" w14:textId="77777777" w:rsidTr="00AD06CD">
        <w:trPr>
          <w:tblHeader/>
        </w:trPr>
        <w:tc>
          <w:tcPr>
            <w:tcW w:w="5400" w:type="dxa"/>
            <w:shd w:val="clear" w:color="auto" w:fill="0072C6"/>
          </w:tcPr>
          <w:p w14:paraId="6763C431"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96A899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3FB6EA7D" w14:textId="77777777" w:rsidTr="00AD06CD">
        <w:tc>
          <w:tcPr>
            <w:tcW w:w="5400" w:type="dxa"/>
          </w:tcPr>
          <w:p w14:paraId="04CAFA50" w14:textId="61E959DE" w:rsidR="00515EF4" w:rsidRPr="000753B5" w:rsidRDefault="00515EF4" w:rsidP="00002CD6">
            <w:pPr>
              <w:pStyle w:val="ProductList-OfferingBody"/>
              <w:jc w:val="center"/>
            </w:pPr>
            <w:r w:rsidRPr="000753B5">
              <w:t>&lt; 99,9 %</w:t>
            </w:r>
          </w:p>
        </w:tc>
        <w:tc>
          <w:tcPr>
            <w:tcW w:w="5400" w:type="dxa"/>
          </w:tcPr>
          <w:p w14:paraId="79F178DF" w14:textId="4B43CAAB"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7F4AA6" w14:textId="77777777" w:rsidTr="00AD06CD">
        <w:tc>
          <w:tcPr>
            <w:tcW w:w="5400" w:type="dxa"/>
          </w:tcPr>
          <w:p w14:paraId="674E9167" w14:textId="50297AE8" w:rsidR="00515EF4" w:rsidRPr="000753B5" w:rsidRDefault="00515EF4" w:rsidP="00002CD6">
            <w:pPr>
              <w:pStyle w:val="ProductList-OfferingBody"/>
              <w:jc w:val="center"/>
            </w:pPr>
            <w:r w:rsidRPr="000753B5">
              <w:t>&lt; 99 %</w:t>
            </w:r>
          </w:p>
        </w:tc>
        <w:tc>
          <w:tcPr>
            <w:tcW w:w="5400" w:type="dxa"/>
          </w:tcPr>
          <w:p w14:paraId="4C2D0E02" w14:textId="02C2F24B"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EB982B3" w14:textId="77777777" w:rsidTr="00AD06CD">
        <w:tc>
          <w:tcPr>
            <w:tcW w:w="5400" w:type="dxa"/>
          </w:tcPr>
          <w:p w14:paraId="1CE067A9" w14:textId="625CE747" w:rsidR="00515EF4" w:rsidRPr="000753B5" w:rsidRDefault="00515EF4" w:rsidP="00002CD6">
            <w:pPr>
              <w:pStyle w:val="ProductList-OfferingBody"/>
              <w:jc w:val="center"/>
            </w:pPr>
            <w:r w:rsidRPr="000753B5">
              <w:t>&lt; 95 %</w:t>
            </w:r>
          </w:p>
        </w:tc>
        <w:tc>
          <w:tcPr>
            <w:tcW w:w="5400" w:type="dxa"/>
          </w:tcPr>
          <w:p w14:paraId="67F575EA" w14:textId="0BD5D781" w:rsidR="00515EF4" w:rsidRPr="000753B5" w:rsidRDefault="00515EF4" w:rsidP="00002CD6">
            <w:pPr>
              <w:pStyle w:val="ProductList-OfferingBody"/>
              <w:jc w:val="center"/>
            </w:pPr>
            <w:r w:rsidRPr="000753B5">
              <w:t>100</w:t>
            </w:r>
            <w:r w:rsidR="00745D75" w:rsidRPr="000753B5">
              <w:t xml:space="preserve"> </w:t>
            </w:r>
            <w:r w:rsidRPr="000753B5">
              <w:t>%</w:t>
            </w:r>
          </w:p>
        </w:tc>
      </w:tr>
    </w:tbl>
    <w:p w14:paraId="087D7891" w14:textId="6C809E71" w:rsidR="00515EF4" w:rsidRPr="000753B5" w:rsidRDefault="00515EF4" w:rsidP="00515EF4">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9219096" w14:textId="77777777" w:rsidR="00515EF4" w:rsidRPr="000753B5" w:rsidRDefault="00515EF4" w:rsidP="00515EF4">
      <w:pPr>
        <w:pStyle w:val="ProductList-Body"/>
      </w:pPr>
    </w:p>
    <w:p w14:paraId="084D7DBE" w14:textId="6B830DD8" w:rsidR="001E0407" w:rsidRPr="000753B5" w:rsidRDefault="00515EF4" w:rsidP="00515EF4">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0753B5" w:rsidRDefault="004D457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10B993D" w14:textId="77777777" w:rsidR="00FD7891" w:rsidRPr="000753B5" w:rsidRDefault="00FD7891" w:rsidP="00FD7891">
      <w:pPr>
        <w:pStyle w:val="ProductList-Offering2Heading"/>
        <w:rPr>
          <w:lang w:eastAsia="en-US" w:bidi="ar-SA"/>
        </w:rPr>
      </w:pPr>
      <w:bookmarkStart w:id="107" w:name="_Toc413421605"/>
      <w:bookmarkStart w:id="108" w:name="_Toc423943864"/>
      <w:r w:rsidRPr="000753B5">
        <w:rPr>
          <w:lang w:eastAsia="en-US" w:bidi="ar-SA"/>
        </w:rPr>
        <w:t>Bing Maps Mobile Asset Management</w:t>
      </w:r>
      <w:bookmarkEnd w:id="107"/>
      <w:bookmarkEnd w:id="108"/>
    </w:p>
    <w:p w14:paraId="65029C5D" w14:textId="1DB70AB6" w:rsidR="00FD7891" w:rsidRPr="000753B5" w:rsidRDefault="00FD7891" w:rsidP="00FD7891">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0753B5" w:rsidRDefault="00FD7891" w:rsidP="00FD7891">
      <w:pPr>
        <w:pStyle w:val="ProductList-Body"/>
      </w:pPr>
    </w:p>
    <w:p w14:paraId="10C2AC36" w14:textId="1222A988" w:rsidR="00FD7891" w:rsidRPr="000753B5" w:rsidRDefault="00FD7891" w:rsidP="00FD78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75543F3" w14:textId="77777777" w:rsidR="00FD7891" w:rsidRPr="000753B5" w:rsidRDefault="00FD7891" w:rsidP="00FD7891">
      <w:pPr>
        <w:pStyle w:val="ProductList-Body"/>
      </w:pPr>
    </w:p>
    <w:p w14:paraId="3D1C7AD3" w14:textId="16C53DC8" w:rsidR="00FD7891" w:rsidRPr="000753B5" w:rsidRDefault="004D457A"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0753B5" w:rsidRDefault="00FD7891" w:rsidP="00FD7891">
      <w:pPr>
        <w:pStyle w:val="ProductList-Body"/>
      </w:pPr>
      <w:r w:rsidRPr="000753B5">
        <w:t>wobei die Ausfallzeiten als die Gesamtzahl der Minuten während des Monats gemessen werden, in denen die oben angegebenen Merkmale eines Diensts nicht verfügbar sind.</w:t>
      </w:r>
    </w:p>
    <w:p w14:paraId="18A5368E" w14:textId="77777777" w:rsidR="00FD7891" w:rsidRPr="000753B5" w:rsidRDefault="00FD7891" w:rsidP="00FD7891">
      <w:pPr>
        <w:pStyle w:val="ProductList-Body"/>
      </w:pPr>
    </w:p>
    <w:p w14:paraId="152AABCC" w14:textId="77777777" w:rsidR="00FD7891" w:rsidRPr="000753B5" w:rsidRDefault="00FD7891" w:rsidP="00FD789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753B5" w14:paraId="284D0B9B" w14:textId="77777777" w:rsidTr="00AD06CD">
        <w:trPr>
          <w:tblHeader/>
        </w:trPr>
        <w:tc>
          <w:tcPr>
            <w:tcW w:w="5400" w:type="dxa"/>
            <w:shd w:val="clear" w:color="auto" w:fill="0072C6"/>
          </w:tcPr>
          <w:p w14:paraId="210D6C28" w14:textId="77777777" w:rsidR="00FD7891" w:rsidRPr="000753B5" w:rsidRDefault="00FD7891" w:rsidP="00FE4777">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AFAF31B" w14:textId="77777777" w:rsidR="00FD7891" w:rsidRPr="000753B5" w:rsidRDefault="00FD7891" w:rsidP="00FE4777">
            <w:pPr>
              <w:pStyle w:val="ProductList-OfferingBody"/>
              <w:jc w:val="center"/>
              <w:rPr>
                <w:color w:val="FFFFFF" w:themeColor="background1"/>
              </w:rPr>
            </w:pPr>
            <w:r w:rsidRPr="000753B5">
              <w:rPr>
                <w:color w:val="FFFFFF" w:themeColor="background1"/>
              </w:rPr>
              <w:t>Dienstgutschrift</w:t>
            </w:r>
          </w:p>
        </w:tc>
      </w:tr>
      <w:tr w:rsidR="00FD7891" w:rsidRPr="000753B5" w14:paraId="50ECA16C" w14:textId="77777777" w:rsidTr="00AD06CD">
        <w:tc>
          <w:tcPr>
            <w:tcW w:w="5400" w:type="dxa"/>
          </w:tcPr>
          <w:p w14:paraId="2EC30703" w14:textId="77777777" w:rsidR="00FD7891" w:rsidRPr="000753B5" w:rsidRDefault="00FD7891" w:rsidP="00FE4777">
            <w:pPr>
              <w:pStyle w:val="ProductList-OfferingBody"/>
              <w:jc w:val="center"/>
            </w:pPr>
            <w:r w:rsidRPr="000753B5">
              <w:t>&lt; 99,9 %</w:t>
            </w:r>
          </w:p>
        </w:tc>
        <w:tc>
          <w:tcPr>
            <w:tcW w:w="5400" w:type="dxa"/>
          </w:tcPr>
          <w:p w14:paraId="0AF0BF6E" w14:textId="25B92272" w:rsidR="00FD7891" w:rsidRPr="000753B5" w:rsidRDefault="00FD7891" w:rsidP="00FE4777">
            <w:pPr>
              <w:pStyle w:val="ProductList-OfferingBody"/>
              <w:jc w:val="center"/>
            </w:pPr>
            <w:r w:rsidRPr="000753B5">
              <w:t>25</w:t>
            </w:r>
            <w:r w:rsidR="00745D75" w:rsidRPr="000753B5">
              <w:t xml:space="preserve"> </w:t>
            </w:r>
            <w:r w:rsidRPr="000753B5">
              <w:t>%</w:t>
            </w:r>
          </w:p>
        </w:tc>
      </w:tr>
      <w:tr w:rsidR="00FD7891" w:rsidRPr="000753B5" w14:paraId="43224057" w14:textId="77777777" w:rsidTr="00AD06CD">
        <w:tc>
          <w:tcPr>
            <w:tcW w:w="5400" w:type="dxa"/>
          </w:tcPr>
          <w:p w14:paraId="20F98A7F" w14:textId="77777777" w:rsidR="00FD7891" w:rsidRPr="000753B5" w:rsidRDefault="00FD7891" w:rsidP="00FE4777">
            <w:pPr>
              <w:pStyle w:val="ProductList-OfferingBody"/>
              <w:jc w:val="center"/>
            </w:pPr>
            <w:r w:rsidRPr="000753B5">
              <w:t>&lt; 99 %</w:t>
            </w:r>
          </w:p>
        </w:tc>
        <w:tc>
          <w:tcPr>
            <w:tcW w:w="5400" w:type="dxa"/>
          </w:tcPr>
          <w:p w14:paraId="2042F0F2" w14:textId="4A6B2AD3" w:rsidR="00FD7891" w:rsidRPr="000753B5" w:rsidRDefault="00FD7891" w:rsidP="00FE4777">
            <w:pPr>
              <w:pStyle w:val="ProductList-OfferingBody"/>
              <w:jc w:val="center"/>
            </w:pPr>
            <w:r w:rsidRPr="000753B5">
              <w:t>50</w:t>
            </w:r>
            <w:r w:rsidR="00745D75" w:rsidRPr="000753B5">
              <w:t xml:space="preserve"> </w:t>
            </w:r>
            <w:r w:rsidRPr="000753B5">
              <w:t>%</w:t>
            </w:r>
          </w:p>
        </w:tc>
      </w:tr>
      <w:tr w:rsidR="00FD7891" w:rsidRPr="000753B5" w14:paraId="464E7413" w14:textId="77777777" w:rsidTr="00AD06CD">
        <w:tc>
          <w:tcPr>
            <w:tcW w:w="5400" w:type="dxa"/>
          </w:tcPr>
          <w:p w14:paraId="140B2DF0" w14:textId="77777777" w:rsidR="00FD7891" w:rsidRPr="000753B5" w:rsidRDefault="00FD7891" w:rsidP="00FE4777">
            <w:pPr>
              <w:pStyle w:val="ProductList-OfferingBody"/>
              <w:jc w:val="center"/>
            </w:pPr>
            <w:r w:rsidRPr="000753B5">
              <w:t>&lt; 95 %</w:t>
            </w:r>
          </w:p>
        </w:tc>
        <w:tc>
          <w:tcPr>
            <w:tcW w:w="5400" w:type="dxa"/>
          </w:tcPr>
          <w:p w14:paraId="0BEE0BFC" w14:textId="0C56ACD2" w:rsidR="00FD7891" w:rsidRPr="000753B5" w:rsidRDefault="00FD7891" w:rsidP="00FE4777">
            <w:pPr>
              <w:pStyle w:val="ProductList-OfferingBody"/>
              <w:jc w:val="center"/>
            </w:pPr>
            <w:r w:rsidRPr="000753B5">
              <w:t>100</w:t>
            </w:r>
            <w:r w:rsidR="00745D75" w:rsidRPr="000753B5">
              <w:t xml:space="preserve"> </w:t>
            </w:r>
            <w:r w:rsidRPr="000753B5">
              <w:t>%</w:t>
            </w:r>
          </w:p>
        </w:tc>
      </w:tr>
    </w:tbl>
    <w:p w14:paraId="4AC7D937" w14:textId="77777777" w:rsidR="00FD7891" w:rsidRPr="000753B5" w:rsidRDefault="00FD7891" w:rsidP="00FD7891">
      <w:pPr>
        <w:pStyle w:val="ProductList-Body"/>
      </w:pPr>
    </w:p>
    <w:p w14:paraId="6FE4E46D" w14:textId="4D70DEE1" w:rsidR="00FD7891" w:rsidRPr="000753B5" w:rsidRDefault="00FD7891" w:rsidP="00FD7891">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B1C1472" w14:textId="77777777" w:rsidR="00FD7891" w:rsidRPr="000753B5" w:rsidRDefault="00FD7891" w:rsidP="00FD7891">
      <w:pPr>
        <w:pStyle w:val="ProductList-Body"/>
      </w:pPr>
    </w:p>
    <w:p w14:paraId="3F493427" w14:textId="2B0BF86D" w:rsidR="00FD7891" w:rsidRPr="000753B5" w:rsidRDefault="00FD7891" w:rsidP="00FD7891">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0753B5" w:rsidRDefault="004D457A"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B30F133" w14:textId="3B50FF31" w:rsidR="00515EF4" w:rsidRPr="000753B5" w:rsidRDefault="00515EF4" w:rsidP="00515EF4">
      <w:pPr>
        <w:pStyle w:val="ProductList-Offering2Heading"/>
        <w:tabs>
          <w:tab w:val="clear" w:pos="360"/>
          <w:tab w:val="clear" w:pos="720"/>
          <w:tab w:val="clear" w:pos="1080"/>
        </w:tabs>
        <w:outlineLvl w:val="2"/>
        <w:rPr>
          <w:lang w:eastAsia="en-US" w:bidi="ar-SA"/>
        </w:rPr>
      </w:pPr>
      <w:bookmarkStart w:id="109" w:name="_Toc423943865"/>
      <w:r w:rsidRPr="000753B5">
        <w:rPr>
          <w:lang w:eastAsia="en-US" w:bidi="ar-SA"/>
        </w:rPr>
        <w:t>Power BI für Office 365</w:t>
      </w:r>
      <w:bookmarkEnd w:id="109"/>
    </w:p>
    <w:p w14:paraId="1FA2333B" w14:textId="05463D66"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Nutzer einen Teil der Power BI-Daten, für die sie die geeigneten Berechtigungen besitzen, nicht lesen oder schreiben können</w:t>
      </w:r>
      <w:r w:rsidRPr="000753B5">
        <w:t>.</w:t>
      </w:r>
    </w:p>
    <w:p w14:paraId="2C942218" w14:textId="77777777" w:rsidR="00515EF4" w:rsidRPr="000753B5" w:rsidRDefault="00515EF4" w:rsidP="00515EF4">
      <w:pPr>
        <w:pStyle w:val="ProductList-Body"/>
      </w:pPr>
    </w:p>
    <w:p w14:paraId="49ECCD62" w14:textId="72AE36B0"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8FFA33" w14:textId="77777777" w:rsidR="00515EF4" w:rsidRPr="000753B5" w:rsidRDefault="00515EF4" w:rsidP="00515EF4">
      <w:pPr>
        <w:pStyle w:val="ProductList-Body"/>
      </w:pPr>
    </w:p>
    <w:p w14:paraId="5A7E48F2" w14:textId="7FF6FED6" w:rsidR="00515EF4" w:rsidRPr="000753B5" w:rsidRDefault="004D457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0753B5" w:rsidRDefault="00515EF4" w:rsidP="00515EF4">
      <w:pPr>
        <w:pStyle w:val="ProductList-Body"/>
      </w:pPr>
      <w:r w:rsidRPr="000753B5">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0753B5" w:rsidRDefault="00515EF4" w:rsidP="00515EF4">
      <w:pPr>
        <w:pStyle w:val="ProductList-Body"/>
      </w:pPr>
    </w:p>
    <w:p w14:paraId="2865395D" w14:textId="77777777" w:rsidR="00515EF4" w:rsidRPr="000753B5" w:rsidRDefault="00515EF4" w:rsidP="00515EF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3344F223" w14:textId="77777777" w:rsidTr="00AD06CD">
        <w:trPr>
          <w:tblHeader/>
        </w:trPr>
        <w:tc>
          <w:tcPr>
            <w:tcW w:w="5400" w:type="dxa"/>
            <w:shd w:val="clear" w:color="auto" w:fill="0072C6"/>
          </w:tcPr>
          <w:p w14:paraId="4E5673E9"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A9844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280D4F83" w14:textId="77777777" w:rsidTr="00AD06CD">
        <w:tc>
          <w:tcPr>
            <w:tcW w:w="5400" w:type="dxa"/>
          </w:tcPr>
          <w:p w14:paraId="7709E7BA" w14:textId="21217632" w:rsidR="00515EF4" w:rsidRPr="000753B5" w:rsidRDefault="00515EF4" w:rsidP="00002CD6">
            <w:pPr>
              <w:pStyle w:val="ProductList-OfferingBody"/>
              <w:jc w:val="center"/>
            </w:pPr>
            <w:r w:rsidRPr="000753B5">
              <w:t>&lt; 99,9 %</w:t>
            </w:r>
          </w:p>
        </w:tc>
        <w:tc>
          <w:tcPr>
            <w:tcW w:w="5400" w:type="dxa"/>
          </w:tcPr>
          <w:p w14:paraId="520BC18E" w14:textId="7430AD15"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0309F5" w14:textId="77777777" w:rsidTr="00AD06CD">
        <w:tc>
          <w:tcPr>
            <w:tcW w:w="5400" w:type="dxa"/>
          </w:tcPr>
          <w:p w14:paraId="21B00FC9" w14:textId="1BC0291E" w:rsidR="00515EF4" w:rsidRPr="000753B5" w:rsidRDefault="00515EF4" w:rsidP="00002CD6">
            <w:pPr>
              <w:pStyle w:val="ProductList-OfferingBody"/>
              <w:jc w:val="center"/>
            </w:pPr>
            <w:r w:rsidRPr="000753B5">
              <w:t>&lt; 99 %</w:t>
            </w:r>
          </w:p>
        </w:tc>
        <w:tc>
          <w:tcPr>
            <w:tcW w:w="5400" w:type="dxa"/>
          </w:tcPr>
          <w:p w14:paraId="7A5A5886" w14:textId="0A6CF2B2"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0F5B3FA" w14:textId="77777777" w:rsidTr="00AD06CD">
        <w:tc>
          <w:tcPr>
            <w:tcW w:w="5400" w:type="dxa"/>
          </w:tcPr>
          <w:p w14:paraId="4AA1F0D1" w14:textId="35F62C48" w:rsidR="00515EF4" w:rsidRPr="000753B5" w:rsidRDefault="00515EF4" w:rsidP="00002CD6">
            <w:pPr>
              <w:pStyle w:val="ProductList-OfferingBody"/>
              <w:jc w:val="center"/>
            </w:pPr>
            <w:r w:rsidRPr="000753B5">
              <w:t>&lt; 95 %</w:t>
            </w:r>
          </w:p>
        </w:tc>
        <w:tc>
          <w:tcPr>
            <w:tcW w:w="5400" w:type="dxa"/>
          </w:tcPr>
          <w:p w14:paraId="41A062A9" w14:textId="10A75814" w:rsidR="00515EF4" w:rsidRPr="000753B5" w:rsidRDefault="00515EF4" w:rsidP="00002CD6">
            <w:pPr>
              <w:pStyle w:val="ProductList-OfferingBody"/>
              <w:jc w:val="center"/>
            </w:pPr>
            <w:r w:rsidRPr="000753B5">
              <w:t>100</w:t>
            </w:r>
            <w:r w:rsidR="00745D75" w:rsidRPr="000753B5">
              <w:t xml:space="preserve"> </w:t>
            </w:r>
            <w:r w:rsidRPr="000753B5">
              <w:t>%</w:t>
            </w:r>
          </w:p>
        </w:tc>
      </w:tr>
    </w:tbl>
    <w:p w14:paraId="77544C98" w14:textId="63158E29" w:rsidR="00515EF4" w:rsidRPr="000753B5" w:rsidRDefault="004D457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37B2B" w14:textId="21525A75" w:rsidR="00515EF4" w:rsidRPr="000753B5" w:rsidRDefault="00515EF4" w:rsidP="00515EF4">
      <w:pPr>
        <w:pStyle w:val="ProductList-Offering2Heading"/>
        <w:tabs>
          <w:tab w:val="clear" w:pos="360"/>
          <w:tab w:val="clear" w:pos="720"/>
          <w:tab w:val="clear" w:pos="1080"/>
        </w:tabs>
        <w:outlineLvl w:val="2"/>
        <w:rPr>
          <w:lang w:eastAsia="en-US" w:bidi="ar-SA"/>
        </w:rPr>
      </w:pPr>
      <w:bookmarkStart w:id="110" w:name="_Toc423943866"/>
      <w:r w:rsidRPr="000753B5">
        <w:rPr>
          <w:lang w:eastAsia="en-US" w:bidi="ar-SA"/>
        </w:rPr>
        <w:t>Translator API</w:t>
      </w:r>
      <w:bookmarkEnd w:id="110"/>
    </w:p>
    <w:p w14:paraId="0D68E64F" w14:textId="3FBA25B1"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die Benutzer keine Übersetzungen vornehmen können.</w:t>
      </w:r>
    </w:p>
    <w:p w14:paraId="0C581555" w14:textId="77777777" w:rsidR="00515EF4" w:rsidRPr="000753B5" w:rsidRDefault="00515EF4" w:rsidP="00515EF4">
      <w:pPr>
        <w:pStyle w:val="ProductList-Body"/>
      </w:pPr>
    </w:p>
    <w:p w14:paraId="2A370CEF" w14:textId="6344D58F"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F8095D" w14:textId="77777777" w:rsidR="00515EF4" w:rsidRPr="000753B5" w:rsidRDefault="00515EF4" w:rsidP="00515EF4">
      <w:pPr>
        <w:pStyle w:val="ProductList-Body"/>
      </w:pPr>
    </w:p>
    <w:p w14:paraId="728BF4C5" w14:textId="5D27B6B1" w:rsidR="00515EF4" w:rsidRPr="000753B5" w:rsidRDefault="004D457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0753B5" w:rsidRDefault="00D46DC5" w:rsidP="00515EF4">
      <w:pPr>
        <w:pStyle w:val="ProductList-Body"/>
      </w:pPr>
      <w:r w:rsidRPr="000753B5">
        <w:rPr>
          <w:szCs w:val="18"/>
        </w:rPr>
        <w:t>wobei die Ausfallzeiten als die Gesamtzahl der Minuten während des Monats gemessen werden, in denen die oben angegebenen Merkmale eines Diensts nicht verfügbar sind.</w:t>
      </w:r>
    </w:p>
    <w:p w14:paraId="1913744C" w14:textId="77777777" w:rsidR="00515EF4" w:rsidRPr="000753B5" w:rsidRDefault="00515EF4" w:rsidP="00515EF4">
      <w:pPr>
        <w:pStyle w:val="ProductList-Body"/>
      </w:pPr>
    </w:p>
    <w:p w14:paraId="1A614EB8" w14:textId="77777777" w:rsidR="00515EF4" w:rsidRPr="000753B5" w:rsidRDefault="00515EF4" w:rsidP="00515EF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6B78A827" w14:textId="77777777" w:rsidTr="00AD06CD">
        <w:trPr>
          <w:tblHeader/>
        </w:trPr>
        <w:tc>
          <w:tcPr>
            <w:tcW w:w="5400" w:type="dxa"/>
            <w:shd w:val="clear" w:color="auto" w:fill="0072C6"/>
          </w:tcPr>
          <w:p w14:paraId="2215AAC8"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4458E81"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710135BB" w14:textId="77777777" w:rsidTr="00AD06CD">
        <w:tc>
          <w:tcPr>
            <w:tcW w:w="5400" w:type="dxa"/>
          </w:tcPr>
          <w:p w14:paraId="0ED7D057" w14:textId="400D8B77" w:rsidR="00515EF4" w:rsidRPr="000753B5" w:rsidRDefault="00515EF4" w:rsidP="00002CD6">
            <w:pPr>
              <w:pStyle w:val="ProductList-OfferingBody"/>
              <w:jc w:val="center"/>
            </w:pPr>
            <w:r w:rsidRPr="000753B5">
              <w:t>&lt; 99,9 %</w:t>
            </w:r>
          </w:p>
        </w:tc>
        <w:tc>
          <w:tcPr>
            <w:tcW w:w="5400" w:type="dxa"/>
          </w:tcPr>
          <w:p w14:paraId="086049F0" w14:textId="7EEAC0B1"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44B63A37" w14:textId="77777777" w:rsidTr="00AD06CD">
        <w:tc>
          <w:tcPr>
            <w:tcW w:w="5400" w:type="dxa"/>
          </w:tcPr>
          <w:p w14:paraId="567733F4" w14:textId="62AC2EBE" w:rsidR="00515EF4" w:rsidRPr="000753B5" w:rsidRDefault="00515EF4" w:rsidP="00002CD6">
            <w:pPr>
              <w:pStyle w:val="ProductList-OfferingBody"/>
              <w:jc w:val="center"/>
            </w:pPr>
            <w:r w:rsidRPr="000753B5">
              <w:t>&lt; 99 %</w:t>
            </w:r>
          </w:p>
        </w:tc>
        <w:tc>
          <w:tcPr>
            <w:tcW w:w="5400" w:type="dxa"/>
          </w:tcPr>
          <w:p w14:paraId="3610FC92" w14:textId="0EEF46CE"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5F2E73BA" w14:textId="77777777" w:rsidTr="00AD06CD">
        <w:tc>
          <w:tcPr>
            <w:tcW w:w="5400" w:type="dxa"/>
          </w:tcPr>
          <w:p w14:paraId="1DE42D45" w14:textId="028A190D" w:rsidR="00515EF4" w:rsidRPr="000753B5" w:rsidRDefault="00515EF4" w:rsidP="00002CD6">
            <w:pPr>
              <w:pStyle w:val="ProductList-OfferingBody"/>
              <w:jc w:val="center"/>
            </w:pPr>
            <w:r w:rsidRPr="000753B5">
              <w:t>&lt; 95 %</w:t>
            </w:r>
          </w:p>
        </w:tc>
        <w:tc>
          <w:tcPr>
            <w:tcW w:w="5400" w:type="dxa"/>
          </w:tcPr>
          <w:p w14:paraId="55A96903" w14:textId="0C7C1419" w:rsidR="00515EF4" w:rsidRPr="000753B5" w:rsidRDefault="00515EF4" w:rsidP="00002CD6">
            <w:pPr>
              <w:pStyle w:val="ProductList-OfferingBody"/>
              <w:jc w:val="center"/>
            </w:pPr>
            <w:r w:rsidRPr="000753B5">
              <w:t>100</w:t>
            </w:r>
            <w:r w:rsidR="00745D75" w:rsidRPr="000753B5">
              <w:t xml:space="preserve"> </w:t>
            </w:r>
            <w:r w:rsidRPr="000753B5">
              <w:t>%</w:t>
            </w:r>
          </w:p>
        </w:tc>
      </w:tr>
    </w:tbl>
    <w:p w14:paraId="141A8608" w14:textId="6FA486FE" w:rsidR="00515EF4" w:rsidRPr="000753B5" w:rsidRDefault="004D457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6DD9FCB" w14:textId="77777777" w:rsidR="00FE16CC" w:rsidRPr="000753B5" w:rsidRDefault="00FE16CC" w:rsidP="002024BF">
      <w:pPr>
        <w:pStyle w:val="ProductList-Body"/>
        <w:tabs>
          <w:tab w:val="clear" w:pos="360"/>
          <w:tab w:val="clear" w:pos="720"/>
          <w:tab w:val="clear" w:pos="1080"/>
        </w:tabs>
      </w:pPr>
    </w:p>
    <w:p w14:paraId="5E8BF013" w14:textId="77777777" w:rsidR="00FE16CC" w:rsidRPr="000753B5" w:rsidRDefault="00FE16CC" w:rsidP="002024BF">
      <w:pPr>
        <w:pStyle w:val="ProductList-Body"/>
        <w:tabs>
          <w:tab w:val="clear" w:pos="360"/>
          <w:tab w:val="clear" w:pos="720"/>
          <w:tab w:val="clear" w:pos="1080"/>
        </w:tabs>
        <w:sectPr w:rsidR="00FE16CC" w:rsidRPr="000753B5"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0753B5" w:rsidRDefault="00EC2549" w:rsidP="00D46DC5">
      <w:pPr>
        <w:pStyle w:val="ProductList-SectionHeading"/>
        <w:tabs>
          <w:tab w:val="clear" w:pos="360"/>
          <w:tab w:val="clear" w:pos="720"/>
          <w:tab w:val="clear" w:pos="1080"/>
        </w:tabs>
        <w:rPr>
          <w:lang w:eastAsia="en-US" w:bidi="ar-SA"/>
        </w:rPr>
      </w:pPr>
      <w:bookmarkStart w:id="111" w:name="AppendixA"/>
      <w:bookmarkStart w:id="112" w:name="_Toc423943867"/>
      <w:r w:rsidRPr="000753B5">
        <w:rPr>
          <w:lang w:eastAsia="en-US" w:bidi="ar-SA"/>
        </w:rPr>
        <w:lastRenderedPageBreak/>
        <w:t>Anhang A</w:t>
      </w:r>
      <w:bookmarkEnd w:id="111"/>
      <w:r w:rsidRPr="000753B5">
        <w:rPr>
          <w:lang w:eastAsia="en-US" w:bidi="ar-SA"/>
        </w:rPr>
        <w:t xml:space="preserve"> – Servicelevel-Verpflichtung für Virenerkennung und -blockierung, Wirksamkeit gegen Spams oder Falsch positiv</w:t>
      </w:r>
      <w:bookmarkEnd w:id="112"/>
    </w:p>
    <w:p w14:paraId="24580D76" w14:textId="45098CF0" w:rsidR="00D46DC5" w:rsidRPr="000753B5" w:rsidRDefault="00D46DC5" w:rsidP="00D46DC5">
      <w:pPr>
        <w:pStyle w:val="ProductList-Body"/>
        <w:tabs>
          <w:tab w:val="clear" w:pos="360"/>
          <w:tab w:val="clear" w:pos="720"/>
          <w:tab w:val="clear" w:pos="1080"/>
        </w:tabs>
        <w:rPr>
          <w:spacing w:val="-1"/>
        </w:rPr>
      </w:pPr>
      <w:r w:rsidRPr="000753B5">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0753B5">
        <w:rPr>
          <w:spacing w:val="-1"/>
        </w:rPr>
        <w:t> </w:t>
      </w:r>
      <w:r w:rsidRPr="000753B5">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0753B5" w:rsidRDefault="00D46DC5" w:rsidP="00D46DC5">
      <w:pPr>
        <w:pStyle w:val="ProductList-Body"/>
        <w:tabs>
          <w:tab w:val="clear" w:pos="360"/>
          <w:tab w:val="clear" w:pos="720"/>
          <w:tab w:val="clear" w:pos="1080"/>
        </w:tabs>
      </w:pPr>
    </w:p>
    <w:p w14:paraId="61092289" w14:textId="4FE5C0A7" w:rsidR="00D46DC5" w:rsidRPr="000753B5" w:rsidRDefault="00D46DC5" w:rsidP="00D46DC5">
      <w:pPr>
        <w:pStyle w:val="ProductList-Body"/>
        <w:numPr>
          <w:ilvl w:val="0"/>
          <w:numId w:val="7"/>
        </w:numPr>
        <w:tabs>
          <w:tab w:val="clear" w:pos="360"/>
          <w:tab w:val="clear" w:pos="720"/>
          <w:tab w:val="clear" w:pos="1080"/>
        </w:tabs>
        <w:ind w:left="360" w:hanging="360"/>
      </w:pPr>
      <w:r w:rsidRPr="000753B5">
        <w:rPr>
          <w:b/>
          <w:color w:val="00188F"/>
        </w:rPr>
        <w:t>Servicelevel „Virenerkennung und -blockierung“</w:t>
      </w:r>
    </w:p>
    <w:p w14:paraId="367EC43A" w14:textId="47B16ED0" w:rsidR="00D46DC5" w:rsidRPr="000753B5" w:rsidRDefault="00D46DC5" w:rsidP="00D46DC5">
      <w:pPr>
        <w:pStyle w:val="ProductList-Body"/>
        <w:numPr>
          <w:ilvl w:val="1"/>
          <w:numId w:val="6"/>
        </w:numPr>
        <w:tabs>
          <w:tab w:val="clear" w:pos="360"/>
          <w:tab w:val="clear" w:pos="720"/>
          <w:tab w:val="clear" w:pos="1080"/>
        </w:tabs>
        <w:ind w:left="720"/>
      </w:pPr>
      <w:r w:rsidRPr="000753B5">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0753B5" w:rsidRDefault="00D46DC5" w:rsidP="00D46DC5">
      <w:pPr>
        <w:pStyle w:val="ProductList-Body"/>
        <w:numPr>
          <w:ilvl w:val="1"/>
          <w:numId w:val="6"/>
        </w:numPr>
        <w:tabs>
          <w:tab w:val="clear" w:pos="360"/>
          <w:tab w:val="clear" w:pos="720"/>
          <w:tab w:val="clear" w:pos="1080"/>
        </w:tabs>
        <w:ind w:left="720"/>
      </w:pPr>
      <w:r w:rsidRPr="000753B5">
        <w:t>Ein Virus gilt als bekannt, wenn gängige gewerbliche Virenscanner den Virus erkennen können und die Fähigkeit zur Erkennung des Virus im gesamten EOP-Netzwerk zur Verfügung steht.</w:t>
      </w:r>
    </w:p>
    <w:p w14:paraId="3EDD97C9" w14:textId="0741C4BD" w:rsidR="00D46DC5" w:rsidRPr="000753B5" w:rsidRDefault="00D46DC5" w:rsidP="00D46DC5">
      <w:pPr>
        <w:pStyle w:val="ProductList-Body"/>
        <w:numPr>
          <w:ilvl w:val="1"/>
          <w:numId w:val="6"/>
        </w:numPr>
        <w:tabs>
          <w:tab w:val="clear" w:pos="360"/>
          <w:tab w:val="clear" w:pos="720"/>
          <w:tab w:val="clear" w:pos="1080"/>
        </w:tabs>
        <w:ind w:left="720"/>
      </w:pPr>
      <w:r w:rsidRPr="000753B5">
        <w:t>Er muss sich aus einer nicht zielgerichteten Infektion ergeben.</w:t>
      </w:r>
    </w:p>
    <w:p w14:paraId="5614CCF7" w14:textId="01253259" w:rsidR="00D46DC5" w:rsidRPr="000753B5" w:rsidRDefault="00D46DC5" w:rsidP="00D46DC5">
      <w:pPr>
        <w:pStyle w:val="ProductList-Body"/>
        <w:numPr>
          <w:ilvl w:val="1"/>
          <w:numId w:val="6"/>
        </w:numPr>
        <w:tabs>
          <w:tab w:val="clear" w:pos="360"/>
          <w:tab w:val="clear" w:pos="720"/>
          <w:tab w:val="clear" w:pos="1080"/>
        </w:tabs>
        <w:ind w:left="720"/>
      </w:pPr>
      <w:r w:rsidRPr="000753B5">
        <w:t>Der Virus muss vom EOP-Virenfilter erkannt worden sein.</w:t>
      </w:r>
    </w:p>
    <w:p w14:paraId="7707FC7D" w14:textId="21F74FB9" w:rsidR="00D46DC5" w:rsidRPr="000753B5" w:rsidRDefault="00D46DC5" w:rsidP="00D46DC5">
      <w:pPr>
        <w:pStyle w:val="ProductList-Body"/>
        <w:numPr>
          <w:ilvl w:val="1"/>
          <w:numId w:val="6"/>
        </w:numPr>
        <w:tabs>
          <w:tab w:val="clear" w:pos="360"/>
          <w:tab w:val="clear" w:pos="720"/>
          <w:tab w:val="clear" w:pos="1080"/>
        </w:tabs>
        <w:ind w:left="720"/>
      </w:pPr>
      <w:r w:rsidRPr="000753B5">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 berechtigt.</w:t>
      </w:r>
    </w:p>
    <w:p w14:paraId="086E42AC" w14:textId="7A7D04B9" w:rsidR="00D46DC5" w:rsidRPr="000753B5" w:rsidRDefault="00D46DC5" w:rsidP="00D46DC5">
      <w:pPr>
        <w:pStyle w:val="ProductList-Body"/>
        <w:numPr>
          <w:ilvl w:val="1"/>
          <w:numId w:val="6"/>
        </w:numPr>
        <w:tabs>
          <w:tab w:val="clear" w:pos="360"/>
          <w:tab w:val="clear" w:pos="720"/>
          <w:tab w:val="clear" w:pos="1080"/>
        </w:tabs>
        <w:ind w:left="720"/>
      </w:pPr>
      <w:r w:rsidRPr="000753B5">
        <w:t>Der Servicelevel „Virenerkennung und -blockierung“ gilt nicht für:</w:t>
      </w:r>
    </w:p>
    <w:p w14:paraId="09006C52" w14:textId="524237E8" w:rsidR="00D46DC5" w:rsidRPr="000753B5" w:rsidRDefault="00D46DC5" w:rsidP="00D46DC5">
      <w:pPr>
        <w:pStyle w:val="ProductList-Body"/>
        <w:numPr>
          <w:ilvl w:val="2"/>
          <w:numId w:val="6"/>
        </w:numPr>
        <w:tabs>
          <w:tab w:val="clear" w:pos="360"/>
          <w:tab w:val="clear" w:pos="720"/>
          <w:tab w:val="clear" w:pos="1080"/>
        </w:tabs>
        <w:ind w:left="1080" w:hanging="360"/>
      </w:pPr>
      <w:r w:rsidRPr="000753B5">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0753B5" w:rsidRDefault="00D46DC5" w:rsidP="00D46DC5">
      <w:pPr>
        <w:pStyle w:val="ProductList-Body"/>
        <w:numPr>
          <w:ilvl w:val="2"/>
          <w:numId w:val="6"/>
        </w:numPr>
        <w:tabs>
          <w:tab w:val="clear" w:pos="360"/>
          <w:tab w:val="clear" w:pos="720"/>
          <w:tab w:val="clear" w:pos="1080"/>
        </w:tabs>
        <w:ind w:left="1080" w:hanging="360"/>
      </w:pPr>
      <w:r w:rsidRPr="000753B5">
        <w:t>Fehlerhafte, defekte, trunkierte oder inaktive Viren in Unzustellbarkeitsberichten, Benachrichtigungen oder unzustellbaren E-Mails.</w:t>
      </w:r>
    </w:p>
    <w:p w14:paraId="1F48062D" w14:textId="230F736C"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14:paraId="5A7D88E7" w14:textId="77777777" w:rsidR="00D46DC5" w:rsidRPr="000753B5" w:rsidRDefault="00D46DC5" w:rsidP="00D46DC5">
      <w:pPr>
        <w:pStyle w:val="ProductList-Body"/>
        <w:tabs>
          <w:tab w:val="clear" w:pos="360"/>
          <w:tab w:val="clear" w:pos="720"/>
          <w:tab w:val="clear" w:pos="1080"/>
        </w:tabs>
        <w:ind w:left="720"/>
      </w:pPr>
    </w:p>
    <w:p w14:paraId="2921BACD" w14:textId="22CBB5DA"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„Wirksamkeit gegen Spams“</w:t>
      </w:r>
    </w:p>
    <w:p w14:paraId="0E0804C5" w14:textId="7C0C27D6" w:rsidR="00D46DC5" w:rsidRPr="000753B5" w:rsidRDefault="00D46DC5" w:rsidP="00D46DC5">
      <w:pPr>
        <w:pStyle w:val="ProductList-Body"/>
        <w:numPr>
          <w:ilvl w:val="1"/>
          <w:numId w:val="6"/>
        </w:numPr>
        <w:tabs>
          <w:tab w:val="clear" w:pos="360"/>
          <w:tab w:val="clear" w:pos="720"/>
          <w:tab w:val="clear" w:pos="1080"/>
        </w:tabs>
        <w:ind w:left="720"/>
      </w:pPr>
      <w:r w:rsidRPr="000753B5">
        <w:t>„Wirksamkeit gegen Spams“ ist definiert als der Prozentsatz eingehender Spams, die vom Filtersystem erkannt werden, wobei die Messung täglich erfolgt.</w:t>
      </w:r>
    </w:p>
    <w:p w14:paraId="64ABB92E" w14:textId="79612D0E" w:rsidR="00D46DC5" w:rsidRPr="000753B5" w:rsidRDefault="00D46DC5" w:rsidP="00D46DC5">
      <w:pPr>
        <w:pStyle w:val="ProductList-Body"/>
        <w:numPr>
          <w:ilvl w:val="1"/>
          <w:numId w:val="6"/>
        </w:numPr>
        <w:tabs>
          <w:tab w:val="clear" w:pos="360"/>
          <w:tab w:val="clear" w:pos="720"/>
          <w:tab w:val="clear" w:pos="1080"/>
        </w:tabs>
        <w:ind w:left="720"/>
      </w:pPr>
      <w:r w:rsidRPr="000753B5">
        <w:t>Die Schätzwerte bezüglich der Wirksamkeit gegen Spams berücksichtigen nicht die Zustellung falscher Negativer an ungültige Postfächer.</w:t>
      </w:r>
    </w:p>
    <w:p w14:paraId="2AEBFBB8" w14:textId="200A7D15" w:rsidR="00D46DC5" w:rsidRPr="000753B5" w:rsidRDefault="00D46DC5" w:rsidP="00D46DC5">
      <w:pPr>
        <w:pStyle w:val="ProductList-Body"/>
        <w:numPr>
          <w:ilvl w:val="1"/>
          <w:numId w:val="6"/>
        </w:numPr>
        <w:tabs>
          <w:tab w:val="clear" w:pos="360"/>
          <w:tab w:val="clear" w:pos="720"/>
          <w:tab w:val="clear" w:pos="1080"/>
        </w:tabs>
        <w:ind w:left="720"/>
      </w:pPr>
      <w:r w:rsidRPr="000753B5">
        <w:t>Die Spam-Mail muss mit unserem Dienst verarbeitet werden und darf nicht fehlerhaft, beschädigt oder trunkiert sein.</w:t>
      </w:r>
    </w:p>
    <w:p w14:paraId="3A248BCC" w14:textId="4D6D4002" w:rsidR="00D46DC5" w:rsidRPr="000753B5" w:rsidRDefault="00D46DC5" w:rsidP="00D46DC5">
      <w:pPr>
        <w:pStyle w:val="ProductList-Body"/>
        <w:numPr>
          <w:ilvl w:val="1"/>
          <w:numId w:val="6"/>
        </w:numPr>
        <w:tabs>
          <w:tab w:val="clear" w:pos="360"/>
          <w:tab w:val="clear" w:pos="720"/>
          <w:tab w:val="clear" w:pos="1080"/>
        </w:tabs>
        <w:ind w:left="720"/>
      </w:pPr>
      <w:r w:rsidRPr="000753B5">
        <w:t xml:space="preserve">Der Servicelevel „Wirksamkeit gegen Spams“ findet keine Anwendung auf E-Mails mit überwiegend nicht-englischsprachigem Inhalt. </w:t>
      </w:r>
    </w:p>
    <w:p w14:paraId="2713F5AA" w14:textId="733D5B19"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13DCCE23" w:rsidR="00B10E8D"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2676193" w14:textId="77777777" w:rsidTr="00D46DC5">
        <w:trPr>
          <w:tblHeader/>
        </w:trPr>
        <w:tc>
          <w:tcPr>
            <w:tcW w:w="5040" w:type="dxa"/>
            <w:shd w:val="clear" w:color="auto" w:fill="0072C6"/>
          </w:tcPr>
          <w:p w14:paraId="6236433A" w14:textId="40A88204" w:rsidR="00D46DC5" w:rsidRPr="000753B5" w:rsidRDefault="00D46DC5" w:rsidP="00002CD6">
            <w:pPr>
              <w:pStyle w:val="ProductList-OfferingBody"/>
              <w:jc w:val="center"/>
              <w:rPr>
                <w:color w:val="FFFFFF" w:themeColor="background1"/>
              </w:rPr>
            </w:pPr>
            <w:r w:rsidRPr="000753B5">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09A914F6" w14:textId="77777777" w:rsidTr="00D46DC5">
        <w:tc>
          <w:tcPr>
            <w:tcW w:w="5040" w:type="dxa"/>
          </w:tcPr>
          <w:p w14:paraId="631738B0" w14:textId="06EFBC07" w:rsidR="00D46DC5" w:rsidRPr="000753B5" w:rsidRDefault="00D46DC5" w:rsidP="00002CD6">
            <w:pPr>
              <w:pStyle w:val="ProductList-OfferingBody"/>
              <w:jc w:val="center"/>
            </w:pPr>
            <w:r w:rsidRPr="000753B5">
              <w:t>&gt;25 %</w:t>
            </w:r>
          </w:p>
        </w:tc>
        <w:tc>
          <w:tcPr>
            <w:tcW w:w="5040" w:type="dxa"/>
          </w:tcPr>
          <w:p w14:paraId="0CE6B48C" w14:textId="0F1BAC98" w:rsidR="00D46DC5" w:rsidRPr="000753B5" w:rsidRDefault="00D46DC5" w:rsidP="00002CD6">
            <w:pPr>
              <w:pStyle w:val="ProductList-OfferingBody"/>
              <w:jc w:val="center"/>
            </w:pPr>
            <w:r w:rsidRPr="000753B5">
              <w:t>25</w:t>
            </w:r>
            <w:r w:rsidR="00745D75" w:rsidRPr="000753B5">
              <w:t xml:space="preserve"> </w:t>
            </w:r>
            <w:r w:rsidRPr="000753B5">
              <w:t>%</w:t>
            </w:r>
          </w:p>
        </w:tc>
      </w:tr>
      <w:tr w:rsidR="00D46DC5" w:rsidRPr="000753B5" w14:paraId="351EBE61" w14:textId="77777777" w:rsidTr="00D46DC5">
        <w:tc>
          <w:tcPr>
            <w:tcW w:w="5040" w:type="dxa"/>
          </w:tcPr>
          <w:p w14:paraId="3695DA63" w14:textId="360D03C8" w:rsidR="00D46DC5" w:rsidRPr="000753B5" w:rsidRDefault="00D46DC5" w:rsidP="00002CD6">
            <w:pPr>
              <w:pStyle w:val="ProductList-OfferingBody"/>
              <w:jc w:val="center"/>
            </w:pPr>
            <w:r w:rsidRPr="000753B5">
              <w:t>&gt; 50 %</w:t>
            </w:r>
          </w:p>
        </w:tc>
        <w:tc>
          <w:tcPr>
            <w:tcW w:w="5040" w:type="dxa"/>
          </w:tcPr>
          <w:p w14:paraId="2DE7EA92" w14:textId="33B90ED3" w:rsidR="00D46DC5" w:rsidRPr="000753B5" w:rsidRDefault="00D46DC5" w:rsidP="00002CD6">
            <w:pPr>
              <w:pStyle w:val="ProductList-OfferingBody"/>
              <w:jc w:val="center"/>
            </w:pPr>
            <w:r w:rsidRPr="000753B5">
              <w:t>50</w:t>
            </w:r>
            <w:r w:rsidR="00745D75" w:rsidRPr="000753B5">
              <w:t xml:space="preserve"> </w:t>
            </w:r>
            <w:r w:rsidRPr="000753B5">
              <w:t>%</w:t>
            </w:r>
          </w:p>
        </w:tc>
      </w:tr>
      <w:tr w:rsidR="00D46DC5" w:rsidRPr="000753B5" w14:paraId="5EBFF820" w14:textId="77777777" w:rsidTr="00D46DC5">
        <w:tc>
          <w:tcPr>
            <w:tcW w:w="5040" w:type="dxa"/>
          </w:tcPr>
          <w:p w14:paraId="777A52D2" w14:textId="2C56D2B6" w:rsidR="00D46DC5" w:rsidRPr="000753B5" w:rsidRDefault="00D46DC5" w:rsidP="00002CD6">
            <w:pPr>
              <w:pStyle w:val="ProductList-OfferingBody"/>
              <w:jc w:val="center"/>
            </w:pPr>
            <w:r w:rsidRPr="000753B5">
              <w:t>100%</w:t>
            </w:r>
          </w:p>
        </w:tc>
        <w:tc>
          <w:tcPr>
            <w:tcW w:w="5040" w:type="dxa"/>
          </w:tcPr>
          <w:p w14:paraId="2AC83C59" w14:textId="5D7A72B1" w:rsidR="00D46DC5" w:rsidRPr="000753B5" w:rsidRDefault="00D46DC5" w:rsidP="00002CD6">
            <w:pPr>
              <w:pStyle w:val="ProductList-OfferingBody"/>
              <w:jc w:val="center"/>
            </w:pPr>
            <w:r w:rsidRPr="000753B5">
              <w:t>100</w:t>
            </w:r>
            <w:r w:rsidR="00745D75" w:rsidRPr="000753B5">
              <w:t xml:space="preserve"> </w:t>
            </w:r>
            <w:r w:rsidRPr="000753B5">
              <w:t>%</w:t>
            </w:r>
          </w:p>
        </w:tc>
      </w:tr>
    </w:tbl>
    <w:p w14:paraId="5FF28ED0" w14:textId="77777777" w:rsidR="00D46DC5" w:rsidRPr="000753B5" w:rsidRDefault="00D46DC5" w:rsidP="00D46DC5">
      <w:pPr>
        <w:pStyle w:val="ProductList-Body"/>
        <w:tabs>
          <w:tab w:val="clear" w:pos="360"/>
          <w:tab w:val="clear" w:pos="720"/>
          <w:tab w:val="clear" w:pos="1080"/>
        </w:tabs>
      </w:pPr>
    </w:p>
    <w:p w14:paraId="790AF5B7" w14:textId="450B8A56"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„Falsch positiv“</w:t>
      </w:r>
    </w:p>
    <w:p w14:paraId="34815E06" w14:textId="66C6DBB5" w:rsidR="00D46DC5" w:rsidRPr="000753B5" w:rsidRDefault="00D46DC5" w:rsidP="00D46DC5">
      <w:pPr>
        <w:pStyle w:val="ProductList-Body"/>
        <w:numPr>
          <w:ilvl w:val="1"/>
          <w:numId w:val="6"/>
        </w:numPr>
        <w:tabs>
          <w:tab w:val="clear" w:pos="360"/>
          <w:tab w:val="clear" w:pos="720"/>
          <w:tab w:val="clear" w:pos="1080"/>
        </w:tabs>
        <w:ind w:left="720"/>
      </w:pPr>
      <w:r w:rsidRPr="000753B5">
        <w:t>„Falsch positiv"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0753B5" w:rsidRDefault="00D46DC5" w:rsidP="00D46DC5">
      <w:pPr>
        <w:pStyle w:val="ProductList-Body"/>
        <w:numPr>
          <w:ilvl w:val="1"/>
          <w:numId w:val="6"/>
        </w:numPr>
        <w:tabs>
          <w:tab w:val="clear" w:pos="360"/>
          <w:tab w:val="clear" w:pos="720"/>
          <w:tab w:val="clear" w:pos="1080"/>
        </w:tabs>
        <w:ind w:left="720"/>
      </w:pPr>
      <w:r w:rsidRPr="000753B5">
        <w:t>Die vollständigen ursprünglichen Nachrichten, einschließlich aller Nachrichtenköpfe, müssen dem für E-Mail-Missbrauch zuständigen Abuse-Team angezeigt werden.</w:t>
      </w:r>
    </w:p>
    <w:p w14:paraId="56882ADE" w14:textId="51F69848" w:rsidR="00D46DC5" w:rsidRPr="000753B5" w:rsidRDefault="00D46DC5" w:rsidP="00D46DC5">
      <w:pPr>
        <w:pStyle w:val="ProductList-Body"/>
        <w:numPr>
          <w:ilvl w:val="1"/>
          <w:numId w:val="6"/>
        </w:numPr>
        <w:tabs>
          <w:tab w:val="clear" w:pos="360"/>
          <w:tab w:val="clear" w:pos="720"/>
          <w:tab w:val="clear" w:pos="1080"/>
        </w:tabs>
        <w:ind w:left="720"/>
      </w:pPr>
      <w:r w:rsidRPr="000753B5">
        <w:t>Gilt nur für E-Mails, die an gültige Postfächer gesendet werden.</w:t>
      </w:r>
    </w:p>
    <w:p w14:paraId="40E1716C" w14:textId="7C3CE5E2"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14:paraId="23C90FDB" w14:textId="474C063D" w:rsidR="00D46DC5" w:rsidRPr="000753B5" w:rsidRDefault="00D46DC5" w:rsidP="00D46DC5">
      <w:pPr>
        <w:pStyle w:val="ProductList-Body"/>
        <w:numPr>
          <w:ilvl w:val="1"/>
          <w:numId w:val="6"/>
        </w:numPr>
        <w:tabs>
          <w:tab w:val="clear" w:pos="360"/>
          <w:tab w:val="clear" w:pos="720"/>
          <w:tab w:val="clear" w:pos="1080"/>
        </w:tabs>
        <w:ind w:left="720"/>
      </w:pPr>
      <w:r w:rsidRPr="000753B5">
        <w:t>In folgenden Fällen gilt der Servicelevel „Falsch positiv“ nicht:</w:t>
      </w:r>
    </w:p>
    <w:p w14:paraId="7372134E" w14:textId="4A9824CE" w:rsidR="00D46DC5" w:rsidRPr="000753B5" w:rsidRDefault="00D46DC5" w:rsidP="00D46DC5">
      <w:pPr>
        <w:pStyle w:val="ProductList-Body"/>
        <w:numPr>
          <w:ilvl w:val="2"/>
          <w:numId w:val="6"/>
        </w:numPr>
        <w:tabs>
          <w:tab w:val="clear" w:pos="360"/>
          <w:tab w:val="clear" w:pos="720"/>
          <w:tab w:val="clear" w:pos="1080"/>
        </w:tabs>
        <w:ind w:left="1080" w:hanging="360"/>
      </w:pPr>
      <w:r w:rsidRPr="000753B5">
        <w:t>Massen-E-Mails, persönliche E-Mails und E-Mails mit pornografischem Inhalt</w:t>
      </w:r>
    </w:p>
    <w:p w14:paraId="7A5B93DD" w14:textId="481EF0DD" w:rsidR="00D46DC5" w:rsidRPr="000753B5" w:rsidRDefault="00D46DC5" w:rsidP="00D46DC5">
      <w:pPr>
        <w:pStyle w:val="ProductList-Body"/>
        <w:numPr>
          <w:ilvl w:val="2"/>
          <w:numId w:val="6"/>
        </w:numPr>
        <w:tabs>
          <w:tab w:val="clear" w:pos="360"/>
          <w:tab w:val="clear" w:pos="720"/>
          <w:tab w:val="clear" w:pos="1080"/>
        </w:tabs>
        <w:ind w:left="1080" w:hanging="360"/>
      </w:pPr>
      <w:r w:rsidRPr="000753B5">
        <w:lastRenderedPageBreak/>
        <w:t>E-Mails mit überwiegend nicht-englischsprachigem Inhalt</w:t>
      </w:r>
    </w:p>
    <w:p w14:paraId="2644814B" w14:textId="660B23B4"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von einer Richtlinienregel, Reputationsfiltern oder einem Filter für SMTP-Verbindungen blockiert wurden</w:t>
      </w:r>
    </w:p>
    <w:p w14:paraId="2D20E567" w14:textId="54658CE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an den Spam-Ordner zugestellt wurden</w:t>
      </w:r>
    </w:p>
    <w:p w14:paraId="775DAECE" w14:textId="56DC4673"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5319DD5" w14:textId="77777777" w:rsidTr="00F575B8">
        <w:trPr>
          <w:tblHeader/>
        </w:trPr>
        <w:tc>
          <w:tcPr>
            <w:tcW w:w="5040" w:type="dxa"/>
            <w:shd w:val="clear" w:color="auto" w:fill="0072C6"/>
          </w:tcPr>
          <w:p w14:paraId="6B8ECFE6" w14:textId="148C7377" w:rsidR="00D46DC5" w:rsidRPr="000753B5" w:rsidRDefault="00D46DC5" w:rsidP="00002CD6">
            <w:pPr>
              <w:pStyle w:val="ProductList-OfferingBody"/>
              <w:jc w:val="center"/>
              <w:rPr>
                <w:color w:val="FFFFFF" w:themeColor="background1"/>
              </w:rPr>
            </w:pPr>
            <w:r w:rsidRPr="000753B5">
              <w:rPr>
                <w:color w:val="FFFFFF" w:themeColor="background1"/>
              </w:rPr>
              <w:t>Anteil falsch positiver Nachrichten in einem Kalendermonat</w:t>
            </w:r>
          </w:p>
        </w:tc>
        <w:tc>
          <w:tcPr>
            <w:tcW w:w="5040" w:type="dxa"/>
            <w:shd w:val="clear" w:color="auto" w:fill="0072C6"/>
          </w:tcPr>
          <w:p w14:paraId="60CA8A89"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7AE054B0" w14:textId="77777777" w:rsidTr="00F575B8">
        <w:tc>
          <w:tcPr>
            <w:tcW w:w="5040" w:type="dxa"/>
          </w:tcPr>
          <w:p w14:paraId="6B80DC14" w14:textId="57A4A529" w:rsidR="00D46DC5" w:rsidRPr="000753B5" w:rsidRDefault="00D46DC5" w:rsidP="00002CD6">
            <w:pPr>
              <w:pStyle w:val="ProductList-OfferingBody"/>
              <w:jc w:val="center"/>
            </w:pPr>
            <w:r w:rsidRPr="000753B5">
              <w:t>&gt; 1:250.000 </w:t>
            </w:r>
          </w:p>
        </w:tc>
        <w:tc>
          <w:tcPr>
            <w:tcW w:w="5040" w:type="dxa"/>
          </w:tcPr>
          <w:p w14:paraId="4987D417" w14:textId="0BF23D31" w:rsidR="00D46DC5" w:rsidRPr="000753B5" w:rsidRDefault="00D46DC5" w:rsidP="00002CD6">
            <w:pPr>
              <w:pStyle w:val="ProductList-OfferingBody"/>
              <w:jc w:val="center"/>
            </w:pPr>
            <w:r w:rsidRPr="000753B5">
              <w:t>25</w:t>
            </w:r>
            <w:r w:rsidR="00A315C0" w:rsidRPr="000753B5">
              <w:t xml:space="preserve"> </w:t>
            </w:r>
            <w:r w:rsidRPr="000753B5">
              <w:t>%</w:t>
            </w:r>
          </w:p>
        </w:tc>
      </w:tr>
      <w:tr w:rsidR="00D46DC5" w:rsidRPr="000753B5" w14:paraId="3254687C" w14:textId="77777777" w:rsidTr="00F575B8">
        <w:tc>
          <w:tcPr>
            <w:tcW w:w="5040" w:type="dxa"/>
          </w:tcPr>
          <w:p w14:paraId="0B1DD814" w14:textId="6260EFE2" w:rsidR="00D46DC5" w:rsidRPr="000753B5" w:rsidRDefault="00D46DC5" w:rsidP="00002CD6">
            <w:pPr>
              <w:pStyle w:val="ProductList-OfferingBody"/>
              <w:jc w:val="center"/>
            </w:pPr>
            <w:r w:rsidRPr="000753B5">
              <w:t>&gt; 1:10.000 </w:t>
            </w:r>
          </w:p>
        </w:tc>
        <w:tc>
          <w:tcPr>
            <w:tcW w:w="5040" w:type="dxa"/>
          </w:tcPr>
          <w:p w14:paraId="12F73FB9" w14:textId="67222A62" w:rsidR="00D46DC5" w:rsidRPr="000753B5" w:rsidRDefault="00D46DC5" w:rsidP="00002CD6">
            <w:pPr>
              <w:pStyle w:val="ProductList-OfferingBody"/>
              <w:jc w:val="center"/>
            </w:pPr>
            <w:r w:rsidRPr="000753B5">
              <w:t>50</w:t>
            </w:r>
            <w:r w:rsidR="00A315C0" w:rsidRPr="000753B5">
              <w:t xml:space="preserve"> </w:t>
            </w:r>
            <w:r w:rsidRPr="000753B5">
              <w:t>%</w:t>
            </w:r>
          </w:p>
        </w:tc>
      </w:tr>
      <w:tr w:rsidR="00D46DC5" w:rsidRPr="000753B5" w14:paraId="54FC3522" w14:textId="77777777" w:rsidTr="00F575B8">
        <w:tc>
          <w:tcPr>
            <w:tcW w:w="5040" w:type="dxa"/>
          </w:tcPr>
          <w:p w14:paraId="6B393370" w14:textId="3BDF90B6" w:rsidR="00D46DC5" w:rsidRPr="000753B5" w:rsidRDefault="00F575B8" w:rsidP="00002CD6">
            <w:pPr>
              <w:pStyle w:val="ProductList-OfferingBody"/>
              <w:jc w:val="center"/>
            </w:pPr>
            <w:r w:rsidRPr="000753B5">
              <w:t>&gt; 1:100 </w:t>
            </w:r>
          </w:p>
        </w:tc>
        <w:tc>
          <w:tcPr>
            <w:tcW w:w="5040" w:type="dxa"/>
          </w:tcPr>
          <w:p w14:paraId="0C773A17" w14:textId="24C0EA8A" w:rsidR="00D46DC5" w:rsidRPr="000753B5" w:rsidRDefault="00D46DC5" w:rsidP="00002CD6">
            <w:pPr>
              <w:pStyle w:val="ProductList-OfferingBody"/>
              <w:jc w:val="center"/>
            </w:pPr>
            <w:r w:rsidRPr="000753B5">
              <w:t>100</w:t>
            </w:r>
            <w:r w:rsidR="00A315C0" w:rsidRPr="000753B5">
              <w:t xml:space="preserve"> </w:t>
            </w:r>
            <w:r w:rsidRPr="000753B5">
              <w:t>%</w:t>
            </w:r>
          </w:p>
        </w:tc>
      </w:tr>
    </w:tbl>
    <w:p w14:paraId="4AEF8266" w14:textId="77777777" w:rsidR="00D46DC5" w:rsidRPr="000753B5" w:rsidRDefault="00D46DC5" w:rsidP="00D46DC5">
      <w:pPr>
        <w:pStyle w:val="ProductList-Body"/>
        <w:tabs>
          <w:tab w:val="clear" w:pos="360"/>
          <w:tab w:val="clear" w:pos="720"/>
          <w:tab w:val="clear" w:pos="1080"/>
        </w:tabs>
      </w:pPr>
    </w:p>
    <w:p w14:paraId="1194507A" w14:textId="77777777" w:rsidR="00B10E8D" w:rsidRPr="000753B5" w:rsidRDefault="00B10E8D" w:rsidP="002024BF">
      <w:pPr>
        <w:sectPr w:rsidR="00B10E8D" w:rsidRPr="000753B5"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D2EC687" w:rsidR="00914BDB" w:rsidRPr="000753B5" w:rsidRDefault="00EC2549" w:rsidP="00F575B8">
      <w:pPr>
        <w:pStyle w:val="ProductList-SectionHeading"/>
        <w:tabs>
          <w:tab w:val="clear" w:pos="360"/>
          <w:tab w:val="clear" w:pos="720"/>
          <w:tab w:val="clear" w:pos="1080"/>
        </w:tabs>
        <w:rPr>
          <w:lang w:eastAsia="en-US" w:bidi="ar-SA"/>
        </w:rPr>
      </w:pPr>
      <w:bookmarkStart w:id="113" w:name="AppendixB"/>
      <w:bookmarkStart w:id="114" w:name="_Toc423943868"/>
      <w:r w:rsidRPr="000753B5">
        <w:rPr>
          <w:lang w:eastAsia="en-US" w:bidi="ar-SA"/>
        </w:rPr>
        <w:lastRenderedPageBreak/>
        <w:t>Anhang B</w:t>
      </w:r>
      <w:bookmarkEnd w:id="113"/>
      <w:r w:rsidRPr="000753B5">
        <w:rPr>
          <w:lang w:eastAsia="en-US" w:bidi="ar-SA"/>
        </w:rPr>
        <w:t xml:space="preserve"> </w:t>
      </w:r>
      <w:r w:rsidR="00AE764E" w:rsidRPr="000753B5">
        <w:rPr>
          <w:lang w:eastAsia="en-US" w:bidi="ar-SA"/>
        </w:rPr>
        <w:t>–</w:t>
      </w:r>
      <w:r w:rsidRPr="000753B5">
        <w:rPr>
          <w:lang w:eastAsia="en-US" w:bidi="ar-SA"/>
        </w:rPr>
        <w:t xml:space="preserve"> Servicelevel-Verpflichtung für Betriebszeit und E-Mail-Zustellung</w:t>
      </w:r>
      <w:bookmarkEnd w:id="114"/>
    </w:p>
    <w:p w14:paraId="73A17672" w14:textId="25664382" w:rsidR="00F575B8" w:rsidRPr="000753B5" w:rsidRDefault="00F575B8" w:rsidP="00F575B8">
      <w:pPr>
        <w:pStyle w:val="ProductList-Body"/>
        <w:tabs>
          <w:tab w:val="clear" w:pos="360"/>
          <w:tab w:val="clear" w:pos="720"/>
          <w:tab w:val="clear" w:pos="1080"/>
        </w:tabs>
      </w:pPr>
      <w:r w:rsidRPr="000753B5">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Prozentsatz der Monatlichen Betriebszeit:</w:t>
      </w:r>
    </w:p>
    <w:p w14:paraId="1B335C9B" w14:textId="7386EC8E" w:rsidR="009677CB" w:rsidRPr="000753B5" w:rsidRDefault="00F575B8" w:rsidP="00F575B8">
      <w:pPr>
        <w:pStyle w:val="ProductList-Body"/>
        <w:tabs>
          <w:tab w:val="clear" w:pos="360"/>
          <w:tab w:val="clear" w:pos="720"/>
          <w:tab w:val="clear" w:pos="1080"/>
        </w:tabs>
        <w:ind w:left="360"/>
      </w:pPr>
      <w:r w:rsidRPr="000753B5">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0753B5" w14:paraId="1B79F8D0" w14:textId="77777777" w:rsidTr="00F575B8">
        <w:trPr>
          <w:tblHeader/>
        </w:trPr>
        <w:tc>
          <w:tcPr>
            <w:tcW w:w="5220" w:type="dxa"/>
            <w:shd w:val="clear" w:color="auto" w:fill="0072C6"/>
          </w:tcPr>
          <w:p w14:paraId="493D279D" w14:textId="181E772C" w:rsidR="00F575B8" w:rsidRPr="000753B5" w:rsidRDefault="00A254CA" w:rsidP="00002CD6">
            <w:pPr>
              <w:pStyle w:val="ProductList-OfferingBody"/>
              <w:tabs>
                <w:tab w:val="clear" w:pos="360"/>
                <w:tab w:val="clear" w:pos="720"/>
                <w:tab w:val="clear" w:pos="1080"/>
              </w:tabs>
              <w:jc w:val="center"/>
              <w:rPr>
                <w:color w:val="FFFFFF" w:themeColor="background1"/>
              </w:rPr>
            </w:pPr>
            <w:r w:rsidRPr="00A254CA">
              <w:rPr>
                <w:color w:val="FFFFFF" w:themeColor="background1"/>
              </w:rPr>
              <w:t>Prozentsatz der Monatlichen Betriebszeit</w:t>
            </w:r>
          </w:p>
        </w:tc>
        <w:tc>
          <w:tcPr>
            <w:tcW w:w="5220" w:type="dxa"/>
            <w:shd w:val="clear" w:color="auto" w:fill="0072C6"/>
          </w:tcPr>
          <w:p w14:paraId="4A257EB0" w14:textId="77777777" w:rsidR="00F575B8" w:rsidRPr="000753B5" w:rsidRDefault="00F575B8" w:rsidP="00002CD6">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21AE8FA2" w14:textId="77777777" w:rsidTr="00F575B8">
        <w:tc>
          <w:tcPr>
            <w:tcW w:w="5220" w:type="dxa"/>
          </w:tcPr>
          <w:p w14:paraId="314AF2FE" w14:textId="640E7489" w:rsidR="00F575B8" w:rsidRPr="000753B5" w:rsidRDefault="00F575B8" w:rsidP="00002CD6">
            <w:pPr>
              <w:pStyle w:val="ProductList-OfferingBody"/>
              <w:jc w:val="center"/>
            </w:pPr>
            <w:r w:rsidRPr="000753B5">
              <w:t>&lt;99,999 %</w:t>
            </w:r>
          </w:p>
        </w:tc>
        <w:tc>
          <w:tcPr>
            <w:tcW w:w="5220" w:type="dxa"/>
          </w:tcPr>
          <w:p w14:paraId="2358D34A" w14:textId="3D8ED96D" w:rsidR="00F575B8" w:rsidRPr="000753B5" w:rsidRDefault="00F575B8" w:rsidP="00002CD6">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3A67E451" w14:textId="77777777" w:rsidTr="00F575B8">
        <w:tc>
          <w:tcPr>
            <w:tcW w:w="5220" w:type="dxa"/>
          </w:tcPr>
          <w:p w14:paraId="40C8F3D9" w14:textId="36226FBE" w:rsidR="00F575B8" w:rsidRPr="000753B5" w:rsidRDefault="00F575B8" w:rsidP="00002CD6">
            <w:pPr>
              <w:pStyle w:val="ProductList-OfferingBody"/>
              <w:jc w:val="center"/>
            </w:pPr>
            <w:r w:rsidRPr="000753B5">
              <w:t>&lt;99,0 %</w:t>
            </w:r>
          </w:p>
        </w:tc>
        <w:tc>
          <w:tcPr>
            <w:tcW w:w="5220" w:type="dxa"/>
          </w:tcPr>
          <w:p w14:paraId="783F95EF" w14:textId="2C37FE5E" w:rsidR="00F575B8" w:rsidRPr="000753B5" w:rsidRDefault="00F575B8" w:rsidP="00002CD6">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238218A2" w14:textId="77777777" w:rsidTr="00F575B8">
        <w:tc>
          <w:tcPr>
            <w:tcW w:w="5220" w:type="dxa"/>
          </w:tcPr>
          <w:p w14:paraId="3EAEBFE2" w14:textId="5A13B88D" w:rsidR="00F575B8" w:rsidRPr="000753B5" w:rsidRDefault="00F575B8" w:rsidP="00002CD6">
            <w:pPr>
              <w:pStyle w:val="ProductList-OfferingBody"/>
              <w:jc w:val="center"/>
            </w:pPr>
            <w:r w:rsidRPr="000753B5">
              <w:t>&lt;98,0 %</w:t>
            </w:r>
          </w:p>
        </w:tc>
        <w:tc>
          <w:tcPr>
            <w:tcW w:w="5220" w:type="dxa"/>
          </w:tcPr>
          <w:p w14:paraId="51040D61" w14:textId="7B2638D5" w:rsidR="00F575B8" w:rsidRPr="000753B5" w:rsidRDefault="00F575B8" w:rsidP="00002CD6">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6B892818" w14:textId="77777777" w:rsidR="0087035B" w:rsidRPr="000753B5" w:rsidRDefault="0087035B" w:rsidP="00F575B8">
      <w:pPr>
        <w:pStyle w:val="ProductList-Body"/>
        <w:tabs>
          <w:tab w:val="clear" w:pos="360"/>
          <w:tab w:val="clear" w:pos="720"/>
          <w:tab w:val="clear" w:pos="1080"/>
        </w:tabs>
      </w:pPr>
    </w:p>
    <w:p w14:paraId="538B442A" w14:textId="056E3C93"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Servicelevel „E-Mail-Zustellung“:</w:t>
      </w:r>
    </w:p>
    <w:p w14:paraId="20C2EBE9" w14:textId="69348BA0" w:rsidR="00F575B8" w:rsidRPr="000753B5" w:rsidRDefault="00F575B8" w:rsidP="00F575B8">
      <w:pPr>
        <w:pStyle w:val="ProductList-Body"/>
        <w:numPr>
          <w:ilvl w:val="1"/>
          <w:numId w:val="2"/>
        </w:numPr>
        <w:tabs>
          <w:tab w:val="clear" w:pos="360"/>
          <w:tab w:val="clear" w:pos="720"/>
          <w:tab w:val="clear" w:pos="1080"/>
        </w:tabs>
        <w:ind w:left="720" w:hanging="360"/>
      </w:pPr>
      <w:r w:rsidRPr="000753B5">
        <w:t>„Für die E-Mail-Zustellung benötigte Zeit“ ist definiert als die durchschnittlich während eines Kalendermonats für die Zustellung von E</w:t>
      </w:r>
      <w:r w:rsidR="006D27D4" w:rsidRPr="000753B5">
        <w:t>­</w:t>
      </w:r>
      <w:r w:rsidRPr="000753B5">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0753B5" w:rsidRDefault="00F575B8" w:rsidP="00F575B8">
      <w:pPr>
        <w:pStyle w:val="ProductList-Body"/>
        <w:numPr>
          <w:ilvl w:val="1"/>
          <w:numId w:val="2"/>
        </w:numPr>
        <w:tabs>
          <w:tab w:val="clear" w:pos="360"/>
          <w:tab w:val="clear" w:pos="720"/>
          <w:tab w:val="clear" w:pos="1080"/>
        </w:tabs>
        <w:ind w:left="720" w:hanging="360"/>
      </w:pPr>
      <w:r w:rsidRPr="000753B5">
        <w:t>Wir verwenden simulierte oder Test-E-Mails, um die für die Zustellung benötigte Zeit zu messen.</w:t>
      </w:r>
    </w:p>
    <w:p w14:paraId="4975A07E" w14:textId="4F6A9DD9" w:rsidR="00F575B8" w:rsidRPr="000753B5" w:rsidRDefault="00F575B8" w:rsidP="00F575B8">
      <w:pPr>
        <w:pStyle w:val="ProductList-Body"/>
        <w:numPr>
          <w:ilvl w:val="1"/>
          <w:numId w:val="2"/>
        </w:numPr>
        <w:tabs>
          <w:tab w:val="clear" w:pos="360"/>
          <w:tab w:val="clear" w:pos="720"/>
          <w:tab w:val="clear" w:pos="1080"/>
        </w:tabs>
        <w:ind w:left="720" w:hanging="360"/>
      </w:pPr>
      <w:r w:rsidRPr="000753B5">
        <w:t>Der Servicelevel „E-Mail-Zustellung“ gilt nur für seriöse geschäftliche E-Mails (keine Massen-E-Mails), die an gültige E-Mail-Konten zugestellt werden.</w:t>
      </w:r>
    </w:p>
    <w:p w14:paraId="409AD2D9" w14:textId="4836607A" w:rsidR="00F575B8" w:rsidRPr="000753B5" w:rsidRDefault="00F575B8" w:rsidP="00F575B8">
      <w:pPr>
        <w:pStyle w:val="ProductList-Body"/>
        <w:numPr>
          <w:ilvl w:val="1"/>
          <w:numId w:val="2"/>
        </w:numPr>
        <w:tabs>
          <w:tab w:val="clear" w:pos="360"/>
          <w:tab w:val="clear" w:pos="720"/>
          <w:tab w:val="clear" w:pos="1080"/>
        </w:tabs>
        <w:ind w:left="720" w:hanging="360"/>
      </w:pPr>
      <w:r w:rsidRPr="000753B5">
        <w:t>In folgenden Fällen gilt der Servicelevel „E-Mail-Zustellung“ nicht:</w:t>
      </w:r>
    </w:p>
    <w:p w14:paraId="0E97ADD8" w14:textId="69200F92" w:rsidR="00F575B8" w:rsidRPr="000753B5" w:rsidRDefault="00F575B8" w:rsidP="00F575B8">
      <w:pPr>
        <w:pStyle w:val="ProductList-Body"/>
        <w:numPr>
          <w:ilvl w:val="0"/>
          <w:numId w:val="12"/>
        </w:numPr>
        <w:tabs>
          <w:tab w:val="clear" w:pos="360"/>
          <w:tab w:val="clear" w:pos="720"/>
          <w:tab w:val="clear" w:pos="1080"/>
        </w:tabs>
        <w:ind w:hanging="360"/>
      </w:pPr>
      <w:r w:rsidRPr="000753B5">
        <w:t>Zustellung von E-Mails an Quarantäneorte oder Archive</w:t>
      </w:r>
    </w:p>
    <w:p w14:paraId="6BF4F73B" w14:textId="7BB0EB00" w:rsidR="00F575B8" w:rsidRPr="000753B5" w:rsidRDefault="00F575B8" w:rsidP="00F575B8">
      <w:pPr>
        <w:pStyle w:val="ProductList-Body"/>
        <w:numPr>
          <w:ilvl w:val="0"/>
          <w:numId w:val="12"/>
        </w:numPr>
        <w:tabs>
          <w:tab w:val="clear" w:pos="360"/>
          <w:tab w:val="clear" w:pos="720"/>
          <w:tab w:val="clear" w:pos="1080"/>
        </w:tabs>
        <w:ind w:hanging="360"/>
      </w:pPr>
      <w:r w:rsidRPr="000753B5">
        <w:t>E-Mails in Warteschlangen</w:t>
      </w:r>
    </w:p>
    <w:p w14:paraId="2FBD8261" w14:textId="4D346605" w:rsidR="00F575B8" w:rsidRPr="00C97CE5" w:rsidRDefault="00F575B8" w:rsidP="00F575B8">
      <w:pPr>
        <w:pStyle w:val="ProductList-Body"/>
        <w:numPr>
          <w:ilvl w:val="0"/>
          <w:numId w:val="12"/>
        </w:numPr>
        <w:tabs>
          <w:tab w:val="clear" w:pos="360"/>
          <w:tab w:val="clear" w:pos="720"/>
          <w:tab w:val="clear" w:pos="1080"/>
        </w:tabs>
        <w:ind w:hanging="360"/>
        <w:rPr>
          <w:lang w:val="en-US"/>
        </w:rPr>
      </w:pPr>
      <w:r w:rsidRPr="00C97CE5">
        <w:rPr>
          <w:lang w:val="en-US"/>
        </w:rPr>
        <w:t>Denial-of-Service-Angriffe (DoS)</w:t>
      </w:r>
    </w:p>
    <w:p w14:paraId="143F851A" w14:textId="6E3AB3F1" w:rsidR="00F575B8" w:rsidRPr="000753B5" w:rsidRDefault="00F575B8" w:rsidP="00F575B8">
      <w:pPr>
        <w:pStyle w:val="ProductList-Body"/>
        <w:numPr>
          <w:ilvl w:val="0"/>
          <w:numId w:val="12"/>
        </w:numPr>
        <w:tabs>
          <w:tab w:val="clear" w:pos="360"/>
          <w:tab w:val="clear" w:pos="720"/>
          <w:tab w:val="clear" w:pos="1080"/>
        </w:tabs>
        <w:ind w:hanging="360"/>
      </w:pPr>
      <w:r w:rsidRPr="000753B5">
        <w:t>E-Mail-Schleifen</w:t>
      </w:r>
    </w:p>
    <w:p w14:paraId="77BA73A9" w14:textId="5D16147E"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verfügbare Dienstgutschrift für den Dienst „E-Mail-Zustellung“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0753B5" w14:paraId="2A6CFEAA" w14:textId="77777777" w:rsidTr="00F575B8">
        <w:trPr>
          <w:tblHeader/>
        </w:trPr>
        <w:tc>
          <w:tcPr>
            <w:tcW w:w="5040" w:type="dxa"/>
            <w:shd w:val="clear" w:color="auto" w:fill="0072C6"/>
          </w:tcPr>
          <w:p w14:paraId="50F7C2E3" w14:textId="2393568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43017F18" w14:textId="77777777" w:rsidTr="00F575B8">
        <w:tc>
          <w:tcPr>
            <w:tcW w:w="5040" w:type="dxa"/>
          </w:tcPr>
          <w:p w14:paraId="3272940E" w14:textId="7EEF9CE1" w:rsidR="00F575B8" w:rsidRPr="000753B5" w:rsidRDefault="00F575B8" w:rsidP="0015445A">
            <w:pPr>
              <w:pStyle w:val="ProductList-OfferingBody"/>
              <w:tabs>
                <w:tab w:val="clear" w:pos="360"/>
                <w:tab w:val="clear" w:pos="720"/>
                <w:tab w:val="clear" w:pos="1080"/>
              </w:tabs>
              <w:jc w:val="center"/>
            </w:pPr>
            <w:r w:rsidRPr="000753B5">
              <w:t>&gt; 1</w:t>
            </w:r>
          </w:p>
        </w:tc>
        <w:tc>
          <w:tcPr>
            <w:tcW w:w="5040" w:type="dxa"/>
          </w:tcPr>
          <w:p w14:paraId="70A69DD2" w14:textId="045F37AC" w:rsidR="00F575B8" w:rsidRPr="000753B5" w:rsidRDefault="00F575B8" w:rsidP="0015445A">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79F59676" w14:textId="77777777" w:rsidTr="00F575B8">
        <w:tc>
          <w:tcPr>
            <w:tcW w:w="5040" w:type="dxa"/>
          </w:tcPr>
          <w:p w14:paraId="2B7594A9" w14:textId="49625CD2" w:rsidR="00F575B8" w:rsidRPr="000753B5" w:rsidRDefault="00F575B8" w:rsidP="0015445A">
            <w:pPr>
              <w:pStyle w:val="ProductList-OfferingBody"/>
              <w:tabs>
                <w:tab w:val="clear" w:pos="360"/>
                <w:tab w:val="clear" w:pos="720"/>
                <w:tab w:val="clear" w:pos="1080"/>
              </w:tabs>
              <w:jc w:val="center"/>
            </w:pPr>
            <w:r w:rsidRPr="000753B5">
              <w:t>&gt; 4</w:t>
            </w:r>
          </w:p>
        </w:tc>
        <w:tc>
          <w:tcPr>
            <w:tcW w:w="5040" w:type="dxa"/>
          </w:tcPr>
          <w:p w14:paraId="58D4E22C" w14:textId="53E7715D" w:rsidR="00F575B8" w:rsidRPr="000753B5" w:rsidRDefault="00F575B8" w:rsidP="0015445A">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04734B85" w14:textId="77777777" w:rsidTr="00F575B8">
        <w:tc>
          <w:tcPr>
            <w:tcW w:w="5040" w:type="dxa"/>
          </w:tcPr>
          <w:p w14:paraId="5D9A1CF5" w14:textId="5D8FD282" w:rsidR="00F575B8" w:rsidRPr="000753B5" w:rsidRDefault="00F575B8" w:rsidP="0015445A">
            <w:pPr>
              <w:pStyle w:val="ProductList-OfferingBody"/>
              <w:tabs>
                <w:tab w:val="clear" w:pos="360"/>
                <w:tab w:val="clear" w:pos="720"/>
                <w:tab w:val="clear" w:pos="1080"/>
              </w:tabs>
              <w:jc w:val="center"/>
            </w:pPr>
            <w:r w:rsidRPr="000753B5">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4E12A" w14:textId="77777777" w:rsidR="007477C7" w:rsidRDefault="007477C7" w:rsidP="009A573F">
      <w:pPr>
        <w:spacing w:after="0" w:line="240" w:lineRule="auto"/>
      </w:pPr>
      <w:r>
        <w:separator/>
      </w:r>
    </w:p>
  </w:endnote>
  <w:endnote w:type="continuationSeparator" w:id="0">
    <w:p w14:paraId="5E90AAF1" w14:textId="77777777" w:rsidR="007477C7" w:rsidRDefault="007477C7" w:rsidP="009A573F">
      <w:pPr>
        <w:spacing w:after="0" w:line="240" w:lineRule="auto"/>
      </w:pPr>
      <w:r>
        <w:continuationSeparator/>
      </w:r>
    </w:p>
  </w:endnote>
  <w:endnote w:type="continuationNotice" w:id="1">
    <w:p w14:paraId="243F5C26" w14:textId="77777777" w:rsidR="007477C7" w:rsidRDefault="007477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3FF43" w14:textId="77777777" w:rsidR="004D457A" w:rsidRDefault="004D457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67E28F58" w14:textId="77777777" w:rsidTr="008B5153">
      <w:tc>
        <w:tcPr>
          <w:tcW w:w="1966" w:type="dxa"/>
          <w:shd w:val="clear" w:color="auto" w:fill="F2F2F2"/>
          <w:vAlign w:val="center"/>
        </w:tcPr>
        <w:p w14:paraId="763FA367" w14:textId="77777777" w:rsidR="00A5669E" w:rsidRPr="00C76DF3" w:rsidRDefault="004D457A"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026CA247" w14:textId="77777777" w:rsidR="00A5669E" w:rsidRPr="00C76DF3" w:rsidRDefault="00A5669E"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A5669E" w:rsidRPr="00C76DF3" w:rsidRDefault="004D457A"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63D6A4ED" w14:textId="77777777" w:rsidR="00A5669E" w:rsidRPr="00C76DF3" w:rsidRDefault="00A5669E"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A5669E" w:rsidRPr="00C76DF3" w:rsidRDefault="004D457A"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63C04C9A" w14:textId="77777777" w:rsidR="00A5669E" w:rsidRPr="00C76DF3" w:rsidRDefault="00A5669E"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A5669E" w:rsidRPr="00C76DF3" w:rsidRDefault="004D457A"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4EA265F8" w14:textId="77777777" w:rsidR="00A5669E" w:rsidRPr="00C76DF3" w:rsidRDefault="00A5669E"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A5669E" w:rsidRPr="00C76DF3" w:rsidRDefault="004D457A"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79A219F4" w14:textId="77777777" w:rsidR="00A5669E" w:rsidRDefault="00A5669E" w:rsidP="000E65E3">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7EECE92E" w14:textId="77777777" w:rsidTr="000E65E3">
      <w:tc>
        <w:tcPr>
          <w:tcW w:w="1966" w:type="dxa"/>
          <w:shd w:val="clear" w:color="auto" w:fill="F2F2F2"/>
          <w:vAlign w:val="center"/>
        </w:tcPr>
        <w:p w14:paraId="12EFAE83" w14:textId="77777777" w:rsidR="00A5669E" w:rsidRPr="00C76DF3" w:rsidRDefault="004D457A"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10069688" w14:textId="77777777" w:rsidR="00A5669E" w:rsidRPr="00C76DF3" w:rsidRDefault="00A5669E"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A5669E" w:rsidRPr="00C76DF3" w:rsidRDefault="004D457A"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3E67937E" w14:textId="77777777" w:rsidR="00A5669E" w:rsidRPr="00C76DF3" w:rsidRDefault="00A5669E"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A5669E" w:rsidRPr="00C76DF3" w:rsidRDefault="004D457A"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50606608" w14:textId="77777777" w:rsidR="00A5669E" w:rsidRPr="00C76DF3" w:rsidRDefault="00A5669E"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A5669E" w:rsidRPr="00C76DF3" w:rsidRDefault="004D457A"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68B04489" w14:textId="77777777" w:rsidR="00A5669E" w:rsidRPr="00C76DF3" w:rsidRDefault="00A5669E"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A5669E" w:rsidRPr="00C76DF3" w:rsidRDefault="004D457A"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61BA88B6" w14:textId="77777777" w:rsidR="00A5669E" w:rsidRDefault="00A5669E" w:rsidP="000E65E3">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7C9329DE" w14:textId="77777777" w:rsidTr="008B5153">
      <w:tc>
        <w:tcPr>
          <w:tcW w:w="1966" w:type="dxa"/>
          <w:shd w:val="clear" w:color="auto" w:fill="F2F2F2"/>
          <w:vAlign w:val="center"/>
        </w:tcPr>
        <w:p w14:paraId="43DC7161" w14:textId="77777777" w:rsidR="00A5669E" w:rsidRPr="00C76DF3" w:rsidRDefault="004D457A"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7AF680EF" w14:textId="77777777" w:rsidR="00A5669E" w:rsidRPr="00C76DF3" w:rsidRDefault="00A5669E"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A5669E" w:rsidRPr="00C76DF3" w:rsidRDefault="004D457A"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40E0620D" w14:textId="77777777" w:rsidR="00A5669E" w:rsidRPr="00C76DF3" w:rsidRDefault="00A5669E"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A5669E" w:rsidRPr="00C76DF3" w:rsidRDefault="004D457A"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58C18EF0" w14:textId="77777777" w:rsidR="00A5669E" w:rsidRPr="00C76DF3" w:rsidRDefault="00A5669E"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A5669E" w:rsidRPr="00C76DF3" w:rsidRDefault="004D457A"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4738D431" w14:textId="77777777" w:rsidR="00A5669E" w:rsidRPr="00C76DF3" w:rsidRDefault="00A5669E"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A5669E" w:rsidRPr="00C76DF3" w:rsidRDefault="004D457A"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34BA29B4" w14:textId="77777777" w:rsidR="00A5669E" w:rsidRDefault="00A5669E" w:rsidP="00755263">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1EB6551F" w14:textId="77777777" w:rsidTr="000846F1">
      <w:tc>
        <w:tcPr>
          <w:tcW w:w="1966" w:type="dxa"/>
          <w:shd w:val="clear" w:color="auto" w:fill="F2F2F2"/>
          <w:vAlign w:val="center"/>
        </w:tcPr>
        <w:p w14:paraId="2AC82CDA" w14:textId="77777777" w:rsidR="00A5669E" w:rsidRPr="00C76DF3" w:rsidRDefault="004D457A"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5C6D8142" w14:textId="77777777" w:rsidR="00A5669E" w:rsidRPr="00C76DF3" w:rsidRDefault="00A5669E"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A5669E" w:rsidRPr="00C76DF3" w:rsidRDefault="004D457A"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7D9CBF9C" w14:textId="77777777" w:rsidR="00A5669E" w:rsidRPr="00C76DF3" w:rsidRDefault="00A5669E"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A5669E" w:rsidRPr="00C76DF3" w:rsidRDefault="004D457A"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3627CC3A" w14:textId="77777777" w:rsidR="00A5669E" w:rsidRPr="00C76DF3" w:rsidRDefault="00A5669E"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A5669E" w:rsidRPr="00C76DF3" w:rsidRDefault="004D457A"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408DA7F1" w14:textId="77777777" w:rsidR="00A5669E" w:rsidRPr="00C76DF3" w:rsidRDefault="00A5669E"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A5669E" w:rsidRPr="00C76DF3" w:rsidRDefault="004D457A"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53EC456D" w14:textId="77777777" w:rsidR="00A5669E" w:rsidRDefault="00A5669E" w:rsidP="000846F1">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5A091DF4" w14:textId="77777777" w:rsidTr="008B5153">
      <w:tc>
        <w:tcPr>
          <w:tcW w:w="1966" w:type="dxa"/>
          <w:shd w:val="clear" w:color="auto" w:fill="F2F2F2"/>
          <w:vAlign w:val="center"/>
        </w:tcPr>
        <w:p w14:paraId="7C2CDE7F" w14:textId="77777777" w:rsidR="00A5669E" w:rsidRPr="00C76DF3" w:rsidRDefault="004D457A"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6060B4B5" w14:textId="77777777" w:rsidR="00A5669E" w:rsidRPr="00C76DF3" w:rsidRDefault="00A5669E"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A5669E" w:rsidRPr="00C76DF3" w:rsidRDefault="004D457A"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45BDD2E4" w14:textId="77777777" w:rsidR="00A5669E" w:rsidRPr="00C76DF3" w:rsidRDefault="00A5669E"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A5669E" w:rsidRPr="00C76DF3" w:rsidRDefault="004D457A"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072F2718" w14:textId="77777777" w:rsidR="00A5669E" w:rsidRPr="00C76DF3" w:rsidRDefault="00A5669E"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A5669E" w:rsidRPr="00C76DF3" w:rsidRDefault="004D457A"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68018BDE" w14:textId="77777777" w:rsidR="00A5669E" w:rsidRPr="00C76DF3" w:rsidRDefault="00A5669E"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A5669E" w:rsidRPr="00C76DF3" w:rsidRDefault="004D457A"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2ACF0191" w14:textId="77777777" w:rsidR="00A5669E" w:rsidRDefault="00A5669E" w:rsidP="006720FB">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5669E" w:rsidRPr="00C76DF3" w14:paraId="15A2D634" w14:textId="77777777" w:rsidTr="00CA55D9">
      <w:tc>
        <w:tcPr>
          <w:tcW w:w="1255" w:type="dxa"/>
          <w:shd w:val="clear" w:color="auto" w:fill="BFBFBF" w:themeFill="background1" w:themeFillShade="BF"/>
          <w:vAlign w:val="center"/>
        </w:tcPr>
        <w:p w14:paraId="2DBC2034" w14:textId="77777777" w:rsidR="00A5669E" w:rsidRPr="00C76DF3" w:rsidRDefault="004D457A" w:rsidP="00370875">
          <w:pPr>
            <w:pStyle w:val="ProductList-OfferingBody"/>
            <w:ind w:left="-77" w:right="-73"/>
            <w:jc w:val="center"/>
            <w:rPr>
              <w:color w:val="808080" w:themeColor="background1" w:themeShade="80"/>
              <w:sz w:val="14"/>
              <w:szCs w:val="14"/>
            </w:rPr>
          </w:pPr>
          <w:hyperlink w:anchor="TableOfContents" w:history="1">
            <w:r w:rsidR="00A5669E">
              <w:rPr>
                <w:rStyle w:val="Hyperlink"/>
                <w:sz w:val="14"/>
                <w:szCs w:val="14"/>
              </w:rPr>
              <w:t>Inhalt</w:t>
            </w:r>
          </w:hyperlink>
        </w:p>
      </w:tc>
      <w:tc>
        <w:tcPr>
          <w:tcW w:w="181" w:type="dxa"/>
          <w:tcBorders>
            <w:top w:val="nil"/>
            <w:bottom w:val="nil"/>
          </w:tcBorders>
          <w:vAlign w:val="center"/>
        </w:tcPr>
        <w:p w14:paraId="252C3380" w14:textId="77777777" w:rsidR="00A5669E" w:rsidRPr="00C76DF3" w:rsidRDefault="00A5669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5669E" w:rsidRPr="00C76DF3" w:rsidRDefault="004D457A" w:rsidP="00370875">
          <w:pPr>
            <w:pStyle w:val="ProductList-OfferingBody"/>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182" w:type="dxa"/>
          <w:tcBorders>
            <w:top w:val="nil"/>
            <w:bottom w:val="nil"/>
          </w:tcBorders>
          <w:vAlign w:val="center"/>
        </w:tcPr>
        <w:p w14:paraId="0F966FD9" w14:textId="77777777" w:rsidR="00A5669E" w:rsidRPr="00C76DF3" w:rsidRDefault="00A5669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5669E" w:rsidRPr="00C76DF3" w:rsidRDefault="004D457A" w:rsidP="00370875">
          <w:pPr>
            <w:pStyle w:val="ProductList-OfferingBody"/>
            <w:ind w:left="-72" w:right="-75"/>
            <w:jc w:val="center"/>
            <w:rPr>
              <w:color w:val="808080" w:themeColor="background1" w:themeShade="80"/>
              <w:sz w:val="14"/>
              <w:szCs w:val="14"/>
            </w:rPr>
          </w:pPr>
          <w:hyperlink w:anchor="Glossary" w:history="1">
            <w:r w:rsidR="00A5669E">
              <w:rPr>
                <w:rStyle w:val="Hyperlink"/>
                <w:sz w:val="14"/>
                <w:szCs w:val="14"/>
              </w:rPr>
              <w:t>Glossar</w:t>
            </w:r>
          </w:hyperlink>
          <w:r w:rsidR="00A5669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5669E" w:rsidRPr="00C76DF3" w:rsidRDefault="00A5669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5669E" w:rsidRPr="00C76DF3" w:rsidRDefault="004D457A" w:rsidP="00370875">
          <w:pPr>
            <w:pStyle w:val="ProductList-OfferingBody"/>
            <w:ind w:left="-72" w:right="-77"/>
            <w:jc w:val="center"/>
            <w:rPr>
              <w:color w:val="808080" w:themeColor="background1" w:themeShade="80"/>
              <w:sz w:val="14"/>
              <w:szCs w:val="14"/>
            </w:rPr>
          </w:pPr>
          <w:hyperlink w:anchor="LicenseTerms" w:history="1">
            <w:r w:rsidR="00A5669E">
              <w:rPr>
                <w:rStyle w:val="Hyperlink"/>
                <w:sz w:val="14"/>
                <w:szCs w:val="14"/>
              </w:rPr>
              <w:t>Lizenzbestimmungen</w:t>
            </w:r>
          </w:hyperlink>
        </w:p>
      </w:tc>
      <w:tc>
        <w:tcPr>
          <w:tcW w:w="185" w:type="dxa"/>
          <w:tcBorders>
            <w:top w:val="nil"/>
            <w:bottom w:val="nil"/>
          </w:tcBorders>
          <w:vAlign w:val="center"/>
        </w:tcPr>
        <w:p w14:paraId="69800AFB" w14:textId="77777777" w:rsidR="00A5669E" w:rsidRPr="00C76DF3" w:rsidRDefault="00A5669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5669E" w:rsidRPr="00C76DF3" w:rsidRDefault="004D457A" w:rsidP="00370875">
          <w:pPr>
            <w:pStyle w:val="ProductList-OfferingBody"/>
            <w:ind w:left="-72" w:right="-77"/>
            <w:jc w:val="center"/>
            <w:rPr>
              <w:color w:val="808080" w:themeColor="background1" w:themeShade="80"/>
              <w:sz w:val="14"/>
              <w:szCs w:val="14"/>
            </w:rPr>
          </w:pPr>
          <w:hyperlink w:anchor="Software" w:history="1">
            <w:r w:rsidR="00A5669E">
              <w:rPr>
                <w:rStyle w:val="Hyperlink"/>
                <w:sz w:val="14"/>
                <w:szCs w:val="14"/>
              </w:rPr>
              <w:t>Software</w:t>
            </w:r>
          </w:hyperlink>
        </w:p>
      </w:tc>
      <w:tc>
        <w:tcPr>
          <w:tcW w:w="180" w:type="dxa"/>
          <w:tcBorders>
            <w:top w:val="nil"/>
            <w:bottom w:val="nil"/>
          </w:tcBorders>
        </w:tcPr>
        <w:p w14:paraId="4F6F3066" w14:textId="77777777" w:rsidR="00A5669E" w:rsidRPr="00C76DF3" w:rsidRDefault="00A5669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5669E" w:rsidRPr="00C76DF3" w:rsidRDefault="004D457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5669E">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A5669E" w:rsidRPr="00C76DF3" w:rsidRDefault="00A5669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5669E" w:rsidRPr="00C76DF3" w:rsidRDefault="004D457A" w:rsidP="00370875">
          <w:pPr>
            <w:pStyle w:val="ProductList-OfferingBody"/>
            <w:ind w:left="-72" w:right="-76"/>
            <w:jc w:val="center"/>
            <w:rPr>
              <w:color w:val="808080" w:themeColor="background1" w:themeShade="80"/>
              <w:sz w:val="14"/>
              <w:szCs w:val="14"/>
            </w:rPr>
          </w:pPr>
          <w:hyperlink w:anchor="AppendixA" w:history="1">
            <w:r w:rsidR="00A5669E">
              <w:rPr>
                <w:rStyle w:val="Hyperlink"/>
                <w:sz w:val="14"/>
                <w:szCs w:val="14"/>
              </w:rPr>
              <w:t>Anhänge</w:t>
            </w:r>
          </w:hyperlink>
        </w:p>
      </w:tc>
      <w:tc>
        <w:tcPr>
          <w:tcW w:w="184" w:type="dxa"/>
          <w:tcBorders>
            <w:top w:val="nil"/>
            <w:bottom w:val="nil"/>
          </w:tcBorders>
          <w:vAlign w:val="center"/>
        </w:tcPr>
        <w:p w14:paraId="4CB1671F" w14:textId="77777777" w:rsidR="00A5669E" w:rsidRPr="00C76DF3" w:rsidRDefault="00A5669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5669E" w:rsidRPr="00C76DF3" w:rsidRDefault="004D457A" w:rsidP="00370875">
          <w:pPr>
            <w:pStyle w:val="ProductList-OfferingBody"/>
            <w:ind w:left="-72" w:right="-74"/>
            <w:jc w:val="center"/>
            <w:rPr>
              <w:color w:val="808080" w:themeColor="background1" w:themeShade="80"/>
              <w:sz w:val="14"/>
              <w:szCs w:val="14"/>
            </w:rPr>
          </w:pPr>
          <w:hyperlink w:anchor="Index" w:history="1">
            <w:r w:rsidR="00A5669E">
              <w:rPr>
                <w:rStyle w:val="Hyperlink"/>
                <w:sz w:val="14"/>
                <w:szCs w:val="14"/>
              </w:rPr>
              <w:t>Index</w:t>
            </w:r>
          </w:hyperlink>
        </w:p>
      </w:tc>
    </w:tr>
  </w:tbl>
  <w:p w14:paraId="23003BC5" w14:textId="77777777" w:rsidR="00A5669E" w:rsidRDefault="00A5669E"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A5669E" w:rsidRDefault="00A5669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70905307" w14:textId="77777777" w:rsidTr="00EC60B1">
      <w:tc>
        <w:tcPr>
          <w:tcW w:w="1966" w:type="dxa"/>
          <w:shd w:val="clear" w:color="auto" w:fill="BFBFBF" w:themeFill="background1" w:themeFillShade="BF"/>
          <w:vAlign w:val="center"/>
        </w:tcPr>
        <w:p w14:paraId="59912068" w14:textId="77777777" w:rsidR="00A5669E" w:rsidRPr="00C76DF3" w:rsidRDefault="004D457A"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2F951D1C" w14:textId="77777777" w:rsidR="00A5669E" w:rsidRPr="00C76DF3" w:rsidRDefault="00A5669E"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A5669E" w:rsidRPr="00C76DF3" w:rsidRDefault="004D457A"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0A89A809" w14:textId="77777777" w:rsidR="00A5669E" w:rsidRPr="00C76DF3" w:rsidRDefault="00A5669E"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A5669E" w:rsidRPr="00C76DF3" w:rsidRDefault="004D457A"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46C676ED" w14:textId="77777777" w:rsidR="00A5669E" w:rsidRPr="00C76DF3" w:rsidRDefault="00A5669E"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A5669E" w:rsidRPr="00C76DF3" w:rsidRDefault="004D457A"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4A44DA93" w14:textId="77777777" w:rsidR="00A5669E" w:rsidRPr="00C76DF3" w:rsidRDefault="00A5669E"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A5669E" w:rsidRPr="00C76DF3" w:rsidRDefault="004D457A"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6BCE22E2" w14:textId="77777777" w:rsidR="00A5669E" w:rsidRDefault="00A5669E" w:rsidP="00527F52">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5669E" w:rsidRPr="00C76DF3" w14:paraId="0520C738" w14:textId="77777777" w:rsidTr="00CA55D9">
      <w:tc>
        <w:tcPr>
          <w:tcW w:w="1255" w:type="dxa"/>
          <w:shd w:val="clear" w:color="auto" w:fill="BFBFBF" w:themeFill="background1" w:themeFillShade="BF"/>
          <w:vAlign w:val="center"/>
        </w:tcPr>
        <w:p w14:paraId="78CD2218" w14:textId="77777777" w:rsidR="00A5669E" w:rsidRPr="00C76DF3" w:rsidRDefault="004D457A" w:rsidP="00370875">
          <w:pPr>
            <w:pStyle w:val="ProductList-OfferingBody"/>
            <w:ind w:left="-77" w:right="-73"/>
            <w:jc w:val="center"/>
            <w:rPr>
              <w:color w:val="808080" w:themeColor="background1" w:themeShade="80"/>
              <w:sz w:val="14"/>
              <w:szCs w:val="14"/>
            </w:rPr>
          </w:pPr>
          <w:hyperlink w:anchor="TableOfContents" w:history="1">
            <w:r w:rsidR="00A5669E">
              <w:rPr>
                <w:rStyle w:val="Hyperlink"/>
                <w:sz w:val="14"/>
                <w:szCs w:val="14"/>
              </w:rPr>
              <w:t>Inhalt</w:t>
            </w:r>
          </w:hyperlink>
        </w:p>
      </w:tc>
      <w:tc>
        <w:tcPr>
          <w:tcW w:w="181" w:type="dxa"/>
          <w:tcBorders>
            <w:top w:val="nil"/>
            <w:bottom w:val="nil"/>
          </w:tcBorders>
          <w:vAlign w:val="center"/>
        </w:tcPr>
        <w:p w14:paraId="70A1EB6D" w14:textId="77777777" w:rsidR="00A5669E" w:rsidRPr="00C76DF3" w:rsidRDefault="00A5669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A5669E" w:rsidRPr="00C76DF3" w:rsidRDefault="004D457A" w:rsidP="00370875">
          <w:pPr>
            <w:pStyle w:val="ProductList-OfferingBody"/>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182" w:type="dxa"/>
          <w:tcBorders>
            <w:top w:val="nil"/>
            <w:bottom w:val="nil"/>
          </w:tcBorders>
          <w:vAlign w:val="center"/>
        </w:tcPr>
        <w:p w14:paraId="1BEA070D" w14:textId="77777777" w:rsidR="00A5669E" w:rsidRPr="00C76DF3" w:rsidRDefault="00A5669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A5669E" w:rsidRPr="00C76DF3" w:rsidRDefault="004D457A" w:rsidP="00370875">
          <w:pPr>
            <w:pStyle w:val="ProductList-OfferingBody"/>
            <w:ind w:left="-72" w:right="-75"/>
            <w:jc w:val="center"/>
            <w:rPr>
              <w:color w:val="808080" w:themeColor="background1" w:themeShade="80"/>
              <w:sz w:val="14"/>
              <w:szCs w:val="14"/>
            </w:rPr>
          </w:pPr>
          <w:hyperlink w:anchor="LicenseTerms" w:history="1">
            <w:r w:rsidR="00A5669E">
              <w:rPr>
                <w:rStyle w:val="Hyperlink"/>
                <w:sz w:val="14"/>
                <w:szCs w:val="14"/>
              </w:rPr>
              <w:t>Lizenzbestimmungen</w:t>
            </w:r>
          </w:hyperlink>
        </w:p>
      </w:tc>
      <w:tc>
        <w:tcPr>
          <w:tcW w:w="183" w:type="dxa"/>
          <w:tcBorders>
            <w:top w:val="nil"/>
            <w:bottom w:val="nil"/>
          </w:tcBorders>
          <w:vAlign w:val="center"/>
        </w:tcPr>
        <w:p w14:paraId="0B872E91" w14:textId="77777777" w:rsidR="00A5669E" w:rsidRPr="00C76DF3" w:rsidRDefault="00A5669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A5669E" w:rsidRPr="00C76DF3" w:rsidRDefault="004D457A" w:rsidP="00370875">
          <w:pPr>
            <w:pStyle w:val="ProductList-OfferingBody"/>
            <w:ind w:left="-72" w:right="-77"/>
            <w:jc w:val="center"/>
            <w:rPr>
              <w:color w:val="808080" w:themeColor="background1" w:themeShade="80"/>
              <w:sz w:val="14"/>
              <w:szCs w:val="14"/>
            </w:rPr>
          </w:pPr>
          <w:hyperlink w:anchor="Software" w:history="1">
            <w:r w:rsidR="00A5669E">
              <w:rPr>
                <w:rStyle w:val="Hyperlink"/>
                <w:sz w:val="14"/>
                <w:szCs w:val="14"/>
              </w:rPr>
              <w:t>Software</w:t>
            </w:r>
          </w:hyperlink>
        </w:p>
      </w:tc>
      <w:tc>
        <w:tcPr>
          <w:tcW w:w="185" w:type="dxa"/>
          <w:tcBorders>
            <w:top w:val="nil"/>
            <w:bottom w:val="nil"/>
          </w:tcBorders>
          <w:vAlign w:val="center"/>
        </w:tcPr>
        <w:p w14:paraId="408E6BFE" w14:textId="77777777" w:rsidR="00A5669E" w:rsidRPr="00C76DF3" w:rsidRDefault="00A5669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A5669E" w:rsidRPr="00C76DF3" w:rsidRDefault="004D457A" w:rsidP="00370875">
          <w:pPr>
            <w:pStyle w:val="ProductList-OfferingBody"/>
            <w:ind w:left="-72" w:right="-77"/>
            <w:jc w:val="center"/>
            <w:rPr>
              <w:color w:val="808080" w:themeColor="background1" w:themeShade="80"/>
              <w:sz w:val="14"/>
              <w:szCs w:val="14"/>
            </w:rPr>
          </w:pPr>
          <w:hyperlink w:anchor="OnlineServices" w:history="1">
            <w:r w:rsidR="00A5669E">
              <w:rPr>
                <w:rStyle w:val="Hyperlink"/>
                <w:sz w:val="14"/>
                <w:szCs w:val="14"/>
              </w:rPr>
              <w:t>Onlinedienste</w:t>
            </w:r>
          </w:hyperlink>
        </w:p>
      </w:tc>
      <w:tc>
        <w:tcPr>
          <w:tcW w:w="180" w:type="dxa"/>
          <w:tcBorders>
            <w:top w:val="nil"/>
            <w:bottom w:val="nil"/>
          </w:tcBorders>
        </w:tcPr>
        <w:p w14:paraId="360EA458" w14:textId="77777777" w:rsidR="00A5669E" w:rsidRPr="00C76DF3" w:rsidRDefault="00A5669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A5669E" w:rsidRPr="00C76DF3" w:rsidRDefault="004D457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A5669E">
              <w:rPr>
                <w:rStyle w:val="Hyperlink"/>
                <w:sz w:val="14"/>
                <w:szCs w:val="14"/>
              </w:rPr>
              <w:t>Glossar</w:t>
            </w:r>
          </w:hyperlink>
          <w:r w:rsidR="00A5669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A5669E" w:rsidRPr="00C76DF3" w:rsidRDefault="00A5669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A5669E" w:rsidRPr="00C76DF3" w:rsidRDefault="004D457A" w:rsidP="00370875">
          <w:pPr>
            <w:pStyle w:val="ProductList-OfferingBody"/>
            <w:ind w:left="-72" w:right="-76"/>
            <w:jc w:val="center"/>
            <w:rPr>
              <w:color w:val="808080" w:themeColor="background1" w:themeShade="80"/>
              <w:sz w:val="14"/>
              <w:szCs w:val="14"/>
            </w:rPr>
          </w:pPr>
          <w:hyperlink w:anchor="AppendixA" w:history="1">
            <w:r w:rsidR="00A5669E">
              <w:rPr>
                <w:rStyle w:val="Hyperlink"/>
                <w:sz w:val="14"/>
                <w:szCs w:val="14"/>
              </w:rPr>
              <w:t>Anhänge</w:t>
            </w:r>
          </w:hyperlink>
        </w:p>
      </w:tc>
      <w:tc>
        <w:tcPr>
          <w:tcW w:w="184" w:type="dxa"/>
          <w:tcBorders>
            <w:top w:val="nil"/>
            <w:bottom w:val="nil"/>
          </w:tcBorders>
          <w:vAlign w:val="center"/>
        </w:tcPr>
        <w:p w14:paraId="49886511" w14:textId="77777777" w:rsidR="00A5669E" w:rsidRPr="00C76DF3" w:rsidRDefault="00A5669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A5669E" w:rsidRPr="00C76DF3" w:rsidRDefault="004D457A" w:rsidP="00370875">
          <w:pPr>
            <w:pStyle w:val="ProductList-OfferingBody"/>
            <w:ind w:left="-72" w:right="-74"/>
            <w:jc w:val="center"/>
            <w:rPr>
              <w:color w:val="808080" w:themeColor="background1" w:themeShade="80"/>
              <w:sz w:val="14"/>
              <w:szCs w:val="14"/>
            </w:rPr>
          </w:pPr>
          <w:hyperlink w:anchor="Index" w:history="1">
            <w:r w:rsidR="00A5669E">
              <w:rPr>
                <w:rStyle w:val="Hyperlink"/>
                <w:sz w:val="14"/>
                <w:szCs w:val="14"/>
              </w:rPr>
              <w:t>Index</w:t>
            </w:r>
          </w:hyperlink>
        </w:p>
      </w:tc>
    </w:tr>
  </w:tbl>
  <w:p w14:paraId="55876EE2" w14:textId="77777777" w:rsidR="00A5669E" w:rsidRDefault="00A5669E"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5669E" w:rsidRPr="00C76DF3" w14:paraId="49EBE58A" w14:textId="77777777" w:rsidTr="00B5200C">
      <w:tc>
        <w:tcPr>
          <w:tcW w:w="1255" w:type="dxa"/>
          <w:shd w:val="clear" w:color="auto" w:fill="F2F2F2" w:themeFill="background1" w:themeFillShade="F2"/>
          <w:vAlign w:val="center"/>
        </w:tcPr>
        <w:p w14:paraId="102377D2" w14:textId="77777777" w:rsidR="00A5669E" w:rsidRPr="00C76DF3" w:rsidRDefault="004D457A" w:rsidP="00370875">
          <w:pPr>
            <w:pStyle w:val="ProductList-OfferingBody"/>
            <w:ind w:left="-77" w:right="-73"/>
            <w:jc w:val="center"/>
            <w:rPr>
              <w:color w:val="808080" w:themeColor="background1" w:themeShade="80"/>
              <w:sz w:val="14"/>
              <w:szCs w:val="14"/>
            </w:rPr>
          </w:pPr>
          <w:hyperlink w:anchor="TableOfContents" w:history="1">
            <w:r w:rsidR="00A5669E">
              <w:rPr>
                <w:rStyle w:val="Hyperlink"/>
                <w:sz w:val="14"/>
                <w:szCs w:val="14"/>
              </w:rPr>
              <w:t>Inhalt</w:t>
            </w:r>
          </w:hyperlink>
        </w:p>
      </w:tc>
      <w:tc>
        <w:tcPr>
          <w:tcW w:w="181" w:type="dxa"/>
          <w:tcBorders>
            <w:top w:val="nil"/>
            <w:bottom w:val="nil"/>
          </w:tcBorders>
          <w:vAlign w:val="center"/>
        </w:tcPr>
        <w:p w14:paraId="3BB867E4" w14:textId="77777777" w:rsidR="00A5669E" w:rsidRPr="00C76DF3" w:rsidRDefault="00A5669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5669E" w:rsidRPr="00C76DF3" w:rsidRDefault="004D457A" w:rsidP="00370875">
          <w:pPr>
            <w:pStyle w:val="ProductList-OfferingBody"/>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182" w:type="dxa"/>
          <w:tcBorders>
            <w:top w:val="nil"/>
            <w:bottom w:val="nil"/>
          </w:tcBorders>
          <w:vAlign w:val="center"/>
        </w:tcPr>
        <w:p w14:paraId="53D82520" w14:textId="77777777" w:rsidR="00A5669E" w:rsidRPr="00C76DF3" w:rsidRDefault="00A5669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5669E" w:rsidRPr="00C76DF3" w:rsidRDefault="004D457A" w:rsidP="00370875">
          <w:pPr>
            <w:pStyle w:val="ProductList-OfferingBody"/>
            <w:ind w:left="-72" w:right="-75"/>
            <w:jc w:val="center"/>
            <w:rPr>
              <w:color w:val="808080" w:themeColor="background1" w:themeShade="80"/>
              <w:sz w:val="14"/>
              <w:szCs w:val="14"/>
            </w:rPr>
          </w:pPr>
          <w:hyperlink w:anchor="LicenseTerms" w:history="1">
            <w:r w:rsidR="00A5669E">
              <w:rPr>
                <w:rStyle w:val="Hyperlink"/>
                <w:sz w:val="14"/>
                <w:szCs w:val="14"/>
              </w:rPr>
              <w:t>Lizenzbestimmungen</w:t>
            </w:r>
          </w:hyperlink>
        </w:p>
      </w:tc>
      <w:tc>
        <w:tcPr>
          <w:tcW w:w="183" w:type="dxa"/>
          <w:tcBorders>
            <w:top w:val="nil"/>
            <w:bottom w:val="nil"/>
          </w:tcBorders>
          <w:vAlign w:val="center"/>
        </w:tcPr>
        <w:p w14:paraId="1125AF40" w14:textId="77777777" w:rsidR="00A5669E" w:rsidRPr="00C76DF3" w:rsidRDefault="00A5669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5669E" w:rsidRPr="00C76DF3" w:rsidRDefault="004D457A" w:rsidP="00370875">
          <w:pPr>
            <w:pStyle w:val="ProductList-OfferingBody"/>
            <w:ind w:left="-72" w:right="-77"/>
            <w:jc w:val="center"/>
            <w:rPr>
              <w:color w:val="808080" w:themeColor="background1" w:themeShade="80"/>
              <w:sz w:val="14"/>
              <w:szCs w:val="14"/>
            </w:rPr>
          </w:pPr>
          <w:hyperlink w:anchor="Software" w:history="1">
            <w:r w:rsidR="00A5669E">
              <w:rPr>
                <w:rStyle w:val="Hyperlink"/>
                <w:sz w:val="14"/>
                <w:szCs w:val="14"/>
              </w:rPr>
              <w:t>Software</w:t>
            </w:r>
          </w:hyperlink>
        </w:p>
      </w:tc>
      <w:tc>
        <w:tcPr>
          <w:tcW w:w="185" w:type="dxa"/>
          <w:tcBorders>
            <w:top w:val="nil"/>
            <w:bottom w:val="nil"/>
          </w:tcBorders>
          <w:vAlign w:val="center"/>
        </w:tcPr>
        <w:p w14:paraId="1E5F93B5" w14:textId="77777777" w:rsidR="00A5669E" w:rsidRPr="00C76DF3" w:rsidRDefault="00A5669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5669E" w:rsidRPr="00C76DF3" w:rsidRDefault="004D457A" w:rsidP="000506C5">
          <w:pPr>
            <w:pStyle w:val="ProductList-OfferingBody"/>
            <w:ind w:left="-72" w:right="-77"/>
            <w:jc w:val="center"/>
            <w:rPr>
              <w:color w:val="808080" w:themeColor="background1" w:themeShade="80"/>
              <w:sz w:val="14"/>
              <w:szCs w:val="14"/>
            </w:rPr>
          </w:pPr>
          <w:hyperlink w:anchor="OnlineServices" w:history="1">
            <w:r w:rsidR="00A5669E">
              <w:rPr>
                <w:rStyle w:val="Hyperlink"/>
                <w:sz w:val="14"/>
                <w:szCs w:val="14"/>
              </w:rPr>
              <w:t>Onlinedienste</w:t>
            </w:r>
          </w:hyperlink>
        </w:p>
      </w:tc>
      <w:tc>
        <w:tcPr>
          <w:tcW w:w="180" w:type="dxa"/>
          <w:tcBorders>
            <w:top w:val="nil"/>
            <w:bottom w:val="nil"/>
          </w:tcBorders>
        </w:tcPr>
        <w:p w14:paraId="774E3CA7" w14:textId="77777777" w:rsidR="00A5669E" w:rsidRPr="00C76DF3" w:rsidRDefault="00A5669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5669E" w:rsidRPr="00C76DF3" w:rsidRDefault="004D457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5669E">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A5669E" w:rsidRPr="00C76DF3" w:rsidRDefault="00A5669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5669E" w:rsidRPr="00C76DF3" w:rsidRDefault="004D457A" w:rsidP="00370875">
          <w:pPr>
            <w:pStyle w:val="ProductList-OfferingBody"/>
            <w:ind w:left="-72" w:right="-76"/>
            <w:jc w:val="center"/>
            <w:rPr>
              <w:color w:val="808080" w:themeColor="background1" w:themeShade="80"/>
              <w:sz w:val="14"/>
              <w:szCs w:val="14"/>
            </w:rPr>
          </w:pPr>
          <w:hyperlink w:anchor="AppendixA" w:history="1">
            <w:r w:rsidR="00A5669E">
              <w:rPr>
                <w:rStyle w:val="Hyperlink"/>
                <w:sz w:val="14"/>
                <w:szCs w:val="14"/>
              </w:rPr>
              <w:t>Anhänge</w:t>
            </w:r>
          </w:hyperlink>
        </w:p>
      </w:tc>
      <w:tc>
        <w:tcPr>
          <w:tcW w:w="184" w:type="dxa"/>
          <w:tcBorders>
            <w:top w:val="nil"/>
            <w:bottom w:val="nil"/>
          </w:tcBorders>
          <w:vAlign w:val="center"/>
        </w:tcPr>
        <w:p w14:paraId="54B478A3" w14:textId="77777777" w:rsidR="00A5669E" w:rsidRPr="00C76DF3" w:rsidRDefault="00A5669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5669E" w:rsidRPr="00C76DF3" w:rsidRDefault="004D457A" w:rsidP="00370875">
          <w:pPr>
            <w:pStyle w:val="ProductList-OfferingBody"/>
            <w:ind w:left="-72" w:right="-74"/>
            <w:jc w:val="center"/>
            <w:rPr>
              <w:color w:val="808080" w:themeColor="background1" w:themeShade="80"/>
              <w:sz w:val="14"/>
              <w:szCs w:val="14"/>
            </w:rPr>
          </w:pPr>
          <w:hyperlink w:anchor="Index" w:history="1">
            <w:r w:rsidR="00A5669E">
              <w:rPr>
                <w:rStyle w:val="Hyperlink"/>
                <w:sz w:val="14"/>
                <w:szCs w:val="14"/>
              </w:rPr>
              <w:t>Index</w:t>
            </w:r>
          </w:hyperlink>
        </w:p>
      </w:tc>
    </w:tr>
  </w:tbl>
  <w:p w14:paraId="79D1A8DC" w14:textId="77777777" w:rsidR="00A5669E" w:rsidRDefault="00A5669E"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4D8EA378" w14:textId="77777777" w:rsidTr="001A75E4">
      <w:tc>
        <w:tcPr>
          <w:tcW w:w="1966" w:type="dxa"/>
          <w:shd w:val="clear" w:color="auto" w:fill="F2F2F2"/>
          <w:vAlign w:val="center"/>
        </w:tcPr>
        <w:p w14:paraId="0E69DB92" w14:textId="7AB7A4AB" w:rsidR="00A5669E" w:rsidRPr="00C76DF3" w:rsidRDefault="004D457A"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0E192D1C" w14:textId="77777777" w:rsidR="00A5669E" w:rsidRPr="00C76DF3" w:rsidRDefault="00A5669E"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A5669E" w:rsidRPr="00C76DF3" w:rsidRDefault="004D457A"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2D7AD585" w14:textId="77777777" w:rsidR="00A5669E" w:rsidRPr="00C76DF3" w:rsidRDefault="00A5669E"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A5669E" w:rsidRPr="00C76DF3" w:rsidRDefault="004D457A"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2312F891" w14:textId="77777777" w:rsidR="00A5669E" w:rsidRPr="00C76DF3" w:rsidRDefault="00A5669E"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A5669E" w:rsidRPr="00C76DF3" w:rsidRDefault="004D457A"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2A63241C" w14:textId="77777777" w:rsidR="00A5669E" w:rsidRPr="00C76DF3" w:rsidRDefault="00A5669E"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A5669E" w:rsidRPr="00C76DF3" w:rsidRDefault="004D457A"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74220922" w14:textId="77777777" w:rsidR="00A5669E" w:rsidRDefault="00A5669E" w:rsidP="000D51EF">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3BB77FD8" w14:textId="77777777" w:rsidTr="008B5153">
      <w:tc>
        <w:tcPr>
          <w:tcW w:w="1966" w:type="dxa"/>
          <w:shd w:val="clear" w:color="auto" w:fill="F2F2F2"/>
          <w:vAlign w:val="center"/>
        </w:tcPr>
        <w:p w14:paraId="644A8EBC" w14:textId="77777777" w:rsidR="00A5669E" w:rsidRPr="00C76DF3" w:rsidRDefault="004D457A"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1B52A5F4" w14:textId="77777777" w:rsidR="00A5669E" w:rsidRPr="00C76DF3" w:rsidRDefault="00A5669E"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A5669E" w:rsidRPr="00C76DF3" w:rsidRDefault="004D457A"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621C2B08" w14:textId="77777777" w:rsidR="00A5669E" w:rsidRPr="00C76DF3" w:rsidRDefault="00A5669E"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A5669E" w:rsidRPr="00C76DF3" w:rsidRDefault="004D457A"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6DC6119C" w14:textId="77777777" w:rsidR="00A5669E" w:rsidRPr="00C76DF3" w:rsidRDefault="00A5669E"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A5669E" w:rsidRPr="00C76DF3" w:rsidRDefault="004D457A"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738E0BF8" w14:textId="77777777" w:rsidR="00A5669E" w:rsidRPr="00C76DF3" w:rsidRDefault="00A5669E"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A5669E" w:rsidRPr="00C76DF3" w:rsidRDefault="004D457A"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09B04C40" w14:textId="77777777" w:rsidR="00A5669E" w:rsidRDefault="00A5669E" w:rsidP="001E3EEE">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7E4C0C7C" w14:textId="77777777" w:rsidTr="001E3EEE">
      <w:tc>
        <w:tcPr>
          <w:tcW w:w="1966" w:type="dxa"/>
          <w:shd w:val="clear" w:color="auto" w:fill="F2F2F2"/>
          <w:vAlign w:val="center"/>
        </w:tcPr>
        <w:p w14:paraId="3A5CDC06" w14:textId="77777777" w:rsidR="00A5669E" w:rsidRPr="00C76DF3" w:rsidRDefault="004D457A"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17719338" w14:textId="77777777" w:rsidR="00A5669E" w:rsidRPr="00C76DF3" w:rsidRDefault="00A5669E"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A5669E" w:rsidRPr="00C76DF3" w:rsidRDefault="004D457A"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05C463FE" w14:textId="77777777" w:rsidR="00A5669E" w:rsidRPr="00C76DF3" w:rsidRDefault="00A5669E"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A5669E" w:rsidRPr="00C76DF3" w:rsidRDefault="004D457A"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69814AA4" w14:textId="77777777" w:rsidR="00A5669E" w:rsidRPr="00C76DF3" w:rsidRDefault="00A5669E"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A5669E" w:rsidRPr="00C76DF3" w:rsidRDefault="004D457A"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0875719D" w14:textId="77777777" w:rsidR="00A5669E" w:rsidRPr="00C76DF3" w:rsidRDefault="00A5669E"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A5669E" w:rsidRPr="00C76DF3" w:rsidRDefault="004D457A"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4687E9C2" w14:textId="77777777" w:rsidR="00A5669E" w:rsidRDefault="00A5669E" w:rsidP="00EC60B1">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CB64E" w14:textId="77777777" w:rsidR="007477C7" w:rsidRDefault="007477C7" w:rsidP="009A573F">
      <w:pPr>
        <w:spacing w:after="0" w:line="240" w:lineRule="auto"/>
      </w:pPr>
      <w:r>
        <w:separator/>
      </w:r>
    </w:p>
  </w:footnote>
  <w:footnote w:type="continuationSeparator" w:id="0">
    <w:p w14:paraId="087095F4" w14:textId="77777777" w:rsidR="007477C7" w:rsidRDefault="007477C7" w:rsidP="009A573F">
      <w:pPr>
        <w:spacing w:after="0" w:line="240" w:lineRule="auto"/>
      </w:pPr>
      <w:r>
        <w:continuationSeparator/>
      </w:r>
    </w:p>
  </w:footnote>
  <w:footnote w:type="continuationNotice" w:id="1">
    <w:p w14:paraId="3701AFB9" w14:textId="77777777" w:rsidR="007477C7" w:rsidRDefault="007477C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B7269" w14:textId="77777777" w:rsidR="004D457A" w:rsidRDefault="004D45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252277E7" w:rsidR="00A5669E" w:rsidRPr="00DC2685" w:rsidRDefault="004D457A" w:rsidP="0075154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A5669E">
              <w:rPr>
                <w:sz w:val="16"/>
                <w:szCs w:val="16"/>
              </w:rPr>
              <w:t xml:space="preserve">Microsoft-Volumenlizenzierung – Vereinbarung zum Servicelevel für Microsoft-Onlinedienste (Deutsch, </w:t>
            </w:r>
            <w:r w:rsidR="002A2C4B">
              <w:rPr>
                <w:sz w:val="16"/>
                <w:szCs w:val="16"/>
              </w:rPr>
              <w:t>7</w:t>
            </w:r>
            <w:r w:rsidR="004B4DCC">
              <w:rPr>
                <w:sz w:val="16"/>
                <w:szCs w:val="16"/>
              </w:rPr>
              <w:t xml:space="preserve">. </w:t>
            </w:r>
            <w:r w:rsidR="0075154E">
              <w:rPr>
                <w:sz w:val="16"/>
                <w:szCs w:val="16"/>
              </w:rPr>
              <w:t>Ju</w:t>
            </w:r>
            <w:r w:rsidR="002A2C4B">
              <w:rPr>
                <w:sz w:val="16"/>
                <w:szCs w:val="16"/>
              </w:rPr>
              <w:t>l</w:t>
            </w:r>
            <w:r w:rsidR="0075154E">
              <w:rPr>
                <w:sz w:val="16"/>
                <w:szCs w:val="16"/>
              </w:rPr>
              <w:t xml:space="preserve">i </w:t>
            </w:r>
            <w:r w:rsidR="004B4DCC">
              <w:rPr>
                <w:sz w:val="16"/>
                <w:szCs w:val="16"/>
              </w:rPr>
              <w:t>2015</w:t>
            </w:r>
            <w:r w:rsidR="00A5669E">
              <w:rPr>
                <w:sz w:val="16"/>
                <w:szCs w:val="16"/>
              </w:rPr>
              <w:t>)</w:t>
            </w:r>
            <w:r w:rsidR="00A5669E">
              <w:rPr>
                <w:sz w:val="16"/>
                <w:szCs w:val="16"/>
              </w:rPr>
              <w:tab/>
            </w:r>
            <w:r w:rsidR="00A5669E">
              <w:rPr>
                <w:sz w:val="16"/>
                <w:szCs w:val="16"/>
              </w:rPr>
              <w:fldChar w:fldCharType="begin"/>
            </w:r>
            <w:r w:rsidR="00A5669E" w:rsidRPr="00A247F3">
              <w:rPr>
                <w:sz w:val="16"/>
                <w:szCs w:val="16"/>
              </w:rPr>
              <w:instrText xml:space="preserve"> PAGE </w:instrText>
            </w:r>
            <w:r w:rsidR="00A5669E">
              <w:rPr>
                <w:sz w:val="16"/>
                <w:szCs w:val="16"/>
              </w:rPr>
              <w:fldChar w:fldCharType="separate"/>
            </w:r>
            <w:r>
              <w:rPr>
                <w:noProof/>
                <w:sz w:val="16"/>
                <w:szCs w:val="16"/>
              </w:rPr>
              <w:t>21</w:t>
            </w:r>
            <w:r w:rsidR="00A5669E">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B92A8" w14:textId="77777777" w:rsidR="004D457A" w:rsidRDefault="004D457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4633EC5D" w:rsidR="00A5669E" w:rsidRPr="00DC2685" w:rsidRDefault="004D457A" w:rsidP="0075154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A5669E">
          <w:rPr>
            <w:sz w:val="16"/>
            <w:szCs w:val="16"/>
          </w:rPr>
          <w:t xml:space="preserve">Microsoft-Volumenlizenzierung – Vereinbarung zum Servicelevel für Microsoft-Onlinedienste (Deutsch, </w:t>
        </w:r>
        <w:r w:rsidR="002A2C4B">
          <w:rPr>
            <w:sz w:val="16"/>
            <w:szCs w:val="16"/>
          </w:rPr>
          <w:t>7</w:t>
        </w:r>
        <w:r w:rsidR="000051B9">
          <w:rPr>
            <w:sz w:val="16"/>
            <w:szCs w:val="16"/>
          </w:rPr>
          <w:t xml:space="preserve">. </w:t>
        </w:r>
        <w:r w:rsidR="0075154E">
          <w:rPr>
            <w:sz w:val="16"/>
            <w:szCs w:val="16"/>
          </w:rPr>
          <w:t>Ju</w:t>
        </w:r>
        <w:r w:rsidR="002A2C4B">
          <w:rPr>
            <w:sz w:val="16"/>
            <w:szCs w:val="16"/>
          </w:rPr>
          <w:t>l</w:t>
        </w:r>
        <w:r w:rsidR="0075154E">
          <w:rPr>
            <w:sz w:val="16"/>
            <w:szCs w:val="16"/>
          </w:rPr>
          <w:t xml:space="preserve">i </w:t>
        </w:r>
        <w:r w:rsidR="00A5669E">
          <w:rPr>
            <w:sz w:val="16"/>
            <w:szCs w:val="16"/>
          </w:rPr>
          <w:t>2015)</w:t>
        </w:r>
        <w:r w:rsidR="00A5669E">
          <w:rPr>
            <w:sz w:val="16"/>
            <w:szCs w:val="16"/>
          </w:rPr>
          <w:tab/>
        </w:r>
        <w:r w:rsidR="00A5669E">
          <w:rPr>
            <w:sz w:val="16"/>
            <w:szCs w:val="16"/>
          </w:rPr>
          <w:fldChar w:fldCharType="begin"/>
        </w:r>
        <w:r w:rsidR="00A5669E" w:rsidRPr="00A247F3">
          <w:rPr>
            <w:sz w:val="16"/>
            <w:szCs w:val="16"/>
          </w:rPr>
          <w:instrText xml:space="preserve"> PAGE </w:instrText>
        </w:r>
        <w:r w:rsidR="00A5669E">
          <w:rPr>
            <w:sz w:val="16"/>
            <w:szCs w:val="16"/>
          </w:rPr>
          <w:fldChar w:fldCharType="separate"/>
        </w:r>
        <w:r>
          <w:rPr>
            <w:noProof/>
            <w:sz w:val="16"/>
            <w:szCs w:val="16"/>
          </w:rPr>
          <w:t>2</w:t>
        </w:r>
        <w:r w:rsidR="00A5669E">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grammar="clean"/>
  <w:documentProtection w:edit="readOnly" w:enforcement="1" w:cryptProviderType="rsaAES" w:cryptAlgorithmClass="hash" w:cryptAlgorithmType="typeAny" w:cryptAlgorithmSid="14" w:cryptSpinCount="100000" w:hash="hshlvY9CSvmNT3uGvfYFN+UbufM8WM0LwwvgxZIoIr4vXrhGL2TMRgwOtNOsJ7B1WG+GdcD1iXjSjFnluSt6YA==" w:salt="agSoAlLhB+81xcy85LJdSQ=="/>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F4B"/>
    <w:rsid w:val="000C0331"/>
    <w:rsid w:val="000C0ACA"/>
    <w:rsid w:val="000C13D4"/>
    <w:rsid w:val="000C1AEC"/>
    <w:rsid w:val="000C2CAE"/>
    <w:rsid w:val="000C457F"/>
    <w:rsid w:val="000C4BD0"/>
    <w:rsid w:val="000C6732"/>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489C"/>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C4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39E1"/>
    <w:rsid w:val="00325D68"/>
    <w:rsid w:val="00325DEE"/>
    <w:rsid w:val="0032621C"/>
    <w:rsid w:val="003264A7"/>
    <w:rsid w:val="00330FC1"/>
    <w:rsid w:val="003313BB"/>
    <w:rsid w:val="00331F3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13CC"/>
    <w:rsid w:val="004C1D2D"/>
    <w:rsid w:val="004C1D7D"/>
    <w:rsid w:val="004C3350"/>
    <w:rsid w:val="004C37B9"/>
    <w:rsid w:val="004C49FB"/>
    <w:rsid w:val="004C523B"/>
    <w:rsid w:val="004C7334"/>
    <w:rsid w:val="004D0ACF"/>
    <w:rsid w:val="004D3232"/>
    <w:rsid w:val="004D3CEB"/>
    <w:rsid w:val="004D4312"/>
    <w:rsid w:val="004D457A"/>
    <w:rsid w:val="004D4DBB"/>
    <w:rsid w:val="004D5203"/>
    <w:rsid w:val="004D59DE"/>
    <w:rsid w:val="004D5FAD"/>
    <w:rsid w:val="004D6553"/>
    <w:rsid w:val="004D67B6"/>
    <w:rsid w:val="004D72C1"/>
    <w:rsid w:val="004D7FD5"/>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CAD"/>
    <w:rsid w:val="005E3CA9"/>
    <w:rsid w:val="005E5A82"/>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151D"/>
    <w:rsid w:val="006B2591"/>
    <w:rsid w:val="006B28AB"/>
    <w:rsid w:val="006B2DD7"/>
    <w:rsid w:val="006B3495"/>
    <w:rsid w:val="006B41F9"/>
    <w:rsid w:val="006B4EC6"/>
    <w:rsid w:val="006B527D"/>
    <w:rsid w:val="006B5525"/>
    <w:rsid w:val="006B5626"/>
    <w:rsid w:val="006B5A74"/>
    <w:rsid w:val="006B5B83"/>
    <w:rsid w:val="006B5C0B"/>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0"/>
    <w:rsid w:val="00733083"/>
    <w:rsid w:val="0073317D"/>
    <w:rsid w:val="0073327E"/>
    <w:rsid w:val="007337E7"/>
    <w:rsid w:val="007347E5"/>
    <w:rsid w:val="0073620A"/>
    <w:rsid w:val="0073680F"/>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7020"/>
    <w:rsid w:val="007E0105"/>
    <w:rsid w:val="007E3F14"/>
    <w:rsid w:val="007E54E6"/>
    <w:rsid w:val="007E7DB0"/>
    <w:rsid w:val="007F0276"/>
    <w:rsid w:val="007F27BB"/>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5CBC"/>
    <w:rsid w:val="008561D3"/>
    <w:rsid w:val="0085720F"/>
    <w:rsid w:val="008573BE"/>
    <w:rsid w:val="00860090"/>
    <w:rsid w:val="00861253"/>
    <w:rsid w:val="00861B68"/>
    <w:rsid w:val="00861FEC"/>
    <w:rsid w:val="0086405D"/>
    <w:rsid w:val="00864C0F"/>
    <w:rsid w:val="00864CF7"/>
    <w:rsid w:val="008652E8"/>
    <w:rsid w:val="00867B7D"/>
    <w:rsid w:val="00867D3C"/>
    <w:rsid w:val="0087035B"/>
    <w:rsid w:val="008729B5"/>
    <w:rsid w:val="00873545"/>
    <w:rsid w:val="0087399A"/>
    <w:rsid w:val="00874868"/>
    <w:rsid w:val="00874A71"/>
    <w:rsid w:val="00874E71"/>
    <w:rsid w:val="008758BC"/>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455F"/>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719D"/>
    <w:rsid w:val="00BE7B7B"/>
    <w:rsid w:val="00BE7CC5"/>
    <w:rsid w:val="00BF1596"/>
    <w:rsid w:val="00BF408D"/>
    <w:rsid w:val="00BF5B01"/>
    <w:rsid w:val="00BF6A60"/>
    <w:rsid w:val="00BF7633"/>
    <w:rsid w:val="00BF7BCA"/>
    <w:rsid w:val="00C02527"/>
    <w:rsid w:val="00C0319E"/>
    <w:rsid w:val="00C04B1E"/>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6427"/>
    <w:rsid w:val="00C8675E"/>
    <w:rsid w:val="00C86919"/>
    <w:rsid w:val="00C92DC7"/>
    <w:rsid w:val="00C9307D"/>
    <w:rsid w:val="00C93EA7"/>
    <w:rsid w:val="00C9518F"/>
    <w:rsid w:val="00C952C9"/>
    <w:rsid w:val="00C96A29"/>
    <w:rsid w:val="00C9711E"/>
    <w:rsid w:val="00C97CE5"/>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86B"/>
    <w:rsid w:val="00D20FC9"/>
    <w:rsid w:val="00D21C78"/>
    <w:rsid w:val="00D21E5E"/>
    <w:rsid w:val="00D230CD"/>
    <w:rsid w:val="00D244FB"/>
    <w:rsid w:val="00D24704"/>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E04BA"/>
    <w:rsid w:val="00EE0836"/>
    <w:rsid w:val="00EE0874"/>
    <w:rsid w:val="00EE1519"/>
    <w:rsid w:val="00EE19B5"/>
    <w:rsid w:val="00EE2557"/>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3E0"/>
    <w:rsid w:val="00FA74B2"/>
    <w:rsid w:val="00FB1558"/>
    <w:rsid w:val="00FB1ECC"/>
    <w:rsid w:val="00FB2E57"/>
    <w:rsid w:val="00FB33DB"/>
    <w:rsid w:val="00FB368F"/>
    <w:rsid w:val="00FB3990"/>
    <w:rsid w:val="00FB5E33"/>
    <w:rsid w:val="00FB6373"/>
    <w:rsid w:val="00FB6F64"/>
    <w:rsid w:val="00FB7022"/>
    <w:rsid w:val="00FB719E"/>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Germ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Germ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Germ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German.docx" TargetMode="External"/><Relationship Id="rId28" Type="http://schemas.openxmlformats.org/officeDocument/2006/relationships/hyperlink" Target="file:///C:\Users\justi_000\Desktop\CSLA%20April%2015,%202015%20Update\files%20from%20Liox%20and%20passage\CSLA%20April%2015,%202015%20Update_Germ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Germ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B4F24-2245-4A2A-B57B-F01A7DFF0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19560</Words>
  <Characters>111494</Characters>
  <Application>Microsoft Office Word</Application>
  <DocSecurity>8</DocSecurity>
  <Lines>929</Lines>
  <Paragraphs>261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2015-07-06T18:02:00Z</dcterms:created>
  <dcterms:modified xsi:type="dcterms:W3CDTF">2015-07-06T18:02:00Z</dcterms:modified>
</cp:coreProperties>
</file>