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0B2E95" w14:textId="4F346EE7" w:rsidR="000D1BD9" w:rsidRPr="00B64EAD" w:rsidRDefault="000D1BD9"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w:t>
      </w:r>
      <w:bookmarkStart w:id="1" w:name="_GoBack"/>
      <w:bookmarkEnd w:id="1"/>
      <w:r w:rsidRPr="00B64EAD">
        <w:rPr>
          <w:rFonts w:asciiTheme="majorHAnsi" w:hAnsiTheme="majorHAnsi"/>
          <w:color w:val="FFFFFF" w:themeColor="background1"/>
          <w:sz w:val="32"/>
          <w:szCs w:val="32"/>
        </w:rPr>
        <w:t>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77777777" w:rsidR="00FD4A5C" w:rsidRPr="00FB368F" w:rsidRDefault="00FD4A5C"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Contratto di Servizio per </w:t>
      </w:r>
    </w:p>
    <w:p w14:paraId="5DFA91A6" w14:textId="793C6D71" w:rsidR="00807C36" w:rsidRPr="00FB368F" w:rsidRDefault="00FD4A5C"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Microsoft Online Services</w:t>
      </w:r>
    </w:p>
    <w:p w14:paraId="70B26C76" w14:textId="603E0062" w:rsidR="00807C36" w:rsidRPr="00FB368F" w:rsidRDefault="002817F7" w:rsidP="00C0781D">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002A6220">
        <w:rPr>
          <w:rFonts w:asciiTheme="majorHAnsi" w:hAnsiTheme="majorHAnsi"/>
          <w:color w:val="FFFFFF" w:themeColor="background1"/>
          <w:sz w:val="72"/>
          <w:szCs w:val="72"/>
        </w:rPr>
        <w:t xml:space="preserve"> </w:t>
      </w:r>
      <w:r w:rsidRPr="002817F7">
        <w:rPr>
          <w:rFonts w:asciiTheme="majorHAnsi" w:hAnsiTheme="majorHAnsi"/>
          <w:color w:val="FFFFFF" w:themeColor="background1"/>
          <w:sz w:val="72"/>
          <w:szCs w:val="72"/>
        </w:rPr>
        <w:t>agosto</w:t>
      </w:r>
      <w:r w:rsidR="00C0781D">
        <w:rPr>
          <w:rFonts w:asciiTheme="majorHAnsi" w:hAnsiTheme="majorHAnsi"/>
          <w:color w:val="FFFFFF" w:themeColor="background1"/>
          <w:sz w:val="72"/>
          <w:szCs w:val="72"/>
        </w:rPr>
        <w:t xml:space="preserve"> </w:t>
      </w:r>
      <w:r w:rsidR="00FD4A5C">
        <w:rPr>
          <w:rFonts w:asciiTheme="majorHAnsi" w:hAnsiTheme="majorHAnsi"/>
          <w:color w:val="FFFFFF" w:themeColor="background1"/>
          <w:sz w:val="72"/>
          <w:szCs w:val="72"/>
        </w:rPr>
        <w:t>2015</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23943112"/>
      <w:r>
        <w:lastRenderedPageBreak/>
        <w:t>Sommario</w:t>
      </w:r>
      <w:bookmarkEnd w:id="2"/>
      <w:bookmarkEnd w:id="3"/>
    </w:p>
    <w:p w14:paraId="74D58859" w14:textId="77777777" w:rsidR="00DA4270" w:rsidRDefault="00AD5C31">
      <w:pPr>
        <w:pStyle w:val="TOC1"/>
        <w:tabs>
          <w:tab w:val="right" w:leader="dot" w:pos="5030"/>
        </w:tabs>
        <w:rPr>
          <w:rFonts w:eastAsiaTheme="minorEastAsia"/>
          <w:b w:val="0"/>
          <w:caps w:val="0"/>
          <w:noProof/>
          <w:sz w:val="22"/>
          <w:lang w:val="en-US" w:eastAsia="en-US"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3943112" w:history="1">
        <w:r w:rsidR="00DA4270" w:rsidRPr="00130478">
          <w:rPr>
            <w:rStyle w:val="Hyperlink"/>
            <w:noProof/>
          </w:rPr>
          <w:t>Sommario</w:t>
        </w:r>
        <w:r w:rsidR="00DA4270">
          <w:rPr>
            <w:noProof/>
            <w:webHidden/>
          </w:rPr>
          <w:tab/>
        </w:r>
        <w:r w:rsidR="00DA4270">
          <w:rPr>
            <w:noProof/>
            <w:webHidden/>
          </w:rPr>
          <w:fldChar w:fldCharType="begin"/>
        </w:r>
        <w:r w:rsidR="00DA4270">
          <w:rPr>
            <w:noProof/>
            <w:webHidden/>
          </w:rPr>
          <w:instrText xml:space="preserve"> PAGEREF _Toc423943112 \h </w:instrText>
        </w:r>
        <w:r w:rsidR="00DA4270">
          <w:rPr>
            <w:noProof/>
            <w:webHidden/>
          </w:rPr>
        </w:r>
        <w:r w:rsidR="00DA4270">
          <w:rPr>
            <w:noProof/>
            <w:webHidden/>
          </w:rPr>
          <w:fldChar w:fldCharType="separate"/>
        </w:r>
        <w:r w:rsidR="00DA4270">
          <w:rPr>
            <w:noProof/>
            <w:webHidden/>
          </w:rPr>
          <w:t>2</w:t>
        </w:r>
        <w:r w:rsidR="00DA4270">
          <w:rPr>
            <w:noProof/>
            <w:webHidden/>
          </w:rPr>
          <w:fldChar w:fldCharType="end"/>
        </w:r>
      </w:hyperlink>
    </w:p>
    <w:p w14:paraId="3EDCAE20" w14:textId="77777777" w:rsidR="00DA4270" w:rsidRDefault="005213FD">
      <w:pPr>
        <w:pStyle w:val="TOC1"/>
        <w:tabs>
          <w:tab w:val="right" w:leader="dot" w:pos="5030"/>
        </w:tabs>
        <w:rPr>
          <w:rFonts w:eastAsiaTheme="minorEastAsia"/>
          <w:b w:val="0"/>
          <w:caps w:val="0"/>
          <w:noProof/>
          <w:sz w:val="22"/>
          <w:lang w:val="en-US" w:eastAsia="en-US" w:bidi="ar-SA"/>
        </w:rPr>
      </w:pPr>
      <w:hyperlink w:anchor="_Toc423943113" w:history="1">
        <w:r w:rsidR="00DA4270" w:rsidRPr="00130478">
          <w:rPr>
            <w:rStyle w:val="Hyperlink"/>
            <w:noProof/>
          </w:rPr>
          <w:t>Introduzione</w:t>
        </w:r>
        <w:r w:rsidR="00DA4270">
          <w:rPr>
            <w:noProof/>
            <w:webHidden/>
          </w:rPr>
          <w:tab/>
        </w:r>
        <w:r w:rsidR="00DA4270">
          <w:rPr>
            <w:noProof/>
            <w:webHidden/>
          </w:rPr>
          <w:fldChar w:fldCharType="begin"/>
        </w:r>
        <w:r w:rsidR="00DA4270">
          <w:rPr>
            <w:noProof/>
            <w:webHidden/>
          </w:rPr>
          <w:instrText xml:space="preserve"> PAGEREF _Toc423943113 \h </w:instrText>
        </w:r>
        <w:r w:rsidR="00DA4270">
          <w:rPr>
            <w:noProof/>
            <w:webHidden/>
          </w:rPr>
        </w:r>
        <w:r w:rsidR="00DA4270">
          <w:rPr>
            <w:noProof/>
            <w:webHidden/>
          </w:rPr>
          <w:fldChar w:fldCharType="separate"/>
        </w:r>
        <w:r w:rsidR="00DA4270">
          <w:rPr>
            <w:noProof/>
            <w:webHidden/>
          </w:rPr>
          <w:t>3</w:t>
        </w:r>
        <w:r w:rsidR="00DA4270">
          <w:rPr>
            <w:noProof/>
            <w:webHidden/>
          </w:rPr>
          <w:fldChar w:fldCharType="end"/>
        </w:r>
      </w:hyperlink>
    </w:p>
    <w:p w14:paraId="3310DBC4" w14:textId="77777777" w:rsidR="00DA4270" w:rsidRDefault="005213FD">
      <w:pPr>
        <w:pStyle w:val="TOC3"/>
        <w:tabs>
          <w:tab w:val="right" w:leader="dot" w:pos="5030"/>
        </w:tabs>
        <w:rPr>
          <w:rFonts w:eastAsiaTheme="minorEastAsia"/>
          <w:smallCaps w:val="0"/>
          <w:noProof/>
          <w:sz w:val="22"/>
          <w:lang w:val="en-US" w:eastAsia="en-US" w:bidi="ar-SA"/>
        </w:rPr>
      </w:pPr>
      <w:hyperlink w:anchor="_Toc423943114" w:history="1">
        <w:r w:rsidR="00DA4270" w:rsidRPr="00130478">
          <w:rPr>
            <w:rStyle w:val="Hyperlink"/>
            <w:noProof/>
          </w:rPr>
          <w:t>Informazioni sul presente Documento</w:t>
        </w:r>
        <w:r w:rsidR="00DA4270">
          <w:rPr>
            <w:noProof/>
            <w:webHidden/>
          </w:rPr>
          <w:tab/>
        </w:r>
        <w:r w:rsidR="00DA4270">
          <w:rPr>
            <w:noProof/>
            <w:webHidden/>
          </w:rPr>
          <w:fldChar w:fldCharType="begin"/>
        </w:r>
        <w:r w:rsidR="00DA4270">
          <w:rPr>
            <w:noProof/>
            <w:webHidden/>
          </w:rPr>
          <w:instrText xml:space="preserve"> PAGEREF _Toc423943114 \h </w:instrText>
        </w:r>
        <w:r w:rsidR="00DA4270">
          <w:rPr>
            <w:noProof/>
            <w:webHidden/>
          </w:rPr>
        </w:r>
        <w:r w:rsidR="00DA4270">
          <w:rPr>
            <w:noProof/>
            <w:webHidden/>
          </w:rPr>
          <w:fldChar w:fldCharType="separate"/>
        </w:r>
        <w:r w:rsidR="00DA4270">
          <w:rPr>
            <w:noProof/>
            <w:webHidden/>
          </w:rPr>
          <w:t>3</w:t>
        </w:r>
        <w:r w:rsidR="00DA4270">
          <w:rPr>
            <w:noProof/>
            <w:webHidden/>
          </w:rPr>
          <w:fldChar w:fldCharType="end"/>
        </w:r>
      </w:hyperlink>
    </w:p>
    <w:p w14:paraId="28CBB563" w14:textId="77777777" w:rsidR="00DA4270" w:rsidRDefault="005213FD">
      <w:pPr>
        <w:pStyle w:val="TOC3"/>
        <w:tabs>
          <w:tab w:val="right" w:leader="dot" w:pos="5030"/>
        </w:tabs>
        <w:rPr>
          <w:rFonts w:eastAsiaTheme="minorEastAsia"/>
          <w:smallCaps w:val="0"/>
          <w:noProof/>
          <w:sz w:val="22"/>
          <w:lang w:val="en-US" w:eastAsia="en-US" w:bidi="ar-SA"/>
        </w:rPr>
      </w:pPr>
      <w:hyperlink w:anchor="_Toc423943115" w:history="1">
        <w:r w:rsidR="00DA4270" w:rsidRPr="00130478">
          <w:rPr>
            <w:rStyle w:val="Hyperlink"/>
            <w:noProof/>
          </w:rPr>
          <w:t>Versioni precedenti del presente Documento</w:t>
        </w:r>
        <w:r w:rsidR="00DA4270">
          <w:rPr>
            <w:noProof/>
            <w:webHidden/>
          </w:rPr>
          <w:tab/>
        </w:r>
        <w:r w:rsidR="00DA4270">
          <w:rPr>
            <w:noProof/>
            <w:webHidden/>
          </w:rPr>
          <w:fldChar w:fldCharType="begin"/>
        </w:r>
        <w:r w:rsidR="00DA4270">
          <w:rPr>
            <w:noProof/>
            <w:webHidden/>
          </w:rPr>
          <w:instrText xml:space="preserve"> PAGEREF _Toc423943115 \h </w:instrText>
        </w:r>
        <w:r w:rsidR="00DA4270">
          <w:rPr>
            <w:noProof/>
            <w:webHidden/>
          </w:rPr>
        </w:r>
        <w:r w:rsidR="00DA4270">
          <w:rPr>
            <w:noProof/>
            <w:webHidden/>
          </w:rPr>
          <w:fldChar w:fldCharType="separate"/>
        </w:r>
        <w:r w:rsidR="00DA4270">
          <w:rPr>
            <w:noProof/>
            <w:webHidden/>
          </w:rPr>
          <w:t>3</w:t>
        </w:r>
        <w:r w:rsidR="00DA4270">
          <w:rPr>
            <w:noProof/>
            <w:webHidden/>
          </w:rPr>
          <w:fldChar w:fldCharType="end"/>
        </w:r>
      </w:hyperlink>
    </w:p>
    <w:p w14:paraId="29FA5FDF" w14:textId="77777777" w:rsidR="00DA4270" w:rsidRDefault="005213FD">
      <w:pPr>
        <w:pStyle w:val="TOC3"/>
        <w:tabs>
          <w:tab w:val="right" w:leader="dot" w:pos="5030"/>
        </w:tabs>
        <w:rPr>
          <w:rFonts w:eastAsiaTheme="minorEastAsia"/>
          <w:smallCaps w:val="0"/>
          <w:noProof/>
          <w:sz w:val="22"/>
          <w:lang w:val="en-US" w:eastAsia="en-US" w:bidi="ar-SA"/>
        </w:rPr>
      </w:pPr>
      <w:hyperlink w:anchor="_Toc423943116" w:history="1">
        <w:r w:rsidR="00DA4270" w:rsidRPr="00130478">
          <w:rPr>
            <w:rStyle w:val="Hyperlink"/>
            <w:noProof/>
          </w:rPr>
          <w:t>Chiarimenti e Riepilogo delle Modifiche Apportate al presente Documento</w:t>
        </w:r>
        <w:r w:rsidR="00DA4270">
          <w:rPr>
            <w:noProof/>
            <w:webHidden/>
          </w:rPr>
          <w:tab/>
        </w:r>
        <w:r w:rsidR="00DA4270">
          <w:rPr>
            <w:noProof/>
            <w:webHidden/>
          </w:rPr>
          <w:fldChar w:fldCharType="begin"/>
        </w:r>
        <w:r w:rsidR="00DA4270">
          <w:rPr>
            <w:noProof/>
            <w:webHidden/>
          </w:rPr>
          <w:instrText xml:space="preserve"> PAGEREF _Toc423943116 \h </w:instrText>
        </w:r>
        <w:r w:rsidR="00DA4270">
          <w:rPr>
            <w:noProof/>
            <w:webHidden/>
          </w:rPr>
        </w:r>
        <w:r w:rsidR="00DA4270">
          <w:rPr>
            <w:noProof/>
            <w:webHidden/>
          </w:rPr>
          <w:fldChar w:fldCharType="separate"/>
        </w:r>
        <w:r w:rsidR="00DA4270">
          <w:rPr>
            <w:noProof/>
            <w:webHidden/>
          </w:rPr>
          <w:t>3</w:t>
        </w:r>
        <w:r w:rsidR="00DA4270">
          <w:rPr>
            <w:noProof/>
            <w:webHidden/>
          </w:rPr>
          <w:fldChar w:fldCharType="end"/>
        </w:r>
      </w:hyperlink>
    </w:p>
    <w:p w14:paraId="053CBDBD" w14:textId="77777777" w:rsidR="00DA4270" w:rsidRDefault="005213FD">
      <w:pPr>
        <w:pStyle w:val="TOC1"/>
        <w:tabs>
          <w:tab w:val="right" w:leader="dot" w:pos="5030"/>
        </w:tabs>
        <w:rPr>
          <w:rFonts w:eastAsiaTheme="minorEastAsia"/>
          <w:b w:val="0"/>
          <w:caps w:val="0"/>
          <w:noProof/>
          <w:sz w:val="22"/>
          <w:lang w:val="en-US" w:eastAsia="en-US" w:bidi="ar-SA"/>
        </w:rPr>
      </w:pPr>
      <w:hyperlink w:anchor="_Toc423943117" w:history="1">
        <w:r w:rsidR="00DA4270" w:rsidRPr="00130478">
          <w:rPr>
            <w:rStyle w:val="Hyperlink"/>
            <w:noProof/>
          </w:rPr>
          <w:t>Condizioni Generali</w:t>
        </w:r>
        <w:r w:rsidR="00DA4270">
          <w:rPr>
            <w:noProof/>
            <w:webHidden/>
          </w:rPr>
          <w:tab/>
        </w:r>
        <w:r w:rsidR="00DA4270">
          <w:rPr>
            <w:noProof/>
            <w:webHidden/>
          </w:rPr>
          <w:fldChar w:fldCharType="begin"/>
        </w:r>
        <w:r w:rsidR="00DA4270">
          <w:rPr>
            <w:noProof/>
            <w:webHidden/>
          </w:rPr>
          <w:instrText xml:space="preserve"> PAGEREF _Toc423943117 \h </w:instrText>
        </w:r>
        <w:r w:rsidR="00DA4270">
          <w:rPr>
            <w:noProof/>
            <w:webHidden/>
          </w:rPr>
        </w:r>
        <w:r w:rsidR="00DA4270">
          <w:rPr>
            <w:noProof/>
            <w:webHidden/>
          </w:rPr>
          <w:fldChar w:fldCharType="separate"/>
        </w:r>
        <w:r w:rsidR="00DA4270">
          <w:rPr>
            <w:noProof/>
            <w:webHidden/>
          </w:rPr>
          <w:t>4</w:t>
        </w:r>
        <w:r w:rsidR="00DA4270">
          <w:rPr>
            <w:noProof/>
            <w:webHidden/>
          </w:rPr>
          <w:fldChar w:fldCharType="end"/>
        </w:r>
      </w:hyperlink>
    </w:p>
    <w:p w14:paraId="0647B954" w14:textId="77777777" w:rsidR="00DA4270" w:rsidRDefault="005213FD">
      <w:pPr>
        <w:pStyle w:val="TOC2"/>
        <w:tabs>
          <w:tab w:val="right" w:leader="dot" w:pos="5030"/>
        </w:tabs>
        <w:rPr>
          <w:rFonts w:eastAsiaTheme="minorEastAsia"/>
          <w:b w:val="0"/>
          <w:smallCaps w:val="0"/>
          <w:noProof/>
          <w:sz w:val="22"/>
          <w:lang w:val="en-US" w:eastAsia="en-US" w:bidi="ar-SA"/>
        </w:rPr>
      </w:pPr>
      <w:hyperlink w:anchor="_Toc423943118" w:history="1">
        <w:r w:rsidR="00DA4270" w:rsidRPr="00130478">
          <w:rPr>
            <w:rStyle w:val="Hyperlink"/>
            <w:noProof/>
          </w:rPr>
          <w:t>Definizioni</w:t>
        </w:r>
        <w:r w:rsidR="00DA4270">
          <w:rPr>
            <w:noProof/>
            <w:webHidden/>
          </w:rPr>
          <w:tab/>
        </w:r>
        <w:r w:rsidR="00DA4270">
          <w:rPr>
            <w:noProof/>
            <w:webHidden/>
          </w:rPr>
          <w:fldChar w:fldCharType="begin"/>
        </w:r>
        <w:r w:rsidR="00DA4270">
          <w:rPr>
            <w:noProof/>
            <w:webHidden/>
          </w:rPr>
          <w:instrText xml:space="preserve"> PAGEREF _Toc423943118 \h </w:instrText>
        </w:r>
        <w:r w:rsidR="00DA4270">
          <w:rPr>
            <w:noProof/>
            <w:webHidden/>
          </w:rPr>
        </w:r>
        <w:r w:rsidR="00DA4270">
          <w:rPr>
            <w:noProof/>
            <w:webHidden/>
          </w:rPr>
          <w:fldChar w:fldCharType="separate"/>
        </w:r>
        <w:r w:rsidR="00DA4270">
          <w:rPr>
            <w:noProof/>
            <w:webHidden/>
          </w:rPr>
          <w:t>4</w:t>
        </w:r>
        <w:r w:rsidR="00DA4270">
          <w:rPr>
            <w:noProof/>
            <w:webHidden/>
          </w:rPr>
          <w:fldChar w:fldCharType="end"/>
        </w:r>
      </w:hyperlink>
    </w:p>
    <w:p w14:paraId="089D91CD" w14:textId="77777777" w:rsidR="00DA4270" w:rsidRDefault="005213FD">
      <w:pPr>
        <w:pStyle w:val="TOC2"/>
        <w:tabs>
          <w:tab w:val="right" w:leader="dot" w:pos="5030"/>
        </w:tabs>
        <w:rPr>
          <w:rFonts w:eastAsiaTheme="minorEastAsia"/>
          <w:b w:val="0"/>
          <w:smallCaps w:val="0"/>
          <w:noProof/>
          <w:sz w:val="22"/>
          <w:lang w:val="en-US" w:eastAsia="en-US" w:bidi="ar-SA"/>
        </w:rPr>
      </w:pPr>
      <w:hyperlink w:anchor="_Toc423943119" w:history="1">
        <w:r w:rsidR="00DA4270" w:rsidRPr="00130478">
          <w:rPr>
            <w:rStyle w:val="Hyperlink"/>
            <w:noProof/>
          </w:rPr>
          <w:t>Condizioni</w:t>
        </w:r>
        <w:r w:rsidR="00DA4270">
          <w:rPr>
            <w:noProof/>
            <w:webHidden/>
          </w:rPr>
          <w:tab/>
        </w:r>
        <w:r w:rsidR="00DA4270">
          <w:rPr>
            <w:noProof/>
            <w:webHidden/>
          </w:rPr>
          <w:fldChar w:fldCharType="begin"/>
        </w:r>
        <w:r w:rsidR="00DA4270">
          <w:rPr>
            <w:noProof/>
            <w:webHidden/>
          </w:rPr>
          <w:instrText xml:space="preserve"> PAGEREF _Toc423943119 \h </w:instrText>
        </w:r>
        <w:r w:rsidR="00DA4270">
          <w:rPr>
            <w:noProof/>
            <w:webHidden/>
          </w:rPr>
        </w:r>
        <w:r w:rsidR="00DA4270">
          <w:rPr>
            <w:noProof/>
            <w:webHidden/>
          </w:rPr>
          <w:fldChar w:fldCharType="separate"/>
        </w:r>
        <w:r w:rsidR="00DA4270">
          <w:rPr>
            <w:noProof/>
            <w:webHidden/>
          </w:rPr>
          <w:t>4</w:t>
        </w:r>
        <w:r w:rsidR="00DA4270">
          <w:rPr>
            <w:noProof/>
            <w:webHidden/>
          </w:rPr>
          <w:fldChar w:fldCharType="end"/>
        </w:r>
      </w:hyperlink>
    </w:p>
    <w:p w14:paraId="1FEF277D" w14:textId="77777777" w:rsidR="00DA4270" w:rsidRDefault="005213FD">
      <w:pPr>
        <w:pStyle w:val="TOC1"/>
        <w:tabs>
          <w:tab w:val="right" w:leader="dot" w:pos="5030"/>
        </w:tabs>
        <w:rPr>
          <w:rFonts w:eastAsiaTheme="minorEastAsia"/>
          <w:b w:val="0"/>
          <w:caps w:val="0"/>
          <w:noProof/>
          <w:sz w:val="22"/>
          <w:lang w:val="en-US" w:eastAsia="en-US" w:bidi="ar-SA"/>
        </w:rPr>
      </w:pPr>
      <w:hyperlink w:anchor="_Toc423943120" w:history="1">
        <w:r w:rsidR="00DA4270" w:rsidRPr="00130478">
          <w:rPr>
            <w:rStyle w:val="Hyperlink"/>
            <w:noProof/>
          </w:rPr>
          <w:t>Condizioni Specifiche per il Servizio</w:t>
        </w:r>
        <w:r w:rsidR="00DA4270">
          <w:rPr>
            <w:noProof/>
            <w:webHidden/>
          </w:rPr>
          <w:tab/>
        </w:r>
        <w:r w:rsidR="00DA4270">
          <w:rPr>
            <w:noProof/>
            <w:webHidden/>
          </w:rPr>
          <w:fldChar w:fldCharType="begin"/>
        </w:r>
        <w:r w:rsidR="00DA4270">
          <w:rPr>
            <w:noProof/>
            <w:webHidden/>
          </w:rPr>
          <w:instrText xml:space="preserve"> PAGEREF _Toc423943120 \h </w:instrText>
        </w:r>
        <w:r w:rsidR="00DA4270">
          <w:rPr>
            <w:noProof/>
            <w:webHidden/>
          </w:rPr>
        </w:r>
        <w:r w:rsidR="00DA4270">
          <w:rPr>
            <w:noProof/>
            <w:webHidden/>
          </w:rPr>
          <w:fldChar w:fldCharType="separate"/>
        </w:r>
        <w:r w:rsidR="00DA4270">
          <w:rPr>
            <w:noProof/>
            <w:webHidden/>
          </w:rPr>
          <w:t>6</w:t>
        </w:r>
        <w:r w:rsidR="00DA4270">
          <w:rPr>
            <w:noProof/>
            <w:webHidden/>
          </w:rPr>
          <w:fldChar w:fldCharType="end"/>
        </w:r>
      </w:hyperlink>
    </w:p>
    <w:p w14:paraId="34CA9ADC" w14:textId="77777777" w:rsidR="00DA4270" w:rsidRDefault="005213FD">
      <w:pPr>
        <w:pStyle w:val="TOC2"/>
        <w:tabs>
          <w:tab w:val="right" w:leader="dot" w:pos="5030"/>
        </w:tabs>
        <w:rPr>
          <w:rFonts w:eastAsiaTheme="minorEastAsia"/>
          <w:b w:val="0"/>
          <w:smallCaps w:val="0"/>
          <w:noProof/>
          <w:sz w:val="22"/>
          <w:lang w:val="en-US" w:eastAsia="en-US" w:bidi="ar-SA"/>
        </w:rPr>
      </w:pPr>
      <w:hyperlink w:anchor="_Toc423943121" w:history="1">
        <w:r w:rsidR="00DA4270" w:rsidRPr="00130478">
          <w:rPr>
            <w:rStyle w:val="Hyperlink"/>
            <w:noProof/>
          </w:rPr>
          <w:t>Microsoft Dynamics</w:t>
        </w:r>
        <w:r w:rsidR="00DA4270">
          <w:rPr>
            <w:noProof/>
            <w:webHidden/>
          </w:rPr>
          <w:tab/>
        </w:r>
        <w:r w:rsidR="00DA4270">
          <w:rPr>
            <w:noProof/>
            <w:webHidden/>
          </w:rPr>
          <w:fldChar w:fldCharType="begin"/>
        </w:r>
        <w:r w:rsidR="00DA4270">
          <w:rPr>
            <w:noProof/>
            <w:webHidden/>
          </w:rPr>
          <w:instrText xml:space="preserve"> PAGEREF _Toc423943121 \h </w:instrText>
        </w:r>
        <w:r w:rsidR="00DA4270">
          <w:rPr>
            <w:noProof/>
            <w:webHidden/>
          </w:rPr>
        </w:r>
        <w:r w:rsidR="00DA4270">
          <w:rPr>
            <w:noProof/>
            <w:webHidden/>
          </w:rPr>
          <w:fldChar w:fldCharType="separate"/>
        </w:r>
        <w:r w:rsidR="00DA4270">
          <w:rPr>
            <w:noProof/>
            <w:webHidden/>
          </w:rPr>
          <w:t>6</w:t>
        </w:r>
        <w:r w:rsidR="00DA4270">
          <w:rPr>
            <w:noProof/>
            <w:webHidden/>
          </w:rPr>
          <w:fldChar w:fldCharType="end"/>
        </w:r>
      </w:hyperlink>
    </w:p>
    <w:p w14:paraId="5BA3C974"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22" w:history="1">
        <w:r w:rsidR="00DA4270" w:rsidRPr="00130478">
          <w:rPr>
            <w:rStyle w:val="Hyperlink"/>
            <w:noProof/>
          </w:rPr>
          <w:t>Microsoft Dynamics CRM</w:t>
        </w:r>
        <w:r w:rsidR="00DA4270">
          <w:rPr>
            <w:noProof/>
            <w:webHidden/>
          </w:rPr>
          <w:tab/>
        </w:r>
        <w:r w:rsidR="00DA4270">
          <w:rPr>
            <w:noProof/>
            <w:webHidden/>
          </w:rPr>
          <w:fldChar w:fldCharType="begin"/>
        </w:r>
        <w:r w:rsidR="00DA4270">
          <w:rPr>
            <w:noProof/>
            <w:webHidden/>
          </w:rPr>
          <w:instrText xml:space="preserve"> PAGEREF _Toc423943122 \h </w:instrText>
        </w:r>
        <w:r w:rsidR="00DA4270">
          <w:rPr>
            <w:noProof/>
            <w:webHidden/>
          </w:rPr>
        </w:r>
        <w:r w:rsidR="00DA4270">
          <w:rPr>
            <w:noProof/>
            <w:webHidden/>
          </w:rPr>
          <w:fldChar w:fldCharType="separate"/>
        </w:r>
        <w:r w:rsidR="00DA4270">
          <w:rPr>
            <w:noProof/>
            <w:webHidden/>
          </w:rPr>
          <w:t>6</w:t>
        </w:r>
        <w:r w:rsidR="00DA4270">
          <w:rPr>
            <w:noProof/>
            <w:webHidden/>
          </w:rPr>
          <w:fldChar w:fldCharType="end"/>
        </w:r>
      </w:hyperlink>
    </w:p>
    <w:p w14:paraId="357457AF" w14:textId="77777777" w:rsidR="00DA4270" w:rsidRDefault="005213FD">
      <w:pPr>
        <w:pStyle w:val="TOC2"/>
        <w:tabs>
          <w:tab w:val="right" w:leader="dot" w:pos="5030"/>
        </w:tabs>
        <w:rPr>
          <w:rFonts w:eastAsiaTheme="minorEastAsia"/>
          <w:b w:val="0"/>
          <w:smallCaps w:val="0"/>
          <w:noProof/>
          <w:sz w:val="22"/>
          <w:lang w:val="en-US" w:eastAsia="en-US" w:bidi="ar-SA"/>
        </w:rPr>
      </w:pPr>
      <w:hyperlink w:anchor="_Toc423943123" w:history="1">
        <w:r w:rsidR="00DA4270" w:rsidRPr="00130478">
          <w:rPr>
            <w:rStyle w:val="Hyperlink"/>
            <w:noProof/>
          </w:rPr>
          <w:t>Servizi Office 365</w:t>
        </w:r>
        <w:r w:rsidR="00DA4270">
          <w:rPr>
            <w:noProof/>
            <w:webHidden/>
          </w:rPr>
          <w:tab/>
        </w:r>
        <w:r w:rsidR="00DA4270">
          <w:rPr>
            <w:noProof/>
            <w:webHidden/>
          </w:rPr>
          <w:fldChar w:fldCharType="begin"/>
        </w:r>
        <w:r w:rsidR="00DA4270">
          <w:rPr>
            <w:noProof/>
            <w:webHidden/>
          </w:rPr>
          <w:instrText xml:space="preserve"> PAGEREF _Toc423943123 \h </w:instrText>
        </w:r>
        <w:r w:rsidR="00DA4270">
          <w:rPr>
            <w:noProof/>
            <w:webHidden/>
          </w:rPr>
        </w:r>
        <w:r w:rsidR="00DA4270">
          <w:rPr>
            <w:noProof/>
            <w:webHidden/>
          </w:rPr>
          <w:fldChar w:fldCharType="separate"/>
        </w:r>
        <w:r w:rsidR="00DA4270">
          <w:rPr>
            <w:noProof/>
            <w:webHidden/>
          </w:rPr>
          <w:t>6</w:t>
        </w:r>
        <w:r w:rsidR="00DA4270">
          <w:rPr>
            <w:noProof/>
            <w:webHidden/>
          </w:rPr>
          <w:fldChar w:fldCharType="end"/>
        </w:r>
      </w:hyperlink>
    </w:p>
    <w:p w14:paraId="4B54A7AB"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24" w:history="1">
        <w:r w:rsidR="00DA4270" w:rsidRPr="00130478">
          <w:rPr>
            <w:rStyle w:val="Hyperlink"/>
            <w:noProof/>
          </w:rPr>
          <w:t>Duet Enterprise Online</w:t>
        </w:r>
        <w:r w:rsidR="00DA4270">
          <w:rPr>
            <w:noProof/>
            <w:webHidden/>
          </w:rPr>
          <w:tab/>
        </w:r>
        <w:r w:rsidR="00DA4270">
          <w:rPr>
            <w:noProof/>
            <w:webHidden/>
          </w:rPr>
          <w:fldChar w:fldCharType="begin"/>
        </w:r>
        <w:r w:rsidR="00DA4270">
          <w:rPr>
            <w:noProof/>
            <w:webHidden/>
          </w:rPr>
          <w:instrText xml:space="preserve"> PAGEREF _Toc423943124 \h </w:instrText>
        </w:r>
        <w:r w:rsidR="00DA4270">
          <w:rPr>
            <w:noProof/>
            <w:webHidden/>
          </w:rPr>
        </w:r>
        <w:r w:rsidR="00DA4270">
          <w:rPr>
            <w:noProof/>
            <w:webHidden/>
          </w:rPr>
          <w:fldChar w:fldCharType="separate"/>
        </w:r>
        <w:r w:rsidR="00DA4270">
          <w:rPr>
            <w:noProof/>
            <w:webHidden/>
          </w:rPr>
          <w:t>6</w:t>
        </w:r>
        <w:r w:rsidR="00DA4270">
          <w:rPr>
            <w:noProof/>
            <w:webHidden/>
          </w:rPr>
          <w:fldChar w:fldCharType="end"/>
        </w:r>
      </w:hyperlink>
    </w:p>
    <w:p w14:paraId="09B135D3"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25" w:history="1">
        <w:r w:rsidR="00DA4270" w:rsidRPr="00130478">
          <w:rPr>
            <w:rStyle w:val="Hyperlink"/>
            <w:noProof/>
          </w:rPr>
          <w:t>Exchange Online</w:t>
        </w:r>
        <w:r w:rsidR="00DA4270">
          <w:rPr>
            <w:noProof/>
            <w:webHidden/>
          </w:rPr>
          <w:tab/>
        </w:r>
        <w:r w:rsidR="00DA4270">
          <w:rPr>
            <w:noProof/>
            <w:webHidden/>
          </w:rPr>
          <w:fldChar w:fldCharType="begin"/>
        </w:r>
        <w:r w:rsidR="00DA4270">
          <w:rPr>
            <w:noProof/>
            <w:webHidden/>
          </w:rPr>
          <w:instrText xml:space="preserve"> PAGEREF _Toc423943125 \h </w:instrText>
        </w:r>
        <w:r w:rsidR="00DA4270">
          <w:rPr>
            <w:noProof/>
            <w:webHidden/>
          </w:rPr>
        </w:r>
        <w:r w:rsidR="00DA4270">
          <w:rPr>
            <w:noProof/>
            <w:webHidden/>
          </w:rPr>
          <w:fldChar w:fldCharType="separate"/>
        </w:r>
        <w:r w:rsidR="00DA4270">
          <w:rPr>
            <w:noProof/>
            <w:webHidden/>
          </w:rPr>
          <w:t>7</w:t>
        </w:r>
        <w:r w:rsidR="00DA4270">
          <w:rPr>
            <w:noProof/>
            <w:webHidden/>
          </w:rPr>
          <w:fldChar w:fldCharType="end"/>
        </w:r>
      </w:hyperlink>
    </w:p>
    <w:p w14:paraId="6E6A85F0"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26" w:history="1">
        <w:r w:rsidR="00DA4270" w:rsidRPr="00130478">
          <w:rPr>
            <w:rStyle w:val="Hyperlink"/>
            <w:noProof/>
          </w:rPr>
          <w:t>Archiviazione Exchange Online</w:t>
        </w:r>
        <w:r w:rsidR="00DA4270">
          <w:rPr>
            <w:noProof/>
            <w:webHidden/>
          </w:rPr>
          <w:tab/>
        </w:r>
        <w:r w:rsidR="00DA4270">
          <w:rPr>
            <w:noProof/>
            <w:webHidden/>
          </w:rPr>
          <w:fldChar w:fldCharType="begin"/>
        </w:r>
        <w:r w:rsidR="00DA4270">
          <w:rPr>
            <w:noProof/>
            <w:webHidden/>
          </w:rPr>
          <w:instrText xml:space="preserve"> PAGEREF _Toc423943126 \h </w:instrText>
        </w:r>
        <w:r w:rsidR="00DA4270">
          <w:rPr>
            <w:noProof/>
            <w:webHidden/>
          </w:rPr>
        </w:r>
        <w:r w:rsidR="00DA4270">
          <w:rPr>
            <w:noProof/>
            <w:webHidden/>
          </w:rPr>
          <w:fldChar w:fldCharType="separate"/>
        </w:r>
        <w:r w:rsidR="00DA4270">
          <w:rPr>
            <w:noProof/>
            <w:webHidden/>
          </w:rPr>
          <w:t>7</w:t>
        </w:r>
        <w:r w:rsidR="00DA4270">
          <w:rPr>
            <w:noProof/>
            <w:webHidden/>
          </w:rPr>
          <w:fldChar w:fldCharType="end"/>
        </w:r>
      </w:hyperlink>
    </w:p>
    <w:p w14:paraId="07A1416D"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27" w:history="1">
        <w:r w:rsidR="00DA4270" w:rsidRPr="00130478">
          <w:rPr>
            <w:rStyle w:val="Hyperlink"/>
            <w:noProof/>
          </w:rPr>
          <w:t>Exchange Online Protection</w:t>
        </w:r>
        <w:r w:rsidR="00DA4270">
          <w:rPr>
            <w:noProof/>
            <w:webHidden/>
          </w:rPr>
          <w:tab/>
        </w:r>
        <w:r w:rsidR="00DA4270">
          <w:rPr>
            <w:noProof/>
            <w:webHidden/>
          </w:rPr>
          <w:fldChar w:fldCharType="begin"/>
        </w:r>
        <w:r w:rsidR="00DA4270">
          <w:rPr>
            <w:noProof/>
            <w:webHidden/>
          </w:rPr>
          <w:instrText xml:space="preserve"> PAGEREF _Toc423943127 \h </w:instrText>
        </w:r>
        <w:r w:rsidR="00DA4270">
          <w:rPr>
            <w:noProof/>
            <w:webHidden/>
          </w:rPr>
        </w:r>
        <w:r w:rsidR="00DA4270">
          <w:rPr>
            <w:noProof/>
            <w:webHidden/>
          </w:rPr>
          <w:fldChar w:fldCharType="separate"/>
        </w:r>
        <w:r w:rsidR="00DA4270">
          <w:rPr>
            <w:noProof/>
            <w:webHidden/>
          </w:rPr>
          <w:t>7</w:t>
        </w:r>
        <w:r w:rsidR="00DA4270">
          <w:rPr>
            <w:noProof/>
            <w:webHidden/>
          </w:rPr>
          <w:fldChar w:fldCharType="end"/>
        </w:r>
      </w:hyperlink>
    </w:p>
    <w:p w14:paraId="5057A22D"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28" w:history="1">
        <w:r w:rsidR="00DA4270" w:rsidRPr="00130478">
          <w:rPr>
            <w:rStyle w:val="Hyperlink"/>
            <w:noProof/>
          </w:rPr>
          <w:t>Office 365 Business</w:t>
        </w:r>
        <w:r w:rsidR="00DA4270">
          <w:rPr>
            <w:noProof/>
            <w:webHidden/>
          </w:rPr>
          <w:tab/>
        </w:r>
        <w:r w:rsidR="00DA4270">
          <w:rPr>
            <w:noProof/>
            <w:webHidden/>
          </w:rPr>
          <w:fldChar w:fldCharType="begin"/>
        </w:r>
        <w:r w:rsidR="00DA4270">
          <w:rPr>
            <w:noProof/>
            <w:webHidden/>
          </w:rPr>
          <w:instrText xml:space="preserve"> PAGEREF _Toc423943128 \h </w:instrText>
        </w:r>
        <w:r w:rsidR="00DA4270">
          <w:rPr>
            <w:noProof/>
            <w:webHidden/>
          </w:rPr>
        </w:r>
        <w:r w:rsidR="00DA4270">
          <w:rPr>
            <w:noProof/>
            <w:webHidden/>
          </w:rPr>
          <w:fldChar w:fldCharType="separate"/>
        </w:r>
        <w:r w:rsidR="00DA4270">
          <w:rPr>
            <w:noProof/>
            <w:webHidden/>
          </w:rPr>
          <w:t>8</w:t>
        </w:r>
        <w:r w:rsidR="00DA4270">
          <w:rPr>
            <w:noProof/>
            <w:webHidden/>
          </w:rPr>
          <w:fldChar w:fldCharType="end"/>
        </w:r>
      </w:hyperlink>
    </w:p>
    <w:p w14:paraId="4CF57F4C"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29" w:history="1">
        <w:r w:rsidR="00DA4270" w:rsidRPr="00130478">
          <w:rPr>
            <w:rStyle w:val="Hyperlink"/>
            <w:noProof/>
          </w:rPr>
          <w:t>Office 365 ProPlus</w:t>
        </w:r>
        <w:r w:rsidR="00DA4270">
          <w:rPr>
            <w:noProof/>
            <w:webHidden/>
          </w:rPr>
          <w:tab/>
        </w:r>
        <w:r w:rsidR="00DA4270">
          <w:rPr>
            <w:noProof/>
            <w:webHidden/>
          </w:rPr>
          <w:fldChar w:fldCharType="begin"/>
        </w:r>
        <w:r w:rsidR="00DA4270">
          <w:rPr>
            <w:noProof/>
            <w:webHidden/>
          </w:rPr>
          <w:instrText xml:space="preserve"> PAGEREF _Toc423943129 \h </w:instrText>
        </w:r>
        <w:r w:rsidR="00DA4270">
          <w:rPr>
            <w:noProof/>
            <w:webHidden/>
          </w:rPr>
        </w:r>
        <w:r w:rsidR="00DA4270">
          <w:rPr>
            <w:noProof/>
            <w:webHidden/>
          </w:rPr>
          <w:fldChar w:fldCharType="separate"/>
        </w:r>
        <w:r w:rsidR="00DA4270">
          <w:rPr>
            <w:noProof/>
            <w:webHidden/>
          </w:rPr>
          <w:t>8</w:t>
        </w:r>
        <w:r w:rsidR="00DA4270">
          <w:rPr>
            <w:noProof/>
            <w:webHidden/>
          </w:rPr>
          <w:fldChar w:fldCharType="end"/>
        </w:r>
      </w:hyperlink>
    </w:p>
    <w:p w14:paraId="0121767B"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30" w:history="1">
        <w:r w:rsidR="00DA4270" w:rsidRPr="00130478">
          <w:rPr>
            <w:rStyle w:val="Hyperlink"/>
            <w:noProof/>
          </w:rPr>
          <w:t>Office Online</w:t>
        </w:r>
        <w:r w:rsidR="00DA4270">
          <w:rPr>
            <w:noProof/>
            <w:webHidden/>
          </w:rPr>
          <w:tab/>
        </w:r>
        <w:r w:rsidR="00DA4270">
          <w:rPr>
            <w:noProof/>
            <w:webHidden/>
          </w:rPr>
          <w:fldChar w:fldCharType="begin"/>
        </w:r>
        <w:r w:rsidR="00DA4270">
          <w:rPr>
            <w:noProof/>
            <w:webHidden/>
          </w:rPr>
          <w:instrText xml:space="preserve"> PAGEREF _Toc423943130 \h </w:instrText>
        </w:r>
        <w:r w:rsidR="00DA4270">
          <w:rPr>
            <w:noProof/>
            <w:webHidden/>
          </w:rPr>
        </w:r>
        <w:r w:rsidR="00DA4270">
          <w:rPr>
            <w:noProof/>
            <w:webHidden/>
          </w:rPr>
          <w:fldChar w:fldCharType="separate"/>
        </w:r>
        <w:r w:rsidR="00DA4270">
          <w:rPr>
            <w:noProof/>
            <w:webHidden/>
          </w:rPr>
          <w:t>8</w:t>
        </w:r>
        <w:r w:rsidR="00DA4270">
          <w:rPr>
            <w:noProof/>
            <w:webHidden/>
          </w:rPr>
          <w:fldChar w:fldCharType="end"/>
        </w:r>
      </w:hyperlink>
    </w:p>
    <w:p w14:paraId="7BCB076D"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31" w:history="1">
        <w:r w:rsidR="00DA4270" w:rsidRPr="00130478">
          <w:rPr>
            <w:rStyle w:val="Hyperlink"/>
            <w:noProof/>
          </w:rPr>
          <w:t>Video per Office 365</w:t>
        </w:r>
        <w:r w:rsidR="00DA4270">
          <w:rPr>
            <w:noProof/>
            <w:webHidden/>
          </w:rPr>
          <w:tab/>
        </w:r>
        <w:r w:rsidR="00DA4270">
          <w:rPr>
            <w:noProof/>
            <w:webHidden/>
          </w:rPr>
          <w:fldChar w:fldCharType="begin"/>
        </w:r>
        <w:r w:rsidR="00DA4270">
          <w:rPr>
            <w:noProof/>
            <w:webHidden/>
          </w:rPr>
          <w:instrText xml:space="preserve"> PAGEREF _Toc423943131 \h </w:instrText>
        </w:r>
        <w:r w:rsidR="00DA4270">
          <w:rPr>
            <w:noProof/>
            <w:webHidden/>
          </w:rPr>
        </w:r>
        <w:r w:rsidR="00DA4270">
          <w:rPr>
            <w:noProof/>
            <w:webHidden/>
          </w:rPr>
          <w:fldChar w:fldCharType="separate"/>
        </w:r>
        <w:r w:rsidR="00DA4270">
          <w:rPr>
            <w:noProof/>
            <w:webHidden/>
          </w:rPr>
          <w:t>9</w:t>
        </w:r>
        <w:r w:rsidR="00DA4270">
          <w:rPr>
            <w:noProof/>
            <w:webHidden/>
          </w:rPr>
          <w:fldChar w:fldCharType="end"/>
        </w:r>
      </w:hyperlink>
    </w:p>
    <w:p w14:paraId="36E8CA06"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32" w:history="1">
        <w:r w:rsidR="00DA4270" w:rsidRPr="00130478">
          <w:rPr>
            <w:rStyle w:val="Hyperlink"/>
            <w:noProof/>
          </w:rPr>
          <w:t>OneDrive for Business</w:t>
        </w:r>
        <w:r w:rsidR="00DA4270">
          <w:rPr>
            <w:noProof/>
            <w:webHidden/>
          </w:rPr>
          <w:tab/>
        </w:r>
        <w:r w:rsidR="00DA4270">
          <w:rPr>
            <w:noProof/>
            <w:webHidden/>
          </w:rPr>
          <w:fldChar w:fldCharType="begin"/>
        </w:r>
        <w:r w:rsidR="00DA4270">
          <w:rPr>
            <w:noProof/>
            <w:webHidden/>
          </w:rPr>
          <w:instrText xml:space="preserve"> PAGEREF _Toc423943132 \h </w:instrText>
        </w:r>
        <w:r w:rsidR="00DA4270">
          <w:rPr>
            <w:noProof/>
            <w:webHidden/>
          </w:rPr>
        </w:r>
        <w:r w:rsidR="00DA4270">
          <w:rPr>
            <w:noProof/>
            <w:webHidden/>
          </w:rPr>
          <w:fldChar w:fldCharType="separate"/>
        </w:r>
        <w:r w:rsidR="00DA4270">
          <w:rPr>
            <w:noProof/>
            <w:webHidden/>
          </w:rPr>
          <w:t>9</w:t>
        </w:r>
        <w:r w:rsidR="00DA4270">
          <w:rPr>
            <w:noProof/>
            <w:webHidden/>
          </w:rPr>
          <w:fldChar w:fldCharType="end"/>
        </w:r>
      </w:hyperlink>
    </w:p>
    <w:p w14:paraId="1B9B1D13"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33" w:history="1">
        <w:r w:rsidR="00DA4270" w:rsidRPr="00130478">
          <w:rPr>
            <w:rStyle w:val="Hyperlink"/>
            <w:noProof/>
          </w:rPr>
          <w:t>Project Online</w:t>
        </w:r>
        <w:r w:rsidR="00DA4270">
          <w:rPr>
            <w:noProof/>
            <w:webHidden/>
          </w:rPr>
          <w:tab/>
        </w:r>
        <w:r w:rsidR="00DA4270">
          <w:rPr>
            <w:noProof/>
            <w:webHidden/>
          </w:rPr>
          <w:fldChar w:fldCharType="begin"/>
        </w:r>
        <w:r w:rsidR="00DA4270">
          <w:rPr>
            <w:noProof/>
            <w:webHidden/>
          </w:rPr>
          <w:instrText xml:space="preserve"> PAGEREF _Toc423943133 \h </w:instrText>
        </w:r>
        <w:r w:rsidR="00DA4270">
          <w:rPr>
            <w:noProof/>
            <w:webHidden/>
          </w:rPr>
        </w:r>
        <w:r w:rsidR="00DA4270">
          <w:rPr>
            <w:noProof/>
            <w:webHidden/>
          </w:rPr>
          <w:fldChar w:fldCharType="separate"/>
        </w:r>
        <w:r w:rsidR="00DA4270">
          <w:rPr>
            <w:noProof/>
            <w:webHidden/>
          </w:rPr>
          <w:t>10</w:t>
        </w:r>
        <w:r w:rsidR="00DA4270">
          <w:rPr>
            <w:noProof/>
            <w:webHidden/>
          </w:rPr>
          <w:fldChar w:fldCharType="end"/>
        </w:r>
      </w:hyperlink>
    </w:p>
    <w:p w14:paraId="28B73407"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34" w:history="1">
        <w:r w:rsidR="00DA4270" w:rsidRPr="00130478">
          <w:rPr>
            <w:rStyle w:val="Hyperlink"/>
            <w:noProof/>
          </w:rPr>
          <w:t>SharePoint Online</w:t>
        </w:r>
        <w:r w:rsidR="00DA4270">
          <w:rPr>
            <w:noProof/>
            <w:webHidden/>
          </w:rPr>
          <w:tab/>
        </w:r>
        <w:r w:rsidR="00DA4270">
          <w:rPr>
            <w:noProof/>
            <w:webHidden/>
          </w:rPr>
          <w:fldChar w:fldCharType="begin"/>
        </w:r>
        <w:r w:rsidR="00DA4270">
          <w:rPr>
            <w:noProof/>
            <w:webHidden/>
          </w:rPr>
          <w:instrText xml:space="preserve"> PAGEREF _Toc423943134 \h </w:instrText>
        </w:r>
        <w:r w:rsidR="00DA4270">
          <w:rPr>
            <w:noProof/>
            <w:webHidden/>
          </w:rPr>
        </w:r>
        <w:r w:rsidR="00DA4270">
          <w:rPr>
            <w:noProof/>
            <w:webHidden/>
          </w:rPr>
          <w:fldChar w:fldCharType="separate"/>
        </w:r>
        <w:r w:rsidR="00DA4270">
          <w:rPr>
            <w:noProof/>
            <w:webHidden/>
          </w:rPr>
          <w:t>10</w:t>
        </w:r>
        <w:r w:rsidR="00DA4270">
          <w:rPr>
            <w:noProof/>
            <w:webHidden/>
          </w:rPr>
          <w:fldChar w:fldCharType="end"/>
        </w:r>
      </w:hyperlink>
    </w:p>
    <w:p w14:paraId="1753A705"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35" w:history="1">
        <w:r w:rsidR="00DA4270" w:rsidRPr="00130478">
          <w:rPr>
            <w:rStyle w:val="Hyperlink"/>
            <w:noProof/>
          </w:rPr>
          <w:t>Skype for Business Online</w:t>
        </w:r>
        <w:r w:rsidR="00DA4270">
          <w:rPr>
            <w:noProof/>
            <w:webHidden/>
          </w:rPr>
          <w:tab/>
        </w:r>
        <w:r w:rsidR="00DA4270">
          <w:rPr>
            <w:noProof/>
            <w:webHidden/>
          </w:rPr>
          <w:fldChar w:fldCharType="begin"/>
        </w:r>
        <w:r w:rsidR="00DA4270">
          <w:rPr>
            <w:noProof/>
            <w:webHidden/>
          </w:rPr>
          <w:instrText xml:space="preserve"> PAGEREF _Toc423943135 \h </w:instrText>
        </w:r>
        <w:r w:rsidR="00DA4270">
          <w:rPr>
            <w:noProof/>
            <w:webHidden/>
          </w:rPr>
        </w:r>
        <w:r w:rsidR="00DA4270">
          <w:rPr>
            <w:noProof/>
            <w:webHidden/>
          </w:rPr>
          <w:fldChar w:fldCharType="separate"/>
        </w:r>
        <w:r w:rsidR="00DA4270">
          <w:rPr>
            <w:noProof/>
            <w:webHidden/>
          </w:rPr>
          <w:t>10</w:t>
        </w:r>
        <w:r w:rsidR="00DA4270">
          <w:rPr>
            <w:noProof/>
            <w:webHidden/>
          </w:rPr>
          <w:fldChar w:fldCharType="end"/>
        </w:r>
      </w:hyperlink>
    </w:p>
    <w:p w14:paraId="7F3B2050"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36" w:history="1">
        <w:r w:rsidR="00DA4270" w:rsidRPr="00130478">
          <w:rPr>
            <w:rStyle w:val="Hyperlink"/>
            <w:noProof/>
          </w:rPr>
          <w:t>Yammer Enterprise</w:t>
        </w:r>
        <w:r w:rsidR="00DA4270">
          <w:rPr>
            <w:noProof/>
            <w:webHidden/>
          </w:rPr>
          <w:tab/>
        </w:r>
        <w:r w:rsidR="00DA4270">
          <w:rPr>
            <w:noProof/>
            <w:webHidden/>
          </w:rPr>
          <w:fldChar w:fldCharType="begin"/>
        </w:r>
        <w:r w:rsidR="00DA4270">
          <w:rPr>
            <w:noProof/>
            <w:webHidden/>
          </w:rPr>
          <w:instrText xml:space="preserve"> PAGEREF _Toc423943136 \h </w:instrText>
        </w:r>
        <w:r w:rsidR="00DA4270">
          <w:rPr>
            <w:noProof/>
            <w:webHidden/>
          </w:rPr>
        </w:r>
        <w:r w:rsidR="00DA4270">
          <w:rPr>
            <w:noProof/>
            <w:webHidden/>
          </w:rPr>
          <w:fldChar w:fldCharType="separate"/>
        </w:r>
        <w:r w:rsidR="00DA4270">
          <w:rPr>
            <w:noProof/>
            <w:webHidden/>
          </w:rPr>
          <w:t>11</w:t>
        </w:r>
        <w:r w:rsidR="00DA4270">
          <w:rPr>
            <w:noProof/>
            <w:webHidden/>
          </w:rPr>
          <w:fldChar w:fldCharType="end"/>
        </w:r>
      </w:hyperlink>
    </w:p>
    <w:p w14:paraId="1A53916E" w14:textId="77777777" w:rsidR="00DA4270" w:rsidRDefault="005213FD">
      <w:pPr>
        <w:pStyle w:val="TOC2"/>
        <w:tabs>
          <w:tab w:val="right" w:leader="dot" w:pos="5030"/>
        </w:tabs>
        <w:rPr>
          <w:rFonts w:eastAsiaTheme="minorEastAsia"/>
          <w:b w:val="0"/>
          <w:smallCaps w:val="0"/>
          <w:noProof/>
          <w:sz w:val="22"/>
          <w:lang w:val="en-US" w:eastAsia="en-US" w:bidi="ar-SA"/>
        </w:rPr>
      </w:pPr>
      <w:hyperlink w:anchor="_Toc423943137" w:history="1">
        <w:r w:rsidR="00DA4270" w:rsidRPr="00130478">
          <w:rPr>
            <w:rStyle w:val="Hyperlink"/>
            <w:noProof/>
          </w:rPr>
          <w:t>Enterprise Mobility Services</w:t>
        </w:r>
        <w:r w:rsidR="00DA4270">
          <w:rPr>
            <w:noProof/>
            <w:webHidden/>
          </w:rPr>
          <w:tab/>
        </w:r>
        <w:r w:rsidR="00DA4270">
          <w:rPr>
            <w:noProof/>
            <w:webHidden/>
          </w:rPr>
          <w:fldChar w:fldCharType="begin"/>
        </w:r>
        <w:r w:rsidR="00DA4270">
          <w:rPr>
            <w:noProof/>
            <w:webHidden/>
          </w:rPr>
          <w:instrText xml:space="preserve"> PAGEREF _Toc423943137 \h </w:instrText>
        </w:r>
        <w:r w:rsidR="00DA4270">
          <w:rPr>
            <w:noProof/>
            <w:webHidden/>
          </w:rPr>
        </w:r>
        <w:r w:rsidR="00DA4270">
          <w:rPr>
            <w:noProof/>
            <w:webHidden/>
          </w:rPr>
          <w:fldChar w:fldCharType="separate"/>
        </w:r>
        <w:r w:rsidR="00DA4270">
          <w:rPr>
            <w:noProof/>
            <w:webHidden/>
          </w:rPr>
          <w:t>11</w:t>
        </w:r>
        <w:r w:rsidR="00DA4270">
          <w:rPr>
            <w:noProof/>
            <w:webHidden/>
          </w:rPr>
          <w:fldChar w:fldCharType="end"/>
        </w:r>
      </w:hyperlink>
    </w:p>
    <w:p w14:paraId="12FEDFE3"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38" w:history="1">
        <w:r w:rsidR="00DA4270" w:rsidRPr="00130478">
          <w:rPr>
            <w:rStyle w:val="Hyperlink"/>
            <w:noProof/>
          </w:rPr>
          <w:t>Azure Active Directory Basic</w:t>
        </w:r>
        <w:r w:rsidR="00DA4270">
          <w:rPr>
            <w:noProof/>
            <w:webHidden/>
          </w:rPr>
          <w:tab/>
        </w:r>
        <w:r w:rsidR="00DA4270">
          <w:rPr>
            <w:noProof/>
            <w:webHidden/>
          </w:rPr>
          <w:fldChar w:fldCharType="begin"/>
        </w:r>
        <w:r w:rsidR="00DA4270">
          <w:rPr>
            <w:noProof/>
            <w:webHidden/>
          </w:rPr>
          <w:instrText xml:space="preserve"> PAGEREF _Toc423943138 \h </w:instrText>
        </w:r>
        <w:r w:rsidR="00DA4270">
          <w:rPr>
            <w:noProof/>
            <w:webHidden/>
          </w:rPr>
        </w:r>
        <w:r w:rsidR="00DA4270">
          <w:rPr>
            <w:noProof/>
            <w:webHidden/>
          </w:rPr>
          <w:fldChar w:fldCharType="separate"/>
        </w:r>
        <w:r w:rsidR="00DA4270">
          <w:rPr>
            <w:noProof/>
            <w:webHidden/>
          </w:rPr>
          <w:t>11</w:t>
        </w:r>
        <w:r w:rsidR="00DA4270">
          <w:rPr>
            <w:noProof/>
            <w:webHidden/>
          </w:rPr>
          <w:fldChar w:fldCharType="end"/>
        </w:r>
      </w:hyperlink>
    </w:p>
    <w:p w14:paraId="56DFC069"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39" w:history="1">
        <w:r w:rsidR="00DA4270" w:rsidRPr="00130478">
          <w:rPr>
            <w:rStyle w:val="Hyperlink"/>
            <w:noProof/>
          </w:rPr>
          <w:t>Azure Active Directory Premium</w:t>
        </w:r>
        <w:r w:rsidR="00DA4270">
          <w:rPr>
            <w:noProof/>
            <w:webHidden/>
          </w:rPr>
          <w:tab/>
        </w:r>
        <w:r w:rsidR="00DA4270">
          <w:rPr>
            <w:noProof/>
            <w:webHidden/>
          </w:rPr>
          <w:fldChar w:fldCharType="begin"/>
        </w:r>
        <w:r w:rsidR="00DA4270">
          <w:rPr>
            <w:noProof/>
            <w:webHidden/>
          </w:rPr>
          <w:instrText xml:space="preserve"> PAGEREF _Toc423943139 \h </w:instrText>
        </w:r>
        <w:r w:rsidR="00DA4270">
          <w:rPr>
            <w:noProof/>
            <w:webHidden/>
          </w:rPr>
        </w:r>
        <w:r w:rsidR="00DA4270">
          <w:rPr>
            <w:noProof/>
            <w:webHidden/>
          </w:rPr>
          <w:fldChar w:fldCharType="separate"/>
        </w:r>
        <w:r w:rsidR="00DA4270">
          <w:rPr>
            <w:noProof/>
            <w:webHidden/>
          </w:rPr>
          <w:t>11</w:t>
        </w:r>
        <w:r w:rsidR="00DA4270">
          <w:rPr>
            <w:noProof/>
            <w:webHidden/>
          </w:rPr>
          <w:fldChar w:fldCharType="end"/>
        </w:r>
      </w:hyperlink>
    </w:p>
    <w:p w14:paraId="60E557C8"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40" w:history="1">
        <w:r w:rsidR="00DA4270" w:rsidRPr="00130478">
          <w:rPr>
            <w:rStyle w:val="Hyperlink"/>
            <w:noProof/>
          </w:rPr>
          <w:t>Azure Rights Management</w:t>
        </w:r>
        <w:r w:rsidR="00DA4270">
          <w:rPr>
            <w:noProof/>
            <w:webHidden/>
          </w:rPr>
          <w:tab/>
        </w:r>
        <w:r w:rsidR="00DA4270">
          <w:rPr>
            <w:noProof/>
            <w:webHidden/>
          </w:rPr>
          <w:fldChar w:fldCharType="begin"/>
        </w:r>
        <w:r w:rsidR="00DA4270">
          <w:rPr>
            <w:noProof/>
            <w:webHidden/>
          </w:rPr>
          <w:instrText xml:space="preserve"> PAGEREF _Toc423943140 \h </w:instrText>
        </w:r>
        <w:r w:rsidR="00DA4270">
          <w:rPr>
            <w:noProof/>
            <w:webHidden/>
          </w:rPr>
        </w:r>
        <w:r w:rsidR="00DA4270">
          <w:rPr>
            <w:noProof/>
            <w:webHidden/>
          </w:rPr>
          <w:fldChar w:fldCharType="separate"/>
        </w:r>
        <w:r w:rsidR="00DA4270">
          <w:rPr>
            <w:noProof/>
            <w:webHidden/>
          </w:rPr>
          <w:t>12</w:t>
        </w:r>
        <w:r w:rsidR="00DA4270">
          <w:rPr>
            <w:noProof/>
            <w:webHidden/>
          </w:rPr>
          <w:fldChar w:fldCharType="end"/>
        </w:r>
      </w:hyperlink>
    </w:p>
    <w:p w14:paraId="5965731D"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41" w:history="1">
        <w:r w:rsidR="00DA4270" w:rsidRPr="00130478">
          <w:rPr>
            <w:rStyle w:val="Hyperlink"/>
            <w:noProof/>
          </w:rPr>
          <w:t>Microsoft Intune</w:t>
        </w:r>
        <w:r w:rsidR="00DA4270">
          <w:rPr>
            <w:noProof/>
            <w:webHidden/>
          </w:rPr>
          <w:tab/>
        </w:r>
        <w:r w:rsidR="00DA4270">
          <w:rPr>
            <w:noProof/>
            <w:webHidden/>
          </w:rPr>
          <w:fldChar w:fldCharType="begin"/>
        </w:r>
        <w:r w:rsidR="00DA4270">
          <w:rPr>
            <w:noProof/>
            <w:webHidden/>
          </w:rPr>
          <w:instrText xml:space="preserve"> PAGEREF _Toc423943141 \h </w:instrText>
        </w:r>
        <w:r w:rsidR="00DA4270">
          <w:rPr>
            <w:noProof/>
            <w:webHidden/>
          </w:rPr>
        </w:r>
        <w:r w:rsidR="00DA4270">
          <w:rPr>
            <w:noProof/>
            <w:webHidden/>
          </w:rPr>
          <w:fldChar w:fldCharType="separate"/>
        </w:r>
        <w:r w:rsidR="00DA4270">
          <w:rPr>
            <w:noProof/>
            <w:webHidden/>
          </w:rPr>
          <w:t>12</w:t>
        </w:r>
        <w:r w:rsidR="00DA4270">
          <w:rPr>
            <w:noProof/>
            <w:webHidden/>
          </w:rPr>
          <w:fldChar w:fldCharType="end"/>
        </w:r>
      </w:hyperlink>
    </w:p>
    <w:p w14:paraId="23FE091C" w14:textId="77777777" w:rsidR="00DA4270" w:rsidRDefault="005213FD">
      <w:pPr>
        <w:pStyle w:val="TOC2"/>
        <w:tabs>
          <w:tab w:val="right" w:leader="dot" w:pos="5030"/>
        </w:tabs>
        <w:rPr>
          <w:rFonts w:eastAsiaTheme="minorEastAsia"/>
          <w:b w:val="0"/>
          <w:smallCaps w:val="0"/>
          <w:noProof/>
          <w:sz w:val="22"/>
          <w:lang w:val="en-US" w:eastAsia="en-US" w:bidi="ar-SA"/>
        </w:rPr>
      </w:pPr>
      <w:hyperlink w:anchor="_Toc423943142" w:history="1">
        <w:r w:rsidR="00DA4270" w:rsidRPr="00130478">
          <w:rPr>
            <w:rStyle w:val="Hyperlink"/>
            <w:noProof/>
          </w:rPr>
          <w:t>Servizi Microsoft Azure</w:t>
        </w:r>
        <w:r w:rsidR="00DA4270">
          <w:rPr>
            <w:noProof/>
            <w:webHidden/>
          </w:rPr>
          <w:tab/>
        </w:r>
        <w:r w:rsidR="00DA4270">
          <w:rPr>
            <w:noProof/>
            <w:webHidden/>
          </w:rPr>
          <w:fldChar w:fldCharType="begin"/>
        </w:r>
        <w:r w:rsidR="00DA4270">
          <w:rPr>
            <w:noProof/>
            <w:webHidden/>
          </w:rPr>
          <w:instrText xml:space="preserve"> PAGEREF _Toc423943142 \h </w:instrText>
        </w:r>
        <w:r w:rsidR="00DA4270">
          <w:rPr>
            <w:noProof/>
            <w:webHidden/>
          </w:rPr>
        </w:r>
        <w:r w:rsidR="00DA4270">
          <w:rPr>
            <w:noProof/>
            <w:webHidden/>
          </w:rPr>
          <w:fldChar w:fldCharType="separate"/>
        </w:r>
        <w:r w:rsidR="00DA4270">
          <w:rPr>
            <w:noProof/>
            <w:webHidden/>
          </w:rPr>
          <w:t>13</w:t>
        </w:r>
        <w:r w:rsidR="00DA4270">
          <w:rPr>
            <w:noProof/>
            <w:webHidden/>
          </w:rPr>
          <w:fldChar w:fldCharType="end"/>
        </w:r>
      </w:hyperlink>
    </w:p>
    <w:p w14:paraId="63B04E63"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43" w:history="1">
        <w:r w:rsidR="00DA4270" w:rsidRPr="00130478">
          <w:rPr>
            <w:rStyle w:val="Hyperlink"/>
            <w:noProof/>
          </w:rPr>
          <w:t>Servizi di Gestione delle API</w:t>
        </w:r>
        <w:r w:rsidR="00DA4270">
          <w:rPr>
            <w:noProof/>
            <w:webHidden/>
          </w:rPr>
          <w:tab/>
        </w:r>
        <w:r w:rsidR="00DA4270">
          <w:rPr>
            <w:noProof/>
            <w:webHidden/>
          </w:rPr>
          <w:fldChar w:fldCharType="begin"/>
        </w:r>
        <w:r w:rsidR="00DA4270">
          <w:rPr>
            <w:noProof/>
            <w:webHidden/>
          </w:rPr>
          <w:instrText xml:space="preserve"> PAGEREF _Toc423943143 \h </w:instrText>
        </w:r>
        <w:r w:rsidR="00DA4270">
          <w:rPr>
            <w:noProof/>
            <w:webHidden/>
          </w:rPr>
        </w:r>
        <w:r w:rsidR="00DA4270">
          <w:rPr>
            <w:noProof/>
            <w:webHidden/>
          </w:rPr>
          <w:fldChar w:fldCharType="separate"/>
        </w:r>
        <w:r w:rsidR="00DA4270">
          <w:rPr>
            <w:noProof/>
            <w:webHidden/>
          </w:rPr>
          <w:t>13</w:t>
        </w:r>
        <w:r w:rsidR="00DA4270">
          <w:rPr>
            <w:noProof/>
            <w:webHidden/>
          </w:rPr>
          <w:fldChar w:fldCharType="end"/>
        </w:r>
      </w:hyperlink>
    </w:p>
    <w:p w14:paraId="7DBC1649"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44" w:history="1">
        <w:r w:rsidR="00DA4270" w:rsidRPr="00130478">
          <w:rPr>
            <w:rStyle w:val="Hyperlink"/>
            <w:noProof/>
          </w:rPr>
          <w:t>Gateway Applicativo</w:t>
        </w:r>
        <w:r w:rsidR="00DA4270">
          <w:rPr>
            <w:noProof/>
            <w:webHidden/>
          </w:rPr>
          <w:tab/>
        </w:r>
        <w:r w:rsidR="00DA4270">
          <w:rPr>
            <w:noProof/>
            <w:webHidden/>
          </w:rPr>
          <w:fldChar w:fldCharType="begin"/>
        </w:r>
        <w:r w:rsidR="00DA4270">
          <w:rPr>
            <w:noProof/>
            <w:webHidden/>
          </w:rPr>
          <w:instrText xml:space="preserve"> PAGEREF _Toc423943144 \h </w:instrText>
        </w:r>
        <w:r w:rsidR="00DA4270">
          <w:rPr>
            <w:noProof/>
            <w:webHidden/>
          </w:rPr>
        </w:r>
        <w:r w:rsidR="00DA4270">
          <w:rPr>
            <w:noProof/>
            <w:webHidden/>
          </w:rPr>
          <w:fldChar w:fldCharType="separate"/>
        </w:r>
        <w:r w:rsidR="00DA4270">
          <w:rPr>
            <w:noProof/>
            <w:webHidden/>
          </w:rPr>
          <w:t>13</w:t>
        </w:r>
        <w:r w:rsidR="00DA4270">
          <w:rPr>
            <w:noProof/>
            <w:webHidden/>
          </w:rPr>
          <w:fldChar w:fldCharType="end"/>
        </w:r>
      </w:hyperlink>
    </w:p>
    <w:p w14:paraId="33AFE50F"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45" w:history="1">
        <w:r w:rsidR="00DA4270" w:rsidRPr="00130478">
          <w:rPr>
            <w:rStyle w:val="Hyperlink"/>
            <w:noProof/>
          </w:rPr>
          <w:t>Servizio Automazione</w:t>
        </w:r>
        <w:r w:rsidR="00DA4270">
          <w:rPr>
            <w:noProof/>
            <w:webHidden/>
          </w:rPr>
          <w:tab/>
        </w:r>
        <w:r w:rsidR="00DA4270">
          <w:rPr>
            <w:noProof/>
            <w:webHidden/>
          </w:rPr>
          <w:fldChar w:fldCharType="begin"/>
        </w:r>
        <w:r w:rsidR="00DA4270">
          <w:rPr>
            <w:noProof/>
            <w:webHidden/>
          </w:rPr>
          <w:instrText xml:space="preserve"> PAGEREF _Toc423943145 \h </w:instrText>
        </w:r>
        <w:r w:rsidR="00DA4270">
          <w:rPr>
            <w:noProof/>
            <w:webHidden/>
          </w:rPr>
        </w:r>
        <w:r w:rsidR="00DA4270">
          <w:rPr>
            <w:noProof/>
            <w:webHidden/>
          </w:rPr>
          <w:fldChar w:fldCharType="separate"/>
        </w:r>
        <w:r w:rsidR="00DA4270">
          <w:rPr>
            <w:noProof/>
            <w:webHidden/>
          </w:rPr>
          <w:t>14</w:t>
        </w:r>
        <w:r w:rsidR="00DA4270">
          <w:rPr>
            <w:noProof/>
            <w:webHidden/>
          </w:rPr>
          <w:fldChar w:fldCharType="end"/>
        </w:r>
      </w:hyperlink>
    </w:p>
    <w:p w14:paraId="7DF331B5"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46" w:history="1">
        <w:r w:rsidR="00DA4270" w:rsidRPr="00130478">
          <w:rPr>
            <w:rStyle w:val="Hyperlink"/>
            <w:noProof/>
          </w:rPr>
          <w:t>Servizio Backup</w:t>
        </w:r>
        <w:r w:rsidR="00DA4270">
          <w:rPr>
            <w:noProof/>
            <w:webHidden/>
          </w:rPr>
          <w:tab/>
        </w:r>
        <w:r w:rsidR="00DA4270">
          <w:rPr>
            <w:noProof/>
            <w:webHidden/>
          </w:rPr>
          <w:fldChar w:fldCharType="begin"/>
        </w:r>
        <w:r w:rsidR="00DA4270">
          <w:rPr>
            <w:noProof/>
            <w:webHidden/>
          </w:rPr>
          <w:instrText xml:space="preserve"> PAGEREF _Toc423943146 \h </w:instrText>
        </w:r>
        <w:r w:rsidR="00DA4270">
          <w:rPr>
            <w:noProof/>
            <w:webHidden/>
          </w:rPr>
        </w:r>
        <w:r w:rsidR="00DA4270">
          <w:rPr>
            <w:noProof/>
            <w:webHidden/>
          </w:rPr>
          <w:fldChar w:fldCharType="separate"/>
        </w:r>
        <w:r w:rsidR="00DA4270">
          <w:rPr>
            <w:noProof/>
            <w:webHidden/>
          </w:rPr>
          <w:t>14</w:t>
        </w:r>
        <w:r w:rsidR="00DA4270">
          <w:rPr>
            <w:noProof/>
            <w:webHidden/>
          </w:rPr>
          <w:fldChar w:fldCharType="end"/>
        </w:r>
      </w:hyperlink>
    </w:p>
    <w:p w14:paraId="75C6F4F8"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47" w:history="1">
        <w:r w:rsidR="00DA4270" w:rsidRPr="00130478">
          <w:rPr>
            <w:rStyle w:val="Hyperlink"/>
            <w:noProof/>
          </w:rPr>
          <w:t>Servizio Batch</w:t>
        </w:r>
        <w:r w:rsidR="00DA4270">
          <w:rPr>
            <w:noProof/>
            <w:webHidden/>
          </w:rPr>
          <w:tab/>
        </w:r>
        <w:r w:rsidR="00DA4270">
          <w:rPr>
            <w:noProof/>
            <w:webHidden/>
          </w:rPr>
          <w:fldChar w:fldCharType="begin"/>
        </w:r>
        <w:r w:rsidR="00DA4270">
          <w:rPr>
            <w:noProof/>
            <w:webHidden/>
          </w:rPr>
          <w:instrText xml:space="preserve"> PAGEREF _Toc423943147 \h </w:instrText>
        </w:r>
        <w:r w:rsidR="00DA4270">
          <w:rPr>
            <w:noProof/>
            <w:webHidden/>
          </w:rPr>
        </w:r>
        <w:r w:rsidR="00DA4270">
          <w:rPr>
            <w:noProof/>
            <w:webHidden/>
          </w:rPr>
          <w:fldChar w:fldCharType="separate"/>
        </w:r>
        <w:r w:rsidR="00DA4270">
          <w:rPr>
            <w:noProof/>
            <w:webHidden/>
          </w:rPr>
          <w:t>15</w:t>
        </w:r>
        <w:r w:rsidR="00DA4270">
          <w:rPr>
            <w:noProof/>
            <w:webHidden/>
          </w:rPr>
          <w:fldChar w:fldCharType="end"/>
        </w:r>
      </w:hyperlink>
    </w:p>
    <w:p w14:paraId="6CB0D6FC"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48" w:history="1">
        <w:r w:rsidR="00DA4270" w:rsidRPr="00130478">
          <w:rPr>
            <w:rStyle w:val="Hyperlink"/>
            <w:noProof/>
          </w:rPr>
          <w:t>Servizi BizTalk</w:t>
        </w:r>
        <w:r w:rsidR="00DA4270">
          <w:rPr>
            <w:noProof/>
            <w:webHidden/>
          </w:rPr>
          <w:tab/>
        </w:r>
        <w:r w:rsidR="00DA4270">
          <w:rPr>
            <w:noProof/>
            <w:webHidden/>
          </w:rPr>
          <w:fldChar w:fldCharType="begin"/>
        </w:r>
        <w:r w:rsidR="00DA4270">
          <w:rPr>
            <w:noProof/>
            <w:webHidden/>
          </w:rPr>
          <w:instrText xml:space="preserve"> PAGEREF _Toc423943148 \h </w:instrText>
        </w:r>
        <w:r w:rsidR="00DA4270">
          <w:rPr>
            <w:noProof/>
            <w:webHidden/>
          </w:rPr>
        </w:r>
        <w:r w:rsidR="00DA4270">
          <w:rPr>
            <w:noProof/>
            <w:webHidden/>
          </w:rPr>
          <w:fldChar w:fldCharType="separate"/>
        </w:r>
        <w:r w:rsidR="00DA4270">
          <w:rPr>
            <w:noProof/>
            <w:webHidden/>
          </w:rPr>
          <w:t>15</w:t>
        </w:r>
        <w:r w:rsidR="00DA4270">
          <w:rPr>
            <w:noProof/>
            <w:webHidden/>
          </w:rPr>
          <w:fldChar w:fldCharType="end"/>
        </w:r>
      </w:hyperlink>
    </w:p>
    <w:p w14:paraId="57347C5A"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49" w:history="1">
        <w:r w:rsidR="00DA4270" w:rsidRPr="00130478">
          <w:rPr>
            <w:rStyle w:val="Hyperlink"/>
            <w:noProof/>
          </w:rPr>
          <w:t>Servizi Cache</w:t>
        </w:r>
        <w:r w:rsidR="00DA4270">
          <w:rPr>
            <w:noProof/>
            <w:webHidden/>
          </w:rPr>
          <w:tab/>
        </w:r>
        <w:r w:rsidR="00DA4270">
          <w:rPr>
            <w:noProof/>
            <w:webHidden/>
          </w:rPr>
          <w:fldChar w:fldCharType="begin"/>
        </w:r>
        <w:r w:rsidR="00DA4270">
          <w:rPr>
            <w:noProof/>
            <w:webHidden/>
          </w:rPr>
          <w:instrText xml:space="preserve"> PAGEREF _Toc423943149 \h </w:instrText>
        </w:r>
        <w:r w:rsidR="00DA4270">
          <w:rPr>
            <w:noProof/>
            <w:webHidden/>
          </w:rPr>
        </w:r>
        <w:r w:rsidR="00DA4270">
          <w:rPr>
            <w:noProof/>
            <w:webHidden/>
          </w:rPr>
          <w:fldChar w:fldCharType="separate"/>
        </w:r>
        <w:r w:rsidR="00DA4270">
          <w:rPr>
            <w:noProof/>
            <w:webHidden/>
          </w:rPr>
          <w:t>16</w:t>
        </w:r>
        <w:r w:rsidR="00DA4270">
          <w:rPr>
            <w:noProof/>
            <w:webHidden/>
          </w:rPr>
          <w:fldChar w:fldCharType="end"/>
        </w:r>
      </w:hyperlink>
    </w:p>
    <w:p w14:paraId="13937DD0"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50" w:history="1">
        <w:r w:rsidR="00DA4270" w:rsidRPr="00130478">
          <w:rPr>
            <w:rStyle w:val="Hyperlink"/>
            <w:noProof/>
          </w:rPr>
          <w:t>Servizio</w:t>
        </w:r>
        <w:r w:rsidR="00DA4270" w:rsidRPr="00130478">
          <w:rPr>
            <w:rStyle w:val="Hyperlink"/>
            <w:noProof/>
          </w:rPr>
          <w:t xml:space="preserve"> </w:t>
        </w:r>
        <w:r w:rsidR="00DA4270" w:rsidRPr="00130478">
          <w:rPr>
            <w:rStyle w:val="Hyperlink"/>
            <w:noProof/>
          </w:rPr>
          <w:t>CDN</w:t>
        </w:r>
        <w:r w:rsidR="00DA4270">
          <w:rPr>
            <w:noProof/>
            <w:webHidden/>
          </w:rPr>
          <w:tab/>
        </w:r>
        <w:r w:rsidR="00DA4270">
          <w:rPr>
            <w:noProof/>
            <w:webHidden/>
          </w:rPr>
          <w:fldChar w:fldCharType="begin"/>
        </w:r>
        <w:r w:rsidR="00DA4270">
          <w:rPr>
            <w:noProof/>
            <w:webHidden/>
          </w:rPr>
          <w:instrText xml:space="preserve"> PAGEREF _Toc423943150 \h </w:instrText>
        </w:r>
        <w:r w:rsidR="00DA4270">
          <w:rPr>
            <w:noProof/>
            <w:webHidden/>
          </w:rPr>
        </w:r>
        <w:r w:rsidR="00DA4270">
          <w:rPr>
            <w:noProof/>
            <w:webHidden/>
          </w:rPr>
          <w:fldChar w:fldCharType="separate"/>
        </w:r>
        <w:r w:rsidR="00DA4270">
          <w:rPr>
            <w:noProof/>
            <w:webHidden/>
          </w:rPr>
          <w:t>16</w:t>
        </w:r>
        <w:r w:rsidR="00DA4270">
          <w:rPr>
            <w:noProof/>
            <w:webHidden/>
          </w:rPr>
          <w:fldChar w:fldCharType="end"/>
        </w:r>
      </w:hyperlink>
    </w:p>
    <w:p w14:paraId="1C4E445F"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51" w:history="1">
        <w:r w:rsidR="00DA4270" w:rsidRPr="00130478">
          <w:rPr>
            <w:rStyle w:val="Hyperlink"/>
            <w:noProof/>
          </w:rPr>
          <w:t>Servizi Cloud</w:t>
        </w:r>
        <w:r w:rsidR="00DA4270">
          <w:rPr>
            <w:noProof/>
            <w:webHidden/>
          </w:rPr>
          <w:tab/>
        </w:r>
        <w:r w:rsidR="00DA4270">
          <w:rPr>
            <w:noProof/>
            <w:webHidden/>
          </w:rPr>
          <w:fldChar w:fldCharType="begin"/>
        </w:r>
        <w:r w:rsidR="00DA4270">
          <w:rPr>
            <w:noProof/>
            <w:webHidden/>
          </w:rPr>
          <w:instrText xml:space="preserve"> PAGEREF _Toc423943151 \h </w:instrText>
        </w:r>
        <w:r w:rsidR="00DA4270">
          <w:rPr>
            <w:noProof/>
            <w:webHidden/>
          </w:rPr>
        </w:r>
        <w:r w:rsidR="00DA4270">
          <w:rPr>
            <w:noProof/>
            <w:webHidden/>
          </w:rPr>
          <w:fldChar w:fldCharType="separate"/>
        </w:r>
        <w:r w:rsidR="00DA4270">
          <w:rPr>
            <w:noProof/>
            <w:webHidden/>
          </w:rPr>
          <w:t>17</w:t>
        </w:r>
        <w:r w:rsidR="00DA4270">
          <w:rPr>
            <w:noProof/>
            <w:webHidden/>
          </w:rPr>
          <w:fldChar w:fldCharType="end"/>
        </w:r>
      </w:hyperlink>
    </w:p>
    <w:p w14:paraId="01A19FA5"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52" w:history="1">
        <w:r w:rsidR="00DA4270" w:rsidRPr="00130478">
          <w:rPr>
            <w:rStyle w:val="Hyperlink"/>
            <w:noProof/>
          </w:rPr>
          <w:t>Data Factory – Esecuzioni Attività</w:t>
        </w:r>
        <w:r w:rsidR="00DA4270">
          <w:rPr>
            <w:noProof/>
            <w:webHidden/>
          </w:rPr>
          <w:tab/>
        </w:r>
        <w:r w:rsidR="00DA4270">
          <w:rPr>
            <w:noProof/>
            <w:webHidden/>
          </w:rPr>
          <w:fldChar w:fldCharType="begin"/>
        </w:r>
        <w:r w:rsidR="00DA4270">
          <w:rPr>
            <w:noProof/>
            <w:webHidden/>
          </w:rPr>
          <w:instrText xml:space="preserve"> PAGEREF _Toc423943152 \h </w:instrText>
        </w:r>
        <w:r w:rsidR="00DA4270">
          <w:rPr>
            <w:noProof/>
            <w:webHidden/>
          </w:rPr>
        </w:r>
        <w:r w:rsidR="00DA4270">
          <w:rPr>
            <w:noProof/>
            <w:webHidden/>
          </w:rPr>
          <w:fldChar w:fldCharType="separate"/>
        </w:r>
        <w:r w:rsidR="00DA4270">
          <w:rPr>
            <w:noProof/>
            <w:webHidden/>
          </w:rPr>
          <w:t>18</w:t>
        </w:r>
        <w:r w:rsidR="00DA4270">
          <w:rPr>
            <w:noProof/>
            <w:webHidden/>
          </w:rPr>
          <w:fldChar w:fldCharType="end"/>
        </w:r>
      </w:hyperlink>
    </w:p>
    <w:p w14:paraId="30763A16"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53" w:history="1">
        <w:r w:rsidR="00DA4270" w:rsidRPr="00130478">
          <w:rPr>
            <w:rStyle w:val="Hyperlink"/>
            <w:noProof/>
          </w:rPr>
          <w:t>Data Factory – Chiamate API</w:t>
        </w:r>
        <w:r w:rsidR="00DA4270">
          <w:rPr>
            <w:noProof/>
            <w:webHidden/>
          </w:rPr>
          <w:tab/>
        </w:r>
        <w:r w:rsidR="00DA4270">
          <w:rPr>
            <w:noProof/>
            <w:webHidden/>
          </w:rPr>
          <w:fldChar w:fldCharType="begin"/>
        </w:r>
        <w:r w:rsidR="00DA4270">
          <w:rPr>
            <w:noProof/>
            <w:webHidden/>
          </w:rPr>
          <w:instrText xml:space="preserve"> PAGEREF _Toc423943153 \h </w:instrText>
        </w:r>
        <w:r w:rsidR="00DA4270">
          <w:rPr>
            <w:noProof/>
            <w:webHidden/>
          </w:rPr>
        </w:r>
        <w:r w:rsidR="00DA4270">
          <w:rPr>
            <w:noProof/>
            <w:webHidden/>
          </w:rPr>
          <w:fldChar w:fldCharType="separate"/>
        </w:r>
        <w:r w:rsidR="00DA4270">
          <w:rPr>
            <w:noProof/>
            <w:webHidden/>
          </w:rPr>
          <w:t>18</w:t>
        </w:r>
        <w:r w:rsidR="00DA4270">
          <w:rPr>
            <w:noProof/>
            <w:webHidden/>
          </w:rPr>
          <w:fldChar w:fldCharType="end"/>
        </w:r>
      </w:hyperlink>
    </w:p>
    <w:p w14:paraId="429F19DC"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54" w:history="1">
        <w:r w:rsidR="00DA4270" w:rsidRPr="00130478">
          <w:rPr>
            <w:rStyle w:val="Hyperlink"/>
            <w:noProof/>
          </w:rPr>
          <w:t>DocumentDB</w:t>
        </w:r>
        <w:r w:rsidR="00DA4270">
          <w:rPr>
            <w:noProof/>
            <w:webHidden/>
          </w:rPr>
          <w:tab/>
        </w:r>
        <w:r w:rsidR="00DA4270">
          <w:rPr>
            <w:noProof/>
            <w:webHidden/>
          </w:rPr>
          <w:fldChar w:fldCharType="begin"/>
        </w:r>
        <w:r w:rsidR="00DA4270">
          <w:rPr>
            <w:noProof/>
            <w:webHidden/>
          </w:rPr>
          <w:instrText xml:space="preserve"> PAGEREF _Toc423943154 \h </w:instrText>
        </w:r>
        <w:r w:rsidR="00DA4270">
          <w:rPr>
            <w:noProof/>
            <w:webHidden/>
          </w:rPr>
        </w:r>
        <w:r w:rsidR="00DA4270">
          <w:rPr>
            <w:noProof/>
            <w:webHidden/>
          </w:rPr>
          <w:fldChar w:fldCharType="separate"/>
        </w:r>
        <w:r w:rsidR="00DA4270">
          <w:rPr>
            <w:noProof/>
            <w:webHidden/>
          </w:rPr>
          <w:t>18</w:t>
        </w:r>
        <w:r w:rsidR="00DA4270">
          <w:rPr>
            <w:noProof/>
            <w:webHidden/>
          </w:rPr>
          <w:fldChar w:fldCharType="end"/>
        </w:r>
      </w:hyperlink>
    </w:p>
    <w:p w14:paraId="6CAFF748"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55" w:history="1">
        <w:r w:rsidR="00DA4270" w:rsidRPr="00130478">
          <w:rPr>
            <w:rStyle w:val="Hyperlink"/>
            <w:noProof/>
          </w:rPr>
          <w:t>ExpressRoute</w:t>
        </w:r>
        <w:r w:rsidR="00DA4270">
          <w:rPr>
            <w:noProof/>
            <w:webHidden/>
          </w:rPr>
          <w:tab/>
        </w:r>
        <w:r w:rsidR="00DA4270">
          <w:rPr>
            <w:noProof/>
            <w:webHidden/>
          </w:rPr>
          <w:fldChar w:fldCharType="begin"/>
        </w:r>
        <w:r w:rsidR="00DA4270">
          <w:rPr>
            <w:noProof/>
            <w:webHidden/>
          </w:rPr>
          <w:instrText xml:space="preserve"> PAGEREF _Toc423943155 \h </w:instrText>
        </w:r>
        <w:r w:rsidR="00DA4270">
          <w:rPr>
            <w:noProof/>
            <w:webHidden/>
          </w:rPr>
        </w:r>
        <w:r w:rsidR="00DA4270">
          <w:rPr>
            <w:noProof/>
            <w:webHidden/>
          </w:rPr>
          <w:fldChar w:fldCharType="separate"/>
        </w:r>
        <w:r w:rsidR="00DA4270">
          <w:rPr>
            <w:noProof/>
            <w:webHidden/>
          </w:rPr>
          <w:t>19</w:t>
        </w:r>
        <w:r w:rsidR="00DA4270">
          <w:rPr>
            <w:noProof/>
            <w:webHidden/>
          </w:rPr>
          <w:fldChar w:fldCharType="end"/>
        </w:r>
      </w:hyperlink>
    </w:p>
    <w:p w14:paraId="35AE6BF5"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56" w:history="1">
        <w:r w:rsidR="00DA4270" w:rsidRPr="00130478">
          <w:rPr>
            <w:rStyle w:val="Hyperlink"/>
            <w:noProof/>
          </w:rPr>
          <w:t>HDInsight</w:t>
        </w:r>
        <w:r w:rsidR="00DA4270">
          <w:rPr>
            <w:noProof/>
            <w:webHidden/>
          </w:rPr>
          <w:tab/>
        </w:r>
        <w:r w:rsidR="00DA4270">
          <w:rPr>
            <w:noProof/>
            <w:webHidden/>
          </w:rPr>
          <w:fldChar w:fldCharType="begin"/>
        </w:r>
        <w:r w:rsidR="00DA4270">
          <w:rPr>
            <w:noProof/>
            <w:webHidden/>
          </w:rPr>
          <w:instrText xml:space="preserve"> PAGEREF _Toc423943156 \h </w:instrText>
        </w:r>
        <w:r w:rsidR="00DA4270">
          <w:rPr>
            <w:noProof/>
            <w:webHidden/>
          </w:rPr>
        </w:r>
        <w:r w:rsidR="00DA4270">
          <w:rPr>
            <w:noProof/>
            <w:webHidden/>
          </w:rPr>
          <w:fldChar w:fldCharType="separate"/>
        </w:r>
        <w:r w:rsidR="00DA4270">
          <w:rPr>
            <w:noProof/>
            <w:webHidden/>
          </w:rPr>
          <w:t>19</w:t>
        </w:r>
        <w:r w:rsidR="00DA4270">
          <w:rPr>
            <w:noProof/>
            <w:webHidden/>
          </w:rPr>
          <w:fldChar w:fldCharType="end"/>
        </w:r>
      </w:hyperlink>
    </w:p>
    <w:p w14:paraId="7F7077EE"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57" w:history="1">
        <w:r w:rsidR="00DA4270" w:rsidRPr="00130478">
          <w:rPr>
            <w:rStyle w:val="Hyperlink"/>
            <w:noProof/>
          </w:rPr>
          <w:t>Credenziali delle Chiavi</w:t>
        </w:r>
        <w:r w:rsidR="00DA4270">
          <w:rPr>
            <w:noProof/>
            <w:webHidden/>
          </w:rPr>
          <w:tab/>
        </w:r>
        <w:r w:rsidR="00DA4270">
          <w:rPr>
            <w:noProof/>
            <w:webHidden/>
          </w:rPr>
          <w:fldChar w:fldCharType="begin"/>
        </w:r>
        <w:r w:rsidR="00DA4270">
          <w:rPr>
            <w:noProof/>
            <w:webHidden/>
          </w:rPr>
          <w:instrText xml:space="preserve"> PAGEREF _Toc423943157 \h </w:instrText>
        </w:r>
        <w:r w:rsidR="00DA4270">
          <w:rPr>
            <w:noProof/>
            <w:webHidden/>
          </w:rPr>
        </w:r>
        <w:r w:rsidR="00DA4270">
          <w:rPr>
            <w:noProof/>
            <w:webHidden/>
          </w:rPr>
          <w:fldChar w:fldCharType="separate"/>
        </w:r>
        <w:r w:rsidR="00DA4270">
          <w:rPr>
            <w:noProof/>
            <w:webHidden/>
          </w:rPr>
          <w:t>20</w:t>
        </w:r>
        <w:r w:rsidR="00DA4270">
          <w:rPr>
            <w:noProof/>
            <w:webHidden/>
          </w:rPr>
          <w:fldChar w:fldCharType="end"/>
        </w:r>
      </w:hyperlink>
    </w:p>
    <w:p w14:paraId="18B5F52D"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58" w:history="1">
        <w:r w:rsidR="00DA4270" w:rsidRPr="00130478">
          <w:rPr>
            <w:rStyle w:val="Hyperlink"/>
            <w:noProof/>
          </w:rPr>
          <w:t>Machine Learning - Servizio Esecuzione Batch (BES, Batch Execution Service) e Servizio di Gestione delle API</w:t>
        </w:r>
        <w:r w:rsidR="00DA4270">
          <w:rPr>
            <w:noProof/>
            <w:webHidden/>
          </w:rPr>
          <w:tab/>
        </w:r>
        <w:r w:rsidR="00DA4270">
          <w:rPr>
            <w:noProof/>
            <w:webHidden/>
          </w:rPr>
          <w:fldChar w:fldCharType="begin"/>
        </w:r>
        <w:r w:rsidR="00DA4270">
          <w:rPr>
            <w:noProof/>
            <w:webHidden/>
          </w:rPr>
          <w:instrText xml:space="preserve"> PAGEREF _Toc423943158 \h </w:instrText>
        </w:r>
        <w:r w:rsidR="00DA4270">
          <w:rPr>
            <w:noProof/>
            <w:webHidden/>
          </w:rPr>
        </w:r>
        <w:r w:rsidR="00DA4270">
          <w:rPr>
            <w:noProof/>
            <w:webHidden/>
          </w:rPr>
          <w:fldChar w:fldCharType="separate"/>
        </w:r>
        <w:r w:rsidR="00DA4270">
          <w:rPr>
            <w:noProof/>
            <w:webHidden/>
          </w:rPr>
          <w:t>20</w:t>
        </w:r>
        <w:r w:rsidR="00DA4270">
          <w:rPr>
            <w:noProof/>
            <w:webHidden/>
          </w:rPr>
          <w:fldChar w:fldCharType="end"/>
        </w:r>
      </w:hyperlink>
    </w:p>
    <w:p w14:paraId="178B81D0"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59" w:history="1">
        <w:r w:rsidR="00DA4270" w:rsidRPr="00130478">
          <w:rPr>
            <w:rStyle w:val="Hyperlink"/>
            <w:noProof/>
          </w:rPr>
          <w:t>Machine Learning - Servizio Richiesta-Risposta (RRS, Request Response Service)</w:t>
        </w:r>
        <w:r w:rsidR="00DA4270">
          <w:rPr>
            <w:noProof/>
            <w:webHidden/>
          </w:rPr>
          <w:tab/>
        </w:r>
        <w:r w:rsidR="00DA4270">
          <w:rPr>
            <w:noProof/>
            <w:webHidden/>
          </w:rPr>
          <w:fldChar w:fldCharType="begin"/>
        </w:r>
        <w:r w:rsidR="00DA4270">
          <w:rPr>
            <w:noProof/>
            <w:webHidden/>
          </w:rPr>
          <w:instrText xml:space="preserve"> PAGEREF _Toc423943159 \h </w:instrText>
        </w:r>
        <w:r w:rsidR="00DA4270">
          <w:rPr>
            <w:noProof/>
            <w:webHidden/>
          </w:rPr>
        </w:r>
        <w:r w:rsidR="00DA4270">
          <w:rPr>
            <w:noProof/>
            <w:webHidden/>
          </w:rPr>
          <w:fldChar w:fldCharType="separate"/>
        </w:r>
        <w:r w:rsidR="00DA4270">
          <w:rPr>
            <w:noProof/>
            <w:webHidden/>
          </w:rPr>
          <w:t>21</w:t>
        </w:r>
        <w:r w:rsidR="00DA4270">
          <w:rPr>
            <w:noProof/>
            <w:webHidden/>
          </w:rPr>
          <w:fldChar w:fldCharType="end"/>
        </w:r>
      </w:hyperlink>
    </w:p>
    <w:p w14:paraId="5DFFC075"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60" w:history="1">
        <w:r w:rsidR="00DA4270" w:rsidRPr="00130478">
          <w:rPr>
            <w:rStyle w:val="Hyperlink"/>
            <w:noProof/>
          </w:rPr>
          <w:t>Servizi Multimediali - Servizio Codifica</w:t>
        </w:r>
        <w:r w:rsidR="00DA4270">
          <w:rPr>
            <w:noProof/>
            <w:webHidden/>
          </w:rPr>
          <w:tab/>
        </w:r>
        <w:r w:rsidR="00DA4270">
          <w:rPr>
            <w:noProof/>
            <w:webHidden/>
          </w:rPr>
          <w:fldChar w:fldCharType="begin"/>
        </w:r>
        <w:r w:rsidR="00DA4270">
          <w:rPr>
            <w:noProof/>
            <w:webHidden/>
          </w:rPr>
          <w:instrText xml:space="preserve"> PAGEREF _Toc423943160 \h </w:instrText>
        </w:r>
        <w:r w:rsidR="00DA4270">
          <w:rPr>
            <w:noProof/>
            <w:webHidden/>
          </w:rPr>
        </w:r>
        <w:r w:rsidR="00DA4270">
          <w:rPr>
            <w:noProof/>
            <w:webHidden/>
          </w:rPr>
          <w:fldChar w:fldCharType="separate"/>
        </w:r>
        <w:r w:rsidR="00DA4270">
          <w:rPr>
            <w:noProof/>
            <w:webHidden/>
          </w:rPr>
          <w:t>21</w:t>
        </w:r>
        <w:r w:rsidR="00DA4270">
          <w:rPr>
            <w:noProof/>
            <w:webHidden/>
          </w:rPr>
          <w:fldChar w:fldCharType="end"/>
        </w:r>
      </w:hyperlink>
    </w:p>
    <w:p w14:paraId="378735AD"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61" w:history="1">
        <w:r w:rsidR="00DA4270" w:rsidRPr="00130478">
          <w:rPr>
            <w:rStyle w:val="Hyperlink"/>
            <w:noProof/>
          </w:rPr>
          <w:t>Servizi Multimediali - Servizio Indicizzatore</w:t>
        </w:r>
        <w:r w:rsidR="00DA4270">
          <w:rPr>
            <w:noProof/>
            <w:webHidden/>
          </w:rPr>
          <w:tab/>
        </w:r>
        <w:r w:rsidR="00DA4270">
          <w:rPr>
            <w:noProof/>
            <w:webHidden/>
          </w:rPr>
          <w:fldChar w:fldCharType="begin"/>
        </w:r>
        <w:r w:rsidR="00DA4270">
          <w:rPr>
            <w:noProof/>
            <w:webHidden/>
          </w:rPr>
          <w:instrText xml:space="preserve"> PAGEREF _Toc423943161 \h </w:instrText>
        </w:r>
        <w:r w:rsidR="00DA4270">
          <w:rPr>
            <w:noProof/>
            <w:webHidden/>
          </w:rPr>
        </w:r>
        <w:r w:rsidR="00DA4270">
          <w:rPr>
            <w:noProof/>
            <w:webHidden/>
          </w:rPr>
          <w:fldChar w:fldCharType="separate"/>
        </w:r>
        <w:r w:rsidR="00DA4270">
          <w:rPr>
            <w:noProof/>
            <w:webHidden/>
          </w:rPr>
          <w:t>21</w:t>
        </w:r>
        <w:r w:rsidR="00DA4270">
          <w:rPr>
            <w:noProof/>
            <w:webHidden/>
          </w:rPr>
          <w:fldChar w:fldCharType="end"/>
        </w:r>
      </w:hyperlink>
    </w:p>
    <w:p w14:paraId="5922FA46"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62" w:history="1">
        <w:r w:rsidR="00DA4270" w:rsidRPr="00130478">
          <w:rPr>
            <w:rStyle w:val="Hyperlink"/>
            <w:noProof/>
          </w:rPr>
          <w:t>Servizi Multimediali - Canali Live</w:t>
        </w:r>
        <w:r w:rsidR="00DA4270">
          <w:rPr>
            <w:noProof/>
            <w:webHidden/>
          </w:rPr>
          <w:tab/>
        </w:r>
        <w:r w:rsidR="00DA4270">
          <w:rPr>
            <w:noProof/>
            <w:webHidden/>
          </w:rPr>
          <w:fldChar w:fldCharType="begin"/>
        </w:r>
        <w:r w:rsidR="00DA4270">
          <w:rPr>
            <w:noProof/>
            <w:webHidden/>
          </w:rPr>
          <w:instrText xml:space="preserve"> PAGEREF _Toc423943162 \h </w:instrText>
        </w:r>
        <w:r w:rsidR="00DA4270">
          <w:rPr>
            <w:noProof/>
            <w:webHidden/>
          </w:rPr>
        </w:r>
        <w:r w:rsidR="00DA4270">
          <w:rPr>
            <w:noProof/>
            <w:webHidden/>
          </w:rPr>
          <w:fldChar w:fldCharType="separate"/>
        </w:r>
        <w:r w:rsidR="00DA4270">
          <w:rPr>
            <w:noProof/>
            <w:webHidden/>
          </w:rPr>
          <w:t>22</w:t>
        </w:r>
        <w:r w:rsidR="00DA4270">
          <w:rPr>
            <w:noProof/>
            <w:webHidden/>
          </w:rPr>
          <w:fldChar w:fldCharType="end"/>
        </w:r>
      </w:hyperlink>
    </w:p>
    <w:p w14:paraId="2DE833C3"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63" w:history="1">
        <w:r w:rsidR="00DA4270" w:rsidRPr="00130478">
          <w:rPr>
            <w:rStyle w:val="Hyperlink"/>
            <w:noProof/>
          </w:rPr>
          <w:t>Servizi Multimediali - Servizio Flussi</w:t>
        </w:r>
        <w:r w:rsidR="00DA4270">
          <w:rPr>
            <w:noProof/>
            <w:webHidden/>
          </w:rPr>
          <w:tab/>
        </w:r>
        <w:r w:rsidR="00DA4270">
          <w:rPr>
            <w:noProof/>
            <w:webHidden/>
          </w:rPr>
          <w:fldChar w:fldCharType="begin"/>
        </w:r>
        <w:r w:rsidR="00DA4270">
          <w:rPr>
            <w:noProof/>
            <w:webHidden/>
          </w:rPr>
          <w:instrText xml:space="preserve"> PAGEREF _Toc423943163 \h </w:instrText>
        </w:r>
        <w:r w:rsidR="00DA4270">
          <w:rPr>
            <w:noProof/>
            <w:webHidden/>
          </w:rPr>
        </w:r>
        <w:r w:rsidR="00DA4270">
          <w:rPr>
            <w:noProof/>
            <w:webHidden/>
          </w:rPr>
          <w:fldChar w:fldCharType="separate"/>
        </w:r>
        <w:r w:rsidR="00DA4270">
          <w:rPr>
            <w:noProof/>
            <w:webHidden/>
          </w:rPr>
          <w:t>22</w:t>
        </w:r>
        <w:r w:rsidR="00DA4270">
          <w:rPr>
            <w:noProof/>
            <w:webHidden/>
          </w:rPr>
          <w:fldChar w:fldCharType="end"/>
        </w:r>
      </w:hyperlink>
    </w:p>
    <w:p w14:paraId="40167BA2"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64" w:history="1">
        <w:r w:rsidR="00DA4270" w:rsidRPr="00130478">
          <w:rPr>
            <w:rStyle w:val="Hyperlink"/>
            <w:noProof/>
          </w:rPr>
          <w:t>Servizi Multimediali - Servizio di Protezione del Contenuto</w:t>
        </w:r>
        <w:r w:rsidR="00DA4270">
          <w:rPr>
            <w:noProof/>
            <w:webHidden/>
          </w:rPr>
          <w:tab/>
        </w:r>
        <w:r w:rsidR="00DA4270">
          <w:rPr>
            <w:noProof/>
            <w:webHidden/>
          </w:rPr>
          <w:fldChar w:fldCharType="begin"/>
        </w:r>
        <w:r w:rsidR="00DA4270">
          <w:rPr>
            <w:noProof/>
            <w:webHidden/>
          </w:rPr>
          <w:instrText xml:space="preserve"> PAGEREF _Toc423943164 \h </w:instrText>
        </w:r>
        <w:r w:rsidR="00DA4270">
          <w:rPr>
            <w:noProof/>
            <w:webHidden/>
          </w:rPr>
        </w:r>
        <w:r w:rsidR="00DA4270">
          <w:rPr>
            <w:noProof/>
            <w:webHidden/>
          </w:rPr>
          <w:fldChar w:fldCharType="separate"/>
        </w:r>
        <w:r w:rsidR="00DA4270">
          <w:rPr>
            <w:noProof/>
            <w:webHidden/>
          </w:rPr>
          <w:t>23</w:t>
        </w:r>
        <w:r w:rsidR="00DA4270">
          <w:rPr>
            <w:noProof/>
            <w:webHidden/>
          </w:rPr>
          <w:fldChar w:fldCharType="end"/>
        </w:r>
      </w:hyperlink>
    </w:p>
    <w:p w14:paraId="3991CDBE"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65" w:history="1">
        <w:r w:rsidR="00DA4270" w:rsidRPr="00130478">
          <w:rPr>
            <w:rStyle w:val="Hyperlink"/>
            <w:noProof/>
          </w:rPr>
          <w:t>Servizi Mobili</w:t>
        </w:r>
        <w:r w:rsidR="00DA4270">
          <w:rPr>
            <w:noProof/>
            <w:webHidden/>
          </w:rPr>
          <w:tab/>
        </w:r>
        <w:r w:rsidR="00DA4270">
          <w:rPr>
            <w:noProof/>
            <w:webHidden/>
          </w:rPr>
          <w:fldChar w:fldCharType="begin"/>
        </w:r>
        <w:r w:rsidR="00DA4270">
          <w:rPr>
            <w:noProof/>
            <w:webHidden/>
          </w:rPr>
          <w:instrText xml:space="preserve"> PAGEREF _Toc423943165 \h </w:instrText>
        </w:r>
        <w:r w:rsidR="00DA4270">
          <w:rPr>
            <w:noProof/>
            <w:webHidden/>
          </w:rPr>
        </w:r>
        <w:r w:rsidR="00DA4270">
          <w:rPr>
            <w:noProof/>
            <w:webHidden/>
          </w:rPr>
          <w:fldChar w:fldCharType="separate"/>
        </w:r>
        <w:r w:rsidR="00DA4270">
          <w:rPr>
            <w:noProof/>
            <w:webHidden/>
          </w:rPr>
          <w:t>23</w:t>
        </w:r>
        <w:r w:rsidR="00DA4270">
          <w:rPr>
            <w:noProof/>
            <w:webHidden/>
          </w:rPr>
          <w:fldChar w:fldCharType="end"/>
        </w:r>
      </w:hyperlink>
    </w:p>
    <w:p w14:paraId="298ECE56"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66" w:history="1">
        <w:r w:rsidR="00DA4270" w:rsidRPr="00130478">
          <w:rPr>
            <w:rStyle w:val="Hyperlink"/>
            <w:noProof/>
          </w:rPr>
          <w:t>Servizio Multi-Factor Authentication</w:t>
        </w:r>
        <w:r w:rsidR="00DA4270">
          <w:rPr>
            <w:noProof/>
            <w:webHidden/>
          </w:rPr>
          <w:tab/>
        </w:r>
        <w:r w:rsidR="00DA4270">
          <w:rPr>
            <w:noProof/>
            <w:webHidden/>
          </w:rPr>
          <w:fldChar w:fldCharType="begin"/>
        </w:r>
        <w:r w:rsidR="00DA4270">
          <w:rPr>
            <w:noProof/>
            <w:webHidden/>
          </w:rPr>
          <w:instrText xml:space="preserve"> PAGEREF _Toc423943166 \h </w:instrText>
        </w:r>
        <w:r w:rsidR="00DA4270">
          <w:rPr>
            <w:noProof/>
            <w:webHidden/>
          </w:rPr>
        </w:r>
        <w:r w:rsidR="00DA4270">
          <w:rPr>
            <w:noProof/>
            <w:webHidden/>
          </w:rPr>
          <w:fldChar w:fldCharType="separate"/>
        </w:r>
        <w:r w:rsidR="00DA4270">
          <w:rPr>
            <w:noProof/>
            <w:webHidden/>
          </w:rPr>
          <w:t>24</w:t>
        </w:r>
        <w:r w:rsidR="00DA4270">
          <w:rPr>
            <w:noProof/>
            <w:webHidden/>
          </w:rPr>
          <w:fldChar w:fldCharType="end"/>
        </w:r>
      </w:hyperlink>
    </w:p>
    <w:p w14:paraId="668E8AB0"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67" w:history="1">
        <w:r w:rsidR="00DA4270" w:rsidRPr="00130478">
          <w:rPr>
            <w:rStyle w:val="Hyperlink"/>
            <w:noProof/>
          </w:rPr>
          <w:t>Operational Insights</w:t>
        </w:r>
        <w:r w:rsidR="00DA4270">
          <w:rPr>
            <w:noProof/>
            <w:webHidden/>
          </w:rPr>
          <w:tab/>
        </w:r>
        <w:r w:rsidR="00DA4270">
          <w:rPr>
            <w:noProof/>
            <w:webHidden/>
          </w:rPr>
          <w:fldChar w:fldCharType="begin"/>
        </w:r>
        <w:r w:rsidR="00DA4270">
          <w:rPr>
            <w:noProof/>
            <w:webHidden/>
          </w:rPr>
          <w:instrText xml:space="preserve"> PAGEREF _Toc423943167 \h </w:instrText>
        </w:r>
        <w:r w:rsidR="00DA4270">
          <w:rPr>
            <w:noProof/>
            <w:webHidden/>
          </w:rPr>
        </w:r>
        <w:r w:rsidR="00DA4270">
          <w:rPr>
            <w:noProof/>
            <w:webHidden/>
          </w:rPr>
          <w:fldChar w:fldCharType="separate"/>
        </w:r>
        <w:r w:rsidR="00DA4270">
          <w:rPr>
            <w:noProof/>
            <w:webHidden/>
          </w:rPr>
          <w:t>24</w:t>
        </w:r>
        <w:r w:rsidR="00DA4270">
          <w:rPr>
            <w:noProof/>
            <w:webHidden/>
          </w:rPr>
          <w:fldChar w:fldCharType="end"/>
        </w:r>
      </w:hyperlink>
    </w:p>
    <w:p w14:paraId="056B6CCA"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68" w:history="1">
        <w:r w:rsidR="00DA4270" w:rsidRPr="00130478">
          <w:rPr>
            <w:rStyle w:val="Hyperlink"/>
            <w:noProof/>
          </w:rPr>
          <w:t>RemoteApp</w:t>
        </w:r>
        <w:r w:rsidR="00DA4270">
          <w:rPr>
            <w:noProof/>
            <w:webHidden/>
          </w:rPr>
          <w:tab/>
        </w:r>
        <w:r w:rsidR="00DA4270">
          <w:rPr>
            <w:noProof/>
            <w:webHidden/>
          </w:rPr>
          <w:fldChar w:fldCharType="begin"/>
        </w:r>
        <w:r w:rsidR="00DA4270">
          <w:rPr>
            <w:noProof/>
            <w:webHidden/>
          </w:rPr>
          <w:instrText xml:space="preserve"> PAGEREF _Toc423943168 \h </w:instrText>
        </w:r>
        <w:r w:rsidR="00DA4270">
          <w:rPr>
            <w:noProof/>
            <w:webHidden/>
          </w:rPr>
        </w:r>
        <w:r w:rsidR="00DA4270">
          <w:rPr>
            <w:noProof/>
            <w:webHidden/>
          </w:rPr>
          <w:fldChar w:fldCharType="separate"/>
        </w:r>
        <w:r w:rsidR="00DA4270">
          <w:rPr>
            <w:noProof/>
            <w:webHidden/>
          </w:rPr>
          <w:t>25</w:t>
        </w:r>
        <w:r w:rsidR="00DA4270">
          <w:rPr>
            <w:noProof/>
            <w:webHidden/>
          </w:rPr>
          <w:fldChar w:fldCharType="end"/>
        </w:r>
      </w:hyperlink>
    </w:p>
    <w:p w14:paraId="0539359D"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69" w:history="1">
        <w:r w:rsidR="00DA4270" w:rsidRPr="00130478">
          <w:rPr>
            <w:rStyle w:val="Hyperlink"/>
            <w:noProof/>
          </w:rPr>
          <w:t>Utilità di Pianificazione</w:t>
        </w:r>
        <w:r w:rsidR="00DA4270">
          <w:rPr>
            <w:noProof/>
            <w:webHidden/>
          </w:rPr>
          <w:tab/>
        </w:r>
        <w:r w:rsidR="00DA4270">
          <w:rPr>
            <w:noProof/>
            <w:webHidden/>
          </w:rPr>
          <w:fldChar w:fldCharType="begin"/>
        </w:r>
        <w:r w:rsidR="00DA4270">
          <w:rPr>
            <w:noProof/>
            <w:webHidden/>
          </w:rPr>
          <w:instrText xml:space="preserve"> PAGEREF _Toc423943169 \h </w:instrText>
        </w:r>
        <w:r w:rsidR="00DA4270">
          <w:rPr>
            <w:noProof/>
            <w:webHidden/>
          </w:rPr>
        </w:r>
        <w:r w:rsidR="00DA4270">
          <w:rPr>
            <w:noProof/>
            <w:webHidden/>
          </w:rPr>
          <w:fldChar w:fldCharType="separate"/>
        </w:r>
        <w:r w:rsidR="00DA4270">
          <w:rPr>
            <w:noProof/>
            <w:webHidden/>
          </w:rPr>
          <w:t>25</w:t>
        </w:r>
        <w:r w:rsidR="00DA4270">
          <w:rPr>
            <w:noProof/>
            <w:webHidden/>
          </w:rPr>
          <w:fldChar w:fldCharType="end"/>
        </w:r>
      </w:hyperlink>
    </w:p>
    <w:p w14:paraId="7ECA6C4C"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70" w:history="1">
        <w:r w:rsidR="00DA4270" w:rsidRPr="00130478">
          <w:rPr>
            <w:rStyle w:val="Hyperlink"/>
            <w:noProof/>
          </w:rPr>
          <w:t>Search</w:t>
        </w:r>
        <w:r w:rsidR="00DA4270">
          <w:rPr>
            <w:noProof/>
            <w:webHidden/>
          </w:rPr>
          <w:tab/>
        </w:r>
        <w:r w:rsidR="00DA4270">
          <w:rPr>
            <w:noProof/>
            <w:webHidden/>
          </w:rPr>
          <w:fldChar w:fldCharType="begin"/>
        </w:r>
        <w:r w:rsidR="00DA4270">
          <w:rPr>
            <w:noProof/>
            <w:webHidden/>
          </w:rPr>
          <w:instrText xml:space="preserve"> PAGEREF _Toc423943170 \h </w:instrText>
        </w:r>
        <w:r w:rsidR="00DA4270">
          <w:rPr>
            <w:noProof/>
            <w:webHidden/>
          </w:rPr>
        </w:r>
        <w:r w:rsidR="00DA4270">
          <w:rPr>
            <w:noProof/>
            <w:webHidden/>
          </w:rPr>
          <w:fldChar w:fldCharType="separate"/>
        </w:r>
        <w:r w:rsidR="00DA4270">
          <w:rPr>
            <w:noProof/>
            <w:webHidden/>
          </w:rPr>
          <w:t>25</w:t>
        </w:r>
        <w:r w:rsidR="00DA4270">
          <w:rPr>
            <w:noProof/>
            <w:webHidden/>
          </w:rPr>
          <w:fldChar w:fldCharType="end"/>
        </w:r>
      </w:hyperlink>
    </w:p>
    <w:p w14:paraId="36A99C84"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71" w:history="1">
        <w:r w:rsidR="00DA4270" w:rsidRPr="00130478">
          <w:rPr>
            <w:rStyle w:val="Hyperlink"/>
            <w:noProof/>
          </w:rPr>
          <w:t>Servizio Bus di Servizio - Inoltri</w:t>
        </w:r>
        <w:r w:rsidR="00DA4270">
          <w:rPr>
            <w:noProof/>
            <w:webHidden/>
          </w:rPr>
          <w:tab/>
        </w:r>
        <w:r w:rsidR="00DA4270">
          <w:rPr>
            <w:noProof/>
            <w:webHidden/>
          </w:rPr>
          <w:fldChar w:fldCharType="begin"/>
        </w:r>
        <w:r w:rsidR="00DA4270">
          <w:rPr>
            <w:noProof/>
            <w:webHidden/>
          </w:rPr>
          <w:instrText xml:space="preserve"> PAGEREF _Toc423943171 \h </w:instrText>
        </w:r>
        <w:r w:rsidR="00DA4270">
          <w:rPr>
            <w:noProof/>
            <w:webHidden/>
          </w:rPr>
        </w:r>
        <w:r w:rsidR="00DA4270">
          <w:rPr>
            <w:noProof/>
            <w:webHidden/>
          </w:rPr>
          <w:fldChar w:fldCharType="separate"/>
        </w:r>
        <w:r w:rsidR="00DA4270">
          <w:rPr>
            <w:noProof/>
            <w:webHidden/>
          </w:rPr>
          <w:t>26</w:t>
        </w:r>
        <w:r w:rsidR="00DA4270">
          <w:rPr>
            <w:noProof/>
            <w:webHidden/>
          </w:rPr>
          <w:fldChar w:fldCharType="end"/>
        </w:r>
      </w:hyperlink>
    </w:p>
    <w:p w14:paraId="23E64600"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72" w:history="1">
        <w:r w:rsidR="00DA4270" w:rsidRPr="00130478">
          <w:rPr>
            <w:rStyle w:val="Hyperlink"/>
            <w:noProof/>
          </w:rPr>
          <w:t>Servizio Bus di Servizio - Code e Argomenti</w:t>
        </w:r>
        <w:r w:rsidR="00DA4270">
          <w:rPr>
            <w:noProof/>
            <w:webHidden/>
          </w:rPr>
          <w:tab/>
        </w:r>
        <w:r w:rsidR="00DA4270">
          <w:rPr>
            <w:noProof/>
            <w:webHidden/>
          </w:rPr>
          <w:fldChar w:fldCharType="begin"/>
        </w:r>
        <w:r w:rsidR="00DA4270">
          <w:rPr>
            <w:noProof/>
            <w:webHidden/>
          </w:rPr>
          <w:instrText xml:space="preserve"> PAGEREF _Toc423943172 \h </w:instrText>
        </w:r>
        <w:r w:rsidR="00DA4270">
          <w:rPr>
            <w:noProof/>
            <w:webHidden/>
          </w:rPr>
        </w:r>
        <w:r w:rsidR="00DA4270">
          <w:rPr>
            <w:noProof/>
            <w:webHidden/>
          </w:rPr>
          <w:fldChar w:fldCharType="separate"/>
        </w:r>
        <w:r w:rsidR="00DA4270">
          <w:rPr>
            <w:noProof/>
            <w:webHidden/>
          </w:rPr>
          <w:t>26</w:t>
        </w:r>
        <w:r w:rsidR="00DA4270">
          <w:rPr>
            <w:noProof/>
            <w:webHidden/>
          </w:rPr>
          <w:fldChar w:fldCharType="end"/>
        </w:r>
      </w:hyperlink>
    </w:p>
    <w:p w14:paraId="541843DE"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73" w:history="1">
        <w:r w:rsidR="00DA4270" w:rsidRPr="00130478">
          <w:rPr>
            <w:rStyle w:val="Hyperlink"/>
            <w:noProof/>
          </w:rPr>
          <w:t>Servizio Bus di Servizio - Hub di Notifica</w:t>
        </w:r>
        <w:r w:rsidR="00DA4270">
          <w:rPr>
            <w:noProof/>
            <w:webHidden/>
          </w:rPr>
          <w:tab/>
        </w:r>
        <w:r w:rsidR="00DA4270">
          <w:rPr>
            <w:noProof/>
            <w:webHidden/>
          </w:rPr>
          <w:fldChar w:fldCharType="begin"/>
        </w:r>
        <w:r w:rsidR="00DA4270">
          <w:rPr>
            <w:noProof/>
            <w:webHidden/>
          </w:rPr>
          <w:instrText xml:space="preserve"> PAGEREF _Toc423943173 \h </w:instrText>
        </w:r>
        <w:r w:rsidR="00DA4270">
          <w:rPr>
            <w:noProof/>
            <w:webHidden/>
          </w:rPr>
        </w:r>
        <w:r w:rsidR="00DA4270">
          <w:rPr>
            <w:noProof/>
            <w:webHidden/>
          </w:rPr>
          <w:fldChar w:fldCharType="separate"/>
        </w:r>
        <w:r w:rsidR="00DA4270">
          <w:rPr>
            <w:noProof/>
            <w:webHidden/>
          </w:rPr>
          <w:t>27</w:t>
        </w:r>
        <w:r w:rsidR="00DA4270">
          <w:rPr>
            <w:noProof/>
            <w:webHidden/>
          </w:rPr>
          <w:fldChar w:fldCharType="end"/>
        </w:r>
      </w:hyperlink>
    </w:p>
    <w:p w14:paraId="41F07BA2"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74" w:history="1">
        <w:r w:rsidR="00DA4270" w:rsidRPr="00130478">
          <w:rPr>
            <w:rStyle w:val="Hyperlink"/>
            <w:noProof/>
          </w:rPr>
          <w:t>Servizio Bus di Servizio - Hub Eventi</w:t>
        </w:r>
        <w:r w:rsidR="00DA4270">
          <w:rPr>
            <w:noProof/>
            <w:webHidden/>
          </w:rPr>
          <w:tab/>
        </w:r>
        <w:r w:rsidR="00DA4270">
          <w:rPr>
            <w:noProof/>
            <w:webHidden/>
          </w:rPr>
          <w:fldChar w:fldCharType="begin"/>
        </w:r>
        <w:r w:rsidR="00DA4270">
          <w:rPr>
            <w:noProof/>
            <w:webHidden/>
          </w:rPr>
          <w:instrText xml:space="preserve"> PAGEREF _Toc423943174 \h </w:instrText>
        </w:r>
        <w:r w:rsidR="00DA4270">
          <w:rPr>
            <w:noProof/>
            <w:webHidden/>
          </w:rPr>
        </w:r>
        <w:r w:rsidR="00DA4270">
          <w:rPr>
            <w:noProof/>
            <w:webHidden/>
          </w:rPr>
          <w:fldChar w:fldCharType="separate"/>
        </w:r>
        <w:r w:rsidR="00DA4270">
          <w:rPr>
            <w:noProof/>
            <w:webHidden/>
          </w:rPr>
          <w:t>27</w:t>
        </w:r>
        <w:r w:rsidR="00DA4270">
          <w:rPr>
            <w:noProof/>
            <w:webHidden/>
          </w:rPr>
          <w:fldChar w:fldCharType="end"/>
        </w:r>
      </w:hyperlink>
    </w:p>
    <w:p w14:paraId="41C3C37A"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75" w:history="1">
        <w:r w:rsidR="00DA4270" w:rsidRPr="00130478">
          <w:rPr>
            <w:rStyle w:val="Hyperlink"/>
            <w:noProof/>
          </w:rPr>
          <w:t>Servizio Ripristino Sito - Da Locale ad Azure</w:t>
        </w:r>
        <w:r w:rsidR="00DA4270">
          <w:rPr>
            <w:noProof/>
            <w:webHidden/>
          </w:rPr>
          <w:tab/>
        </w:r>
        <w:r w:rsidR="00DA4270">
          <w:rPr>
            <w:noProof/>
            <w:webHidden/>
          </w:rPr>
          <w:fldChar w:fldCharType="begin"/>
        </w:r>
        <w:r w:rsidR="00DA4270">
          <w:rPr>
            <w:noProof/>
            <w:webHidden/>
          </w:rPr>
          <w:instrText xml:space="preserve"> PAGEREF _Toc423943175 \h </w:instrText>
        </w:r>
        <w:r w:rsidR="00DA4270">
          <w:rPr>
            <w:noProof/>
            <w:webHidden/>
          </w:rPr>
        </w:r>
        <w:r w:rsidR="00DA4270">
          <w:rPr>
            <w:noProof/>
            <w:webHidden/>
          </w:rPr>
          <w:fldChar w:fldCharType="separate"/>
        </w:r>
        <w:r w:rsidR="00DA4270">
          <w:rPr>
            <w:noProof/>
            <w:webHidden/>
          </w:rPr>
          <w:t>28</w:t>
        </w:r>
        <w:r w:rsidR="00DA4270">
          <w:rPr>
            <w:noProof/>
            <w:webHidden/>
          </w:rPr>
          <w:fldChar w:fldCharType="end"/>
        </w:r>
      </w:hyperlink>
    </w:p>
    <w:p w14:paraId="0E2F000E"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76" w:history="1">
        <w:r w:rsidR="00DA4270" w:rsidRPr="00130478">
          <w:rPr>
            <w:rStyle w:val="Hyperlink"/>
            <w:noProof/>
          </w:rPr>
          <w:t>Servizio Ripristino Sito - Da Locale a Locale</w:t>
        </w:r>
        <w:r w:rsidR="00DA4270">
          <w:rPr>
            <w:noProof/>
            <w:webHidden/>
          </w:rPr>
          <w:tab/>
        </w:r>
        <w:r w:rsidR="00DA4270">
          <w:rPr>
            <w:noProof/>
            <w:webHidden/>
          </w:rPr>
          <w:fldChar w:fldCharType="begin"/>
        </w:r>
        <w:r w:rsidR="00DA4270">
          <w:rPr>
            <w:noProof/>
            <w:webHidden/>
          </w:rPr>
          <w:instrText xml:space="preserve"> PAGEREF _Toc423943176 \h </w:instrText>
        </w:r>
        <w:r w:rsidR="00DA4270">
          <w:rPr>
            <w:noProof/>
            <w:webHidden/>
          </w:rPr>
        </w:r>
        <w:r w:rsidR="00DA4270">
          <w:rPr>
            <w:noProof/>
            <w:webHidden/>
          </w:rPr>
          <w:fldChar w:fldCharType="separate"/>
        </w:r>
        <w:r w:rsidR="00DA4270">
          <w:rPr>
            <w:noProof/>
            <w:webHidden/>
          </w:rPr>
          <w:t>28</w:t>
        </w:r>
        <w:r w:rsidR="00DA4270">
          <w:rPr>
            <w:noProof/>
            <w:webHidden/>
          </w:rPr>
          <w:fldChar w:fldCharType="end"/>
        </w:r>
      </w:hyperlink>
    </w:p>
    <w:p w14:paraId="3C21DFAB"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77" w:history="1">
        <w:r w:rsidR="00DA4270" w:rsidRPr="00130478">
          <w:rPr>
            <w:rStyle w:val="Hyperlink"/>
            <w:noProof/>
          </w:rPr>
          <w:t>Servizio Database SQL (Livelli Web e Business)</w:t>
        </w:r>
        <w:r w:rsidR="00DA4270">
          <w:rPr>
            <w:noProof/>
            <w:webHidden/>
          </w:rPr>
          <w:tab/>
        </w:r>
        <w:r w:rsidR="00DA4270">
          <w:rPr>
            <w:noProof/>
            <w:webHidden/>
          </w:rPr>
          <w:fldChar w:fldCharType="begin"/>
        </w:r>
        <w:r w:rsidR="00DA4270">
          <w:rPr>
            <w:noProof/>
            <w:webHidden/>
          </w:rPr>
          <w:instrText xml:space="preserve"> PAGEREF _Toc423943177 \h </w:instrText>
        </w:r>
        <w:r w:rsidR="00DA4270">
          <w:rPr>
            <w:noProof/>
            <w:webHidden/>
          </w:rPr>
        </w:r>
        <w:r w:rsidR="00DA4270">
          <w:rPr>
            <w:noProof/>
            <w:webHidden/>
          </w:rPr>
          <w:fldChar w:fldCharType="separate"/>
        </w:r>
        <w:r w:rsidR="00DA4270">
          <w:rPr>
            <w:noProof/>
            <w:webHidden/>
          </w:rPr>
          <w:t>29</w:t>
        </w:r>
        <w:r w:rsidR="00DA4270">
          <w:rPr>
            <w:noProof/>
            <w:webHidden/>
          </w:rPr>
          <w:fldChar w:fldCharType="end"/>
        </w:r>
      </w:hyperlink>
    </w:p>
    <w:p w14:paraId="7A8E8101"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78" w:history="1">
        <w:r w:rsidR="00DA4270" w:rsidRPr="00130478">
          <w:rPr>
            <w:rStyle w:val="Hyperlink"/>
            <w:noProof/>
          </w:rPr>
          <w:t>Servizio Database SQL (Livelli Basic, Standard e Premium)</w:t>
        </w:r>
        <w:r w:rsidR="00DA4270">
          <w:rPr>
            <w:noProof/>
            <w:webHidden/>
          </w:rPr>
          <w:tab/>
        </w:r>
        <w:r w:rsidR="00DA4270">
          <w:rPr>
            <w:noProof/>
            <w:webHidden/>
          </w:rPr>
          <w:fldChar w:fldCharType="begin"/>
        </w:r>
        <w:r w:rsidR="00DA4270">
          <w:rPr>
            <w:noProof/>
            <w:webHidden/>
          </w:rPr>
          <w:instrText xml:space="preserve"> PAGEREF _Toc423943178 \h </w:instrText>
        </w:r>
        <w:r w:rsidR="00DA4270">
          <w:rPr>
            <w:noProof/>
            <w:webHidden/>
          </w:rPr>
        </w:r>
        <w:r w:rsidR="00DA4270">
          <w:rPr>
            <w:noProof/>
            <w:webHidden/>
          </w:rPr>
          <w:fldChar w:fldCharType="separate"/>
        </w:r>
        <w:r w:rsidR="00DA4270">
          <w:rPr>
            <w:noProof/>
            <w:webHidden/>
          </w:rPr>
          <w:t>29</w:t>
        </w:r>
        <w:r w:rsidR="00DA4270">
          <w:rPr>
            <w:noProof/>
            <w:webHidden/>
          </w:rPr>
          <w:fldChar w:fldCharType="end"/>
        </w:r>
      </w:hyperlink>
    </w:p>
    <w:p w14:paraId="47F7F40E"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79" w:history="1">
        <w:r w:rsidR="00DA4270" w:rsidRPr="00130478">
          <w:rPr>
            <w:rStyle w:val="Hyperlink"/>
            <w:noProof/>
          </w:rPr>
          <w:t>Servizio Archiviazione</w:t>
        </w:r>
        <w:r w:rsidR="00DA4270">
          <w:rPr>
            <w:noProof/>
            <w:webHidden/>
          </w:rPr>
          <w:tab/>
        </w:r>
        <w:r w:rsidR="00DA4270">
          <w:rPr>
            <w:noProof/>
            <w:webHidden/>
          </w:rPr>
          <w:fldChar w:fldCharType="begin"/>
        </w:r>
        <w:r w:rsidR="00DA4270">
          <w:rPr>
            <w:noProof/>
            <w:webHidden/>
          </w:rPr>
          <w:instrText xml:space="preserve"> PAGEREF _Toc423943179 \h </w:instrText>
        </w:r>
        <w:r w:rsidR="00DA4270">
          <w:rPr>
            <w:noProof/>
            <w:webHidden/>
          </w:rPr>
        </w:r>
        <w:r w:rsidR="00DA4270">
          <w:rPr>
            <w:noProof/>
            <w:webHidden/>
          </w:rPr>
          <w:fldChar w:fldCharType="separate"/>
        </w:r>
        <w:r w:rsidR="00DA4270">
          <w:rPr>
            <w:noProof/>
            <w:webHidden/>
          </w:rPr>
          <w:t>30</w:t>
        </w:r>
        <w:r w:rsidR="00DA4270">
          <w:rPr>
            <w:noProof/>
            <w:webHidden/>
          </w:rPr>
          <w:fldChar w:fldCharType="end"/>
        </w:r>
      </w:hyperlink>
    </w:p>
    <w:p w14:paraId="0E5A9E1F"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80" w:history="1">
        <w:r w:rsidR="00DA4270" w:rsidRPr="00130478">
          <w:rPr>
            <w:rStyle w:val="Hyperlink"/>
            <w:noProof/>
          </w:rPr>
          <w:t>Servizio StorSimple</w:t>
        </w:r>
        <w:r w:rsidR="00DA4270">
          <w:rPr>
            <w:noProof/>
            <w:webHidden/>
          </w:rPr>
          <w:tab/>
        </w:r>
        <w:r w:rsidR="00DA4270">
          <w:rPr>
            <w:noProof/>
            <w:webHidden/>
          </w:rPr>
          <w:fldChar w:fldCharType="begin"/>
        </w:r>
        <w:r w:rsidR="00DA4270">
          <w:rPr>
            <w:noProof/>
            <w:webHidden/>
          </w:rPr>
          <w:instrText xml:space="preserve"> PAGEREF _Toc423943180 \h </w:instrText>
        </w:r>
        <w:r w:rsidR="00DA4270">
          <w:rPr>
            <w:noProof/>
            <w:webHidden/>
          </w:rPr>
        </w:r>
        <w:r w:rsidR="00DA4270">
          <w:rPr>
            <w:noProof/>
            <w:webHidden/>
          </w:rPr>
          <w:fldChar w:fldCharType="separate"/>
        </w:r>
        <w:r w:rsidR="00DA4270">
          <w:rPr>
            <w:noProof/>
            <w:webHidden/>
          </w:rPr>
          <w:t>31</w:t>
        </w:r>
        <w:r w:rsidR="00DA4270">
          <w:rPr>
            <w:noProof/>
            <w:webHidden/>
          </w:rPr>
          <w:fldChar w:fldCharType="end"/>
        </w:r>
      </w:hyperlink>
    </w:p>
    <w:p w14:paraId="4570C75B"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81" w:history="1">
        <w:r w:rsidR="00DA4270" w:rsidRPr="00130478">
          <w:rPr>
            <w:rStyle w:val="Hyperlink"/>
            <w:noProof/>
          </w:rPr>
          <w:t>Analisi dei Flussi - Chiamate API</w:t>
        </w:r>
        <w:r w:rsidR="00DA4270">
          <w:rPr>
            <w:noProof/>
            <w:webHidden/>
          </w:rPr>
          <w:tab/>
        </w:r>
        <w:r w:rsidR="00DA4270">
          <w:rPr>
            <w:noProof/>
            <w:webHidden/>
          </w:rPr>
          <w:fldChar w:fldCharType="begin"/>
        </w:r>
        <w:r w:rsidR="00DA4270">
          <w:rPr>
            <w:noProof/>
            <w:webHidden/>
          </w:rPr>
          <w:instrText xml:space="preserve"> PAGEREF _Toc423943181 \h </w:instrText>
        </w:r>
        <w:r w:rsidR="00DA4270">
          <w:rPr>
            <w:noProof/>
            <w:webHidden/>
          </w:rPr>
        </w:r>
        <w:r w:rsidR="00DA4270">
          <w:rPr>
            <w:noProof/>
            <w:webHidden/>
          </w:rPr>
          <w:fldChar w:fldCharType="separate"/>
        </w:r>
        <w:r w:rsidR="00DA4270">
          <w:rPr>
            <w:noProof/>
            <w:webHidden/>
          </w:rPr>
          <w:t>32</w:t>
        </w:r>
        <w:r w:rsidR="00DA4270">
          <w:rPr>
            <w:noProof/>
            <w:webHidden/>
          </w:rPr>
          <w:fldChar w:fldCharType="end"/>
        </w:r>
      </w:hyperlink>
    </w:p>
    <w:p w14:paraId="129CBB76"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82" w:history="1">
        <w:r w:rsidR="00DA4270" w:rsidRPr="00130478">
          <w:rPr>
            <w:rStyle w:val="Hyperlink"/>
            <w:noProof/>
          </w:rPr>
          <w:t>Analisi dei Flussi - Processi</w:t>
        </w:r>
        <w:r w:rsidR="00DA4270">
          <w:rPr>
            <w:noProof/>
            <w:webHidden/>
          </w:rPr>
          <w:tab/>
        </w:r>
        <w:r w:rsidR="00DA4270">
          <w:rPr>
            <w:noProof/>
            <w:webHidden/>
          </w:rPr>
          <w:fldChar w:fldCharType="begin"/>
        </w:r>
        <w:r w:rsidR="00DA4270">
          <w:rPr>
            <w:noProof/>
            <w:webHidden/>
          </w:rPr>
          <w:instrText xml:space="preserve"> PAGEREF _Toc423943182 \h </w:instrText>
        </w:r>
        <w:r w:rsidR="00DA4270">
          <w:rPr>
            <w:noProof/>
            <w:webHidden/>
          </w:rPr>
        </w:r>
        <w:r w:rsidR="00DA4270">
          <w:rPr>
            <w:noProof/>
            <w:webHidden/>
          </w:rPr>
          <w:fldChar w:fldCharType="separate"/>
        </w:r>
        <w:r w:rsidR="00DA4270">
          <w:rPr>
            <w:noProof/>
            <w:webHidden/>
          </w:rPr>
          <w:t>32</w:t>
        </w:r>
        <w:r w:rsidR="00DA4270">
          <w:rPr>
            <w:noProof/>
            <w:webHidden/>
          </w:rPr>
          <w:fldChar w:fldCharType="end"/>
        </w:r>
      </w:hyperlink>
    </w:p>
    <w:p w14:paraId="21D069B2"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83" w:history="1">
        <w:r w:rsidR="00DA4270" w:rsidRPr="00130478">
          <w:rPr>
            <w:rStyle w:val="Hyperlink"/>
            <w:noProof/>
          </w:rPr>
          <w:t>Servizio Gestione Traffico</w:t>
        </w:r>
        <w:r w:rsidR="00DA4270">
          <w:rPr>
            <w:noProof/>
            <w:webHidden/>
          </w:rPr>
          <w:tab/>
        </w:r>
        <w:r w:rsidR="00DA4270">
          <w:rPr>
            <w:noProof/>
            <w:webHidden/>
          </w:rPr>
          <w:fldChar w:fldCharType="begin"/>
        </w:r>
        <w:r w:rsidR="00DA4270">
          <w:rPr>
            <w:noProof/>
            <w:webHidden/>
          </w:rPr>
          <w:instrText xml:space="preserve"> PAGEREF _Toc423943183 \h </w:instrText>
        </w:r>
        <w:r w:rsidR="00DA4270">
          <w:rPr>
            <w:noProof/>
            <w:webHidden/>
          </w:rPr>
        </w:r>
        <w:r w:rsidR="00DA4270">
          <w:rPr>
            <w:noProof/>
            <w:webHidden/>
          </w:rPr>
          <w:fldChar w:fldCharType="separate"/>
        </w:r>
        <w:r w:rsidR="00DA4270">
          <w:rPr>
            <w:noProof/>
            <w:webHidden/>
          </w:rPr>
          <w:t>33</w:t>
        </w:r>
        <w:r w:rsidR="00DA4270">
          <w:rPr>
            <w:noProof/>
            <w:webHidden/>
          </w:rPr>
          <w:fldChar w:fldCharType="end"/>
        </w:r>
      </w:hyperlink>
    </w:p>
    <w:p w14:paraId="5373A49C"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84" w:history="1">
        <w:r w:rsidR="00DA4270" w:rsidRPr="00130478">
          <w:rPr>
            <w:rStyle w:val="Hyperlink"/>
            <w:noProof/>
          </w:rPr>
          <w:t>Macchine Virtuali</w:t>
        </w:r>
        <w:r w:rsidR="00DA4270">
          <w:rPr>
            <w:noProof/>
            <w:webHidden/>
          </w:rPr>
          <w:tab/>
        </w:r>
        <w:r w:rsidR="00DA4270">
          <w:rPr>
            <w:noProof/>
            <w:webHidden/>
          </w:rPr>
          <w:fldChar w:fldCharType="begin"/>
        </w:r>
        <w:r w:rsidR="00DA4270">
          <w:rPr>
            <w:noProof/>
            <w:webHidden/>
          </w:rPr>
          <w:instrText xml:space="preserve"> PAGEREF _Toc423943184 \h </w:instrText>
        </w:r>
        <w:r w:rsidR="00DA4270">
          <w:rPr>
            <w:noProof/>
            <w:webHidden/>
          </w:rPr>
        </w:r>
        <w:r w:rsidR="00DA4270">
          <w:rPr>
            <w:noProof/>
            <w:webHidden/>
          </w:rPr>
          <w:fldChar w:fldCharType="separate"/>
        </w:r>
        <w:r w:rsidR="00DA4270">
          <w:rPr>
            <w:noProof/>
            <w:webHidden/>
          </w:rPr>
          <w:t>33</w:t>
        </w:r>
        <w:r w:rsidR="00DA4270">
          <w:rPr>
            <w:noProof/>
            <w:webHidden/>
          </w:rPr>
          <w:fldChar w:fldCharType="end"/>
        </w:r>
      </w:hyperlink>
    </w:p>
    <w:p w14:paraId="167ED170"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85" w:history="1">
        <w:r w:rsidR="00DA4270" w:rsidRPr="00130478">
          <w:rPr>
            <w:rStyle w:val="Hyperlink"/>
            <w:noProof/>
          </w:rPr>
          <w:t>Gateway VPN</w:t>
        </w:r>
        <w:r w:rsidR="00DA4270">
          <w:rPr>
            <w:noProof/>
            <w:webHidden/>
          </w:rPr>
          <w:tab/>
        </w:r>
        <w:r w:rsidR="00DA4270">
          <w:rPr>
            <w:noProof/>
            <w:webHidden/>
          </w:rPr>
          <w:fldChar w:fldCharType="begin"/>
        </w:r>
        <w:r w:rsidR="00DA4270">
          <w:rPr>
            <w:noProof/>
            <w:webHidden/>
          </w:rPr>
          <w:instrText xml:space="preserve"> PAGEREF _Toc423943185 \h </w:instrText>
        </w:r>
        <w:r w:rsidR="00DA4270">
          <w:rPr>
            <w:noProof/>
            <w:webHidden/>
          </w:rPr>
        </w:r>
        <w:r w:rsidR="00DA4270">
          <w:rPr>
            <w:noProof/>
            <w:webHidden/>
          </w:rPr>
          <w:fldChar w:fldCharType="separate"/>
        </w:r>
        <w:r w:rsidR="00DA4270">
          <w:rPr>
            <w:noProof/>
            <w:webHidden/>
          </w:rPr>
          <w:t>34</w:t>
        </w:r>
        <w:r w:rsidR="00DA4270">
          <w:rPr>
            <w:noProof/>
            <w:webHidden/>
          </w:rPr>
          <w:fldChar w:fldCharType="end"/>
        </w:r>
      </w:hyperlink>
    </w:p>
    <w:p w14:paraId="1A356438"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86" w:history="1">
        <w:r w:rsidR="00DA4270" w:rsidRPr="00130478">
          <w:rPr>
            <w:rStyle w:val="Hyperlink"/>
            <w:noProof/>
          </w:rPr>
          <w:t>Visual Studio Online - Servizio Piani Utente</w:t>
        </w:r>
        <w:r w:rsidR="00DA4270">
          <w:rPr>
            <w:noProof/>
            <w:webHidden/>
          </w:rPr>
          <w:tab/>
        </w:r>
        <w:r w:rsidR="00DA4270">
          <w:rPr>
            <w:noProof/>
            <w:webHidden/>
          </w:rPr>
          <w:fldChar w:fldCharType="begin"/>
        </w:r>
        <w:r w:rsidR="00DA4270">
          <w:rPr>
            <w:noProof/>
            <w:webHidden/>
          </w:rPr>
          <w:instrText xml:space="preserve"> PAGEREF _Toc423943186 \h </w:instrText>
        </w:r>
        <w:r w:rsidR="00DA4270">
          <w:rPr>
            <w:noProof/>
            <w:webHidden/>
          </w:rPr>
        </w:r>
        <w:r w:rsidR="00DA4270">
          <w:rPr>
            <w:noProof/>
            <w:webHidden/>
          </w:rPr>
          <w:fldChar w:fldCharType="separate"/>
        </w:r>
        <w:r w:rsidR="00DA4270">
          <w:rPr>
            <w:noProof/>
            <w:webHidden/>
          </w:rPr>
          <w:t>34</w:t>
        </w:r>
        <w:r w:rsidR="00DA4270">
          <w:rPr>
            <w:noProof/>
            <w:webHidden/>
          </w:rPr>
          <w:fldChar w:fldCharType="end"/>
        </w:r>
      </w:hyperlink>
    </w:p>
    <w:p w14:paraId="0D528A78"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87" w:history="1">
        <w:r w:rsidR="00DA4270" w:rsidRPr="00130478">
          <w:rPr>
            <w:rStyle w:val="Hyperlink"/>
            <w:noProof/>
          </w:rPr>
          <w:t>Visual Studio Online - Servizio di Compilazione</w:t>
        </w:r>
        <w:r w:rsidR="00DA4270">
          <w:rPr>
            <w:noProof/>
            <w:webHidden/>
          </w:rPr>
          <w:tab/>
        </w:r>
        <w:r w:rsidR="00DA4270">
          <w:rPr>
            <w:noProof/>
            <w:webHidden/>
          </w:rPr>
          <w:fldChar w:fldCharType="begin"/>
        </w:r>
        <w:r w:rsidR="00DA4270">
          <w:rPr>
            <w:noProof/>
            <w:webHidden/>
          </w:rPr>
          <w:instrText xml:space="preserve"> PAGEREF _Toc423943187 \h </w:instrText>
        </w:r>
        <w:r w:rsidR="00DA4270">
          <w:rPr>
            <w:noProof/>
            <w:webHidden/>
          </w:rPr>
        </w:r>
        <w:r w:rsidR="00DA4270">
          <w:rPr>
            <w:noProof/>
            <w:webHidden/>
          </w:rPr>
          <w:fldChar w:fldCharType="separate"/>
        </w:r>
        <w:r w:rsidR="00DA4270">
          <w:rPr>
            <w:noProof/>
            <w:webHidden/>
          </w:rPr>
          <w:t>34</w:t>
        </w:r>
        <w:r w:rsidR="00DA4270">
          <w:rPr>
            <w:noProof/>
            <w:webHidden/>
          </w:rPr>
          <w:fldChar w:fldCharType="end"/>
        </w:r>
      </w:hyperlink>
    </w:p>
    <w:p w14:paraId="3296D411"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88" w:history="1">
        <w:r w:rsidR="00DA4270" w:rsidRPr="00130478">
          <w:rPr>
            <w:rStyle w:val="Hyperlink"/>
            <w:noProof/>
          </w:rPr>
          <w:t>Visual Studio Online - Servizio Test di Carico</w:t>
        </w:r>
        <w:r w:rsidR="00DA4270">
          <w:rPr>
            <w:noProof/>
            <w:webHidden/>
          </w:rPr>
          <w:tab/>
        </w:r>
        <w:r w:rsidR="00DA4270">
          <w:rPr>
            <w:noProof/>
            <w:webHidden/>
          </w:rPr>
          <w:fldChar w:fldCharType="begin"/>
        </w:r>
        <w:r w:rsidR="00DA4270">
          <w:rPr>
            <w:noProof/>
            <w:webHidden/>
          </w:rPr>
          <w:instrText xml:space="preserve"> PAGEREF _Toc423943188 \h </w:instrText>
        </w:r>
        <w:r w:rsidR="00DA4270">
          <w:rPr>
            <w:noProof/>
            <w:webHidden/>
          </w:rPr>
        </w:r>
        <w:r w:rsidR="00DA4270">
          <w:rPr>
            <w:noProof/>
            <w:webHidden/>
          </w:rPr>
          <w:fldChar w:fldCharType="separate"/>
        </w:r>
        <w:r w:rsidR="00DA4270">
          <w:rPr>
            <w:noProof/>
            <w:webHidden/>
          </w:rPr>
          <w:t>35</w:t>
        </w:r>
        <w:r w:rsidR="00DA4270">
          <w:rPr>
            <w:noProof/>
            <w:webHidden/>
          </w:rPr>
          <w:fldChar w:fldCharType="end"/>
        </w:r>
      </w:hyperlink>
    </w:p>
    <w:p w14:paraId="5F526C09"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89" w:history="1">
        <w:r w:rsidR="00DA4270" w:rsidRPr="00130478">
          <w:rPr>
            <w:rStyle w:val="Hyperlink"/>
            <w:noProof/>
          </w:rPr>
          <w:t>Servizio Siti Web</w:t>
        </w:r>
        <w:r w:rsidR="00DA4270">
          <w:rPr>
            <w:noProof/>
            <w:webHidden/>
          </w:rPr>
          <w:tab/>
        </w:r>
        <w:r w:rsidR="00DA4270">
          <w:rPr>
            <w:noProof/>
            <w:webHidden/>
          </w:rPr>
          <w:fldChar w:fldCharType="begin"/>
        </w:r>
        <w:r w:rsidR="00DA4270">
          <w:rPr>
            <w:noProof/>
            <w:webHidden/>
          </w:rPr>
          <w:instrText xml:space="preserve"> PAGEREF _Toc423943189 \h </w:instrText>
        </w:r>
        <w:r w:rsidR="00DA4270">
          <w:rPr>
            <w:noProof/>
            <w:webHidden/>
          </w:rPr>
        </w:r>
        <w:r w:rsidR="00DA4270">
          <w:rPr>
            <w:noProof/>
            <w:webHidden/>
          </w:rPr>
          <w:fldChar w:fldCharType="separate"/>
        </w:r>
        <w:r w:rsidR="00DA4270">
          <w:rPr>
            <w:noProof/>
            <w:webHidden/>
          </w:rPr>
          <w:t>35</w:t>
        </w:r>
        <w:r w:rsidR="00DA4270">
          <w:rPr>
            <w:noProof/>
            <w:webHidden/>
          </w:rPr>
          <w:fldChar w:fldCharType="end"/>
        </w:r>
      </w:hyperlink>
    </w:p>
    <w:p w14:paraId="780789A1" w14:textId="77777777" w:rsidR="00DA4270" w:rsidRDefault="005213FD">
      <w:pPr>
        <w:pStyle w:val="TOC2"/>
        <w:tabs>
          <w:tab w:val="right" w:leader="dot" w:pos="5030"/>
        </w:tabs>
        <w:rPr>
          <w:rFonts w:eastAsiaTheme="minorEastAsia"/>
          <w:b w:val="0"/>
          <w:smallCaps w:val="0"/>
          <w:noProof/>
          <w:sz w:val="22"/>
          <w:lang w:val="en-US" w:eastAsia="en-US" w:bidi="ar-SA"/>
        </w:rPr>
      </w:pPr>
      <w:hyperlink w:anchor="_Toc423943190" w:history="1">
        <w:r w:rsidR="00DA4270" w:rsidRPr="00130478">
          <w:rPr>
            <w:rStyle w:val="Hyperlink"/>
            <w:noProof/>
          </w:rPr>
          <w:t>Altri Servizi Online</w:t>
        </w:r>
        <w:r w:rsidR="00DA4270">
          <w:rPr>
            <w:noProof/>
            <w:webHidden/>
          </w:rPr>
          <w:tab/>
        </w:r>
        <w:r w:rsidR="00DA4270">
          <w:rPr>
            <w:noProof/>
            <w:webHidden/>
          </w:rPr>
          <w:fldChar w:fldCharType="begin"/>
        </w:r>
        <w:r w:rsidR="00DA4270">
          <w:rPr>
            <w:noProof/>
            <w:webHidden/>
          </w:rPr>
          <w:instrText xml:space="preserve"> PAGEREF _Toc423943190 \h </w:instrText>
        </w:r>
        <w:r w:rsidR="00DA4270">
          <w:rPr>
            <w:noProof/>
            <w:webHidden/>
          </w:rPr>
        </w:r>
        <w:r w:rsidR="00DA4270">
          <w:rPr>
            <w:noProof/>
            <w:webHidden/>
          </w:rPr>
          <w:fldChar w:fldCharType="separate"/>
        </w:r>
        <w:r w:rsidR="00DA4270">
          <w:rPr>
            <w:noProof/>
            <w:webHidden/>
          </w:rPr>
          <w:t>36</w:t>
        </w:r>
        <w:r w:rsidR="00DA4270">
          <w:rPr>
            <w:noProof/>
            <w:webHidden/>
          </w:rPr>
          <w:fldChar w:fldCharType="end"/>
        </w:r>
      </w:hyperlink>
    </w:p>
    <w:p w14:paraId="5437E910"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91" w:history="1">
        <w:r w:rsidR="00DA4270" w:rsidRPr="00130478">
          <w:rPr>
            <w:rStyle w:val="Hyperlink"/>
            <w:noProof/>
          </w:rPr>
          <w:t>Bing Maps Enterprise Platform</w:t>
        </w:r>
        <w:r w:rsidR="00DA4270">
          <w:rPr>
            <w:noProof/>
            <w:webHidden/>
          </w:rPr>
          <w:tab/>
        </w:r>
        <w:r w:rsidR="00DA4270">
          <w:rPr>
            <w:noProof/>
            <w:webHidden/>
          </w:rPr>
          <w:fldChar w:fldCharType="begin"/>
        </w:r>
        <w:r w:rsidR="00DA4270">
          <w:rPr>
            <w:noProof/>
            <w:webHidden/>
          </w:rPr>
          <w:instrText xml:space="preserve"> PAGEREF _Toc423943191 \h </w:instrText>
        </w:r>
        <w:r w:rsidR="00DA4270">
          <w:rPr>
            <w:noProof/>
            <w:webHidden/>
          </w:rPr>
        </w:r>
        <w:r w:rsidR="00DA4270">
          <w:rPr>
            <w:noProof/>
            <w:webHidden/>
          </w:rPr>
          <w:fldChar w:fldCharType="separate"/>
        </w:r>
        <w:r w:rsidR="00DA4270">
          <w:rPr>
            <w:noProof/>
            <w:webHidden/>
          </w:rPr>
          <w:t>36</w:t>
        </w:r>
        <w:r w:rsidR="00DA4270">
          <w:rPr>
            <w:noProof/>
            <w:webHidden/>
          </w:rPr>
          <w:fldChar w:fldCharType="end"/>
        </w:r>
      </w:hyperlink>
    </w:p>
    <w:p w14:paraId="7FF4E326"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92" w:history="1">
        <w:r w:rsidR="00DA4270" w:rsidRPr="00130478">
          <w:rPr>
            <w:rStyle w:val="Hyperlink"/>
            <w:noProof/>
          </w:rPr>
          <w:t>Bing Maps Mobile Asset Management</w:t>
        </w:r>
        <w:r w:rsidR="00DA4270">
          <w:rPr>
            <w:noProof/>
            <w:webHidden/>
          </w:rPr>
          <w:tab/>
        </w:r>
        <w:r w:rsidR="00DA4270">
          <w:rPr>
            <w:noProof/>
            <w:webHidden/>
          </w:rPr>
          <w:fldChar w:fldCharType="begin"/>
        </w:r>
        <w:r w:rsidR="00DA4270">
          <w:rPr>
            <w:noProof/>
            <w:webHidden/>
          </w:rPr>
          <w:instrText xml:space="preserve"> PAGEREF _Toc423943192 \h </w:instrText>
        </w:r>
        <w:r w:rsidR="00DA4270">
          <w:rPr>
            <w:noProof/>
            <w:webHidden/>
          </w:rPr>
        </w:r>
        <w:r w:rsidR="00DA4270">
          <w:rPr>
            <w:noProof/>
            <w:webHidden/>
          </w:rPr>
          <w:fldChar w:fldCharType="separate"/>
        </w:r>
        <w:r w:rsidR="00DA4270">
          <w:rPr>
            <w:noProof/>
            <w:webHidden/>
          </w:rPr>
          <w:t>36</w:t>
        </w:r>
        <w:r w:rsidR="00DA4270">
          <w:rPr>
            <w:noProof/>
            <w:webHidden/>
          </w:rPr>
          <w:fldChar w:fldCharType="end"/>
        </w:r>
      </w:hyperlink>
    </w:p>
    <w:p w14:paraId="70BB2EEC"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93" w:history="1">
        <w:r w:rsidR="00DA4270" w:rsidRPr="00130478">
          <w:rPr>
            <w:rStyle w:val="Hyperlink"/>
            <w:noProof/>
          </w:rPr>
          <w:t>Power BI p</w:t>
        </w:r>
        <w:r w:rsidR="00DA4270" w:rsidRPr="00130478">
          <w:rPr>
            <w:rStyle w:val="Hyperlink"/>
            <w:noProof/>
          </w:rPr>
          <w:t>e</w:t>
        </w:r>
        <w:r w:rsidR="00DA4270" w:rsidRPr="00130478">
          <w:rPr>
            <w:rStyle w:val="Hyperlink"/>
            <w:noProof/>
          </w:rPr>
          <w:t>r Office 365</w:t>
        </w:r>
        <w:r w:rsidR="00DA4270">
          <w:rPr>
            <w:noProof/>
            <w:webHidden/>
          </w:rPr>
          <w:tab/>
        </w:r>
        <w:r w:rsidR="00DA4270">
          <w:rPr>
            <w:noProof/>
            <w:webHidden/>
          </w:rPr>
          <w:fldChar w:fldCharType="begin"/>
        </w:r>
        <w:r w:rsidR="00DA4270">
          <w:rPr>
            <w:noProof/>
            <w:webHidden/>
          </w:rPr>
          <w:instrText xml:space="preserve"> PAGEREF _Toc423943193 \h </w:instrText>
        </w:r>
        <w:r w:rsidR="00DA4270">
          <w:rPr>
            <w:noProof/>
            <w:webHidden/>
          </w:rPr>
        </w:r>
        <w:r w:rsidR="00DA4270">
          <w:rPr>
            <w:noProof/>
            <w:webHidden/>
          </w:rPr>
          <w:fldChar w:fldCharType="separate"/>
        </w:r>
        <w:r w:rsidR="00DA4270">
          <w:rPr>
            <w:noProof/>
            <w:webHidden/>
          </w:rPr>
          <w:t>37</w:t>
        </w:r>
        <w:r w:rsidR="00DA4270">
          <w:rPr>
            <w:noProof/>
            <w:webHidden/>
          </w:rPr>
          <w:fldChar w:fldCharType="end"/>
        </w:r>
      </w:hyperlink>
    </w:p>
    <w:p w14:paraId="58041955" w14:textId="77777777" w:rsidR="00DA4270" w:rsidRDefault="005213FD">
      <w:pPr>
        <w:pStyle w:val="TOC4"/>
        <w:tabs>
          <w:tab w:val="right" w:leader="dot" w:pos="5030"/>
        </w:tabs>
        <w:rPr>
          <w:rFonts w:eastAsiaTheme="minorEastAsia"/>
          <w:smallCaps w:val="0"/>
          <w:noProof/>
          <w:sz w:val="22"/>
          <w:lang w:val="en-US" w:eastAsia="en-US" w:bidi="ar-SA"/>
        </w:rPr>
      </w:pPr>
      <w:hyperlink w:anchor="_Toc423943194" w:history="1">
        <w:r w:rsidR="00DA4270" w:rsidRPr="00130478">
          <w:rPr>
            <w:rStyle w:val="Hyperlink"/>
            <w:noProof/>
          </w:rPr>
          <w:t>API di Translator</w:t>
        </w:r>
        <w:r w:rsidR="00DA4270">
          <w:rPr>
            <w:noProof/>
            <w:webHidden/>
          </w:rPr>
          <w:tab/>
        </w:r>
        <w:r w:rsidR="00DA4270">
          <w:rPr>
            <w:noProof/>
            <w:webHidden/>
          </w:rPr>
          <w:fldChar w:fldCharType="begin"/>
        </w:r>
        <w:r w:rsidR="00DA4270">
          <w:rPr>
            <w:noProof/>
            <w:webHidden/>
          </w:rPr>
          <w:instrText xml:space="preserve"> PAGEREF _Toc423943194 \h </w:instrText>
        </w:r>
        <w:r w:rsidR="00DA4270">
          <w:rPr>
            <w:noProof/>
            <w:webHidden/>
          </w:rPr>
        </w:r>
        <w:r w:rsidR="00DA4270">
          <w:rPr>
            <w:noProof/>
            <w:webHidden/>
          </w:rPr>
          <w:fldChar w:fldCharType="separate"/>
        </w:r>
        <w:r w:rsidR="00DA4270">
          <w:rPr>
            <w:noProof/>
            <w:webHidden/>
          </w:rPr>
          <w:t>37</w:t>
        </w:r>
        <w:r w:rsidR="00DA4270">
          <w:rPr>
            <w:noProof/>
            <w:webHidden/>
          </w:rPr>
          <w:fldChar w:fldCharType="end"/>
        </w:r>
      </w:hyperlink>
    </w:p>
    <w:p w14:paraId="304CA6A0" w14:textId="77777777" w:rsidR="00DA4270" w:rsidRDefault="005213FD">
      <w:pPr>
        <w:pStyle w:val="TOC1"/>
        <w:tabs>
          <w:tab w:val="right" w:leader="dot" w:pos="5030"/>
        </w:tabs>
        <w:rPr>
          <w:rFonts w:eastAsiaTheme="minorEastAsia"/>
          <w:b w:val="0"/>
          <w:caps w:val="0"/>
          <w:noProof/>
          <w:sz w:val="22"/>
          <w:lang w:val="en-US" w:eastAsia="en-US" w:bidi="ar-SA"/>
        </w:rPr>
      </w:pPr>
      <w:hyperlink w:anchor="_Toc423943195" w:history="1">
        <w:r w:rsidR="00DA4270" w:rsidRPr="00130478">
          <w:rPr>
            <w:rStyle w:val="Hyperlink"/>
            <w:noProof/>
          </w:rPr>
          <w:t>Appendice A - Impegno del Livello di Servizio per quanto riguarda il Rilevamento e il Blocco di Virus, l’Efficacia della Protezione dalla Posta Indesiderata o i Falsi Positivi</w:t>
        </w:r>
        <w:r w:rsidR="00DA4270">
          <w:rPr>
            <w:noProof/>
            <w:webHidden/>
          </w:rPr>
          <w:tab/>
        </w:r>
        <w:r w:rsidR="00DA4270">
          <w:rPr>
            <w:noProof/>
            <w:webHidden/>
          </w:rPr>
          <w:fldChar w:fldCharType="begin"/>
        </w:r>
        <w:r w:rsidR="00DA4270">
          <w:rPr>
            <w:noProof/>
            <w:webHidden/>
          </w:rPr>
          <w:instrText xml:space="preserve"> PAGEREF _Toc423943195 \h </w:instrText>
        </w:r>
        <w:r w:rsidR="00DA4270">
          <w:rPr>
            <w:noProof/>
            <w:webHidden/>
          </w:rPr>
        </w:r>
        <w:r w:rsidR="00DA4270">
          <w:rPr>
            <w:noProof/>
            <w:webHidden/>
          </w:rPr>
          <w:fldChar w:fldCharType="separate"/>
        </w:r>
        <w:r w:rsidR="00DA4270">
          <w:rPr>
            <w:noProof/>
            <w:webHidden/>
          </w:rPr>
          <w:t>38</w:t>
        </w:r>
        <w:r w:rsidR="00DA4270">
          <w:rPr>
            <w:noProof/>
            <w:webHidden/>
          </w:rPr>
          <w:fldChar w:fldCharType="end"/>
        </w:r>
      </w:hyperlink>
    </w:p>
    <w:p w14:paraId="07A10C50" w14:textId="77777777" w:rsidR="00DA4270" w:rsidRDefault="005213FD">
      <w:pPr>
        <w:pStyle w:val="TOC1"/>
        <w:tabs>
          <w:tab w:val="right" w:leader="dot" w:pos="5030"/>
        </w:tabs>
        <w:rPr>
          <w:rFonts w:eastAsiaTheme="minorEastAsia"/>
          <w:b w:val="0"/>
          <w:caps w:val="0"/>
          <w:noProof/>
          <w:sz w:val="22"/>
          <w:lang w:val="en-US" w:eastAsia="en-US" w:bidi="ar-SA"/>
        </w:rPr>
      </w:pPr>
      <w:hyperlink w:anchor="_Toc423943196" w:history="1">
        <w:r w:rsidR="00DA4270" w:rsidRPr="00130478">
          <w:rPr>
            <w:rStyle w:val="Hyperlink"/>
            <w:noProof/>
          </w:rPr>
          <w:t>Appendice B - Impegno del Livello di Servizio per il Tempo di Attività e la Consegna dei Messaggi di Posta Elettronica</w:t>
        </w:r>
        <w:r w:rsidR="00DA4270">
          <w:rPr>
            <w:noProof/>
            <w:webHidden/>
          </w:rPr>
          <w:tab/>
        </w:r>
        <w:r w:rsidR="00DA4270">
          <w:rPr>
            <w:noProof/>
            <w:webHidden/>
          </w:rPr>
          <w:fldChar w:fldCharType="begin"/>
        </w:r>
        <w:r w:rsidR="00DA4270">
          <w:rPr>
            <w:noProof/>
            <w:webHidden/>
          </w:rPr>
          <w:instrText xml:space="preserve"> PAGEREF _Toc423943196 \h </w:instrText>
        </w:r>
        <w:r w:rsidR="00DA4270">
          <w:rPr>
            <w:noProof/>
            <w:webHidden/>
          </w:rPr>
        </w:r>
        <w:r w:rsidR="00DA4270">
          <w:rPr>
            <w:noProof/>
            <w:webHidden/>
          </w:rPr>
          <w:fldChar w:fldCharType="separate"/>
        </w:r>
        <w:r w:rsidR="00DA4270">
          <w:rPr>
            <w:noProof/>
            <w:webHidden/>
          </w:rPr>
          <w:t>40</w:t>
        </w:r>
        <w:r w:rsidR="00DA4270">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23943113"/>
      <w:bookmarkStart w:id="5" w:name="Introduction"/>
      <w:r>
        <w:lastRenderedPageBreak/>
        <w:t>Introduzione</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23943114"/>
      <w:bookmarkEnd w:id="5"/>
      <w:r>
        <w:t>Informazioni sul presente Documento</w:t>
      </w:r>
      <w:bookmarkEnd w:id="6"/>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“Contratto di Servizio”) è parte del contratto multilicenza Microsoft della società (il “Contratto”). I termini in maiuscolo utilizzati, ma non definiti, nel presente Contratto di Servizio avranno il significato assegnato loro nel Contratto. Il presente Contratto di Servizio si applica ai Microsoft Online Services riportati di seguito (un “Servizio” o i “Servizi”),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2C41B55A"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23943115"/>
      <w:r>
        <w:t>Versioni precedenti del presente Documento</w:t>
      </w:r>
      <w:bookmarkEnd w:id="7"/>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8" w:history="1">
        <w:r>
          <w:rPr>
            <w:rStyle w:val="Hyperlink"/>
          </w:rPr>
          <w:t>http://www.microsoftvolumelicensing.com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23943116"/>
      <w:r>
        <w:t>Chiarimenti e Riepilogo delle Modifiche Apportate al presente Documento</w:t>
      </w:r>
      <w:bookmarkEnd w:id="8"/>
    </w:p>
    <w:p w14:paraId="2487F2A9" w14:textId="64288103" w:rsidR="0035123C" w:rsidRPr="00FB368F" w:rsidRDefault="0035123C" w:rsidP="00106C29">
      <w:pPr>
        <w:pStyle w:val="ProductList-Body"/>
        <w:tabs>
          <w:tab w:val="clear" w:pos="360"/>
          <w:tab w:val="clear" w:pos="720"/>
          <w:tab w:val="clear" w:pos="1080"/>
        </w:tabs>
      </w:pPr>
      <w:r>
        <w:t>Di seguito sono riportati i prodotti aggiunti ed eliminati di recente, nonché altre modifiche apportate al Contratto di Servizio. Inoltre, di seguito, vengono illustrati i criteri di Microsoft a fronte di domande frequenti poste dalle società.</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395"/>
        <w:gridCol w:w="5395"/>
      </w:tblGrid>
      <w:tr w:rsidR="007A3028" w:rsidRPr="0035123C" w14:paraId="7B3CFB25" w14:textId="77777777" w:rsidTr="00A0693C">
        <w:trPr>
          <w:tblHeader/>
        </w:trPr>
        <w:tc>
          <w:tcPr>
            <w:tcW w:w="5395" w:type="dxa"/>
            <w:shd w:val="clear" w:color="auto" w:fill="0072C6"/>
          </w:tcPr>
          <w:p w14:paraId="218C21F3" w14:textId="20E59C30" w:rsidR="007A3028" w:rsidRPr="0035123C" w:rsidRDefault="007A3028" w:rsidP="007A3028">
            <w:pPr>
              <w:pStyle w:val="ProductList-OfferingBody"/>
            </w:pPr>
            <w:bookmarkStart w:id="9" w:name="_Toc413421537"/>
            <w:r>
              <w:rPr>
                <w:color w:val="FFFFFF" w:themeColor="background1"/>
              </w:rPr>
              <w:t>Prodotti Aggiunti</w:t>
            </w:r>
            <w:bookmarkEnd w:id="9"/>
          </w:p>
        </w:tc>
        <w:tc>
          <w:tcPr>
            <w:tcW w:w="5395" w:type="dxa"/>
            <w:shd w:val="clear" w:color="auto" w:fill="0072C6"/>
          </w:tcPr>
          <w:p w14:paraId="5C887D55" w14:textId="23A59E07" w:rsidR="007A3028" w:rsidRPr="0035123C" w:rsidRDefault="007A3028" w:rsidP="007A3028">
            <w:pPr>
              <w:pStyle w:val="ProductList-OfferingBody"/>
            </w:pPr>
            <w:bookmarkStart w:id="10" w:name="_Toc413421538"/>
            <w:r>
              <w:rPr>
                <w:color w:val="FFFFFF" w:themeColor="background1"/>
              </w:rPr>
              <w:t>Prodotti Eliminati</w:t>
            </w:r>
            <w:bookmarkEnd w:id="10"/>
          </w:p>
        </w:tc>
      </w:tr>
      <w:tr w:rsidR="00C0781D" w14:paraId="01A1BDC6" w14:textId="77777777" w:rsidTr="00653297">
        <w:trPr>
          <w:tblHeader/>
        </w:trPr>
        <w:tc>
          <w:tcPr>
            <w:tcW w:w="5395" w:type="dxa"/>
            <w:shd w:val="clear" w:color="auto" w:fill="auto"/>
          </w:tcPr>
          <w:p w14:paraId="6D7BAF67" w14:textId="41AFF97F" w:rsidR="00C0781D" w:rsidRDefault="00C0781D" w:rsidP="002817F7">
            <w:pPr>
              <w:pStyle w:val="ProductList-OfferingBody"/>
              <w:ind w:left="0"/>
            </w:pPr>
          </w:p>
        </w:tc>
        <w:tc>
          <w:tcPr>
            <w:tcW w:w="5395" w:type="dxa"/>
            <w:shd w:val="clear" w:color="auto" w:fill="auto"/>
          </w:tcPr>
          <w:p w14:paraId="3D04F116" w14:textId="69154F22" w:rsidR="00C0781D" w:rsidRDefault="00C0781D" w:rsidP="00C0781D">
            <w:pPr>
              <w:pStyle w:val="ProductList-OfferingBody"/>
            </w:pPr>
          </w:p>
        </w:tc>
      </w:tr>
    </w:tbl>
    <w:p w14:paraId="36DE762E" w14:textId="77777777" w:rsidR="0035123C" w:rsidRDefault="0035123C" w:rsidP="00106C29">
      <w:pPr>
        <w:pStyle w:val="ProductList-Body"/>
        <w:tabs>
          <w:tab w:val="clear" w:pos="360"/>
          <w:tab w:val="clear" w:pos="720"/>
          <w:tab w:val="clear" w:pos="1080"/>
        </w:tabs>
      </w:pPr>
    </w:p>
    <w:p w14:paraId="17035B40" w14:textId="542ACA71" w:rsidR="002817F7" w:rsidRDefault="002817F7" w:rsidP="002817F7">
      <w:pPr>
        <w:pStyle w:val="ProductList-ClauseHeading"/>
      </w:pPr>
      <w:r w:rsidRPr="002817F7">
        <w:t>Altri Servizi Online</w:t>
      </w:r>
    </w:p>
    <w:p w14:paraId="093D1A32" w14:textId="159DCB24" w:rsidR="002817F7" w:rsidRPr="00FB368F" w:rsidRDefault="002817F7" w:rsidP="00106C29">
      <w:pPr>
        <w:pStyle w:val="ProductList-Body"/>
        <w:tabs>
          <w:tab w:val="clear" w:pos="360"/>
          <w:tab w:val="clear" w:pos="720"/>
          <w:tab w:val="clear" w:pos="1080"/>
        </w:tabs>
      </w:pPr>
      <w:r>
        <w:t xml:space="preserve">Power BI Pro </w:t>
      </w:r>
      <w:r w:rsidRPr="002817F7">
        <w:t>sostituisce</w:t>
      </w:r>
      <w:r>
        <w:t xml:space="preserve"> Power BI per Office 365.</w:t>
      </w: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_Toc423943117"/>
      <w:bookmarkStart w:id="12" w:name="GeneralTerms"/>
      <w:r>
        <w:lastRenderedPageBreak/>
        <w:t>Condizioni Generali</w:t>
      </w:r>
      <w:bookmarkEnd w:id="11"/>
    </w:p>
    <w:p w14:paraId="0BDF752D" w14:textId="5F0E96A9" w:rsidR="00045C64" w:rsidRPr="00FB368F" w:rsidRDefault="00E11454" w:rsidP="001D1C2C">
      <w:pPr>
        <w:pStyle w:val="ProductList-OfferingGroupHeading"/>
      </w:pPr>
      <w:bookmarkStart w:id="13" w:name="_Toc423943118"/>
      <w:bookmarkStart w:id="14" w:name="Definitions"/>
      <w:bookmarkEnd w:id="12"/>
      <w:r>
        <w:t>Definizioni</w:t>
      </w:r>
      <w:bookmarkEnd w:id="13"/>
    </w:p>
    <w:bookmarkEnd w:id="14"/>
    <w:p w14:paraId="6464F94E" w14:textId="23E8890C" w:rsidR="001D1C2C" w:rsidRPr="00FB368F" w:rsidRDefault="00F575B8" w:rsidP="001D1C2C">
      <w:pPr>
        <w:pStyle w:val="ProductList-Body"/>
        <w:spacing w:after="40"/>
      </w:pPr>
      <w:r>
        <w:rPr>
          <w:color w:val="000000" w:themeColor="text1"/>
        </w:rPr>
        <w:t>“</w:t>
      </w:r>
      <w:r>
        <w:rPr>
          <w:b/>
          <w:color w:val="00188F"/>
        </w:rPr>
        <w:t>Periodo Mensile Applicabile</w:t>
      </w:r>
      <w:r>
        <w:rPr>
          <w:color w:val="000000" w:themeColor="text1"/>
        </w:rPr>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Corrispettivi Mensili Applicabili al Servizio</w:t>
      </w:r>
      <w:r>
        <w:rPr>
          <w:color w:val="000000" w:themeColor="text1"/>
        </w:rPr>
        <w:t>”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Pr>
          <w:color w:val="000000" w:themeColor="text1"/>
        </w:rPr>
        <w:t>“</w:t>
      </w:r>
      <w:r>
        <w:rPr>
          <w:b/>
          <w:color w:val="00188F"/>
        </w:rPr>
        <w:t>Tempo di Inattività</w:t>
      </w:r>
      <w:r>
        <w:rPr>
          <w:color w:val="000000" w:themeColor="text1"/>
        </w:rPr>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Pr>
          <w:color w:val="000000" w:themeColor="text1"/>
        </w:rPr>
        <w:t>“</w:t>
      </w:r>
      <w:r>
        <w:rPr>
          <w:b/>
          <w:color w:val="00188F"/>
        </w:rPr>
        <w:t>Codice Errore</w:t>
      </w:r>
      <w:r>
        <w:rPr>
          <w:color w:val="000000" w:themeColor="text1"/>
        </w:rPr>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Pr>
          <w:color w:val="000000" w:themeColor="text1"/>
        </w:rPr>
        <w:t>“</w:t>
      </w:r>
      <w:r>
        <w:rPr>
          <w:b/>
          <w:color w:val="00188F"/>
        </w:rPr>
        <w:t>Connettività Esterna</w:t>
      </w:r>
      <w:r>
        <w:rPr>
          <w:color w:val="000000" w:themeColor="text1"/>
        </w:rPr>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Pr>
          <w:color w:val="000000" w:themeColor="text1"/>
        </w:rPr>
        <w:t>“</w:t>
      </w:r>
      <w:r>
        <w:rPr>
          <w:b/>
          <w:color w:val="00188F"/>
        </w:rPr>
        <w:t>Evento Imprevisto</w:t>
      </w:r>
      <w:r>
        <w:rPr>
          <w:color w:val="000000" w:themeColor="text1"/>
        </w:rPr>
        <w:t>”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Pr>
          <w:color w:val="000000" w:themeColor="text1"/>
        </w:rPr>
        <w:t>“</w:t>
      </w:r>
      <w:r>
        <w:rPr>
          <w:b/>
          <w:color w:val="00188F"/>
        </w:rPr>
        <w:t>Portale di Gestione</w:t>
      </w:r>
      <w:r>
        <w:rPr>
          <w:color w:val="000000" w:themeColor="text1"/>
        </w:rPr>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Pr>
          <w:color w:val="000000" w:themeColor="text1"/>
        </w:rPr>
        <w:t>“</w:t>
      </w:r>
      <w:r>
        <w:rPr>
          <w:b/>
          <w:color w:val="00188F"/>
        </w:rPr>
        <w:t>Tempo di Inattività Pianificato</w:t>
      </w:r>
      <w:r>
        <w:rPr>
          <w:color w:val="000000" w:themeColor="text1"/>
        </w:rPr>
        <w:t>”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Pr>
          <w:color w:val="000000" w:themeColor="text1"/>
        </w:rPr>
        <w:t>“</w:t>
      </w:r>
      <w:r>
        <w:rPr>
          <w:b/>
          <w:color w:val="00188F"/>
        </w:rPr>
        <w:t>Credito di Servizio</w:t>
      </w:r>
      <w:r>
        <w:rPr>
          <w:color w:val="000000" w:themeColor="text1"/>
        </w:rPr>
        <w:t>”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Pr>
          <w:color w:val="000000" w:themeColor="text1"/>
        </w:rPr>
        <w:t>“</w:t>
      </w:r>
      <w:r>
        <w:rPr>
          <w:b/>
          <w:color w:val="00188F"/>
        </w:rPr>
        <w:t>Livello di Servizio</w:t>
      </w:r>
      <w:r>
        <w:rPr>
          <w:color w:val="000000" w:themeColor="text1"/>
        </w:rPr>
        <w:t>”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Pr>
          <w:color w:val="000000" w:themeColor="text1"/>
        </w:rPr>
        <w:t>“</w:t>
      </w:r>
      <w:r>
        <w:rPr>
          <w:b/>
          <w:color w:val="00188F"/>
        </w:rPr>
        <w:t>Risorsa di Servizio</w:t>
      </w:r>
      <w:r>
        <w:rPr>
          <w:color w:val="000000" w:themeColor="text1"/>
        </w:rPr>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Pr>
          <w:color w:val="000000" w:themeColor="text1"/>
        </w:rPr>
        <w:t>“</w:t>
      </w:r>
      <w:r>
        <w:rPr>
          <w:b/>
          <w:color w:val="00188F"/>
        </w:rPr>
        <w:t>Codice di Riuscita</w:t>
      </w:r>
      <w:r>
        <w:rPr>
          <w:color w:val="000000" w:themeColor="text1"/>
        </w:rPr>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Pr>
          <w:color w:val="000000" w:themeColor="text1"/>
        </w:rPr>
        <w:t>“</w:t>
      </w:r>
      <w:r>
        <w:rPr>
          <w:b/>
          <w:color w:val="00188F"/>
        </w:rPr>
        <w:t>Periodo di Supporto</w:t>
      </w:r>
      <w:r>
        <w:rPr>
          <w:color w:val="000000" w:themeColor="text1"/>
        </w:rPr>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Pr>
          <w:color w:val="000000" w:themeColor="text1"/>
        </w:rPr>
        <w:t>“</w:t>
      </w:r>
      <w:r>
        <w:rPr>
          <w:b/>
          <w:color w:val="00188F"/>
        </w:rPr>
        <w:t>Minuti Utenti</w:t>
      </w:r>
      <w:r>
        <w:rPr>
          <w:color w:val="000000" w:themeColor="text1"/>
        </w:rPr>
        <w:t>”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_Toc423943119"/>
      <w:bookmarkStart w:id="16" w:name="Terms"/>
      <w:r>
        <w:t>Condizioni</w:t>
      </w:r>
      <w:bookmarkEnd w:id="15"/>
    </w:p>
    <w:bookmarkEnd w:id="16"/>
    <w:p w14:paraId="7371D222" w14:textId="77777777" w:rsidR="001D1C2C" w:rsidRPr="00FB368F" w:rsidRDefault="001D1C2C" w:rsidP="001D1C2C">
      <w:pPr>
        <w:pStyle w:val="ProductList-ClauseHeading"/>
      </w:pPr>
      <w:r>
        <w:t>Reclami</w:t>
      </w:r>
    </w:p>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0BE57ADC"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 xml:space="preserve">eventualità che per un particolare Servizio non venga soddisfatto più di un </w:t>
      </w:r>
      <w:r>
        <w:lastRenderedPageBreak/>
        <w:t>Livello di Servizio a causa del medesimo Evento Imprevisto, la società dovrà scegliere solo un Livello di Servizio ai sensi del quale proporre un Reclamo per tale Evento Imprevisto.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Limitazioni</w:t>
      </w:r>
    </w:p>
    <w:p w14:paraId="4DD4642A" w14:textId="77777777" w:rsidR="001D1C2C" w:rsidRPr="00FB368F" w:rsidRDefault="001D1C2C" w:rsidP="001D1C2C">
      <w:pPr>
        <w:pStyle w:val="ProductList-Body"/>
      </w:pPr>
      <w:r>
        <w:t>Il presente Contratto di Servizio e gli eventuali Livelli di Servizio applicabili non sono validi in caso di problemi di erogazione o disponibilità:</w:t>
      </w:r>
    </w:p>
    <w:p w14:paraId="68138A07" w14:textId="09A84D4D" w:rsidR="001D1C2C" w:rsidRPr="00FB368F" w:rsidRDefault="001D1C2C" w:rsidP="00E62D9C">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w:t>
      </w:r>
      <w:r w:rsidR="00C25131">
        <w:t>’</w:t>
      </w:r>
      <w:r>
        <w:t>esterno dei data center di Microsoft, sia sul sito della società o tra il sito della società e il data center di Microsoft);</w:t>
      </w:r>
    </w:p>
    <w:p w14:paraId="50A32887" w14:textId="56C396C2" w:rsidR="001D1C2C" w:rsidRPr="00FB368F" w:rsidRDefault="001D1C2C" w:rsidP="00E62D9C">
      <w:pPr>
        <w:pStyle w:val="ProductList-Body"/>
        <w:numPr>
          <w:ilvl w:val="0"/>
          <w:numId w:val="1"/>
        </w:numPr>
        <w:tabs>
          <w:tab w:val="clear" w:pos="360"/>
          <w:tab w:val="clear" w:pos="720"/>
          <w:tab w:val="clear" w:pos="1080"/>
        </w:tabs>
      </w:pPr>
      <w:r>
        <w:t>derivanti dall</w:t>
      </w:r>
      <w:r w:rsidR="00C25131">
        <w:t>’</w:t>
      </w:r>
      <w:r>
        <w:t>utilizzo di servizi, hardware o software non forniti da Microsoft, inclusi, a titolo esemplificativo, i problemi causati da larghezza di banda inadeguata o correlati al software o ai servizi di terzi;</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043B1512" w:rsidR="001D1C2C" w:rsidRPr="00FB368F"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“Corrispettivi Mensili Applicabili per il Servizio” saranno eliminati e sostituiti da “Periodo Mensile Applicabile”.</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_Toc423943120"/>
      <w:bookmarkStart w:id="18" w:name="ServiceSpecificTerms"/>
      <w:r>
        <w:lastRenderedPageBreak/>
        <w:t>Condizioni Specifiche per il Servizio</w:t>
      </w:r>
      <w:bookmarkEnd w:id="17"/>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23943121"/>
      <w:bookmarkEnd w:id="18"/>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23943122"/>
      <w:r>
        <w:t>Microsoft Dynamics CRM</w:t>
      </w:r>
      <w:bookmarkEnd w:id="20"/>
    </w:p>
    <w:p w14:paraId="08D0BEED" w14:textId="5318A85C" w:rsidR="0076238C" w:rsidRPr="00FB368F" w:rsidRDefault="0076238C" w:rsidP="0076238C">
      <w:pPr>
        <w:pStyle w:val="ProductList-Body"/>
      </w:pPr>
      <w:r>
        <w:rPr>
          <w:b/>
          <w:color w:val="00188F"/>
        </w:rPr>
        <w:t>Tempo di Inattività</w:t>
      </w:r>
      <w:r w:rsidRPr="00A86007">
        <w:rPr>
          <w:b/>
          <w:color w:val="00188F"/>
        </w:rPr>
        <w:t>:</w:t>
      </w:r>
      <w:r w:rsidR="00A86007" w:rsidRPr="00A86007">
        <w:rPr>
          <w:b/>
          <w:color w:val="00188F"/>
        </w:rPr>
        <w:t xml:space="preserve"> </w:t>
      </w:r>
      <w:r>
        <w:t>qualsiasi periodo di tempo durante il quale gli utenti finali non sono in grado di leggere o scrivere dati del Servizio pur avendone l</w:t>
      </w:r>
      <w:r w:rsidR="00C25131">
        <w:t>’</w:t>
      </w:r>
      <w:r>
        <w:t>autorizzazione appropriata. Ciò tuttavia non include la mancata disponibilità di funzionalità aggiuntive per il Servizio.</w:t>
      </w:r>
    </w:p>
    <w:p w14:paraId="6DD983A0" w14:textId="77777777" w:rsidR="0076238C" w:rsidRPr="00FB368F" w:rsidRDefault="0076238C" w:rsidP="0076238C">
      <w:pPr>
        <w:pStyle w:val="ProductList-Body"/>
      </w:pPr>
    </w:p>
    <w:p w14:paraId="0504D0F7" w14:textId="376C4187" w:rsidR="0076238C" w:rsidRPr="00FB368F" w:rsidRDefault="0076238C" w:rsidP="0076238C">
      <w:pPr>
        <w:pStyle w:val="ProductList-Body"/>
      </w:pPr>
      <w:r>
        <w:rPr>
          <w:b/>
          <w:color w:val="00188F"/>
        </w:rPr>
        <w:t>Percentuale di Tempo di Attività Mensile</w:t>
      </w:r>
      <w:r w:rsidRPr="00A86007">
        <w:rPr>
          <w:b/>
          <w:color w:val="00188F"/>
        </w:rPr>
        <w:t>:</w:t>
      </w:r>
      <w:r w:rsidR="00A86007" w:rsidRPr="00A86007">
        <w:rPr>
          <w:b/>
          <w:color w:val="00188F"/>
        </w:rPr>
        <w:t xml:space="preserve"> </w:t>
      </w:r>
      <w:r>
        <w:t>la “Percentuale di Tempo di Attività Mensile” viene calcolata utilizzando la seguente formula:</w:t>
      </w:r>
    </w:p>
    <w:p w14:paraId="4F9018CD" w14:textId="77777777" w:rsidR="0076238C" w:rsidRPr="00FB368F" w:rsidRDefault="0076238C" w:rsidP="0076238C">
      <w:pPr>
        <w:pStyle w:val="ProductList-Body"/>
      </w:pPr>
    </w:p>
    <w:p w14:paraId="6819AE28" w14:textId="1E119ABD" w:rsidR="0076238C" w:rsidRPr="00FB368F" w:rsidRDefault="005213FD" w:rsidP="00613E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0F25A93" w14:textId="77777777" w:rsidR="0076238C" w:rsidRPr="00FB368F" w:rsidRDefault="0076238C" w:rsidP="0076238C">
      <w:pPr>
        <w:pStyle w:val="ProductList-Body"/>
      </w:pPr>
    </w:p>
    <w:p w14:paraId="34A18328" w14:textId="2BE34030" w:rsidR="0076238C" w:rsidRPr="00FB368F" w:rsidRDefault="0076238C" w:rsidP="0076238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A86007">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Credito di Servizio</w:t>
            </w:r>
          </w:p>
        </w:tc>
      </w:tr>
      <w:tr w:rsidR="0076238C" w:rsidRPr="009D0B2F" w14:paraId="5F18EE95" w14:textId="77777777" w:rsidTr="00A86007">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A86007">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A86007">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4754ACC" w:rsidR="0076238C" w:rsidRPr="00FB368F" w:rsidRDefault="005213FD"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23943123"/>
      <w:r>
        <w:t>Servizi Office 365</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23943124"/>
      <w:r>
        <w:t>Duet Enterprise Online</w:t>
      </w:r>
      <w:bookmarkEnd w:id="22"/>
    </w:p>
    <w:p w14:paraId="190CEC04" w14:textId="62D7AC32" w:rsidR="00457D2C" w:rsidRPr="00FB368F" w:rsidRDefault="00457D2C" w:rsidP="00457D2C">
      <w:pPr>
        <w:pStyle w:val="ProductList-Body"/>
      </w:pPr>
      <w:r>
        <w:rPr>
          <w:b/>
          <w:color w:val="00188F"/>
        </w:rPr>
        <w:t>Tempo di Inattività</w:t>
      </w:r>
      <w:r w:rsidRPr="00A86007">
        <w:rPr>
          <w:b/>
          <w:color w:val="00188F"/>
        </w:rPr>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457D2C">
      <w:pPr>
        <w:pStyle w:val="ProductList-Body"/>
      </w:pPr>
    </w:p>
    <w:p w14:paraId="243E6003" w14:textId="2073F4CC" w:rsidR="00457D2C" w:rsidRPr="00FB368F" w:rsidRDefault="00457D2C" w:rsidP="00457D2C">
      <w:pPr>
        <w:pStyle w:val="ProductList-Body"/>
      </w:pPr>
      <w:r>
        <w:rPr>
          <w:b/>
          <w:color w:val="00188F"/>
        </w:rPr>
        <w:t>Percentuale di Tempo di Attività Mensile</w:t>
      </w:r>
      <w:r w:rsidRPr="00A86007">
        <w:rPr>
          <w:b/>
          <w:color w:val="00188F"/>
        </w:rPr>
        <w:t>:</w:t>
      </w:r>
      <w:r w:rsidR="00A86007" w:rsidRPr="00A86007">
        <w:rPr>
          <w:b/>
          <w:color w:val="00188F"/>
        </w:rPr>
        <w:t xml:space="preserve"> </w:t>
      </w:r>
      <w:r>
        <w:t xml:space="preserve">la “Percentuale di Tempo di Attività Mensile” viene calcolata utilizzando la seguente formula: </w:t>
      </w:r>
    </w:p>
    <w:p w14:paraId="07F60FC9" w14:textId="77777777" w:rsidR="00457D2C" w:rsidRPr="00FB368F" w:rsidRDefault="00457D2C" w:rsidP="00457D2C">
      <w:pPr>
        <w:pStyle w:val="ProductList-Body"/>
      </w:pPr>
    </w:p>
    <w:p w14:paraId="05C84A72" w14:textId="6ECB70EC" w:rsidR="00457D2C" w:rsidRPr="00FB368F" w:rsidRDefault="005213FD"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457D2C">
      <w:pPr>
        <w:pStyle w:val="ProductList-Body"/>
      </w:pPr>
    </w:p>
    <w:p w14:paraId="7EBB7C89" w14:textId="06AE98B2" w:rsidR="00457D2C" w:rsidRPr="00FB368F" w:rsidRDefault="00457D2C" w:rsidP="00457D2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A86007">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Credito di Servizio</w:t>
            </w:r>
          </w:p>
        </w:tc>
      </w:tr>
      <w:tr w:rsidR="00457D2C" w:rsidRPr="009D0B2F" w14:paraId="58F94D70" w14:textId="77777777" w:rsidTr="00A86007">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A86007">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A86007">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E62FFF3" w:rsidR="00457D2C" w:rsidRPr="00FB368F" w:rsidRDefault="00457D2C" w:rsidP="00457D2C">
      <w:pPr>
        <w:pStyle w:val="ProductList-Body"/>
      </w:pPr>
      <w:r>
        <w:rPr>
          <w:b/>
          <w:color w:val="00188F"/>
        </w:rPr>
        <w:t>Eccezioni del Livello di Servizio</w:t>
      </w:r>
      <w:r w:rsidRPr="00A86007">
        <w:rPr>
          <w:b/>
          <w:color w:val="00188F"/>
        </w:rPr>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457D2C">
      <w:pPr>
        <w:pStyle w:val="ProductList-Body"/>
      </w:pPr>
    </w:p>
    <w:p w14:paraId="0A933C0E" w14:textId="37E72BCA" w:rsidR="00457D2C" w:rsidRPr="00FB368F" w:rsidRDefault="00457D2C" w:rsidP="00457D2C">
      <w:pPr>
        <w:pStyle w:val="ProductList-Body"/>
      </w:pPr>
      <w:r>
        <w:rPr>
          <w:b/>
          <w:color w:val="00188F"/>
        </w:rPr>
        <w:t>Condizioni Aggiuntive</w:t>
      </w:r>
      <w:r w:rsidRPr="00A86007">
        <w:rPr>
          <w:b/>
          <w:color w:val="00188F"/>
        </w:rPr>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3F585F51" w14:textId="31AA8FFF" w:rsidR="00045C64" w:rsidRPr="00FB368F" w:rsidRDefault="005213FD"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E46691" w14:textId="63634FA2" w:rsidR="00D1684A" w:rsidRPr="00FB368F" w:rsidRDefault="00457D2C" w:rsidP="00D1684A">
      <w:pPr>
        <w:pStyle w:val="ProductList-Offering2Heading"/>
      </w:pPr>
      <w:bookmarkStart w:id="23" w:name="_Toc423943125"/>
      <w:r>
        <w:lastRenderedPageBreak/>
        <w:t>Exchange Online</w:t>
      </w:r>
      <w:bookmarkEnd w:id="23"/>
    </w:p>
    <w:p w14:paraId="37204401" w14:textId="01A84444"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inviare o ricevere messaggi di posta elettronica con Outlook Web Access.</w:t>
      </w:r>
    </w:p>
    <w:p w14:paraId="6BDDB5D9" w14:textId="77777777" w:rsidR="008C5EDB" w:rsidRPr="00FB368F" w:rsidRDefault="008C5EDB" w:rsidP="008C5EDB">
      <w:pPr>
        <w:pStyle w:val="ProductList-Body"/>
      </w:pPr>
    </w:p>
    <w:p w14:paraId="33963DB8" w14:textId="1C516598"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25CA874C" w14:textId="77777777" w:rsidR="008C5EDB" w:rsidRPr="00FB368F" w:rsidRDefault="008C5EDB" w:rsidP="008C5EDB">
      <w:pPr>
        <w:pStyle w:val="ProductList-Body"/>
      </w:pPr>
    </w:p>
    <w:p w14:paraId="65B54513" w14:textId="73A962B4" w:rsidR="008C5EDB" w:rsidRPr="00FB368F" w:rsidRDefault="005213F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8C5EDB">
      <w:pPr>
        <w:pStyle w:val="ProductList-Body"/>
      </w:pPr>
    </w:p>
    <w:p w14:paraId="79B064B8" w14:textId="307EEC4A"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9332E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0D8E35A8" w14:textId="77777777" w:rsidTr="009332E8">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9332E8">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9332E8">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3C59F002" w:rsidR="00457D2C" w:rsidRPr="00FB368F" w:rsidRDefault="008C5EDB" w:rsidP="002024BF">
      <w:pPr>
        <w:pStyle w:val="ProductList-Body"/>
        <w:tabs>
          <w:tab w:val="clear" w:pos="360"/>
          <w:tab w:val="clear" w:pos="720"/>
          <w:tab w:val="clear" w:pos="1080"/>
        </w:tabs>
      </w:pPr>
      <w:r>
        <w:rPr>
          <w:b/>
          <w:color w:val="00188F"/>
        </w:rPr>
        <w:t>Condizioni Aggiuntive</w:t>
      </w:r>
      <w:r w:rsidRPr="009147D0">
        <w:rPr>
          <w:b/>
          <w:color w:val="00188F"/>
        </w:rPr>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67A60449" w14:textId="2A500A9A" w:rsidR="00045C64" w:rsidRPr="00FB368F" w:rsidRDefault="005213FD"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4A7A089" w14:textId="0BD27785" w:rsidR="008C5EDB" w:rsidRPr="00FB368F" w:rsidRDefault="008C5EDB" w:rsidP="008C5EDB">
      <w:pPr>
        <w:pStyle w:val="ProductList-Offering2Heading"/>
      </w:pPr>
      <w:bookmarkStart w:id="24" w:name="_Toc423943126"/>
      <w:r>
        <w:t>Archiviazione Exchange Online</w:t>
      </w:r>
      <w:bookmarkEnd w:id="24"/>
    </w:p>
    <w:p w14:paraId="4DC67B77" w14:textId="614C949D"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accedere ai messaggi di posta elettronica memorizzati nel loro archivio.</w:t>
      </w:r>
    </w:p>
    <w:p w14:paraId="527B59F3" w14:textId="77777777" w:rsidR="008C5EDB" w:rsidRPr="00FB368F" w:rsidRDefault="008C5EDB" w:rsidP="008C5EDB">
      <w:pPr>
        <w:pStyle w:val="ProductList-Body"/>
      </w:pPr>
    </w:p>
    <w:p w14:paraId="61369152" w14:textId="396DE703"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571F306" w14:textId="77777777" w:rsidR="008C5EDB" w:rsidRPr="00FB368F" w:rsidRDefault="008C5EDB" w:rsidP="008C5EDB">
      <w:pPr>
        <w:pStyle w:val="ProductList-Body"/>
      </w:pPr>
    </w:p>
    <w:p w14:paraId="7F84E6CC" w14:textId="74586460" w:rsidR="008C5EDB" w:rsidRPr="00FB368F" w:rsidRDefault="005213F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8C5EDB">
      <w:pPr>
        <w:pStyle w:val="ProductList-Body"/>
      </w:pPr>
    </w:p>
    <w:p w14:paraId="3C328F82" w14:textId="1BB100DB" w:rsidR="008C5EDB" w:rsidRPr="00FB368F" w:rsidRDefault="008C5EDB" w:rsidP="008C5EDB">
      <w:pPr>
        <w:pStyle w:val="ProductList-Body"/>
      </w:pPr>
      <w:r>
        <w:rPr>
          <w:b/>
          <w:color w:val="00188F"/>
        </w:rPr>
        <w:t>Credito di Servizio</w:t>
      </w:r>
      <w:r w:rsidRPr="009147D0">
        <w:rPr>
          <w:b/>
          <w:color w:val="00188F"/>
        </w:rPr>
        <w:t>:</w:t>
      </w:r>
      <w:r w:rsidR="00A86007">
        <w:t xml:space="preserve"> </w:t>
      </w:r>
    </w:p>
    <w:tbl>
      <w:tblPr>
        <w:tblW w:w="108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C5EDB" w:rsidRPr="009D0B2F" w14:paraId="1A430552" w14:textId="77777777" w:rsidTr="00C0781D">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10345B0" w14:textId="77777777" w:rsidTr="00C0781D">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C0781D">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C0781D">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B3B2BC5" w:rsidR="008C5EDB" w:rsidRPr="00FB368F" w:rsidRDefault="008C5EDB" w:rsidP="008C5EDB">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89EB6AA" w14:textId="0E5B94D7" w:rsidR="008C5EDB" w:rsidRPr="00FB368F" w:rsidRDefault="005213F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2BB32" w14:textId="123C632E" w:rsidR="008C5EDB" w:rsidRPr="00FB368F" w:rsidRDefault="008C5EDB" w:rsidP="008C5EDB">
      <w:pPr>
        <w:pStyle w:val="ProductList-Offering2Heading"/>
      </w:pPr>
      <w:bookmarkStart w:id="25" w:name="_Toc423943127"/>
      <w:r>
        <w:t>Exchange Online Protection</w:t>
      </w:r>
      <w:bookmarkEnd w:id="25"/>
    </w:p>
    <w:p w14:paraId="5F043877" w14:textId="1806183E"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la rete non è in grado di ricevere ed elaborare i messaggi di posta elettronica.</w:t>
      </w:r>
    </w:p>
    <w:p w14:paraId="3FF71C20" w14:textId="77777777" w:rsidR="008C5EDB" w:rsidRPr="00FB368F" w:rsidRDefault="008C5EDB" w:rsidP="008C5EDB">
      <w:pPr>
        <w:pStyle w:val="ProductList-Body"/>
      </w:pPr>
    </w:p>
    <w:p w14:paraId="05FECAE0" w14:textId="7EC83B6C"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1AB99F49" w14:textId="77777777" w:rsidR="008C5EDB" w:rsidRPr="00FB368F" w:rsidRDefault="008C5EDB" w:rsidP="008C5EDB">
      <w:pPr>
        <w:pStyle w:val="ProductList-Body"/>
      </w:pPr>
    </w:p>
    <w:p w14:paraId="5E2077ED" w14:textId="3B06766A" w:rsidR="008C5EDB" w:rsidRPr="00FB368F" w:rsidRDefault="005213F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ED24468" w14:textId="2F007319" w:rsidR="008C5EDB" w:rsidRPr="00FB368F" w:rsidRDefault="008C5EDB" w:rsidP="008C5EDB">
      <w:pPr>
        <w:pStyle w:val="ProductList-Body"/>
      </w:pPr>
      <w:r>
        <w:rPr>
          <w:b/>
          <w:color w:val="00188F"/>
        </w:rPr>
        <w:lastRenderedPageBreak/>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9332E8">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A9DF485" w14:textId="77777777" w:rsidTr="009332E8">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9332E8">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9332E8">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9C8C235" w:rsidR="008C5EDB" w:rsidRPr="00FB368F" w:rsidRDefault="008C5EDB" w:rsidP="008C5EDB">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8C5EDB">
      <w:pPr>
        <w:pStyle w:val="ProductList-Body"/>
      </w:pPr>
    </w:p>
    <w:p w14:paraId="40D25923" w14:textId="28F93874" w:rsidR="008C5EDB" w:rsidRPr="00FB368F" w:rsidRDefault="008C5EDB" w:rsidP="008C5EDB">
      <w:pPr>
        <w:pStyle w:val="ProductList-Body"/>
      </w:pPr>
      <w:r>
        <w:rPr>
          <w:b/>
          <w:color w:val="00188F"/>
        </w:rPr>
        <w:t>Condizioni Aggiuntive</w:t>
      </w:r>
      <w:r w:rsidRPr="009147D0">
        <w:rPr>
          <w:b/>
          <w:color w:val="00188F"/>
        </w:rPr>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p w14:paraId="03949A2F" w14:textId="72680579" w:rsidR="008C5EDB" w:rsidRPr="00FB368F" w:rsidRDefault="005213F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C31189D" w14:textId="67B369C6" w:rsidR="008C5EDB" w:rsidRPr="00FB368F" w:rsidRDefault="008C5EDB" w:rsidP="008C5EDB">
      <w:pPr>
        <w:pStyle w:val="ProductList-Offering2Heading"/>
      </w:pPr>
      <w:bookmarkStart w:id="26" w:name="_Toc423943128"/>
      <w:r>
        <w:t>Office 365 Business</w:t>
      </w:r>
      <w:bookmarkEnd w:id="26"/>
    </w:p>
    <w:p w14:paraId="7289F7AE" w14:textId="5F1B0DB9"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8C5EDB">
      <w:pPr>
        <w:pStyle w:val="ProductList-Body"/>
      </w:pPr>
    </w:p>
    <w:p w14:paraId="53E63742" w14:textId="5C977E1F"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41E2CE05" w14:textId="77777777" w:rsidR="008C5EDB" w:rsidRPr="00FB368F" w:rsidRDefault="008C5EDB" w:rsidP="008C5EDB">
      <w:pPr>
        <w:pStyle w:val="ProductList-Body"/>
      </w:pPr>
    </w:p>
    <w:p w14:paraId="35067700" w14:textId="7FB41707" w:rsidR="008C5EDB" w:rsidRPr="00FB368F" w:rsidRDefault="005213F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8C5EDB">
      <w:pPr>
        <w:pStyle w:val="ProductList-Body"/>
      </w:pPr>
    </w:p>
    <w:p w14:paraId="11375DC1" w14:textId="304FDB60"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9332E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7F314A2F" w14:textId="77777777" w:rsidTr="009332E8">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9332E8">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9332E8">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C025DB6" w:rsidR="008C5EDB" w:rsidRPr="00FB368F" w:rsidRDefault="005213F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FC93245" w14:textId="02ABED92" w:rsidR="000C13D4" w:rsidRPr="00FB368F" w:rsidRDefault="000C13D4" w:rsidP="000C13D4">
      <w:pPr>
        <w:pStyle w:val="ProductList-Offering2Heading"/>
      </w:pPr>
      <w:bookmarkStart w:id="27" w:name="_Toc423943129"/>
      <w:r>
        <w:t>Office 365 ProPlus</w:t>
      </w:r>
      <w:bookmarkEnd w:id="27"/>
    </w:p>
    <w:p w14:paraId="449A5D9A" w14:textId="58B8DFE8" w:rsidR="000C13D4" w:rsidRPr="00FB368F" w:rsidRDefault="000C13D4" w:rsidP="000C13D4">
      <w:pPr>
        <w:pStyle w:val="ProductList-Body"/>
      </w:pPr>
      <w:r>
        <w:rPr>
          <w:b/>
          <w:color w:val="00188F"/>
        </w:rPr>
        <w:t>Tempo di Inattività</w:t>
      </w:r>
      <w:r w:rsidRPr="009147D0">
        <w:rPr>
          <w:b/>
          <w:color w:val="00188F"/>
        </w:rPr>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0C13D4">
      <w:pPr>
        <w:pStyle w:val="ProductList-Body"/>
      </w:pPr>
    </w:p>
    <w:p w14:paraId="05221919" w14:textId="783E893B"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8298982" w14:textId="77777777" w:rsidR="000C13D4" w:rsidRPr="00FB368F" w:rsidRDefault="000C13D4" w:rsidP="000C13D4">
      <w:pPr>
        <w:pStyle w:val="ProductList-Body"/>
      </w:pPr>
    </w:p>
    <w:p w14:paraId="3C8D0742" w14:textId="6602AC6D" w:rsidR="000C13D4" w:rsidRPr="00FB368F" w:rsidRDefault="005213F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0C13D4">
      <w:pPr>
        <w:pStyle w:val="ProductList-Body"/>
      </w:pPr>
    </w:p>
    <w:p w14:paraId="4D7C630A" w14:textId="5B852529"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9332E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5277ABA6" w14:textId="77777777" w:rsidTr="009332E8">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9332E8">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9332E8">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618BBB01" w:rsidR="000C13D4" w:rsidRPr="00FB368F" w:rsidRDefault="005213F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F8FB09B" w14:textId="6E361585" w:rsidR="000C13D4" w:rsidRPr="00FB368F" w:rsidRDefault="004F25AA" w:rsidP="000C13D4">
      <w:pPr>
        <w:pStyle w:val="ProductList-Offering2Heading"/>
      </w:pPr>
      <w:bookmarkStart w:id="28" w:name="_Toc423943130"/>
      <w:r>
        <w:t>Office Online</w:t>
      </w:r>
      <w:bookmarkEnd w:id="28"/>
    </w:p>
    <w:p w14:paraId="1676D4F2" w14:textId="0747BDD5" w:rsidR="000C13D4" w:rsidRPr="00FB368F" w:rsidRDefault="000C13D4" w:rsidP="000C13D4">
      <w:pPr>
        <w:pStyle w:val="ProductList-Body"/>
      </w:pPr>
      <w:r>
        <w:rPr>
          <w:b/>
          <w:color w:val="00188F"/>
        </w:rPr>
        <w:lastRenderedPageBreak/>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0C13D4">
      <w:pPr>
        <w:pStyle w:val="ProductList-Body"/>
      </w:pPr>
    </w:p>
    <w:p w14:paraId="4C684597" w14:textId="4B37A848" w:rsidR="000C13D4" w:rsidRPr="00FB368F" w:rsidRDefault="000C13D4" w:rsidP="009147D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742A099" w14:textId="77777777" w:rsidR="000C13D4" w:rsidRPr="00FB368F" w:rsidRDefault="000C13D4" w:rsidP="000C13D4">
      <w:pPr>
        <w:pStyle w:val="ProductList-Body"/>
      </w:pPr>
    </w:p>
    <w:p w14:paraId="3217F941" w14:textId="32D46AAD" w:rsidR="000C13D4" w:rsidRPr="00FB368F" w:rsidRDefault="005213F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0C13D4">
      <w:pPr>
        <w:pStyle w:val="ProductList-Body"/>
      </w:pPr>
    </w:p>
    <w:p w14:paraId="5C67B0F7" w14:textId="111F5486"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9332E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A2E8D8F" w14:textId="77777777" w:rsidTr="009332E8">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9332E8">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9332E8">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23EB3489" w:rsidR="000C13D4" w:rsidRPr="00FB368F" w:rsidRDefault="005213F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D4E9369" w14:textId="591EABAD" w:rsidR="000C13D4" w:rsidRPr="00FB368F" w:rsidRDefault="000C13D4" w:rsidP="000C13D4">
      <w:pPr>
        <w:pStyle w:val="ProductList-Offering2Heading"/>
      </w:pPr>
      <w:bookmarkStart w:id="29" w:name="_Toc423943131"/>
      <w:r>
        <w:t>Video per Office 365</w:t>
      </w:r>
      <w:bookmarkEnd w:id="29"/>
    </w:p>
    <w:p w14:paraId="3A79F112" w14:textId="15CC23BA"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0C13D4">
      <w:pPr>
        <w:pStyle w:val="ProductList-Body"/>
      </w:pPr>
    </w:p>
    <w:p w14:paraId="7DAA761D" w14:textId="70D8E7B7"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823C6F" w14:textId="77777777" w:rsidR="000C13D4" w:rsidRPr="00FB368F" w:rsidRDefault="000C13D4" w:rsidP="000C13D4">
      <w:pPr>
        <w:pStyle w:val="ProductList-Body"/>
      </w:pPr>
    </w:p>
    <w:p w14:paraId="12553895" w14:textId="061E2DFD" w:rsidR="000C13D4" w:rsidRPr="00FB368F" w:rsidRDefault="005213F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0C13D4">
      <w:pPr>
        <w:pStyle w:val="ProductList-Body"/>
      </w:pPr>
    </w:p>
    <w:p w14:paraId="16D54A3F" w14:textId="11CFDE6B" w:rsidR="000C13D4" w:rsidRPr="009147D0" w:rsidRDefault="000C13D4" w:rsidP="000C13D4">
      <w:pPr>
        <w:pStyle w:val="ProductList-Body"/>
        <w:rPr>
          <w:b/>
          <w:color w:val="00188F"/>
        </w:rPr>
      </w:pPr>
      <w:r>
        <w:rPr>
          <w:b/>
          <w:color w:val="00188F"/>
        </w:rPr>
        <w:t>Impegno del Livello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9332E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5535E60" w14:textId="77777777" w:rsidTr="009332E8">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9332E8">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9332E8">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0D1101FF" w:rsidR="000C13D4" w:rsidRPr="00FB368F" w:rsidRDefault="005213F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FA062E2" w14:textId="2C218826" w:rsidR="000C13D4" w:rsidRPr="00FB368F" w:rsidRDefault="000C13D4" w:rsidP="000C13D4">
      <w:pPr>
        <w:pStyle w:val="ProductList-Offering2Heading"/>
      </w:pPr>
      <w:bookmarkStart w:id="30" w:name="_Toc423943132"/>
      <w:r>
        <w:t>OneDrive for Business</w:t>
      </w:r>
      <w:bookmarkEnd w:id="30"/>
    </w:p>
    <w:p w14:paraId="46FE7562" w14:textId="4FB2C94D"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0C13D4">
      <w:pPr>
        <w:pStyle w:val="ProductList-Body"/>
      </w:pPr>
    </w:p>
    <w:p w14:paraId="6DEA7661" w14:textId="1D3665F1"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6CC4D37" w14:textId="77777777" w:rsidR="000C13D4" w:rsidRPr="00FB368F" w:rsidRDefault="000C13D4" w:rsidP="000C13D4">
      <w:pPr>
        <w:pStyle w:val="ProductList-Body"/>
      </w:pPr>
    </w:p>
    <w:p w14:paraId="76BB190F" w14:textId="2A8E44EB" w:rsidR="000C13D4" w:rsidRPr="00FB368F" w:rsidRDefault="005213F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0C13D4">
      <w:pPr>
        <w:pStyle w:val="ProductList-Body"/>
      </w:pPr>
    </w:p>
    <w:p w14:paraId="6CD91602" w14:textId="6D0DFCEC"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9332E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0D0F33A9" w14:textId="77777777" w:rsidTr="009332E8">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9332E8">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9332E8">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1CF53798" w:rsidR="000C13D4" w:rsidRPr="00FB368F" w:rsidRDefault="005213F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5750250" w14:textId="6E020F9B" w:rsidR="00C86427" w:rsidRPr="00FB368F" w:rsidRDefault="00C86427" w:rsidP="00C86427">
      <w:pPr>
        <w:pStyle w:val="ProductList-Offering2Heading"/>
      </w:pPr>
      <w:bookmarkStart w:id="31" w:name="_Toc423943133"/>
      <w:r>
        <w:lastRenderedPageBreak/>
        <w:t>Project Online</w:t>
      </w:r>
      <w:bookmarkEnd w:id="31"/>
    </w:p>
    <w:p w14:paraId="14E68B6F" w14:textId="20976DF0"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C86427">
      <w:pPr>
        <w:pStyle w:val="ProductList-Body"/>
      </w:pPr>
    </w:p>
    <w:p w14:paraId="251BAB3A" w14:textId="6B67B72D"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184A950" w14:textId="77777777" w:rsidR="00C86427" w:rsidRPr="00FB368F" w:rsidRDefault="00C86427" w:rsidP="00C86427">
      <w:pPr>
        <w:pStyle w:val="ProductList-Body"/>
      </w:pPr>
    </w:p>
    <w:p w14:paraId="4960225A" w14:textId="34A7B664" w:rsidR="00C86427" w:rsidRPr="00FB368F" w:rsidRDefault="005213F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C86427">
      <w:pPr>
        <w:pStyle w:val="ProductList-Body"/>
      </w:pPr>
    </w:p>
    <w:p w14:paraId="429909F8" w14:textId="54F7E857" w:rsidR="00C86427" w:rsidRPr="00FB368F" w:rsidRDefault="00C86427" w:rsidP="00C86427">
      <w:pPr>
        <w:pStyle w:val="ProductList-Body"/>
      </w:pPr>
      <w:r>
        <w:rPr>
          <w:b/>
          <w:color w:val="00188F"/>
        </w:rPr>
        <w:t>Credito di Servizio</w:t>
      </w:r>
      <w:r w:rsidRPr="009147D0">
        <w:rPr>
          <w:b/>
          <w:color w:val="00188F"/>
        </w:rPr>
        <w:t>:</w:t>
      </w:r>
      <w:r w:rsidR="00A86007">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9332E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51125E5A" w14:textId="77777777" w:rsidTr="009332E8">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9332E8">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9332E8">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C86059B" w:rsidR="00C86427" w:rsidRPr="00FB368F" w:rsidRDefault="005213F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051EC5D" w14:textId="20237168" w:rsidR="00C86427" w:rsidRPr="00FB368F" w:rsidRDefault="00C86427" w:rsidP="00C86427">
      <w:pPr>
        <w:pStyle w:val="ProductList-Offering2Heading"/>
      </w:pPr>
      <w:bookmarkStart w:id="32" w:name="_Toc423943134"/>
      <w:r>
        <w:t>SharePoint Online</w:t>
      </w:r>
      <w:bookmarkEnd w:id="32"/>
    </w:p>
    <w:p w14:paraId="41E58B9E" w14:textId="22270EF0" w:rsidR="00C86427" w:rsidRPr="00FB368F" w:rsidRDefault="00C86427" w:rsidP="00C86427">
      <w:pPr>
        <w:pStyle w:val="ProductList-Body"/>
      </w:pPr>
      <w:r>
        <w:rPr>
          <w:b/>
          <w:color w:val="00188F"/>
        </w:rPr>
        <w:t>Tempo di Inattività</w:t>
      </w:r>
      <w:r w:rsidRPr="009147D0">
        <w:rPr>
          <w:b/>
          <w:color w:val="00188F"/>
        </w:rPr>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C86427">
      <w:pPr>
        <w:pStyle w:val="ProductList-Body"/>
      </w:pPr>
    </w:p>
    <w:p w14:paraId="4F12AEC0" w14:textId="516E391F"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AC6E7F3" w14:textId="77777777" w:rsidR="00C86427" w:rsidRPr="00FB368F" w:rsidRDefault="00C86427" w:rsidP="00C86427">
      <w:pPr>
        <w:pStyle w:val="ProductList-Body"/>
      </w:pPr>
    </w:p>
    <w:p w14:paraId="5BBD13D7" w14:textId="06EEFF18" w:rsidR="00C86427" w:rsidRPr="00FB368F" w:rsidRDefault="005213F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C86427">
      <w:pPr>
        <w:pStyle w:val="ProductList-Body"/>
      </w:pPr>
    </w:p>
    <w:p w14:paraId="7AE68D73" w14:textId="4ADED4FE"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9332E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92393E9" w14:textId="77777777" w:rsidTr="009332E8">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9332E8">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9332E8">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C14F06D" w:rsidR="00C86427" w:rsidRPr="00FB368F" w:rsidRDefault="005213F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82865B7" w14:textId="0CEF977F" w:rsidR="00C86427" w:rsidRPr="00FB368F" w:rsidRDefault="00C86427" w:rsidP="00C86427">
      <w:pPr>
        <w:pStyle w:val="ProductList-Offering2Heading"/>
      </w:pPr>
      <w:bookmarkStart w:id="33" w:name="_Toc423943135"/>
      <w:r>
        <w:t>Skype for Business Online</w:t>
      </w:r>
      <w:bookmarkEnd w:id="33"/>
    </w:p>
    <w:p w14:paraId="40D3082E" w14:textId="03CA3471"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C86427">
      <w:pPr>
        <w:pStyle w:val="ProductList-Body"/>
      </w:pPr>
    </w:p>
    <w:p w14:paraId="082157A9" w14:textId="6A510C9E"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22C9DFA" w14:textId="77777777" w:rsidR="00C86427" w:rsidRPr="00FB368F" w:rsidRDefault="00C86427" w:rsidP="00C86427">
      <w:pPr>
        <w:pStyle w:val="ProductList-Body"/>
      </w:pPr>
    </w:p>
    <w:p w14:paraId="04B5406A" w14:textId="7EC6F321" w:rsidR="00C86427" w:rsidRPr="00FB368F" w:rsidRDefault="005213F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C86427">
      <w:pPr>
        <w:pStyle w:val="ProductList-Body"/>
      </w:pPr>
    </w:p>
    <w:p w14:paraId="1A0B8BDB" w14:textId="7DBE70FD" w:rsidR="00C86427" w:rsidRPr="00FB368F" w:rsidRDefault="00C86427" w:rsidP="002C4669">
      <w:pPr>
        <w:pStyle w:val="ProductList-Body"/>
        <w:keepNext/>
      </w:pPr>
      <w:r>
        <w:rPr>
          <w:b/>
          <w:color w:val="00188F"/>
        </w:rPr>
        <w:lastRenderedPageBreak/>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9332E8">
        <w:trPr>
          <w:tblHeader/>
        </w:trPr>
        <w:tc>
          <w:tcPr>
            <w:tcW w:w="5400" w:type="dxa"/>
            <w:shd w:val="clear" w:color="auto" w:fill="0072C6"/>
          </w:tcPr>
          <w:p w14:paraId="480118B7" w14:textId="77777777" w:rsidR="00C86427" w:rsidRPr="001A0074" w:rsidRDefault="00C8642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2C4669">
            <w:pPr>
              <w:pStyle w:val="ProductList-OfferingBody"/>
              <w:keepNext/>
              <w:jc w:val="center"/>
              <w:rPr>
                <w:color w:val="FFFFFF" w:themeColor="background1"/>
              </w:rPr>
            </w:pPr>
            <w:r>
              <w:rPr>
                <w:color w:val="FFFFFF" w:themeColor="background1"/>
              </w:rPr>
              <w:t>Credito di Servizio</w:t>
            </w:r>
          </w:p>
        </w:tc>
      </w:tr>
      <w:tr w:rsidR="00C86427" w:rsidRPr="009D0B2F" w14:paraId="48E7D968" w14:textId="77777777" w:rsidTr="009332E8">
        <w:tc>
          <w:tcPr>
            <w:tcW w:w="5400" w:type="dxa"/>
          </w:tcPr>
          <w:p w14:paraId="570ACFD0" w14:textId="31FB822F" w:rsidR="00C86427" w:rsidRPr="0076238C" w:rsidRDefault="00C86427" w:rsidP="002C4669">
            <w:pPr>
              <w:pStyle w:val="ProductList-OfferingBody"/>
              <w:keepNext/>
              <w:jc w:val="center"/>
            </w:pPr>
            <w:r>
              <w:t>&lt; 99,9%</w:t>
            </w:r>
          </w:p>
        </w:tc>
        <w:tc>
          <w:tcPr>
            <w:tcW w:w="5400" w:type="dxa"/>
          </w:tcPr>
          <w:p w14:paraId="54D34AC2" w14:textId="77777777" w:rsidR="00C86427" w:rsidRPr="0076238C" w:rsidRDefault="00C86427" w:rsidP="002C4669">
            <w:pPr>
              <w:pStyle w:val="ProductList-OfferingBody"/>
              <w:keepNext/>
              <w:jc w:val="center"/>
            </w:pPr>
            <w:r>
              <w:t>25%</w:t>
            </w:r>
          </w:p>
        </w:tc>
      </w:tr>
      <w:tr w:rsidR="00C86427" w:rsidRPr="009D0B2F" w14:paraId="1CC4E932" w14:textId="77777777" w:rsidTr="009332E8">
        <w:tc>
          <w:tcPr>
            <w:tcW w:w="5400" w:type="dxa"/>
          </w:tcPr>
          <w:p w14:paraId="018C37F6" w14:textId="18BE2210" w:rsidR="00C86427" w:rsidRPr="0076238C" w:rsidRDefault="00C86427" w:rsidP="002C4669">
            <w:pPr>
              <w:pStyle w:val="ProductList-OfferingBody"/>
              <w:keepNext/>
              <w:jc w:val="center"/>
            </w:pPr>
            <w:r>
              <w:t>&lt; 99%</w:t>
            </w:r>
          </w:p>
        </w:tc>
        <w:tc>
          <w:tcPr>
            <w:tcW w:w="5400" w:type="dxa"/>
          </w:tcPr>
          <w:p w14:paraId="7B4B8F49" w14:textId="77777777" w:rsidR="00C86427" w:rsidRPr="0076238C" w:rsidRDefault="00C86427" w:rsidP="002C4669">
            <w:pPr>
              <w:pStyle w:val="ProductList-OfferingBody"/>
              <w:keepNext/>
              <w:jc w:val="center"/>
            </w:pPr>
            <w:r>
              <w:t>50%</w:t>
            </w:r>
          </w:p>
        </w:tc>
      </w:tr>
      <w:tr w:rsidR="00C86427" w:rsidRPr="009D0B2F" w14:paraId="5C87C82D" w14:textId="77777777" w:rsidTr="009332E8">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La funzionalità relativa alle riunioni online è applicabile solo al Servizio Skype for Business Online Piano 2.</w:t>
      </w:r>
    </w:p>
    <w:p w14:paraId="601750E5" w14:textId="0D6BA52E" w:rsidR="00C86427" w:rsidRPr="00FB368F" w:rsidRDefault="005213F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86C3629" w14:textId="3B9E882A" w:rsidR="00C86427" w:rsidRPr="00FB368F" w:rsidRDefault="00C86427" w:rsidP="00C86427">
      <w:pPr>
        <w:pStyle w:val="ProductList-Offering2Heading"/>
      </w:pPr>
      <w:bookmarkStart w:id="34" w:name="_Toc423943136"/>
      <w:r>
        <w:t>Yammer Enterprise</w:t>
      </w:r>
      <w:bookmarkEnd w:id="34"/>
    </w:p>
    <w:p w14:paraId="2A669564" w14:textId="6B23C314"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C86427">
      <w:pPr>
        <w:pStyle w:val="ProductList-Body"/>
      </w:pPr>
    </w:p>
    <w:p w14:paraId="476BDF33" w14:textId="4F5B533A"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05E7767" w14:textId="77777777" w:rsidR="00C86427" w:rsidRPr="00FB368F" w:rsidRDefault="00C86427" w:rsidP="00C86427">
      <w:pPr>
        <w:pStyle w:val="ProductList-Body"/>
      </w:pPr>
    </w:p>
    <w:p w14:paraId="13177606" w14:textId="08BEA242" w:rsidR="00C86427" w:rsidRPr="00FB368F" w:rsidRDefault="005213F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C86427">
      <w:pPr>
        <w:pStyle w:val="ProductList-Body"/>
      </w:pPr>
    </w:p>
    <w:p w14:paraId="3CB8DA5D" w14:textId="36D9BFE1"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9332E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6C555692" w14:textId="77777777" w:rsidTr="009332E8">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9332E8">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9332E8">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52EB4" w:rsidR="00C86427" w:rsidRPr="00FB368F" w:rsidRDefault="005213F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23943137"/>
      <w:r>
        <w:t>Enterprise Mobility Services</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23943138"/>
      <w:r>
        <w:t>Azure Active Directory Basic</w:t>
      </w:r>
      <w:bookmarkEnd w:id="36"/>
    </w:p>
    <w:p w14:paraId="726E90AA" w14:textId="387C6437"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della directory e/o eseguire o annullare il provisioning delle applicazioni nella directory per gli utenti.</w:t>
      </w:r>
    </w:p>
    <w:p w14:paraId="16B0BFFF" w14:textId="77777777" w:rsidR="00C86427" w:rsidRPr="00FB368F" w:rsidRDefault="00C86427" w:rsidP="00C86427">
      <w:pPr>
        <w:pStyle w:val="ProductList-Body"/>
      </w:pPr>
    </w:p>
    <w:p w14:paraId="15C26564" w14:textId="5CA1C146"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DB8794E" w14:textId="77777777" w:rsidR="00C86427" w:rsidRPr="00FB368F" w:rsidRDefault="00C86427" w:rsidP="00C86427">
      <w:pPr>
        <w:pStyle w:val="ProductList-Body"/>
      </w:pPr>
    </w:p>
    <w:p w14:paraId="09128639" w14:textId="3DAEC0DF" w:rsidR="00C86427" w:rsidRPr="00FB368F" w:rsidRDefault="005213F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5EAC81ED" w14:textId="77777777" w:rsidR="00C86427" w:rsidRPr="00FB368F" w:rsidRDefault="00C86427" w:rsidP="00C86427">
      <w:pPr>
        <w:pStyle w:val="ProductList-Body"/>
      </w:pPr>
    </w:p>
    <w:p w14:paraId="1B01528B" w14:textId="4E69DC02"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9332E8">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00D3A57" w14:textId="77777777" w:rsidTr="009332E8">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9332E8">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9332E8">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18184F25" w:rsidR="00C86427" w:rsidRPr="00FB368F" w:rsidRDefault="005213F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23943139"/>
      <w:r>
        <w:t>Azure Active Directory Premium</w:t>
      </w:r>
      <w:bookmarkEnd w:id="37"/>
    </w:p>
    <w:p w14:paraId="1B37B7E6" w14:textId="3F1CD617" w:rsidR="00C86427" w:rsidRPr="00FB368F" w:rsidRDefault="00C86427" w:rsidP="00C86427">
      <w:pPr>
        <w:pStyle w:val="ProductList-Body"/>
      </w:pPr>
      <w:r>
        <w:rPr>
          <w:b/>
          <w:color w:val="00188F"/>
        </w:rPr>
        <w:lastRenderedPageBreak/>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della directory e/o eseguire o annullare il provisioning delle applicazioni nella directory per gli utenti.</w:t>
      </w:r>
    </w:p>
    <w:p w14:paraId="4396AB0D" w14:textId="77777777" w:rsidR="00C86427" w:rsidRPr="00FB368F" w:rsidRDefault="00C86427" w:rsidP="00C86427">
      <w:pPr>
        <w:pStyle w:val="ProductList-Body"/>
      </w:pPr>
    </w:p>
    <w:p w14:paraId="062CE9EB" w14:textId="5B9C80D6"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41687D5" w14:textId="77777777" w:rsidR="00C86427" w:rsidRPr="00FB368F" w:rsidRDefault="00C86427" w:rsidP="00C86427">
      <w:pPr>
        <w:pStyle w:val="ProductList-Body"/>
      </w:pPr>
    </w:p>
    <w:p w14:paraId="6F65B757" w14:textId="13E993E6" w:rsidR="00C86427" w:rsidRPr="00FB368F" w:rsidRDefault="005213F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5F50D4A" w14:textId="77777777" w:rsidR="00C86427" w:rsidRPr="00FB368F" w:rsidRDefault="00C86427" w:rsidP="00C86427">
      <w:pPr>
        <w:pStyle w:val="ProductList-Body"/>
      </w:pPr>
    </w:p>
    <w:p w14:paraId="050BC91F" w14:textId="56BDCC25"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9332E8">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FF07788" w14:textId="77777777" w:rsidTr="009332E8">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9332E8">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9332E8">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6AC7C2D" w:rsidR="00C86427" w:rsidRPr="00FB368F" w:rsidRDefault="005213F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23943140"/>
      <w:r>
        <w:t>Azure Rights Management</w:t>
      </w:r>
      <w:bookmarkEnd w:id="38"/>
    </w:p>
    <w:p w14:paraId="21F7BAB9" w14:textId="1D62166E"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finali non possono creare né utilizzare documenti IRM e messaggi di posta elettronica.</w:t>
      </w:r>
    </w:p>
    <w:p w14:paraId="37C32100" w14:textId="77777777" w:rsidR="00C86427" w:rsidRPr="00FB368F" w:rsidRDefault="00C86427" w:rsidP="00C86427">
      <w:pPr>
        <w:pStyle w:val="ProductList-Body"/>
      </w:pPr>
    </w:p>
    <w:p w14:paraId="53D5D604" w14:textId="325457F2"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4D802933" w14:textId="77777777" w:rsidR="00C86427" w:rsidRPr="00FB368F" w:rsidRDefault="00C86427" w:rsidP="00C86427">
      <w:pPr>
        <w:pStyle w:val="ProductList-Body"/>
      </w:pPr>
    </w:p>
    <w:p w14:paraId="48B969E3" w14:textId="2FBF8021" w:rsidR="00C86427" w:rsidRPr="00FB368F" w:rsidRDefault="005213F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0CFF42B" w14:textId="77777777" w:rsidR="00C86427" w:rsidRPr="00FB368F" w:rsidRDefault="00C86427" w:rsidP="00C86427">
      <w:pPr>
        <w:pStyle w:val="ProductList-Body"/>
      </w:pPr>
    </w:p>
    <w:p w14:paraId="04D6DE15" w14:textId="077AADF0"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CA19D4">
        <w:trPr>
          <w:tblHeader/>
        </w:trPr>
        <w:tc>
          <w:tcPr>
            <w:tcW w:w="5400" w:type="dxa"/>
            <w:shd w:val="clear" w:color="auto" w:fill="0072C6"/>
          </w:tcPr>
          <w:p w14:paraId="4212718B" w14:textId="77777777" w:rsidR="00C86427" w:rsidRPr="001A0074" w:rsidRDefault="00C86427" w:rsidP="00E136B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9AB7E3" w14:textId="77777777" w:rsidR="00C86427" w:rsidRPr="001A0074" w:rsidRDefault="00C86427" w:rsidP="00E136BC">
            <w:pPr>
              <w:pStyle w:val="ProductList-OfferingBody"/>
              <w:jc w:val="center"/>
              <w:rPr>
                <w:color w:val="FFFFFF" w:themeColor="background1"/>
              </w:rPr>
            </w:pPr>
            <w:r>
              <w:rPr>
                <w:color w:val="FFFFFF" w:themeColor="background1"/>
              </w:rPr>
              <w:t>Credito di Servizio</w:t>
            </w:r>
          </w:p>
        </w:tc>
      </w:tr>
      <w:tr w:rsidR="00C86427" w:rsidRPr="009D0B2F" w14:paraId="2CE026F0" w14:textId="77777777" w:rsidTr="00CA19D4">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CA19D4">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CA19D4">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65A135D1" w:rsidR="00C86427" w:rsidRPr="00FB368F" w:rsidRDefault="005213F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23943141"/>
      <w:r>
        <w:t>Microsoft Intune</w:t>
      </w:r>
      <w:bookmarkEnd w:id="39"/>
    </w:p>
    <w:p w14:paraId="4BDBE8B2" w14:textId="154560CC"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l</w:t>
      </w:r>
      <w:r w:rsidR="00C25131">
        <w:rPr>
          <w:szCs w:val="18"/>
        </w:rPr>
        <w:t>’</w:t>
      </w:r>
      <w:r>
        <w:rPr>
          <w:szCs w:val="18"/>
        </w:rPr>
        <w:t>amministratore IT della società o gli utenti autorizzati dalla società non sono in grado di connettersi pur disponendo di credenziali valide.</w:t>
      </w:r>
      <w:r w:rsidR="00A86007">
        <w:rPr>
          <w:szCs w:val="18"/>
        </w:rPr>
        <w:t xml:space="preserve"> </w:t>
      </w:r>
      <w:r>
        <w:rPr>
          <w:szCs w:val="18"/>
        </w:rPr>
        <w:t>Il Tempo di Inattività Pianificato non supererà le 10 ore per anno solare.</w:t>
      </w:r>
    </w:p>
    <w:p w14:paraId="4E7AC9EF" w14:textId="77777777" w:rsidR="00C86427" w:rsidRPr="00FB368F" w:rsidRDefault="00C86427" w:rsidP="00C86427">
      <w:pPr>
        <w:pStyle w:val="ProductList-Body"/>
      </w:pPr>
    </w:p>
    <w:p w14:paraId="57A1A46C" w14:textId="36E9CBF4"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F2DB1D3" w14:textId="77777777" w:rsidR="00C86427" w:rsidRPr="00FB368F" w:rsidRDefault="00C86427" w:rsidP="00C86427">
      <w:pPr>
        <w:pStyle w:val="ProductList-Body"/>
      </w:pPr>
    </w:p>
    <w:p w14:paraId="470BEFC0" w14:textId="73AD8577" w:rsidR="00C86427" w:rsidRPr="00FB368F" w:rsidRDefault="005213F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106CD03" w14:textId="77777777" w:rsidR="00C86427" w:rsidRPr="00FB368F" w:rsidRDefault="00C86427" w:rsidP="00C86427">
      <w:pPr>
        <w:pStyle w:val="ProductList-Body"/>
      </w:pPr>
    </w:p>
    <w:p w14:paraId="4CF3A350" w14:textId="750DBDBF" w:rsidR="00C86427" w:rsidRPr="00FB368F" w:rsidRDefault="00C86427" w:rsidP="002C4669">
      <w:pPr>
        <w:pStyle w:val="ProductList-Body"/>
        <w:keepNext/>
      </w:pPr>
      <w:r>
        <w:rPr>
          <w:b/>
          <w:color w:val="00188F"/>
        </w:rPr>
        <w:lastRenderedPageBreak/>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CA19D4">
        <w:trPr>
          <w:tblHeader/>
        </w:trPr>
        <w:tc>
          <w:tcPr>
            <w:tcW w:w="5400" w:type="dxa"/>
            <w:shd w:val="clear" w:color="auto" w:fill="0072C6"/>
          </w:tcPr>
          <w:p w14:paraId="39CD08E2" w14:textId="77777777" w:rsidR="00C86427" w:rsidRPr="001A0074" w:rsidRDefault="00C8642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9DA9142" w14:textId="77777777" w:rsidR="00C86427" w:rsidRPr="001A0074" w:rsidRDefault="00C86427" w:rsidP="002C4669">
            <w:pPr>
              <w:pStyle w:val="ProductList-OfferingBody"/>
              <w:keepNext/>
              <w:jc w:val="center"/>
              <w:rPr>
                <w:color w:val="FFFFFF" w:themeColor="background1"/>
              </w:rPr>
            </w:pPr>
            <w:r>
              <w:rPr>
                <w:color w:val="FFFFFF" w:themeColor="background1"/>
              </w:rPr>
              <w:t>Credito di Servizio</w:t>
            </w:r>
          </w:p>
        </w:tc>
      </w:tr>
      <w:tr w:rsidR="00C86427" w:rsidRPr="009D0B2F" w14:paraId="1DA5F522" w14:textId="77777777" w:rsidTr="00CA19D4">
        <w:tc>
          <w:tcPr>
            <w:tcW w:w="5400" w:type="dxa"/>
          </w:tcPr>
          <w:p w14:paraId="1676FB88" w14:textId="1F2CBD86" w:rsidR="00C86427" w:rsidRPr="0076238C" w:rsidRDefault="00C86427" w:rsidP="002C4669">
            <w:pPr>
              <w:pStyle w:val="ProductList-OfferingBody"/>
              <w:keepNext/>
              <w:jc w:val="center"/>
            </w:pPr>
            <w:r>
              <w:t>&lt; 99,9%</w:t>
            </w:r>
          </w:p>
        </w:tc>
        <w:tc>
          <w:tcPr>
            <w:tcW w:w="5400" w:type="dxa"/>
          </w:tcPr>
          <w:p w14:paraId="6D9C3B90" w14:textId="77777777" w:rsidR="00C86427" w:rsidRPr="0076238C" w:rsidRDefault="00C86427" w:rsidP="002C4669">
            <w:pPr>
              <w:pStyle w:val="ProductList-OfferingBody"/>
              <w:keepNext/>
              <w:jc w:val="center"/>
            </w:pPr>
            <w:r>
              <w:t>25%</w:t>
            </w:r>
          </w:p>
        </w:tc>
      </w:tr>
      <w:tr w:rsidR="00C86427" w:rsidRPr="009D0B2F" w14:paraId="2800B024" w14:textId="77777777" w:rsidTr="00CA19D4">
        <w:tc>
          <w:tcPr>
            <w:tcW w:w="5400" w:type="dxa"/>
          </w:tcPr>
          <w:p w14:paraId="02B9C989" w14:textId="126F7D5F" w:rsidR="00C86427" w:rsidRPr="0076238C" w:rsidRDefault="00C86427" w:rsidP="002C4669">
            <w:pPr>
              <w:pStyle w:val="ProductList-OfferingBody"/>
              <w:keepNext/>
              <w:jc w:val="center"/>
            </w:pPr>
            <w:r>
              <w:t>&lt; 99%</w:t>
            </w:r>
          </w:p>
        </w:tc>
        <w:tc>
          <w:tcPr>
            <w:tcW w:w="5400" w:type="dxa"/>
          </w:tcPr>
          <w:p w14:paraId="2C753861" w14:textId="77777777" w:rsidR="00C86427" w:rsidRPr="0076238C" w:rsidRDefault="00C86427" w:rsidP="002C4669">
            <w:pPr>
              <w:pStyle w:val="ProductList-OfferingBody"/>
              <w:keepNext/>
              <w:jc w:val="center"/>
            </w:pPr>
            <w:r>
              <w:t>50%</w:t>
            </w:r>
          </w:p>
        </w:tc>
      </w:tr>
      <w:tr w:rsidR="00C86427" w:rsidRPr="009D0B2F" w14:paraId="2EBFC1D2" w14:textId="77777777" w:rsidTr="00CA19D4">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6DFE90EE" w:rsidR="001E3678" w:rsidRPr="00FB368F" w:rsidRDefault="001E3678" w:rsidP="001E3678">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Livello di Servizio non si applica a:</w:t>
      </w:r>
      <w:r w:rsidR="00A86007">
        <w:t xml:space="preserve"> </w:t>
      </w:r>
      <w:r>
        <w:t>(i) software locale ottenuto in licenza nell</w:t>
      </w:r>
      <w:r w:rsidR="00C25131">
        <w:t>’</w:t>
      </w:r>
      <w:r>
        <w:t>ambito della sottoscrizione del Servizio o (ii) Servizi basati su Internet, ad esclusione del Servizio Microsoft Intune, che forniscono aggiornamenti al software locale ottenuto in licenza nell</w:t>
      </w:r>
      <w:r w:rsidR="00C25131">
        <w:t>’</w:t>
      </w:r>
      <w:r>
        <w:t>ambito della sottoscrizione del Servizio.</w:t>
      </w:r>
    </w:p>
    <w:p w14:paraId="0D7B7068" w14:textId="65E92EBD" w:rsidR="00C86427" w:rsidRPr="00FB368F" w:rsidRDefault="005213F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0" w:name="_Toc423943142"/>
      <w:r>
        <w:t>Servizi Microsoft Azure</w:t>
      </w:r>
      <w:bookmarkEnd w:id="40"/>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1" w:name="_Toc423943143"/>
      <w:r>
        <w:t>Servizi di Gestione delle API</w:t>
      </w:r>
      <w:bookmarkEnd w:id="41"/>
    </w:p>
    <w:p w14:paraId="2CC7525C" w14:textId="77777777" w:rsidR="00DA6241" w:rsidRPr="00FB368F" w:rsidRDefault="00DA6241" w:rsidP="00DA6241">
      <w:pPr>
        <w:pStyle w:val="ProductList-Body"/>
      </w:pPr>
      <w:r>
        <w:rPr>
          <w:b/>
          <w:color w:val="00188F"/>
        </w:rPr>
        <w:t>Definizioni Aggiuntive</w:t>
      </w:r>
      <w:r w:rsidRPr="009147D0">
        <w:rPr>
          <w:b/>
          <w:color w:val="00188F"/>
        </w:rPr>
        <w:t>:</w:t>
      </w:r>
    </w:p>
    <w:p w14:paraId="75AF6FBB" w14:textId="77777777" w:rsidR="00DA6241" w:rsidRPr="00FB368F" w:rsidRDefault="00DA6241" w:rsidP="00DA6241">
      <w:pPr>
        <w:pStyle w:val="ProductList-Body"/>
        <w:spacing w:after="40"/>
      </w:pPr>
      <w:r>
        <w:t>“</w:t>
      </w:r>
      <w:r>
        <w:rPr>
          <w:b/>
          <w:color w:val="00188F"/>
        </w:rPr>
        <w:t>Minuti di Distribuzione</w:t>
      </w:r>
      <w:r>
        <w:t>” indica il numero totale di minuti di distribuzione di una determinata istanza di Gestione API in Microsoft Azure nel corso di un mese di fatturazione.</w:t>
      </w:r>
    </w:p>
    <w:p w14:paraId="665E50BE" w14:textId="77777777" w:rsidR="00DA6241" w:rsidRPr="00FB368F" w:rsidRDefault="00DA6241" w:rsidP="00DA6241">
      <w:pPr>
        <w:pStyle w:val="ProductList-Body"/>
        <w:spacing w:after="40"/>
      </w:pPr>
      <w:r>
        <w:t>“</w:t>
      </w:r>
      <w:r>
        <w:rPr>
          <w:b/>
          <w:color w:val="00188F"/>
        </w:rPr>
        <w:t>Quantità Massima di Minuti Disponibili</w:t>
      </w:r>
      <w:r>
        <w:t>” indica la quantità totale di Minuti di Distribuzione per tutte le istanze di Gestione API distribuite dalla società in un determinato periodo di sottoscrizione di Microsoft Azure nel corso di un mese di fatturazione.</w:t>
      </w:r>
    </w:p>
    <w:p w14:paraId="4B4C73F2" w14:textId="6FE65875" w:rsidR="00DA6241" w:rsidRPr="00FB368F" w:rsidRDefault="00DA6241" w:rsidP="00DA6241">
      <w:pPr>
        <w:pStyle w:val="ProductList-Body"/>
      </w:pPr>
      <w:r>
        <w:t>“</w:t>
      </w:r>
      <w:r>
        <w:rPr>
          <w:b/>
          <w:color w:val="00188F"/>
        </w:rPr>
        <w:t>Proxy</w:t>
      </w:r>
      <w:r>
        <w:t>” indica il componente del Servizio Gestione API responsabile della ricezione delle richieste API e del loro inoltro all</w:t>
      </w:r>
      <w:r w:rsidR="00C25131">
        <w:t>’</w:t>
      </w:r>
      <w:r>
        <w:t>API dipendente configurata.</w:t>
      </w:r>
    </w:p>
    <w:p w14:paraId="71602456" w14:textId="77777777" w:rsidR="00DA6241" w:rsidRPr="00FB368F" w:rsidRDefault="00DA6241" w:rsidP="00DA6241">
      <w:pPr>
        <w:pStyle w:val="ProductList-Body"/>
      </w:pPr>
    </w:p>
    <w:p w14:paraId="064CFA27" w14:textId="7038A925" w:rsidR="00DA6241" w:rsidRPr="00FB368F" w:rsidRDefault="00DA6241" w:rsidP="00DA6241">
      <w:pPr>
        <w:pStyle w:val="ProductList-Body"/>
      </w:pPr>
      <w:r>
        <w:rPr>
          <w:b/>
          <w:color w:val="00188F"/>
        </w:rPr>
        <w:t>Tempo di Inattività</w:t>
      </w:r>
      <w:r w:rsidRPr="009147D0">
        <w:rPr>
          <w:b/>
          <w:color w:val="00188F"/>
        </w:rPr>
        <w:t>:</w:t>
      </w:r>
      <w:r w:rsidR="00A86007" w:rsidRPr="009147D0">
        <w:rPr>
          <w:b/>
          <w:color w:val="00188F"/>
        </w:rPr>
        <w:t xml:space="preserve"> </w:t>
      </w:r>
      <w:r>
        <w:t>i Minuti di Distribuzione totali accumulati, per tutte le istanze di Gestione API distribuite dalla società in un determinato periodo di sottoscrizione di Microsoft Azure, durante i quali il Servizio non è disponibile.</w:t>
      </w:r>
      <w:r w:rsidR="00A86007">
        <w:t xml:space="preserve"> </w:t>
      </w:r>
      <w:r>
        <w:t>Un minuto è considerato non disponibile per una determinata istanza di Gestione API qualora tutti i tentativi continui di eseguire operazioni tramite il Proxy per tutto il minuto diano un Codice di Errore o non restituiscano un Codice di Riuscita entro cinque minuti.</w:t>
      </w:r>
    </w:p>
    <w:p w14:paraId="2464A477" w14:textId="77777777" w:rsidR="00DA6241" w:rsidRPr="00FB368F" w:rsidRDefault="00DA6241" w:rsidP="00DA6241">
      <w:pPr>
        <w:pStyle w:val="ProductList-Body"/>
      </w:pPr>
    </w:p>
    <w:p w14:paraId="5AA81FE4" w14:textId="77777777" w:rsidR="002A6220" w:rsidRDefault="002A6220" w:rsidP="002A6220">
      <w:pPr>
        <w:pStyle w:val="ProductList-Body"/>
      </w:pPr>
      <w:r>
        <w:rPr>
          <w:b/>
          <w:color w:val="00188F"/>
        </w:rPr>
        <w:t>Percentuale di Tempo di Attività Mensile</w:t>
      </w:r>
      <w:r w:rsidRPr="00F13390">
        <w:rPr>
          <w:b/>
          <w:color w:val="00188F"/>
        </w:rPr>
        <w:t>:</w:t>
      </w:r>
      <w:r>
        <w:t xml:space="preserve"> la Percentuale di Tempo di Attività Mensile viene calcolata utilizzando la seguente formula: </w:t>
      </w:r>
    </w:p>
    <w:p w14:paraId="7EDC51B4" w14:textId="77777777" w:rsidR="002A6220" w:rsidRDefault="002A6220" w:rsidP="002A6220">
      <w:pPr>
        <w:pStyle w:val="ProductList-Body"/>
      </w:pPr>
    </w:p>
    <w:p w14:paraId="65376B76" w14:textId="77777777" w:rsidR="002A6220" w:rsidRPr="00434BE0" w:rsidRDefault="005213FD" w:rsidP="002A622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Quantità Massima di Minuti Disponibili - Tempo di Inattività</m:t>
              </m:r>
            </m:num>
            <m:den>
              <m:r>
                <m:rPr>
                  <m:nor/>
                </m:rPr>
                <w:rPr>
                  <w:rFonts w:ascii="Cambria Math" w:hAnsi="Cambria Math"/>
                  <w:i/>
                  <w:iCs/>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0F5DA03D" w:rsidR="00DA6241" w:rsidRPr="00FB368F" w:rsidRDefault="00DA6241" w:rsidP="00DA6241">
      <w:pPr>
        <w:pStyle w:val="ProductList-Body"/>
      </w:pPr>
      <w:r>
        <w:rPr>
          <w:b/>
          <w:color w:val="00188F"/>
        </w:rPr>
        <w:t>Credito di Servizio per il Livello Standard</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CA19D4">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Credito di Servizio</w:t>
            </w:r>
          </w:p>
        </w:tc>
      </w:tr>
      <w:tr w:rsidR="007A24E0" w:rsidRPr="009D0B2F" w14:paraId="377704E8" w14:textId="77777777" w:rsidTr="00CA19D4">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CA19D4">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EAF84C0" w:rsidR="00A071CE" w:rsidRPr="00FB368F" w:rsidRDefault="00A071CE" w:rsidP="00A071CE">
      <w:pPr>
        <w:pStyle w:val="ProductList-Body"/>
      </w:pPr>
      <w:r>
        <w:rPr>
          <w:b/>
          <w:color w:val="00188F"/>
        </w:rPr>
        <w:t>Credito di Servizio per le distribuzioni di Livello Premium su scala in due o più aree:</w:t>
      </w:r>
      <w:r w:rsidR="00A86007">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CA19D4">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Credito di Servizio</w:t>
            </w:r>
          </w:p>
        </w:tc>
      </w:tr>
      <w:tr w:rsidR="00A071CE" w:rsidRPr="009D0B2F" w14:paraId="799DD959" w14:textId="77777777" w:rsidTr="00CA19D4">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CA19D4">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182E5A8C" w:rsidR="00DA6241" w:rsidRPr="00FB368F" w:rsidRDefault="005213FD"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87B43A0" w14:textId="77777777" w:rsidR="002A6220" w:rsidRDefault="002A6220" w:rsidP="002A6220">
      <w:pPr>
        <w:pStyle w:val="ProductList-Offering2Heading"/>
        <w:tabs>
          <w:tab w:val="clear" w:pos="360"/>
          <w:tab w:val="clear" w:pos="720"/>
          <w:tab w:val="clear" w:pos="1080"/>
        </w:tabs>
        <w:outlineLvl w:val="2"/>
      </w:pPr>
      <w:bookmarkStart w:id="42" w:name="_Toc423943144"/>
      <w:r>
        <w:t>Gateway Applicativo</w:t>
      </w:r>
      <w:bookmarkEnd w:id="42"/>
    </w:p>
    <w:p w14:paraId="5BDE2DF6" w14:textId="77777777" w:rsidR="002A6220" w:rsidRPr="00DA6241" w:rsidRDefault="002A6220" w:rsidP="002A6220">
      <w:pPr>
        <w:pStyle w:val="ProductList-Body"/>
      </w:pPr>
      <w:r>
        <w:rPr>
          <w:b/>
          <w:color w:val="00188F"/>
        </w:rPr>
        <w:t>Definizioni Aggiuntive</w:t>
      </w:r>
      <w:r w:rsidRPr="00F13390">
        <w:rPr>
          <w:b/>
          <w:color w:val="00188F"/>
        </w:rPr>
        <w:t>:</w:t>
      </w:r>
    </w:p>
    <w:p w14:paraId="7596123A" w14:textId="77777777" w:rsidR="002A6220" w:rsidRPr="00DA6241" w:rsidRDefault="002A6220" w:rsidP="002A6220">
      <w:pPr>
        <w:pStyle w:val="ProductList-Body"/>
        <w:spacing w:after="40"/>
      </w:pPr>
      <w:r>
        <w:t>“</w:t>
      </w:r>
      <w:r>
        <w:rPr>
          <w:b/>
          <w:color w:val="00188F"/>
        </w:rPr>
        <w:t>Servizio Cloud del Gateway Applicativo</w:t>
      </w:r>
      <w:r>
        <w:t>” indica una raccolta di una o più istanze del Gateway Applicativo configurate per eseguire servizi di bilanciamento del carico HTTP.</w:t>
      </w:r>
    </w:p>
    <w:p w14:paraId="19462F70" w14:textId="77777777" w:rsidR="002A6220" w:rsidRPr="00DA6241" w:rsidRDefault="002A6220" w:rsidP="002A6220">
      <w:pPr>
        <w:pStyle w:val="ProductList-Body"/>
        <w:spacing w:after="40"/>
      </w:pPr>
      <w:r>
        <w:t>“</w:t>
      </w:r>
      <w:r>
        <w:rPr>
          <w:b/>
          <w:color w:val="00188F"/>
        </w:rPr>
        <w:t>Quantità Massima di Minuti Disponibili</w:t>
      </w:r>
      <w:r>
        <w:t>” indica il numero totale di minuti accumulati nel corso di un mese di fatturazione durante il quale un Servizio Cloud del Gateway Applicativo, comprendente due o più istanze medie o grandi del Gateway Applicativo, è stato distribuito in una sottoscrizione di Microsoft Azure.</w:t>
      </w:r>
    </w:p>
    <w:p w14:paraId="3496929C" w14:textId="77777777" w:rsidR="002A6220" w:rsidRDefault="002A6220" w:rsidP="002A6220">
      <w:pPr>
        <w:pStyle w:val="ProductList-Body"/>
      </w:pPr>
    </w:p>
    <w:p w14:paraId="0F8349FC" w14:textId="77777777" w:rsidR="002A6220" w:rsidRDefault="002A6220" w:rsidP="002A6220">
      <w:pPr>
        <w:pStyle w:val="ProductList-Body"/>
      </w:pPr>
      <w:r>
        <w:rPr>
          <w:b/>
          <w:color w:val="00188F"/>
        </w:rPr>
        <w:lastRenderedPageBreak/>
        <w:t>Tempo di Inattività</w:t>
      </w:r>
      <w:r w:rsidRPr="00F13390">
        <w:rPr>
          <w:b/>
          <w:color w:val="00188F"/>
        </w:rPr>
        <w:t>:</w:t>
      </w:r>
      <w:r>
        <w:t xml:space="preserve"> indica la Quantità Massima di Minuti Disponibili, accumulati nel corso di un mese di fatturazione per un determinato Servizio Cloud del Gateway Applicativo, durante i quali il Servizio Cloud del Gateway Applicativo non è disponibile. Un dato minuto è considerato non disponibile qualora tutti i tentativi di stabilire una connessione al Servizio Cloud del Gateway Applicativo durante tale minuto falliscano.</w:t>
      </w:r>
    </w:p>
    <w:p w14:paraId="3AB9FDD2" w14:textId="77777777" w:rsidR="002A6220" w:rsidRPr="00DA6241" w:rsidRDefault="002A6220" w:rsidP="002A6220">
      <w:pPr>
        <w:pStyle w:val="ProductList-Body"/>
      </w:pPr>
    </w:p>
    <w:p w14:paraId="0C4B40C0" w14:textId="77777777" w:rsidR="002A6220" w:rsidRDefault="002A6220" w:rsidP="002A6220">
      <w:pPr>
        <w:pStyle w:val="ProductList-Body"/>
      </w:pPr>
      <w:r>
        <w:rPr>
          <w:b/>
          <w:color w:val="00188F"/>
        </w:rPr>
        <w:t>Percentuale di Tempo di Attività Mensile</w:t>
      </w:r>
      <w:r w:rsidRPr="00F13390">
        <w:rPr>
          <w:b/>
          <w:color w:val="00188F"/>
        </w:rPr>
        <w:t>:</w:t>
      </w:r>
      <w:r>
        <w:t xml:space="preserve"> la Percentuale di Tempo di Attività Mensile viene calcolata utilizzando la seguente formula: </w:t>
      </w:r>
    </w:p>
    <w:p w14:paraId="3DFFC8F6" w14:textId="77777777" w:rsidR="002A6220" w:rsidRDefault="002A6220" w:rsidP="002A6220">
      <w:pPr>
        <w:pStyle w:val="ProductList-Body"/>
      </w:pPr>
    </w:p>
    <w:p w14:paraId="18CD5C96" w14:textId="77777777" w:rsidR="002A6220" w:rsidRPr="00434BE0" w:rsidRDefault="005213FD" w:rsidP="002A622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Quantità Massima di Minuti Disponibili - Tempo di Inattività</m:t>
              </m:r>
            </m:num>
            <m:den>
              <m:r>
                <m:rPr>
                  <m:nor/>
                </m:rPr>
                <w:rPr>
                  <w:rFonts w:ascii="Cambria Math" w:hAnsi="Cambria Math"/>
                  <w:i/>
                  <w:iCs/>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48F450" w14:textId="77777777" w:rsidR="002A6220" w:rsidRDefault="002A6220" w:rsidP="002A6220">
      <w:pPr>
        <w:pStyle w:val="ProductList-Body"/>
      </w:pPr>
      <w:r>
        <w:rPr>
          <w:b/>
          <w:color w:val="00188F"/>
        </w:rPr>
        <w:t>Credito di Servizio: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6220" w:rsidRPr="009D0B2F" w14:paraId="6A75BF37" w14:textId="77777777" w:rsidTr="00701389">
        <w:trPr>
          <w:tblHeader/>
        </w:trPr>
        <w:tc>
          <w:tcPr>
            <w:tcW w:w="5400" w:type="dxa"/>
            <w:shd w:val="clear" w:color="auto" w:fill="0072C6"/>
          </w:tcPr>
          <w:p w14:paraId="45D1888A" w14:textId="77777777" w:rsidR="002A6220" w:rsidRPr="001A0074" w:rsidRDefault="002A6220" w:rsidP="00701389">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26FEA21" w14:textId="77777777" w:rsidR="002A6220" w:rsidRPr="001A0074" w:rsidRDefault="002A6220" w:rsidP="00701389">
            <w:pPr>
              <w:pStyle w:val="ProductList-OfferingBody"/>
              <w:jc w:val="center"/>
              <w:rPr>
                <w:color w:val="FFFFFF" w:themeColor="background1"/>
              </w:rPr>
            </w:pPr>
            <w:r>
              <w:rPr>
                <w:color w:val="FFFFFF" w:themeColor="background1"/>
              </w:rPr>
              <w:t>Credito di Servizio</w:t>
            </w:r>
          </w:p>
        </w:tc>
      </w:tr>
      <w:tr w:rsidR="002A6220" w:rsidRPr="009D0B2F" w14:paraId="05E2C935" w14:textId="77777777" w:rsidTr="00701389">
        <w:tc>
          <w:tcPr>
            <w:tcW w:w="5400" w:type="dxa"/>
          </w:tcPr>
          <w:p w14:paraId="423588E8" w14:textId="77777777" w:rsidR="002A6220" w:rsidRPr="0076238C" w:rsidRDefault="002A6220" w:rsidP="00701389">
            <w:pPr>
              <w:pStyle w:val="ProductList-OfferingBody"/>
              <w:jc w:val="center"/>
            </w:pPr>
            <w:r>
              <w:t>&lt; 99,9%</w:t>
            </w:r>
          </w:p>
        </w:tc>
        <w:tc>
          <w:tcPr>
            <w:tcW w:w="5400" w:type="dxa"/>
          </w:tcPr>
          <w:p w14:paraId="1AD203A6" w14:textId="77777777" w:rsidR="002A6220" w:rsidRPr="0076238C" w:rsidRDefault="002A6220" w:rsidP="00701389">
            <w:pPr>
              <w:pStyle w:val="ProductList-OfferingBody"/>
              <w:jc w:val="center"/>
            </w:pPr>
            <w:r>
              <w:t>10%</w:t>
            </w:r>
          </w:p>
        </w:tc>
      </w:tr>
      <w:tr w:rsidR="002A6220" w:rsidRPr="009D0B2F" w14:paraId="66E603D4" w14:textId="77777777" w:rsidTr="00701389">
        <w:tc>
          <w:tcPr>
            <w:tcW w:w="5400" w:type="dxa"/>
          </w:tcPr>
          <w:p w14:paraId="684D97D2" w14:textId="77777777" w:rsidR="002A6220" w:rsidRPr="0076238C" w:rsidRDefault="002A6220" w:rsidP="00701389">
            <w:pPr>
              <w:pStyle w:val="ProductList-OfferingBody"/>
              <w:jc w:val="center"/>
            </w:pPr>
            <w:r>
              <w:t>&lt; 99%</w:t>
            </w:r>
          </w:p>
        </w:tc>
        <w:tc>
          <w:tcPr>
            <w:tcW w:w="5400" w:type="dxa"/>
          </w:tcPr>
          <w:p w14:paraId="03C63B85" w14:textId="77777777" w:rsidR="002A6220" w:rsidRPr="0076238C" w:rsidRDefault="002A6220" w:rsidP="00701389">
            <w:pPr>
              <w:pStyle w:val="ProductList-OfferingBody"/>
              <w:jc w:val="center"/>
            </w:pPr>
            <w:r>
              <w:t>25%</w:t>
            </w:r>
          </w:p>
        </w:tc>
      </w:tr>
    </w:tbl>
    <w:p w14:paraId="212DC3CB" w14:textId="77777777" w:rsidR="002A6220" w:rsidRPr="00585A48" w:rsidRDefault="005213FD" w:rsidP="002A62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A6220">
          <w:rPr>
            <w:rStyle w:val="Hyperlink"/>
            <w:sz w:val="16"/>
            <w:szCs w:val="16"/>
          </w:rPr>
          <w:t>Sommario</w:t>
        </w:r>
      </w:hyperlink>
      <w:r w:rsidR="002A6220">
        <w:rPr>
          <w:sz w:val="16"/>
          <w:szCs w:val="16"/>
        </w:rPr>
        <w:t xml:space="preserve"> / </w:t>
      </w:r>
      <w:hyperlink w:anchor="Definizioni" w:history="1">
        <w:r w:rsidR="002A6220">
          <w:rPr>
            <w:rStyle w:val="Hyperlink"/>
            <w:sz w:val="16"/>
            <w:szCs w:val="16"/>
          </w:rPr>
          <w:t>Definizioni</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3" w:name="_Toc423943145"/>
      <w:r>
        <w:t>Servizio Automazione</w:t>
      </w:r>
      <w:bookmarkEnd w:id="43"/>
    </w:p>
    <w:p w14:paraId="48AA4058" w14:textId="77777777" w:rsidR="00DA6241" w:rsidRPr="00FB368F" w:rsidRDefault="00DA6241" w:rsidP="00DA6241">
      <w:pPr>
        <w:pStyle w:val="ProductList-Body"/>
      </w:pPr>
      <w:r>
        <w:rPr>
          <w:b/>
          <w:color w:val="00188F"/>
        </w:rPr>
        <w:t>Definizioni Aggiuntive</w:t>
      </w:r>
      <w:r w:rsidRPr="009147D0">
        <w:rPr>
          <w:b/>
          <w:color w:val="00188F"/>
        </w:rPr>
        <w:t>:</w:t>
      </w:r>
    </w:p>
    <w:p w14:paraId="0BAF60AA" w14:textId="4420282E" w:rsidR="00DA6241" w:rsidRPr="00FB368F" w:rsidRDefault="00DA6241" w:rsidP="00DA6241">
      <w:pPr>
        <w:pStyle w:val="ProductList-Body"/>
        <w:spacing w:after="40"/>
      </w:pPr>
      <w:r>
        <w:t>“</w:t>
      </w:r>
      <w:r>
        <w:rPr>
          <w:b/>
          <w:color w:val="00188F"/>
        </w:rPr>
        <w:t>Processi Ritardati</w:t>
      </w:r>
      <w:r>
        <w:t>” indica il numero totale di Processi, per una determinata sottoscrizione di Microsoft Azure, che non sono stati avviati entro trenta (30) minuti dalla relativa Ora di Inizio Pianificata.</w:t>
      </w:r>
    </w:p>
    <w:p w14:paraId="621C0B95" w14:textId="0D09768C" w:rsidR="00DA6241" w:rsidRPr="00FB368F" w:rsidRDefault="00DA6241" w:rsidP="00DA6241">
      <w:pPr>
        <w:pStyle w:val="ProductList-Body"/>
        <w:spacing w:after="40"/>
      </w:pPr>
      <w:r>
        <w:t>“</w:t>
      </w:r>
      <w:r>
        <w:rPr>
          <w:b/>
          <w:color w:val="00188F"/>
        </w:rPr>
        <w:t>Processo</w:t>
      </w:r>
      <w:r>
        <w:t>” indica l</w:t>
      </w:r>
      <w:r w:rsidR="00C25131">
        <w:t>’</w:t>
      </w:r>
      <w:r>
        <w:t>esecuzione di un Runbook.</w:t>
      </w:r>
    </w:p>
    <w:p w14:paraId="68F54B50" w14:textId="4B11FD3B" w:rsidR="00DA6241" w:rsidRPr="00FB368F" w:rsidRDefault="00DA6241" w:rsidP="00DA6241">
      <w:pPr>
        <w:pStyle w:val="ProductList-Body"/>
        <w:spacing w:after="40"/>
      </w:pPr>
      <w:r>
        <w:t>“</w:t>
      </w:r>
      <w:r>
        <w:rPr>
          <w:b/>
          <w:color w:val="00188F"/>
        </w:rPr>
        <w:t>Ora di Inizio Pianificata</w:t>
      </w:r>
      <w:r>
        <w:t>” indica l</w:t>
      </w:r>
      <w:r w:rsidR="00C25131">
        <w:t>’</w:t>
      </w:r>
      <w:r>
        <w:t>ora in cui è pianificato l</w:t>
      </w:r>
      <w:r w:rsidR="00C25131">
        <w:t>’</w:t>
      </w:r>
      <w:r>
        <w:t>inizio dell</w:t>
      </w:r>
      <w:r w:rsidR="00C25131">
        <w:t>’</w:t>
      </w:r>
      <w:r>
        <w:t>esecuzione di un Processo.</w:t>
      </w:r>
    </w:p>
    <w:p w14:paraId="25572364" w14:textId="77777777" w:rsidR="00DA6241" w:rsidRPr="00FB368F" w:rsidRDefault="00DA6241" w:rsidP="00DA6241">
      <w:pPr>
        <w:pStyle w:val="ProductList-Body"/>
        <w:spacing w:after="40"/>
      </w:pPr>
      <w:r>
        <w:t>“</w:t>
      </w:r>
      <w:r>
        <w:rPr>
          <w:b/>
          <w:color w:val="00188F"/>
        </w:rPr>
        <w:t>Runbook</w:t>
      </w:r>
      <w:r>
        <w:t>” indica una serie di azioni da eseguire in Microsoft Azure specificate dalla società.</w:t>
      </w:r>
    </w:p>
    <w:p w14:paraId="6EACB5CE" w14:textId="24611589" w:rsidR="00DA6241" w:rsidRPr="00FB368F" w:rsidRDefault="00DA6241" w:rsidP="00DA6241">
      <w:pPr>
        <w:pStyle w:val="ProductList-Body"/>
      </w:pPr>
      <w:r>
        <w:t>“</w:t>
      </w:r>
      <w:r>
        <w:rPr>
          <w:b/>
          <w:color w:val="00188F"/>
        </w:rPr>
        <w:t>Processi Totali</w:t>
      </w:r>
      <w:r>
        <w:t>” indica il numero complessivo di Processi di cui è programmata l</w:t>
      </w:r>
      <w:r w:rsidR="00C25131">
        <w:t>’</w:t>
      </w:r>
      <w:r>
        <w:t xml:space="preserve">esecuzione nel corso di un determinato mese di fatturazione per un periodo di sottoscrizione specifico di Microsoft Azure. </w:t>
      </w:r>
    </w:p>
    <w:p w14:paraId="563BBE90" w14:textId="77777777" w:rsidR="00DA6241" w:rsidRPr="00FB368F" w:rsidRDefault="00DA6241" w:rsidP="00DA6241">
      <w:pPr>
        <w:pStyle w:val="ProductList-Body"/>
      </w:pPr>
    </w:p>
    <w:p w14:paraId="72C78E34" w14:textId="6F3018C0" w:rsidR="00DA6241" w:rsidRPr="00FB368F" w:rsidRDefault="00DA6241" w:rsidP="00DA6241">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CA75028" w14:textId="77777777" w:rsidR="00DA6241" w:rsidRPr="00FB368F" w:rsidRDefault="00DA6241" w:rsidP="00DA6241">
      <w:pPr>
        <w:pStyle w:val="ProductList-Body"/>
      </w:pPr>
    </w:p>
    <w:p w14:paraId="0E2DD1A4" w14:textId="30732F4D" w:rsidR="000D29F0" w:rsidRPr="00FB368F" w:rsidRDefault="005213FD" w:rsidP="002B6D4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Totale Processi-Processi Ritardati</m:t>
              </m:r>
            </m:num>
            <m:den>
              <m:r>
                <w:rPr>
                  <w:rFonts w:ascii="Cambria Math" w:hAnsi="Cambria Math" w:cs="Tahoma"/>
                  <w:sz w:val="18"/>
                  <w:szCs w:val="18"/>
                </w:rPr>
                <m:t>Totale Processi</m:t>
              </m:r>
            </m:den>
          </m:f>
          <m:r>
            <w:rPr>
              <w:rFonts w:ascii="Cambria Math" w:hAnsi="Cambria Math" w:cs="Tahoma"/>
              <w:sz w:val="18"/>
              <w:szCs w:val="18"/>
            </w:rPr>
            <m:t xml:space="preserve"> x 100</m:t>
          </m:r>
        </m:oMath>
      </m:oMathPara>
    </w:p>
    <w:p w14:paraId="339FD3FE" w14:textId="5F50F6D7" w:rsidR="00DA6241" w:rsidRPr="00FB368F" w:rsidRDefault="00DA6241" w:rsidP="00DA624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2B6D4C">
        <w:trPr>
          <w:tblHeader/>
        </w:trPr>
        <w:tc>
          <w:tcPr>
            <w:tcW w:w="5400" w:type="dxa"/>
            <w:shd w:val="clear" w:color="auto" w:fill="0072C6"/>
          </w:tcPr>
          <w:p w14:paraId="15948EF1" w14:textId="77777777" w:rsidR="00DA6241" w:rsidRPr="001A0074" w:rsidRDefault="00DA6241" w:rsidP="00E136B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F3C7AF4" w14:textId="77777777" w:rsidR="00DA6241" w:rsidRPr="001A0074" w:rsidRDefault="00DA6241" w:rsidP="00E136BC">
            <w:pPr>
              <w:pStyle w:val="ProductList-OfferingBody"/>
              <w:jc w:val="center"/>
              <w:rPr>
                <w:color w:val="FFFFFF" w:themeColor="background1"/>
              </w:rPr>
            </w:pPr>
            <w:r>
              <w:rPr>
                <w:color w:val="FFFFFF" w:themeColor="background1"/>
              </w:rPr>
              <w:t>Credito di Servizio</w:t>
            </w:r>
          </w:p>
        </w:tc>
      </w:tr>
      <w:tr w:rsidR="007A24E0" w:rsidRPr="009D0B2F" w14:paraId="3D980491" w14:textId="77777777" w:rsidTr="002B6D4C">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2B6D4C">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51C9CBDC" w:rsidR="00DA6241" w:rsidRPr="00FB368F" w:rsidRDefault="005213FD"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4" w:name="_Toc423943146"/>
      <w:r>
        <w:t>Servizio Backup</w:t>
      </w:r>
      <w:bookmarkEnd w:id="44"/>
    </w:p>
    <w:p w14:paraId="7CC72BB9" w14:textId="77777777" w:rsidR="00DA6241" w:rsidRPr="00FB368F" w:rsidRDefault="00DA6241" w:rsidP="00DA6241">
      <w:pPr>
        <w:pStyle w:val="ProductList-Body"/>
      </w:pPr>
      <w:r>
        <w:rPr>
          <w:b/>
          <w:color w:val="00188F"/>
        </w:rPr>
        <w:t>Definizioni Aggiuntive</w:t>
      </w:r>
      <w:r w:rsidRPr="009147D0">
        <w:rPr>
          <w:b/>
          <w:color w:val="00188F"/>
        </w:rPr>
        <w:t>:</w:t>
      </w:r>
    </w:p>
    <w:p w14:paraId="4AF9C7D9" w14:textId="0C894515" w:rsidR="00DA6241" w:rsidRPr="00FB368F" w:rsidRDefault="00DA6241" w:rsidP="00D91B17">
      <w:pPr>
        <w:pStyle w:val="ProductList-Body"/>
        <w:spacing w:after="40"/>
      </w:pPr>
      <w:r>
        <w:t>“</w:t>
      </w:r>
      <w:r>
        <w:rPr>
          <w:b/>
          <w:color w:val="00188F"/>
        </w:rPr>
        <w:t>Backup</w:t>
      </w:r>
      <w:r>
        <w:t>” indica il processo di duplicazione dei dati di un computer da un server registrato a un Insieme di Credenziali di Backup.</w:t>
      </w:r>
    </w:p>
    <w:p w14:paraId="6B74BD73" w14:textId="77777777" w:rsidR="00DA6241" w:rsidRPr="00FB368F" w:rsidRDefault="00DA6241" w:rsidP="00D91B17">
      <w:pPr>
        <w:pStyle w:val="ProductList-Body"/>
        <w:spacing w:after="40"/>
      </w:pPr>
      <w:r>
        <w:t>“</w:t>
      </w:r>
      <w:r>
        <w:rPr>
          <w:b/>
          <w:color w:val="00188F"/>
        </w:rPr>
        <w:t>Backup Agent</w:t>
      </w:r>
      <w:r>
        <w:t>” indica il software installato su un server registrato che consente al server registrato di eseguire il Backup o il Ripristino di uno o più Elementi Protetti.</w:t>
      </w:r>
    </w:p>
    <w:p w14:paraId="7894DB03" w14:textId="77777777" w:rsidR="00DA6241" w:rsidRPr="00FB368F" w:rsidRDefault="00DA6241" w:rsidP="00D91B17">
      <w:pPr>
        <w:pStyle w:val="ProductList-Body"/>
        <w:spacing w:after="40"/>
      </w:pPr>
      <w:r>
        <w:t>“</w:t>
      </w:r>
      <w:r>
        <w:rPr>
          <w:b/>
          <w:color w:val="00188F"/>
        </w:rPr>
        <w:t>Insieme di Credenziali di Backup</w:t>
      </w:r>
      <w:r>
        <w:t>” indica un contenitore nel quale la società potrà registrare uno o più Elementi Protetti per il Backup.</w:t>
      </w:r>
    </w:p>
    <w:p w14:paraId="01A2F436" w14:textId="77777777" w:rsidR="00DA6241" w:rsidRPr="00FB368F" w:rsidRDefault="00DA6241" w:rsidP="00D91B17">
      <w:pPr>
        <w:pStyle w:val="ProductList-Body"/>
        <w:spacing w:after="40"/>
      </w:pPr>
      <w:r>
        <w:t>“</w:t>
      </w:r>
      <w:r>
        <w:rPr>
          <w:b/>
          <w:color w:val="00188F"/>
        </w:rPr>
        <w:t>Minuti di Distribuzione</w:t>
      </w:r>
      <w:r>
        <w:t>” indica il numero totale di minuti durante i quali è stato pianificato il Backup di un Elemento Protetto in un Insieme di Credenziali di Backup.</w:t>
      </w:r>
    </w:p>
    <w:p w14:paraId="637F614E" w14:textId="522B6EEE" w:rsidR="00DA6241" w:rsidRPr="00FB368F" w:rsidRDefault="00DA6241" w:rsidP="00D91B17">
      <w:pPr>
        <w:pStyle w:val="ProductList-Body"/>
        <w:spacing w:after="40"/>
      </w:pPr>
      <w:r>
        <w:t>“</w:t>
      </w:r>
      <w:r>
        <w:rPr>
          <w:b/>
          <w:color w:val="00188F"/>
        </w:rPr>
        <w:t>Errore</w:t>
      </w:r>
      <w:r>
        <w:t>” indica che né il Backup Agent né il Servizio riescono a completare un</w:t>
      </w:r>
      <w:r w:rsidR="00C25131">
        <w:t>’</w:t>
      </w:r>
      <w:r>
        <w:t>operazione di Backup o Ripristino configurata in modo appropriato poiché il Servizio Backup non è disponibile.</w:t>
      </w:r>
    </w:p>
    <w:p w14:paraId="28C4D531" w14:textId="77777777" w:rsidR="00DA6241" w:rsidRPr="00FB368F" w:rsidRDefault="00DA6241" w:rsidP="00D91B17">
      <w:pPr>
        <w:pStyle w:val="ProductList-Body"/>
        <w:spacing w:after="40"/>
      </w:pPr>
      <w:r>
        <w:t>“</w:t>
      </w:r>
      <w:r>
        <w:rPr>
          <w:b/>
          <w:color w:val="00188F"/>
        </w:rPr>
        <w:t>Quantità Massima di Minuti Disponibili</w:t>
      </w:r>
      <w:r>
        <w:t>” indica la quantità totale di Minuti di Distribuzione per tutti gli Elementi Protetti per un determinato periodo di sottoscrizione di Microsoft Azure nel corso di un mese di fatturazione.</w:t>
      </w:r>
    </w:p>
    <w:p w14:paraId="22336E4D" w14:textId="77777777" w:rsidR="00DA6241" w:rsidRPr="00FB368F" w:rsidRDefault="00DA6241" w:rsidP="00D91B17">
      <w:pPr>
        <w:pStyle w:val="ProductList-Body"/>
        <w:spacing w:after="40"/>
      </w:pPr>
      <w:r>
        <w:t>“</w:t>
      </w:r>
      <w:r>
        <w:rPr>
          <w:b/>
          <w:color w:val="00188F"/>
        </w:rPr>
        <w:t>Elemento Protetto</w:t>
      </w:r>
      <w:r>
        <w:t>”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2A1B4DFA" w14:textId="77777777" w:rsidR="00DA6241" w:rsidRPr="00FB368F" w:rsidRDefault="00DA6241" w:rsidP="00DA6241">
      <w:pPr>
        <w:pStyle w:val="ProductList-Body"/>
      </w:pPr>
      <w:r>
        <w:t>“</w:t>
      </w:r>
      <w:r>
        <w:rPr>
          <w:b/>
          <w:color w:val="00188F"/>
        </w:rPr>
        <w:t>Ripristino</w:t>
      </w:r>
      <w:r>
        <w:t>” indica il processo di ripristino dei dati di un computer da un Insieme di Credenziali di Backup a un server registrato.</w:t>
      </w:r>
    </w:p>
    <w:p w14:paraId="6849003A" w14:textId="77777777" w:rsidR="00D91B17" w:rsidRPr="00FB368F" w:rsidRDefault="00D91B17" w:rsidP="00DA6241">
      <w:pPr>
        <w:pStyle w:val="ProductList-Body"/>
      </w:pPr>
    </w:p>
    <w:p w14:paraId="48D0B737" w14:textId="2287B54D" w:rsidR="00DA6241" w:rsidRPr="00FB368F" w:rsidRDefault="00DA6241" w:rsidP="00DA6241">
      <w:pPr>
        <w:pStyle w:val="ProductList-Body"/>
      </w:pPr>
      <w:r>
        <w:rPr>
          <w:b/>
          <w:color w:val="00188F"/>
        </w:rPr>
        <w:lastRenderedPageBreak/>
        <w:t>Tempo di Inattività</w:t>
      </w:r>
      <w:r w:rsidRPr="009147D0">
        <w:rPr>
          <w:b/>
          <w:color w:val="00188F"/>
        </w:rPr>
        <w:t>:</w:t>
      </w:r>
      <w:r w:rsidR="00A86007" w:rsidRPr="009147D0">
        <w:rPr>
          <w:b/>
          <w:color w:val="00188F"/>
        </w:rPr>
        <w:t xml:space="preserve"> </w:t>
      </w:r>
      <w:r>
        <w:t>quantità totale di Minuti di Distribuzione accumulati, per tutti gli Elementi Protetti pianificati per il Backup da parte della società in un determinato periodo di sottoscrizione di Microsoft Azure, durante i quali il Servizio Backup non è disponibile per l</w:t>
      </w:r>
      <w:r w:rsidR="00C25131">
        <w:t>’</w:t>
      </w:r>
      <w:r>
        <w:t>Elemento Protetto. Il Servizio Backup è considerato non disponibile per un determinato Elemento Protetto a partire dal primo mancato Backup o Ripristino fino all</w:t>
      </w:r>
      <w:r w:rsidR="00C25131">
        <w:t>’</w:t>
      </w:r>
      <w:r>
        <w:t>avvio di un Backup o Ripristino di un Elemento Protetto che verrà completato, purché i successivi tentativi vengano eseguiti con una frequenza non inferiore a trenta minuti.</w:t>
      </w:r>
    </w:p>
    <w:p w14:paraId="539A9C11" w14:textId="77777777" w:rsidR="00D91B17" w:rsidRPr="00FB368F" w:rsidRDefault="00D91B17" w:rsidP="00DA6241">
      <w:pPr>
        <w:pStyle w:val="ProductList-Body"/>
      </w:pPr>
    </w:p>
    <w:p w14:paraId="0A11A2B5" w14:textId="17DAC6B4" w:rsidR="00DA6241" w:rsidRPr="00FB368F" w:rsidRDefault="00DA6241" w:rsidP="00DA6241">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19BB88B" w14:textId="77777777" w:rsidR="00DA6241" w:rsidRPr="00FB368F" w:rsidRDefault="00DA6241" w:rsidP="00DA6241">
      <w:pPr>
        <w:pStyle w:val="ProductList-Body"/>
      </w:pPr>
    </w:p>
    <w:p w14:paraId="361EA267" w14:textId="108293DA" w:rsidR="004D6553" w:rsidRPr="00FB368F" w:rsidRDefault="005213FD"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5674986A" w:rsidR="00DA6241" w:rsidRPr="00FB368F" w:rsidRDefault="00DA6241" w:rsidP="00DA624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2B6D4C">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Credito di Servizio</w:t>
            </w:r>
          </w:p>
        </w:tc>
      </w:tr>
      <w:tr w:rsidR="007A24E0" w:rsidRPr="009D0B2F" w14:paraId="523DD8F6" w14:textId="77777777" w:rsidTr="002B6D4C">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2B6D4C">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71D63B79" w:rsidR="00DA6241" w:rsidRPr="00FB368F" w:rsidRDefault="005213FD"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B961435" w14:textId="112C91D8" w:rsidR="00DA4270" w:rsidRPr="00FB368F" w:rsidRDefault="00DA4270" w:rsidP="00DA4270">
      <w:pPr>
        <w:pStyle w:val="ProductList-Offering2Heading"/>
        <w:tabs>
          <w:tab w:val="clear" w:pos="360"/>
          <w:tab w:val="clear" w:pos="720"/>
          <w:tab w:val="clear" w:pos="1080"/>
        </w:tabs>
        <w:outlineLvl w:val="2"/>
      </w:pPr>
      <w:bookmarkStart w:id="45" w:name="_Toc423943147"/>
      <w:r>
        <w:t>Servizio Batch</w:t>
      </w:r>
      <w:bookmarkEnd w:id="45"/>
    </w:p>
    <w:p w14:paraId="7792287E" w14:textId="77777777" w:rsidR="00DA4270" w:rsidRPr="00FB368F" w:rsidRDefault="00DA4270" w:rsidP="00DA4270">
      <w:pPr>
        <w:pStyle w:val="ProductList-Body"/>
      </w:pPr>
      <w:r>
        <w:rPr>
          <w:b/>
          <w:color w:val="00188F"/>
        </w:rPr>
        <w:t>Definizioni Aggiuntive:</w:t>
      </w:r>
    </w:p>
    <w:p w14:paraId="3D2851B3" w14:textId="77777777" w:rsidR="00DA4270" w:rsidRPr="00FB368F" w:rsidRDefault="00DA4270" w:rsidP="00DA4270">
      <w:pPr>
        <w:pStyle w:val="ProductList-Body"/>
        <w:spacing w:after="40"/>
      </w:pPr>
      <w:r w:rsidRPr="00FC61C7">
        <w:t>“</w:t>
      </w:r>
      <w:r>
        <w:rPr>
          <w:b/>
          <w:color w:val="00188F"/>
        </w:rPr>
        <w:t>Frequenza Media Errori</w:t>
      </w:r>
      <w:r w:rsidRPr="00FC61C7">
        <w:t>”</w:t>
      </w:r>
      <w:r>
        <w:t xml:space="preserve"> per un mese di fatturazione indica la somma delle Frequenze Errori per ogni ora del mese di fatturazione divisa per il numero totale di ore del mese di fatturazione. </w:t>
      </w:r>
    </w:p>
    <w:p w14:paraId="13382F76" w14:textId="1A82D4DC" w:rsidR="00DA4270" w:rsidRPr="00FB368F" w:rsidRDefault="00DA4270" w:rsidP="00DA4270">
      <w:pPr>
        <w:pStyle w:val="ProductList-Body"/>
      </w:pPr>
      <w:r>
        <w:t xml:space="preserve"> “</w:t>
      </w:r>
      <w:r>
        <w:rPr>
          <w:b/>
          <w:color w:val="00188F"/>
        </w:rPr>
        <w:t>Frequenza Errori</w:t>
      </w:r>
      <w:r>
        <w:t xml:space="preserve">” </w:t>
      </w:r>
      <w:r w:rsidRPr="00DA4270">
        <w:t>è il numero totale di richieste non riuscite, diviso per il totale richieste durante un dato intervallo di un'ora.  Se il totale richieste in un dato intervallo di un'ora è uguale a zero, il tasso di errore per tale intervallo è 0%.</w:t>
      </w:r>
    </w:p>
    <w:p w14:paraId="6D8185AD" w14:textId="77777777" w:rsidR="00DA4270" w:rsidRPr="00FB368F" w:rsidRDefault="00DA4270" w:rsidP="00DA4270">
      <w:pPr>
        <w:pStyle w:val="ProductList-Body"/>
        <w:spacing w:after="40"/>
      </w:pPr>
      <w:r>
        <w:t>“</w:t>
      </w:r>
      <w:r>
        <w:rPr>
          <w:b/>
          <w:color w:val="00188F"/>
        </w:rPr>
        <w:t>Richieste Escluse</w:t>
      </w:r>
      <w:r>
        <w:t xml:space="preserve">” indica richieste all’interno delle Richieste Totali che restituiscono un codice di stato HTTP 4xx che non sia il codice di stato </w:t>
      </w:r>
      <w:r>
        <w:br/>
        <w:t xml:space="preserve">HTTP 408. </w:t>
      </w:r>
    </w:p>
    <w:p w14:paraId="1CF22673" w14:textId="77777777" w:rsidR="00DA4270" w:rsidRPr="00FB368F" w:rsidRDefault="00DA4270" w:rsidP="00DA4270">
      <w:pPr>
        <w:pStyle w:val="ProductList-Body"/>
        <w:spacing w:after="40"/>
      </w:pPr>
      <w:r>
        <w:t>“</w:t>
      </w:r>
      <w:r>
        <w:rPr>
          <w:b/>
          <w:color w:val="00188F"/>
        </w:rPr>
        <w:t>Richieste Non Riuscite</w:t>
      </w:r>
      <w:r>
        <w:t>” indica l’insieme di tutte le richieste all’interno delle Richieste Totali che restituiscono un Codice di Errore o un codice di stato HTTP 408 oppure che non riescono a restituire un Codice di Riuscita entro 5 secondi.</w:t>
      </w:r>
    </w:p>
    <w:p w14:paraId="43E59286" w14:textId="4B1AFFF8" w:rsidR="00DA4270" w:rsidRPr="00FB368F" w:rsidRDefault="00DA4270" w:rsidP="00DA4270">
      <w:pPr>
        <w:pStyle w:val="ProductList-Body"/>
        <w:spacing w:after="40"/>
      </w:pPr>
      <w:r>
        <w:t xml:space="preserve"> “</w:t>
      </w:r>
      <w:r>
        <w:rPr>
          <w:b/>
          <w:color w:val="00188F"/>
        </w:rPr>
        <w:t>Richieste Totali</w:t>
      </w:r>
      <w:r>
        <w:t xml:space="preserve">” </w:t>
      </w:r>
      <w:r w:rsidRPr="00DA4270">
        <w:t>è il numero totale di richieste autenticate di API REST, diverso da richieste esclusi, per eseguire operazioni su conti di Batch tentati all'interno di un intervallo di un'ora all'interno di una determinata sottoscrizione Azure durante un mese di fatturazione</w:t>
      </w:r>
      <w:r>
        <w:t xml:space="preserve">. </w:t>
      </w:r>
    </w:p>
    <w:p w14:paraId="5932E9FB" w14:textId="77777777" w:rsidR="00DA4270" w:rsidRPr="00FB368F" w:rsidRDefault="00DA4270" w:rsidP="00DA4270">
      <w:pPr>
        <w:pStyle w:val="ProductList-Body"/>
      </w:pPr>
    </w:p>
    <w:p w14:paraId="11473115" w14:textId="77777777" w:rsidR="00DA4270" w:rsidRPr="00FB368F" w:rsidRDefault="00DA4270" w:rsidP="00DA4270">
      <w:pPr>
        <w:pStyle w:val="ProductList-Body"/>
      </w:pPr>
      <w:r>
        <w:rPr>
          <w:b/>
          <w:color w:val="00188F"/>
        </w:rPr>
        <w:t>Percentuale di Tempo di Attività Mensile</w:t>
      </w:r>
      <w:r w:rsidRPr="009147D0">
        <w:rPr>
          <w:b/>
          <w:color w:val="00188F"/>
        </w:rPr>
        <w:t xml:space="preserve">: </w:t>
      </w:r>
      <w:r>
        <w:t xml:space="preserve">la “Percentuale di Tempo di Attività Mensile” viene calcolata utilizzando la seguente formula: </w:t>
      </w:r>
    </w:p>
    <w:p w14:paraId="73329F82" w14:textId="77777777" w:rsidR="00DA4270" w:rsidRPr="00FB368F" w:rsidRDefault="00DA4270" w:rsidP="00DA4270">
      <w:pPr>
        <w:pStyle w:val="ProductList-Body"/>
      </w:pPr>
    </w:p>
    <w:p w14:paraId="781E36DC" w14:textId="77777777" w:rsidR="00DA4270" w:rsidRPr="00FB368F" w:rsidRDefault="00DA4270" w:rsidP="00DA4270">
      <w:pPr>
        <w:pStyle w:val="ListParagraph"/>
      </w:pPr>
      <m:oMathPara>
        <m:oMath>
          <m:r>
            <m:rPr>
              <m:nor/>
            </m:rPr>
            <w:rPr>
              <w:rFonts w:ascii="Cambria Math" w:hAnsi="Cambria Math" w:cs="Tahoma"/>
              <w:i/>
              <w:sz w:val="18"/>
              <w:szCs w:val="18"/>
            </w:rPr>
            <m:t xml:space="preserve">100% - Frequenza Media Errori </m:t>
          </m:r>
        </m:oMath>
      </m:oMathPara>
    </w:p>
    <w:p w14:paraId="3A2B80D8" w14:textId="77777777" w:rsidR="00DA4270" w:rsidRPr="00FB368F" w:rsidRDefault="00DA4270" w:rsidP="00DA4270">
      <w:pPr>
        <w:pStyle w:val="ProductList-Body"/>
      </w:pPr>
      <w:r>
        <w:rPr>
          <w:b/>
          <w:color w:val="00188F"/>
        </w:rPr>
        <w:t>Credito di Servizio</w:t>
      </w:r>
      <w:r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4270" w:rsidRPr="000C2CAE" w14:paraId="084D9A89" w14:textId="77777777" w:rsidTr="00246395">
        <w:trPr>
          <w:tblHeader/>
        </w:trPr>
        <w:tc>
          <w:tcPr>
            <w:tcW w:w="5400" w:type="dxa"/>
            <w:shd w:val="clear" w:color="auto" w:fill="0072C6"/>
          </w:tcPr>
          <w:p w14:paraId="31FAC01A" w14:textId="77777777" w:rsidR="00DA4270" w:rsidRPr="000C2CAE" w:rsidRDefault="00DA4270" w:rsidP="0024639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BA872EB" w14:textId="77777777" w:rsidR="00DA4270" w:rsidRPr="000C2CAE" w:rsidRDefault="00DA4270" w:rsidP="00246395">
            <w:pPr>
              <w:pStyle w:val="ProductList-OfferingBody"/>
              <w:jc w:val="center"/>
              <w:rPr>
                <w:color w:val="FFFFFF" w:themeColor="background1"/>
              </w:rPr>
            </w:pPr>
            <w:r>
              <w:rPr>
                <w:color w:val="FFFFFF" w:themeColor="background1"/>
              </w:rPr>
              <w:t>Credito di Servizio</w:t>
            </w:r>
          </w:p>
        </w:tc>
      </w:tr>
      <w:tr w:rsidR="00DA4270" w:rsidRPr="000C2CAE" w14:paraId="6E56324D" w14:textId="77777777" w:rsidTr="00246395">
        <w:tc>
          <w:tcPr>
            <w:tcW w:w="5400" w:type="dxa"/>
          </w:tcPr>
          <w:p w14:paraId="242E224F" w14:textId="0DAAB29B" w:rsidR="00DA4270" w:rsidRPr="000C2CAE" w:rsidRDefault="00DA4270" w:rsidP="00246395">
            <w:pPr>
              <w:pStyle w:val="ProductList-OfferingBody"/>
              <w:jc w:val="center"/>
            </w:pPr>
            <w:r>
              <w:t>&lt; 99,9%</w:t>
            </w:r>
          </w:p>
        </w:tc>
        <w:tc>
          <w:tcPr>
            <w:tcW w:w="5400" w:type="dxa"/>
          </w:tcPr>
          <w:p w14:paraId="18E6EE71" w14:textId="77777777" w:rsidR="00DA4270" w:rsidRPr="000C2CAE" w:rsidRDefault="00DA4270" w:rsidP="00246395">
            <w:pPr>
              <w:pStyle w:val="ProductList-OfferingBody"/>
              <w:jc w:val="center"/>
            </w:pPr>
            <w:r>
              <w:t>10%</w:t>
            </w:r>
          </w:p>
        </w:tc>
      </w:tr>
      <w:tr w:rsidR="00DA4270" w:rsidRPr="000C2CAE" w14:paraId="3ADBB3CE" w14:textId="77777777" w:rsidTr="00246395">
        <w:tc>
          <w:tcPr>
            <w:tcW w:w="5400" w:type="dxa"/>
          </w:tcPr>
          <w:p w14:paraId="7BD49839" w14:textId="77777777" w:rsidR="00DA4270" w:rsidRPr="000C2CAE" w:rsidRDefault="00DA4270" w:rsidP="00246395">
            <w:pPr>
              <w:pStyle w:val="ProductList-OfferingBody"/>
              <w:jc w:val="center"/>
            </w:pPr>
            <w:r>
              <w:t>&lt; 99%</w:t>
            </w:r>
          </w:p>
        </w:tc>
        <w:tc>
          <w:tcPr>
            <w:tcW w:w="5400" w:type="dxa"/>
          </w:tcPr>
          <w:p w14:paraId="25E0C469" w14:textId="77777777" w:rsidR="00DA4270" w:rsidRPr="000C2CAE" w:rsidRDefault="00DA4270" w:rsidP="00246395">
            <w:pPr>
              <w:pStyle w:val="ProductList-OfferingBody"/>
              <w:jc w:val="center"/>
            </w:pPr>
            <w:r>
              <w:t>25%</w:t>
            </w:r>
          </w:p>
        </w:tc>
      </w:tr>
    </w:tbl>
    <w:p w14:paraId="198DC080" w14:textId="77777777" w:rsidR="00DA4270" w:rsidRPr="00FB368F" w:rsidRDefault="005213FD" w:rsidP="00DA427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4270" w:rsidRPr="00A86007">
          <w:rPr>
            <w:rStyle w:val="Hyperlink"/>
            <w:sz w:val="16"/>
            <w:szCs w:val="16"/>
          </w:rPr>
          <w:t>Sommario</w:t>
        </w:r>
      </w:hyperlink>
      <w:r w:rsidR="00DA4270">
        <w:rPr>
          <w:sz w:val="16"/>
          <w:szCs w:val="16"/>
        </w:rPr>
        <w:t xml:space="preserve"> / </w:t>
      </w:r>
      <w:hyperlink w:anchor="Definitions" w:history="1">
        <w:r w:rsidR="00DA4270">
          <w:rPr>
            <w:rStyle w:val="Hyperlink"/>
            <w:sz w:val="16"/>
            <w:szCs w:val="16"/>
          </w:rPr>
          <w:t>Definizioni</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46" w:name="_Toc423943148"/>
      <w:r>
        <w:t>Servizi BizTalk</w:t>
      </w:r>
      <w:bookmarkEnd w:id="46"/>
    </w:p>
    <w:p w14:paraId="35D38C56" w14:textId="77777777" w:rsidR="004D6553" w:rsidRPr="00FB368F" w:rsidRDefault="004D6553" w:rsidP="004D6553">
      <w:pPr>
        <w:pStyle w:val="ProductList-Body"/>
      </w:pPr>
      <w:r>
        <w:rPr>
          <w:b/>
          <w:color w:val="00188F"/>
        </w:rPr>
        <w:t>Definizioni Aggiuntive:</w:t>
      </w:r>
    </w:p>
    <w:p w14:paraId="0FBB91D1" w14:textId="77777777" w:rsidR="004D6553" w:rsidRPr="00FB368F" w:rsidRDefault="004D6553" w:rsidP="004D6553">
      <w:pPr>
        <w:pStyle w:val="ProductList-Body"/>
        <w:spacing w:after="40"/>
      </w:pPr>
      <w:r>
        <w:t>“</w:t>
      </w:r>
      <w:r>
        <w:rPr>
          <w:b/>
          <w:color w:val="00188F"/>
        </w:rPr>
        <w:t>Ambiente dei Servizi BizTalk</w:t>
      </w:r>
      <w:r>
        <w:t>” indica una distribuzione dei Servizi BizTalk creata dalla società e rappresentata nel Portale di Gestione alla quale la società potrà inviare richieste di messaggi di runtime.</w:t>
      </w:r>
    </w:p>
    <w:p w14:paraId="29D5B8D9" w14:textId="77777777" w:rsidR="004D6553" w:rsidRPr="00FB368F" w:rsidRDefault="004D6553" w:rsidP="004D6553">
      <w:pPr>
        <w:pStyle w:val="ProductList-Body"/>
        <w:spacing w:after="40"/>
      </w:pPr>
      <w:r>
        <w:t>“</w:t>
      </w:r>
      <w:r>
        <w:rPr>
          <w:b/>
          <w:color w:val="00188F"/>
        </w:rPr>
        <w:t>Minuti di Distribuzione</w:t>
      </w:r>
      <w:r>
        <w:t>” indica il numero totale di minuti di distribuzione di un determinato Ambiente dei Servizi BizTalk in Microsoft Azure nel corso di un mese di fatturazione.</w:t>
      </w:r>
    </w:p>
    <w:p w14:paraId="07211FF9" w14:textId="77777777" w:rsidR="004D6553" w:rsidRPr="00FB368F" w:rsidRDefault="004D6553" w:rsidP="004D6553">
      <w:pPr>
        <w:pStyle w:val="ProductList-Body"/>
        <w:spacing w:after="40"/>
      </w:pPr>
      <w:r>
        <w:t>“</w:t>
      </w:r>
      <w:r>
        <w:rPr>
          <w:b/>
          <w:color w:val="00188F"/>
        </w:rPr>
        <w:t>Quantità Massima di Minuti Disponibili</w:t>
      </w:r>
      <w:r>
        <w:t>” indica la quantità totale di Minuti di Distribuzione per tutti gli Ambienti dei Servizi BizTalk distribuiti dalla società in un determinato periodo di sottoscrizione di Microsoft Azure nel corso di un mese di fatturazione.</w:t>
      </w:r>
    </w:p>
    <w:p w14:paraId="1CD43D58" w14:textId="5CBFAD8D" w:rsidR="004D6553" w:rsidRPr="00FB368F" w:rsidRDefault="004D6553" w:rsidP="004D6553">
      <w:pPr>
        <w:pStyle w:val="ProductList-Body"/>
      </w:pPr>
      <w:r>
        <w:t>“</w:t>
      </w:r>
      <w:r>
        <w:rPr>
          <w:b/>
          <w:color w:val="00188F"/>
        </w:rPr>
        <w:t>Account per l</w:t>
      </w:r>
      <w:r w:rsidR="00C25131">
        <w:rPr>
          <w:b/>
          <w:color w:val="00188F"/>
        </w:rPr>
        <w:t>’</w:t>
      </w:r>
      <w:r>
        <w:rPr>
          <w:b/>
          <w:color w:val="00188F"/>
        </w:rPr>
        <w:t>Archiviazione dei Dati di Monitoraggio</w:t>
      </w:r>
      <w:r>
        <w:t>” indica l</w:t>
      </w:r>
      <w:r w:rsidR="00C25131">
        <w:t>’</w:t>
      </w:r>
      <w:r>
        <w:t>account Archiviazione di Azure utilizzato dai Servizi BizTalk per archiviare i dati di monitoraggio relativi all</w:t>
      </w:r>
      <w:r w:rsidR="00C25131">
        <w:t>’</w:t>
      </w:r>
      <w:r>
        <w:t>erogazione dei Servizi BizTalk.</w:t>
      </w:r>
    </w:p>
    <w:p w14:paraId="2449B03E" w14:textId="77777777" w:rsidR="004D6553" w:rsidRPr="00FB368F" w:rsidRDefault="004D6553" w:rsidP="004D6553">
      <w:pPr>
        <w:pStyle w:val="ProductList-Body"/>
      </w:pPr>
    </w:p>
    <w:p w14:paraId="24FABF86" w14:textId="6E1C854B" w:rsidR="004D6553" w:rsidRPr="00FB368F" w:rsidRDefault="004D6553" w:rsidP="004D6553">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tutti gli Ambienti dei Servizi BizTalk distribuiti dalla società in un determinato periodo di sottoscrizione di Microsoft Azure, durante i quali l</w:t>
      </w:r>
      <w:r w:rsidR="00C25131">
        <w:t>’</w:t>
      </w:r>
      <w:r>
        <w:t xml:space="preserve">Ambiente dei Servizi BizTalk non è disponibile. Un minuto è considerato </w:t>
      </w:r>
      <w:r>
        <w:lastRenderedPageBreak/>
        <w:t>non disponibile per un determinato Ambiente dei Servizi BizTalk quando non esiste connessione tra l</w:t>
      </w:r>
      <w:r w:rsidR="00C25131">
        <w:t>’</w:t>
      </w:r>
      <w:r>
        <w:t>Ambiente dei Servizi BizTalk della società e il gateway Internet di Microsoft.</w:t>
      </w:r>
    </w:p>
    <w:p w14:paraId="7F20B195" w14:textId="77777777" w:rsidR="004D6553" w:rsidRPr="00FB368F" w:rsidRDefault="004D6553" w:rsidP="004D6553">
      <w:pPr>
        <w:pStyle w:val="ProductList-Body"/>
      </w:pPr>
    </w:p>
    <w:p w14:paraId="5AAF3D4C" w14:textId="3D4D8205" w:rsidR="004D6553" w:rsidRPr="00FB368F" w:rsidRDefault="004D6553" w:rsidP="004D6553">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CF66FA" w14:textId="77777777" w:rsidR="004D6553" w:rsidRPr="00FB368F" w:rsidRDefault="004D6553" w:rsidP="004D6553">
      <w:pPr>
        <w:pStyle w:val="ProductList-Body"/>
      </w:pPr>
    </w:p>
    <w:p w14:paraId="22AE3A8C" w14:textId="3F8B55B4" w:rsidR="004D6553" w:rsidRPr="00FB368F" w:rsidRDefault="005213FD"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DB87928" w:rsidR="004D6553" w:rsidRPr="00FB368F" w:rsidRDefault="004D6553" w:rsidP="004D6553">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2B6D4C">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Credito di Servizio</w:t>
            </w:r>
          </w:p>
        </w:tc>
      </w:tr>
      <w:tr w:rsidR="007A24E0" w:rsidRPr="009D0B2F" w14:paraId="61B78A5B" w14:textId="77777777" w:rsidTr="002B6D4C">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2B6D4C">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C0781D" w:rsidRDefault="008C5EDB">
      <w:pPr>
        <w:rPr>
          <w:sz w:val="16"/>
          <w:szCs w:val="16"/>
        </w:rPr>
      </w:pPr>
    </w:p>
    <w:p w14:paraId="152F4A7B" w14:textId="491F887E" w:rsidR="004D6553" w:rsidRPr="00FB368F" w:rsidRDefault="004D6553" w:rsidP="004D6553">
      <w:pPr>
        <w:pStyle w:val="ProductList-Body"/>
      </w:pPr>
      <w:r>
        <w:rPr>
          <w:b/>
          <w:color w:val="00188F"/>
        </w:rPr>
        <w:t>Eccezioni del Livello di Servizio</w:t>
      </w:r>
      <w:r w:rsidRPr="009147D0">
        <w:rPr>
          <w:b/>
          <w:color w:val="00188F"/>
        </w:rPr>
        <w:t>:</w:t>
      </w:r>
      <w:r w:rsidR="00A86007" w:rsidRPr="009147D0">
        <w:rPr>
          <w:b/>
          <w:color w:val="00188F"/>
        </w:rPr>
        <w:t xml:space="preserve"> </w:t>
      </w:r>
      <w:r>
        <w:t>i Livelli di Servizio e i Crediti di Servizio sono applicabili all</w:t>
      </w:r>
      <w:r w:rsidR="00C25131">
        <w:t>’</w:t>
      </w:r>
      <w:r>
        <w:t>utilizzo da parte della società dei livelli Basic, Standard e Premium dei Servizi BizTalk.</w:t>
      </w:r>
      <w:r w:rsidR="00A86007">
        <w:t xml:space="preserve"> </w:t>
      </w:r>
      <w:r>
        <w:t>Il livello Developer dei Servizi BizTalk di Microsoft Azure non è disciplinato dal presente Contratto di Servizio.</w:t>
      </w:r>
    </w:p>
    <w:p w14:paraId="58E06BA8" w14:textId="77777777" w:rsidR="004D6553" w:rsidRPr="00FB368F" w:rsidRDefault="004D6553" w:rsidP="004D6553">
      <w:pPr>
        <w:pStyle w:val="ProductList-Body"/>
      </w:pPr>
    </w:p>
    <w:p w14:paraId="2B2B37B8" w14:textId="355C181F" w:rsidR="00DA6241" w:rsidRPr="00FB368F" w:rsidRDefault="004D6553" w:rsidP="004D6553">
      <w:pPr>
        <w:pStyle w:val="ProductList-Body"/>
      </w:pPr>
      <w:r>
        <w:rPr>
          <w:b/>
          <w:color w:val="00188F"/>
        </w:rPr>
        <w:t>Condizioni Aggiuntive</w:t>
      </w:r>
      <w:r w:rsidRPr="009147D0">
        <w:rPr>
          <w:b/>
          <w:color w:val="00188F"/>
        </w:rPr>
        <w:t>:</w:t>
      </w:r>
      <w:r w:rsidR="00A86007">
        <w:t xml:space="preserve"> </w:t>
      </w:r>
      <w:r>
        <w:t>quando la società propone un reclamo, dovrà verificare che nell</w:t>
      </w:r>
      <w:r w:rsidR="00C25131">
        <w:t>’</w:t>
      </w:r>
      <w:r>
        <w:t>Account per l</w:t>
      </w:r>
      <w:r w:rsidR="00C25131">
        <w:t>’</w:t>
      </w:r>
      <w:r>
        <w:t>Archiviazione dei Dati di Monitoraggio siano conservati dati di monitoraggio completi e che tali dati siano messi a disposizione di Microsoft.</w:t>
      </w:r>
    </w:p>
    <w:p w14:paraId="6FCA0A55" w14:textId="1FA29826" w:rsidR="004D6553" w:rsidRPr="00FB368F" w:rsidRDefault="005213FD"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7" w:name="_Toc423943149"/>
      <w:r>
        <w:t>Servizi Cache</w:t>
      </w:r>
      <w:bookmarkEnd w:id="47"/>
    </w:p>
    <w:p w14:paraId="2AD7763D" w14:textId="77777777" w:rsidR="004D6553" w:rsidRPr="00FB368F" w:rsidRDefault="004D6553" w:rsidP="004D6553">
      <w:pPr>
        <w:pStyle w:val="ProductList-Body"/>
      </w:pPr>
      <w:r>
        <w:rPr>
          <w:b/>
          <w:color w:val="00188F"/>
        </w:rPr>
        <w:t>Definizioni Aggiuntive:</w:t>
      </w:r>
    </w:p>
    <w:p w14:paraId="0F306F3C" w14:textId="77777777" w:rsidR="004D6553" w:rsidRPr="00FB368F" w:rsidRDefault="004D6553" w:rsidP="007A24E0">
      <w:pPr>
        <w:pStyle w:val="ProductList-Body"/>
        <w:spacing w:after="40"/>
      </w:pPr>
      <w:r>
        <w:t>“</w:t>
      </w:r>
      <w:r>
        <w:rPr>
          <w:b/>
          <w:color w:val="00188F"/>
        </w:rPr>
        <w:t>Cache</w:t>
      </w:r>
      <w:r>
        <w:t>” indica una distribuzione del Servizio Cache creata dalla società, affinché gli Endpoint della Cache siano enumerati nella scheda Cache nel Portale di Gestione.</w:t>
      </w:r>
    </w:p>
    <w:p w14:paraId="50281069" w14:textId="77777777" w:rsidR="004D6553" w:rsidRPr="00FB368F" w:rsidRDefault="004D6553" w:rsidP="007A24E0">
      <w:pPr>
        <w:pStyle w:val="ProductList-Body"/>
        <w:spacing w:after="40"/>
      </w:pPr>
      <w:r>
        <w:t>“</w:t>
      </w:r>
      <w:r>
        <w:rPr>
          <w:b/>
          <w:color w:val="00188F"/>
        </w:rPr>
        <w:t>Endpoint della Cache</w:t>
      </w:r>
      <w:r>
        <w:t>” indica gli endpoint tramite i quali è possibile accedere a una Cache.</w:t>
      </w:r>
    </w:p>
    <w:p w14:paraId="2C0A6E27" w14:textId="77777777" w:rsidR="004D6553" w:rsidRPr="00FB368F" w:rsidRDefault="004D6553" w:rsidP="007A24E0">
      <w:pPr>
        <w:pStyle w:val="ProductList-Body"/>
        <w:spacing w:after="40"/>
      </w:pPr>
      <w:r>
        <w:t>“</w:t>
      </w:r>
      <w:r>
        <w:rPr>
          <w:b/>
          <w:color w:val="00188F"/>
        </w:rPr>
        <w:t>Minuti di Distribuzione</w:t>
      </w:r>
      <w:r>
        <w:t>” indica il numero totale di minuti di distribuzione di una determinata Cache in Microsoft Azure nel corso di un mese di fatturazione.</w:t>
      </w:r>
    </w:p>
    <w:p w14:paraId="27309820" w14:textId="77777777" w:rsidR="004D6553" w:rsidRPr="00FB368F" w:rsidRDefault="004D6553" w:rsidP="004D6553">
      <w:pPr>
        <w:pStyle w:val="ProductList-Body"/>
      </w:pPr>
      <w:r>
        <w:t>“</w:t>
      </w:r>
      <w:r>
        <w:rPr>
          <w:b/>
          <w:color w:val="00188F"/>
        </w:rPr>
        <w:t>Quantità Massima di Minuti Disponibili</w:t>
      </w:r>
      <w:r>
        <w:t>” indica la quantità totale di Minuti di Distribuzione per tutte le Cache distribuite dalla società in un determinato periodo di sottoscrizione di Microsoft Azure nel corso di un mese di fatturazione.</w:t>
      </w:r>
    </w:p>
    <w:p w14:paraId="55C6BD1B" w14:textId="77777777" w:rsidR="007A24E0" w:rsidRPr="00FB368F" w:rsidRDefault="007A24E0" w:rsidP="004D6553">
      <w:pPr>
        <w:pStyle w:val="ProductList-Body"/>
      </w:pPr>
    </w:p>
    <w:p w14:paraId="4854AF16" w14:textId="67805247" w:rsidR="004D6553" w:rsidRPr="00FB368F" w:rsidRDefault="004D6553" w:rsidP="004D6553">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tutte le Cache distribuite dalla società in un determinato periodo di sottoscrizione di Microsoft Azure, durante i quali la Cache non è disponibile.</w:t>
      </w:r>
      <w:r w:rsidR="00A86007">
        <w:t xml:space="preserve"> </w:t>
      </w:r>
      <w:r>
        <w:t>Un minuto è considerato non disponibile per una determinata Cache quando non esiste connessione per tutta la durata del minuto tra uno o più Endpoint della Cache associati alla Cache e al gateway Internet di Microsoft.</w:t>
      </w:r>
    </w:p>
    <w:p w14:paraId="44518608" w14:textId="77777777" w:rsidR="007A24E0" w:rsidRPr="00FB368F" w:rsidRDefault="007A24E0" w:rsidP="004D6553">
      <w:pPr>
        <w:pStyle w:val="ProductList-Body"/>
      </w:pPr>
    </w:p>
    <w:p w14:paraId="73CDAEF0" w14:textId="1DF31E9D" w:rsidR="004D6553" w:rsidRPr="00FB368F" w:rsidRDefault="004D6553" w:rsidP="004D6553">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4BD261F" w14:textId="77777777" w:rsidR="004D6553" w:rsidRPr="00FB368F" w:rsidRDefault="004D6553" w:rsidP="004D6553">
      <w:pPr>
        <w:pStyle w:val="ProductList-Body"/>
      </w:pPr>
    </w:p>
    <w:p w14:paraId="576C53B1" w14:textId="0BA1F42A" w:rsidR="004D6553" w:rsidRPr="00FB368F" w:rsidRDefault="005213FD"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A641978" w:rsidR="004D6553" w:rsidRPr="00FB368F" w:rsidRDefault="004D6553"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2B6D4C">
        <w:trPr>
          <w:tblHeader/>
        </w:trPr>
        <w:tc>
          <w:tcPr>
            <w:tcW w:w="5400" w:type="dxa"/>
            <w:shd w:val="clear" w:color="auto" w:fill="0072C6"/>
          </w:tcPr>
          <w:p w14:paraId="5F63AEAA" w14:textId="77777777" w:rsidR="004D6553" w:rsidRPr="001A0074" w:rsidRDefault="004D6553"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E309F08" w14:textId="77777777" w:rsidR="004D6553" w:rsidRPr="001A0074" w:rsidRDefault="004D6553" w:rsidP="002C4669">
            <w:pPr>
              <w:pStyle w:val="ProductList-OfferingBody"/>
              <w:keepNext/>
              <w:jc w:val="center"/>
              <w:rPr>
                <w:color w:val="FFFFFF" w:themeColor="background1"/>
              </w:rPr>
            </w:pPr>
            <w:r>
              <w:rPr>
                <w:color w:val="FFFFFF" w:themeColor="background1"/>
              </w:rPr>
              <w:t>Credito di Servizio</w:t>
            </w:r>
          </w:p>
        </w:tc>
      </w:tr>
      <w:tr w:rsidR="007A24E0" w:rsidRPr="009D0B2F" w14:paraId="7CA4AF02" w14:textId="77777777" w:rsidTr="002B6D4C">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2B6D4C">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502AE1B5" w:rsidR="004D6553" w:rsidRPr="00FB368F" w:rsidRDefault="004D6553" w:rsidP="007A24E0">
      <w:pPr>
        <w:pStyle w:val="ProductList-Body"/>
      </w:pPr>
      <w:r>
        <w:rPr>
          <w:b/>
          <w:color w:val="00188F"/>
        </w:rPr>
        <w:t>Eccezioni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Cache, che include il Servizio Cache Gestita di Azure o il livello Standard del Servizio Cache Redis di Azure.</w:t>
      </w:r>
      <w:r w:rsidR="00A86007">
        <w:t xml:space="preserve"> </w:t>
      </w:r>
      <w:r>
        <w:t>Il livello Basic del Servizio Cache Redis di Azure non è disciplinato dal presente Contratto di Servizio.</w:t>
      </w:r>
    </w:p>
    <w:p w14:paraId="05749746" w14:textId="792650F7" w:rsidR="007A24E0" w:rsidRPr="00FB368F" w:rsidRDefault="005213FD"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8" w:name="_Toc423943150"/>
      <w:r>
        <w:t>Servizio CDN</w:t>
      </w:r>
      <w:bookmarkEnd w:id="48"/>
    </w:p>
    <w:p w14:paraId="1E5528F3" w14:textId="0A797898" w:rsidR="007A24E0" w:rsidRPr="00FB368F" w:rsidRDefault="007A24E0" w:rsidP="007A24E0">
      <w:pPr>
        <w:pStyle w:val="ProductList-Body"/>
      </w:pPr>
      <w:r>
        <w:rPr>
          <w:b/>
          <w:color w:val="00188F"/>
        </w:rPr>
        <w:t>Tempo di Inattività</w:t>
      </w:r>
      <w:r>
        <w:t xml:space="preserve"> Per valutare il Tempo di Inattività, Microsoft prenderà visione dei dati servendosi di un qualsiasi sistema di misurazione indipendente ragionevole sotto il profilo commerciale utilizzato dalla società.</w:t>
      </w:r>
    </w:p>
    <w:p w14:paraId="7C37F9DC" w14:textId="77777777" w:rsidR="007A24E0" w:rsidRPr="00FB368F" w:rsidRDefault="007A24E0" w:rsidP="007A24E0">
      <w:pPr>
        <w:pStyle w:val="ProductList-Body"/>
      </w:pPr>
    </w:p>
    <w:p w14:paraId="4410BE08" w14:textId="6363547D" w:rsidR="007A24E0" w:rsidRPr="00FB368F" w:rsidRDefault="007A24E0" w:rsidP="007A24E0">
      <w:pPr>
        <w:pStyle w:val="ProductList-Body"/>
      </w:pPr>
      <w:r>
        <w:t>La società dovrà selezionare dall</w:t>
      </w:r>
      <w:r w:rsidR="00C25131">
        <w:t>’</w:t>
      </w:r>
      <w:r>
        <w:t xml:space="preserve">elenco degli agenti standard del sistema di misurazione un insieme di agenti che sono a livello generale disponibili e che rappresentano almeno cinque diverse posizioni geografiche nelle principali aree metropolitane mondiali, ad esclusione della Repubblica Popolare Cinese. </w:t>
      </w:r>
    </w:p>
    <w:p w14:paraId="71140282" w14:textId="77777777" w:rsidR="007A24E0" w:rsidRPr="00FB368F" w:rsidRDefault="007A24E0" w:rsidP="007A24E0">
      <w:pPr>
        <w:pStyle w:val="ProductList-Body"/>
      </w:pPr>
    </w:p>
    <w:p w14:paraId="515704E2" w14:textId="643B24D6" w:rsidR="007A24E0" w:rsidRPr="00FB368F" w:rsidRDefault="007A24E0" w:rsidP="007A24E0">
      <w:pPr>
        <w:pStyle w:val="ProductList-Body"/>
      </w:pPr>
      <w:r>
        <w:t>I test dei Sistemi di Misurazione (la cui frequenza è di almeno un test all</w:t>
      </w:r>
      <w:r w:rsidR="00C25131">
        <w:t>’</w:t>
      </w:r>
      <w:r>
        <w:t>ora per agente) saranno configurati per svolgere un</w:t>
      </w:r>
      <w:r w:rsidR="00C25131">
        <w:t>’</w:t>
      </w:r>
      <w:r>
        <w:t xml:space="preserve">operazione HTTP GET in base al modello che segue: </w:t>
      </w:r>
    </w:p>
    <w:p w14:paraId="126332FD" w14:textId="5FE9335A" w:rsidR="007A24E0" w:rsidRPr="00FB368F" w:rsidRDefault="007A24E0" w:rsidP="00E62D9C">
      <w:pPr>
        <w:pStyle w:val="ProductList-Body"/>
        <w:numPr>
          <w:ilvl w:val="0"/>
          <w:numId w:val="2"/>
        </w:numPr>
      </w:pPr>
      <w:r>
        <w:t>Un file di test verrà posizionato nell</w:t>
      </w:r>
      <w:r w:rsidR="00C25131">
        <w:t>’</w:t>
      </w:r>
      <w:r>
        <w:t>origine della società (ad esempio, l</w:t>
      </w:r>
      <w:r w:rsidR="00C25131">
        <w:t>’</w:t>
      </w:r>
      <w:r>
        <w:t>account Archiviazione di Azure).</w:t>
      </w:r>
    </w:p>
    <w:p w14:paraId="02A7C212" w14:textId="59C790DC" w:rsidR="007A24E0" w:rsidRPr="00FB368F" w:rsidRDefault="007A24E0" w:rsidP="00E62D9C">
      <w:pPr>
        <w:pStyle w:val="ProductList-Body"/>
        <w:numPr>
          <w:ilvl w:val="0"/>
          <w:numId w:val="2"/>
        </w:numPr>
      </w:pPr>
      <w:r>
        <w:t>L</w:t>
      </w:r>
      <w:r w:rsidR="00C25131">
        <w:t>’</w:t>
      </w:r>
      <w:r>
        <w:t>operazione GET recupererà il file tramite il Servizio CDN, utilizzando il nome host del nome di dominio Microsoft Azure appropriato per richiedere l</w:t>
      </w:r>
      <w:r w:rsidR="00C25131">
        <w:t>’</w:t>
      </w:r>
      <w:r>
        <w:t>oggetto.</w:t>
      </w:r>
    </w:p>
    <w:p w14:paraId="78CCDBD1" w14:textId="61945D7F" w:rsidR="007A24E0" w:rsidRPr="00FB368F" w:rsidRDefault="007A24E0" w:rsidP="00E62D9C">
      <w:pPr>
        <w:pStyle w:val="ProductList-Body"/>
        <w:numPr>
          <w:ilvl w:val="0"/>
          <w:numId w:val="2"/>
        </w:numPr>
      </w:pPr>
      <w:r>
        <w:t xml:space="preserve">Il file del test soddisferà i seguenti criteri: </w:t>
      </w:r>
    </w:p>
    <w:p w14:paraId="6619D25E" w14:textId="7E6276CD" w:rsidR="007A24E0" w:rsidRPr="00FB368F" w:rsidRDefault="007A24E0" w:rsidP="00E62D9C">
      <w:pPr>
        <w:pStyle w:val="ProductList-Body"/>
        <w:numPr>
          <w:ilvl w:val="0"/>
          <w:numId w:val="3"/>
        </w:numPr>
        <w:tabs>
          <w:tab w:val="clear" w:pos="360"/>
          <w:tab w:val="clear" w:pos="720"/>
        </w:tabs>
        <w:ind w:hanging="360"/>
      </w:pPr>
      <w:r>
        <w:t>l</w:t>
      </w:r>
      <w:r w:rsidR="00C25131">
        <w:t>’</w:t>
      </w:r>
      <w:r>
        <w:t>oggetto del test consentirà la memorizzazione nella cache includendo in modo esplicito le intestazioni “Cache-control: public” o evitando di includere l</w:t>
      </w:r>
      <w:r w:rsidR="00C25131">
        <w:t>’</w:t>
      </w:r>
      <w:r>
        <w:t>intestazione “Cache-Control: private”.</w:t>
      </w:r>
    </w:p>
    <w:p w14:paraId="07A85138" w14:textId="6EE4AFA9" w:rsidR="007A24E0" w:rsidRPr="00FB368F" w:rsidRDefault="007A24E0" w:rsidP="00E62D9C">
      <w:pPr>
        <w:pStyle w:val="ProductList-Body"/>
        <w:numPr>
          <w:ilvl w:val="0"/>
          <w:numId w:val="3"/>
        </w:numPr>
        <w:tabs>
          <w:tab w:val="clear" w:pos="360"/>
          <w:tab w:val="clear" w:pos="720"/>
        </w:tabs>
        <w:ind w:hanging="360"/>
      </w:pPr>
      <w:r>
        <w:t>L</w:t>
      </w:r>
      <w:r w:rsidR="00C25131">
        <w:t>’</w:t>
      </w:r>
      <w:r>
        <w:t xml:space="preserve">oggetto del test sarà un file di dimensioni comprese tra 50 KB e 1 MB. </w:t>
      </w:r>
    </w:p>
    <w:p w14:paraId="5F40887D" w14:textId="3F0342BC" w:rsidR="007A24E0" w:rsidRPr="00FB368F" w:rsidRDefault="007A24E0" w:rsidP="00E62D9C">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r w:rsidR="00A86007">
        <w:t xml:space="preserve"> </w:t>
      </w:r>
    </w:p>
    <w:p w14:paraId="65349407" w14:textId="77777777" w:rsidR="007A24E0" w:rsidRPr="00FB368F" w:rsidRDefault="007A24E0" w:rsidP="007A24E0">
      <w:pPr>
        <w:pStyle w:val="ProductList-Body"/>
      </w:pPr>
    </w:p>
    <w:p w14:paraId="0CE53DA4" w14:textId="1CD81326" w:rsidR="007A24E0" w:rsidRPr="00FB368F" w:rsidRDefault="007A24E0" w:rsidP="007A24E0">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transazioni HTTP durante le quali il CDN risponde alle richieste client ed eroga il contenuto sollecitato senza errori. La Percentuale di Tempo di Attività Mensile del Servizio CDN viene calcolata tenendo conto del numero di volte che l</w:t>
      </w:r>
      <w:r w:rsidR="00C25131">
        <w:t>’</w:t>
      </w:r>
      <w:r>
        <w:t>oggetto viene erogato diviso per il numero totale di richieste (dopo la rimozione dei dati errati).</w:t>
      </w:r>
    </w:p>
    <w:p w14:paraId="61EFF1D5" w14:textId="77777777" w:rsidR="007A24E0" w:rsidRPr="00FB368F" w:rsidRDefault="007A24E0" w:rsidP="007A24E0">
      <w:pPr>
        <w:pStyle w:val="ProductList-Body"/>
      </w:pPr>
    </w:p>
    <w:p w14:paraId="23A5294A" w14:textId="5B9EE069" w:rsidR="007A24E0" w:rsidRPr="00FB368F" w:rsidRDefault="007A24E0" w:rsidP="002A6220">
      <w:pPr>
        <w:pStyle w:val="ProductList-Body"/>
        <w:keepNext/>
      </w:pPr>
      <w:r>
        <w:rPr>
          <w:b/>
          <w:color w:val="00188F"/>
        </w:rPr>
        <w:t>Credito di Servizio</w:t>
      </w:r>
      <w:r w:rsidRPr="00FC61C7">
        <w:rPr>
          <w:b/>
          <w:color w:val="00188F"/>
        </w:rPr>
        <w:t>:</w:t>
      </w:r>
      <w:r w:rsidR="00A86007" w:rsidRPr="00FC61C7">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C61C7">
        <w:trPr>
          <w:tblHeader/>
        </w:trPr>
        <w:tc>
          <w:tcPr>
            <w:tcW w:w="5400" w:type="dxa"/>
            <w:shd w:val="clear" w:color="auto" w:fill="0072C6"/>
          </w:tcPr>
          <w:p w14:paraId="122DD2BA" w14:textId="77777777" w:rsidR="007A24E0" w:rsidRPr="001A0074" w:rsidRDefault="007A24E0"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2F9F10E" w14:textId="77777777" w:rsidR="007A24E0" w:rsidRPr="001A0074" w:rsidRDefault="007A24E0" w:rsidP="002A6220">
            <w:pPr>
              <w:pStyle w:val="ProductList-OfferingBody"/>
              <w:keepNext/>
              <w:jc w:val="center"/>
              <w:rPr>
                <w:color w:val="FFFFFF" w:themeColor="background1"/>
              </w:rPr>
            </w:pPr>
            <w:r>
              <w:rPr>
                <w:color w:val="FFFFFF" w:themeColor="background1"/>
              </w:rPr>
              <w:t>Credito di Servizio</w:t>
            </w:r>
          </w:p>
        </w:tc>
      </w:tr>
      <w:tr w:rsidR="007A24E0" w:rsidRPr="009D0B2F" w14:paraId="4AF4B150" w14:textId="77777777" w:rsidTr="00FC61C7">
        <w:tc>
          <w:tcPr>
            <w:tcW w:w="5400" w:type="dxa"/>
          </w:tcPr>
          <w:p w14:paraId="4F99681B" w14:textId="07282ADC" w:rsidR="007A24E0" w:rsidRPr="0076238C" w:rsidRDefault="007A24E0" w:rsidP="002A6220">
            <w:pPr>
              <w:pStyle w:val="ProductList-OfferingBody"/>
              <w:keepNext/>
              <w:jc w:val="center"/>
            </w:pPr>
            <w:r>
              <w:t>&lt; 99,9%</w:t>
            </w:r>
          </w:p>
        </w:tc>
        <w:tc>
          <w:tcPr>
            <w:tcW w:w="5400" w:type="dxa"/>
          </w:tcPr>
          <w:p w14:paraId="4B3BA9FA" w14:textId="33ACF9B4" w:rsidR="007A24E0" w:rsidRPr="0076238C" w:rsidRDefault="007A24E0" w:rsidP="002A6220">
            <w:pPr>
              <w:pStyle w:val="ProductList-OfferingBody"/>
              <w:keepNext/>
              <w:jc w:val="center"/>
            </w:pPr>
            <w:r>
              <w:t>10%</w:t>
            </w:r>
          </w:p>
        </w:tc>
      </w:tr>
      <w:tr w:rsidR="007A24E0" w:rsidRPr="009D0B2F" w14:paraId="61E1A424" w14:textId="77777777" w:rsidTr="00FC61C7">
        <w:tc>
          <w:tcPr>
            <w:tcW w:w="5400" w:type="dxa"/>
          </w:tcPr>
          <w:p w14:paraId="28432D92" w14:textId="78682BE3" w:rsidR="007A24E0" w:rsidRPr="0076238C" w:rsidRDefault="007A24E0" w:rsidP="00124F73">
            <w:pPr>
              <w:pStyle w:val="ProductList-OfferingBody"/>
              <w:jc w:val="center"/>
            </w:pPr>
            <w:r>
              <w:t>&lt; 99</w:t>
            </w:r>
            <w:r w:rsidR="00AD57B6">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00712F52" w:rsidR="00482BC7" w:rsidRPr="00FB368F" w:rsidRDefault="005213FD"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5A688E7" w14:textId="39F5F5A5" w:rsidR="00FE0A91" w:rsidRPr="00FB368F" w:rsidRDefault="00FE0A91" w:rsidP="00FE0A91">
      <w:pPr>
        <w:pStyle w:val="ProductList-Offering2Heading"/>
        <w:tabs>
          <w:tab w:val="clear" w:pos="360"/>
          <w:tab w:val="clear" w:pos="720"/>
          <w:tab w:val="clear" w:pos="1080"/>
        </w:tabs>
        <w:outlineLvl w:val="2"/>
      </w:pPr>
      <w:bookmarkStart w:id="49" w:name="_Toc423943151"/>
      <w:r>
        <w:t>Servizi Cloud</w:t>
      </w:r>
      <w:bookmarkEnd w:id="49"/>
    </w:p>
    <w:p w14:paraId="2DD15F46" w14:textId="77777777" w:rsidR="00FE0A91" w:rsidRPr="00FB368F" w:rsidRDefault="00FE0A91" w:rsidP="00FE0A91">
      <w:pPr>
        <w:pStyle w:val="ProductList-Body"/>
      </w:pPr>
      <w:r>
        <w:rPr>
          <w:b/>
          <w:color w:val="00188F"/>
        </w:rPr>
        <w:t>Definizioni Aggiuntive:</w:t>
      </w:r>
    </w:p>
    <w:p w14:paraId="5440BA80" w14:textId="77777777" w:rsidR="00FE0A91" w:rsidRPr="00FB368F" w:rsidRDefault="00FE0A91" w:rsidP="00FE0A91">
      <w:pPr>
        <w:pStyle w:val="ProductList-Body"/>
      </w:pPr>
      <w:r w:rsidRPr="00FC61C7">
        <w:t>“</w:t>
      </w:r>
      <w:r>
        <w:rPr>
          <w:b/>
          <w:color w:val="00188F"/>
        </w:rPr>
        <w:t>Servizi Cloud</w:t>
      </w:r>
      <w:r w:rsidRPr="00FC61C7">
        <w:t>”</w:t>
      </w:r>
      <w:r>
        <w:t xml:space="preserve"> indica un insieme di risorse di calcolo utilizzate per i Ruoli Web e di Lavoro. </w:t>
      </w:r>
    </w:p>
    <w:p w14:paraId="523F9192" w14:textId="00B43911" w:rsidR="00FE0A91" w:rsidRPr="00FB368F" w:rsidRDefault="00FE0A91" w:rsidP="00FE0A91">
      <w:pPr>
        <w:pStyle w:val="ProductList-Body"/>
      </w:pPr>
      <w:r w:rsidRPr="00FC61C7">
        <w:t>“</w:t>
      </w:r>
      <w:r>
        <w:rPr>
          <w:b/>
          <w:color w:val="00188F"/>
        </w:rPr>
        <w:t>Quantità Massima di Minuti Disponibili</w:t>
      </w:r>
      <w:r w:rsidRPr="00FC61C7">
        <w:t>”</w:t>
      </w:r>
      <w:r>
        <w:t xml:space="preserve"> indica la quantità totale di minuti accumulati nel corso di un mese di fatturazione per tutti i ruoli visibili in Internet che hanno due o più istanze distribuite in Domini di Aggiornamento diversi. La Quantità Massima di Minuti Disponibili viene calcolata dal momento in cui la società intraprende un</w:t>
      </w:r>
      <w:r w:rsidR="00C25131">
        <w:t>’</w:t>
      </w:r>
      <w:r>
        <w:t>azione che dà inizio alla distribuzione del Tenant e all</w:t>
      </w:r>
      <w:r w:rsidR="00C25131">
        <w:t>’</w:t>
      </w:r>
      <w:r>
        <w:t>avvio dei ruoli associati fino al momento in cui la società si attiva per interrompere o eliminare il Tenant.</w:t>
      </w:r>
    </w:p>
    <w:p w14:paraId="6BC07C68" w14:textId="77777777" w:rsidR="00FE0A91" w:rsidRPr="00FB368F" w:rsidRDefault="00FE0A91" w:rsidP="00FE0A91">
      <w:pPr>
        <w:pStyle w:val="ProductList-Body"/>
      </w:pPr>
      <w:r w:rsidRPr="00FC61C7">
        <w:t>“</w:t>
      </w:r>
      <w:r>
        <w:rPr>
          <w:b/>
          <w:color w:val="00188F"/>
        </w:rPr>
        <w:t>Tenant</w:t>
      </w:r>
      <w:r w:rsidRPr="00FC61C7">
        <w:t>”</w:t>
      </w:r>
      <w:r>
        <w:t xml:space="preserve"> indica uno o più ruoli, ciascuno dei quali consistente di una o più istanze del ruolo distribuite in un pacchetto singolo.</w:t>
      </w:r>
    </w:p>
    <w:p w14:paraId="527190F9" w14:textId="77777777" w:rsidR="00FE0A91" w:rsidRPr="00FB368F" w:rsidRDefault="00FE0A91" w:rsidP="00FE0A91">
      <w:pPr>
        <w:pStyle w:val="ProductList-Body"/>
      </w:pPr>
      <w:r w:rsidRPr="00FC61C7">
        <w:t>“</w:t>
      </w:r>
      <w:r>
        <w:rPr>
          <w:b/>
          <w:color w:val="00188F"/>
        </w:rPr>
        <w:t>Dominio di Aggiornamento</w:t>
      </w:r>
      <w:r w:rsidRPr="00FC61C7">
        <w:t>”</w:t>
      </w:r>
      <w:r>
        <w:t xml:space="preserve"> indica un insieme di istanze di Microsoft Azure alle quali vengono applicati contemporaneamente aggiornamenti della piattaforma.</w:t>
      </w:r>
    </w:p>
    <w:p w14:paraId="69D38F93" w14:textId="54EA647D" w:rsidR="00FE0A91" w:rsidRPr="00FB368F" w:rsidRDefault="00FE0A91" w:rsidP="00FE0A91">
      <w:pPr>
        <w:pStyle w:val="ProductList-Body"/>
      </w:pPr>
      <w:r w:rsidRPr="00FC61C7">
        <w:t>“</w:t>
      </w:r>
      <w:r>
        <w:rPr>
          <w:b/>
          <w:color w:val="00188F"/>
        </w:rPr>
        <w:t>Ruolo Web</w:t>
      </w:r>
      <w:r w:rsidRPr="00FC61C7">
        <w:t>”</w:t>
      </w:r>
      <w:r>
        <w:t xml:space="preserve"> indica un componente dei Servizi Cloud eseguito nell</w:t>
      </w:r>
      <w:r w:rsidR="00C25131">
        <w:t>’</w:t>
      </w:r>
      <w:r>
        <w:t xml:space="preserve">ambiente di esecuzione di Azure che viene personalizzato per la programmazione delle applicazioni per il Web supportata da IIS e ASP.NET. </w:t>
      </w:r>
    </w:p>
    <w:p w14:paraId="7437E28D" w14:textId="04DEEC94" w:rsidR="00FE0A91" w:rsidRPr="00FB368F" w:rsidRDefault="00FE0A91" w:rsidP="00FE0A91">
      <w:pPr>
        <w:pStyle w:val="ProductList-Body"/>
      </w:pPr>
      <w:r w:rsidRPr="00FC61C7">
        <w:t>“</w:t>
      </w:r>
      <w:r>
        <w:rPr>
          <w:b/>
          <w:color w:val="00188F"/>
        </w:rPr>
        <w:t>Ruolo di Lavoro</w:t>
      </w:r>
      <w:r w:rsidRPr="00FC61C7">
        <w:t xml:space="preserve">” </w:t>
      </w:r>
      <w:r>
        <w:t>indica un componente dei Servizi Cloud eseguito nell</w:t>
      </w:r>
      <w:r w:rsidR="00C25131">
        <w:t>’</w:t>
      </w:r>
      <w:r>
        <w:t>ambiente di esecuzione di Azure che serve allo sviluppo generalizzato e potrà fornire l</w:t>
      </w:r>
      <w:r w:rsidR="00C25131">
        <w:t>’</w:t>
      </w:r>
      <w:r>
        <w:t>elaborazione in background per un Ruolo Web.</w:t>
      </w:r>
    </w:p>
    <w:p w14:paraId="4FA753B8" w14:textId="77777777" w:rsidR="00FE0A91" w:rsidRPr="00FB368F" w:rsidRDefault="00FE0A91" w:rsidP="00FE0A91">
      <w:pPr>
        <w:pStyle w:val="ProductList-Body"/>
      </w:pPr>
    </w:p>
    <w:p w14:paraId="1EFB277F" w14:textId="116E2C94" w:rsidR="00FE0A91" w:rsidRPr="00FB368F" w:rsidRDefault="00FE0A91" w:rsidP="00FE0A91">
      <w:pPr>
        <w:pStyle w:val="ProductList-Body"/>
      </w:pPr>
      <w:r>
        <w:rPr>
          <w:b/>
          <w:color w:val="00188F"/>
        </w:rPr>
        <w:t>Tempo di Inattività:</w:t>
      </w:r>
      <w:r w:rsidR="00A86007">
        <w:t xml:space="preserve"> </w:t>
      </w:r>
      <w:r>
        <w:t>minuti totali accumulati appartenenti alla Quantità Massima di Minuti Disponibili che non hanno Connettività Esterna.</w:t>
      </w:r>
    </w:p>
    <w:p w14:paraId="41B25F2B" w14:textId="77777777" w:rsidR="00FE0A91" w:rsidRPr="00FB368F" w:rsidRDefault="00FE0A91" w:rsidP="00FE0A91">
      <w:pPr>
        <w:pStyle w:val="ProductList-Body"/>
      </w:pPr>
    </w:p>
    <w:p w14:paraId="2426F8BF" w14:textId="006ECAD1" w:rsidR="00FE0A91" w:rsidRPr="00FB368F" w:rsidRDefault="00FE0A91" w:rsidP="00FE0A91">
      <w:pPr>
        <w:pStyle w:val="ProductList-Body"/>
      </w:pPr>
      <w:r>
        <w:rPr>
          <w:b/>
          <w:color w:val="00188F"/>
        </w:rPr>
        <w:t>Percentuale di Tempo di Attività Mensile:</w:t>
      </w:r>
      <w:r w:rsidR="00A86007" w:rsidRPr="009147D0">
        <w:rPr>
          <w:b/>
          <w:color w:val="00188F"/>
        </w:rPr>
        <w:t xml:space="preserve"> </w:t>
      </w:r>
      <w:r>
        <w:t>la “Percentuale di Tempo di Attività Mensile” viene calcolata utilizzando la seguente formula:</w:t>
      </w:r>
    </w:p>
    <w:p w14:paraId="007C7573" w14:textId="77777777" w:rsidR="00FE0A91" w:rsidRPr="00FB368F" w:rsidRDefault="00FE0A91" w:rsidP="00FE0A91">
      <w:pPr>
        <w:pStyle w:val="ProductList-Body"/>
      </w:pPr>
    </w:p>
    <w:p w14:paraId="0621876A" w14:textId="006AA662" w:rsidR="00FE0A91" w:rsidRPr="00FB368F" w:rsidRDefault="005213FD"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5B63E72D" w:rsidR="00FE0A91" w:rsidRPr="00FB368F" w:rsidRDefault="00FE0A91" w:rsidP="00FE0A9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E136BC">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Credito di Servizio</w:t>
            </w:r>
          </w:p>
        </w:tc>
      </w:tr>
      <w:tr w:rsidR="00FE0A91" w:rsidRPr="009D0B2F" w14:paraId="7A732226" w14:textId="77777777" w:rsidTr="00E136BC">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E136BC">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21443E26" w:rsidR="00FE0A91" w:rsidRPr="00FB368F" w:rsidRDefault="005213FD"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EEBEDAC" w14:textId="77777777" w:rsidR="00C0781D" w:rsidRPr="00BF480C" w:rsidRDefault="00C0781D" w:rsidP="00C0781D">
      <w:pPr>
        <w:pStyle w:val="ProductList-Offering2Heading"/>
        <w:tabs>
          <w:tab w:val="clear" w:pos="360"/>
          <w:tab w:val="clear" w:pos="720"/>
          <w:tab w:val="clear" w:pos="1080"/>
        </w:tabs>
        <w:outlineLvl w:val="2"/>
      </w:pPr>
      <w:bookmarkStart w:id="50" w:name="_Toc421206038"/>
      <w:bookmarkStart w:id="51" w:name="_Toc423943152"/>
      <w:r>
        <w:lastRenderedPageBreak/>
        <w:t>Data Factory – Esecuzioni Attività</w:t>
      </w:r>
      <w:bookmarkEnd w:id="50"/>
      <w:bookmarkEnd w:id="51"/>
    </w:p>
    <w:p w14:paraId="5210B219" w14:textId="77777777" w:rsidR="00C0781D" w:rsidRPr="00BF480C" w:rsidRDefault="00C0781D" w:rsidP="00C0781D">
      <w:pPr>
        <w:pStyle w:val="ProductList-Body"/>
      </w:pPr>
      <w:r>
        <w:rPr>
          <w:b/>
          <w:color w:val="00188F"/>
        </w:rPr>
        <w:t>Definizioni Aggiuntive:</w:t>
      </w:r>
    </w:p>
    <w:p w14:paraId="658D43D1" w14:textId="77777777" w:rsidR="00C0781D" w:rsidRPr="00BF480C" w:rsidRDefault="00C0781D" w:rsidP="00C0781D">
      <w:pPr>
        <w:pStyle w:val="ProductList-Body"/>
      </w:pPr>
      <w:r>
        <w:rPr>
          <w:b/>
          <w:color w:val="00188F"/>
        </w:rPr>
        <w:t xml:space="preserve">Esecuzione Attività </w:t>
      </w:r>
      <w:r>
        <w:t>indica l’esecuzione o il tentativo di eseguire un’attività</w:t>
      </w:r>
    </w:p>
    <w:p w14:paraId="776FA7DA" w14:textId="77777777" w:rsidR="00C0781D" w:rsidRPr="00BF480C" w:rsidRDefault="00C0781D" w:rsidP="00C0781D">
      <w:pPr>
        <w:pStyle w:val="ProductList-Body"/>
      </w:pPr>
      <w:r>
        <w:rPr>
          <w:b/>
          <w:color w:val="00188F"/>
        </w:rPr>
        <w:t>Esecuzioni Attività Ritardate</w:t>
      </w:r>
      <w:r>
        <w:t xml:space="preserve"> indica il numero complessivo di tentativi di Esecuzione Attività in cui l’avvio dell’esecuzione di un’attività non è riuscito nei quattro (4) minuti successivi all’orario programmato per l’esecuzione e in cui tutte le dipendenze richieste come prerequisito sono state soddisfatte.</w:t>
      </w:r>
    </w:p>
    <w:p w14:paraId="11874ADD" w14:textId="77777777" w:rsidR="00C0781D" w:rsidRPr="00BF480C" w:rsidRDefault="00C0781D" w:rsidP="00C0781D">
      <w:pPr>
        <w:pStyle w:val="ProductList-Body"/>
      </w:pPr>
      <w:r>
        <w:rPr>
          <w:b/>
          <w:color w:val="00188F"/>
        </w:rPr>
        <w:t xml:space="preserve">Numero Complessivo di Esecuzioni Attività </w:t>
      </w:r>
      <w:r>
        <w:rPr>
          <w:rFonts w:cs="Tahoma"/>
        </w:rPr>
        <w:t xml:space="preserve">indica il numero complessivo di tentativi di Esecuzione Attività nel corso di un mese di fatturazione per un determinato periodo di Sottoscrizione di Microsoft Azure. </w:t>
      </w:r>
    </w:p>
    <w:p w14:paraId="0E4FACB9" w14:textId="77777777" w:rsidR="00C0781D" w:rsidRPr="00BF480C" w:rsidRDefault="00C0781D" w:rsidP="00C0781D">
      <w:pPr>
        <w:pStyle w:val="ProductList-Body"/>
      </w:pPr>
    </w:p>
    <w:p w14:paraId="21A1DDAC" w14:textId="77777777" w:rsidR="00C0781D" w:rsidRPr="00702211" w:rsidRDefault="00C0781D" w:rsidP="00C0781D">
      <w:pPr>
        <w:pStyle w:val="ProductList-Body"/>
      </w:pPr>
      <w:r>
        <w:rPr>
          <w:b/>
          <w:color w:val="00188F"/>
        </w:rPr>
        <w:t>Percentuale del Tempo di Attività Mensile</w:t>
      </w:r>
      <w:r w:rsidRPr="00D74BD6">
        <w:rPr>
          <w:b/>
          <w:color w:val="00188F"/>
        </w:rPr>
        <w:t>:</w:t>
      </w:r>
      <w:r>
        <w:t xml:space="preserve"> la Percentuale del Tempo di Attività Mensile viene calcolata utilizzando la seguente formula:</w:t>
      </w:r>
    </w:p>
    <w:p w14:paraId="59C1C641" w14:textId="77777777" w:rsidR="00C0781D" w:rsidRPr="00BF480C" w:rsidRDefault="00C0781D" w:rsidP="00C0781D">
      <w:pPr>
        <w:pStyle w:val="ProductList-Body"/>
      </w:pPr>
    </w:p>
    <w:p w14:paraId="79DFA358" w14:textId="77777777" w:rsidR="00C0781D" w:rsidRPr="00111AF0" w:rsidRDefault="005213FD" w:rsidP="00C0781D">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Numero Complessivo di Esecuzioni Attività -Esecuzioni Attività Ritardate</m:t>
              </m:r>
            </m:num>
            <m:den>
              <m:r>
                <m:rPr>
                  <m:nor/>
                </m:rPr>
                <w:rPr>
                  <w:rFonts w:ascii="Cambria Math" w:hAnsi="Cambria Math" w:cs="Tahoma"/>
                  <w:color w:val="000000" w:themeColor="text1"/>
                  <w:sz w:val="18"/>
                  <w:szCs w:val="18"/>
                </w:rPr>
                <m:t>Numero Complessivo di Esecuzioni Attività</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138A7137" w14:textId="77777777" w:rsidR="00C0781D" w:rsidRPr="00BF480C" w:rsidRDefault="00C0781D" w:rsidP="00C0781D">
      <w:pPr>
        <w:pStyle w:val="ProductList-Body"/>
      </w:pPr>
      <w:r>
        <w:rPr>
          <w:b/>
          <w:color w:val="00188F"/>
        </w:rPr>
        <w:t>Credito di Servizio</w:t>
      </w:r>
      <w:r w:rsidRPr="00D74BD6">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0781D" w:rsidRPr="009D0B2F" w14:paraId="19F80486" w14:textId="77777777" w:rsidTr="00B75E7C">
        <w:trPr>
          <w:tblHeader/>
        </w:trPr>
        <w:tc>
          <w:tcPr>
            <w:tcW w:w="5287" w:type="dxa"/>
            <w:shd w:val="clear" w:color="auto" w:fill="0072C6"/>
          </w:tcPr>
          <w:p w14:paraId="41260367" w14:textId="77777777" w:rsidR="00C0781D" w:rsidRPr="001A0074" w:rsidRDefault="00C0781D" w:rsidP="00B75E7C">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A5D57A3" w14:textId="77777777" w:rsidR="00C0781D" w:rsidRPr="001A0074" w:rsidRDefault="00C0781D" w:rsidP="00B75E7C">
            <w:pPr>
              <w:pStyle w:val="ProductList-OfferingBody"/>
              <w:jc w:val="center"/>
              <w:rPr>
                <w:color w:val="FFFFFF" w:themeColor="background1"/>
              </w:rPr>
            </w:pPr>
            <w:r>
              <w:rPr>
                <w:color w:val="FFFFFF" w:themeColor="background1"/>
              </w:rPr>
              <w:t>Credito di Servizio</w:t>
            </w:r>
          </w:p>
        </w:tc>
      </w:tr>
      <w:tr w:rsidR="00C0781D" w:rsidRPr="009D0B2F" w14:paraId="6749B325" w14:textId="77777777" w:rsidTr="00B75E7C">
        <w:tc>
          <w:tcPr>
            <w:tcW w:w="5287" w:type="dxa"/>
          </w:tcPr>
          <w:p w14:paraId="5AD24944" w14:textId="77777777" w:rsidR="00C0781D" w:rsidRPr="0076238C" w:rsidRDefault="00C0781D" w:rsidP="00B75E7C">
            <w:pPr>
              <w:pStyle w:val="ProductList-OfferingBody"/>
              <w:jc w:val="center"/>
            </w:pPr>
            <w:r>
              <w:t>&lt; 99,9%</w:t>
            </w:r>
          </w:p>
        </w:tc>
        <w:tc>
          <w:tcPr>
            <w:tcW w:w="5400" w:type="dxa"/>
          </w:tcPr>
          <w:p w14:paraId="5051A592" w14:textId="77777777" w:rsidR="00C0781D" w:rsidRPr="0076238C" w:rsidRDefault="00C0781D" w:rsidP="00B75E7C">
            <w:pPr>
              <w:pStyle w:val="ProductList-OfferingBody"/>
              <w:jc w:val="center"/>
            </w:pPr>
            <w:r>
              <w:t>10%</w:t>
            </w:r>
          </w:p>
        </w:tc>
      </w:tr>
      <w:tr w:rsidR="00C0781D" w:rsidRPr="009D0B2F" w14:paraId="5F42C2A9" w14:textId="77777777" w:rsidTr="00B75E7C">
        <w:tc>
          <w:tcPr>
            <w:tcW w:w="5287" w:type="dxa"/>
          </w:tcPr>
          <w:p w14:paraId="116A7BDE" w14:textId="77777777" w:rsidR="00C0781D" w:rsidRPr="0076238C" w:rsidRDefault="00C0781D" w:rsidP="00B75E7C">
            <w:pPr>
              <w:pStyle w:val="ProductList-OfferingBody"/>
              <w:jc w:val="center"/>
            </w:pPr>
            <w:r>
              <w:t>&lt; 99%</w:t>
            </w:r>
          </w:p>
        </w:tc>
        <w:tc>
          <w:tcPr>
            <w:tcW w:w="5400" w:type="dxa"/>
          </w:tcPr>
          <w:p w14:paraId="3D1EBCEE" w14:textId="77777777" w:rsidR="00C0781D" w:rsidRPr="0076238C" w:rsidRDefault="00C0781D" w:rsidP="00B75E7C">
            <w:pPr>
              <w:pStyle w:val="ProductList-OfferingBody"/>
              <w:jc w:val="center"/>
            </w:pPr>
            <w:r>
              <w:t>25%</w:t>
            </w:r>
          </w:p>
        </w:tc>
      </w:tr>
    </w:tbl>
    <w:p w14:paraId="7976AA3A" w14:textId="77777777" w:rsidR="00C0781D" w:rsidRPr="00BF480C" w:rsidRDefault="005213FD" w:rsidP="00C0781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586D7033" w14:textId="77777777" w:rsidR="00C0781D" w:rsidRPr="00BF480C" w:rsidRDefault="00C0781D" w:rsidP="00C0781D">
      <w:pPr>
        <w:pStyle w:val="ProductList-Offering2Heading"/>
        <w:tabs>
          <w:tab w:val="clear" w:pos="360"/>
          <w:tab w:val="clear" w:pos="720"/>
          <w:tab w:val="clear" w:pos="1080"/>
        </w:tabs>
        <w:outlineLvl w:val="2"/>
      </w:pPr>
      <w:bookmarkStart w:id="52" w:name="_Toc421206039"/>
      <w:bookmarkStart w:id="53" w:name="_Toc423943153"/>
      <w:r>
        <w:t>Data Factory – Chiamate API</w:t>
      </w:r>
      <w:bookmarkEnd w:id="52"/>
      <w:bookmarkEnd w:id="53"/>
    </w:p>
    <w:p w14:paraId="47D7870F" w14:textId="77777777" w:rsidR="00C0781D" w:rsidRPr="00BF480C" w:rsidRDefault="00C0781D" w:rsidP="00C0781D">
      <w:pPr>
        <w:pStyle w:val="ProductList-Body"/>
      </w:pPr>
      <w:r>
        <w:rPr>
          <w:b/>
          <w:color w:val="00188F"/>
        </w:rPr>
        <w:t>Definizioni Aggiuntive:</w:t>
      </w:r>
    </w:p>
    <w:p w14:paraId="32652796" w14:textId="77777777" w:rsidR="00C0781D" w:rsidRPr="00BF480C" w:rsidRDefault="00C0781D" w:rsidP="00C0781D">
      <w:pPr>
        <w:pStyle w:val="ProductList-Body"/>
      </w:pPr>
      <w:r>
        <w:rPr>
          <w:b/>
          <w:color w:val="00188F"/>
        </w:rPr>
        <w:t>Richieste Escluse</w:t>
      </w:r>
      <w:r>
        <w:t xml:space="preserve"> indica l’insieme di richieste all’interno delle Richieste Totali che danno luogo a un codice di stato HTTP 4xx, diverso da un codice di stato HTTP 408. </w:t>
      </w:r>
    </w:p>
    <w:p w14:paraId="6DAC76DD" w14:textId="77777777" w:rsidR="00C0781D" w:rsidRPr="00BF480C" w:rsidRDefault="00C0781D" w:rsidP="00C0781D">
      <w:pPr>
        <w:pStyle w:val="ProductList-Body"/>
      </w:pPr>
      <w:r>
        <w:rPr>
          <w:b/>
          <w:color w:val="00188F"/>
        </w:rPr>
        <w:t>Richieste non Riuscite</w:t>
      </w:r>
      <w:r>
        <w:t xml:space="preserve"> indica l’insieme di tutte le richieste all’interno delle Richieste Totali che restituiscono un Codice di Errore o un codice di stato HTTP 408 o che non restituiscono un Codice di Riuscita entro due minuti. </w:t>
      </w:r>
    </w:p>
    <w:p w14:paraId="0C58E02B" w14:textId="77777777" w:rsidR="00C0781D" w:rsidRPr="00BF480C" w:rsidRDefault="00C0781D" w:rsidP="00C0781D">
      <w:pPr>
        <w:pStyle w:val="ProductList-Body"/>
      </w:pPr>
      <w:r>
        <w:rPr>
          <w:b/>
          <w:color w:val="00188F"/>
        </w:rPr>
        <w:t>Risorse</w:t>
      </w:r>
      <w:r>
        <w:t xml:space="preserve"> indica pipeline, insiemi di dati e servizi collegati creati all’interno di una Data Factory.</w:t>
      </w:r>
    </w:p>
    <w:p w14:paraId="489C8A0B" w14:textId="77777777" w:rsidR="00C0781D" w:rsidRPr="00BF480C" w:rsidRDefault="00C0781D" w:rsidP="00C0781D">
      <w:pPr>
        <w:pStyle w:val="ProductList-Body"/>
      </w:pPr>
      <w:r>
        <w:rPr>
          <w:b/>
          <w:color w:val="00188F"/>
        </w:rPr>
        <w:t>Richieste Totali</w:t>
      </w:r>
      <w:r>
        <w:t xml:space="preserve"> indica l’insieme di tutte le richieste, diverse dalle Richieste Escluse, di eseguire operazioni in risposta all’utilizzo di Risorse all’interno delle pipeline attive durante un mese di fatturazione per un determinato periodo di sottoscrizione di Microsoft Azure.</w:t>
      </w:r>
    </w:p>
    <w:p w14:paraId="38689938" w14:textId="77777777" w:rsidR="00C0781D" w:rsidRPr="00BF480C" w:rsidRDefault="00C0781D" w:rsidP="00C0781D">
      <w:pPr>
        <w:pStyle w:val="ProductList-Body"/>
      </w:pPr>
    </w:p>
    <w:p w14:paraId="1FCACF4A" w14:textId="77777777" w:rsidR="00C0781D" w:rsidRPr="00BF480C" w:rsidRDefault="00C0781D" w:rsidP="00C0781D">
      <w:pPr>
        <w:pStyle w:val="ProductList-Body"/>
      </w:pPr>
      <w:r>
        <w:rPr>
          <w:b/>
          <w:color w:val="00188F"/>
        </w:rPr>
        <w:t>Percentuale del Tempo di Attività Mensile</w:t>
      </w:r>
      <w:r w:rsidRPr="00B546DF">
        <w:rPr>
          <w:b/>
          <w:color w:val="00188F"/>
        </w:rPr>
        <w:t>:</w:t>
      </w:r>
      <w:r>
        <w:t xml:space="preserve"> la Percentuale del Tempo di Attività Mensile viene calcolata utilizzando la seguente formula:</w:t>
      </w:r>
    </w:p>
    <w:p w14:paraId="427F0A79" w14:textId="77777777" w:rsidR="00C0781D" w:rsidRPr="00BF480C" w:rsidRDefault="00C0781D" w:rsidP="00C0781D">
      <w:pPr>
        <w:pStyle w:val="ProductList-Body"/>
      </w:pPr>
    </w:p>
    <w:p w14:paraId="1EC18D77" w14:textId="77777777" w:rsidR="00C0781D" w:rsidRPr="00AC6510" w:rsidRDefault="005213FD" w:rsidP="00C0781D">
      <w:pPr>
        <w:pStyle w:val="Heading4"/>
        <w:rPr>
          <w:iCs w:val="0"/>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Richieste Totali - Richieste non Riuscite</m:t>
              </m:r>
            </m:num>
            <m:den>
              <m:r>
                <m:rPr>
                  <m:nor/>
                </m:rPr>
                <w:rPr>
                  <w:rFonts w:ascii="Cambria Math" w:eastAsiaTheme="minorHAnsi" w:hAnsi="Cambria Math" w:cs="Tahoma"/>
                  <w:iCs w:val="0"/>
                  <w:color w:val="auto"/>
                  <w:sz w:val="18"/>
                  <w:szCs w:val="18"/>
                </w:rPr>
                <m:t>Richieste Totali</m:t>
              </m:r>
            </m:den>
          </m:f>
          <m:r>
            <m:rPr>
              <m:nor/>
            </m:rPr>
            <w:rPr>
              <w:rFonts w:ascii="Cambria Math" w:eastAsiaTheme="minorHAnsi" w:hAnsi="Cambria Math" w:cs="Tahoma"/>
              <w:iCs w:val="0"/>
              <w:color w:val="auto"/>
              <w:sz w:val="18"/>
              <w:szCs w:val="18"/>
            </w:rPr>
            <m:t xml:space="preserve"> </m:t>
          </m:r>
          <m:r>
            <m:rPr>
              <m:nor/>
            </m:rPr>
            <w:rPr>
              <w:rFonts w:ascii="Cambria Math" w:eastAsiaTheme="minorHAnsi" w:hAnsi="Cambria Math" w:cs="Tahoma"/>
              <w:i w:val="0"/>
              <w:color w:val="auto"/>
              <w:sz w:val="18"/>
              <w:szCs w:val="18"/>
            </w:rPr>
            <m:t>x</m:t>
          </m:r>
          <m:r>
            <m:rPr>
              <m:nor/>
            </m:rPr>
            <w:rPr>
              <w:rFonts w:ascii="Cambria Math" w:hAnsi="Cambria Math" w:cs="Tahoma"/>
              <w:i w:val="0"/>
              <w:color w:val="000000" w:themeColor="text1"/>
              <w:sz w:val="18"/>
              <w:szCs w:val="18"/>
            </w:rPr>
            <m:t xml:space="preserve"> 100</m:t>
          </m:r>
        </m:oMath>
      </m:oMathPara>
    </w:p>
    <w:p w14:paraId="025CC8FA" w14:textId="77777777" w:rsidR="00C0781D" w:rsidRPr="00BF480C" w:rsidRDefault="00C0781D" w:rsidP="00C0781D">
      <w:pPr>
        <w:pStyle w:val="ProductList-Body"/>
      </w:pPr>
      <w:r>
        <w:rPr>
          <w:b/>
          <w:color w:val="00188F"/>
        </w:rPr>
        <w:t>Credito di Servizio</w:t>
      </w:r>
      <w:r w:rsidRPr="00355A2C">
        <w:rPr>
          <w:b/>
          <w:color w:val="00188F"/>
        </w:rPr>
        <w:t>:</w:t>
      </w:r>
      <w: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0781D" w:rsidRPr="009D0B2F" w14:paraId="3D6BE6CF" w14:textId="77777777" w:rsidTr="00B75E7C">
        <w:trPr>
          <w:tblHeader/>
        </w:trPr>
        <w:tc>
          <w:tcPr>
            <w:tcW w:w="5287" w:type="dxa"/>
            <w:shd w:val="clear" w:color="auto" w:fill="0072C6"/>
          </w:tcPr>
          <w:p w14:paraId="3C96E1E2" w14:textId="77777777" w:rsidR="00C0781D" w:rsidRPr="001A0074" w:rsidRDefault="00C0781D" w:rsidP="00B75E7C">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03646463" w14:textId="77777777" w:rsidR="00C0781D" w:rsidRPr="001A0074" w:rsidRDefault="00C0781D" w:rsidP="00B75E7C">
            <w:pPr>
              <w:pStyle w:val="ProductList-OfferingBody"/>
              <w:jc w:val="center"/>
              <w:rPr>
                <w:color w:val="FFFFFF" w:themeColor="background1"/>
              </w:rPr>
            </w:pPr>
            <w:r>
              <w:rPr>
                <w:color w:val="FFFFFF" w:themeColor="background1"/>
              </w:rPr>
              <w:t>Credito di Servizio</w:t>
            </w:r>
          </w:p>
        </w:tc>
      </w:tr>
      <w:tr w:rsidR="00C0781D" w:rsidRPr="009D0B2F" w14:paraId="3AAF004E" w14:textId="77777777" w:rsidTr="00B75E7C">
        <w:tc>
          <w:tcPr>
            <w:tcW w:w="5287" w:type="dxa"/>
          </w:tcPr>
          <w:p w14:paraId="6F82598E" w14:textId="77777777" w:rsidR="00C0781D" w:rsidRPr="0076238C" w:rsidRDefault="00C0781D" w:rsidP="00B75E7C">
            <w:pPr>
              <w:pStyle w:val="ProductList-OfferingBody"/>
              <w:jc w:val="center"/>
            </w:pPr>
            <w:r>
              <w:t>&lt; 99,9%</w:t>
            </w:r>
          </w:p>
        </w:tc>
        <w:tc>
          <w:tcPr>
            <w:tcW w:w="5400" w:type="dxa"/>
          </w:tcPr>
          <w:p w14:paraId="76B28BED" w14:textId="77777777" w:rsidR="00C0781D" w:rsidRPr="0076238C" w:rsidRDefault="00C0781D" w:rsidP="00B75E7C">
            <w:pPr>
              <w:pStyle w:val="ProductList-OfferingBody"/>
              <w:jc w:val="center"/>
            </w:pPr>
            <w:r>
              <w:t>10%</w:t>
            </w:r>
          </w:p>
        </w:tc>
      </w:tr>
      <w:tr w:rsidR="00C0781D" w:rsidRPr="009D0B2F" w14:paraId="74FD55E2" w14:textId="77777777" w:rsidTr="00B75E7C">
        <w:tc>
          <w:tcPr>
            <w:tcW w:w="5287" w:type="dxa"/>
          </w:tcPr>
          <w:p w14:paraId="66AB77E4" w14:textId="77777777" w:rsidR="00C0781D" w:rsidRPr="0076238C" w:rsidRDefault="00C0781D" w:rsidP="00B75E7C">
            <w:pPr>
              <w:pStyle w:val="ProductList-OfferingBody"/>
              <w:jc w:val="center"/>
            </w:pPr>
            <w:r>
              <w:t>&lt; 99%</w:t>
            </w:r>
          </w:p>
        </w:tc>
        <w:tc>
          <w:tcPr>
            <w:tcW w:w="5400" w:type="dxa"/>
          </w:tcPr>
          <w:p w14:paraId="5B235193" w14:textId="77777777" w:rsidR="00C0781D" w:rsidRPr="0076238C" w:rsidRDefault="00C0781D" w:rsidP="00B75E7C">
            <w:pPr>
              <w:pStyle w:val="ProductList-OfferingBody"/>
              <w:jc w:val="center"/>
            </w:pPr>
            <w:r>
              <w:t>25%</w:t>
            </w:r>
          </w:p>
        </w:tc>
      </w:tr>
    </w:tbl>
    <w:p w14:paraId="35D4A501" w14:textId="77777777" w:rsidR="00C0781D" w:rsidRPr="00BF480C" w:rsidRDefault="005213FD" w:rsidP="00C0781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0E4B85CC" w14:textId="2BDD9143" w:rsidR="00482BC7" w:rsidRPr="00FB368F" w:rsidRDefault="00482BC7" w:rsidP="00482BC7">
      <w:pPr>
        <w:pStyle w:val="ProductList-Offering2Heading"/>
        <w:tabs>
          <w:tab w:val="clear" w:pos="360"/>
          <w:tab w:val="clear" w:pos="720"/>
          <w:tab w:val="clear" w:pos="1080"/>
        </w:tabs>
        <w:outlineLvl w:val="2"/>
      </w:pPr>
      <w:bookmarkStart w:id="54" w:name="_Toc423943154"/>
      <w:r>
        <w:t>DocumentDB</w:t>
      </w:r>
      <w:bookmarkEnd w:id="54"/>
    </w:p>
    <w:p w14:paraId="5B645FE1" w14:textId="5C6CCD7A" w:rsidR="009C4F47" w:rsidRPr="00FB368F" w:rsidRDefault="00482BC7" w:rsidP="009147D0">
      <w:pPr>
        <w:pStyle w:val="ProductList-Body"/>
      </w:pPr>
      <w:r>
        <w:rPr>
          <w:b/>
          <w:color w:val="00188F"/>
        </w:rPr>
        <w:t>Definizioni Aggiuntive:</w:t>
      </w:r>
    </w:p>
    <w:p w14:paraId="55139C0F" w14:textId="12F805FE" w:rsidR="009C4F47" w:rsidRPr="00FB368F" w:rsidRDefault="009C4F47" w:rsidP="00482BC7">
      <w:pPr>
        <w:pStyle w:val="ProductList-Body"/>
        <w:spacing w:after="40"/>
      </w:pPr>
      <w:r w:rsidRPr="00FC61C7">
        <w:t>“</w:t>
      </w:r>
      <w:r>
        <w:rPr>
          <w:b/>
          <w:color w:val="00188F"/>
        </w:rPr>
        <w:t>Frequenza Media Errori</w:t>
      </w:r>
      <w:r w:rsidRPr="00FC61C7">
        <w:t>”</w:t>
      </w:r>
      <w:r>
        <w:t xml:space="preserve"> per un mese di fatturazione indica la somma delle Frequenze Errori per ogni ora del mese di fatturazione divisa per il numero totale di ore del mese di fatturazione. </w:t>
      </w:r>
    </w:p>
    <w:p w14:paraId="10E34DBF" w14:textId="6C56D266" w:rsidR="00482BC7" w:rsidRPr="00FB368F" w:rsidRDefault="00482BC7" w:rsidP="00482BC7">
      <w:pPr>
        <w:pStyle w:val="ProductList-Body"/>
        <w:spacing w:after="40"/>
      </w:pPr>
      <w:r>
        <w:t>“</w:t>
      </w:r>
      <w:r>
        <w:rPr>
          <w:b/>
          <w:color w:val="00188F"/>
        </w:rPr>
        <w:t>Account Database</w:t>
      </w:r>
      <w:r>
        <w:t>” indica un account DocumentDB contenente uno o più database.</w:t>
      </w:r>
    </w:p>
    <w:p w14:paraId="621D3E71" w14:textId="7B2B0FE9" w:rsidR="006159AE" w:rsidRPr="00FB368F" w:rsidRDefault="006159AE" w:rsidP="006159AE">
      <w:pPr>
        <w:pStyle w:val="ProductList-Body"/>
      </w:pPr>
      <w:r>
        <w:t>“</w:t>
      </w:r>
      <w:r>
        <w:rPr>
          <w:b/>
          <w:color w:val="00188F"/>
        </w:rPr>
        <w:t>Frequenza Errori</w:t>
      </w:r>
      <w:r>
        <w:t>” indica il numero totale di Richieste Non Riuscite diviso per le Richieste Totali in tutte le Risorse di una determinata sottoscrizione di Azure in uno specifico intervallo di un</w:t>
      </w:r>
      <w:r w:rsidR="00C25131">
        <w:t>’</w:t>
      </w:r>
      <w:r>
        <w:t>ora. Qualora il numero di Richieste Totali in uno specifico intervallo di un</w:t>
      </w:r>
      <w:r w:rsidR="00C25131">
        <w:t>’</w:t>
      </w:r>
      <w:r>
        <w:t>ora sia zero, la Frequenza Errori relativa a tale intervallo sarà pari allo 0%.</w:t>
      </w:r>
    </w:p>
    <w:p w14:paraId="589A8CE9" w14:textId="77966A49" w:rsidR="00482BC7" w:rsidRPr="00FB368F" w:rsidRDefault="00482BC7" w:rsidP="00482BC7">
      <w:pPr>
        <w:pStyle w:val="ProductList-Body"/>
        <w:spacing w:after="40"/>
      </w:pPr>
      <w:r>
        <w:t>“</w:t>
      </w:r>
      <w:r>
        <w:rPr>
          <w:b/>
          <w:color w:val="00188F"/>
        </w:rPr>
        <w:t>Richieste Escluse</w:t>
      </w:r>
      <w:r>
        <w:t>” indica richieste all</w:t>
      </w:r>
      <w:r w:rsidR="00C25131">
        <w:t>’</w:t>
      </w:r>
      <w:r>
        <w:t xml:space="preserve">interno delle Richieste Totali che restituiscono un codice di stato HTTP 4xx che non sia il codice di stato </w:t>
      </w:r>
      <w:r w:rsidR="00B24E64">
        <w:br/>
      </w:r>
      <w:r>
        <w:t xml:space="preserve">HTTP 408. </w:t>
      </w:r>
    </w:p>
    <w:p w14:paraId="1C0918D8" w14:textId="23A23979" w:rsidR="00482BC7" w:rsidRPr="00FB368F" w:rsidRDefault="00482BC7" w:rsidP="00482BC7">
      <w:pPr>
        <w:pStyle w:val="ProductList-Body"/>
        <w:spacing w:after="40"/>
      </w:pPr>
      <w:r>
        <w:t>“</w:t>
      </w:r>
      <w:r>
        <w:rPr>
          <w:b/>
          <w:color w:val="00188F"/>
        </w:rPr>
        <w:t>Richieste Non Riuscite</w:t>
      </w:r>
      <w:r>
        <w:t>” indica l</w:t>
      </w:r>
      <w:r w:rsidR="00C25131">
        <w:t>’</w:t>
      </w:r>
      <w:r>
        <w:t>insieme di tutte le richieste all</w:t>
      </w:r>
      <w:r w:rsidR="00C25131">
        <w:t>’</w:t>
      </w:r>
      <w:r>
        <w:t>interno delle Richieste Totali che restituiscono un Codice di Errore o un codice di stato HTTP 408 oppure che non riescono a restituire un Codice di Riuscita entro 5 secondi.</w:t>
      </w:r>
    </w:p>
    <w:p w14:paraId="0E006557" w14:textId="08CB29C6" w:rsidR="006159AE" w:rsidRPr="00FB368F" w:rsidRDefault="006159AE" w:rsidP="006159AE">
      <w:pPr>
        <w:pStyle w:val="ProductList-Body"/>
        <w:spacing w:after="40"/>
      </w:pPr>
      <w:r>
        <w:t>“</w:t>
      </w:r>
      <w:r>
        <w:rPr>
          <w:b/>
          <w:color w:val="00188F"/>
        </w:rPr>
        <w:t>Risorsa</w:t>
      </w:r>
      <w:r>
        <w:t>” indica un insieme di persone giuridiche indirizzabili tramite un URI associate a un Account Database.</w:t>
      </w:r>
    </w:p>
    <w:p w14:paraId="403C641E" w14:textId="0A18810B" w:rsidR="006159AE" w:rsidRPr="00FB368F" w:rsidRDefault="006159AE" w:rsidP="006159AE">
      <w:pPr>
        <w:pStyle w:val="ProductList-Body"/>
        <w:spacing w:after="40"/>
      </w:pPr>
      <w:r>
        <w:lastRenderedPageBreak/>
        <w:t>“</w:t>
      </w:r>
      <w:r>
        <w:rPr>
          <w:b/>
          <w:color w:val="00188F"/>
        </w:rPr>
        <w:t>Richieste Totali</w:t>
      </w:r>
      <w:r>
        <w:t>” indica l</w:t>
      </w:r>
      <w:r w:rsidR="00C25131">
        <w:t>’</w:t>
      </w:r>
      <w:r>
        <w:t>insieme di tutte le richieste, ad eccezione delle Richieste Escluse, di eseguire operazioni nei confronti di Risorse tentate in un intervallo di un</w:t>
      </w:r>
      <w:r w:rsidR="00C25131">
        <w:t>’</w:t>
      </w:r>
      <w:r>
        <w:t>ora all</w:t>
      </w:r>
      <w:r w:rsidR="00C25131">
        <w:t>’</w:t>
      </w:r>
      <w:r>
        <w:t xml:space="preserve">interno di una determinata sottoscrizione di Azure nel corso di un mese di fatturazione. </w:t>
      </w:r>
    </w:p>
    <w:p w14:paraId="18D361D9" w14:textId="77777777" w:rsidR="00482BC7" w:rsidRPr="00FB368F" w:rsidRDefault="00482BC7" w:rsidP="00482BC7">
      <w:pPr>
        <w:pStyle w:val="ProductList-Body"/>
      </w:pPr>
    </w:p>
    <w:p w14:paraId="005D6FD8" w14:textId="36EB6C88" w:rsidR="00482BC7" w:rsidRPr="00FB368F" w:rsidRDefault="00482BC7" w:rsidP="00482BC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1B9852D0" w14:textId="77777777" w:rsidR="00482BC7" w:rsidRPr="00FB368F" w:rsidRDefault="00482BC7" w:rsidP="00482BC7">
      <w:pPr>
        <w:pStyle w:val="ProductList-Body"/>
      </w:pPr>
    </w:p>
    <w:p w14:paraId="3DADC8E2" w14:textId="04F6DF0B" w:rsidR="00482BC7" w:rsidRPr="00FB368F" w:rsidRDefault="00BD7D7A" w:rsidP="00FC61C7">
      <w:pPr>
        <w:pStyle w:val="ListParagraph"/>
      </w:pPr>
      <m:oMathPara>
        <m:oMath>
          <m:r>
            <m:rPr>
              <m:nor/>
            </m:rPr>
            <w:rPr>
              <w:rFonts w:ascii="Cambria Math" w:hAnsi="Cambria Math" w:cs="Tahoma"/>
              <w:i/>
              <w:sz w:val="18"/>
              <w:szCs w:val="18"/>
            </w:rPr>
            <m:t xml:space="preserve">100% - Frequenza Media Errori </m:t>
          </m:r>
        </m:oMath>
      </m:oMathPara>
    </w:p>
    <w:p w14:paraId="4F006DBA" w14:textId="64D230D4" w:rsidR="00482BC7" w:rsidRPr="00FB368F" w:rsidRDefault="00482BC7" w:rsidP="00482BC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FC61C7">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Credito di Servizio</w:t>
            </w:r>
          </w:p>
        </w:tc>
      </w:tr>
      <w:tr w:rsidR="00482BC7" w:rsidRPr="000C2CAE" w14:paraId="0BEF5334" w14:textId="77777777" w:rsidTr="00FC61C7">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C61C7">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6E7C669F" w:rsidR="00482BC7" w:rsidRPr="00FB368F" w:rsidRDefault="005213FD"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55" w:name="_Toc423943155"/>
      <w:r>
        <w:t>ExpressRoute</w:t>
      </w:r>
      <w:bookmarkEnd w:id="55"/>
    </w:p>
    <w:p w14:paraId="38CB5C3F" w14:textId="77777777" w:rsidR="003F4EE4" w:rsidRPr="00FB368F" w:rsidRDefault="003F4EE4" w:rsidP="003F4EE4">
      <w:pPr>
        <w:pStyle w:val="ProductList-Body"/>
      </w:pPr>
      <w:r>
        <w:rPr>
          <w:b/>
          <w:color w:val="00188F"/>
        </w:rPr>
        <w:t>Definizioni Aggiuntive:</w:t>
      </w:r>
    </w:p>
    <w:p w14:paraId="6C9EA989" w14:textId="77777777" w:rsidR="003F4EE4" w:rsidRPr="00FB368F" w:rsidRDefault="003F4EE4" w:rsidP="003F4EE4">
      <w:pPr>
        <w:pStyle w:val="ProductList-Body"/>
        <w:spacing w:after="40"/>
      </w:pPr>
      <w:r>
        <w:t>“</w:t>
      </w:r>
      <w:r>
        <w:rPr>
          <w:b/>
          <w:color w:val="00188F"/>
        </w:rPr>
        <w:t>Circuito Dedicato</w:t>
      </w:r>
      <w:r>
        <w:t>” indica una rappresentazione logica della connettività offerta tramite il Servizio ExpressRoute tra i locali della società e Microsoft Azure per mezzo di un provider exchange o di un provider di servizi di rete, nei casi in cui tale connettività non passi attraverso la rete Internet pubblica.</w:t>
      </w:r>
    </w:p>
    <w:p w14:paraId="1DDAE602" w14:textId="77777777" w:rsidR="003F4EE4" w:rsidRPr="00FB368F" w:rsidRDefault="003F4EE4" w:rsidP="003F4EE4">
      <w:pPr>
        <w:pStyle w:val="ProductList-Body"/>
        <w:spacing w:after="40"/>
      </w:pPr>
      <w:r>
        <w:t>“</w:t>
      </w:r>
      <w:r>
        <w:rPr>
          <w:b/>
          <w:color w:val="00188F"/>
        </w:rPr>
        <w:t>Quantità Massima di Minuti Disponibili</w:t>
      </w:r>
      <w:r>
        <w:t>” indica il numero totale di minuti di collegamento di un Circuito Dedicato specifico a una o più Reti Virtuali in Microsoft Azure in un determinato periodo di sottoscrizione di Microsoft Azure nel corso di un mese di fatturazione.</w:t>
      </w:r>
    </w:p>
    <w:p w14:paraId="71B68A4E" w14:textId="2AF8CBD1" w:rsidR="003F4EE4" w:rsidRPr="00FB368F" w:rsidRDefault="003F4EE4" w:rsidP="003F4EE4">
      <w:pPr>
        <w:pStyle w:val="ProductList-Body"/>
        <w:spacing w:after="40"/>
      </w:pPr>
      <w:r>
        <w:t>“</w:t>
      </w:r>
      <w:r>
        <w:rPr>
          <w:b/>
          <w:color w:val="00188F"/>
        </w:rPr>
        <w:t>Rete Virtuale</w:t>
      </w:r>
      <w:r>
        <w:t>” indica una rete privata virtuale che include una raccolta di indirizzi IP definiti dall</w:t>
      </w:r>
      <w:r w:rsidR="00C25131">
        <w:t>’</w:t>
      </w:r>
      <w:r>
        <w:t>utente e di subnet che formano un limite di rete all</w:t>
      </w:r>
      <w:r w:rsidR="00C25131">
        <w:t>’</w:t>
      </w:r>
      <w:r>
        <w:t>interno di Microsoft Azure.</w:t>
      </w:r>
    </w:p>
    <w:p w14:paraId="0FDA420B" w14:textId="77777777" w:rsidR="002A6220" w:rsidRPr="003F4EE4" w:rsidRDefault="002A6220" w:rsidP="002A6220">
      <w:pPr>
        <w:pStyle w:val="ProductList-Body"/>
      </w:pPr>
      <w:r>
        <w:t>“</w:t>
      </w:r>
      <w:r>
        <w:rPr>
          <w:b/>
          <w:color w:val="00188F"/>
        </w:rPr>
        <w:t>Gateway VPN</w:t>
      </w:r>
      <w:r>
        <w:t>” indica un gateway che facilita la connettività cross-premise tra una Rete Virtuale e una rete locale della società.</w:t>
      </w:r>
    </w:p>
    <w:p w14:paraId="432460E2" w14:textId="77777777" w:rsidR="002A6220" w:rsidRPr="00F13390" w:rsidRDefault="002A6220" w:rsidP="002A6220">
      <w:pPr>
        <w:pStyle w:val="ProductList-Body"/>
        <w:rPr>
          <w:sz w:val="17"/>
          <w:szCs w:val="17"/>
        </w:rPr>
      </w:pPr>
    </w:p>
    <w:p w14:paraId="65A5A37A" w14:textId="77777777" w:rsidR="002A6220" w:rsidRDefault="002A6220" w:rsidP="002A6220">
      <w:pPr>
        <w:pStyle w:val="ProductList-Body"/>
      </w:pPr>
      <w:r>
        <w:rPr>
          <w:b/>
          <w:color w:val="00188F"/>
        </w:rPr>
        <w:t>Tempo di Inattività</w:t>
      </w:r>
      <w:r w:rsidRPr="00F13390">
        <w:rPr>
          <w:b/>
          <w:color w:val="00188F"/>
        </w:rPr>
        <w:t>:</w:t>
      </w:r>
      <w:r>
        <w:t xml:space="preserve"> quantità totale di minuti accumulati nel corso di un mese di fatturazione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36B0CE77" w14:textId="77777777" w:rsidR="003F4EE4" w:rsidRPr="00FB368F" w:rsidRDefault="003F4EE4" w:rsidP="003F4EE4">
      <w:pPr>
        <w:pStyle w:val="ProductList-Body"/>
      </w:pPr>
    </w:p>
    <w:p w14:paraId="1C8CD1EB" w14:textId="0AA2787E" w:rsidR="003F4EE4" w:rsidRPr="00FB368F" w:rsidRDefault="003F4EE4" w:rsidP="003F4EE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15DF1FF" w14:textId="77777777" w:rsidR="003F4EE4" w:rsidRPr="00FB368F" w:rsidRDefault="003F4EE4" w:rsidP="003F4EE4">
      <w:pPr>
        <w:pStyle w:val="ProductList-Body"/>
      </w:pPr>
    </w:p>
    <w:p w14:paraId="6C19A45E" w14:textId="63E24F12" w:rsidR="003F4EE4" w:rsidRPr="00FB368F" w:rsidRDefault="005213FD"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906CB3B" w:rsidR="003F4EE4" w:rsidRPr="00FB368F" w:rsidRDefault="003F4EE4" w:rsidP="003F4EE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53056A">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Credito di Servizio</w:t>
            </w:r>
          </w:p>
        </w:tc>
      </w:tr>
      <w:tr w:rsidR="003F4EE4" w:rsidRPr="009D0B2F" w14:paraId="160602D3" w14:textId="77777777" w:rsidTr="0053056A">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53056A">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2D9A8F54" w:rsidR="00DA6241" w:rsidRPr="00FB368F" w:rsidRDefault="003F4EE4" w:rsidP="004D6553">
      <w:pPr>
        <w:pStyle w:val="ProductList-Body"/>
      </w:pPr>
      <w:r>
        <w:rPr>
          <w:b/>
          <w:color w:val="00188F"/>
        </w:rPr>
        <w:t>Condizioni Aggiuntive</w:t>
      </w:r>
      <w:r w:rsidRPr="009147D0">
        <w:rPr>
          <w:b/>
          <w:color w:val="00188F"/>
        </w:rPr>
        <w:t>:</w:t>
      </w:r>
      <w:r w:rsidR="00A86007" w:rsidRPr="009147D0">
        <w:rPr>
          <w:b/>
          <w:color w:val="00188F"/>
        </w:rPr>
        <w:t xml:space="preserve"> </w:t>
      </w:r>
      <w:r>
        <w:t>la Percentuale di Tempo di Attività Mensile e i Crediti di Servizio sono calcolati per ciascun Circuito Dedicato utilizzato dalla società.</w:t>
      </w:r>
    </w:p>
    <w:p w14:paraId="1CA09F97" w14:textId="1FDBB289" w:rsidR="000D29F0" w:rsidRPr="00FB368F" w:rsidRDefault="005213FD"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56" w:name="_Toc423943156"/>
      <w:r>
        <w:t>HDInsight</w:t>
      </w:r>
      <w:bookmarkEnd w:id="56"/>
    </w:p>
    <w:p w14:paraId="687F02AD" w14:textId="77777777" w:rsidR="000D29F0" w:rsidRPr="00FB368F" w:rsidRDefault="000D29F0" w:rsidP="000D29F0">
      <w:pPr>
        <w:pStyle w:val="ProductList-Body"/>
      </w:pPr>
      <w:r>
        <w:rPr>
          <w:b/>
          <w:color w:val="00188F"/>
        </w:rPr>
        <w:t>Definizioni Aggiuntive:</w:t>
      </w:r>
    </w:p>
    <w:p w14:paraId="61901204" w14:textId="67B47F8C" w:rsidR="000D29F0" w:rsidRPr="00FB368F" w:rsidRDefault="000D29F0" w:rsidP="000D29F0">
      <w:pPr>
        <w:pStyle w:val="ProductList-Body"/>
        <w:spacing w:after="40"/>
      </w:pPr>
      <w:r>
        <w:t>“</w:t>
      </w:r>
      <w:r>
        <w:rPr>
          <w:b/>
          <w:color w:val="00188F"/>
        </w:rPr>
        <w:t>Gateway Internet del Cluster</w:t>
      </w:r>
      <w:r>
        <w:t>” indica un set di macchine virtuali all</w:t>
      </w:r>
      <w:r w:rsidR="00C25131">
        <w:t>’</w:t>
      </w:r>
      <w:r>
        <w:t>interno di un Cluster HDInsight che usa un proxy per tutte le richieste di connettività al Cluster.</w:t>
      </w:r>
    </w:p>
    <w:p w14:paraId="6F101DCF" w14:textId="77777777" w:rsidR="000D29F0" w:rsidRPr="00FB368F" w:rsidRDefault="000D29F0" w:rsidP="000D29F0">
      <w:pPr>
        <w:pStyle w:val="ProductList-Body"/>
        <w:spacing w:after="40"/>
      </w:pPr>
      <w:r>
        <w:t>“</w:t>
      </w:r>
      <w:r>
        <w:rPr>
          <w:b/>
          <w:color w:val="00188F"/>
        </w:rPr>
        <w:t>Minuti di Distribuzione</w:t>
      </w:r>
      <w:r>
        <w:t>” indica il numero totale di minuti di distribuzione di un determinato Cluster HDInsight in Microsoft Azure.</w:t>
      </w:r>
    </w:p>
    <w:p w14:paraId="58547FCA" w14:textId="77777777" w:rsidR="000D29F0" w:rsidRPr="00FB368F" w:rsidRDefault="000D29F0" w:rsidP="000D29F0">
      <w:pPr>
        <w:pStyle w:val="ProductList-Body"/>
        <w:spacing w:after="40"/>
      </w:pPr>
      <w:r>
        <w:t>“</w:t>
      </w:r>
      <w:r>
        <w:rPr>
          <w:b/>
          <w:color w:val="00188F"/>
        </w:rPr>
        <w:t>Cluster HDInsight</w:t>
      </w:r>
      <w:r>
        <w:t>” o “</w:t>
      </w:r>
      <w:r>
        <w:rPr>
          <w:b/>
          <w:color w:val="00188F"/>
        </w:rPr>
        <w:t>Cluster</w:t>
      </w:r>
      <w:r>
        <w:t>” indica una raccolta di macchine virtuali su cui viene eseguita una singola istanza del Servizio HDInsight.</w:t>
      </w:r>
    </w:p>
    <w:p w14:paraId="3CB7504F" w14:textId="77777777" w:rsidR="000D29F0" w:rsidRPr="00FB368F" w:rsidRDefault="000D29F0" w:rsidP="000D29F0">
      <w:pPr>
        <w:pStyle w:val="ProductList-Body"/>
      </w:pPr>
      <w:r>
        <w:t>“</w:t>
      </w:r>
      <w:r>
        <w:rPr>
          <w:b/>
          <w:color w:val="00188F"/>
        </w:rPr>
        <w:t>Quantità Massima di Minuti Disponibili</w:t>
      </w:r>
      <w:r>
        <w:t>” indica la quantità totale di Minuti di Distribuzione per tutti i Cluster distribuiti dalla società in un determinato periodo di sottoscrizione di Microsoft Azure nel corso di un mese di fatturazione.</w:t>
      </w:r>
    </w:p>
    <w:p w14:paraId="5E83F4D5" w14:textId="77777777" w:rsidR="000D29F0" w:rsidRPr="00FB368F" w:rsidRDefault="000D29F0" w:rsidP="000D29F0">
      <w:pPr>
        <w:pStyle w:val="ProductList-Body"/>
      </w:pPr>
    </w:p>
    <w:p w14:paraId="65AE924F" w14:textId="519571E1" w:rsidR="000D29F0" w:rsidRPr="00FB368F" w:rsidRDefault="000D29F0" w:rsidP="000D29F0">
      <w:pPr>
        <w:pStyle w:val="ProductList-Body"/>
      </w:pPr>
      <w:r>
        <w:rPr>
          <w:b/>
          <w:color w:val="00188F"/>
        </w:rPr>
        <w:lastRenderedPageBreak/>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4ED86412" w14:textId="77777777" w:rsidR="000D29F0" w:rsidRPr="00FB368F" w:rsidRDefault="000D29F0" w:rsidP="000D29F0">
      <w:pPr>
        <w:pStyle w:val="ProductList-Body"/>
      </w:pPr>
    </w:p>
    <w:p w14:paraId="752FCCD1" w14:textId="1A3BD890" w:rsidR="000D29F0" w:rsidRPr="00FB368F" w:rsidRDefault="000D29F0" w:rsidP="000D29F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45D17240" w14:textId="77777777" w:rsidR="000D29F0" w:rsidRPr="00FB368F" w:rsidRDefault="000D29F0" w:rsidP="000D29F0">
      <w:pPr>
        <w:pStyle w:val="ProductList-Body"/>
      </w:pPr>
    </w:p>
    <w:p w14:paraId="0F18D2B3" w14:textId="315E1478" w:rsidR="000D29F0" w:rsidRPr="00FB368F" w:rsidRDefault="005213FD"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0B98ABA" w:rsidR="000D29F0" w:rsidRPr="00FB368F" w:rsidRDefault="000D29F0" w:rsidP="000D29F0">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53056A">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63A97E8" w14:textId="77777777" w:rsidTr="0053056A">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53056A">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9604D38" w:rsidR="000D29F0" w:rsidRPr="00FB368F" w:rsidRDefault="005213FD"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174B880" w14:textId="77777777" w:rsidR="00C0781D" w:rsidRPr="00BF480C" w:rsidRDefault="00C0781D" w:rsidP="00C0781D">
      <w:pPr>
        <w:pStyle w:val="ProductList-Offering2Heading"/>
        <w:tabs>
          <w:tab w:val="clear" w:pos="360"/>
          <w:tab w:val="clear" w:pos="720"/>
          <w:tab w:val="clear" w:pos="1080"/>
        </w:tabs>
        <w:outlineLvl w:val="2"/>
      </w:pPr>
      <w:bookmarkStart w:id="57" w:name="_Toc421206043"/>
      <w:bookmarkStart w:id="58" w:name="_Toc423943157"/>
      <w:bookmarkStart w:id="59" w:name="_Toc412532194"/>
      <w:r>
        <w:t>Credenziali delle Chiavi</w:t>
      </w:r>
      <w:bookmarkEnd w:id="57"/>
      <w:bookmarkEnd w:id="58"/>
    </w:p>
    <w:p w14:paraId="65D6CF2E" w14:textId="77777777" w:rsidR="00C0781D" w:rsidRPr="00BF480C" w:rsidRDefault="00C0781D" w:rsidP="00C0781D">
      <w:pPr>
        <w:pStyle w:val="ProductList-Body"/>
      </w:pPr>
      <w:r>
        <w:rPr>
          <w:b/>
          <w:color w:val="00188F"/>
        </w:rPr>
        <w:t>Definizioni Aggiuntive:</w:t>
      </w:r>
    </w:p>
    <w:p w14:paraId="7CD6F8E4" w14:textId="77777777" w:rsidR="00C0781D" w:rsidRPr="00BF480C" w:rsidRDefault="00C0781D" w:rsidP="00C0781D">
      <w:pPr>
        <w:pStyle w:val="ProductList-Body"/>
        <w:spacing w:after="40"/>
      </w:pPr>
      <w:r>
        <w:t>“</w:t>
      </w:r>
      <w:r>
        <w:rPr>
          <w:b/>
          <w:color w:val="00188F"/>
        </w:rPr>
        <w:t>Minuti di Distribuzione</w:t>
      </w:r>
      <w:r>
        <w:t>” indica il numero complessivo di minuti di distribuzione di determinate credenziali delle chiavi in Microsoft Azure nel corso di un mese di fatturazione.</w:t>
      </w:r>
    </w:p>
    <w:p w14:paraId="5E173338" w14:textId="77777777" w:rsidR="00C0781D" w:rsidRPr="00BF480C" w:rsidRDefault="00C0781D" w:rsidP="00C0781D">
      <w:pPr>
        <w:pStyle w:val="ProductList-Body"/>
        <w:spacing w:after="40"/>
      </w:pPr>
      <w:r>
        <w:t>“</w:t>
      </w:r>
      <w:r>
        <w:rPr>
          <w:b/>
          <w:color w:val="00188F"/>
        </w:rPr>
        <w:t>Transazioni Escluse</w:t>
      </w:r>
      <w:r>
        <w:t>” indica le transazioni per creare, aggiornare o cancellare credenziali delle chiavi, chiavi o segreti.</w:t>
      </w:r>
    </w:p>
    <w:p w14:paraId="3B14D6DE" w14:textId="77777777" w:rsidR="00C0781D" w:rsidRPr="00BF480C" w:rsidRDefault="00C0781D" w:rsidP="00C0781D">
      <w:pPr>
        <w:pStyle w:val="ProductList-Body"/>
      </w:pPr>
      <w:r>
        <w:t>“</w:t>
      </w:r>
      <w:r>
        <w:rPr>
          <w:b/>
          <w:color w:val="00188F"/>
        </w:rPr>
        <w:t>Quantità Massima di Minuti Disponibili</w:t>
      </w:r>
      <w:r>
        <w:t>” indica la quantità totale di Minuti di Distribuzione per tutte le Credenziali delle Chiavi distribuite dalla Società in un determinato periodo di sottoscrizione di Microsoft Azure nel corso di un mese di fatturazione.</w:t>
      </w:r>
    </w:p>
    <w:p w14:paraId="2983CF3A" w14:textId="77777777" w:rsidR="00C0781D" w:rsidRPr="00BF480C" w:rsidRDefault="00C0781D" w:rsidP="00C0781D">
      <w:pPr>
        <w:pStyle w:val="ProductList-Body"/>
      </w:pPr>
    </w:p>
    <w:p w14:paraId="40B1AFF9" w14:textId="77777777" w:rsidR="00C0781D" w:rsidRPr="00BF480C" w:rsidRDefault="00C0781D" w:rsidP="00C0781D">
      <w:pPr>
        <w:pStyle w:val="ProductList-Body"/>
      </w:pPr>
      <w:r>
        <w:rPr>
          <w:b/>
          <w:color w:val="00188F"/>
        </w:rPr>
        <w:t>Tempo di Inattività</w:t>
      </w:r>
      <w:r w:rsidRPr="006767EA">
        <w:rPr>
          <w:b/>
          <w:color w:val="00188F"/>
        </w:rPr>
        <w:t>:</w:t>
      </w:r>
      <w:r>
        <w:t xml:space="preserve"> indica la quantità totale di Minuti di Distribuzione accumulati, per tutte le credenziali delle chiavi distribuite dalla Società in un determinato periodo di sottoscrizione di Microsoft Azure, durante i quali le credenziali delle chiavi non sono disponibili. Un minuto è considerato non disponibile per determinate credenziali delle chiavi qualora tutti i tentativi continui di eseguire transazioni, diverse dalle Transazioni Escluse, nelle credenziali delle chiavi per l’intero minuto restituiscano un Codice di Errore o non diano un Codice di Riuscita entro 5 secondi dal momento in cui Microsoft riceve la richiesta.</w:t>
      </w:r>
    </w:p>
    <w:p w14:paraId="7BB8BD5E" w14:textId="77777777" w:rsidR="00C0781D" w:rsidRPr="00BF480C" w:rsidRDefault="00C0781D" w:rsidP="00C0781D">
      <w:pPr>
        <w:pStyle w:val="ProductList-Body"/>
      </w:pPr>
    </w:p>
    <w:p w14:paraId="7945BE26" w14:textId="77777777" w:rsidR="00C0781D" w:rsidRPr="00BF480C" w:rsidRDefault="00C0781D" w:rsidP="00C0781D">
      <w:pPr>
        <w:pStyle w:val="ProductList-Body"/>
      </w:pPr>
      <w:r>
        <w:rPr>
          <w:b/>
          <w:color w:val="00188F"/>
        </w:rPr>
        <w:t>Percentuale del Tempo di Attività Mensile</w:t>
      </w:r>
      <w:r w:rsidRPr="00202FBB">
        <w:rPr>
          <w:b/>
          <w:color w:val="00188F"/>
        </w:rPr>
        <w:t>:</w:t>
      </w:r>
      <w:r>
        <w:t xml:space="preserve"> la Percentuale del Tempo di Attività Mensile viene calcolata utilizzando la seguente formula: </w:t>
      </w:r>
    </w:p>
    <w:p w14:paraId="039CB384" w14:textId="77777777" w:rsidR="00C0781D" w:rsidRPr="00BF480C" w:rsidRDefault="00C0781D" w:rsidP="00C0781D">
      <w:pPr>
        <w:pStyle w:val="ProductList-Body"/>
      </w:pPr>
    </w:p>
    <w:p w14:paraId="2D9F7E3C" w14:textId="77777777" w:rsidR="00C0781D" w:rsidRPr="00352268" w:rsidRDefault="005213FD" w:rsidP="00C0781D">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m:rPr>
              <m:nor/>
            </m:rPr>
            <w:rPr>
              <w:rFonts w:ascii="Cambria Math" w:hAnsi="Cambria Math" w:cs="Tahoma"/>
              <w:i/>
              <w:sz w:val="18"/>
              <w:szCs w:val="18"/>
            </w:rPr>
            <m:t xml:space="preserve"> </m:t>
          </m:r>
          <m:r>
            <m:rPr>
              <m:nor/>
            </m:rPr>
            <w:rPr>
              <w:rFonts w:ascii="Cambria Math" w:hAnsi="Cambria Math" w:cs="Calibri"/>
              <w:iCs/>
              <w:sz w:val="18"/>
              <w:szCs w:val="18"/>
            </w:rPr>
            <m:t>x</m:t>
          </m:r>
          <m:r>
            <m:rPr>
              <m:nor/>
            </m:rPr>
            <w:rPr>
              <w:rFonts w:ascii="Cambria Math" w:hAnsi="Cambria Math" w:cs="Tahoma"/>
              <w:iCs/>
              <w:sz w:val="18"/>
              <w:szCs w:val="18"/>
            </w:rPr>
            <m:t xml:space="preserve"> 100</m:t>
          </m:r>
        </m:oMath>
      </m:oMathPara>
    </w:p>
    <w:p w14:paraId="5ABA8EE0" w14:textId="77777777" w:rsidR="00C0781D" w:rsidRPr="00BF480C" w:rsidRDefault="00C0781D" w:rsidP="00C0781D">
      <w:pPr>
        <w:pStyle w:val="ProductList-Body"/>
      </w:pPr>
      <w:r>
        <w:rPr>
          <w:b/>
          <w:color w:val="00188F"/>
        </w:rPr>
        <w:t>Credito di Servizio</w:t>
      </w:r>
      <w:r w:rsidRPr="00861852">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0781D" w:rsidRPr="009D0B2F" w14:paraId="6E98EFD6" w14:textId="77777777" w:rsidTr="00B75E7C">
        <w:trPr>
          <w:tblHeader/>
        </w:trPr>
        <w:tc>
          <w:tcPr>
            <w:tcW w:w="5287" w:type="dxa"/>
            <w:shd w:val="clear" w:color="auto" w:fill="0072C6"/>
          </w:tcPr>
          <w:p w14:paraId="4208015D" w14:textId="77777777" w:rsidR="00C0781D" w:rsidRPr="001A0074" w:rsidRDefault="00C0781D" w:rsidP="00B75E7C">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48292C65" w14:textId="77777777" w:rsidR="00C0781D" w:rsidRPr="001A0074" w:rsidRDefault="00C0781D" w:rsidP="00B75E7C">
            <w:pPr>
              <w:pStyle w:val="ProductList-OfferingBody"/>
              <w:jc w:val="center"/>
              <w:rPr>
                <w:color w:val="FFFFFF" w:themeColor="background1"/>
              </w:rPr>
            </w:pPr>
            <w:r>
              <w:rPr>
                <w:color w:val="FFFFFF" w:themeColor="background1"/>
              </w:rPr>
              <w:t>Credito di Servizio</w:t>
            </w:r>
          </w:p>
        </w:tc>
      </w:tr>
      <w:tr w:rsidR="00C0781D" w:rsidRPr="009D0B2F" w14:paraId="3ADDBE8D" w14:textId="77777777" w:rsidTr="00B75E7C">
        <w:tc>
          <w:tcPr>
            <w:tcW w:w="5287" w:type="dxa"/>
          </w:tcPr>
          <w:p w14:paraId="7C35DA14" w14:textId="77777777" w:rsidR="00C0781D" w:rsidRPr="0076238C" w:rsidRDefault="00C0781D" w:rsidP="00B75E7C">
            <w:pPr>
              <w:pStyle w:val="ProductList-OfferingBody"/>
              <w:jc w:val="center"/>
            </w:pPr>
            <w:r>
              <w:t>&lt; 99,9%</w:t>
            </w:r>
          </w:p>
        </w:tc>
        <w:tc>
          <w:tcPr>
            <w:tcW w:w="5400" w:type="dxa"/>
          </w:tcPr>
          <w:p w14:paraId="38FC1C7D" w14:textId="77777777" w:rsidR="00C0781D" w:rsidRPr="0076238C" w:rsidRDefault="00C0781D" w:rsidP="00B75E7C">
            <w:pPr>
              <w:pStyle w:val="ProductList-OfferingBody"/>
              <w:jc w:val="center"/>
            </w:pPr>
            <w:r>
              <w:t>10%</w:t>
            </w:r>
          </w:p>
        </w:tc>
      </w:tr>
      <w:tr w:rsidR="00C0781D" w:rsidRPr="009D0B2F" w14:paraId="0C80BA8E" w14:textId="77777777" w:rsidTr="00B75E7C">
        <w:tc>
          <w:tcPr>
            <w:tcW w:w="5287" w:type="dxa"/>
          </w:tcPr>
          <w:p w14:paraId="67E40A93" w14:textId="77777777" w:rsidR="00C0781D" w:rsidRPr="0076238C" w:rsidRDefault="00C0781D" w:rsidP="00B75E7C">
            <w:pPr>
              <w:pStyle w:val="ProductList-OfferingBody"/>
              <w:jc w:val="center"/>
            </w:pPr>
            <w:r>
              <w:t>&lt; 99%</w:t>
            </w:r>
          </w:p>
        </w:tc>
        <w:tc>
          <w:tcPr>
            <w:tcW w:w="5400" w:type="dxa"/>
          </w:tcPr>
          <w:p w14:paraId="3276A410" w14:textId="77777777" w:rsidR="00C0781D" w:rsidRPr="0076238C" w:rsidRDefault="00C0781D" w:rsidP="00B75E7C">
            <w:pPr>
              <w:pStyle w:val="ProductList-OfferingBody"/>
              <w:jc w:val="center"/>
            </w:pPr>
            <w:r>
              <w:t>25%</w:t>
            </w:r>
          </w:p>
        </w:tc>
      </w:tr>
    </w:tbl>
    <w:p w14:paraId="21B174A0" w14:textId="77777777" w:rsidR="00C0781D" w:rsidRPr="00BF480C" w:rsidRDefault="005213FD" w:rsidP="00C0781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sidRPr="00F84C75">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1EF72638" w14:textId="4E9141C2" w:rsidR="000D29F0" w:rsidRPr="00E8520B" w:rsidRDefault="000D29F0" w:rsidP="000D29F0">
      <w:pPr>
        <w:pStyle w:val="ProductList-Offering2Heading"/>
        <w:tabs>
          <w:tab w:val="clear" w:pos="360"/>
          <w:tab w:val="clear" w:pos="720"/>
          <w:tab w:val="clear" w:pos="1080"/>
        </w:tabs>
        <w:outlineLvl w:val="2"/>
        <w:rPr>
          <w:szCs w:val="28"/>
        </w:rPr>
      </w:pPr>
      <w:bookmarkStart w:id="60" w:name="_Toc423943158"/>
      <w:r w:rsidRPr="00E8520B">
        <w:rPr>
          <w:szCs w:val="28"/>
        </w:rPr>
        <w:t>Machine Learning - Servizio Esecuzione Batch (BES, Batch Execution Service) e Servizio di Gestione delle API</w:t>
      </w:r>
      <w:bookmarkEnd w:id="59"/>
      <w:bookmarkEnd w:id="60"/>
    </w:p>
    <w:p w14:paraId="27EAF63E" w14:textId="77777777" w:rsidR="000D29F0" w:rsidRPr="00FB368F" w:rsidRDefault="000D29F0" w:rsidP="000D29F0">
      <w:pPr>
        <w:pStyle w:val="ProductList-Body"/>
      </w:pPr>
      <w:r>
        <w:rPr>
          <w:b/>
          <w:color w:val="00188F"/>
        </w:rPr>
        <w:t>Definizioni Aggiuntive</w:t>
      </w:r>
      <w:r w:rsidRPr="009147D0">
        <w:rPr>
          <w:b/>
          <w:color w:val="00188F"/>
        </w:rPr>
        <w:t>:</w:t>
      </w:r>
    </w:p>
    <w:p w14:paraId="7BF57DB7" w14:textId="0FB29FB4" w:rsidR="000D29F0" w:rsidRPr="00FB368F" w:rsidRDefault="000D29F0" w:rsidP="000D29F0">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13E4C37A" w14:textId="7F4A74C1" w:rsidR="000D29F0" w:rsidRPr="00FB368F" w:rsidRDefault="000D29F0" w:rsidP="000D29F0">
      <w:pPr>
        <w:pStyle w:val="ProductList-Body"/>
      </w:pPr>
      <w:r>
        <w:t>“</w:t>
      </w:r>
      <w:r>
        <w:rPr>
          <w:b/>
          <w:color w:val="00188F"/>
        </w:rPr>
        <w:t>Tentativi di Transazione Totali</w:t>
      </w:r>
      <w:r>
        <w:t>” indica il numero complessivo di richieste API di Gestione e REST BES autenticate effettuate dalla società nel corso di un mese di fatturazione per un determinato periodo di sottoscrizione di Microsoft Azure.</w:t>
      </w:r>
      <w:r w:rsidR="00A86007">
        <w:t xml:space="preserve"> </w:t>
      </w:r>
    </w:p>
    <w:p w14:paraId="1AD3BCE8" w14:textId="77777777" w:rsidR="000D29F0" w:rsidRPr="00FB368F" w:rsidRDefault="000D29F0" w:rsidP="000D29F0">
      <w:pPr>
        <w:pStyle w:val="ProductList-Body"/>
      </w:pPr>
    </w:p>
    <w:p w14:paraId="28DF8E6B" w14:textId="29604EFC" w:rsidR="000D29F0" w:rsidRPr="00FB368F" w:rsidRDefault="000D29F0" w:rsidP="000D29F0">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2367708C" w14:textId="77777777" w:rsidR="000D29F0" w:rsidRPr="00FB368F" w:rsidRDefault="000D29F0" w:rsidP="000D29F0">
      <w:pPr>
        <w:pStyle w:val="ProductList-Body"/>
      </w:pPr>
    </w:p>
    <w:p w14:paraId="356BD28C" w14:textId="7B6B9255" w:rsidR="000D29F0" w:rsidRPr="00FB368F" w:rsidRDefault="005213FD" w:rsidP="0053056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2FFF9BB1" w14:textId="45CF67DB" w:rsidR="000D29F0" w:rsidRPr="00FB368F" w:rsidRDefault="000D29F0" w:rsidP="000D29F0">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53056A">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8480754" w14:textId="77777777" w:rsidTr="0053056A">
        <w:tc>
          <w:tcPr>
            <w:tcW w:w="5400" w:type="dxa"/>
          </w:tcPr>
          <w:p w14:paraId="09BFA0EE" w14:textId="4D961AD0" w:rsidR="000D29F0" w:rsidRPr="0076238C" w:rsidRDefault="000D29F0" w:rsidP="00124F73">
            <w:pPr>
              <w:pStyle w:val="ProductList-OfferingBody"/>
              <w:jc w:val="center"/>
            </w:pPr>
            <w:r>
              <w:lastRenderedPageBreak/>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53056A">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331722E9" w:rsidR="000D29F0" w:rsidRPr="00FB368F" w:rsidRDefault="000D29F0" w:rsidP="009147D0">
      <w:pPr>
        <w:pStyle w:val="ProductList-Body"/>
      </w:pPr>
      <w:r>
        <w:rPr>
          <w:b/>
          <w:color w:val="00188F"/>
        </w:rPr>
        <w:t>Eccezioni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API di Gestione e BES di Machine Learning.</w:t>
      </w:r>
      <w:r w:rsidR="00A86007">
        <w:t xml:space="preserve"> </w:t>
      </w:r>
      <w:r>
        <w:t>Il livello Gratuito di Machine Learning non è disciplinato dal presente Contratto di Servizio.</w:t>
      </w:r>
    </w:p>
    <w:p w14:paraId="3D0C36B9" w14:textId="659F47C4" w:rsidR="008E5959" w:rsidRPr="00FB368F" w:rsidRDefault="005213F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89C3326" w14:textId="45965C62" w:rsidR="008E5959" w:rsidRPr="00E8520B" w:rsidRDefault="008E5959" w:rsidP="008E5959">
      <w:pPr>
        <w:pStyle w:val="ProductList-Offering2Heading"/>
        <w:tabs>
          <w:tab w:val="clear" w:pos="360"/>
          <w:tab w:val="clear" w:pos="720"/>
          <w:tab w:val="clear" w:pos="1080"/>
        </w:tabs>
        <w:outlineLvl w:val="2"/>
        <w:rPr>
          <w:szCs w:val="28"/>
        </w:rPr>
      </w:pPr>
      <w:bookmarkStart w:id="61" w:name="_Toc423943159"/>
      <w:r w:rsidRPr="00E8520B">
        <w:rPr>
          <w:szCs w:val="28"/>
        </w:rPr>
        <w:t>Machine Learning - Servizio Richiesta-Risposta (RRS, Request Response Service)</w:t>
      </w:r>
      <w:bookmarkEnd w:id="61"/>
    </w:p>
    <w:p w14:paraId="3B62E769" w14:textId="77777777" w:rsidR="008E5959" w:rsidRPr="00FB368F" w:rsidRDefault="008E5959" w:rsidP="008E5959">
      <w:pPr>
        <w:pStyle w:val="ProductList-Body"/>
      </w:pPr>
      <w:r>
        <w:rPr>
          <w:b/>
          <w:color w:val="00188F"/>
        </w:rPr>
        <w:t>Definizioni Aggiuntive</w:t>
      </w:r>
      <w:r w:rsidRPr="009147D0">
        <w:rPr>
          <w:b/>
          <w:color w:val="00188F"/>
        </w:rPr>
        <w:t>:</w:t>
      </w:r>
    </w:p>
    <w:p w14:paraId="5C54803C" w14:textId="44332CB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30C85683" w14:textId="40FF3C6E" w:rsidR="008E5959" w:rsidRPr="00FB368F" w:rsidRDefault="008E5959" w:rsidP="008E5959">
      <w:pPr>
        <w:pStyle w:val="ProductList-Body"/>
      </w:pPr>
      <w:r>
        <w:t>“</w:t>
      </w:r>
      <w:r>
        <w:rPr>
          <w:b/>
          <w:color w:val="00188F"/>
        </w:rPr>
        <w:t>Tentativi di Transazione Totali</w:t>
      </w:r>
      <w:r>
        <w:t>” indica il numero complessivo di richieste API di Gestione e REST RRS autenticate effettuate dalla società nel corso di un mese di fatturazione per un determinato periodo di sottoscrizione di Microsoft Azure.</w:t>
      </w:r>
      <w:r w:rsidR="00A86007">
        <w:t xml:space="preserve"> </w:t>
      </w:r>
    </w:p>
    <w:p w14:paraId="10ABBBD4" w14:textId="77777777" w:rsidR="008E5959" w:rsidRPr="00FB368F" w:rsidRDefault="008E5959" w:rsidP="008E5959">
      <w:pPr>
        <w:pStyle w:val="ProductList-Body"/>
      </w:pPr>
    </w:p>
    <w:p w14:paraId="27517E7F" w14:textId="0B1DC768"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7C6E96BD" w14:textId="77777777" w:rsidR="008E5959" w:rsidRPr="00FB368F" w:rsidRDefault="008E5959" w:rsidP="008E5959">
      <w:pPr>
        <w:pStyle w:val="ProductList-Body"/>
      </w:pPr>
    </w:p>
    <w:p w14:paraId="3999D13D" w14:textId="4F9BDD9D" w:rsidR="008E5959" w:rsidRPr="00FB368F" w:rsidRDefault="005213FD"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CFCDF4F" w14:textId="57AA6C33"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53056A">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591D335A" w14:textId="77777777" w:rsidTr="0053056A">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53056A">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1377AC7" w:rsidR="008E5959" w:rsidRPr="00FB368F" w:rsidRDefault="008E5959" w:rsidP="008E5959">
      <w:pPr>
        <w:pStyle w:val="ProductList-Body"/>
      </w:pPr>
      <w:r>
        <w:rPr>
          <w:b/>
          <w:color w:val="00188F"/>
        </w:rPr>
        <w:t>Eccezioni del Livello di Servizio</w:t>
      </w:r>
      <w:r w:rsidRPr="0053056A">
        <w:rPr>
          <w:b/>
          <w:color w:val="00188F"/>
        </w:rPr>
        <w:t>:</w:t>
      </w:r>
      <w:r w:rsidR="00A86007" w:rsidRPr="0053056A">
        <w:rPr>
          <w:b/>
          <w:color w:val="00188F"/>
        </w:rPr>
        <w:t xml:space="preserve"> </w:t>
      </w:r>
      <w:r w:rsidRPr="0053056A">
        <w:t xml:space="preserve">i </w:t>
      </w:r>
      <w:r>
        <w:t>Livelli di Servizio e i Crediti di Servizio sono applicabili all</w:t>
      </w:r>
      <w:r w:rsidR="00C25131">
        <w:t>’</w:t>
      </w:r>
      <w:r>
        <w:t>utilizzo da parte della società del Servizio API di Gestione e RRS di Machine Learning.</w:t>
      </w:r>
      <w:r w:rsidR="00A86007">
        <w:t xml:space="preserve"> </w:t>
      </w:r>
      <w:r>
        <w:t>Il livello Gratuito di Machine Learning non è disciplinato dal presente Contratto di Servizio.</w:t>
      </w:r>
    </w:p>
    <w:p w14:paraId="3462F332" w14:textId="191B42BF" w:rsidR="008E5959" w:rsidRPr="00FB368F" w:rsidRDefault="005213F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318859A" w14:textId="4E898CFA" w:rsidR="008E5959" w:rsidRPr="00E8520B" w:rsidRDefault="008E5959" w:rsidP="008E5959">
      <w:pPr>
        <w:pStyle w:val="ProductList-Offering2Heading"/>
        <w:tabs>
          <w:tab w:val="clear" w:pos="360"/>
          <w:tab w:val="clear" w:pos="720"/>
          <w:tab w:val="clear" w:pos="1080"/>
        </w:tabs>
        <w:outlineLvl w:val="2"/>
        <w:rPr>
          <w:szCs w:val="28"/>
        </w:rPr>
      </w:pPr>
      <w:bookmarkStart w:id="62" w:name="_Toc423943160"/>
      <w:r w:rsidRPr="00E8520B">
        <w:rPr>
          <w:szCs w:val="28"/>
        </w:rPr>
        <w:t>Servizi Multimediali - Servizio Codifica</w:t>
      </w:r>
      <w:bookmarkEnd w:id="62"/>
    </w:p>
    <w:p w14:paraId="6ECA46E0" w14:textId="77777777" w:rsidR="008E5959" w:rsidRPr="009147D0" w:rsidRDefault="008E5959" w:rsidP="008E5959">
      <w:pPr>
        <w:pStyle w:val="ProductList-Body"/>
        <w:rPr>
          <w:b/>
          <w:color w:val="00188F"/>
        </w:rPr>
      </w:pPr>
      <w:r>
        <w:rPr>
          <w:b/>
          <w:color w:val="00188F"/>
        </w:rPr>
        <w:t>Definizioni Aggiuntive</w:t>
      </w:r>
      <w:r w:rsidRPr="009147D0">
        <w:rPr>
          <w:b/>
          <w:color w:val="00188F"/>
        </w:rPr>
        <w:t>:</w:t>
      </w:r>
    </w:p>
    <w:p w14:paraId="1E44CD17" w14:textId="005EDD25" w:rsidR="008E5959" w:rsidRPr="00FB368F" w:rsidRDefault="008E5959" w:rsidP="008E5959">
      <w:pPr>
        <w:pStyle w:val="ProductList-Body"/>
        <w:spacing w:after="40"/>
      </w:pPr>
      <w:r>
        <w:t>“</w:t>
      </w:r>
      <w:r>
        <w:rPr>
          <w:b/>
          <w:color w:val="00188F"/>
        </w:rPr>
        <w:t>Codifica</w:t>
      </w:r>
      <w:r>
        <w:t>” indica l</w:t>
      </w:r>
      <w:r w:rsidR="00C25131">
        <w:t>’</w:t>
      </w:r>
      <w:r>
        <w:t>elaborazione di file multimediali per ciascuna sottoscrizione nella modalità indicata nelle Attività dei Servizi Multimediali.</w:t>
      </w:r>
    </w:p>
    <w:p w14:paraId="507CBB87" w14:textId="1B6741F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interno dei Tentativi di Transazione Totali che non restituiscono un Codice di Successo entro 30 secondi dal momento in cui Microsoft riceve la richiesta.</w:t>
      </w:r>
    </w:p>
    <w:p w14:paraId="5C331184"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2E33EF3D" w14:textId="77777777" w:rsidR="008E5959" w:rsidRPr="00FB368F" w:rsidRDefault="008E5959" w:rsidP="008E5959">
      <w:pPr>
        <w:pStyle w:val="ProductList-Body"/>
        <w:spacing w:after="40"/>
      </w:pPr>
      <w:r>
        <w:t>“</w:t>
      </w:r>
      <w:r>
        <w:rPr>
          <w:b/>
          <w:color w:val="00188F"/>
        </w:rPr>
        <w:t>Attività dei Servizi Multimediali</w:t>
      </w:r>
      <w:r>
        <w:t>” indica una singola operazione di un processo di elaborazione multimediale configurato dalla società. Le operazioni di elaborazione multimediale includono codifica e conversione di file multimediali.</w:t>
      </w:r>
    </w:p>
    <w:p w14:paraId="1110132B" w14:textId="4BDDF4D2" w:rsidR="008E5959" w:rsidRPr="00FB368F" w:rsidRDefault="008E5959" w:rsidP="008E5959">
      <w:pPr>
        <w:pStyle w:val="ProductList-Body"/>
      </w:pPr>
      <w:r>
        <w:t>“</w:t>
      </w:r>
      <w:r>
        <w:rPr>
          <w:b/>
          <w:color w:val="00188F"/>
        </w:rPr>
        <w:t>Tentativi di Transazione Totali</w:t>
      </w:r>
      <w:r>
        <w:t>” indica il numero complessivo di richieste API REST autenticate in relazione a un Servizio Multimediale effettuate dalla società nel corso di un mese di fatturazione per una sottoscrizione.</w:t>
      </w:r>
      <w:r w:rsidR="00A86007">
        <w:t xml:space="preserve"> </w:t>
      </w:r>
      <w:r>
        <w:t>I Tentativi di Transazione Totali non includono le richieste API REST che restituiscono un Codice di Errore e che vengono ripetute di continuo nei cinque minuti successivi alla ricezione del primo Codice di Errore.</w:t>
      </w:r>
    </w:p>
    <w:p w14:paraId="28772CF4" w14:textId="77777777" w:rsidR="008E5959" w:rsidRPr="00FB368F" w:rsidRDefault="008E5959" w:rsidP="008E5959">
      <w:pPr>
        <w:pStyle w:val="ProductList-Body"/>
      </w:pPr>
    </w:p>
    <w:p w14:paraId="30BC1F94" w14:textId="0C29FA59" w:rsidR="008E5959" w:rsidRPr="00FB368F" w:rsidRDefault="008E5959" w:rsidP="009147D0">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3C144B21" w14:textId="77777777" w:rsidR="008E5959" w:rsidRPr="00FB368F" w:rsidRDefault="008E5959" w:rsidP="008E5959">
      <w:pPr>
        <w:pStyle w:val="ProductList-Body"/>
      </w:pPr>
    </w:p>
    <w:p w14:paraId="71930D13" w14:textId="57BB1F2E" w:rsidR="008E5959" w:rsidRPr="00FB368F" w:rsidRDefault="005213FD"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16974CF" w14:textId="63670FE2"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53056A">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352DC07E" w14:textId="77777777" w:rsidTr="0053056A">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53056A">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32CD85CF" w:rsidR="008E5959" w:rsidRPr="00FB368F" w:rsidRDefault="005213F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746A640" w14:textId="4B60E437" w:rsidR="00731669" w:rsidRPr="00E8520B" w:rsidRDefault="00731669" w:rsidP="00731669">
      <w:pPr>
        <w:pStyle w:val="ProductList-Offering2Heading"/>
        <w:tabs>
          <w:tab w:val="clear" w:pos="360"/>
          <w:tab w:val="clear" w:pos="720"/>
          <w:tab w:val="clear" w:pos="1080"/>
        </w:tabs>
        <w:outlineLvl w:val="2"/>
        <w:rPr>
          <w:szCs w:val="28"/>
        </w:rPr>
      </w:pPr>
      <w:bookmarkStart w:id="63" w:name="_Toc423943161"/>
      <w:r w:rsidRPr="00E8520B">
        <w:rPr>
          <w:szCs w:val="28"/>
        </w:rPr>
        <w:t>Servizi Multimediali - Servizio Indicizzatore</w:t>
      </w:r>
      <w:bookmarkEnd w:id="63"/>
    </w:p>
    <w:p w14:paraId="178F1FE2" w14:textId="77777777" w:rsidR="00C8675E" w:rsidRPr="00FB368F" w:rsidRDefault="00731669" w:rsidP="00C8675E">
      <w:pPr>
        <w:pStyle w:val="ProductList-Body"/>
      </w:pPr>
      <w:r>
        <w:rPr>
          <w:b/>
          <w:color w:val="00188F"/>
        </w:rPr>
        <w:lastRenderedPageBreak/>
        <w:t>Definizioni Aggiuntive</w:t>
      </w:r>
      <w:r w:rsidRPr="009147D0">
        <w:rPr>
          <w:b/>
          <w:color w:val="00188F"/>
        </w:rPr>
        <w:t>:</w:t>
      </w:r>
    </w:p>
    <w:p w14:paraId="120376D8" w14:textId="77777777" w:rsidR="000C2CAE" w:rsidRPr="00FB368F" w:rsidRDefault="000C2CAE" w:rsidP="000C2CAE">
      <w:pPr>
        <w:pStyle w:val="ProductList-Body"/>
        <w:spacing w:after="40"/>
      </w:pPr>
      <w:r>
        <w:t>“</w:t>
      </w:r>
      <w:r>
        <w:rPr>
          <w:b/>
          <w:color w:val="00188F"/>
        </w:rPr>
        <w:t>Unità Riservata di Codifica</w:t>
      </w:r>
      <w:r>
        <w:t>” indica unità riservate di codifica acquistate dalla società in un account dei Servizi Multimediali di Azure.</w:t>
      </w:r>
    </w:p>
    <w:p w14:paraId="05A2E39F" w14:textId="77777777" w:rsidR="007A3028" w:rsidRDefault="007A3028" w:rsidP="007A3028">
      <w:pPr>
        <w:pStyle w:val="ProductList-Body"/>
      </w:pPr>
      <w:r>
        <w:t>“</w:t>
      </w:r>
      <w:r>
        <w:rPr>
          <w:b/>
          <w:color w:val="00188F"/>
        </w:rPr>
        <w:t>Transazioni Non Riuscite</w:t>
      </w:r>
      <w:r>
        <w:t xml:space="preserve">” indica l’insieme di Attività dell’Indicizzatore all’interno dei Tentativi di Transazione Totali che a)non si completano entro un periodo di tempo che è 3 volte la durata del file di input o b) non avviano l’elaborazione entro 5 minuti dal momento in cui l’Unità Riservata di Codifica è diventata disponibile per l’uso da parte dell’Attività dell’Indicizzatore. </w:t>
      </w:r>
    </w:p>
    <w:p w14:paraId="5130F6DF" w14:textId="77777777" w:rsidR="007A3028" w:rsidRDefault="007A3028" w:rsidP="007A3028">
      <w:pPr>
        <w:pStyle w:val="ProductList-Body"/>
      </w:pPr>
      <w:r>
        <w:t>“</w:t>
      </w:r>
      <w:r>
        <w:rPr>
          <w:b/>
          <w:bCs/>
          <w:color w:val="00188F"/>
        </w:rPr>
        <w:t>Attività dell’Indicizzatore</w:t>
      </w:r>
      <w:r>
        <w:t>” indica un’Attività dei Servizi Multimediali che è configurata per indicizzare un file di input MP3 con una durata minima di cinque minuti.</w:t>
      </w:r>
    </w:p>
    <w:p w14:paraId="7CE37EDB" w14:textId="489651B2" w:rsidR="00731669" w:rsidRPr="00FB368F" w:rsidRDefault="00731669" w:rsidP="007A3028">
      <w:pPr>
        <w:pStyle w:val="ProductList-Body"/>
      </w:pPr>
      <w:r>
        <w:t>“</w:t>
      </w:r>
      <w:r>
        <w:rPr>
          <w:b/>
          <w:color w:val="00188F"/>
        </w:rPr>
        <w:t>Tentativi di Transazione Totali</w:t>
      </w:r>
      <w:r>
        <w:t>” indica il numero complessivo di Attività dell</w:t>
      </w:r>
      <w:r w:rsidR="00C25131">
        <w:t>’</w:t>
      </w:r>
      <w:r>
        <w:t>Indicizzatore la cui esecuzione è stata tentata dalla società utilizzando un</w:t>
      </w:r>
      <w:r w:rsidR="00C25131">
        <w:t>’</w:t>
      </w:r>
      <w:r>
        <w:t>Unità Riservata di Codifica nel corso di un mese di fatturazione per una sottoscrizione.</w:t>
      </w:r>
    </w:p>
    <w:p w14:paraId="3E868627" w14:textId="77777777" w:rsidR="00731669" w:rsidRPr="00FB368F" w:rsidRDefault="00731669" w:rsidP="00731669">
      <w:pPr>
        <w:pStyle w:val="ProductList-Body"/>
      </w:pPr>
    </w:p>
    <w:p w14:paraId="49D563E7" w14:textId="0E7EE5BD" w:rsidR="00731669" w:rsidRPr="00FB368F" w:rsidRDefault="00731669" w:rsidP="0073166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1A6677AD" w14:textId="77777777" w:rsidR="00731669" w:rsidRPr="00FB368F" w:rsidRDefault="00731669" w:rsidP="00731669">
      <w:pPr>
        <w:pStyle w:val="ProductList-Body"/>
      </w:pPr>
    </w:p>
    <w:p w14:paraId="6809EAC2" w14:textId="088F8D0E" w:rsidR="00731669" w:rsidRPr="00FB368F" w:rsidRDefault="005213FD"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F7FF62E" w14:textId="7E58EB4F" w:rsidR="00731669" w:rsidRPr="00FB368F" w:rsidRDefault="00731669" w:rsidP="00731669">
      <w:pPr>
        <w:pStyle w:val="ProductList-Body"/>
      </w:pPr>
      <w:r>
        <w:rPr>
          <w:b/>
          <w:color w:val="00188F"/>
        </w:rPr>
        <w:t>Credito di Servizio</w:t>
      </w:r>
      <w:r w:rsidRPr="009147D0">
        <w:rPr>
          <w:b/>
          <w:color w:val="00188F"/>
        </w:rPr>
        <w:t>:</w:t>
      </w:r>
      <w:r w:rsidR="00A86007">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53056A">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Credito di Servizio</w:t>
            </w:r>
          </w:p>
        </w:tc>
      </w:tr>
      <w:tr w:rsidR="00731669" w:rsidRPr="000C2CAE" w14:paraId="488AEE60" w14:textId="77777777" w:rsidTr="0053056A">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53056A">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529ECFBB" w:rsidR="00731669" w:rsidRPr="00FB368F" w:rsidRDefault="005213FD"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F512F3E" w14:textId="77777777" w:rsidR="002C4669" w:rsidRPr="00E8520B" w:rsidRDefault="002C4669" w:rsidP="002C4669">
      <w:pPr>
        <w:pStyle w:val="ProductList-Offering2Heading"/>
        <w:tabs>
          <w:tab w:val="clear" w:pos="360"/>
        </w:tabs>
        <w:outlineLvl w:val="2"/>
        <w:rPr>
          <w:szCs w:val="28"/>
        </w:rPr>
      </w:pPr>
      <w:bookmarkStart w:id="64" w:name="_Toc413757510"/>
      <w:bookmarkStart w:id="65" w:name="_Toc423943162"/>
      <w:r w:rsidRPr="00E8520B">
        <w:rPr>
          <w:szCs w:val="28"/>
        </w:rPr>
        <w:t>Servizi Multimediali - Canali Live</w:t>
      </w:r>
      <w:bookmarkEnd w:id="64"/>
      <w:bookmarkEnd w:id="65"/>
    </w:p>
    <w:p w14:paraId="288E23BC" w14:textId="77777777" w:rsidR="002C4669" w:rsidRDefault="002C4669" w:rsidP="002C4669">
      <w:pPr>
        <w:pStyle w:val="ProductList-Body"/>
      </w:pPr>
      <w:bookmarkStart w:id="66" w:name="Definizioni"/>
      <w:bookmarkEnd w:id="66"/>
      <w:r>
        <w:rPr>
          <w:b/>
          <w:color w:val="00188F"/>
        </w:rPr>
        <w:t>Definizioni Aggiuntive</w:t>
      </w:r>
      <w:r>
        <w:rPr>
          <w:b/>
        </w:rPr>
        <w:t>:</w:t>
      </w:r>
    </w:p>
    <w:p w14:paraId="6FFD9E56" w14:textId="77777777" w:rsidR="002C4669" w:rsidRDefault="002C4669" w:rsidP="002C4669">
      <w:pPr>
        <w:pStyle w:val="ProductList-Body"/>
        <w:spacing w:after="40"/>
      </w:pPr>
      <w:r>
        <w:t>“</w:t>
      </w:r>
      <w:r>
        <w:rPr>
          <w:b/>
          <w:color w:val="00188F"/>
        </w:rPr>
        <w:t>Canale</w:t>
      </w:r>
      <w:r>
        <w:t xml:space="preserve">” indica un endpoint in un Servizio Multimediale configurato per la ricezione di dati multimediali. </w:t>
      </w:r>
    </w:p>
    <w:p w14:paraId="6FB04E89" w14:textId="77777777" w:rsidR="002C4669" w:rsidRDefault="002C4669" w:rsidP="002C4669">
      <w:pPr>
        <w:pStyle w:val="ProductList-Body"/>
      </w:pPr>
      <w:r>
        <w:t>“</w:t>
      </w:r>
      <w:r>
        <w:rPr>
          <w:b/>
          <w:color w:val="00188F"/>
        </w:rPr>
        <w:t>Minuti di Distribuzione</w:t>
      </w:r>
      <w:r>
        <w:t>” indica il numero totale di minuti per cui un determinato Canale è stato acquistato e allocato in un Servizio Multimediale e durante i quali è in esecuzione nel corso di un mese di fatturazione.</w:t>
      </w:r>
    </w:p>
    <w:p w14:paraId="59C1E35E" w14:textId="77777777" w:rsidR="002C4669" w:rsidRDefault="002C4669" w:rsidP="002C4669">
      <w:pPr>
        <w:pStyle w:val="ProductList-Body"/>
      </w:pPr>
      <w:r>
        <w:t>“</w:t>
      </w:r>
      <w:r>
        <w:rPr>
          <w:b/>
          <w:color w:val="00188F"/>
        </w:rPr>
        <w:t>Quantità Massima di Minuti Disponibili</w:t>
      </w:r>
      <w:r>
        <w:t>” indica la quantità totale di Minuti di Distribuzione per tutti i Canali acquistati e allocati in un Servizio Multimediale nel corso di un mese di fatturazione.</w:t>
      </w:r>
    </w:p>
    <w:p w14:paraId="7E3C61E4" w14:textId="77777777" w:rsidR="002C4669" w:rsidRDefault="002C4669" w:rsidP="002C4669">
      <w:pPr>
        <w:pStyle w:val="ProductList-Body"/>
        <w:spacing w:after="40"/>
      </w:pPr>
      <w:r>
        <w:t>“</w:t>
      </w:r>
      <w:r>
        <w:rPr>
          <w:b/>
          <w:color w:val="00188F"/>
        </w:rPr>
        <w:t>Servizio Multimediale</w:t>
      </w:r>
      <w:r>
        <w:t xml:space="preserve">” indica un account dei Servizi Multimediali di Azure, creato nel Portale di Gestione, associato alla sottoscrizione di Microsoft Azure dell’utente. Ciascuna sottoscrizione di Microsoft Azure potrà avere più Servizi Multimediali associati. </w:t>
      </w:r>
    </w:p>
    <w:p w14:paraId="6D845260" w14:textId="77777777" w:rsidR="002C4669" w:rsidRDefault="002C4669" w:rsidP="002C4669">
      <w:pPr>
        <w:pStyle w:val="ProductList-Body"/>
        <w:spacing w:after="40"/>
      </w:pPr>
    </w:p>
    <w:p w14:paraId="0859121B" w14:textId="6EAAA607" w:rsidR="002C4669" w:rsidRDefault="002C4669" w:rsidP="007A3028">
      <w:pPr>
        <w:pStyle w:val="ProductList-Body"/>
        <w:spacing w:after="40"/>
      </w:pPr>
      <w:r>
        <w:rPr>
          <w:b/>
          <w:color w:val="00188F"/>
        </w:rPr>
        <w:t>Tempo di Inattività</w:t>
      </w:r>
      <w:r w:rsidR="007A3028" w:rsidRPr="009147D0">
        <w:rPr>
          <w:b/>
          <w:color w:val="00188F"/>
        </w:rPr>
        <w:t>:</w:t>
      </w:r>
      <w:r>
        <w:t xml:space="preserve"> indica la quantità totale di Minuti di Distribuzione accumulati quando il Servizio Canali Live non è disponibile. Un minuto è considerato non disponibile per un determinato Canale se quest’ultimo non ha Connettività Esterna nel corso del minuto.</w:t>
      </w:r>
    </w:p>
    <w:p w14:paraId="5C185891" w14:textId="77777777" w:rsidR="002C4669" w:rsidRDefault="002C4669" w:rsidP="002C4669">
      <w:pPr>
        <w:pStyle w:val="ProductList-Body"/>
      </w:pPr>
    </w:p>
    <w:p w14:paraId="2D0AACCF" w14:textId="77777777" w:rsidR="002C4669" w:rsidRDefault="002C4669" w:rsidP="002C4669">
      <w:pPr>
        <w:pStyle w:val="ProductList-Body"/>
      </w:pPr>
      <w:r>
        <w:rPr>
          <w:b/>
          <w:color w:val="00188F"/>
        </w:rPr>
        <w:t>Percentuale di Tempo di Attività Mensile</w:t>
      </w:r>
      <w:r>
        <w:rPr>
          <w:b/>
        </w:rPr>
        <w:t>:</w:t>
      </w:r>
      <w:r>
        <w:t xml:space="preserve"> La Percentuale del Tempo di Attività Mensile è calcolata in base alla seguente formula:</w:t>
      </w:r>
    </w:p>
    <w:p w14:paraId="0D945DE4" w14:textId="77777777" w:rsidR="002C4669" w:rsidRDefault="002C4669" w:rsidP="002C4669">
      <w:pPr>
        <w:pStyle w:val="ProductList-Body"/>
      </w:pPr>
    </w:p>
    <w:p w14:paraId="03702193" w14:textId="77777777" w:rsidR="002C4669" w:rsidRDefault="005213FD" w:rsidP="002C466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lang w:val="en-US" w:eastAsia="en-US" w:bidi="ar-SA"/>
            </w:rPr>
            <m:t xml:space="preserve"> x 100</m:t>
          </m:r>
        </m:oMath>
      </m:oMathPara>
    </w:p>
    <w:p w14:paraId="7FC4BA7F" w14:textId="77777777" w:rsidR="002C4669" w:rsidRDefault="002C4669" w:rsidP="002C4669">
      <w:pPr>
        <w:pStyle w:val="ProductList-Body"/>
      </w:pPr>
      <w:r>
        <w:rPr>
          <w:b/>
          <w:color w:val="00188F"/>
        </w:rPr>
        <w:t>Credito di Servizio</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669" w14:paraId="129171F7" w14:textId="77777777" w:rsidTr="002C46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339FE2" w14:textId="77777777" w:rsidR="002C4669" w:rsidRDefault="002C4669">
            <w:pPr>
              <w:pStyle w:val="ProductList-OfferingBody"/>
              <w:spacing w:line="256" w:lineRule="auto"/>
              <w:jc w:val="center"/>
              <w:rPr>
                <w:color w:val="FFFFFF" w:themeColor="background1"/>
              </w:rPr>
            </w:pPr>
            <w:r>
              <w:rPr>
                <w:color w:val="FFFFFF" w:themeColor="background1"/>
              </w:rPr>
              <w:t>Percentuale di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8983C9" w14:textId="77777777" w:rsidR="002C4669" w:rsidRDefault="002C4669">
            <w:pPr>
              <w:pStyle w:val="ProductList-OfferingBody"/>
              <w:spacing w:line="256" w:lineRule="auto"/>
              <w:jc w:val="center"/>
              <w:rPr>
                <w:color w:val="FFFFFF" w:themeColor="background1"/>
              </w:rPr>
            </w:pPr>
            <w:r>
              <w:rPr>
                <w:color w:val="FFFFFF" w:themeColor="background1"/>
              </w:rPr>
              <w:t>Credito di Servizio</w:t>
            </w:r>
          </w:p>
        </w:tc>
      </w:tr>
      <w:tr w:rsidR="002C4669" w14:paraId="29CBEA25" w14:textId="77777777" w:rsidTr="002C46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DD031" w14:textId="77777777" w:rsidR="002C4669" w:rsidRDefault="002C466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8E23C" w14:textId="77777777" w:rsidR="002C4669" w:rsidRDefault="002C4669">
            <w:pPr>
              <w:pStyle w:val="ProductList-OfferingBody"/>
              <w:spacing w:line="256" w:lineRule="auto"/>
              <w:jc w:val="center"/>
            </w:pPr>
            <w:r>
              <w:t>10%</w:t>
            </w:r>
          </w:p>
        </w:tc>
      </w:tr>
      <w:tr w:rsidR="002C4669" w14:paraId="7F79F781" w14:textId="77777777" w:rsidTr="002C46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258D3" w14:textId="77777777" w:rsidR="002C4669" w:rsidRDefault="002C466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63FCA" w14:textId="77777777" w:rsidR="002C4669" w:rsidRDefault="002C4669">
            <w:pPr>
              <w:pStyle w:val="ProductList-OfferingBody"/>
              <w:spacing w:line="256" w:lineRule="auto"/>
              <w:jc w:val="center"/>
            </w:pPr>
            <w:r>
              <w:t>25%</w:t>
            </w:r>
          </w:p>
        </w:tc>
      </w:tr>
    </w:tbl>
    <w:p w14:paraId="051908E0" w14:textId="77777777" w:rsidR="002C4669" w:rsidRDefault="005213FD" w:rsidP="002C4669">
      <w:pPr>
        <w:pStyle w:val="ProductList-Body"/>
        <w:shd w:val="clear" w:color="auto" w:fill="808080" w:themeFill="background1" w:themeFillShade="80"/>
        <w:tabs>
          <w:tab w:val="clear" w:pos="360"/>
        </w:tabs>
        <w:spacing w:before="120" w:after="240"/>
        <w:jc w:val="right"/>
      </w:pPr>
      <w:hyperlink r:id="rId23" w:anchor="TOC" w:history="1">
        <w:r w:rsidR="002C4669">
          <w:rPr>
            <w:rStyle w:val="Hyperlink"/>
            <w:sz w:val="16"/>
            <w:szCs w:val="16"/>
          </w:rPr>
          <w:t>Sommario</w:t>
        </w:r>
      </w:hyperlink>
      <w:r w:rsidR="002C4669">
        <w:rPr>
          <w:sz w:val="16"/>
          <w:szCs w:val="16"/>
        </w:rPr>
        <w:t xml:space="preserve"> / </w:t>
      </w:r>
      <w:hyperlink r:id="rId24" w:anchor="Definizioni" w:history="1">
        <w:r w:rsidR="002C4669">
          <w:rPr>
            <w:rStyle w:val="Hyperlink"/>
            <w:sz w:val="16"/>
            <w:szCs w:val="16"/>
          </w:rPr>
          <w:t>Definizioni</w:t>
        </w:r>
      </w:hyperlink>
    </w:p>
    <w:p w14:paraId="34ACAFAF" w14:textId="007759A0" w:rsidR="008E5959" w:rsidRPr="00E8520B" w:rsidRDefault="008E5959" w:rsidP="008E5959">
      <w:pPr>
        <w:pStyle w:val="ProductList-Offering2Heading"/>
        <w:tabs>
          <w:tab w:val="clear" w:pos="360"/>
          <w:tab w:val="clear" w:pos="720"/>
          <w:tab w:val="clear" w:pos="1080"/>
        </w:tabs>
        <w:outlineLvl w:val="2"/>
        <w:rPr>
          <w:szCs w:val="28"/>
        </w:rPr>
      </w:pPr>
      <w:bookmarkStart w:id="67" w:name="_Toc423943163"/>
      <w:r w:rsidRPr="00E8520B">
        <w:rPr>
          <w:szCs w:val="28"/>
        </w:rPr>
        <w:t>Servizi Multimediali - Servizio Flussi</w:t>
      </w:r>
      <w:bookmarkEnd w:id="67"/>
    </w:p>
    <w:p w14:paraId="5FDC8F09" w14:textId="77777777" w:rsidR="008E5959" w:rsidRPr="00FB368F" w:rsidRDefault="008E5959" w:rsidP="008E5959">
      <w:pPr>
        <w:pStyle w:val="ProductList-Body"/>
      </w:pPr>
      <w:r>
        <w:rPr>
          <w:b/>
          <w:color w:val="00188F"/>
        </w:rPr>
        <w:t>Definizioni Aggiuntive</w:t>
      </w:r>
      <w:r w:rsidRPr="009147D0">
        <w:rPr>
          <w:b/>
          <w:color w:val="00188F"/>
        </w:rPr>
        <w:t>:</w:t>
      </w:r>
    </w:p>
    <w:p w14:paraId="00769501" w14:textId="77777777" w:rsidR="008E5959" w:rsidRPr="00FB368F" w:rsidRDefault="008E5959" w:rsidP="008E5959">
      <w:pPr>
        <w:pStyle w:val="ProductList-Body"/>
        <w:spacing w:after="40"/>
      </w:pPr>
      <w:r>
        <w:t>“</w:t>
      </w:r>
      <w:r>
        <w:rPr>
          <w:b/>
          <w:color w:val="00188F"/>
        </w:rPr>
        <w:t>Minuti di Distribuzione</w:t>
      </w:r>
      <w:r>
        <w:t>” indica il numero totale di minuti che una determinata Unità di Flussi è stata acquistata e allocata in un Servizio Multimediale nel corso di un mese di fatturazione.</w:t>
      </w:r>
    </w:p>
    <w:p w14:paraId="603EEA34" w14:textId="77777777" w:rsidR="008E5959" w:rsidRPr="00FB368F" w:rsidRDefault="008E5959" w:rsidP="008E5959">
      <w:pPr>
        <w:pStyle w:val="ProductList-Body"/>
        <w:spacing w:after="40"/>
      </w:pPr>
      <w:r>
        <w:t>“</w:t>
      </w:r>
      <w:r>
        <w:rPr>
          <w:b/>
          <w:color w:val="00188F"/>
        </w:rPr>
        <w:t>Quantità Massima di Minuti Disponibili</w:t>
      </w:r>
      <w:r>
        <w:t>” indica la quantità totale di Minuti di Distribuzione per tutte le Unità di Flussi acquistate e allocate in un Servizio Multimediale nel corso di un mese di fatturazione.</w:t>
      </w:r>
    </w:p>
    <w:p w14:paraId="68ABB87D"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1ED1726C" w14:textId="77777777" w:rsidR="008E5959" w:rsidRPr="00FB368F" w:rsidRDefault="008E5959" w:rsidP="008E5959">
      <w:pPr>
        <w:pStyle w:val="ProductList-Body"/>
        <w:spacing w:after="40"/>
      </w:pPr>
      <w:r>
        <w:t>“</w:t>
      </w:r>
      <w:r>
        <w:rPr>
          <w:b/>
          <w:color w:val="00188F"/>
        </w:rPr>
        <w:t>Richiesta al Servizio Multimediale</w:t>
      </w:r>
      <w:r>
        <w:t>” indica una richiesta effettuata al Servizio Multimediale della società.</w:t>
      </w:r>
    </w:p>
    <w:p w14:paraId="641F58FF" w14:textId="710B597B" w:rsidR="008E5959" w:rsidRPr="00FB368F" w:rsidRDefault="008E5959" w:rsidP="008E5959">
      <w:pPr>
        <w:pStyle w:val="ProductList-Body"/>
        <w:spacing w:after="40"/>
      </w:pPr>
      <w:r>
        <w:lastRenderedPageBreak/>
        <w:t>“</w:t>
      </w:r>
      <w:r>
        <w:rPr>
          <w:b/>
          <w:color w:val="00188F"/>
        </w:rPr>
        <w:t>Unità di Flussi</w:t>
      </w:r>
      <w:r>
        <w:t>” indica un</w:t>
      </w:r>
      <w:r w:rsidR="00C25131">
        <w:t>’</w:t>
      </w:r>
      <w:r>
        <w:t>unità di capacità riservata in uscita acquistata dalla società per un Servizio Multimediale.</w:t>
      </w:r>
    </w:p>
    <w:p w14:paraId="21A61E95" w14:textId="3F79900A" w:rsidR="008E5959" w:rsidRPr="00FB368F" w:rsidRDefault="008E5959" w:rsidP="008E5959">
      <w:pPr>
        <w:pStyle w:val="ProductList-Body"/>
      </w:pPr>
      <w:r>
        <w:t>“</w:t>
      </w:r>
      <w:r>
        <w:rPr>
          <w:b/>
          <w:color w:val="00188F"/>
        </w:rPr>
        <w:t>Richieste Valide ai Servizi Multimediali</w:t>
      </w:r>
      <w:r>
        <w:t>” indica tutte le Richieste qualificanti effettuate ai Servizi Multimediali in merito al contenuto multimediale esistente in un account di Archiviazione di Azure della società associato al Servizio Multimediale nei casi in cui almeno un</w:t>
      </w:r>
      <w:r w:rsidR="00C25131">
        <w:t>’</w:t>
      </w:r>
      <w:r>
        <w:t>Unità di Flussi sia stata acquistata e allocata in quel Servizio Multimediale.</w:t>
      </w:r>
      <w:r w:rsidR="00A86007">
        <w:t xml:space="preserve"> </w:t>
      </w:r>
      <w:r>
        <w:t>Le Richieste Valide ai Servizi Multimediali non includono Richieste ai Servizi Multimediali la cui velocità effettiva totale superi l</w:t>
      </w:r>
      <w:r w:rsidR="00C25131">
        <w:t>’</w:t>
      </w:r>
      <w:r>
        <w:t>80% della Larghezza di Banda Allocata.</w:t>
      </w:r>
    </w:p>
    <w:p w14:paraId="1D9D4C69" w14:textId="77777777" w:rsidR="008E5959" w:rsidRPr="00FB368F" w:rsidRDefault="008E5959" w:rsidP="008E5959">
      <w:pPr>
        <w:pStyle w:val="ProductList-Body"/>
      </w:pPr>
    </w:p>
    <w:p w14:paraId="3B5D3868" w14:textId="16673778" w:rsidR="008E5959" w:rsidRPr="00FB368F" w:rsidRDefault="008E5959" w:rsidP="008E5959">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una determinata Unità di Flussi qualora tutte le continue Richieste Valide ai Servizi Multimediali effettuate all</w:t>
      </w:r>
      <w:r w:rsidR="00C25131">
        <w:t>’</w:t>
      </w:r>
      <w:r>
        <w:t>Unità di Flussi per tutto il minuto diano un Codice di Errore.</w:t>
      </w:r>
    </w:p>
    <w:p w14:paraId="368921CD" w14:textId="77777777" w:rsidR="008E5959" w:rsidRPr="00FB368F" w:rsidRDefault="008E5959" w:rsidP="008E5959">
      <w:pPr>
        <w:pStyle w:val="ProductList-Body"/>
      </w:pPr>
    </w:p>
    <w:p w14:paraId="0249CA2C" w14:textId="7388DC93"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63DDAC09" w14:textId="77777777" w:rsidR="008E5959" w:rsidRPr="00FB368F" w:rsidRDefault="008E5959" w:rsidP="008E5959">
      <w:pPr>
        <w:pStyle w:val="ProductList-Body"/>
      </w:pPr>
    </w:p>
    <w:p w14:paraId="4A1DBC00" w14:textId="06714FD2" w:rsidR="008E5959" w:rsidRPr="00FB368F" w:rsidRDefault="005213FD"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1C2179A" w14:textId="0AF9DED3"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3056A">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29D3CCE6" w14:textId="77777777" w:rsidTr="0053056A">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3056A">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BCE8301" w:rsidR="008E5959" w:rsidRPr="00FB368F" w:rsidRDefault="005213F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85A1C" w14:textId="2C54C5AB" w:rsidR="008E5959" w:rsidRPr="00E8520B" w:rsidRDefault="008E5959" w:rsidP="008E5959">
      <w:pPr>
        <w:pStyle w:val="ProductList-Offering2Heading"/>
        <w:tabs>
          <w:tab w:val="clear" w:pos="360"/>
          <w:tab w:val="clear" w:pos="720"/>
          <w:tab w:val="clear" w:pos="1080"/>
        </w:tabs>
        <w:outlineLvl w:val="2"/>
        <w:rPr>
          <w:szCs w:val="28"/>
        </w:rPr>
      </w:pPr>
      <w:bookmarkStart w:id="68" w:name="_Toc423943164"/>
      <w:r w:rsidRPr="00E8520B">
        <w:rPr>
          <w:szCs w:val="28"/>
        </w:rPr>
        <w:t>Servizi Multimediali - Servizio di Protezione del Contenuto</w:t>
      </w:r>
      <w:bookmarkEnd w:id="68"/>
    </w:p>
    <w:p w14:paraId="4845AB0E" w14:textId="77777777" w:rsidR="008E5959" w:rsidRPr="00FB368F" w:rsidRDefault="008E5959" w:rsidP="008E5959">
      <w:pPr>
        <w:pStyle w:val="ProductList-Body"/>
      </w:pPr>
      <w:r>
        <w:rPr>
          <w:b/>
          <w:color w:val="00188F"/>
        </w:rPr>
        <w:t>Definizioni Aggiuntive</w:t>
      </w:r>
      <w:r w:rsidRPr="009147D0">
        <w:rPr>
          <w:b/>
          <w:color w:val="00188F"/>
        </w:rPr>
        <w:t>:</w:t>
      </w:r>
    </w:p>
    <w:p w14:paraId="4E73BDB9" w14:textId="77777777" w:rsidR="008E5959" w:rsidRPr="00FB368F" w:rsidRDefault="008E5959" w:rsidP="007F3377">
      <w:pPr>
        <w:pStyle w:val="ProductList-Body"/>
        <w:spacing w:after="40"/>
      </w:pPr>
      <w:r>
        <w:t>“</w:t>
      </w:r>
      <w:r>
        <w:rPr>
          <w:b/>
          <w:color w:val="00188F"/>
        </w:rPr>
        <w:t>Transazioni Non Riuscite</w:t>
      </w:r>
      <w:r>
        <w:t xml:space="preserve">” indica tutte le Richieste di Chiavi Valide incluse nei Tentativi di Transazione Totali che restituiscono un Codice di Errore o che non restituiscono un Codice di Successo entro 30 secondi dalla ricezione da parte del Servizio di Protezione del Contenuto. </w:t>
      </w:r>
    </w:p>
    <w:p w14:paraId="4825CFDD" w14:textId="494233BB" w:rsidR="008E5959" w:rsidRDefault="008E5959" w:rsidP="008E5959">
      <w:pPr>
        <w:pStyle w:val="ProductList-Body"/>
      </w:pPr>
      <w:r>
        <w:t>“</w:t>
      </w:r>
      <w:r>
        <w:rPr>
          <w:b/>
          <w:color w:val="00188F"/>
        </w:rPr>
        <w:t>Tentativi di Transazione Totali</w:t>
      </w:r>
      <w:r>
        <w:t>” indica tutte le Richieste di Chiavi Valide effettuate dalla società nel corso di un mese di fatturazione per una determinata sottoscrizione di Azure.</w:t>
      </w:r>
    </w:p>
    <w:p w14:paraId="34A8BA89" w14:textId="77777777" w:rsidR="002A6220" w:rsidRDefault="002A6220" w:rsidP="002A6220">
      <w:pPr>
        <w:pStyle w:val="ProductList-Body"/>
      </w:pPr>
      <w:r>
        <w:t>“</w:t>
      </w:r>
      <w:r>
        <w:rPr>
          <w:b/>
          <w:iCs/>
          <w:color w:val="00188F"/>
        </w:rPr>
        <w:t>Richieste di Chiavi Valide</w:t>
      </w:r>
      <w:r>
        <w:t>” indica tutte le richieste effettuate al Servizio di Protezione del Contenuto per le chiavi di contenuto esistenti nel Servizio Multimediale della Società.</w:t>
      </w:r>
    </w:p>
    <w:p w14:paraId="0BC75864" w14:textId="77777777" w:rsidR="008E5959" w:rsidRPr="00FB368F" w:rsidRDefault="008E5959" w:rsidP="008E5959">
      <w:pPr>
        <w:pStyle w:val="ProductList-Body"/>
      </w:pPr>
    </w:p>
    <w:p w14:paraId="6DA41C83" w14:textId="49BFE0E4"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4BE6B584" w14:textId="77777777" w:rsidR="008E5959" w:rsidRPr="00FB368F" w:rsidRDefault="008E5959" w:rsidP="008E5959">
      <w:pPr>
        <w:pStyle w:val="ProductList-Body"/>
      </w:pPr>
    </w:p>
    <w:p w14:paraId="6CCE6064" w14:textId="2DA8B07C" w:rsidR="008E5959" w:rsidRPr="00FB368F" w:rsidRDefault="005213FD"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4454DB8E" w14:textId="246CB638" w:rsidR="008E5959" w:rsidRPr="0053056A" w:rsidRDefault="008E5959" w:rsidP="002A6220">
      <w:pPr>
        <w:pStyle w:val="ProductList-Body"/>
        <w:keepNext/>
        <w:rPr>
          <w:b/>
          <w:color w:val="00188F"/>
        </w:rPr>
      </w:pPr>
      <w:r>
        <w:rPr>
          <w:b/>
          <w:color w:val="00188F"/>
        </w:rPr>
        <w:t>Credito di Servizio</w:t>
      </w:r>
      <w:r w:rsidRPr="0053056A">
        <w:rPr>
          <w:b/>
          <w:color w:val="00188F"/>
        </w:rPr>
        <w:t>:</w:t>
      </w:r>
      <w:r w:rsidR="00A86007" w:rsidRPr="0053056A">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4DE48B67" w14:textId="77777777" w:rsidTr="0053056A">
        <w:trPr>
          <w:tblHeader/>
        </w:trPr>
        <w:tc>
          <w:tcPr>
            <w:tcW w:w="5400" w:type="dxa"/>
            <w:shd w:val="clear" w:color="auto" w:fill="0072C6"/>
          </w:tcPr>
          <w:p w14:paraId="0677C0EA" w14:textId="77777777" w:rsidR="008E5959" w:rsidRPr="001A0074" w:rsidRDefault="008E5959"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B307AD2" w14:textId="77777777" w:rsidR="008E5959" w:rsidRPr="001A0074" w:rsidRDefault="008E5959" w:rsidP="002A6220">
            <w:pPr>
              <w:pStyle w:val="ProductList-OfferingBody"/>
              <w:keepNext/>
              <w:jc w:val="center"/>
              <w:rPr>
                <w:color w:val="FFFFFF" w:themeColor="background1"/>
              </w:rPr>
            </w:pPr>
            <w:r>
              <w:rPr>
                <w:color w:val="FFFFFF" w:themeColor="background1"/>
              </w:rPr>
              <w:t>Credito di Servizio</w:t>
            </w:r>
          </w:p>
        </w:tc>
      </w:tr>
      <w:tr w:rsidR="008E5959" w:rsidRPr="009D0B2F" w14:paraId="0EB1D556" w14:textId="77777777" w:rsidTr="0053056A">
        <w:tc>
          <w:tcPr>
            <w:tcW w:w="5400" w:type="dxa"/>
          </w:tcPr>
          <w:p w14:paraId="53C4C256" w14:textId="5BB0A95F" w:rsidR="008E5959" w:rsidRPr="0076238C" w:rsidRDefault="008E5959" w:rsidP="002A6220">
            <w:pPr>
              <w:pStyle w:val="ProductList-OfferingBody"/>
              <w:keepNext/>
              <w:jc w:val="center"/>
            </w:pPr>
            <w:r>
              <w:t>&lt; 99,9%</w:t>
            </w:r>
          </w:p>
        </w:tc>
        <w:tc>
          <w:tcPr>
            <w:tcW w:w="5400" w:type="dxa"/>
          </w:tcPr>
          <w:p w14:paraId="3E6047DE" w14:textId="77777777" w:rsidR="008E5959" w:rsidRPr="0076238C" w:rsidRDefault="008E5959" w:rsidP="002A6220">
            <w:pPr>
              <w:pStyle w:val="ProductList-OfferingBody"/>
              <w:keepNext/>
              <w:jc w:val="center"/>
            </w:pPr>
            <w:r>
              <w:t>10%</w:t>
            </w:r>
          </w:p>
        </w:tc>
      </w:tr>
      <w:tr w:rsidR="008E5959" w:rsidRPr="009D0B2F" w14:paraId="74E72C7F" w14:textId="77777777" w:rsidTr="0053056A">
        <w:tc>
          <w:tcPr>
            <w:tcW w:w="5400" w:type="dxa"/>
          </w:tcPr>
          <w:p w14:paraId="5751F4DF" w14:textId="235E92CE" w:rsidR="008E5959" w:rsidRPr="0076238C" w:rsidRDefault="008E5959" w:rsidP="00124F73">
            <w:pPr>
              <w:pStyle w:val="ProductList-OfferingBody"/>
              <w:jc w:val="center"/>
            </w:pPr>
            <w:r>
              <w:t>&lt; 99%</w:t>
            </w:r>
          </w:p>
        </w:tc>
        <w:tc>
          <w:tcPr>
            <w:tcW w:w="5400" w:type="dxa"/>
          </w:tcPr>
          <w:p w14:paraId="7E2BE46D" w14:textId="77777777" w:rsidR="008E5959" w:rsidRPr="0076238C" w:rsidRDefault="008E5959" w:rsidP="00124F73">
            <w:pPr>
              <w:pStyle w:val="ProductList-OfferingBody"/>
              <w:jc w:val="center"/>
            </w:pPr>
            <w:r>
              <w:t>25%</w:t>
            </w:r>
          </w:p>
        </w:tc>
      </w:tr>
    </w:tbl>
    <w:p w14:paraId="3F151E56" w14:textId="634AF2D9" w:rsidR="007F3377" w:rsidRPr="00FB368F" w:rsidRDefault="005213FD"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839ABA0" w14:textId="7D1E9BE1" w:rsidR="007F3377" w:rsidRPr="00E8520B" w:rsidRDefault="007F3377" w:rsidP="007F3377">
      <w:pPr>
        <w:pStyle w:val="ProductList-Offering2Heading"/>
        <w:tabs>
          <w:tab w:val="clear" w:pos="360"/>
          <w:tab w:val="clear" w:pos="720"/>
          <w:tab w:val="clear" w:pos="1080"/>
        </w:tabs>
        <w:outlineLvl w:val="2"/>
        <w:rPr>
          <w:szCs w:val="28"/>
        </w:rPr>
      </w:pPr>
      <w:bookmarkStart w:id="69" w:name="_Toc423943165"/>
      <w:r w:rsidRPr="00E8520B">
        <w:rPr>
          <w:szCs w:val="28"/>
        </w:rPr>
        <w:t>Servizi Mobili</w:t>
      </w:r>
      <w:bookmarkEnd w:id="69"/>
    </w:p>
    <w:p w14:paraId="4779DF8F" w14:textId="77777777" w:rsidR="007F3377" w:rsidRPr="00FB368F" w:rsidRDefault="007F3377" w:rsidP="007F3377">
      <w:pPr>
        <w:pStyle w:val="ProductList-Body"/>
      </w:pPr>
      <w:r>
        <w:rPr>
          <w:b/>
          <w:color w:val="00188F"/>
        </w:rPr>
        <w:t>Definizioni Aggiuntive</w:t>
      </w:r>
      <w:r w:rsidRPr="009147D0">
        <w:rPr>
          <w:b/>
          <w:color w:val="00188F"/>
        </w:rPr>
        <w:t>:</w:t>
      </w:r>
    </w:p>
    <w:p w14:paraId="298240E6" w14:textId="77777777" w:rsidR="007F3377" w:rsidRPr="00FB368F" w:rsidRDefault="007F3377" w:rsidP="007F3377">
      <w:pPr>
        <w:pStyle w:val="ProductList-Body"/>
        <w:spacing w:after="40"/>
      </w:pPr>
      <w:r>
        <w:t>“</w:t>
      </w:r>
      <w:r>
        <w:rPr>
          <w:b/>
          <w:color w:val="00188F"/>
        </w:rPr>
        <w:t>Transazioni Non Riuscite</w:t>
      </w:r>
      <w:r>
        <w:t xml:space="preserve">” indica tutte le Richieste di Chiavi Valide incluse nei Tentativi di Transazione Totali che restituiscono un Codice di Errore o che non restituiscono un Codice di Successo entro 30 secondi dalla ricezione da parte del Servizio di Protezione del Contenuto. </w:t>
      </w:r>
    </w:p>
    <w:p w14:paraId="05008A21" w14:textId="77777777" w:rsidR="007F3377" w:rsidRDefault="007F3377" w:rsidP="007F3377">
      <w:pPr>
        <w:pStyle w:val="ProductList-Body"/>
      </w:pPr>
      <w:r>
        <w:t>“</w:t>
      </w:r>
      <w:r>
        <w:rPr>
          <w:b/>
          <w:color w:val="00188F"/>
        </w:rPr>
        <w:t>Tentativi di Transazione Totali</w:t>
      </w:r>
      <w:r>
        <w:t>” indica tutte le Richieste di Chiavi Valide effettuate dalla società nel corso di un mese di fatturazione per una determinata sottoscrizione di Azure.</w:t>
      </w:r>
    </w:p>
    <w:p w14:paraId="5C81FEEE" w14:textId="77777777" w:rsidR="007A3028" w:rsidRDefault="007A3028" w:rsidP="007A3028">
      <w:pPr>
        <w:pStyle w:val="ProductList-Body"/>
      </w:pPr>
      <w:r>
        <w:t>“</w:t>
      </w:r>
      <w:r>
        <w:rPr>
          <w:b/>
          <w:color w:val="00188F"/>
        </w:rPr>
        <w:t>Richieste di Chiavi Valide</w:t>
      </w:r>
      <w:r>
        <w:t>” indica tutte le richieste effettuate al Servizio di Protezione del Contenuto per le chiavi di contenuto esistenti nel Servizio Multimediale della Società.</w:t>
      </w:r>
    </w:p>
    <w:p w14:paraId="00BFCDE9" w14:textId="77777777" w:rsidR="007F3377" w:rsidRPr="00FB368F" w:rsidRDefault="007F3377" w:rsidP="007F3377">
      <w:pPr>
        <w:pStyle w:val="ProductList-Body"/>
      </w:pPr>
    </w:p>
    <w:p w14:paraId="594B26C7" w14:textId="3C990130" w:rsidR="007F3377" w:rsidRPr="00FB368F" w:rsidRDefault="007F3377" w:rsidP="007F3377">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331B96E8" w14:textId="77777777" w:rsidR="007F3377" w:rsidRPr="00FB368F" w:rsidRDefault="007F3377" w:rsidP="007F3377">
      <w:pPr>
        <w:pStyle w:val="ProductList-Body"/>
      </w:pPr>
    </w:p>
    <w:p w14:paraId="447915D4" w14:textId="1DE42B98" w:rsidR="007F3377" w:rsidRPr="00FB368F" w:rsidRDefault="005213FD"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4472DCB" w14:textId="358F6A11" w:rsidR="007F3377" w:rsidRPr="00FB368F" w:rsidRDefault="007F3377"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53056A">
        <w:trPr>
          <w:tblHeader/>
        </w:trPr>
        <w:tc>
          <w:tcPr>
            <w:tcW w:w="5400" w:type="dxa"/>
            <w:shd w:val="clear" w:color="auto" w:fill="0072C6"/>
          </w:tcPr>
          <w:p w14:paraId="69B4C565" w14:textId="77777777" w:rsidR="007F3377" w:rsidRPr="001A0074" w:rsidRDefault="007F337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5705AF3F" w14:textId="77777777" w:rsidR="007F3377" w:rsidRPr="001A0074" w:rsidRDefault="007F3377" w:rsidP="002C4669">
            <w:pPr>
              <w:pStyle w:val="ProductList-OfferingBody"/>
              <w:keepNext/>
              <w:jc w:val="center"/>
              <w:rPr>
                <w:color w:val="FFFFFF" w:themeColor="background1"/>
              </w:rPr>
            </w:pPr>
            <w:r>
              <w:rPr>
                <w:color w:val="FFFFFF" w:themeColor="background1"/>
              </w:rPr>
              <w:t>Credito di Servizio</w:t>
            </w:r>
          </w:p>
        </w:tc>
      </w:tr>
      <w:tr w:rsidR="007F3377" w:rsidRPr="009D0B2F" w14:paraId="438926C7" w14:textId="77777777" w:rsidTr="0053056A">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53056A">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56F3E4CA" w:rsidR="008E5959" w:rsidRPr="00FB368F" w:rsidRDefault="007F3377" w:rsidP="008E5959">
      <w:pPr>
        <w:pStyle w:val="ProductList-Body"/>
      </w:pPr>
      <w:r>
        <w:rPr>
          <w:b/>
          <w:color w:val="00188F"/>
        </w:rPr>
        <w:t>Eccezioni del Livello di Servizio</w:t>
      </w:r>
      <w:r w:rsidRPr="009147D0">
        <w:rPr>
          <w:b/>
          <w:color w:val="00188F"/>
        </w:rPr>
        <w:t>:</w:t>
      </w:r>
      <w:r w:rsidR="00A86007" w:rsidRPr="009147D0">
        <w:rPr>
          <w:b/>
          <w:color w:val="00188F"/>
        </w:rPr>
        <w:t xml:space="preserve"> </w:t>
      </w:r>
      <w:r>
        <w:t>i Livelli di Servizio e i Crediti di Servizio sono applicabili all</w:t>
      </w:r>
      <w:r w:rsidR="00C25131">
        <w:t>’</w:t>
      </w:r>
      <w:r>
        <w:t>utilizzo da parte della società dei livelli Standard e Premium dei Servizi Mobili.</w:t>
      </w:r>
      <w:r w:rsidR="00A86007">
        <w:t xml:space="preserve"> </w:t>
      </w:r>
      <w:r>
        <w:t>Il livello Servizi Mobili Gratuiti non è disciplinato dal presente Contratto di Servizio.</w:t>
      </w:r>
    </w:p>
    <w:p w14:paraId="7FDA0EC6" w14:textId="12DAB4D6" w:rsidR="00ED14D9" w:rsidRPr="00FB368F" w:rsidRDefault="005213F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634EBDE" w14:textId="09D218C4" w:rsidR="00ED14D9" w:rsidRPr="00E8520B" w:rsidRDefault="00ED14D9" w:rsidP="00ED14D9">
      <w:pPr>
        <w:pStyle w:val="ProductList-Offering2Heading"/>
        <w:tabs>
          <w:tab w:val="clear" w:pos="360"/>
          <w:tab w:val="clear" w:pos="720"/>
          <w:tab w:val="clear" w:pos="1080"/>
        </w:tabs>
        <w:outlineLvl w:val="2"/>
        <w:rPr>
          <w:szCs w:val="28"/>
        </w:rPr>
      </w:pPr>
      <w:bookmarkStart w:id="70" w:name="_Toc412532201"/>
      <w:bookmarkStart w:id="71" w:name="_Toc423943166"/>
      <w:r w:rsidRPr="00E8520B">
        <w:rPr>
          <w:szCs w:val="28"/>
        </w:rPr>
        <w:t>Servizio Multi-Factor Authentication</w:t>
      </w:r>
      <w:bookmarkEnd w:id="70"/>
      <w:bookmarkEnd w:id="71"/>
    </w:p>
    <w:p w14:paraId="174984E8" w14:textId="77777777" w:rsidR="00ED14D9" w:rsidRPr="00FB368F" w:rsidRDefault="00ED14D9" w:rsidP="00ED14D9">
      <w:pPr>
        <w:pStyle w:val="ProductList-Body"/>
      </w:pPr>
      <w:r>
        <w:rPr>
          <w:b/>
          <w:color w:val="00188F"/>
        </w:rPr>
        <w:t>Definizioni Aggiuntive</w:t>
      </w:r>
      <w:r w:rsidRPr="009147D0">
        <w:rPr>
          <w:b/>
          <w:color w:val="00188F"/>
        </w:rPr>
        <w:t>:</w:t>
      </w:r>
    </w:p>
    <w:p w14:paraId="1DFD9158" w14:textId="77777777" w:rsidR="00ED14D9" w:rsidRPr="00FB368F" w:rsidRDefault="00ED14D9" w:rsidP="00ED14D9">
      <w:pPr>
        <w:pStyle w:val="ProductList-Body"/>
        <w:spacing w:after="40"/>
      </w:pPr>
      <w:r>
        <w:t>“</w:t>
      </w:r>
      <w:r>
        <w:rPr>
          <w:b/>
          <w:color w:val="00188F"/>
        </w:rPr>
        <w:t>Minuti di Distribuzione</w:t>
      </w:r>
      <w:r>
        <w:t>” indica il numero totale di minuti di distribuzione di un determinato provider di Multi-Factor Authentication in Microsoft Azure nel corso di un mese di fatturazione.</w:t>
      </w:r>
    </w:p>
    <w:p w14:paraId="23BDB097" w14:textId="77777777" w:rsidR="00ED14D9" w:rsidRPr="00FB368F" w:rsidRDefault="00ED14D9" w:rsidP="00ED14D9">
      <w:pPr>
        <w:pStyle w:val="ProductList-Body"/>
      </w:pPr>
      <w:r>
        <w:t>“</w:t>
      </w:r>
      <w:r>
        <w:rPr>
          <w:b/>
          <w:color w:val="00188F"/>
        </w:rPr>
        <w:t>Quantità Massima di Minuti Disponibili</w:t>
      </w:r>
      <w:r>
        <w:t>” indica la quantità totale di Minuti di Distribuzione per tutti i provider di Multi-Factor Authentication distribuiti dalla società in un determinato periodo di sottoscrizione di Microsoft Azure nel corso di un mese di fatturazione.</w:t>
      </w:r>
    </w:p>
    <w:p w14:paraId="0E9284D1" w14:textId="77777777" w:rsidR="00ED14D9" w:rsidRPr="00FB368F" w:rsidRDefault="00ED14D9" w:rsidP="00ED14D9">
      <w:pPr>
        <w:pStyle w:val="ProductList-Body"/>
      </w:pPr>
    </w:p>
    <w:p w14:paraId="45305B1E" w14:textId="4DD0F6B2" w:rsidR="00ED14D9" w:rsidRPr="00FB368F" w:rsidRDefault="00ED14D9" w:rsidP="00ED14D9">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tutti i provider di Multi-Factor Authentication distribuiti dalla società in un determinato periodo di sottoscrizione di Microsoft Azure, durante i quali il Servizio Multi-Factor Authentication non riesce a ricevere né a elaborare le richieste di autenticazione del provider di Multi-Factor Authentication.</w:t>
      </w:r>
    </w:p>
    <w:p w14:paraId="245C937A" w14:textId="77777777" w:rsidR="00ED14D9" w:rsidRPr="00FB368F" w:rsidRDefault="00ED14D9" w:rsidP="00ED14D9">
      <w:pPr>
        <w:pStyle w:val="ProductList-Body"/>
      </w:pPr>
    </w:p>
    <w:p w14:paraId="627A59CB" w14:textId="3F6536A8" w:rsidR="00FB2E57" w:rsidRPr="00FB368F" w:rsidRDefault="00ED14D9" w:rsidP="00FB2E57">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0AD3BEC7" w14:textId="77777777" w:rsidR="00FB2E57" w:rsidRPr="00FB368F" w:rsidRDefault="00FB2E57" w:rsidP="00FB2E57">
      <w:pPr>
        <w:pStyle w:val="ProductList-Body"/>
      </w:pPr>
    </w:p>
    <w:p w14:paraId="784A9FB2" w14:textId="31757CB4" w:rsidR="00FB2E57" w:rsidRPr="00FB368F" w:rsidRDefault="005213FD"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64DEE033" w:rsidR="00ED14D9" w:rsidRPr="00FB368F" w:rsidRDefault="00ED14D9" w:rsidP="00FB2E5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53056A">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Credito di Servizio</w:t>
            </w:r>
          </w:p>
        </w:tc>
      </w:tr>
      <w:tr w:rsidR="00ED14D9" w:rsidRPr="009D0B2F" w14:paraId="17738646" w14:textId="77777777" w:rsidTr="0053056A">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53056A">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3034FAE3" w:rsidR="00ED14D9" w:rsidRPr="00FB368F" w:rsidRDefault="005213F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92E1E7" w14:textId="2D2E78A0" w:rsidR="002A6220" w:rsidRPr="00E8520B" w:rsidRDefault="002A6220" w:rsidP="002A6220">
      <w:pPr>
        <w:pStyle w:val="ProductList-Offering2Heading"/>
        <w:tabs>
          <w:tab w:val="clear" w:pos="360"/>
          <w:tab w:val="clear" w:pos="720"/>
          <w:tab w:val="clear" w:pos="1080"/>
        </w:tabs>
        <w:outlineLvl w:val="2"/>
        <w:rPr>
          <w:szCs w:val="28"/>
        </w:rPr>
      </w:pPr>
      <w:bookmarkStart w:id="72" w:name="_Toc423943167"/>
      <w:r w:rsidRPr="00E8520B">
        <w:rPr>
          <w:szCs w:val="28"/>
        </w:rPr>
        <w:t>Operational Insights</w:t>
      </w:r>
      <w:bookmarkEnd w:id="72"/>
    </w:p>
    <w:p w14:paraId="24F12027" w14:textId="77777777" w:rsidR="002A6220" w:rsidRPr="000D29F0" w:rsidRDefault="002A6220" w:rsidP="002A6220">
      <w:pPr>
        <w:pStyle w:val="ProductList-Body"/>
      </w:pPr>
      <w:r>
        <w:rPr>
          <w:b/>
          <w:color w:val="00188F"/>
        </w:rPr>
        <w:t>Definizioni Aggiuntive</w:t>
      </w:r>
      <w:r w:rsidRPr="00F13390">
        <w:rPr>
          <w:b/>
          <w:color w:val="00188F"/>
        </w:rPr>
        <w:t>:</w:t>
      </w:r>
    </w:p>
    <w:p w14:paraId="516B4BB6" w14:textId="77777777" w:rsidR="002A6220" w:rsidRDefault="002A6220" w:rsidP="002A6220">
      <w:pPr>
        <w:pStyle w:val="ProductList-Body"/>
        <w:spacing w:after="40"/>
      </w:pPr>
      <w:r>
        <w:t>“</w:t>
      </w:r>
      <w:r>
        <w:rPr>
          <w:b/>
          <w:color w:val="00188F"/>
        </w:rPr>
        <w:t>Batch</w:t>
      </w:r>
      <w:r>
        <w:t>” indica un gruppo di voci dei Dati del Registro caricate nel Servizio Operational Insights o lette dalla risorsa di archiviazione dal Servizio Operational Insights entro un dato periodo di tempo. I batch in coda per l’indicizzazione sono visualizzati nella sezione di utilizzo del Portale di Gestione.</w:t>
      </w:r>
    </w:p>
    <w:p w14:paraId="1C447344" w14:textId="77777777" w:rsidR="002A6220" w:rsidRDefault="002A6220" w:rsidP="002A6220">
      <w:pPr>
        <w:pStyle w:val="ProductList-Body"/>
      </w:pPr>
      <w:r>
        <w:t>“</w:t>
      </w:r>
      <w:r>
        <w:rPr>
          <w:b/>
          <w:color w:val="00188F"/>
        </w:rPr>
        <w:t>Dati del registro</w:t>
      </w:r>
      <w:r>
        <w:t>” indica informazioni relative a un evento supportato, come gli eventi IIS e Windows, che viene registrato da un computer e per il quale il Servizio Operational Insights è stato configurato per essere elaborato dall’indice dei Servizi.</w:t>
      </w:r>
    </w:p>
    <w:p w14:paraId="0906ABA2" w14:textId="77777777" w:rsidR="002A6220" w:rsidRDefault="002A6220" w:rsidP="002A6220">
      <w:pPr>
        <w:pStyle w:val="ProductList-Body"/>
      </w:pPr>
      <w:r>
        <w:t>“</w:t>
      </w:r>
      <w:r>
        <w:rPr>
          <w:b/>
          <w:color w:val="00188F"/>
        </w:rPr>
        <w:t>Batch ritardati</w:t>
      </w:r>
      <w:r>
        <w:rPr>
          <w:rFonts w:cs="Tahoma"/>
        </w:rPr>
        <w:t>” indica il numero totale dei Batch inclusi nei Batch totali in Coda per i quali non viene completata l’indicizzazione entro sei ore dalla loro aggiunta alla coda.</w:t>
      </w:r>
    </w:p>
    <w:p w14:paraId="5FF3149B" w14:textId="77777777" w:rsidR="002A6220" w:rsidRDefault="002A6220" w:rsidP="002A6220">
      <w:pPr>
        <w:pStyle w:val="ProductList-Body"/>
      </w:pPr>
      <w:r>
        <w:t>“</w:t>
      </w:r>
      <w:r>
        <w:rPr>
          <w:b/>
          <w:color w:val="00188F"/>
        </w:rPr>
        <w:t>Batch Totali in Coda</w:t>
      </w:r>
      <w:r>
        <w:rPr>
          <w:rFonts w:cs="Tahoma"/>
        </w:rPr>
        <w:t>” indica il numero complessivo dei Batch in coda per l’indicizzazione da parte del Servizio Operational Insights durante un dato mese di fatturazione.</w:t>
      </w:r>
    </w:p>
    <w:p w14:paraId="0B6A6557" w14:textId="77777777" w:rsidR="002A6220" w:rsidRPr="00F13390" w:rsidRDefault="002A6220" w:rsidP="002A6220">
      <w:pPr>
        <w:pStyle w:val="ProductList-Body"/>
        <w:rPr>
          <w:sz w:val="17"/>
          <w:szCs w:val="17"/>
        </w:rPr>
      </w:pPr>
    </w:p>
    <w:p w14:paraId="0BBE64B8" w14:textId="77777777" w:rsidR="002A6220" w:rsidRPr="000D29F0" w:rsidRDefault="002A6220" w:rsidP="002A6220">
      <w:pPr>
        <w:pStyle w:val="ProductList-Body"/>
      </w:pPr>
      <w:r>
        <w:rPr>
          <w:b/>
          <w:color w:val="00188F"/>
        </w:rPr>
        <w:t>Percentuale di Tempo di Attività Mensile</w:t>
      </w:r>
      <w:r w:rsidRPr="00F13390">
        <w:rPr>
          <w:b/>
          <w:color w:val="00188F"/>
        </w:rPr>
        <w:t>:</w:t>
      </w:r>
      <w:r>
        <w:t xml:space="preserve"> la Percentuale di Tempo di Attività Mensile viene calcolata utilizzando la seguente formula:</w:t>
      </w:r>
    </w:p>
    <w:p w14:paraId="222A9D78" w14:textId="77777777" w:rsidR="002A6220" w:rsidRPr="00F13390" w:rsidRDefault="002A6220" w:rsidP="002A6220">
      <w:pPr>
        <w:pStyle w:val="ProductList-Body"/>
        <w:rPr>
          <w:sz w:val="17"/>
          <w:szCs w:val="17"/>
        </w:rPr>
      </w:pPr>
    </w:p>
    <w:p w14:paraId="57E7C807" w14:textId="77777777" w:rsidR="002A6220" w:rsidRPr="000D29F0" w:rsidRDefault="005213FD" w:rsidP="002A6220">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Batch totali in Coda - Batch Ritardati</m:t>
              </m:r>
            </m:num>
            <m:den>
              <m:r>
                <m:rPr>
                  <m:nor/>
                </m:rPr>
                <w:rPr>
                  <w:rFonts w:ascii="Cambria Math" w:hAnsi="Cambria Math" w:cs="Tahoma"/>
                  <w:color w:val="000000" w:themeColor="text1"/>
                  <w:sz w:val="18"/>
                  <w:szCs w:val="18"/>
                </w:rPr>
                <m:t>Batch totali in Coda</m:t>
              </m:r>
            </m:den>
          </m:f>
          <m:r>
            <w:rPr>
              <w:rFonts w:ascii="Cambria Math" w:hAnsi="Cambria Math" w:cs="Tahoma"/>
              <w:color w:val="000000" w:themeColor="text1"/>
              <w:sz w:val="18"/>
              <w:szCs w:val="18"/>
            </w:rPr>
            <m:t xml:space="preserve"> x 100</m:t>
          </m:r>
        </m:oMath>
      </m:oMathPara>
    </w:p>
    <w:p w14:paraId="71F1A0A9" w14:textId="77777777" w:rsidR="002A6220" w:rsidRDefault="002A6220" w:rsidP="002A6220">
      <w:pPr>
        <w:pStyle w:val="ProductList-Body"/>
      </w:pPr>
      <w:r>
        <w:rPr>
          <w:b/>
          <w:color w:val="00188F"/>
        </w:rPr>
        <w:t>Credito di Servizio</w:t>
      </w:r>
      <w:r w:rsidRPr="00F13390">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6220" w:rsidRPr="009D0B2F" w14:paraId="5EA9C4BB" w14:textId="77777777" w:rsidTr="00701389">
        <w:trPr>
          <w:tblHeader/>
        </w:trPr>
        <w:tc>
          <w:tcPr>
            <w:tcW w:w="5400" w:type="dxa"/>
            <w:shd w:val="clear" w:color="auto" w:fill="0072C6"/>
          </w:tcPr>
          <w:p w14:paraId="5DAD77B7" w14:textId="77777777" w:rsidR="002A6220" w:rsidRPr="001A0074" w:rsidRDefault="002A6220" w:rsidP="00701389">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2D69F4A" w14:textId="77777777" w:rsidR="002A6220" w:rsidRPr="001A0074" w:rsidRDefault="002A6220" w:rsidP="00701389">
            <w:pPr>
              <w:pStyle w:val="ProductList-OfferingBody"/>
              <w:jc w:val="center"/>
              <w:rPr>
                <w:color w:val="FFFFFF" w:themeColor="background1"/>
              </w:rPr>
            </w:pPr>
            <w:r>
              <w:rPr>
                <w:color w:val="FFFFFF" w:themeColor="background1"/>
              </w:rPr>
              <w:t>Credito di Servizio</w:t>
            </w:r>
          </w:p>
        </w:tc>
      </w:tr>
      <w:tr w:rsidR="002A6220" w:rsidRPr="009D0B2F" w14:paraId="7E0C643D" w14:textId="77777777" w:rsidTr="00701389">
        <w:tc>
          <w:tcPr>
            <w:tcW w:w="5400" w:type="dxa"/>
          </w:tcPr>
          <w:p w14:paraId="31ED1486" w14:textId="77777777" w:rsidR="002A6220" w:rsidRPr="0076238C" w:rsidRDefault="002A6220" w:rsidP="00701389">
            <w:pPr>
              <w:pStyle w:val="ProductList-OfferingBody"/>
              <w:jc w:val="center"/>
            </w:pPr>
            <w:r>
              <w:t>&lt; 99,9%</w:t>
            </w:r>
          </w:p>
        </w:tc>
        <w:tc>
          <w:tcPr>
            <w:tcW w:w="5400" w:type="dxa"/>
          </w:tcPr>
          <w:p w14:paraId="6F39234E" w14:textId="77777777" w:rsidR="002A6220" w:rsidRPr="0076238C" w:rsidRDefault="002A6220" w:rsidP="00701389">
            <w:pPr>
              <w:pStyle w:val="ProductList-OfferingBody"/>
              <w:jc w:val="center"/>
            </w:pPr>
            <w:r>
              <w:t>10%</w:t>
            </w:r>
          </w:p>
        </w:tc>
      </w:tr>
      <w:tr w:rsidR="002A6220" w:rsidRPr="009D0B2F" w14:paraId="29389223" w14:textId="77777777" w:rsidTr="00701389">
        <w:tc>
          <w:tcPr>
            <w:tcW w:w="5400" w:type="dxa"/>
          </w:tcPr>
          <w:p w14:paraId="3C6E7092" w14:textId="77777777" w:rsidR="002A6220" w:rsidRPr="0076238C" w:rsidRDefault="002A6220" w:rsidP="00701389">
            <w:pPr>
              <w:pStyle w:val="ProductList-OfferingBody"/>
              <w:jc w:val="center"/>
            </w:pPr>
            <w:r>
              <w:t>&lt; 99%</w:t>
            </w:r>
          </w:p>
        </w:tc>
        <w:tc>
          <w:tcPr>
            <w:tcW w:w="5400" w:type="dxa"/>
          </w:tcPr>
          <w:p w14:paraId="73E166FB" w14:textId="77777777" w:rsidR="002A6220" w:rsidRPr="0076238C" w:rsidRDefault="002A6220" w:rsidP="00701389">
            <w:pPr>
              <w:pStyle w:val="ProductList-OfferingBody"/>
              <w:jc w:val="center"/>
            </w:pPr>
            <w:r>
              <w:t>25%</w:t>
            </w:r>
          </w:p>
        </w:tc>
      </w:tr>
    </w:tbl>
    <w:p w14:paraId="7A4B125E" w14:textId="77777777" w:rsidR="002A6220" w:rsidRPr="00585A48" w:rsidRDefault="005213FD" w:rsidP="002A62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A6220">
          <w:rPr>
            <w:rStyle w:val="Hyperlink"/>
            <w:sz w:val="16"/>
            <w:szCs w:val="16"/>
          </w:rPr>
          <w:t>Sommario</w:t>
        </w:r>
      </w:hyperlink>
      <w:r w:rsidR="002A6220">
        <w:rPr>
          <w:sz w:val="16"/>
          <w:szCs w:val="16"/>
        </w:rPr>
        <w:t xml:space="preserve"> / </w:t>
      </w:r>
      <w:hyperlink w:anchor="Definizioni" w:history="1">
        <w:r w:rsidR="002A6220">
          <w:rPr>
            <w:rStyle w:val="Hyperlink"/>
            <w:sz w:val="16"/>
            <w:szCs w:val="16"/>
          </w:rPr>
          <w:t>Definizioni</w:t>
        </w:r>
      </w:hyperlink>
    </w:p>
    <w:p w14:paraId="2E0CDD0B" w14:textId="077E0BD9" w:rsidR="00ED14D9" w:rsidRPr="00E8520B" w:rsidRDefault="00ED14D9" w:rsidP="00ED14D9">
      <w:pPr>
        <w:pStyle w:val="ProductList-Offering2Heading"/>
        <w:tabs>
          <w:tab w:val="clear" w:pos="360"/>
          <w:tab w:val="clear" w:pos="720"/>
          <w:tab w:val="clear" w:pos="1080"/>
        </w:tabs>
        <w:outlineLvl w:val="2"/>
        <w:rPr>
          <w:szCs w:val="28"/>
        </w:rPr>
      </w:pPr>
      <w:bookmarkStart w:id="73" w:name="_Toc423943168"/>
      <w:r w:rsidRPr="00E8520B">
        <w:rPr>
          <w:szCs w:val="28"/>
        </w:rPr>
        <w:lastRenderedPageBreak/>
        <w:t>RemoteApp</w:t>
      </w:r>
      <w:bookmarkEnd w:id="73"/>
    </w:p>
    <w:p w14:paraId="3E88B6DA" w14:textId="77777777" w:rsidR="00ED14D9" w:rsidRPr="00FB368F" w:rsidRDefault="00ED14D9" w:rsidP="00ED14D9">
      <w:pPr>
        <w:pStyle w:val="ProductList-Body"/>
      </w:pPr>
      <w:r>
        <w:rPr>
          <w:b/>
          <w:color w:val="00188F"/>
        </w:rPr>
        <w:t>Definizioni Aggiuntive</w:t>
      </w:r>
      <w:r w:rsidRPr="009147D0">
        <w:rPr>
          <w:b/>
          <w:color w:val="00188F"/>
        </w:rPr>
        <w:t>:</w:t>
      </w:r>
    </w:p>
    <w:p w14:paraId="4030C8E5" w14:textId="77777777" w:rsidR="00ED14D9" w:rsidRPr="00FB368F" w:rsidRDefault="00ED14D9" w:rsidP="00ED14D9">
      <w:pPr>
        <w:pStyle w:val="ProductList-Body"/>
        <w:spacing w:after="40"/>
      </w:pPr>
      <w:r>
        <w:t>“</w:t>
      </w:r>
      <w:r>
        <w:rPr>
          <w:b/>
          <w:color w:val="00188F"/>
        </w:rPr>
        <w:t>Applicazione</w:t>
      </w:r>
      <w:r>
        <w:t>” indica un software configurato per la riproduzione in streaming su un dispositivo mediante il Servizio RemoteApp.</w:t>
      </w:r>
    </w:p>
    <w:p w14:paraId="2A97C180" w14:textId="500F102E" w:rsidR="00ED14D9" w:rsidRPr="00FB368F" w:rsidRDefault="00ED14D9" w:rsidP="00ED14D9">
      <w:pPr>
        <w:pStyle w:val="ProductList-Body"/>
        <w:spacing w:after="40"/>
      </w:pPr>
      <w:r>
        <w:t>“</w:t>
      </w:r>
      <w:r>
        <w:rPr>
          <w:b/>
          <w:color w:val="00188F"/>
        </w:rPr>
        <w:t>Quantità Massima di Minuti Disponibili</w:t>
      </w:r>
      <w:r>
        <w:t>” indica la somma di tutti i Minuti Applicazione Utente di tutti gli Utenti cui è concesso l</w:t>
      </w:r>
      <w:r w:rsidR="00C25131">
        <w:t>’</w:t>
      </w:r>
      <w:r>
        <w:t>accesso a una o più Applicazioni in un determinato periodo di sottoscrizione di Azure nel corso di un mese di fatturazione.</w:t>
      </w:r>
    </w:p>
    <w:p w14:paraId="1AE709D8" w14:textId="4DBA7FA4" w:rsidR="00ED14D9" w:rsidRPr="00FB368F" w:rsidRDefault="00ED14D9" w:rsidP="00ED14D9">
      <w:pPr>
        <w:pStyle w:val="ProductList-Body"/>
        <w:spacing w:after="40"/>
      </w:pPr>
      <w:r>
        <w:t>“</w:t>
      </w:r>
      <w:r>
        <w:rPr>
          <w:b/>
          <w:color w:val="00188F"/>
        </w:rPr>
        <w:t>Utente</w:t>
      </w:r>
      <w:r>
        <w:t>” indica un account utente specifico in grado di riprodurre in streaming un</w:t>
      </w:r>
      <w:r w:rsidR="00C25131">
        <w:t>’</w:t>
      </w:r>
      <w:r>
        <w:t>Applicazione mediante il Servizio RemoteApp, come indicato nel Portale di Gestione.</w:t>
      </w:r>
    </w:p>
    <w:p w14:paraId="2C715BBE" w14:textId="589B28F9" w:rsidR="00ED14D9" w:rsidRPr="00FB368F" w:rsidRDefault="00ED14D9" w:rsidP="00ED14D9">
      <w:pPr>
        <w:pStyle w:val="ProductList-Body"/>
      </w:pPr>
      <w:r>
        <w:t>“</w:t>
      </w:r>
      <w:r>
        <w:rPr>
          <w:b/>
          <w:color w:val="00188F"/>
        </w:rPr>
        <w:t>Minuti Applicazione Utente</w:t>
      </w:r>
      <w:r>
        <w:t>” indica il numero totale di minuti per i quali la società ha concesso a un Utente l</w:t>
      </w:r>
      <w:r w:rsidR="00C25131">
        <w:t>’</w:t>
      </w:r>
      <w:r>
        <w:t>accesso a un</w:t>
      </w:r>
      <w:r w:rsidR="00C25131">
        <w:t>’</w:t>
      </w:r>
      <w:r>
        <w:t>Applicazione nel corso di un mese di fatturazione.</w:t>
      </w:r>
    </w:p>
    <w:p w14:paraId="14DB0B4F" w14:textId="77777777" w:rsidR="00ED14D9" w:rsidRPr="00FB368F" w:rsidRDefault="00ED14D9" w:rsidP="00ED14D9">
      <w:pPr>
        <w:pStyle w:val="ProductList-Body"/>
      </w:pPr>
    </w:p>
    <w:p w14:paraId="2D105194" w14:textId="41A6F779" w:rsidR="00ED14D9" w:rsidRPr="00FB368F" w:rsidRDefault="00ED14D9" w:rsidP="00ED14D9">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Utenti accumulati durante i quali il Servizio RemoteApp non è disponibile.</w:t>
      </w:r>
      <w:r w:rsidR="00A86007">
        <w:t xml:space="preserve"> </w:t>
      </w:r>
      <w:r>
        <w:t>Un minuto è considerato non disponibile per un determinato Utente quando quest</w:t>
      </w:r>
      <w:r w:rsidR="00C25131">
        <w:t>’</w:t>
      </w:r>
      <w:r>
        <w:t>ultimo non è in grado di stabilire la connessione a un</w:t>
      </w:r>
      <w:r w:rsidR="00C25131">
        <w:t>’</w:t>
      </w:r>
      <w:r>
        <w:t>Applicazione.</w:t>
      </w:r>
    </w:p>
    <w:p w14:paraId="122AF3E3" w14:textId="77777777" w:rsidR="00ED14D9" w:rsidRPr="00FB368F" w:rsidRDefault="00ED14D9" w:rsidP="00ED14D9">
      <w:pPr>
        <w:pStyle w:val="ProductList-Body"/>
      </w:pPr>
    </w:p>
    <w:p w14:paraId="07B1C278" w14:textId="518B75ED" w:rsidR="00FB2E57" w:rsidRPr="00FB368F" w:rsidRDefault="00ED14D9"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497E3462" w14:textId="77777777" w:rsidR="00FB2E57" w:rsidRPr="00FB368F" w:rsidRDefault="00FB2E57" w:rsidP="00FB2E57">
      <w:pPr>
        <w:pStyle w:val="ProductList-Body"/>
      </w:pPr>
    </w:p>
    <w:p w14:paraId="09AC75B0" w14:textId="7844E51E" w:rsidR="00FB2E57" w:rsidRPr="00FB368F" w:rsidRDefault="005213FD"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1566483" w:rsidR="00ED14D9" w:rsidRPr="00FB368F" w:rsidRDefault="00ED14D9"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53056A">
        <w:trPr>
          <w:tblHeader/>
        </w:trPr>
        <w:tc>
          <w:tcPr>
            <w:tcW w:w="5400" w:type="dxa"/>
            <w:shd w:val="clear" w:color="auto" w:fill="0072C6"/>
          </w:tcPr>
          <w:p w14:paraId="524D5B23" w14:textId="77777777" w:rsidR="00ED14D9" w:rsidRPr="001A0074" w:rsidRDefault="00ED14D9"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7CAE2022" w14:textId="77777777" w:rsidR="00ED14D9" w:rsidRPr="001A0074" w:rsidRDefault="00ED14D9" w:rsidP="002C4669">
            <w:pPr>
              <w:pStyle w:val="ProductList-OfferingBody"/>
              <w:keepNext/>
              <w:jc w:val="center"/>
              <w:rPr>
                <w:color w:val="FFFFFF" w:themeColor="background1"/>
              </w:rPr>
            </w:pPr>
            <w:r>
              <w:rPr>
                <w:color w:val="FFFFFF" w:themeColor="background1"/>
              </w:rPr>
              <w:t>Credito di Servizio</w:t>
            </w:r>
          </w:p>
        </w:tc>
      </w:tr>
      <w:tr w:rsidR="00ED14D9" w:rsidRPr="009D0B2F" w14:paraId="633FDC23" w14:textId="77777777" w:rsidTr="0053056A">
        <w:tc>
          <w:tcPr>
            <w:tcW w:w="5400" w:type="dxa"/>
          </w:tcPr>
          <w:p w14:paraId="717C7E43" w14:textId="112DC0B2" w:rsidR="00ED14D9" w:rsidRPr="0076238C" w:rsidRDefault="00ED14D9" w:rsidP="002C4669">
            <w:pPr>
              <w:pStyle w:val="ProductList-OfferingBody"/>
              <w:keepNext/>
              <w:jc w:val="center"/>
            </w:pPr>
            <w:r>
              <w:t>&lt; 99,9%</w:t>
            </w:r>
          </w:p>
        </w:tc>
        <w:tc>
          <w:tcPr>
            <w:tcW w:w="5400" w:type="dxa"/>
          </w:tcPr>
          <w:p w14:paraId="5004CD2B" w14:textId="77777777" w:rsidR="00ED14D9" w:rsidRPr="0076238C" w:rsidRDefault="00ED14D9" w:rsidP="002C4669">
            <w:pPr>
              <w:pStyle w:val="ProductList-OfferingBody"/>
              <w:keepNext/>
              <w:jc w:val="center"/>
            </w:pPr>
            <w:r>
              <w:t>10%</w:t>
            </w:r>
          </w:p>
        </w:tc>
      </w:tr>
      <w:tr w:rsidR="00ED14D9" w:rsidRPr="009D0B2F" w14:paraId="1F5D41FB" w14:textId="77777777" w:rsidTr="0053056A">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2669CC93" w:rsidR="00ED14D9" w:rsidRPr="00FB368F" w:rsidRDefault="00ED14D9" w:rsidP="00ED14D9">
      <w:pPr>
        <w:pStyle w:val="ProductList-Body"/>
      </w:pPr>
      <w:r>
        <w:rPr>
          <w:b/>
          <w:color w:val="00188F"/>
        </w:rPr>
        <w:t>Eccezioni del Livello di Servizio</w:t>
      </w:r>
      <w:r w:rsidRPr="00613E36">
        <w:rPr>
          <w:b/>
          <w:color w:val="00188F"/>
        </w:rPr>
        <w:t>:</w:t>
      </w:r>
      <w:r w:rsidR="00A86007" w:rsidRPr="00613E36">
        <w:rPr>
          <w:b/>
          <w:color w:val="00188F"/>
        </w:rPr>
        <w:t xml:space="preserve"> </w:t>
      </w:r>
      <w:r>
        <w:t>i Livelli di Servizio e i Crediti di Servizio sono applicabili all</w:t>
      </w:r>
      <w:r w:rsidR="00C25131">
        <w:t>’</w:t>
      </w:r>
      <w:r>
        <w:t xml:space="preserve">utilizzo da parte della società del </w:t>
      </w:r>
      <w:r>
        <w:rPr>
          <w:szCs w:val="18"/>
        </w:rPr>
        <w:t>Servizio RemoteApp.</w:t>
      </w:r>
      <w:r w:rsidR="00A86007">
        <w:rPr>
          <w:szCs w:val="18"/>
        </w:rPr>
        <w:t xml:space="preserve"> </w:t>
      </w:r>
      <w:r>
        <w:rPr>
          <w:szCs w:val="18"/>
        </w:rPr>
        <w:t>La versione di prova gratuita di RemoteApp non è disciplinata dal presente Contratto di Servizio</w:t>
      </w:r>
      <w:r>
        <w:t>.</w:t>
      </w:r>
    </w:p>
    <w:p w14:paraId="33984894" w14:textId="6B90F9C4" w:rsidR="00ED14D9" w:rsidRPr="00FB368F" w:rsidRDefault="005213F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60E12" w14:textId="4077C0D0" w:rsidR="00C513D8" w:rsidRPr="00E8520B" w:rsidRDefault="00C513D8" w:rsidP="00C513D8">
      <w:pPr>
        <w:pStyle w:val="ProductList-Offering2Heading"/>
        <w:tabs>
          <w:tab w:val="clear" w:pos="360"/>
          <w:tab w:val="clear" w:pos="720"/>
          <w:tab w:val="clear" w:pos="1080"/>
        </w:tabs>
        <w:outlineLvl w:val="2"/>
        <w:rPr>
          <w:szCs w:val="28"/>
        </w:rPr>
      </w:pPr>
      <w:bookmarkStart w:id="74" w:name="_Toc423943169"/>
      <w:r w:rsidRPr="00E8520B">
        <w:rPr>
          <w:szCs w:val="28"/>
        </w:rPr>
        <w:t>Utilità di Pianificazione</w:t>
      </w:r>
      <w:bookmarkEnd w:id="74"/>
    </w:p>
    <w:p w14:paraId="7026A1ED" w14:textId="77777777" w:rsidR="00C513D8" w:rsidRPr="00FB368F" w:rsidRDefault="00C513D8" w:rsidP="00C513D8">
      <w:pPr>
        <w:pStyle w:val="ProductList-Body"/>
      </w:pPr>
      <w:r>
        <w:rPr>
          <w:b/>
          <w:color w:val="00188F"/>
        </w:rPr>
        <w:t>Definizioni Aggiuntive</w:t>
      </w:r>
      <w:r w:rsidRPr="00613E36">
        <w:rPr>
          <w:b/>
          <w:color w:val="00188F"/>
        </w:rPr>
        <w:t>:</w:t>
      </w:r>
    </w:p>
    <w:p w14:paraId="0D0A887B" w14:textId="77777777" w:rsidR="00E81D86" w:rsidRPr="00FB368F" w:rsidRDefault="00E81D86" w:rsidP="00E81D86">
      <w:pPr>
        <w:pStyle w:val="ProductList-Body"/>
        <w:spacing w:after="40"/>
      </w:pPr>
      <w:r>
        <w:t>“</w:t>
      </w:r>
      <w:r>
        <w:rPr>
          <w:b/>
          <w:color w:val="00188F"/>
        </w:rPr>
        <w:t>Quantità Massima di Minuti Disponibili</w:t>
      </w:r>
      <w:r>
        <w:t xml:space="preserve">” indica il numero totale di minuti nel corso di un mese di fatturazione. </w:t>
      </w:r>
    </w:p>
    <w:p w14:paraId="68228669" w14:textId="7C1C41C9" w:rsidR="00E81D86" w:rsidRPr="00FB368F" w:rsidRDefault="00E81D86" w:rsidP="00E81D86">
      <w:pPr>
        <w:pStyle w:val="ProductList-Body"/>
        <w:spacing w:after="40"/>
      </w:pPr>
      <w:r>
        <w:t>“</w:t>
      </w:r>
      <w:r>
        <w:rPr>
          <w:b/>
          <w:color w:val="00188F"/>
        </w:rPr>
        <w:t>Tempo di Esecuzione Pianificato</w:t>
      </w:r>
      <w:r>
        <w:t>” indica l</w:t>
      </w:r>
      <w:r w:rsidR="00C25131">
        <w:t>’</w:t>
      </w:r>
      <w:r>
        <w:t>ora in cui è programmato l</w:t>
      </w:r>
      <w:r w:rsidR="00C25131">
        <w:t>’</w:t>
      </w:r>
      <w:r>
        <w:t>inizio dell</w:t>
      </w:r>
      <w:r w:rsidR="00C25131">
        <w:t>’</w:t>
      </w:r>
      <w:r>
        <w:t>esecuzione di un Processo Pianificato.</w:t>
      </w:r>
    </w:p>
    <w:p w14:paraId="0F8B5F09" w14:textId="2B945EC1" w:rsidR="00E81D86" w:rsidRPr="00FB368F" w:rsidRDefault="00E81D86" w:rsidP="00E81D86">
      <w:pPr>
        <w:pStyle w:val="ProductList-Body"/>
      </w:pPr>
      <w:r>
        <w:t>“</w:t>
      </w:r>
      <w:r>
        <w:rPr>
          <w:b/>
          <w:color w:val="00188F"/>
        </w:rPr>
        <w:t>Processo Pianificato</w:t>
      </w:r>
      <w:r>
        <w:t>” indica un</w:t>
      </w:r>
      <w:r w:rsidR="00C25131">
        <w:t>’</w:t>
      </w:r>
      <w:r>
        <w:t>azione da eseguire in Microsoft Azure specificata dalla società in base a un piano dettagliato.</w:t>
      </w:r>
    </w:p>
    <w:p w14:paraId="5297BEA1" w14:textId="77777777" w:rsidR="00E81D86" w:rsidRPr="00FB368F" w:rsidRDefault="00E81D86" w:rsidP="00E81D86">
      <w:pPr>
        <w:pStyle w:val="ProductList-Body"/>
      </w:pPr>
    </w:p>
    <w:p w14:paraId="705960D2" w14:textId="0D0A3DA3" w:rsidR="00C513D8" w:rsidRPr="00FB368F" w:rsidRDefault="00E81D86" w:rsidP="00E81D86">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accumulati in un mese di fatturazione durante i quali uno o più Processi Pianificati della società siano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w:t>
      </w:r>
      <w:r w:rsidR="00C25131">
        <w:t>’</w:t>
      </w:r>
      <w:r>
        <w:t>esecuzione entro trenta (30) minuti dal Tempo di Esecuzione Pianificato.</w:t>
      </w:r>
    </w:p>
    <w:p w14:paraId="01AD4C44" w14:textId="77777777" w:rsidR="00E81D86" w:rsidRPr="00FB368F" w:rsidRDefault="00E81D86" w:rsidP="00E81D86">
      <w:pPr>
        <w:pStyle w:val="ProductList-Body"/>
      </w:pPr>
    </w:p>
    <w:p w14:paraId="79936791" w14:textId="056C1026" w:rsidR="00FB2E57" w:rsidRPr="00FB368F" w:rsidRDefault="00C513D8"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26F91D1D" w14:textId="77777777" w:rsidR="00FB2E57" w:rsidRPr="00FB368F" w:rsidRDefault="00FB2E57" w:rsidP="00FB2E57">
      <w:pPr>
        <w:pStyle w:val="ProductList-Body"/>
      </w:pPr>
    </w:p>
    <w:p w14:paraId="3DDEA9B1" w14:textId="20E83117" w:rsidR="00FB2E57" w:rsidRPr="00FB368F" w:rsidRDefault="005213FD"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4AC457F" w:rsidR="00C513D8" w:rsidRPr="00FB368F" w:rsidRDefault="00C513D8" w:rsidP="00FB2E57">
      <w:pPr>
        <w:pStyle w:val="ProductList-Body"/>
      </w:pPr>
      <w:r>
        <w:rPr>
          <w:b/>
          <w:color w:val="00188F"/>
        </w:rPr>
        <w:t>Credito di Servizio</w:t>
      </w:r>
      <w:r w:rsidRPr="0053056A">
        <w:rPr>
          <w:b/>
          <w:color w:val="00188F"/>
        </w:rPr>
        <w:t>:</w:t>
      </w:r>
      <w:r w:rsidR="00A86007" w:rsidRPr="0053056A">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53056A">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Credito di Servizio</w:t>
            </w:r>
          </w:p>
        </w:tc>
      </w:tr>
      <w:tr w:rsidR="00C513D8" w:rsidRPr="009D0B2F" w14:paraId="4C689330" w14:textId="77777777" w:rsidTr="0053056A">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53056A">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0401D109" w:rsidR="00C513D8" w:rsidRPr="00FB368F" w:rsidRDefault="005213FD"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7829B82" w14:textId="09B94F46" w:rsidR="00E81D86" w:rsidRPr="00E8520B" w:rsidRDefault="00E81D86" w:rsidP="00E81D86">
      <w:pPr>
        <w:pStyle w:val="ProductList-Offering2Heading"/>
        <w:tabs>
          <w:tab w:val="clear" w:pos="360"/>
          <w:tab w:val="clear" w:pos="720"/>
          <w:tab w:val="clear" w:pos="1080"/>
        </w:tabs>
        <w:outlineLvl w:val="2"/>
        <w:rPr>
          <w:szCs w:val="28"/>
        </w:rPr>
      </w:pPr>
      <w:bookmarkStart w:id="75" w:name="_Toc423943170"/>
      <w:r w:rsidRPr="00E8520B">
        <w:rPr>
          <w:szCs w:val="28"/>
        </w:rPr>
        <w:t>Search</w:t>
      </w:r>
      <w:bookmarkEnd w:id="75"/>
    </w:p>
    <w:p w14:paraId="7894A3FD" w14:textId="77777777" w:rsidR="00E81D86" w:rsidRPr="00FB368F" w:rsidRDefault="00E81D86" w:rsidP="00E81D86">
      <w:pPr>
        <w:pStyle w:val="ProductList-Body"/>
      </w:pPr>
      <w:r>
        <w:rPr>
          <w:b/>
          <w:color w:val="00188F"/>
        </w:rPr>
        <w:t>Definizioni Aggiuntive</w:t>
      </w:r>
      <w:r w:rsidRPr="00613E36">
        <w:rPr>
          <w:b/>
          <w:color w:val="00188F"/>
        </w:rPr>
        <w:t>:</w:t>
      </w:r>
    </w:p>
    <w:p w14:paraId="77D52A64" w14:textId="77777777" w:rsidR="00E81D86" w:rsidRPr="00FB368F" w:rsidRDefault="00E81D86" w:rsidP="00E81D86">
      <w:pPr>
        <w:pStyle w:val="ProductList-Body"/>
        <w:spacing w:after="40"/>
      </w:pPr>
      <w:r>
        <w:t>“</w:t>
      </w:r>
      <w:r>
        <w:rPr>
          <w:b/>
          <w:color w:val="00188F"/>
        </w:rPr>
        <w:t>Frequenza Media Errori</w:t>
      </w:r>
      <w:r>
        <w:t xml:space="preserve">” per un mese di fatturazione indica la somma delle Frequenze Errori per ogni ora del mese di fatturazione divisa per il numero totale di ore del mese di fatturazione. </w:t>
      </w:r>
    </w:p>
    <w:p w14:paraId="47C8377D" w14:textId="67EDA996" w:rsidR="00E81D86" w:rsidRPr="00FB368F" w:rsidRDefault="00E81D86" w:rsidP="00E81D86">
      <w:pPr>
        <w:pStyle w:val="ProductList-Body"/>
        <w:spacing w:after="40"/>
      </w:pPr>
      <w:r>
        <w:lastRenderedPageBreak/>
        <w:t>“</w:t>
      </w:r>
      <w:r>
        <w:rPr>
          <w:b/>
          <w:color w:val="00188F"/>
        </w:rPr>
        <w:t>Frequenza Errori</w:t>
      </w:r>
      <w:r>
        <w:t>” indica il numero totale di Richieste Non Riuscite diviso per le Richieste Totali in tutte le Istanze del Servizio di Ricerca di una determinata sottoscrizione di Azure in uno specifico intervallo di un</w:t>
      </w:r>
      <w:r w:rsidR="00C25131">
        <w:t>’</w:t>
      </w:r>
      <w:r>
        <w:t>ora. Qualora il numero di Richieste Totali in un intervallo di un</w:t>
      </w:r>
      <w:r w:rsidR="00C25131">
        <w:t>’</w:t>
      </w:r>
      <w:r>
        <w:t xml:space="preserve">ora sia zero, la Frequenza Errori relativa a tale intervallo sarà pari a 0%. </w:t>
      </w:r>
    </w:p>
    <w:p w14:paraId="6705854F" w14:textId="13C8459D" w:rsidR="00E81D86" w:rsidRPr="00FB368F" w:rsidRDefault="00E81D86" w:rsidP="00E81D86">
      <w:pPr>
        <w:pStyle w:val="ProductList-Body"/>
        <w:spacing w:after="40"/>
      </w:pPr>
      <w:r>
        <w:t>“</w:t>
      </w:r>
      <w:r>
        <w:rPr>
          <w:b/>
          <w:color w:val="00188F"/>
        </w:rPr>
        <w:t>Richieste Escluse</w:t>
      </w:r>
      <w:r>
        <w:t>” indica tutte le richieste che sono limitate a causa dell</w:t>
      </w:r>
      <w:r w:rsidR="00C25131">
        <w:t>’</w:t>
      </w:r>
      <w:r>
        <w:t>esaurimento delle risorse allocate per un</w:t>
      </w:r>
      <w:r w:rsidR="00C25131">
        <w:t>’</w:t>
      </w:r>
      <w:r>
        <w:t>Istanza del Servizio di Ricerca, come segnalato da un codice di stato HTTP 503 e da un</w:t>
      </w:r>
      <w:r w:rsidR="00C25131">
        <w:t>’</w:t>
      </w:r>
      <w:r>
        <w:t xml:space="preserve">intestazione di risposta che indica che la richiesta è stata limitata. </w:t>
      </w:r>
    </w:p>
    <w:p w14:paraId="59D80BCD" w14:textId="57E43C2A" w:rsidR="00E81D86" w:rsidRPr="00FB368F" w:rsidRDefault="00E81D86" w:rsidP="00E81D86">
      <w:pPr>
        <w:pStyle w:val="ProductList-Body"/>
        <w:spacing w:after="40"/>
      </w:pPr>
      <w:r>
        <w:t>“</w:t>
      </w:r>
      <w:r>
        <w:rPr>
          <w:b/>
          <w:color w:val="00188F"/>
        </w:rPr>
        <w:t>Richieste Non Riuscite</w:t>
      </w:r>
      <w:r>
        <w:t>” indica l</w:t>
      </w:r>
      <w:r w:rsidR="00C25131">
        <w:t>’</w:t>
      </w:r>
      <w:r>
        <w:t>insieme di tutte le richieste all</w:t>
      </w:r>
      <w:r w:rsidR="00C25131">
        <w:t>’</w:t>
      </w:r>
      <w:r>
        <w:t>interno delle Richieste Totali che restituiscono un Codice di Riuscita o una risposta HTTP 4xx.</w:t>
      </w:r>
    </w:p>
    <w:p w14:paraId="5049AB16" w14:textId="192AC877" w:rsidR="00E81D86" w:rsidRPr="00FB368F" w:rsidRDefault="00E81D86" w:rsidP="00E81D86">
      <w:pPr>
        <w:pStyle w:val="ProductList-Body"/>
        <w:spacing w:after="40"/>
      </w:pPr>
      <w:r>
        <w:t>“</w:t>
      </w:r>
      <w:r>
        <w:rPr>
          <w:b/>
          <w:color w:val="00188F"/>
        </w:rPr>
        <w:t>Replica</w:t>
      </w:r>
      <w:r>
        <w:t>” indica una duplicazione di un indice di ricerca all</w:t>
      </w:r>
      <w:r w:rsidR="00C25131">
        <w:t>’</w:t>
      </w:r>
      <w:r>
        <w:t>interno di un</w:t>
      </w:r>
      <w:r w:rsidR="00C25131">
        <w:t>’</w:t>
      </w:r>
      <w:r>
        <w:t>Istanza del Servizio di Ricerca.</w:t>
      </w:r>
    </w:p>
    <w:p w14:paraId="35354F3F" w14:textId="0E9A16D3" w:rsidR="00E81D86" w:rsidRPr="00FB368F" w:rsidRDefault="00E81D86" w:rsidP="00E81D86">
      <w:pPr>
        <w:pStyle w:val="ProductList-Body"/>
        <w:spacing w:after="40"/>
      </w:pPr>
      <w:r>
        <w:t>“</w:t>
      </w:r>
      <w:r>
        <w:rPr>
          <w:b/>
          <w:color w:val="00188F"/>
        </w:rPr>
        <w:t>Istanza del Servizio di Ricerca</w:t>
      </w:r>
      <w:r>
        <w:t>” indica un</w:t>
      </w:r>
      <w:r w:rsidR="00C25131">
        <w:t>’</w:t>
      </w:r>
      <w:r>
        <w:t xml:space="preserve">istanza del servizio Azure Search contenente uno o più indici di ricerca. </w:t>
      </w:r>
    </w:p>
    <w:p w14:paraId="0F524554" w14:textId="6FC38899" w:rsidR="00E81D86" w:rsidRPr="00FB368F" w:rsidRDefault="00E81D86" w:rsidP="00E81D86">
      <w:pPr>
        <w:pStyle w:val="ProductList-Body"/>
      </w:pPr>
      <w:r>
        <w:t>“</w:t>
      </w:r>
      <w:r>
        <w:rPr>
          <w:b/>
          <w:color w:val="00188F"/>
        </w:rPr>
        <w:t>Richieste Totali</w:t>
      </w:r>
      <w:r>
        <w:t>” indica l</w:t>
      </w:r>
      <w:r w:rsidR="00C25131">
        <w:t>’</w:t>
      </w:r>
      <w:r>
        <w:t>insieme di (i) tutte le richieste di aggiornamento di un</w:t>
      </w:r>
      <w:r w:rsidR="00C25131">
        <w:t>’</w:t>
      </w:r>
      <w:r>
        <w:t>Istanza del Servizio di Ricerca che ha tre o più Repliche e di (ii) tutte le richieste di eseguire una query di un</w:t>
      </w:r>
      <w:r w:rsidR="00C25131">
        <w:t>’</w:t>
      </w:r>
      <w:r>
        <w:t>Istanza del Servizio di Ricerca che ha due o più Repliche, ad eccezione delle Richieste Escluse, entro un intervallo di un</w:t>
      </w:r>
      <w:r w:rsidR="00C25131">
        <w:t>’</w:t>
      </w:r>
      <w:r>
        <w:t>ora all</w:t>
      </w:r>
      <w:r w:rsidR="00C25131">
        <w:t>’</w:t>
      </w:r>
      <w:r>
        <w:t>interno di una determinata sottoscrizione di Azure nel corso di un mese di fatturazione.</w:t>
      </w:r>
    </w:p>
    <w:p w14:paraId="549F57EA" w14:textId="77777777" w:rsidR="00E81D86" w:rsidRPr="00FB368F" w:rsidRDefault="00E81D86" w:rsidP="00E81D86">
      <w:pPr>
        <w:pStyle w:val="ProductList-Body"/>
      </w:pPr>
    </w:p>
    <w:p w14:paraId="623A4F27" w14:textId="21B1886C" w:rsidR="00E81D86" w:rsidRPr="00FB368F" w:rsidRDefault="00E81D86" w:rsidP="00106C29">
      <w:pPr>
        <w:pStyle w:val="ProductList-Body"/>
        <w:spacing w:after="120"/>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54E02994" w14:textId="71212090" w:rsidR="00E81D86" w:rsidRPr="00FB368F" w:rsidRDefault="000C2CAE" w:rsidP="0053056A">
      <w:pPr>
        <w:pStyle w:val="Heading4"/>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Frequenza Media Errori</m:t>
          </m:r>
        </m:oMath>
      </m:oMathPara>
    </w:p>
    <w:p w14:paraId="36A7F29A" w14:textId="408185CD" w:rsidR="00E81D86" w:rsidRPr="00FB368F" w:rsidRDefault="00E81D86"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53056A">
        <w:trPr>
          <w:tblHeader/>
        </w:trPr>
        <w:tc>
          <w:tcPr>
            <w:tcW w:w="5400" w:type="dxa"/>
            <w:shd w:val="clear" w:color="auto" w:fill="0072C6"/>
          </w:tcPr>
          <w:p w14:paraId="6412BDA2" w14:textId="77777777" w:rsidR="00E81D86" w:rsidRPr="001A0074" w:rsidRDefault="00E81D86"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E01D8D4" w14:textId="77777777" w:rsidR="00E81D86" w:rsidRPr="001A0074" w:rsidRDefault="00E81D86" w:rsidP="002C4669">
            <w:pPr>
              <w:pStyle w:val="ProductList-OfferingBody"/>
              <w:keepNext/>
              <w:jc w:val="center"/>
              <w:rPr>
                <w:color w:val="FFFFFF" w:themeColor="background1"/>
              </w:rPr>
            </w:pPr>
            <w:r>
              <w:rPr>
                <w:color w:val="FFFFFF" w:themeColor="background1"/>
              </w:rPr>
              <w:t>Credito di Servizio</w:t>
            </w:r>
          </w:p>
        </w:tc>
      </w:tr>
      <w:tr w:rsidR="00E81D86" w:rsidRPr="009D0B2F" w14:paraId="597A1FBD" w14:textId="77777777" w:rsidTr="0053056A">
        <w:tc>
          <w:tcPr>
            <w:tcW w:w="5400" w:type="dxa"/>
          </w:tcPr>
          <w:p w14:paraId="4AC223C3" w14:textId="7D28C3A3" w:rsidR="00E81D86" w:rsidRPr="0076238C" w:rsidRDefault="00E81D86" w:rsidP="002C4669">
            <w:pPr>
              <w:pStyle w:val="ProductList-OfferingBody"/>
              <w:keepNext/>
              <w:jc w:val="center"/>
            </w:pPr>
            <w:r>
              <w:t>&lt; 99,9%</w:t>
            </w:r>
          </w:p>
        </w:tc>
        <w:tc>
          <w:tcPr>
            <w:tcW w:w="5400" w:type="dxa"/>
          </w:tcPr>
          <w:p w14:paraId="14E2BD05" w14:textId="77777777" w:rsidR="00E81D86" w:rsidRPr="0076238C" w:rsidRDefault="00E81D86" w:rsidP="002C4669">
            <w:pPr>
              <w:pStyle w:val="ProductList-OfferingBody"/>
              <w:keepNext/>
              <w:jc w:val="center"/>
            </w:pPr>
            <w:r>
              <w:t>10%</w:t>
            </w:r>
          </w:p>
        </w:tc>
      </w:tr>
      <w:tr w:rsidR="00E81D86" w:rsidRPr="009D0B2F" w14:paraId="6931CA64" w14:textId="77777777" w:rsidTr="0053056A">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705BD2AA" w:rsidR="00E81D86" w:rsidRPr="00FB368F" w:rsidRDefault="00E81D86" w:rsidP="00E81D86">
      <w:pPr>
        <w:pStyle w:val="ProductList-Body"/>
      </w:pPr>
      <w:r>
        <w:rPr>
          <w:b/>
          <w:color w:val="00188F"/>
        </w:rPr>
        <w:t>Eccezioni del Livello di Servizio</w:t>
      </w:r>
      <w:r w:rsidRPr="00613E36">
        <w:rPr>
          <w:b/>
          <w:color w:val="00188F"/>
        </w:rPr>
        <w:t>:</w:t>
      </w:r>
      <w:r w:rsidR="00A86007" w:rsidRPr="00613E36">
        <w:rPr>
          <w:b/>
          <w:color w:val="00188F"/>
        </w:rPr>
        <w:t xml:space="preserve"> </w:t>
      </w:r>
      <w:r>
        <w:t>il livello Gratuito di Ricerca non è disciplinato dal presente Contratto di Servizio.</w:t>
      </w:r>
    </w:p>
    <w:p w14:paraId="362E47E7" w14:textId="72A030B8" w:rsidR="00E81D86" w:rsidRPr="00FB368F" w:rsidRDefault="005213FD"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13586AF" w14:textId="1F8676A9" w:rsidR="00662D1B" w:rsidRPr="00E8520B" w:rsidRDefault="00662D1B" w:rsidP="00662D1B">
      <w:pPr>
        <w:pStyle w:val="ProductList-Offering2Heading"/>
        <w:tabs>
          <w:tab w:val="clear" w:pos="360"/>
          <w:tab w:val="clear" w:pos="720"/>
          <w:tab w:val="clear" w:pos="1080"/>
        </w:tabs>
        <w:outlineLvl w:val="2"/>
        <w:rPr>
          <w:szCs w:val="28"/>
        </w:rPr>
      </w:pPr>
      <w:bookmarkStart w:id="76" w:name="_Toc423943171"/>
      <w:r w:rsidRPr="00E8520B">
        <w:rPr>
          <w:szCs w:val="28"/>
        </w:rPr>
        <w:t>Servizio Bus di Servizio - Inoltri</w:t>
      </w:r>
      <w:bookmarkEnd w:id="76"/>
    </w:p>
    <w:p w14:paraId="7D7C9EB8" w14:textId="77777777" w:rsidR="00662D1B" w:rsidRPr="00613E36" w:rsidRDefault="00662D1B" w:rsidP="00662D1B">
      <w:pPr>
        <w:pStyle w:val="ProductList-Body"/>
        <w:rPr>
          <w:b/>
          <w:color w:val="00188F"/>
        </w:rPr>
      </w:pPr>
      <w:r>
        <w:rPr>
          <w:b/>
          <w:color w:val="00188F"/>
        </w:rPr>
        <w:t>Definizioni Aggiuntive</w:t>
      </w:r>
      <w:r w:rsidRPr="00613E36">
        <w:rPr>
          <w:b/>
          <w:color w:val="00188F"/>
        </w:rPr>
        <w:t>:</w:t>
      </w:r>
    </w:p>
    <w:p w14:paraId="1D7C066E" w14:textId="567E64DF" w:rsidR="00662D1B" w:rsidRPr="00FB368F" w:rsidRDefault="00662D1B" w:rsidP="00662D1B">
      <w:pPr>
        <w:pStyle w:val="ProductList-Body"/>
        <w:spacing w:after="40"/>
      </w:pPr>
      <w:r>
        <w:t>“</w:t>
      </w:r>
      <w:r>
        <w:rPr>
          <w:b/>
          <w:color w:val="00188F"/>
        </w:rPr>
        <w:t>Minuti di Distribuzione</w:t>
      </w:r>
      <w:r>
        <w:t>” indica il numero totale di minuti di distribuzione di un determinato Inoltro in Microsoft Azure nel corso di un mese di fatturazione.</w:t>
      </w:r>
    </w:p>
    <w:p w14:paraId="3A0F6C6C" w14:textId="4574D255" w:rsidR="00662D1B" w:rsidRPr="00FB368F" w:rsidRDefault="00662D1B" w:rsidP="007910ED">
      <w:pPr>
        <w:pStyle w:val="ProductList-Body"/>
      </w:pPr>
      <w:r>
        <w:t>“</w:t>
      </w:r>
      <w:r>
        <w:rPr>
          <w:b/>
          <w:color w:val="00188F"/>
        </w:rPr>
        <w:t>Quantità Massima di Minuti Disponibili</w:t>
      </w:r>
      <w:r>
        <w:t>” indica la quantità totale di Minuti di Distribuzione per tutti gli Inoltri distribuiti dalla società in un determinato periodo di sottoscrizione di Microsoft Azure nel corso di un mese di fatturazione.</w:t>
      </w:r>
    </w:p>
    <w:p w14:paraId="2DE85796" w14:textId="77777777" w:rsidR="00662D1B" w:rsidRPr="00FB368F" w:rsidRDefault="00662D1B" w:rsidP="007910ED">
      <w:pPr>
        <w:pStyle w:val="ProductList-Body"/>
      </w:pPr>
    </w:p>
    <w:p w14:paraId="261893A3" w14:textId="1B3E0A90" w:rsidR="00662D1B" w:rsidRPr="00FB368F" w:rsidRDefault="00662D1B" w:rsidP="007910ED">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gli Inoltri distribuiti dalla società in un determinato periodo di sottoscrizione di Microsoft Azure, durante i quali l</w:t>
      </w:r>
      <w:r w:rsidR="00C25131">
        <w:t>’</w:t>
      </w:r>
      <w:r>
        <w:t>Inoltro non è disponibile. Un minuto è considerato non disponibile per un determinato Inoltro qualora tutti i tentativi continui di stabilire una connessione all</w:t>
      </w:r>
      <w:r w:rsidR="00C25131">
        <w:t>’</w:t>
      </w:r>
      <w:r>
        <w:t>Inoltro per l</w:t>
      </w:r>
      <w:r w:rsidR="00C25131">
        <w:t>’</w:t>
      </w:r>
      <w:r>
        <w:t>intero minuto restituiscano un Codice di Errore o non diano un Codice di Riuscita entro cinque minuti.</w:t>
      </w:r>
    </w:p>
    <w:p w14:paraId="517353F1" w14:textId="77777777" w:rsidR="00662D1B" w:rsidRPr="00FB368F" w:rsidRDefault="00662D1B" w:rsidP="007910ED">
      <w:pPr>
        <w:pStyle w:val="ProductList-Body"/>
      </w:pPr>
    </w:p>
    <w:p w14:paraId="5DC1ED0D" w14:textId="0E8F6D51" w:rsidR="00FB2E57" w:rsidRPr="00FB368F" w:rsidRDefault="00662D1B"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73AFF49F" w14:textId="77777777" w:rsidR="00FB2E57" w:rsidRPr="00FB368F" w:rsidRDefault="00FB2E57" w:rsidP="00FB2E57">
      <w:pPr>
        <w:pStyle w:val="ProductList-Body"/>
      </w:pPr>
    </w:p>
    <w:p w14:paraId="40485CFD" w14:textId="5176872F" w:rsidR="00FB2E57" w:rsidRPr="00FB368F" w:rsidRDefault="005213FD"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49DAADE6" w:rsidR="00662D1B" w:rsidRPr="00FB368F" w:rsidRDefault="00662D1B" w:rsidP="00FB2E57">
      <w:pPr>
        <w:pStyle w:val="ProductList-Body"/>
      </w:pPr>
      <w:r>
        <w:rPr>
          <w:b/>
          <w:color w:val="00188F"/>
        </w:rPr>
        <w:t>Credito di Servizio</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B0043C">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Credito di Servizio</w:t>
            </w:r>
          </w:p>
        </w:tc>
      </w:tr>
      <w:tr w:rsidR="00662D1B" w:rsidRPr="009D0B2F" w14:paraId="481AABFD" w14:textId="77777777" w:rsidTr="00B0043C">
        <w:tc>
          <w:tcPr>
            <w:tcW w:w="5400" w:type="dxa"/>
          </w:tcPr>
          <w:p w14:paraId="69B68FC6" w14:textId="5ED8DA41" w:rsidR="00662D1B" w:rsidRPr="0076238C" w:rsidRDefault="00662D1B" w:rsidP="00124F73">
            <w:pPr>
              <w:pStyle w:val="ProductList-OfferingBody"/>
              <w:jc w:val="center"/>
            </w:pPr>
            <w:r>
              <w:t>&lt; 99,9%</w:t>
            </w:r>
          </w:p>
        </w:tc>
        <w:tc>
          <w:tcPr>
            <w:tcW w:w="5400" w:type="dxa"/>
          </w:tcPr>
          <w:p w14:paraId="1BB69FBC" w14:textId="77777777" w:rsidR="00662D1B" w:rsidRPr="0076238C" w:rsidRDefault="00662D1B" w:rsidP="00124F73">
            <w:pPr>
              <w:pStyle w:val="ProductList-OfferingBody"/>
              <w:jc w:val="center"/>
            </w:pPr>
            <w:r>
              <w:t>10%</w:t>
            </w:r>
          </w:p>
        </w:tc>
      </w:tr>
      <w:tr w:rsidR="00662D1B" w:rsidRPr="009D0B2F" w14:paraId="14B9A269" w14:textId="77777777" w:rsidTr="00B0043C">
        <w:tc>
          <w:tcPr>
            <w:tcW w:w="5400" w:type="dxa"/>
          </w:tcPr>
          <w:p w14:paraId="4244E7B2" w14:textId="4039E999" w:rsidR="00662D1B" w:rsidRPr="0076238C" w:rsidRDefault="00662D1B" w:rsidP="00124F73">
            <w:pPr>
              <w:pStyle w:val="ProductList-OfferingBody"/>
              <w:jc w:val="center"/>
            </w:pPr>
            <w:r>
              <w:t>&lt; 99%</w:t>
            </w:r>
          </w:p>
        </w:tc>
        <w:tc>
          <w:tcPr>
            <w:tcW w:w="5400" w:type="dxa"/>
          </w:tcPr>
          <w:p w14:paraId="687968E2" w14:textId="77777777" w:rsidR="00662D1B" w:rsidRPr="0076238C" w:rsidRDefault="00662D1B" w:rsidP="00124F73">
            <w:pPr>
              <w:pStyle w:val="ProductList-OfferingBody"/>
              <w:jc w:val="center"/>
            </w:pPr>
            <w:r>
              <w:t>25%</w:t>
            </w:r>
          </w:p>
        </w:tc>
      </w:tr>
    </w:tbl>
    <w:p w14:paraId="56842094" w14:textId="0D9805CA" w:rsidR="00662D1B" w:rsidRPr="00FB368F" w:rsidRDefault="005213FD"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AA1F58A" w14:textId="7EC7B8A1" w:rsidR="007910ED" w:rsidRPr="00E8520B" w:rsidRDefault="007910ED" w:rsidP="007910ED">
      <w:pPr>
        <w:pStyle w:val="ProductList-Offering2Heading"/>
        <w:tabs>
          <w:tab w:val="clear" w:pos="360"/>
          <w:tab w:val="clear" w:pos="720"/>
          <w:tab w:val="clear" w:pos="1080"/>
        </w:tabs>
        <w:outlineLvl w:val="2"/>
        <w:rPr>
          <w:szCs w:val="28"/>
        </w:rPr>
      </w:pPr>
      <w:bookmarkStart w:id="77" w:name="_Toc423943172"/>
      <w:r w:rsidRPr="00E8520B">
        <w:rPr>
          <w:szCs w:val="28"/>
        </w:rPr>
        <w:t>Servizio Bus di Servizio - Code e Argomenti</w:t>
      </w:r>
      <w:bookmarkEnd w:id="77"/>
    </w:p>
    <w:p w14:paraId="425584B3" w14:textId="77777777" w:rsidR="007910ED" w:rsidRPr="00FB368F" w:rsidRDefault="007910ED" w:rsidP="007910ED">
      <w:pPr>
        <w:pStyle w:val="ProductList-Body"/>
      </w:pPr>
      <w:r>
        <w:rPr>
          <w:b/>
          <w:color w:val="00188F"/>
        </w:rPr>
        <w:t>Definizioni Aggiuntive</w:t>
      </w:r>
      <w:r w:rsidRPr="00613E36">
        <w:rPr>
          <w:b/>
          <w:color w:val="00188F"/>
        </w:rPr>
        <w:t>:</w:t>
      </w:r>
    </w:p>
    <w:p w14:paraId="65D0B180" w14:textId="22CC47D1" w:rsidR="007910ED" w:rsidRPr="00FB368F" w:rsidRDefault="007910ED" w:rsidP="007910ED">
      <w:pPr>
        <w:pStyle w:val="ProductList-Body"/>
        <w:spacing w:after="40"/>
      </w:pPr>
      <w:r>
        <w:t>“</w:t>
      </w:r>
      <w:r>
        <w:rPr>
          <w:b/>
          <w:color w:val="00188F"/>
        </w:rPr>
        <w:t>Minuti di Distribuzione</w:t>
      </w:r>
      <w:r>
        <w:t>” indica il numero totale di minuti di distribuzione di una determinata Coda o di un determinato Argomento in Microsoft Azure nel corso di un mese di fatturazione.</w:t>
      </w:r>
    </w:p>
    <w:p w14:paraId="1236599D" w14:textId="20D47801" w:rsidR="007910ED" w:rsidRPr="00FB368F" w:rsidRDefault="007910ED" w:rsidP="007910ED">
      <w:pPr>
        <w:pStyle w:val="ProductList-Body"/>
        <w:spacing w:after="40"/>
      </w:pPr>
      <w:r>
        <w:t>“</w:t>
      </w:r>
      <w:r>
        <w:rPr>
          <w:b/>
          <w:color w:val="00188F"/>
        </w:rPr>
        <w:t>Quantità Massima di Minuti Disponibili</w:t>
      </w:r>
      <w:r>
        <w:t>” indica la quantità totale di Minuti di Distribuzione per tutte le Code e per tutti gli Argomenti distribuiti dalla società in un determinato periodo di sottoscrizione di Microsoft Azure nel corso di un mese di fatturazione.</w:t>
      </w:r>
    </w:p>
    <w:p w14:paraId="726A04D8" w14:textId="37237AD2" w:rsidR="007910ED" w:rsidRPr="00FB368F" w:rsidRDefault="007910ED" w:rsidP="007910ED">
      <w:pPr>
        <w:pStyle w:val="ProductList-Body"/>
      </w:pPr>
      <w:r>
        <w:lastRenderedPageBreak/>
        <w:t>“</w:t>
      </w:r>
      <w:r>
        <w:rPr>
          <w:b/>
          <w:color w:val="00188F"/>
        </w:rPr>
        <w:t>Messaggio</w:t>
      </w:r>
      <w:r>
        <w:t>” indica contenuto definito dall</w:t>
      </w:r>
      <w:r w:rsidR="00C25131">
        <w:t>’</w:t>
      </w:r>
      <w:r>
        <w:t xml:space="preserve">utente inviato o ricevuto tramite Inoltri del Bus di Servizio, Code, Argomenti o Hub di Notifica, utilizzando qualsiasi protocollo supportato dal Bus di Servizio. </w:t>
      </w:r>
    </w:p>
    <w:p w14:paraId="15501560" w14:textId="77777777" w:rsidR="007910ED" w:rsidRPr="00FB368F" w:rsidRDefault="007910ED" w:rsidP="007910ED">
      <w:pPr>
        <w:pStyle w:val="ProductList-Body"/>
      </w:pPr>
    </w:p>
    <w:p w14:paraId="4A1894E8" w14:textId="2FF4E7F8" w:rsidR="007910ED" w:rsidRPr="00FB368F" w:rsidRDefault="007910ED" w:rsidP="007910ED">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tutte le Code e per tutti gli Argomenti distribuiti dalla società in un determinato periodo di sottoscrizione di Microsoft Azure, durante i quali la Coda o l</w:t>
      </w:r>
      <w:r w:rsidR="00C25131">
        <w:t>’</w:t>
      </w:r>
      <w:r>
        <w:t>Argomento non è disponibile. Un minuto è considerato non disponibile per una determinata Coda o un determinato Argomento qualora tutti i tentativi continui di inviare o ricevere Messaggi o di eseguire altre operazioni per l</w:t>
      </w:r>
      <w:r w:rsidR="00C25131">
        <w:t>’</w:t>
      </w:r>
      <w:r>
        <w:t>intero minuto restituiscano un Codice di Errore o non diano un Codice di Riuscita entro cinque minuti.</w:t>
      </w:r>
    </w:p>
    <w:p w14:paraId="4A9BB9DB" w14:textId="77777777" w:rsidR="007910ED" w:rsidRPr="00FB368F" w:rsidRDefault="007910ED" w:rsidP="007910ED">
      <w:pPr>
        <w:pStyle w:val="ProductList-Body"/>
      </w:pPr>
    </w:p>
    <w:p w14:paraId="1093100B" w14:textId="3EAA02E4" w:rsidR="00FB2E57" w:rsidRPr="00FB368F" w:rsidRDefault="007910ED"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74DB2C51" w14:textId="77777777" w:rsidR="00FB2E57" w:rsidRPr="00FB368F" w:rsidRDefault="00FB2E57" w:rsidP="00FB2E57">
      <w:pPr>
        <w:pStyle w:val="ProductList-Body"/>
      </w:pPr>
    </w:p>
    <w:p w14:paraId="174013B8" w14:textId="15F41612" w:rsidR="00FB2E57" w:rsidRPr="00FB368F" w:rsidRDefault="005213FD"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2C7A8444" w:rsidR="007910ED" w:rsidRPr="00FB368F" w:rsidRDefault="007910ED"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B0043C">
        <w:trPr>
          <w:tblHeader/>
        </w:trPr>
        <w:tc>
          <w:tcPr>
            <w:tcW w:w="5400" w:type="dxa"/>
            <w:shd w:val="clear" w:color="auto" w:fill="0072C6"/>
          </w:tcPr>
          <w:p w14:paraId="5B26029D" w14:textId="77777777" w:rsidR="007910ED" w:rsidRPr="001A0074" w:rsidRDefault="007910ED"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5C3F2F41" w14:textId="77777777" w:rsidR="007910ED" w:rsidRPr="001A0074" w:rsidRDefault="007910ED" w:rsidP="002C4669">
            <w:pPr>
              <w:pStyle w:val="ProductList-OfferingBody"/>
              <w:keepNext/>
              <w:jc w:val="center"/>
              <w:rPr>
                <w:color w:val="FFFFFF" w:themeColor="background1"/>
              </w:rPr>
            </w:pPr>
            <w:r>
              <w:rPr>
                <w:color w:val="FFFFFF" w:themeColor="background1"/>
              </w:rPr>
              <w:t>Credito di Servizio</w:t>
            </w:r>
          </w:p>
        </w:tc>
      </w:tr>
      <w:tr w:rsidR="007910ED" w:rsidRPr="009D0B2F" w14:paraId="2A9113E3" w14:textId="77777777" w:rsidTr="00B0043C">
        <w:tc>
          <w:tcPr>
            <w:tcW w:w="5400" w:type="dxa"/>
          </w:tcPr>
          <w:p w14:paraId="72288902" w14:textId="08C36156" w:rsidR="007910ED" w:rsidRPr="0076238C" w:rsidRDefault="007910ED" w:rsidP="002C4669">
            <w:pPr>
              <w:pStyle w:val="ProductList-OfferingBody"/>
              <w:keepNext/>
              <w:jc w:val="center"/>
            </w:pPr>
            <w:r>
              <w:t>&lt; 99,9%</w:t>
            </w:r>
          </w:p>
        </w:tc>
        <w:tc>
          <w:tcPr>
            <w:tcW w:w="5400" w:type="dxa"/>
          </w:tcPr>
          <w:p w14:paraId="181CF935" w14:textId="77777777" w:rsidR="007910ED" w:rsidRPr="0076238C" w:rsidRDefault="007910ED" w:rsidP="002C4669">
            <w:pPr>
              <w:pStyle w:val="ProductList-OfferingBody"/>
              <w:keepNext/>
              <w:jc w:val="center"/>
            </w:pPr>
            <w:r>
              <w:t>10%</w:t>
            </w:r>
          </w:p>
        </w:tc>
      </w:tr>
      <w:tr w:rsidR="007910ED" w:rsidRPr="009D0B2F" w14:paraId="7EFD646F" w14:textId="77777777" w:rsidTr="00B0043C">
        <w:tc>
          <w:tcPr>
            <w:tcW w:w="5400" w:type="dxa"/>
          </w:tcPr>
          <w:p w14:paraId="1AB4B6B2" w14:textId="4A79D00C" w:rsidR="007910ED" w:rsidRPr="0076238C" w:rsidRDefault="007910ED" w:rsidP="00124F73">
            <w:pPr>
              <w:pStyle w:val="ProductList-OfferingBody"/>
              <w:jc w:val="center"/>
            </w:pPr>
            <w:r>
              <w:t>&lt; 99%</w:t>
            </w:r>
          </w:p>
        </w:tc>
        <w:tc>
          <w:tcPr>
            <w:tcW w:w="5400" w:type="dxa"/>
          </w:tcPr>
          <w:p w14:paraId="21D18C3A" w14:textId="77777777" w:rsidR="007910ED" w:rsidRPr="0076238C" w:rsidRDefault="007910ED" w:rsidP="00124F73">
            <w:pPr>
              <w:pStyle w:val="ProductList-OfferingBody"/>
              <w:jc w:val="center"/>
            </w:pPr>
            <w:r>
              <w:t>25%</w:t>
            </w:r>
          </w:p>
        </w:tc>
      </w:tr>
    </w:tbl>
    <w:p w14:paraId="5A02EE95" w14:textId="00728E65" w:rsidR="007910ED" w:rsidRPr="00FB368F" w:rsidRDefault="005213FD"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FD0A1E6" w14:textId="4410346E" w:rsidR="007910ED" w:rsidRPr="00E8520B" w:rsidRDefault="007910ED" w:rsidP="007910ED">
      <w:pPr>
        <w:pStyle w:val="ProductList-Offering2Heading"/>
        <w:tabs>
          <w:tab w:val="clear" w:pos="360"/>
          <w:tab w:val="clear" w:pos="720"/>
          <w:tab w:val="clear" w:pos="1080"/>
        </w:tabs>
        <w:outlineLvl w:val="2"/>
        <w:rPr>
          <w:szCs w:val="28"/>
        </w:rPr>
      </w:pPr>
      <w:bookmarkStart w:id="78" w:name="_Toc423943173"/>
      <w:r w:rsidRPr="00E8520B">
        <w:rPr>
          <w:szCs w:val="28"/>
        </w:rPr>
        <w:t>Servizio Bus di Servizio - Hub di Notifica</w:t>
      </w:r>
      <w:bookmarkEnd w:id="78"/>
    </w:p>
    <w:p w14:paraId="11DFD00C" w14:textId="77777777" w:rsidR="007910ED" w:rsidRPr="00FB368F" w:rsidRDefault="007910ED" w:rsidP="007910ED">
      <w:pPr>
        <w:pStyle w:val="ProductList-Body"/>
      </w:pPr>
      <w:r>
        <w:rPr>
          <w:b/>
          <w:color w:val="00188F"/>
        </w:rPr>
        <w:t>Definizioni Aggiuntive</w:t>
      </w:r>
      <w:r w:rsidRPr="00613E36">
        <w:rPr>
          <w:b/>
          <w:color w:val="00188F"/>
        </w:rPr>
        <w:t>:</w:t>
      </w:r>
    </w:p>
    <w:p w14:paraId="523D0784" w14:textId="5269849A" w:rsidR="007910ED" w:rsidRPr="00FB368F" w:rsidRDefault="007910ED" w:rsidP="007910ED">
      <w:pPr>
        <w:pStyle w:val="ProductList-Body"/>
        <w:spacing w:after="40"/>
      </w:pPr>
      <w:r>
        <w:t>“</w:t>
      </w:r>
      <w:r>
        <w:rPr>
          <w:b/>
          <w:color w:val="00188F"/>
        </w:rPr>
        <w:t>Minuti di Distribuzione</w:t>
      </w:r>
      <w:r>
        <w:t>” indica il numero totale di minuti di distribuzione di un determinato Hub di Notifica in Microsoft Azure nel corso di un mese di fatturazione.</w:t>
      </w:r>
    </w:p>
    <w:p w14:paraId="0A5644C6" w14:textId="1F420DB5" w:rsidR="007910ED" w:rsidRPr="00FB368F" w:rsidRDefault="007910ED" w:rsidP="00FB2E57">
      <w:pPr>
        <w:pStyle w:val="ProductList-Body"/>
      </w:pPr>
      <w:r>
        <w:t>“</w:t>
      </w:r>
      <w:r>
        <w:rPr>
          <w:b/>
          <w:color w:val="00188F"/>
        </w:rPr>
        <w:t>Quantità Massima di Minuti Disponibili</w:t>
      </w:r>
      <w:r>
        <w:t>” indica la quantità totale di Minuti di Distribuzione per tutti gli Hub di Notifica distribuiti dalla società in un determinato periodo di sottoscrizione di Microsoft Azure nei Livelli Basic o Standard degli Hub di Notifica nel corso di un mese di fatturazione.</w:t>
      </w:r>
    </w:p>
    <w:p w14:paraId="4D08F446" w14:textId="77777777" w:rsidR="007910ED" w:rsidRPr="00FB368F" w:rsidRDefault="007910ED" w:rsidP="007910ED">
      <w:pPr>
        <w:pStyle w:val="ProductList-Body"/>
      </w:pPr>
    </w:p>
    <w:p w14:paraId="6B8FF473" w14:textId="0FDFDE16" w:rsidR="007910ED" w:rsidRPr="00FB368F" w:rsidRDefault="007910ED" w:rsidP="007910ED">
      <w:pPr>
        <w:pStyle w:val="ProductList-Body"/>
      </w:pPr>
      <w:r>
        <w:rPr>
          <w:b/>
          <w:color w:val="00188F"/>
        </w:rPr>
        <w:t>Tempo di Inattività</w:t>
      </w:r>
      <w:r w:rsidRPr="00613E36">
        <w:rPr>
          <w:b/>
          <w:color w:val="00188F"/>
        </w:rPr>
        <w:t>:</w:t>
      </w:r>
      <w:r w:rsidR="00A86007">
        <w:t xml:space="preserve"> </w:t>
      </w:r>
      <w:r>
        <w:t>quantità totale di Minuti di Distribuzione accumulati, per tutti gli Hub di Notifica distribuiti dalla società in un determinato periodo di sottoscrizione di Microsoft Azure nei livelli Basic o Standard degli Hub di Notifica, durante i quali l</w:t>
      </w:r>
      <w:r w:rsidR="00C25131">
        <w:t>’</w:t>
      </w:r>
      <w:r>
        <w:t>Hub di Notifica non è disponibile.</w:t>
      </w:r>
      <w:r w:rsidR="00A86007">
        <w:t xml:space="preserve"> </w:t>
      </w:r>
      <w:r>
        <w:t>Un minuto è considerato non disponibile per un determinato Hub di Notifica qualora tutti i tentativi continui di inviare o ricevere notifiche o di eseguire operazioni di gestione delle registrazioni relativamente all</w:t>
      </w:r>
      <w:r w:rsidR="00C25131">
        <w:t>’</w:t>
      </w:r>
      <w:r>
        <w:t>Hub di Notifica per l</w:t>
      </w:r>
      <w:r w:rsidR="00C25131">
        <w:t>’</w:t>
      </w:r>
      <w:r>
        <w:t>intero minuto restituiscano un Codice di Errore o non diano un Codice di Riuscita entro cinque minuti.</w:t>
      </w:r>
    </w:p>
    <w:p w14:paraId="0CA1C383" w14:textId="77777777" w:rsidR="007910ED" w:rsidRPr="00FB368F" w:rsidRDefault="007910ED" w:rsidP="007910ED">
      <w:pPr>
        <w:pStyle w:val="ProductList-Body"/>
      </w:pPr>
    </w:p>
    <w:p w14:paraId="2EEA7AAB" w14:textId="25E2E607" w:rsidR="00FB2E57" w:rsidRPr="00FB368F" w:rsidRDefault="007910ED"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7470D180" w14:textId="77777777" w:rsidR="00FB2E57" w:rsidRPr="00FB368F" w:rsidRDefault="00FB2E57" w:rsidP="00FB2E57">
      <w:pPr>
        <w:pStyle w:val="ProductList-Body"/>
      </w:pPr>
    </w:p>
    <w:p w14:paraId="27222479" w14:textId="14FE6533" w:rsidR="00FB2E57" w:rsidRPr="00FB368F" w:rsidRDefault="005213FD"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581ED4DD" w:rsidR="007910ED" w:rsidRPr="00FB368F" w:rsidRDefault="007910ED" w:rsidP="00FB2E57">
      <w:pPr>
        <w:pStyle w:val="ProductList-Body"/>
      </w:pPr>
      <w:r>
        <w:rPr>
          <w:b/>
          <w:color w:val="00188F"/>
        </w:rPr>
        <w:t>Credito di Servizio</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B0043C">
        <w:trPr>
          <w:tblHeader/>
        </w:trPr>
        <w:tc>
          <w:tcPr>
            <w:tcW w:w="5400"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Credito di Servizio</w:t>
            </w:r>
          </w:p>
        </w:tc>
      </w:tr>
      <w:tr w:rsidR="007910ED" w:rsidRPr="009D0B2F" w14:paraId="16E7B856" w14:textId="77777777" w:rsidTr="00B0043C">
        <w:tc>
          <w:tcPr>
            <w:tcW w:w="5400" w:type="dxa"/>
          </w:tcPr>
          <w:p w14:paraId="5947BAC5" w14:textId="3E2F31DA" w:rsidR="007910ED" w:rsidRPr="0076238C" w:rsidRDefault="007910ED" w:rsidP="00124F73">
            <w:pPr>
              <w:pStyle w:val="ProductList-OfferingBody"/>
              <w:jc w:val="center"/>
            </w:pPr>
            <w:r>
              <w:t>&lt; 99,9%</w:t>
            </w:r>
          </w:p>
        </w:tc>
        <w:tc>
          <w:tcPr>
            <w:tcW w:w="5400" w:type="dxa"/>
          </w:tcPr>
          <w:p w14:paraId="2FD4EF29" w14:textId="77777777" w:rsidR="007910ED" w:rsidRPr="0076238C" w:rsidRDefault="007910ED" w:rsidP="00124F73">
            <w:pPr>
              <w:pStyle w:val="ProductList-OfferingBody"/>
              <w:jc w:val="center"/>
            </w:pPr>
            <w:r>
              <w:t>10%</w:t>
            </w:r>
          </w:p>
        </w:tc>
      </w:tr>
      <w:tr w:rsidR="007910ED" w:rsidRPr="009D0B2F" w14:paraId="3474FF89" w14:textId="77777777" w:rsidTr="00B0043C">
        <w:tc>
          <w:tcPr>
            <w:tcW w:w="5400" w:type="dxa"/>
          </w:tcPr>
          <w:p w14:paraId="529776CF" w14:textId="33985BB3" w:rsidR="007910ED" w:rsidRPr="0076238C" w:rsidRDefault="007910ED" w:rsidP="00124F73">
            <w:pPr>
              <w:pStyle w:val="ProductList-OfferingBody"/>
              <w:jc w:val="center"/>
            </w:pPr>
            <w:r>
              <w:t>&lt; 99%</w:t>
            </w:r>
          </w:p>
        </w:tc>
        <w:tc>
          <w:tcPr>
            <w:tcW w:w="5400" w:type="dxa"/>
          </w:tcPr>
          <w:p w14:paraId="17B5CC8D" w14:textId="77777777" w:rsidR="007910ED" w:rsidRPr="0076238C" w:rsidRDefault="007910ED" w:rsidP="00124F73">
            <w:pPr>
              <w:pStyle w:val="ProductList-OfferingBody"/>
              <w:jc w:val="center"/>
            </w:pPr>
            <w:r>
              <w:t>25%</w:t>
            </w:r>
          </w:p>
        </w:tc>
      </w:tr>
    </w:tbl>
    <w:p w14:paraId="7E9E5FC0" w14:textId="77777777" w:rsidR="00FB2E57" w:rsidRPr="00FB368F" w:rsidRDefault="00FB2E57" w:rsidP="00FB2E57">
      <w:pPr>
        <w:pStyle w:val="ProductList-Body"/>
      </w:pPr>
    </w:p>
    <w:p w14:paraId="1CCC3459" w14:textId="324AFD8C" w:rsidR="00FB2E57" w:rsidRPr="00FB368F" w:rsidRDefault="00FB2E57" w:rsidP="00FB2E57">
      <w:pPr>
        <w:pStyle w:val="ProductList-Body"/>
      </w:pPr>
      <w:r>
        <w:rPr>
          <w:b/>
          <w:color w:val="00188F"/>
        </w:rPr>
        <w:t>Eccezioni del Livello di Servizio</w:t>
      </w:r>
      <w:r w:rsidRPr="00613E36">
        <w:rPr>
          <w:b/>
          <w:color w:val="00188F"/>
        </w:rPr>
        <w:t>:</w:t>
      </w:r>
      <w:r w:rsidR="00A86007" w:rsidRPr="00613E36">
        <w:rPr>
          <w:b/>
          <w:color w:val="00188F"/>
        </w:rPr>
        <w:t xml:space="preserve"> </w:t>
      </w:r>
      <w:r>
        <w:t>i Livelli di Servizio e i Crediti di Servizio sono applicabili all</w:t>
      </w:r>
      <w:r w:rsidR="00C25131">
        <w:t>’</w:t>
      </w:r>
      <w:r>
        <w:t>utilizzo da parte della società dei livelli Basic e Standard degli Hub di Notifica.</w:t>
      </w:r>
      <w:r w:rsidR="00A86007">
        <w:t xml:space="preserve"> </w:t>
      </w:r>
      <w:r>
        <w:t>Il livello Hub di Notifica Gratuiti non è disciplinato dal presente Contratto di Servizio.</w:t>
      </w:r>
    </w:p>
    <w:p w14:paraId="077BFB19" w14:textId="761D0F62" w:rsidR="007910ED" w:rsidRPr="00FB368F" w:rsidRDefault="005213FD"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E719625" w14:textId="5AE9906A" w:rsidR="00FB2E57" w:rsidRPr="00E8520B" w:rsidRDefault="00FB2E57" w:rsidP="00FB2E57">
      <w:pPr>
        <w:pStyle w:val="ProductList-Offering2Heading"/>
        <w:tabs>
          <w:tab w:val="clear" w:pos="360"/>
          <w:tab w:val="clear" w:pos="720"/>
          <w:tab w:val="clear" w:pos="1080"/>
        </w:tabs>
        <w:outlineLvl w:val="2"/>
        <w:rPr>
          <w:szCs w:val="28"/>
        </w:rPr>
      </w:pPr>
      <w:bookmarkStart w:id="79" w:name="_Toc423943174"/>
      <w:r w:rsidRPr="00E8520B">
        <w:rPr>
          <w:szCs w:val="28"/>
        </w:rPr>
        <w:t>Servizio Bus di Servizio - Hub Eventi</w:t>
      </w:r>
      <w:bookmarkEnd w:id="79"/>
    </w:p>
    <w:p w14:paraId="3699B8CC" w14:textId="77777777" w:rsidR="00FB2E57" w:rsidRPr="00FB368F" w:rsidRDefault="00FB2E57" w:rsidP="00FB2E57">
      <w:pPr>
        <w:pStyle w:val="ProductList-Body"/>
      </w:pPr>
      <w:r>
        <w:rPr>
          <w:b/>
          <w:color w:val="00188F"/>
        </w:rPr>
        <w:t>Definizioni Aggiuntive</w:t>
      </w:r>
      <w:r w:rsidRPr="00613E36">
        <w:rPr>
          <w:b/>
          <w:color w:val="00188F"/>
        </w:rPr>
        <w:t>:</w:t>
      </w:r>
    </w:p>
    <w:p w14:paraId="42533C28" w14:textId="3E9E2250" w:rsidR="00FB2E57" w:rsidRPr="00FB368F" w:rsidRDefault="00FB2E57" w:rsidP="00FB2E57">
      <w:pPr>
        <w:pStyle w:val="ProductList-Body"/>
        <w:spacing w:after="40"/>
      </w:pPr>
      <w:r>
        <w:t>“</w:t>
      </w:r>
      <w:r>
        <w:rPr>
          <w:b/>
          <w:color w:val="00188F"/>
        </w:rPr>
        <w:t>Minuti di Distribuzione</w:t>
      </w:r>
      <w:r>
        <w:t>” indica il numero totale di minuti di distribuzione di un determinato Hub di Eventi in Microsoft Azure nel corso di un mese di fatturazione.</w:t>
      </w:r>
    </w:p>
    <w:p w14:paraId="0E37A067" w14:textId="2A743026" w:rsidR="00FB2E57" w:rsidRPr="00FB368F" w:rsidRDefault="00FB2E57" w:rsidP="00FB2E57">
      <w:pPr>
        <w:pStyle w:val="ProductList-Body"/>
        <w:spacing w:after="40"/>
      </w:pPr>
      <w:r>
        <w:t>“</w:t>
      </w:r>
      <w:r>
        <w:rPr>
          <w:b/>
          <w:color w:val="00188F"/>
        </w:rPr>
        <w:t>Quantità Massima di Minuti Disponibili</w:t>
      </w:r>
      <w:r>
        <w:t>” indica la quantità totale di Minuti di Distribuzione per tutti gli Hub di Eventi distribuiti dalla società in un determinato periodo di sottoscrizione di Microsoft Azure nei Livelli Basic o Standard degli Hub di Eventi nel corso di un mese di fatturazione.</w:t>
      </w:r>
    </w:p>
    <w:p w14:paraId="0711490B" w14:textId="177C7A3F" w:rsidR="00FB2E57" w:rsidRPr="00FB368F" w:rsidRDefault="00FB2E57" w:rsidP="00FB2E57">
      <w:pPr>
        <w:pStyle w:val="ProductList-Body"/>
      </w:pPr>
      <w:r>
        <w:t>“</w:t>
      </w:r>
      <w:r>
        <w:rPr>
          <w:b/>
          <w:color w:val="00188F"/>
        </w:rPr>
        <w:t>Messaggio</w:t>
      </w:r>
      <w:r>
        <w:t>” indica contenuto definito dall</w:t>
      </w:r>
      <w:r w:rsidR="00C25131">
        <w:t>’</w:t>
      </w:r>
      <w:r>
        <w:t xml:space="preserve">utente inviato o ricevuto tramite Inoltri del Bus di Servizio, Code, Argomenti o Hub di Notifica, utilizzando qualsiasi protocollo supportato dal Bus di Servizio. </w:t>
      </w:r>
    </w:p>
    <w:p w14:paraId="3D2BD242" w14:textId="77777777" w:rsidR="00FB2E57" w:rsidRPr="00FB368F" w:rsidRDefault="00FB2E57" w:rsidP="00FB2E57">
      <w:pPr>
        <w:pStyle w:val="ProductList-Body"/>
      </w:pPr>
    </w:p>
    <w:p w14:paraId="552E0EB5" w14:textId="666CBAE7" w:rsidR="00FB2E57" w:rsidRPr="00FB368F" w:rsidRDefault="00FB2E57" w:rsidP="00FB2E57">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gli Hub di Eventi distribuiti dalla società in un determinato periodo di sottoscrizione di Microsoft Azure nei livelli Basic o Standard degli Hub di Eventi, durante i quali l</w:t>
      </w:r>
      <w:r w:rsidR="00C25131">
        <w:t>’</w:t>
      </w:r>
      <w:r>
        <w:t>Hub di Eventi non è disponibile.</w:t>
      </w:r>
      <w:r w:rsidR="00A86007">
        <w:t xml:space="preserve"> </w:t>
      </w:r>
      <w:r>
        <w:t>Un minuto è considerato non disponibile per un determinato Hub di Eventi qualora tutti i tentativi continui di inviare o ricevere Messaggi o di eseguire altre operazioni sull</w:t>
      </w:r>
      <w:r w:rsidR="00C25131">
        <w:t>’</w:t>
      </w:r>
      <w:r>
        <w:t xml:space="preserve">Hub di </w:t>
      </w:r>
      <w:r>
        <w:rPr>
          <w:rFonts w:cs="Segoe UI"/>
        </w:rPr>
        <w:t xml:space="preserve">Eventi </w:t>
      </w:r>
      <w:r>
        <w:t>per l</w:t>
      </w:r>
      <w:r w:rsidR="00C25131">
        <w:t>’</w:t>
      </w:r>
      <w:r>
        <w:t>intero minuto restituiscano un Codice di Errore o non diano un Codice di Riuscita entro cinque minuti.</w:t>
      </w:r>
    </w:p>
    <w:p w14:paraId="62F722B3" w14:textId="77777777" w:rsidR="00FB2E57" w:rsidRPr="00FB368F" w:rsidRDefault="00FB2E57" w:rsidP="00FB2E57">
      <w:pPr>
        <w:pStyle w:val="ProductList-Body"/>
      </w:pPr>
    </w:p>
    <w:p w14:paraId="3DFB0AEA" w14:textId="7174621D" w:rsidR="00FB2E57" w:rsidRPr="00FB368F" w:rsidRDefault="00FB2E57"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2DE7D56" w14:textId="77777777" w:rsidR="00FB2E57" w:rsidRPr="00FB368F" w:rsidRDefault="00FB2E57" w:rsidP="00FB2E57">
      <w:pPr>
        <w:pStyle w:val="ProductList-Body"/>
      </w:pPr>
    </w:p>
    <w:p w14:paraId="0C7B2D47" w14:textId="4B6437E6" w:rsidR="00FB2E57" w:rsidRPr="00FB368F" w:rsidRDefault="005213FD"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23357A45" w:rsidR="00FB2E57" w:rsidRPr="00FB368F" w:rsidRDefault="00FB2E57"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B0043C">
        <w:trPr>
          <w:tblHeader/>
        </w:trPr>
        <w:tc>
          <w:tcPr>
            <w:tcW w:w="5400" w:type="dxa"/>
            <w:shd w:val="clear" w:color="auto" w:fill="0072C6"/>
          </w:tcPr>
          <w:p w14:paraId="3AB5A9DE" w14:textId="77777777" w:rsidR="00FB2E57" w:rsidRPr="001A0074" w:rsidRDefault="00FB2E5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6642758C" w14:textId="77777777" w:rsidR="00FB2E57" w:rsidRPr="001A0074" w:rsidRDefault="00FB2E57" w:rsidP="002C4669">
            <w:pPr>
              <w:pStyle w:val="ProductList-OfferingBody"/>
              <w:keepNext/>
              <w:jc w:val="center"/>
              <w:rPr>
                <w:color w:val="FFFFFF" w:themeColor="background1"/>
              </w:rPr>
            </w:pPr>
            <w:r>
              <w:rPr>
                <w:color w:val="FFFFFF" w:themeColor="background1"/>
              </w:rPr>
              <w:t>Credito di Servizio</w:t>
            </w:r>
          </w:p>
        </w:tc>
      </w:tr>
      <w:tr w:rsidR="00FB2E57" w:rsidRPr="009D0B2F" w14:paraId="74CC781D" w14:textId="77777777" w:rsidTr="00B0043C">
        <w:tc>
          <w:tcPr>
            <w:tcW w:w="5400" w:type="dxa"/>
          </w:tcPr>
          <w:p w14:paraId="273B235B" w14:textId="7702C441" w:rsidR="00FB2E57" w:rsidRPr="0076238C" w:rsidRDefault="00FB2E57" w:rsidP="002C4669">
            <w:pPr>
              <w:pStyle w:val="ProductList-OfferingBody"/>
              <w:keepNext/>
              <w:jc w:val="center"/>
            </w:pPr>
            <w:r>
              <w:t>&lt; 99,9%</w:t>
            </w:r>
          </w:p>
        </w:tc>
        <w:tc>
          <w:tcPr>
            <w:tcW w:w="5400" w:type="dxa"/>
          </w:tcPr>
          <w:p w14:paraId="22C82F54" w14:textId="77777777" w:rsidR="00FB2E57" w:rsidRPr="0076238C" w:rsidRDefault="00FB2E57" w:rsidP="002C4669">
            <w:pPr>
              <w:pStyle w:val="ProductList-OfferingBody"/>
              <w:keepNext/>
              <w:jc w:val="center"/>
            </w:pPr>
            <w:r>
              <w:t>10%</w:t>
            </w:r>
          </w:p>
        </w:tc>
      </w:tr>
      <w:tr w:rsidR="00FB2E57" w:rsidRPr="009D0B2F" w14:paraId="7E14E5F6" w14:textId="77777777" w:rsidTr="00B0043C">
        <w:tc>
          <w:tcPr>
            <w:tcW w:w="5400" w:type="dxa"/>
          </w:tcPr>
          <w:p w14:paraId="6328DF21" w14:textId="402FF6D6" w:rsidR="00FB2E57" w:rsidRPr="0076238C" w:rsidRDefault="00FB2E57" w:rsidP="00124F73">
            <w:pPr>
              <w:pStyle w:val="ProductList-OfferingBody"/>
              <w:jc w:val="center"/>
            </w:pPr>
            <w:r>
              <w:t>&lt; 99%</w:t>
            </w:r>
          </w:p>
        </w:tc>
        <w:tc>
          <w:tcPr>
            <w:tcW w:w="5400" w:type="dxa"/>
          </w:tcPr>
          <w:p w14:paraId="3204D2BA" w14:textId="77777777" w:rsidR="00FB2E57" w:rsidRPr="0076238C" w:rsidRDefault="00FB2E57" w:rsidP="00124F73">
            <w:pPr>
              <w:pStyle w:val="ProductList-OfferingBody"/>
              <w:jc w:val="center"/>
            </w:pPr>
            <w:r>
              <w:t>25%</w:t>
            </w:r>
          </w:p>
        </w:tc>
      </w:tr>
    </w:tbl>
    <w:p w14:paraId="02C6F7A5" w14:textId="77777777" w:rsidR="00FB2E57" w:rsidRPr="00FB368F" w:rsidRDefault="00FB2E57" w:rsidP="00124F73">
      <w:pPr>
        <w:pStyle w:val="ProductList-Body"/>
        <w:jc w:val="center"/>
      </w:pPr>
    </w:p>
    <w:p w14:paraId="2617305D" w14:textId="01A79C47" w:rsidR="00FB2E57" w:rsidRPr="00FB368F" w:rsidRDefault="00FB2E57" w:rsidP="00FB2E57">
      <w:pPr>
        <w:pStyle w:val="ProductList-Body"/>
      </w:pPr>
      <w:r>
        <w:rPr>
          <w:b/>
          <w:color w:val="00188F"/>
        </w:rPr>
        <w:t>Eccezioni del Livello di Servizio</w:t>
      </w:r>
      <w:r w:rsidRPr="00613E36">
        <w:rPr>
          <w:b/>
          <w:color w:val="00188F"/>
        </w:rPr>
        <w:t>:</w:t>
      </w:r>
      <w:r w:rsidR="00A86007" w:rsidRPr="00613E36">
        <w:rPr>
          <w:b/>
          <w:color w:val="00188F"/>
        </w:rPr>
        <w:t xml:space="preserve"> </w:t>
      </w:r>
      <w:r>
        <w:rPr>
          <w:szCs w:val="18"/>
        </w:rPr>
        <w:t>i Livelli di Servizio e i Crediti di Servizio sono applicabili all</w:t>
      </w:r>
      <w:r w:rsidR="00C25131">
        <w:rPr>
          <w:szCs w:val="18"/>
        </w:rPr>
        <w:t>’</w:t>
      </w:r>
      <w:r>
        <w:rPr>
          <w:szCs w:val="18"/>
        </w:rPr>
        <w:t>utilizzo da parte della società dei livelli Basic e Standard degli Hub di Eventi.</w:t>
      </w:r>
      <w:r w:rsidR="00A86007">
        <w:rPr>
          <w:szCs w:val="18"/>
        </w:rPr>
        <w:t xml:space="preserve"> </w:t>
      </w:r>
      <w:r>
        <w:rPr>
          <w:szCs w:val="18"/>
        </w:rPr>
        <w:t>Il livello Hub di Eventi Gratuiti non è disciplinato dal presente Contratto di Servizio</w:t>
      </w:r>
      <w:r>
        <w:t>.</w:t>
      </w:r>
    </w:p>
    <w:p w14:paraId="62A714D6" w14:textId="728545AA" w:rsidR="00FB2E57" w:rsidRPr="00FB368F" w:rsidRDefault="005213FD"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E94A6FD" w14:textId="7FD0DEB2" w:rsidR="00FB2E57" w:rsidRPr="00E8520B" w:rsidRDefault="00FB2E57" w:rsidP="00FB2E57">
      <w:pPr>
        <w:pStyle w:val="ProductList-Offering2Heading"/>
        <w:tabs>
          <w:tab w:val="clear" w:pos="360"/>
          <w:tab w:val="clear" w:pos="720"/>
          <w:tab w:val="clear" w:pos="1080"/>
        </w:tabs>
        <w:outlineLvl w:val="2"/>
        <w:rPr>
          <w:szCs w:val="28"/>
        </w:rPr>
      </w:pPr>
      <w:bookmarkStart w:id="80" w:name="_Toc412532208"/>
      <w:bookmarkStart w:id="81" w:name="_Toc423943175"/>
      <w:r w:rsidRPr="00E8520B">
        <w:rPr>
          <w:szCs w:val="28"/>
        </w:rPr>
        <w:t>Servizio Ripristino Sito - Da Locale ad Azure</w:t>
      </w:r>
      <w:bookmarkEnd w:id="80"/>
      <w:bookmarkEnd w:id="81"/>
    </w:p>
    <w:p w14:paraId="07D7120E" w14:textId="77777777" w:rsidR="00FB2E57" w:rsidRPr="00FB368F" w:rsidRDefault="00FB2E57" w:rsidP="00FB2E57">
      <w:pPr>
        <w:pStyle w:val="ProductList-Body"/>
      </w:pPr>
      <w:r>
        <w:rPr>
          <w:b/>
          <w:color w:val="00188F"/>
        </w:rPr>
        <w:t>Definizioni Aggiuntive</w:t>
      </w:r>
      <w:r w:rsidRPr="00613E36">
        <w:rPr>
          <w:b/>
          <w:color w:val="00188F"/>
        </w:rPr>
        <w:t>:</w:t>
      </w:r>
    </w:p>
    <w:p w14:paraId="711E0D2A" w14:textId="569D929F" w:rsidR="00FB2E57" w:rsidRPr="00FB368F" w:rsidRDefault="00FB2E57" w:rsidP="00FB2E57">
      <w:pPr>
        <w:pStyle w:val="ProductList-Body"/>
        <w:spacing w:after="40"/>
      </w:pPr>
      <w:r>
        <w:t>“</w:t>
      </w:r>
      <w:r>
        <w:rPr>
          <w:b/>
          <w:color w:val="00188F"/>
        </w:rPr>
        <w:t>Failover</w:t>
      </w:r>
      <w:r>
        <w:t>” indica il processo di trasferimento del controllo, simulato o effettivo, di un</w:t>
      </w:r>
      <w:r w:rsidR="00C25131">
        <w:t>’</w:t>
      </w:r>
      <w:r>
        <w:t>Istanza Protetta da un sito principale a un sito secondario.</w:t>
      </w:r>
    </w:p>
    <w:p w14:paraId="28EC0A02" w14:textId="2D7CB288" w:rsidR="00FB2E57" w:rsidRPr="00FB368F" w:rsidRDefault="00FB2E57" w:rsidP="00FB2E57">
      <w:pPr>
        <w:pStyle w:val="ProductList-Body"/>
        <w:spacing w:after="40"/>
      </w:pPr>
      <w:r>
        <w:t>“</w:t>
      </w:r>
      <w:r>
        <w:rPr>
          <w:b/>
          <w:color w:val="00188F"/>
        </w:rPr>
        <w:t>Failover da Locale ad Azure</w:t>
      </w:r>
      <w:r>
        <w:t>” indica il Failover di un</w:t>
      </w:r>
      <w:r w:rsidR="00C25131">
        <w:t>’</w:t>
      </w:r>
      <w:r>
        <w:t>Istanza Protetta da un sito principale non Azure a un sito secondario Azure.</w:t>
      </w:r>
      <w:r w:rsidR="00A86007">
        <w:t xml:space="preserve"> </w:t>
      </w:r>
      <w:r>
        <w:t>La società potrà designare un particolare data center Azure come sito secondario, a condizione che qualora il Failover al data center designato non sia possibile, Microsoft potrà replicarlo su un data center diverso nella stessa area.</w:t>
      </w:r>
    </w:p>
    <w:p w14:paraId="0248AB0C" w14:textId="5DEDA581" w:rsidR="00FB2E57" w:rsidRPr="00FB368F" w:rsidRDefault="00FB2E57" w:rsidP="00FB2E57">
      <w:pPr>
        <w:pStyle w:val="ProductList-Body"/>
        <w:spacing w:after="40"/>
      </w:pPr>
      <w:r>
        <w:t>“</w:t>
      </w:r>
      <w:r>
        <w:rPr>
          <w:b/>
          <w:color w:val="00188F"/>
        </w:rPr>
        <w:t>Istanza Protetta</w:t>
      </w:r>
      <w:r>
        <w:t>” indica un computer virtuale o fisico configurato dal Servizio Ripristino Sito per la replica da un sito principale a un sito secondario.</w:t>
      </w:r>
      <w:r w:rsidR="00A86007">
        <w:t xml:space="preserve"> </w:t>
      </w:r>
      <w:r>
        <w:t>Le Istanze Protette sono enumerate nella scheda Elementi Protetti della sezione Servizi di Ripristino del Portale di Gestione.</w:t>
      </w:r>
    </w:p>
    <w:p w14:paraId="38D6A74E" w14:textId="17337F82" w:rsidR="00FB2E57" w:rsidRPr="00FB368F" w:rsidRDefault="00FB2E57" w:rsidP="00FB2E57">
      <w:pPr>
        <w:pStyle w:val="ProductList-Body"/>
      </w:pPr>
      <w:r>
        <w:t>“</w:t>
      </w:r>
      <w:r>
        <w:rPr>
          <w:b/>
          <w:color w:val="00188F"/>
        </w:rPr>
        <w:t>Obiettivo del Tempo di Recupero (RTO)</w:t>
      </w:r>
      <w:r>
        <w:t>” indica il periodo di tempo che decorre da quando la società inizia un Failover di un</w:t>
      </w:r>
      <w:r w:rsidR="00C25131">
        <w:t>’</w:t>
      </w:r>
      <w:r>
        <w:t>Istanza Protetta in cui si verifica un</w:t>
      </w:r>
      <w:r w:rsidR="00C25131">
        <w:t>’</w:t>
      </w:r>
      <w:r>
        <w:t>interruzione programmata o non programmata per la replica da Locale ad Azure fino al momento in cui l</w:t>
      </w:r>
      <w:r w:rsidR="00C25131">
        <w:t>’</w:t>
      </w:r>
      <w:r>
        <w:t>Istanza Protetta è in esecuzione come macchina virtuale in Microsoft Azure, ad esclusione di qualsiasi momento associato all</w:t>
      </w:r>
      <w:r w:rsidR="00C25131">
        <w:t>’</w:t>
      </w:r>
      <w:r>
        <w:t>azione manuale o all</w:t>
      </w:r>
      <w:r w:rsidR="00C25131">
        <w:t>’</w:t>
      </w:r>
      <w:r>
        <w:t>esecuzione di script della società.</w:t>
      </w:r>
    </w:p>
    <w:p w14:paraId="4DCDDFCC" w14:textId="77777777" w:rsidR="00FB2E57" w:rsidRPr="00FB368F" w:rsidRDefault="00FB2E57" w:rsidP="00FB2E57">
      <w:pPr>
        <w:pStyle w:val="ProductList-Body"/>
      </w:pPr>
    </w:p>
    <w:p w14:paraId="465A158C" w14:textId="750A46A1" w:rsidR="00FB2E57" w:rsidRPr="00FB368F" w:rsidRDefault="00FB2E57" w:rsidP="00FB2E57">
      <w:pPr>
        <w:pStyle w:val="ProductList-Body"/>
      </w:pPr>
      <w:r>
        <w:rPr>
          <w:b/>
          <w:color w:val="00188F"/>
        </w:rPr>
        <w:t>Obiettivo del Tempo di Recupero Mensile</w:t>
      </w:r>
      <w:r w:rsidRPr="00613E36">
        <w:rPr>
          <w:b/>
          <w:color w:val="00188F"/>
        </w:rPr>
        <w:t>:</w:t>
      </w:r>
      <w:r w:rsidR="00A86007" w:rsidRPr="00613E36">
        <w:rPr>
          <w:b/>
          <w:color w:val="00188F"/>
        </w:rPr>
        <w:t xml:space="preserve"> </w:t>
      </w:r>
      <w:r>
        <w:t>L</w:t>
      </w:r>
      <w:r w:rsidR="00C25131">
        <w:t>’</w:t>
      </w:r>
      <w:r>
        <w:t>Obiettivo del Tempo di Recupero Mensile relativo a un</w:t>
      </w:r>
      <w:r w:rsidR="00C25131">
        <w:t>’</w:t>
      </w:r>
      <w:r>
        <w:t>Istanza Protetta specifica configurata per la replica da Locale ad Azure in un determinato mese di fatturazione è quattro ore nel caso di un</w:t>
      </w:r>
      <w:r w:rsidR="00C25131">
        <w:t>’</w:t>
      </w:r>
      <w:r>
        <w:t>Istanza Protetta decrittografata e sei ore nel caso di un</w:t>
      </w:r>
      <w:r w:rsidR="00C25131">
        <w:t>’</w:t>
      </w:r>
      <w:r>
        <w:t>Istanza Protetta crittografata.</w:t>
      </w:r>
      <w:r w:rsidR="00A86007">
        <w:t xml:space="preserve"> </w:t>
      </w:r>
      <w:r>
        <w:t>Verrà aggiunta un</w:t>
      </w:r>
      <w:r w:rsidR="00C25131">
        <w:t>’</w:t>
      </w:r>
      <w:r>
        <w:t>ora all</w:t>
      </w:r>
      <w:r w:rsidR="00C25131">
        <w:t>’</w:t>
      </w:r>
      <w:r>
        <w:t>Obiettivo del Tempo di Recupero Mensile per ogni 25 GB aggiuntivi rispetto alle dimensioni iniziali dell</w:t>
      </w:r>
      <w:r w:rsidR="00C25131">
        <w:t>’</w:t>
      </w:r>
      <w:r>
        <w:t>Istanza Protetta, ovvero 100 GB.</w:t>
      </w:r>
    </w:p>
    <w:p w14:paraId="7E823CB5" w14:textId="77777777" w:rsidR="00B3219B" w:rsidRPr="00FB368F" w:rsidRDefault="00B3219B" w:rsidP="00FB2E57">
      <w:pPr>
        <w:pStyle w:val="ProductList-Body"/>
      </w:pPr>
    </w:p>
    <w:p w14:paraId="35334C8F" w14:textId="306D7F1A" w:rsidR="00FB2E57" w:rsidRPr="00FB368F" w:rsidRDefault="00FB2E57" w:rsidP="00FB2E57">
      <w:pPr>
        <w:pStyle w:val="ProductList-Body"/>
      </w:pPr>
      <w:r>
        <w:rPr>
          <w:b/>
          <w:color w:val="00188F"/>
        </w:rPr>
        <w:t>Credito di Servizio (presumendo dimensioni dell</w:t>
      </w:r>
      <w:r w:rsidR="00C25131">
        <w:rPr>
          <w:b/>
          <w:color w:val="00188F"/>
        </w:rPr>
        <w:t>’</w:t>
      </w:r>
      <w:r>
        <w:rPr>
          <w:b/>
          <w:color w:val="00188F"/>
        </w:rPr>
        <w:t>istanza pari o inferiori a 100 GB)</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B0043C">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Istanza Protetta</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Obiettivo del Tempo di Recupero Mensile</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Credito di Servizio</w:t>
            </w:r>
          </w:p>
        </w:tc>
      </w:tr>
      <w:tr w:rsidR="00FB2E57" w:rsidRPr="009D0B2F" w14:paraId="09CE8BCA" w14:textId="7ABE8413" w:rsidTr="00B0043C">
        <w:tc>
          <w:tcPr>
            <w:tcW w:w="3600" w:type="dxa"/>
          </w:tcPr>
          <w:p w14:paraId="67A716E0" w14:textId="500C2C98" w:rsidR="00FB2E57" w:rsidRPr="00FB2E57" w:rsidRDefault="00FB2E57" w:rsidP="00124F73">
            <w:pPr>
              <w:pStyle w:val="ProductList-OfferingBody"/>
              <w:jc w:val="center"/>
            </w:pPr>
            <w:r>
              <w:t>Decrittografata</w:t>
            </w:r>
          </w:p>
        </w:tc>
        <w:tc>
          <w:tcPr>
            <w:tcW w:w="3600" w:type="dxa"/>
          </w:tcPr>
          <w:p w14:paraId="102580E5" w14:textId="6A58C0F9" w:rsidR="00FB2E57" w:rsidRPr="00FB2E57" w:rsidRDefault="00FB2E57" w:rsidP="00124F73">
            <w:pPr>
              <w:pStyle w:val="ProductList-OfferingBody"/>
              <w:jc w:val="center"/>
            </w:pPr>
            <w:r>
              <w:t>&gt; 4 ore</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B0043C">
        <w:tc>
          <w:tcPr>
            <w:tcW w:w="3600" w:type="dxa"/>
          </w:tcPr>
          <w:p w14:paraId="53D57982" w14:textId="32266447" w:rsidR="00FB2E57" w:rsidRPr="00FB2E57" w:rsidRDefault="00FB2E57" w:rsidP="00124F73">
            <w:pPr>
              <w:pStyle w:val="ProductList-OfferingBody"/>
              <w:jc w:val="center"/>
            </w:pPr>
            <w:r>
              <w:t>Crittografata</w:t>
            </w:r>
          </w:p>
        </w:tc>
        <w:tc>
          <w:tcPr>
            <w:tcW w:w="3600" w:type="dxa"/>
          </w:tcPr>
          <w:p w14:paraId="3FA341C0" w14:textId="43DD9DE5" w:rsidR="00FB2E57" w:rsidRPr="00FB2E57" w:rsidRDefault="00FB2E57" w:rsidP="00124F73">
            <w:pPr>
              <w:pStyle w:val="ProductList-OfferingBody"/>
              <w:jc w:val="center"/>
            </w:pPr>
            <w:r>
              <w:t>&gt; 6 ore</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08295461" w:rsidR="00FB2E57" w:rsidRPr="00FB368F" w:rsidRDefault="00C202AE" w:rsidP="00FB2E57">
      <w:pPr>
        <w:pStyle w:val="ProductList-Body"/>
      </w:pPr>
      <w:r>
        <w:rPr>
          <w:b/>
          <w:color w:val="00188F"/>
        </w:rPr>
        <w:t>Condizioni Aggiuntive</w:t>
      </w:r>
      <w:r w:rsidRPr="00B0043C">
        <w:rPr>
          <w:b/>
          <w:color w:val="00188F"/>
        </w:rPr>
        <w:t>:</w:t>
      </w:r>
      <w:r w:rsidR="00A86007">
        <w:t xml:space="preserve"> </w:t>
      </w:r>
      <w:r>
        <w:t>l</w:t>
      </w:r>
      <w:r w:rsidR="00C25131">
        <w:t>’</w:t>
      </w:r>
      <w:r>
        <w:t>Obiettivo del Tempo di Recupero Mensile e i Crediti di Servizio sono calcolati per ciascuna Istanza Protetta utilizzata dalla società.</w:t>
      </w:r>
    </w:p>
    <w:p w14:paraId="4A58FB5C" w14:textId="78372B37" w:rsidR="00FB2E57" w:rsidRPr="00FB368F" w:rsidRDefault="005213FD"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68CAC1F" w14:textId="56C52194" w:rsidR="00C202AE" w:rsidRPr="00E8520B" w:rsidRDefault="00C202AE" w:rsidP="00C202AE">
      <w:pPr>
        <w:pStyle w:val="ProductList-Offering2Heading"/>
        <w:tabs>
          <w:tab w:val="clear" w:pos="360"/>
          <w:tab w:val="clear" w:pos="720"/>
          <w:tab w:val="clear" w:pos="1080"/>
        </w:tabs>
        <w:outlineLvl w:val="2"/>
        <w:rPr>
          <w:szCs w:val="28"/>
        </w:rPr>
      </w:pPr>
      <w:bookmarkStart w:id="82" w:name="_Toc412532209"/>
      <w:bookmarkStart w:id="83" w:name="_Toc423943176"/>
      <w:r w:rsidRPr="00E8520B">
        <w:rPr>
          <w:szCs w:val="28"/>
        </w:rPr>
        <w:t>Servizio Ripristino Sito - Da Locale a Locale</w:t>
      </w:r>
      <w:bookmarkEnd w:id="82"/>
      <w:bookmarkEnd w:id="83"/>
    </w:p>
    <w:p w14:paraId="5DB3D51C" w14:textId="77777777" w:rsidR="00C202AE" w:rsidRPr="00FB368F" w:rsidRDefault="00C202AE" w:rsidP="00C202AE">
      <w:pPr>
        <w:pStyle w:val="ProductList-Body"/>
      </w:pPr>
      <w:r>
        <w:rPr>
          <w:b/>
          <w:color w:val="00188F"/>
        </w:rPr>
        <w:t>Definizioni Aggiuntive</w:t>
      </w:r>
      <w:r w:rsidRPr="00613E36">
        <w:rPr>
          <w:b/>
          <w:color w:val="00188F"/>
        </w:rPr>
        <w:t>:</w:t>
      </w:r>
    </w:p>
    <w:p w14:paraId="5FC3FBDC" w14:textId="16DEF8FB" w:rsidR="00C202AE" w:rsidRPr="00FB368F" w:rsidRDefault="00C202AE" w:rsidP="00C202AE">
      <w:pPr>
        <w:pStyle w:val="ProductList-Body"/>
        <w:spacing w:after="40"/>
      </w:pPr>
      <w:r>
        <w:t>“</w:t>
      </w:r>
      <w:r>
        <w:rPr>
          <w:b/>
          <w:color w:val="00188F"/>
        </w:rPr>
        <w:t>Failover</w:t>
      </w:r>
      <w:r>
        <w:t>” indica il processo di trasferimento del controllo, simulato o effettivo, di un</w:t>
      </w:r>
      <w:r w:rsidR="00C25131">
        <w:t>’</w:t>
      </w:r>
      <w:r>
        <w:t>Istanza Protetta da un sito principale a un sito secondario.</w:t>
      </w:r>
    </w:p>
    <w:p w14:paraId="7CA20926" w14:textId="126F7F4A" w:rsidR="00C202AE" w:rsidRPr="00FB368F" w:rsidRDefault="00C202AE" w:rsidP="00C202AE">
      <w:pPr>
        <w:pStyle w:val="ProductList-Body"/>
        <w:spacing w:after="40"/>
      </w:pPr>
      <w:r>
        <w:t>“</w:t>
      </w:r>
      <w:r>
        <w:rPr>
          <w:b/>
          <w:color w:val="00188F"/>
        </w:rPr>
        <w:t>Minuti di Failover</w:t>
      </w:r>
      <w:r>
        <w:t>” indica il numero totale di minuti in un mese di fatturazione durante i quali è stato tentato, ma non completato, un Failover di un</w:t>
      </w:r>
      <w:r w:rsidR="00C25131">
        <w:t>’</w:t>
      </w:r>
      <w:r>
        <w:t>Istanza Protetta per la replica da Locale a Locale.</w:t>
      </w:r>
    </w:p>
    <w:p w14:paraId="6F45FC06" w14:textId="77777777" w:rsidR="00C202AE" w:rsidRPr="00FB368F" w:rsidRDefault="00C202AE" w:rsidP="00C202AE">
      <w:pPr>
        <w:pStyle w:val="ProductList-Body"/>
        <w:spacing w:after="40"/>
      </w:pPr>
      <w:r>
        <w:t>“</w:t>
      </w:r>
      <w:r>
        <w:rPr>
          <w:b/>
          <w:color w:val="00188F"/>
        </w:rPr>
        <w:t>Quantità Massima di Minuti Disponibili</w:t>
      </w:r>
      <w:r>
        <w:t>” indica il numero totale di minuti impiegati per la configurazione di una determinata Istanza Protetta per la replica da Locale a Locale da parte del Servizio Ripristino Sito nel corso di un mese di fatturazione.</w:t>
      </w:r>
    </w:p>
    <w:p w14:paraId="6AE270E2" w14:textId="05CF4DB0" w:rsidR="00C202AE" w:rsidRPr="00FB368F" w:rsidRDefault="00C202AE" w:rsidP="00C202AE">
      <w:pPr>
        <w:pStyle w:val="ProductList-Body"/>
        <w:spacing w:after="40"/>
      </w:pPr>
      <w:r>
        <w:lastRenderedPageBreak/>
        <w:t>“</w:t>
      </w:r>
      <w:r>
        <w:rPr>
          <w:b/>
          <w:color w:val="00188F"/>
        </w:rPr>
        <w:t>Failover da Locale a Locale</w:t>
      </w:r>
      <w:r>
        <w:t>” indica il Failover di un</w:t>
      </w:r>
      <w:r w:rsidR="00C25131">
        <w:t>’</w:t>
      </w:r>
      <w:r>
        <w:t>Istanza Protetta da un sito principale non Azure a un sito secondario non Azure.</w:t>
      </w:r>
    </w:p>
    <w:p w14:paraId="0C116DF0" w14:textId="02C3160A" w:rsidR="00C202AE" w:rsidRPr="00FB368F" w:rsidRDefault="00C202AE" w:rsidP="00C202AE">
      <w:pPr>
        <w:pStyle w:val="ProductList-Body"/>
      </w:pPr>
      <w:r>
        <w:t>“</w:t>
      </w:r>
      <w:r>
        <w:rPr>
          <w:b/>
          <w:color w:val="00188F"/>
        </w:rPr>
        <w:t>Istanza Protetta</w:t>
      </w:r>
      <w:r>
        <w:t>” indica un computer virtuale o fisico configurato dal Servizio Ripristino Sito per la replica da un sito principale a un sito secondario.</w:t>
      </w:r>
      <w:r w:rsidR="00A86007">
        <w:t xml:space="preserve"> </w:t>
      </w:r>
      <w:r>
        <w:t>Le Istanze Protette sono enumerate nella scheda Elementi Protetti della sezione Servizi di Ripristino del Portale di Gestione.</w:t>
      </w:r>
    </w:p>
    <w:p w14:paraId="197B056C" w14:textId="77777777" w:rsidR="00C202AE" w:rsidRPr="00FB368F" w:rsidRDefault="00C202AE" w:rsidP="00C202AE">
      <w:pPr>
        <w:pStyle w:val="ProductList-Body"/>
      </w:pPr>
    </w:p>
    <w:p w14:paraId="78D51F79" w14:textId="532A76C6" w:rsidR="00C202AE" w:rsidRPr="00FB368F" w:rsidRDefault="00C202AE" w:rsidP="00C202AE">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Failover durante i quali il Failover di un</w:t>
      </w:r>
      <w:r w:rsidR="00C25131">
        <w:t>’</w:t>
      </w:r>
      <w:r>
        <w:t>Istanza Protetta non riesce poiché il Servizio Ripristino Sito non è disponibile, purché i successivi tentativi vengano eseguiti con una frequenza non inferiore a trenta minuti.</w:t>
      </w:r>
    </w:p>
    <w:p w14:paraId="610F0D38" w14:textId="77777777" w:rsidR="00C202AE" w:rsidRPr="00FB368F" w:rsidRDefault="00C202AE" w:rsidP="00C202AE">
      <w:pPr>
        <w:pStyle w:val="ProductList-Body"/>
      </w:pPr>
    </w:p>
    <w:p w14:paraId="23255487" w14:textId="42EC2D3B" w:rsidR="00C202AE" w:rsidRPr="00FB368F" w:rsidRDefault="00C202AE" w:rsidP="00C202AE">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A288459" w14:textId="77777777" w:rsidR="00C202AE" w:rsidRPr="00FB368F" w:rsidRDefault="00C202AE" w:rsidP="00C202AE">
      <w:pPr>
        <w:pStyle w:val="ProductList-Body"/>
      </w:pPr>
    </w:p>
    <w:p w14:paraId="2F6A4B36" w14:textId="3837F4E4" w:rsidR="00C202AE" w:rsidRPr="00FB368F" w:rsidRDefault="005213FD" w:rsidP="00C202AE">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2728E29E" w:rsidR="00C202AE" w:rsidRPr="00FB368F" w:rsidRDefault="00C202AE" w:rsidP="00C202AE">
      <w:pPr>
        <w:pStyle w:val="ProductList-Body"/>
      </w:pPr>
      <w:r>
        <w:rPr>
          <w:b/>
          <w:color w:val="00188F"/>
        </w:rPr>
        <w:t>Credito di Servizio</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B0043C">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Credito di Servizio</w:t>
            </w:r>
          </w:p>
        </w:tc>
      </w:tr>
      <w:tr w:rsidR="00C202AE" w:rsidRPr="009D0B2F" w14:paraId="63B5A5F3" w14:textId="77777777" w:rsidTr="00B0043C">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B0043C">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7B812F32" w:rsidR="00C202AE" w:rsidRPr="00FB368F" w:rsidRDefault="00C202AE" w:rsidP="00C202AE">
      <w:pPr>
        <w:pStyle w:val="ProductList-Body"/>
      </w:pPr>
      <w:r>
        <w:rPr>
          <w:b/>
          <w:color w:val="00188F"/>
        </w:rPr>
        <w:t>Condizioni Aggiuntive</w:t>
      </w:r>
      <w:r w:rsidRPr="00613E36">
        <w:rPr>
          <w:b/>
          <w:color w:val="00188F"/>
        </w:rPr>
        <w:t>:</w:t>
      </w:r>
      <w:r w:rsidR="00A86007" w:rsidRPr="00613E36">
        <w:rPr>
          <w:b/>
          <w:color w:val="00188F"/>
        </w:rPr>
        <w:t xml:space="preserve"> </w:t>
      </w:r>
      <w:r>
        <w:t>l</w:t>
      </w:r>
      <w:r w:rsidR="00C25131">
        <w:t>’</w:t>
      </w:r>
      <w:r>
        <w:t>Obiettivo del Tempo di Recupero Mensile e i Crediti di Servizio sono calcolati per ciascuna Istanza Protetta utilizzata dalla società.</w:t>
      </w:r>
    </w:p>
    <w:p w14:paraId="09959A42" w14:textId="4CF51B79" w:rsidR="00C202AE" w:rsidRPr="00FB368F" w:rsidRDefault="005213FD"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2D5D9EB" w14:textId="0E291335" w:rsidR="005D4A94" w:rsidRPr="00E8520B" w:rsidRDefault="005D4A94" w:rsidP="005D4A94">
      <w:pPr>
        <w:pStyle w:val="ProductList-Offering2Heading"/>
        <w:tabs>
          <w:tab w:val="clear" w:pos="360"/>
          <w:tab w:val="clear" w:pos="720"/>
          <w:tab w:val="clear" w:pos="1080"/>
        </w:tabs>
        <w:outlineLvl w:val="2"/>
        <w:rPr>
          <w:szCs w:val="28"/>
        </w:rPr>
      </w:pPr>
      <w:bookmarkStart w:id="84" w:name="_Toc412532210"/>
      <w:bookmarkStart w:id="85" w:name="_Toc423943177"/>
      <w:r w:rsidRPr="00E8520B">
        <w:rPr>
          <w:szCs w:val="28"/>
        </w:rPr>
        <w:t>Servizio Database SQL (Livelli Web e Business)</w:t>
      </w:r>
      <w:bookmarkEnd w:id="84"/>
      <w:bookmarkEnd w:id="85"/>
    </w:p>
    <w:p w14:paraId="2115DEF2" w14:textId="77777777" w:rsidR="005D4A94" w:rsidRPr="00FB368F" w:rsidRDefault="005D4A94" w:rsidP="005D4A94">
      <w:pPr>
        <w:pStyle w:val="ProductList-Body"/>
      </w:pPr>
      <w:r>
        <w:rPr>
          <w:b/>
          <w:color w:val="00188F"/>
        </w:rPr>
        <w:t>Definizioni Aggiuntive</w:t>
      </w:r>
      <w:r w:rsidRPr="00613E36">
        <w:rPr>
          <w:b/>
          <w:color w:val="00188F"/>
        </w:rPr>
        <w:t>:</w:t>
      </w:r>
    </w:p>
    <w:p w14:paraId="0D8DFC71" w14:textId="77777777" w:rsidR="005D4A94" w:rsidRPr="00FB368F" w:rsidRDefault="005D4A94" w:rsidP="005D4A94">
      <w:pPr>
        <w:pStyle w:val="ProductList-Body"/>
        <w:spacing w:after="40"/>
      </w:pPr>
      <w:r>
        <w:t>“</w:t>
      </w:r>
      <w:r>
        <w:rPr>
          <w:b/>
          <w:color w:val="00188F"/>
        </w:rPr>
        <w:t>Database</w:t>
      </w:r>
      <w:r>
        <w:t>” indica il livello Web o Business di un Database SQL di Microsoft Azure.</w:t>
      </w:r>
    </w:p>
    <w:p w14:paraId="1B1A375F" w14:textId="77777777" w:rsidR="005D4A94" w:rsidRPr="00FB368F" w:rsidRDefault="005D4A94" w:rsidP="005D4A94">
      <w:pPr>
        <w:pStyle w:val="ProductList-Body"/>
        <w:spacing w:after="40"/>
      </w:pPr>
      <w:r>
        <w:t>“</w:t>
      </w:r>
      <w:r>
        <w:rPr>
          <w:b/>
          <w:color w:val="00188F"/>
        </w:rPr>
        <w:t>Minuti di Distribuzione</w:t>
      </w:r>
      <w:r>
        <w:t>” indica il numero totale di minuti di distribuzione di un determinato Database di Livello Web o Business in Microsoft Azure nel corso di un mese di fatturazione.</w:t>
      </w:r>
    </w:p>
    <w:p w14:paraId="57CAF374" w14:textId="77777777" w:rsidR="005D4A94" w:rsidRPr="00FB368F" w:rsidRDefault="005D4A94" w:rsidP="005D4A94">
      <w:pPr>
        <w:pStyle w:val="ProductList-Body"/>
      </w:pPr>
      <w:r>
        <w:t>“</w:t>
      </w:r>
      <w:r>
        <w:rPr>
          <w:b/>
          <w:color w:val="00188F"/>
        </w:rPr>
        <w:t>Quantità Massima di Minuti Disponibili</w:t>
      </w:r>
      <w:r>
        <w:t>” indica la quantità totale di Minuti di Distribuzione per tutti i Database di livello Web e Business per un determinato periodo di sottoscrizione di Microsoft Azure nel corso di un mese di fatturazione.</w:t>
      </w:r>
    </w:p>
    <w:p w14:paraId="13EFE175" w14:textId="77777777" w:rsidR="005D4A94" w:rsidRPr="00FB368F" w:rsidRDefault="005D4A94" w:rsidP="005D4A94">
      <w:pPr>
        <w:pStyle w:val="ProductList-Body"/>
      </w:pPr>
    </w:p>
    <w:p w14:paraId="03253840" w14:textId="640EB06D" w:rsidR="005D4A94" w:rsidRPr="00FB368F" w:rsidRDefault="005D4A94" w:rsidP="005D4A94">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i Database di livello Web e Business distribuiti dalla società in un determinato periodo di sottoscrizione di Microsoft Azure, durante i quali il Database non è disponibile.</w:t>
      </w:r>
      <w:r w:rsidR="00A86007">
        <w:t xml:space="preserve"> </w:t>
      </w:r>
      <w:r>
        <w:t>Un minuto è considerato non disponibile per un determinato Database qualora tutti i tentativi continui da parte della società di stabilire una connessione al Database entro il minuto falliscano.</w:t>
      </w:r>
    </w:p>
    <w:p w14:paraId="047B942B" w14:textId="77777777" w:rsidR="005D4A94" w:rsidRPr="00FB368F" w:rsidRDefault="005D4A94" w:rsidP="005D4A94">
      <w:pPr>
        <w:pStyle w:val="ProductList-Body"/>
      </w:pPr>
    </w:p>
    <w:p w14:paraId="45EB9936" w14:textId="01D93579" w:rsidR="005D4A94" w:rsidRPr="00FB368F" w:rsidRDefault="005D4A94" w:rsidP="005D4A94">
      <w:pPr>
        <w:pStyle w:val="ProductList-Body"/>
      </w:pPr>
      <w:r>
        <w:rPr>
          <w:b/>
          <w:color w:val="00188F"/>
        </w:rPr>
        <w:t>Percentuale di Tempo di Attività Mensile</w:t>
      </w:r>
      <w:r w:rsidRPr="00613E36">
        <w:rPr>
          <w:b/>
          <w:color w:val="00188F"/>
        </w:rPr>
        <w:t>:</w:t>
      </w:r>
      <w:r w:rsidR="00A86007">
        <w:t xml:space="preserve"> </w:t>
      </w:r>
      <w:r>
        <w:t>la “Percentuale di Tempo di Attività Mensile” viene calcolata utilizzando la seguente formula:</w:t>
      </w:r>
    </w:p>
    <w:p w14:paraId="7A617BAA" w14:textId="77777777" w:rsidR="005D4A94" w:rsidRPr="00FB368F" w:rsidRDefault="005D4A94" w:rsidP="005D4A94">
      <w:pPr>
        <w:pStyle w:val="ProductList-Body"/>
      </w:pPr>
    </w:p>
    <w:p w14:paraId="08D231CE" w14:textId="7372AA79" w:rsidR="005D4A94" w:rsidRPr="00FB368F" w:rsidRDefault="005213FD" w:rsidP="005D4A94">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2F4773D" w:rsidR="005D4A94" w:rsidRPr="00FB368F" w:rsidRDefault="005D4A94" w:rsidP="005D4A94">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B0043C">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Credito di Servizio</w:t>
            </w:r>
          </w:p>
        </w:tc>
      </w:tr>
      <w:tr w:rsidR="005D4A94" w:rsidRPr="009D0B2F" w14:paraId="45EA80CE" w14:textId="77777777" w:rsidTr="00B0043C">
        <w:tc>
          <w:tcPr>
            <w:tcW w:w="5400" w:type="dxa"/>
          </w:tcPr>
          <w:p w14:paraId="146AAF73" w14:textId="5E94724A" w:rsidR="005D4A94" w:rsidRPr="0076238C" w:rsidRDefault="005D4A94" w:rsidP="00002CD6">
            <w:pPr>
              <w:pStyle w:val="ProductList-OfferingBody"/>
              <w:jc w:val="center"/>
            </w:pPr>
            <w:r>
              <w:t>&lt; 99,9%</w:t>
            </w:r>
          </w:p>
        </w:tc>
        <w:tc>
          <w:tcPr>
            <w:tcW w:w="5400" w:type="dxa"/>
          </w:tcPr>
          <w:p w14:paraId="5BD999B4" w14:textId="77777777" w:rsidR="005D4A94" w:rsidRPr="0076238C" w:rsidRDefault="005D4A94" w:rsidP="00002CD6">
            <w:pPr>
              <w:pStyle w:val="ProductList-OfferingBody"/>
              <w:jc w:val="center"/>
            </w:pPr>
            <w:r>
              <w:t>10%</w:t>
            </w:r>
          </w:p>
        </w:tc>
      </w:tr>
      <w:tr w:rsidR="005D4A94" w:rsidRPr="009D0B2F" w14:paraId="3B971F43" w14:textId="77777777" w:rsidTr="00B0043C">
        <w:tc>
          <w:tcPr>
            <w:tcW w:w="5400" w:type="dxa"/>
          </w:tcPr>
          <w:p w14:paraId="505C46B0" w14:textId="7FF173AB" w:rsidR="005D4A94" w:rsidRPr="0076238C" w:rsidRDefault="005D4A94" w:rsidP="00002CD6">
            <w:pPr>
              <w:pStyle w:val="ProductList-OfferingBody"/>
              <w:jc w:val="center"/>
            </w:pPr>
            <w:r>
              <w:t>&lt; 99%</w:t>
            </w:r>
          </w:p>
        </w:tc>
        <w:tc>
          <w:tcPr>
            <w:tcW w:w="5400" w:type="dxa"/>
          </w:tcPr>
          <w:p w14:paraId="7F109E55" w14:textId="77777777" w:rsidR="005D4A94" w:rsidRPr="0076238C" w:rsidRDefault="005D4A94" w:rsidP="00002CD6">
            <w:pPr>
              <w:pStyle w:val="ProductList-OfferingBody"/>
              <w:jc w:val="center"/>
            </w:pPr>
            <w:r>
              <w:t>25%</w:t>
            </w:r>
          </w:p>
        </w:tc>
      </w:tr>
    </w:tbl>
    <w:p w14:paraId="51A458AB" w14:textId="18629F81" w:rsidR="005D4A94" w:rsidRPr="00FB368F" w:rsidRDefault="005213FD"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C91813F" w14:textId="275492FE" w:rsidR="005D4A94" w:rsidRPr="00E8520B" w:rsidRDefault="005D4A94" w:rsidP="005D4A94">
      <w:pPr>
        <w:pStyle w:val="ProductList-Offering2Heading"/>
        <w:tabs>
          <w:tab w:val="clear" w:pos="360"/>
          <w:tab w:val="clear" w:pos="720"/>
          <w:tab w:val="clear" w:pos="1080"/>
        </w:tabs>
        <w:outlineLvl w:val="2"/>
        <w:rPr>
          <w:szCs w:val="28"/>
        </w:rPr>
      </w:pPr>
      <w:bookmarkStart w:id="86" w:name="_Toc423943178"/>
      <w:r w:rsidRPr="00E8520B">
        <w:rPr>
          <w:szCs w:val="28"/>
        </w:rPr>
        <w:t>Servizio Database SQL (Livelli Basic, Standard e Premium)</w:t>
      </w:r>
      <w:bookmarkEnd w:id="86"/>
    </w:p>
    <w:p w14:paraId="4517FA18" w14:textId="77777777" w:rsidR="005D4A94" w:rsidRPr="00FB368F" w:rsidRDefault="005D4A94" w:rsidP="005D4A94">
      <w:pPr>
        <w:pStyle w:val="ProductList-Body"/>
      </w:pPr>
      <w:r>
        <w:rPr>
          <w:b/>
          <w:color w:val="00188F"/>
        </w:rPr>
        <w:t>Definizioni Aggiuntive</w:t>
      </w:r>
      <w:r w:rsidRPr="00613E36">
        <w:rPr>
          <w:b/>
          <w:color w:val="00188F"/>
        </w:rPr>
        <w:t>:</w:t>
      </w:r>
    </w:p>
    <w:p w14:paraId="43E24B00" w14:textId="168BF44C" w:rsidR="005D4A94" w:rsidRPr="00FB368F" w:rsidRDefault="005D4A94" w:rsidP="005D4A94">
      <w:pPr>
        <w:pStyle w:val="ProductList-Body"/>
        <w:spacing w:after="40"/>
      </w:pPr>
      <w:r>
        <w:t>“</w:t>
      </w:r>
      <w:r>
        <w:rPr>
          <w:b/>
          <w:color w:val="00188F"/>
        </w:rPr>
        <w:t>Database</w:t>
      </w:r>
      <w:r>
        <w:t>” indica il livello Basic, Standard o Premium di un Database SQL di Microsoft Azure.</w:t>
      </w:r>
    </w:p>
    <w:p w14:paraId="5B64287F" w14:textId="22D494BA" w:rsidR="005D4A94" w:rsidRPr="00FB368F" w:rsidRDefault="005D4A94" w:rsidP="005D4A94">
      <w:pPr>
        <w:pStyle w:val="ProductList-Body"/>
        <w:spacing w:after="40"/>
      </w:pPr>
      <w:r>
        <w:t>“</w:t>
      </w:r>
      <w:r>
        <w:rPr>
          <w:b/>
          <w:color w:val="00188F"/>
        </w:rPr>
        <w:t>Minuti di Distribuzione</w:t>
      </w:r>
      <w:r>
        <w:t>” indica il numero totale di minuti di distribuzione di un determinato Database di Livello Basic, Standard o Premium in Microsoft Azure nel corso di un mese di fatturazione.</w:t>
      </w:r>
    </w:p>
    <w:p w14:paraId="2C7286C0" w14:textId="49FC3994" w:rsidR="005D4A94" w:rsidRPr="00FB368F" w:rsidRDefault="005D4A94" w:rsidP="005D4A94">
      <w:pPr>
        <w:pStyle w:val="ProductList-Body"/>
      </w:pPr>
      <w:r>
        <w:t>“</w:t>
      </w:r>
      <w:r>
        <w:rPr>
          <w:b/>
          <w:color w:val="00188F"/>
        </w:rPr>
        <w:t>Quantità Massima di Minuti Disponibili</w:t>
      </w:r>
      <w:r>
        <w:t>” indica la quantità totale di Minuti di Distribuzione di tutti i Database di livello Basic, Standard e Premium per un determinato periodo di sottoscrizione di Microsoft Azure nel corso di un mese di fatturazione.</w:t>
      </w:r>
    </w:p>
    <w:p w14:paraId="40A83BD5" w14:textId="77777777" w:rsidR="005D4A94" w:rsidRPr="00FB368F" w:rsidRDefault="005D4A94" w:rsidP="005D4A94">
      <w:pPr>
        <w:pStyle w:val="ProductList-Body"/>
      </w:pPr>
    </w:p>
    <w:p w14:paraId="110C2A2E" w14:textId="7C968B46" w:rsidR="005D4A94" w:rsidRPr="00FB368F" w:rsidRDefault="005D4A94" w:rsidP="005D4A94">
      <w:pPr>
        <w:pStyle w:val="ProductList-Body"/>
      </w:pPr>
      <w:r>
        <w:rPr>
          <w:b/>
          <w:color w:val="00188F"/>
        </w:rPr>
        <w:lastRenderedPageBreak/>
        <w:t>Tempo di Inattività</w:t>
      </w:r>
      <w:r w:rsidRPr="00613E36">
        <w:rPr>
          <w:b/>
          <w:color w:val="00188F"/>
        </w:rPr>
        <w:t>:</w:t>
      </w:r>
      <w:r w:rsidR="00A86007">
        <w:t xml:space="preserve"> </w:t>
      </w:r>
      <w:r>
        <w:t>quantità totale di Minuti di Distribuzione accumulati, di tutti i Database di livello Basic, Standard e Premium distribuiti dalla società in un determinato periodo di sottoscrizione di Microsoft Azure, durante i quali il Database non è disponibile.</w:t>
      </w:r>
      <w:r w:rsidR="00A86007">
        <w:t xml:space="preserve"> </w:t>
      </w:r>
      <w:r>
        <w:t>Un minuto è considerato non disponibile per un determinato Database qualora tutti i tentativi continui da parte della società di stabilire una connessione al Database entro il minuto falliscano.</w:t>
      </w:r>
    </w:p>
    <w:p w14:paraId="1ABAEB59" w14:textId="77777777" w:rsidR="005D4A94" w:rsidRPr="00FB368F" w:rsidRDefault="005D4A94" w:rsidP="005D4A94">
      <w:pPr>
        <w:pStyle w:val="ProductList-Body"/>
      </w:pPr>
    </w:p>
    <w:p w14:paraId="0FE3777F" w14:textId="1913BB5D" w:rsidR="005D4A94" w:rsidRPr="00FB368F" w:rsidRDefault="005D4A94" w:rsidP="005D4A94">
      <w:pPr>
        <w:pStyle w:val="ProductList-Body"/>
      </w:pPr>
      <w:r>
        <w:rPr>
          <w:b/>
          <w:color w:val="00188F"/>
        </w:rPr>
        <w:t>Percentuale di Tempo di Attività Mensile</w:t>
      </w:r>
      <w:r w:rsidRPr="00613E36">
        <w:rPr>
          <w:b/>
          <w:color w:val="00188F"/>
        </w:rPr>
        <w:t>:</w:t>
      </w:r>
      <w:r w:rsidR="00A86007">
        <w:t xml:space="preserve"> </w:t>
      </w:r>
      <w:r>
        <w:t>la “Percentuale di Tempo di Attività Mensile” viene calcolata utilizzando la seguente formula:</w:t>
      </w:r>
    </w:p>
    <w:p w14:paraId="246C0586" w14:textId="77777777" w:rsidR="005D4A94" w:rsidRPr="00FB368F" w:rsidRDefault="005D4A94" w:rsidP="005D4A94">
      <w:pPr>
        <w:pStyle w:val="ProductList-Body"/>
      </w:pPr>
    </w:p>
    <w:p w14:paraId="5F1CBCF8" w14:textId="3614B4C9" w:rsidR="005D4A94" w:rsidRPr="00FB368F" w:rsidRDefault="005213FD" w:rsidP="005D4A94">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47B0DBEC" w:rsidR="005D4A94" w:rsidRPr="00FB368F" w:rsidRDefault="005D4A94" w:rsidP="002C4669">
      <w:pPr>
        <w:pStyle w:val="ProductList-Body"/>
        <w:keepNext/>
      </w:pPr>
      <w:r>
        <w:rPr>
          <w:b/>
          <w:color w:val="00188F"/>
        </w:rPr>
        <w:t>Credito di Servizio</w:t>
      </w:r>
      <w:r w:rsidRPr="00613E36">
        <w:rPr>
          <w:b/>
          <w:color w:val="00188F"/>
        </w:rPr>
        <w:t>:</w:t>
      </w:r>
    </w:p>
    <w:tbl>
      <w:tblPr>
        <w:tblW w:w="108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5D4A94" w:rsidRPr="009D0B2F" w14:paraId="21A1729B" w14:textId="77777777" w:rsidTr="00C0781D">
        <w:trPr>
          <w:tblHeader/>
        </w:trPr>
        <w:tc>
          <w:tcPr>
            <w:tcW w:w="5400" w:type="dxa"/>
            <w:shd w:val="clear" w:color="auto" w:fill="0072C6"/>
          </w:tcPr>
          <w:p w14:paraId="14AD0D05" w14:textId="77777777" w:rsidR="005D4A94" w:rsidRPr="001A0074" w:rsidRDefault="005D4A94"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4DD93A61" w14:textId="77777777" w:rsidR="005D4A94" w:rsidRPr="001A0074" w:rsidRDefault="005D4A94" w:rsidP="002C4669">
            <w:pPr>
              <w:pStyle w:val="ProductList-OfferingBody"/>
              <w:keepNext/>
              <w:jc w:val="center"/>
              <w:rPr>
                <w:color w:val="FFFFFF" w:themeColor="background1"/>
              </w:rPr>
            </w:pPr>
            <w:r>
              <w:rPr>
                <w:color w:val="FFFFFF" w:themeColor="background1"/>
              </w:rPr>
              <w:t>Credito di Servizio</w:t>
            </w:r>
          </w:p>
        </w:tc>
      </w:tr>
      <w:tr w:rsidR="005D4A94" w:rsidRPr="009D0B2F" w14:paraId="2471CE4D" w14:textId="77777777" w:rsidTr="00C0781D">
        <w:tc>
          <w:tcPr>
            <w:tcW w:w="5400" w:type="dxa"/>
          </w:tcPr>
          <w:p w14:paraId="49B67634" w14:textId="6CEF71D0" w:rsidR="005D4A94" w:rsidRPr="0076238C" w:rsidRDefault="005D4A94" w:rsidP="002C4669">
            <w:pPr>
              <w:pStyle w:val="ProductList-OfferingBody"/>
              <w:keepNext/>
              <w:jc w:val="center"/>
            </w:pPr>
            <w:r>
              <w:t>&lt; 99,99%</w:t>
            </w:r>
          </w:p>
        </w:tc>
        <w:tc>
          <w:tcPr>
            <w:tcW w:w="5400" w:type="dxa"/>
          </w:tcPr>
          <w:p w14:paraId="77E1972F" w14:textId="77777777" w:rsidR="005D4A94" w:rsidRPr="0076238C" w:rsidRDefault="005D4A94" w:rsidP="002C4669">
            <w:pPr>
              <w:pStyle w:val="ProductList-OfferingBody"/>
              <w:keepNext/>
              <w:jc w:val="center"/>
            </w:pPr>
            <w:r>
              <w:t>10%</w:t>
            </w:r>
          </w:p>
        </w:tc>
      </w:tr>
      <w:tr w:rsidR="005D4A94" w:rsidRPr="009D0B2F" w14:paraId="77B55BFD" w14:textId="77777777" w:rsidTr="00C0781D">
        <w:tc>
          <w:tcPr>
            <w:tcW w:w="5400" w:type="dxa"/>
          </w:tcPr>
          <w:p w14:paraId="3D042CED" w14:textId="38EE1ACB" w:rsidR="005D4A94" w:rsidRPr="0076238C" w:rsidRDefault="005D4A94" w:rsidP="00002CD6">
            <w:pPr>
              <w:pStyle w:val="ProductList-OfferingBody"/>
              <w:jc w:val="center"/>
            </w:pPr>
            <w:r>
              <w:t>&lt; 99%</w:t>
            </w:r>
          </w:p>
        </w:tc>
        <w:tc>
          <w:tcPr>
            <w:tcW w:w="5400" w:type="dxa"/>
          </w:tcPr>
          <w:p w14:paraId="643C487A" w14:textId="77777777" w:rsidR="005D4A94" w:rsidRPr="0076238C" w:rsidRDefault="005D4A94" w:rsidP="00002CD6">
            <w:pPr>
              <w:pStyle w:val="ProductList-OfferingBody"/>
              <w:jc w:val="center"/>
            </w:pPr>
            <w:r>
              <w:t>25%</w:t>
            </w:r>
          </w:p>
        </w:tc>
      </w:tr>
    </w:tbl>
    <w:p w14:paraId="0396F9CA" w14:textId="4DD84D9A" w:rsidR="005D4A94" w:rsidRPr="00FB368F" w:rsidRDefault="005213FD"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69B4AA7" w14:textId="2180A883" w:rsidR="005D4A94" w:rsidRPr="00E8520B" w:rsidRDefault="005D4A94" w:rsidP="005D4A94">
      <w:pPr>
        <w:pStyle w:val="ProductList-Offering2Heading"/>
        <w:tabs>
          <w:tab w:val="clear" w:pos="360"/>
          <w:tab w:val="clear" w:pos="720"/>
          <w:tab w:val="clear" w:pos="1080"/>
        </w:tabs>
        <w:outlineLvl w:val="2"/>
        <w:rPr>
          <w:szCs w:val="28"/>
        </w:rPr>
      </w:pPr>
      <w:bookmarkStart w:id="87" w:name="_Toc423943179"/>
      <w:r w:rsidRPr="00E8520B">
        <w:rPr>
          <w:szCs w:val="28"/>
        </w:rPr>
        <w:t>Servizio Archiviazione</w:t>
      </w:r>
      <w:bookmarkEnd w:id="87"/>
    </w:p>
    <w:p w14:paraId="5E8B9805" w14:textId="77777777" w:rsidR="005D4A94" w:rsidRPr="00FB368F" w:rsidRDefault="005D4A94" w:rsidP="005D4A94">
      <w:pPr>
        <w:pStyle w:val="ProductList-Body"/>
      </w:pPr>
      <w:r>
        <w:rPr>
          <w:b/>
          <w:color w:val="00188F"/>
        </w:rPr>
        <w:t>Definizioni Aggiuntive</w:t>
      </w:r>
      <w:r w:rsidRPr="00613E36">
        <w:rPr>
          <w:b/>
          <w:color w:val="00188F"/>
        </w:rPr>
        <w:t>:</w:t>
      </w:r>
    </w:p>
    <w:p w14:paraId="05D1A260" w14:textId="2EF300F8" w:rsidR="00C11AC4" w:rsidRPr="00FB368F" w:rsidRDefault="00C11AC4" w:rsidP="005D4A94">
      <w:pPr>
        <w:pStyle w:val="ProductList-Body"/>
        <w:spacing w:after="40"/>
      </w:pPr>
      <w:r>
        <w:t>“</w:t>
      </w:r>
      <w:r>
        <w:rPr>
          <w:b/>
          <w:color w:val="00188F"/>
        </w:rPr>
        <w:t>Frequenza Media Errori</w:t>
      </w:r>
      <w:r w:rsidRPr="00B24E64">
        <w:rPr>
          <w:bCs/>
        </w:rPr>
        <w:t>”</w:t>
      </w:r>
      <w:r>
        <w:rPr>
          <w:b/>
          <w:color w:val="00188F"/>
        </w:rPr>
        <w:t xml:space="preserve"> </w:t>
      </w:r>
      <w:r>
        <w:t>per</w:t>
      </w:r>
      <w:r>
        <w:rPr>
          <w:b/>
          <w:color w:val="00188F"/>
        </w:rPr>
        <w:t xml:space="preserve"> </w:t>
      </w:r>
      <w:r>
        <w:t>un mese di fatturazione indica la somma delle Frequenze Errori per ogni ora del mese di fatturazione divisa per il numero totale di ore del mese di fatturazione.</w:t>
      </w:r>
      <w:r w:rsidR="00A86007">
        <w:t xml:space="preserve"> </w:t>
      </w:r>
    </w:p>
    <w:p w14:paraId="740A848E" w14:textId="6692472F" w:rsidR="005D4A94" w:rsidRPr="00FB368F" w:rsidRDefault="005D4A94" w:rsidP="005D4A94">
      <w:pPr>
        <w:pStyle w:val="ProductList-Body"/>
        <w:spacing w:after="40"/>
      </w:pPr>
      <w:r>
        <w:t>“</w:t>
      </w:r>
      <w:r>
        <w:rPr>
          <w:b/>
          <w:color w:val="00188F"/>
        </w:rPr>
        <w:t>Transazioni Escluse</w:t>
      </w:r>
      <w:r>
        <w:t>” indica le transazioni di archiviazione che non rientrano nelle Transazioni di Archiviazione Totali né nelle Transazioni di Archiviazione Non Riuscite.</w:t>
      </w:r>
      <w:r w:rsidR="00A86007">
        <w:t xml:space="preserve"> </w:t>
      </w:r>
      <w:r>
        <w:t>Alcuni esempi di Transazioni Escluse includono errori precedenti all</w:t>
      </w:r>
      <w:r w:rsidR="00C25131">
        <w:t>’</w:t>
      </w:r>
      <w:r>
        <w:t>autenticazione, errori di autenticazione, tentativi di transazioni per account di transazione che superano le quote prescritte, creazione o eliminazione di contenitori, tabelle o code, cancellazione di code e duplicazione di blob tra account di archiviazione.</w:t>
      </w:r>
    </w:p>
    <w:p w14:paraId="528C398A" w14:textId="2FCC1C7B" w:rsidR="005D4A94" w:rsidRPr="00FB368F" w:rsidRDefault="005D4A94" w:rsidP="005D4A94">
      <w:pPr>
        <w:pStyle w:val="ProductList-Body"/>
        <w:spacing w:after="40"/>
      </w:pPr>
      <w:r>
        <w:t>“</w:t>
      </w:r>
      <w:r>
        <w:rPr>
          <w:b/>
          <w:color w:val="00188F"/>
        </w:rPr>
        <w:t>Frequenza Errori</w:t>
      </w:r>
      <w:r>
        <w:t>” indica il numero totale di Transazioni di Archiviazione Non Riuscite diviso per le Transazioni di Archiviazione Totali in un intervallo di tempo specificato (attualmente di un</w:t>
      </w:r>
      <w:r w:rsidR="00C25131">
        <w:t>’</w:t>
      </w:r>
      <w:r>
        <w:t>ora).</w:t>
      </w:r>
      <w:r w:rsidR="00A86007">
        <w:t xml:space="preserve"> </w:t>
      </w:r>
      <w:r>
        <w:t>Qualora il numero di Transazioni di Archiviazione Totali in un intervallo di tempo di un</w:t>
      </w:r>
      <w:r w:rsidR="00C25131">
        <w:t>’</w:t>
      </w:r>
      <w:r>
        <w:t>ora sia zero, la frequenza errori relativa a tale intervallo sarà pari a 0%.</w:t>
      </w:r>
    </w:p>
    <w:p w14:paraId="1EB3669D" w14:textId="55AAAFC4" w:rsidR="005D4A94" w:rsidRPr="00FB368F" w:rsidRDefault="005D4A94" w:rsidP="005D4A94">
      <w:pPr>
        <w:pStyle w:val="ProductList-Body"/>
      </w:pPr>
      <w:r>
        <w:t>“</w:t>
      </w:r>
      <w:r>
        <w:rPr>
          <w:b/>
          <w:color w:val="00188F"/>
        </w:rPr>
        <w:t>Transazioni di Archiviazione Non Riuscite</w:t>
      </w:r>
      <w:r>
        <w:t>” indica l</w:t>
      </w:r>
      <w:r w:rsidR="00C25131">
        <w:t>’</w:t>
      </w:r>
      <w:r>
        <w:t>insieme di tutte le transazioni di archiviazione incluse nelle Transazioni di Archiviazione Totali che non vengono completate entro il Tempo Massimo di Elaborazione relativo al loro rispettivo tipo di transazione, come specificato nella tabella che segue.</w:t>
      </w:r>
      <w:r w:rsidR="00A86007">
        <w:t xml:space="preserve"> </w:t>
      </w:r>
      <w:r>
        <w:t>Tempo Massimo di Elaborazione include solo il tempo trascorso a elaborare una richiesta di transazione all</w:t>
      </w:r>
      <w:r w:rsidR="00C25131">
        <w:t>’</w:t>
      </w:r>
      <w:r>
        <w:t>interno del Servizio Archiviazione e non comprende il tempo impiegato per trasferire la richiesta al o dal Servizio Archiviazione.</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B0043C">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Tipi di Richieste</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Tempo Massimo di Elaborazione</w:t>
            </w:r>
          </w:p>
        </w:tc>
      </w:tr>
      <w:tr w:rsidR="001E0407" w:rsidRPr="009D0B2F" w14:paraId="21B3C61C" w14:textId="77777777" w:rsidTr="00B0043C">
        <w:tc>
          <w:tcPr>
            <w:tcW w:w="5400" w:type="dxa"/>
          </w:tcPr>
          <w:p w14:paraId="40826AE7" w14:textId="77777777" w:rsidR="001E0407" w:rsidRPr="00FB368F" w:rsidRDefault="001E0407" w:rsidP="001E0407">
            <w:pPr>
              <w:pStyle w:val="ProductList-OfferingBody"/>
            </w:pPr>
            <w:r>
              <w:t>PutBlob e GetBlob (inclusi blocchi e pagine)</w:t>
            </w:r>
          </w:p>
          <w:p w14:paraId="605E2AA8" w14:textId="664BE91F" w:rsidR="001E0407" w:rsidRPr="0076238C" w:rsidRDefault="001E0407" w:rsidP="001E0407">
            <w:pPr>
              <w:pStyle w:val="ProductList-OfferingBody"/>
            </w:pPr>
            <w:r>
              <w:t>Recupero di Intervalli di Pagine Blob Validi</w:t>
            </w:r>
          </w:p>
        </w:tc>
        <w:tc>
          <w:tcPr>
            <w:tcW w:w="5400" w:type="dxa"/>
          </w:tcPr>
          <w:p w14:paraId="1797480D" w14:textId="14FD7493" w:rsidR="001E0407" w:rsidRPr="0076238C" w:rsidRDefault="001E0407" w:rsidP="001E0407">
            <w:pPr>
              <w:pStyle w:val="ProductList-OfferingBody"/>
            </w:pPr>
            <w:r>
              <w:rPr>
                <w:rFonts w:ascii="Calibri" w:eastAsia="Times New Roman" w:hAnsi="Calibri"/>
              </w:rPr>
              <w:t>Due (2) secondi moltiplicati per il numero di MB trasferiti durante l</w:t>
            </w:r>
            <w:r w:rsidR="00C25131">
              <w:rPr>
                <w:rFonts w:ascii="Calibri" w:eastAsia="Times New Roman" w:hAnsi="Calibri"/>
              </w:rPr>
              <w:t>’</w:t>
            </w:r>
            <w:r>
              <w:rPr>
                <w:rFonts w:ascii="Calibri" w:eastAsia="Times New Roman" w:hAnsi="Calibri"/>
              </w:rPr>
              <w:t>elaborazione della richiesta</w:t>
            </w:r>
          </w:p>
        </w:tc>
      </w:tr>
      <w:tr w:rsidR="001E0407" w:rsidRPr="009D0B2F" w14:paraId="6B9F44B2" w14:textId="77777777" w:rsidTr="00B0043C">
        <w:tc>
          <w:tcPr>
            <w:tcW w:w="5400" w:type="dxa"/>
          </w:tcPr>
          <w:p w14:paraId="08C3DA2C" w14:textId="38396F30" w:rsidR="001E0407" w:rsidRPr="0076238C" w:rsidRDefault="001E0407" w:rsidP="001E0407">
            <w:pPr>
              <w:pStyle w:val="ProductList-OfferingBody"/>
            </w:pPr>
            <w:r>
              <w:t>Copia di Blob</w:t>
            </w:r>
          </w:p>
        </w:tc>
        <w:tc>
          <w:tcPr>
            <w:tcW w:w="5400" w:type="dxa"/>
          </w:tcPr>
          <w:p w14:paraId="5C956DB9" w14:textId="484D9E65" w:rsidR="001E0407" w:rsidRPr="0076238C" w:rsidRDefault="001E0407" w:rsidP="001E0407">
            <w:pPr>
              <w:pStyle w:val="ProductList-OfferingBody"/>
            </w:pPr>
            <w:r>
              <w:rPr>
                <w:rFonts w:ascii="Calibri" w:eastAsia="Times New Roman" w:hAnsi="Calibri"/>
              </w:rPr>
              <w:t>Novanta (90) secondi (nei casi in cui i blob di origine e destinazione siano all</w:t>
            </w:r>
            <w:r w:rsidR="00C25131">
              <w:rPr>
                <w:rFonts w:ascii="Calibri" w:eastAsia="Times New Roman" w:hAnsi="Calibri"/>
              </w:rPr>
              <w:t>’</w:t>
            </w:r>
            <w:r>
              <w:rPr>
                <w:rFonts w:ascii="Calibri" w:eastAsia="Times New Roman" w:hAnsi="Calibri"/>
              </w:rPr>
              <w:t>interno dello stesso account di archiviazione)</w:t>
            </w:r>
          </w:p>
        </w:tc>
      </w:tr>
      <w:tr w:rsidR="001E0407" w:rsidRPr="009D0B2F" w14:paraId="3F0CF426" w14:textId="77777777" w:rsidTr="00B0043C">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Sessanta (60) secondi</w:t>
            </w:r>
          </w:p>
        </w:tc>
      </w:tr>
      <w:tr w:rsidR="001E0407" w:rsidRPr="009D0B2F" w14:paraId="260E56F1" w14:textId="77777777" w:rsidTr="00B0043C">
        <w:tc>
          <w:tcPr>
            <w:tcW w:w="5400" w:type="dxa"/>
          </w:tcPr>
          <w:p w14:paraId="58E5E6DB" w14:textId="77777777" w:rsidR="001E0407" w:rsidRPr="00FB368F" w:rsidRDefault="001E0407" w:rsidP="001E0407">
            <w:pPr>
              <w:pStyle w:val="ProductList-OfferingBody"/>
            </w:pPr>
            <w:r>
              <w:t>Query su Tabelle</w:t>
            </w:r>
          </w:p>
          <w:p w14:paraId="6EFF1976" w14:textId="06D63FD8" w:rsidR="001E0407" w:rsidRPr="0076238C" w:rsidRDefault="001E0407" w:rsidP="001E0407">
            <w:pPr>
              <w:pStyle w:val="ProductList-OfferingBody"/>
            </w:pPr>
            <w:r>
              <w:t>Operazioni Elenco</w:t>
            </w:r>
          </w:p>
        </w:tc>
        <w:tc>
          <w:tcPr>
            <w:tcW w:w="5400" w:type="dxa"/>
          </w:tcPr>
          <w:p w14:paraId="4B80C4E5" w14:textId="11E01AD9" w:rsidR="001E0407" w:rsidRDefault="001E0407" w:rsidP="001E0407">
            <w:pPr>
              <w:pStyle w:val="ProductList-OfferingBody"/>
            </w:pPr>
            <w:r>
              <w:rPr>
                <w:rFonts w:ascii="Calibri" w:eastAsia="Times New Roman" w:hAnsi="Calibri"/>
              </w:rPr>
              <w:t>Dieci (10) secondi (per completare l</w:t>
            </w:r>
            <w:r w:rsidR="00C25131">
              <w:rPr>
                <w:rFonts w:ascii="Calibri" w:eastAsia="Times New Roman" w:hAnsi="Calibri"/>
              </w:rPr>
              <w:t>’</w:t>
            </w:r>
            <w:r>
              <w:rPr>
                <w:rFonts w:ascii="Calibri" w:eastAsia="Times New Roman" w:hAnsi="Calibri"/>
              </w:rPr>
              <w:t>elaborazione o restituire una continuazione)</w:t>
            </w:r>
          </w:p>
        </w:tc>
      </w:tr>
      <w:tr w:rsidR="001E0407" w:rsidRPr="009D0B2F" w14:paraId="6EF0D889" w14:textId="77777777" w:rsidTr="00B0043C">
        <w:tc>
          <w:tcPr>
            <w:tcW w:w="5400" w:type="dxa"/>
          </w:tcPr>
          <w:p w14:paraId="65AC6A6A" w14:textId="39297E8F" w:rsidR="001E0407" w:rsidRPr="0076238C" w:rsidRDefault="001E0407" w:rsidP="001E0407">
            <w:pPr>
              <w:pStyle w:val="ProductList-OfferingBody"/>
            </w:pPr>
            <w:r>
              <w:t>Operazioni in Batch su Tabelle</w:t>
            </w:r>
          </w:p>
        </w:tc>
        <w:tc>
          <w:tcPr>
            <w:tcW w:w="5400" w:type="dxa"/>
          </w:tcPr>
          <w:p w14:paraId="227B4AC9" w14:textId="07E8FC09" w:rsidR="001E0407" w:rsidRDefault="001E0407" w:rsidP="001E0407">
            <w:pPr>
              <w:pStyle w:val="ProductList-OfferingBody"/>
            </w:pPr>
            <w:r>
              <w:rPr>
                <w:rFonts w:ascii="Calibri" w:eastAsia="Times New Roman" w:hAnsi="Calibri"/>
              </w:rPr>
              <w:t>Trenta (30) secondi</w:t>
            </w:r>
          </w:p>
        </w:tc>
      </w:tr>
      <w:tr w:rsidR="001E0407" w:rsidRPr="009D0B2F" w14:paraId="78F68B7B" w14:textId="77777777" w:rsidTr="00B0043C">
        <w:tc>
          <w:tcPr>
            <w:tcW w:w="5400" w:type="dxa"/>
          </w:tcPr>
          <w:p w14:paraId="10198EB5" w14:textId="77777777" w:rsidR="001E0407" w:rsidRPr="00FB368F" w:rsidRDefault="001E0407" w:rsidP="001E0407">
            <w:pPr>
              <w:pStyle w:val="ProductList-OfferingBody"/>
            </w:pPr>
            <w:r>
              <w:t xml:space="preserve">Tutte le Operazioni su Tabelle di Singole Entità </w:t>
            </w:r>
          </w:p>
          <w:p w14:paraId="28AFDF9B" w14:textId="3F847A63" w:rsidR="001E0407" w:rsidRPr="0076238C" w:rsidRDefault="001E0407" w:rsidP="001E0407">
            <w:pPr>
              <w:pStyle w:val="ProductList-OfferingBody"/>
            </w:pPr>
            <w:r>
              <w:t>Tutte le altre Operazioni su Blob e Messaggi</w:t>
            </w:r>
          </w:p>
        </w:tc>
        <w:tc>
          <w:tcPr>
            <w:tcW w:w="5400" w:type="dxa"/>
          </w:tcPr>
          <w:p w14:paraId="7E21FD12" w14:textId="5858107D" w:rsidR="001E0407" w:rsidRDefault="001E0407" w:rsidP="001E0407">
            <w:pPr>
              <w:pStyle w:val="ProductList-OfferingBody"/>
            </w:pPr>
            <w:r>
              <w:rPr>
                <w:rFonts w:ascii="Calibri" w:eastAsia="Times New Roman" w:hAnsi="Calibri"/>
              </w:rPr>
              <w:t>Due (2) secondi</w:t>
            </w:r>
          </w:p>
        </w:tc>
      </w:tr>
    </w:tbl>
    <w:p w14:paraId="23641F47" w14:textId="5CED44F8" w:rsidR="001E0407" w:rsidRPr="00FB368F" w:rsidRDefault="001E0407" w:rsidP="001E0407">
      <w:pPr>
        <w:pStyle w:val="ProductList-Body"/>
      </w:pPr>
      <w:r>
        <w:t>I tempi specificati indicano i tempi massimi di elaborazione. I tempi effettivi e medi dovrebbero essere nettamente inferiori.</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Le Transazioni di Archiviazione Non Riuscite non includono:</w:t>
      </w:r>
    </w:p>
    <w:p w14:paraId="1216498E" w14:textId="528225B8" w:rsidR="001E0407" w:rsidRPr="00FB368F" w:rsidRDefault="001E0407" w:rsidP="00E62D9C">
      <w:pPr>
        <w:pStyle w:val="ProductList-Body"/>
        <w:numPr>
          <w:ilvl w:val="0"/>
          <w:numId w:val="4"/>
        </w:numPr>
      </w:pPr>
      <w:r>
        <w:t xml:space="preserve">Richieste di transazioni limitate dal Servizio Archiviazione a causa del mancato rispetto dei principi di backoff appropriati. </w:t>
      </w:r>
    </w:p>
    <w:p w14:paraId="7C1096B0" w14:textId="69015BEE" w:rsidR="001E0407" w:rsidRPr="00FB368F" w:rsidRDefault="001E0407" w:rsidP="00E62D9C">
      <w:pPr>
        <w:pStyle w:val="ProductList-Body"/>
        <w:numPr>
          <w:ilvl w:val="0"/>
          <w:numId w:val="4"/>
        </w:numPr>
      </w:pPr>
      <w:r>
        <w:t xml:space="preserve">Richieste di transazioni con timeout inferiori rispetto al relativo Tempo Massimo di Elaborazione specificato sopra. </w:t>
      </w:r>
    </w:p>
    <w:p w14:paraId="2371D06E" w14:textId="7DEC78B7" w:rsidR="001E0407" w:rsidRPr="00FB368F" w:rsidRDefault="001E0407" w:rsidP="00E62D9C">
      <w:pPr>
        <w:pStyle w:val="ProductList-Body"/>
        <w:numPr>
          <w:ilvl w:val="0"/>
          <w:numId w:val="4"/>
        </w:numPr>
      </w:pPr>
      <w:r>
        <w:t>Richieste di transazioni in lettura sugli Account RA-GRS per le quali la società non ha provato a eseguire la richiesta per l</w:t>
      </w:r>
      <w:r w:rsidR="00C25131">
        <w:t>’</w:t>
      </w:r>
      <w:r>
        <w:t>Area Secondaria associata all</w:t>
      </w:r>
      <w:r w:rsidR="00C25131">
        <w:t>’</w:t>
      </w:r>
      <w:r>
        <w:t>account di archiviazione successivamente a una richiesta non riuscita relativa all</w:t>
      </w:r>
      <w:r w:rsidR="00C25131">
        <w:t>’</w:t>
      </w:r>
      <w:r>
        <w:t xml:space="preserve">Area Primaria. </w:t>
      </w:r>
    </w:p>
    <w:p w14:paraId="6055D46A" w14:textId="7570D01D" w:rsidR="001E0407" w:rsidRPr="00FB368F" w:rsidRDefault="001E0407" w:rsidP="00E62D9C">
      <w:pPr>
        <w:pStyle w:val="ProductList-Body"/>
        <w:numPr>
          <w:ilvl w:val="0"/>
          <w:numId w:val="4"/>
        </w:numPr>
      </w:pPr>
      <w:r>
        <w:t>Richieste di transazioni in lettura per gli Account RA-GRS non riuscite a causa dell</w:t>
      </w:r>
      <w:r w:rsidR="00C25131">
        <w:t>’</w:t>
      </w:r>
      <w:r>
        <w:t>Intervallo di Replica Geografica.</w:t>
      </w:r>
    </w:p>
    <w:p w14:paraId="69115D32" w14:textId="5A29A527" w:rsidR="001E0407" w:rsidRPr="00FB368F" w:rsidRDefault="001E0407" w:rsidP="001E0407">
      <w:pPr>
        <w:pStyle w:val="ProductList-Body"/>
        <w:spacing w:before="40" w:after="40"/>
      </w:pPr>
      <w:r>
        <w:t>“</w:t>
      </w:r>
      <w:r>
        <w:rPr>
          <w:b/>
          <w:color w:val="00188F"/>
        </w:rPr>
        <w:t>Intervallo di Replica Geografica</w:t>
      </w:r>
      <w:r>
        <w:t>” degli Account GRS e RA-GRS indica il tempo necessario per eseguire la replica dei dati archiviati dall</w:t>
      </w:r>
      <w:r w:rsidR="00C25131">
        <w:t>’</w:t>
      </w:r>
      <w:r>
        <w:t>Area Primaria all</w:t>
      </w:r>
      <w:r w:rsidR="00C25131">
        <w:t>’</w:t>
      </w:r>
      <w:r>
        <w:t>Area Secondaria dell</w:t>
      </w:r>
      <w:r w:rsidR="00C25131">
        <w:t>’</w:t>
      </w:r>
      <w:r>
        <w:t>account di archiviazione.</w:t>
      </w:r>
      <w:r w:rsidR="00A86007">
        <w:t xml:space="preserve"> </w:t>
      </w:r>
      <w:r>
        <w:t>Poiché la replica degli Account GRS e RA-GRS nell</w:t>
      </w:r>
      <w:r w:rsidR="00C25131">
        <w:t>’</w:t>
      </w:r>
      <w:r>
        <w:t>Area Secondaria avviene in modalità asincrona, i dati scritti nell</w:t>
      </w:r>
      <w:r w:rsidR="00C25131">
        <w:t>’</w:t>
      </w:r>
      <w:r>
        <w:t>Area Primaria dell</w:t>
      </w:r>
      <w:r w:rsidR="00C25131">
        <w:t>’</w:t>
      </w:r>
      <w:r>
        <w:t>account di archiviazione non saranno immediatamente disponibili nell</w:t>
      </w:r>
      <w:r w:rsidR="00C25131">
        <w:t>’</w:t>
      </w:r>
      <w:r>
        <w:t xml:space="preserve">Area Secondaria. La società </w:t>
      </w:r>
      <w:r>
        <w:lastRenderedPageBreak/>
        <w:t>può eseguire una query nell</w:t>
      </w:r>
      <w:r w:rsidR="00C25131">
        <w:t>’</w:t>
      </w:r>
      <w:r>
        <w:t>Intervallo di Replica Geografica per un account di archiviazione, ma Microsoft non fornisce alcuna garanzia in merito alla durata dell</w:t>
      </w:r>
      <w:r w:rsidR="00C25131">
        <w:t>’</w:t>
      </w:r>
      <w:r>
        <w:t>Intervallo di Replica Geografica ai sensi del presente Contratto di Servizio.</w:t>
      </w:r>
    </w:p>
    <w:p w14:paraId="5A313190" w14:textId="3BE0881E" w:rsidR="001E0407" w:rsidRPr="00FB368F" w:rsidRDefault="001E0407" w:rsidP="001E0407">
      <w:pPr>
        <w:pStyle w:val="ProductList-Body"/>
        <w:spacing w:after="40"/>
      </w:pPr>
      <w:r>
        <w:t>“</w:t>
      </w:r>
      <w:r>
        <w:rPr>
          <w:b/>
          <w:color w:val="00188F"/>
        </w:rPr>
        <w:t>Account di Archiviazione con Ridondanza Geografica (GRS)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non può leggere né scrivere direttamente i dati sull</w:t>
      </w:r>
      <w:r w:rsidR="00C25131">
        <w:t>’</w:t>
      </w:r>
      <w:r>
        <w:t>Area Secondaria associata agli Account GRS.</w:t>
      </w:r>
    </w:p>
    <w:p w14:paraId="2C473875" w14:textId="0D2FADC9" w:rsidR="001E0407" w:rsidRPr="00FB368F" w:rsidRDefault="001E0407" w:rsidP="001E0407">
      <w:pPr>
        <w:pStyle w:val="ProductList-Body"/>
        <w:spacing w:after="40"/>
      </w:pPr>
      <w:r>
        <w:t>“</w:t>
      </w:r>
      <w:r>
        <w:rPr>
          <w:b/>
          <w:color w:val="00188F"/>
        </w:rPr>
        <w:t>Account di Archiviazione con Ridondanza Locale (LRS)</w:t>
      </w:r>
      <w:r>
        <w:t>” indica un account di archiviazione i cui dati vengono replicati in modalità sincrona solo all</w:t>
      </w:r>
      <w:r w:rsidR="00C25131">
        <w:t>’</w:t>
      </w:r>
      <w:r>
        <w:t>interno di un</w:t>
      </w:r>
      <w:r w:rsidR="00C25131">
        <w:t>’</w:t>
      </w:r>
      <w:r>
        <w:t>Area Primaria.</w:t>
      </w:r>
    </w:p>
    <w:p w14:paraId="434D9D7F" w14:textId="54EFE730" w:rsidR="001E0407" w:rsidRPr="00FB368F" w:rsidRDefault="001E0407" w:rsidP="001E0407">
      <w:pPr>
        <w:pStyle w:val="ProductList-Body"/>
        <w:spacing w:after="40"/>
      </w:pPr>
      <w:r>
        <w:t>“</w:t>
      </w:r>
      <w:r>
        <w:rPr>
          <w:b/>
          <w:color w:val="00188F"/>
        </w:rPr>
        <w:t>Area Primaria</w:t>
      </w:r>
      <w:r>
        <w:t>” indica un</w:t>
      </w:r>
      <w:r w:rsidR="00C25131">
        <w:t>’</w:t>
      </w:r>
      <w:r>
        <w:t>area geografica, nella quale si trovano i dati presenti all</w:t>
      </w:r>
      <w:r w:rsidR="00C25131">
        <w:t>’</w:t>
      </w:r>
      <w:r>
        <w:t>interno di un account di archiviazione, scelta dalla società al momento della creazione dell</w:t>
      </w:r>
      <w:r w:rsidR="00C25131">
        <w:t>’</w:t>
      </w:r>
      <w:r>
        <w:t>account di archiviazione. La società potrà eseguire richieste di scrittura solo per i dati archiviati nell</w:t>
      </w:r>
      <w:r w:rsidR="00C25131">
        <w:t>’</w:t>
      </w:r>
      <w:r>
        <w:t>Area Primaria associata agli account di archiviazione.</w:t>
      </w:r>
    </w:p>
    <w:p w14:paraId="139FE56F" w14:textId="4F374CD2" w:rsidR="001E0407" w:rsidRPr="00FB368F" w:rsidRDefault="001E0407" w:rsidP="001E0407">
      <w:pPr>
        <w:pStyle w:val="ProductList-Body"/>
        <w:spacing w:after="40"/>
      </w:pPr>
      <w:r>
        <w:t>“</w:t>
      </w:r>
      <w:r>
        <w:rPr>
          <w:b/>
          <w:color w:val="00188F"/>
        </w:rPr>
        <w:t>Account di Archiviazione con Ridondanza Geografica e Accesso in Lettura (RA-GRS)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può leggere, e non scrivere, direttamente i dati sull</w:t>
      </w:r>
      <w:r w:rsidR="00C25131">
        <w:t>’</w:t>
      </w:r>
      <w:r>
        <w:t>Area Secondaria associata agli Account RA-GRS.</w:t>
      </w:r>
    </w:p>
    <w:p w14:paraId="7831940F" w14:textId="64BECB54" w:rsidR="001E0407" w:rsidRPr="00FB368F" w:rsidRDefault="001E0407" w:rsidP="001E0407">
      <w:pPr>
        <w:pStyle w:val="ProductList-Body"/>
        <w:spacing w:after="40"/>
      </w:pPr>
      <w:r>
        <w:t>“</w:t>
      </w:r>
      <w:r>
        <w:rPr>
          <w:b/>
          <w:color w:val="00188F"/>
        </w:rPr>
        <w:t>Area Secondaria</w:t>
      </w:r>
      <w:r>
        <w:t>” indica un</w:t>
      </w:r>
      <w:r w:rsidR="00C25131">
        <w:t>’</w:t>
      </w:r>
      <w:r>
        <w:t>area geografica nella quale vengono replicati e archiviati i dati presenti all</w:t>
      </w:r>
      <w:r w:rsidR="00C25131">
        <w:t>’</w:t>
      </w:r>
      <w:r>
        <w:t>interno di un Account GRS o RA-GRS, come determinato da Microsoft Azure basandosi sull</w:t>
      </w:r>
      <w:r w:rsidR="00C25131">
        <w:t>’</w:t>
      </w:r>
      <w:r>
        <w:t>Area Primaria associata all</w:t>
      </w:r>
      <w:r w:rsidR="00C25131">
        <w:t>’</w:t>
      </w:r>
      <w:r>
        <w:t>account di archiviazione.</w:t>
      </w:r>
      <w:r w:rsidR="00A86007">
        <w:t xml:space="preserve"> </w:t>
      </w:r>
      <w:r>
        <w:t>La società non può specificare l</w:t>
      </w:r>
      <w:r w:rsidR="00C25131">
        <w:t>’</w:t>
      </w:r>
      <w:r>
        <w:t>Area Secondaria associata agli account di archiviazione.</w:t>
      </w:r>
    </w:p>
    <w:p w14:paraId="210A0142" w14:textId="707CE683" w:rsidR="001E0407" w:rsidRPr="00FB368F" w:rsidRDefault="001E0407" w:rsidP="001E0407">
      <w:pPr>
        <w:pStyle w:val="ProductList-Body"/>
        <w:spacing w:after="40"/>
      </w:pPr>
      <w:r>
        <w:t>“</w:t>
      </w:r>
      <w:r>
        <w:rPr>
          <w:b/>
          <w:color w:val="00188F"/>
        </w:rPr>
        <w:t>Transazioni di Archiviazione Totali</w:t>
      </w:r>
      <w:r>
        <w:t>” indica l</w:t>
      </w:r>
      <w:r w:rsidR="00C25131">
        <w:t>’</w:t>
      </w:r>
      <w:r>
        <w:t>insieme di tutte le transazioni di archiviazione, ad eccezione delle Transazioni Escluse, tentate in un intervallo di un</w:t>
      </w:r>
      <w:r w:rsidR="00C25131">
        <w:t>’</w:t>
      </w:r>
      <w:r>
        <w:t>ora su tutti gli account di archiviazione nel Servizio Archiviazione in un determinato periodo di sottoscrizione.</w:t>
      </w:r>
    </w:p>
    <w:p w14:paraId="17DEF38E" w14:textId="707F6845" w:rsidR="001E0407" w:rsidRPr="00FB368F" w:rsidRDefault="001E0407" w:rsidP="001E0407">
      <w:pPr>
        <w:pStyle w:val="ProductList-Body"/>
      </w:pPr>
      <w:r>
        <w:t>“</w:t>
      </w:r>
      <w:r>
        <w:rPr>
          <w:b/>
          <w:color w:val="00188F"/>
        </w:rPr>
        <w:t>Account di Archiviazione con Ridondanza della Zona (ZRS)</w:t>
      </w:r>
      <w:r>
        <w:t>” indica un account di archiviazione i cui dati vengono replicati tra più strutture.</w:t>
      </w:r>
      <w:r w:rsidR="00A86007">
        <w:t xml:space="preserve"> </w:t>
      </w:r>
      <w:r>
        <w:t>Tali strutture potranno essere situate all</w:t>
      </w:r>
      <w:r w:rsidR="00C25131">
        <w:t>’</w:t>
      </w:r>
      <w:r>
        <w:t>interno della stessa area geografica o in due aree geografiche.</w:t>
      </w:r>
    </w:p>
    <w:p w14:paraId="09CC5297" w14:textId="1F3F2ED9" w:rsidR="00106C29" w:rsidRPr="00C0781D" w:rsidRDefault="00106C29" w:rsidP="0027603C">
      <w:pPr>
        <w:spacing w:after="0"/>
        <w:rPr>
          <w:sz w:val="16"/>
          <w:szCs w:val="16"/>
        </w:rPr>
      </w:pPr>
    </w:p>
    <w:p w14:paraId="5310B0BF" w14:textId="365EC657"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377ED0D1" w14:textId="77777777" w:rsidR="005D4A94" w:rsidRPr="00FB368F" w:rsidRDefault="005D4A94" w:rsidP="005D4A94">
      <w:pPr>
        <w:pStyle w:val="ProductList-Body"/>
      </w:pPr>
    </w:p>
    <w:p w14:paraId="171DAA41" w14:textId="5A02D050" w:rsidR="005D4A94" w:rsidRPr="004F6110" w:rsidRDefault="004F6110" w:rsidP="00B0043C">
      <w:pPr>
        <w:pStyle w:val="ListParagraph"/>
        <w:rPr>
          <w:i/>
          <w:iCs/>
        </w:rPr>
      </w:pPr>
      <m:oMathPara>
        <m:oMath>
          <m:r>
            <m:rPr>
              <m:nor/>
            </m:rPr>
            <w:rPr>
              <w:rFonts w:ascii="Cambria Math" w:hAnsi="Cambria Math" w:cs="Tahoma"/>
              <w:sz w:val="18"/>
              <w:szCs w:val="18"/>
            </w:rPr>
            <m:t>100%</m:t>
          </m:r>
          <m:r>
            <m:rPr>
              <m:nor/>
            </m:rPr>
            <w:rPr>
              <w:rFonts w:ascii="Cambria Math" w:hAnsi="Cambria Math" w:cs="Tahoma"/>
              <w:i/>
              <w:iCs/>
              <w:sz w:val="18"/>
              <w:szCs w:val="18"/>
            </w:rPr>
            <m:t>-Frequenza Media Errori</m:t>
          </m:r>
        </m:oMath>
      </m:oMathPara>
    </w:p>
    <w:p w14:paraId="443AE4BA" w14:textId="23049B8B" w:rsidR="001E0407" w:rsidRPr="00FB368F" w:rsidRDefault="001E0407" w:rsidP="001E0407">
      <w:pPr>
        <w:pStyle w:val="ProductList-ClauseHeading"/>
      </w:pPr>
      <w:r>
        <w:t>Credito di Servizio - Account LRS, ZRS, GRS e RA-GRS (richieste di scrittura):</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B0043C">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1645CBE9" w14:textId="77777777" w:rsidTr="00B0043C">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B0043C">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Credito di Servizio - Account RA-GRS (richieste di lettura):</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B0043C">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Credito di Servizio</w:t>
            </w:r>
          </w:p>
        </w:tc>
      </w:tr>
      <w:tr w:rsidR="005D4A94" w:rsidRPr="009D0B2F" w14:paraId="69FCBBAB" w14:textId="77777777" w:rsidTr="00B0043C">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B0043C">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11B9E02C" w:rsidR="005D4A94" w:rsidRPr="00FB368F" w:rsidRDefault="005213FD"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14430BC" w14:textId="203A068B" w:rsidR="001E0407" w:rsidRPr="00E8520B" w:rsidRDefault="001E0407" w:rsidP="001E0407">
      <w:pPr>
        <w:pStyle w:val="ProductList-Offering2Heading"/>
        <w:tabs>
          <w:tab w:val="clear" w:pos="360"/>
          <w:tab w:val="clear" w:pos="720"/>
          <w:tab w:val="clear" w:pos="1080"/>
        </w:tabs>
        <w:outlineLvl w:val="2"/>
        <w:rPr>
          <w:szCs w:val="28"/>
        </w:rPr>
      </w:pPr>
      <w:bookmarkStart w:id="88" w:name="_Toc412532213"/>
      <w:bookmarkStart w:id="89" w:name="_Toc423943180"/>
      <w:r w:rsidRPr="00E8520B">
        <w:rPr>
          <w:szCs w:val="28"/>
        </w:rPr>
        <w:t>Servizio StorSimple</w:t>
      </w:r>
      <w:bookmarkEnd w:id="88"/>
      <w:bookmarkEnd w:id="89"/>
    </w:p>
    <w:p w14:paraId="400E8259" w14:textId="77777777" w:rsidR="001E0407" w:rsidRPr="00FB368F" w:rsidRDefault="001E0407" w:rsidP="001E0407">
      <w:pPr>
        <w:pStyle w:val="ProductList-Body"/>
      </w:pPr>
      <w:r>
        <w:rPr>
          <w:b/>
          <w:color w:val="00188F"/>
        </w:rPr>
        <w:t>Definizioni Aggiuntive</w:t>
      </w:r>
      <w:r w:rsidRPr="00613E36">
        <w:rPr>
          <w:b/>
          <w:color w:val="00188F"/>
        </w:rPr>
        <w:t>:</w:t>
      </w:r>
    </w:p>
    <w:p w14:paraId="7E58A6F4" w14:textId="60D19644" w:rsidR="001E0407" w:rsidRPr="00FB368F" w:rsidRDefault="001E0407" w:rsidP="001E0407">
      <w:pPr>
        <w:pStyle w:val="ProductList-Body"/>
        <w:spacing w:after="40"/>
      </w:pPr>
      <w:r>
        <w:t>“</w:t>
      </w:r>
      <w:r>
        <w:rPr>
          <w:b/>
          <w:color w:val="00188F"/>
        </w:rPr>
        <w:t>Backup</w:t>
      </w:r>
      <w:r>
        <w:t>” indica la procedura di backup dei dati archiviati in un dispositivo StorSimple registrato su uno o più account di archiviazione cloud associati all</w:t>
      </w:r>
      <w:r w:rsidR="00C25131">
        <w:t>’</w:t>
      </w:r>
      <w:r>
        <w:t>interno di Microsoft Azure.</w:t>
      </w:r>
    </w:p>
    <w:p w14:paraId="2A09D94D" w14:textId="0AC45197" w:rsidR="001E0407" w:rsidRPr="00FB368F" w:rsidRDefault="001E0407" w:rsidP="001E0407">
      <w:pPr>
        <w:pStyle w:val="ProductList-Body"/>
        <w:spacing w:after="40"/>
      </w:pPr>
      <w:r>
        <w:t>“</w:t>
      </w:r>
      <w:r>
        <w:rPr>
          <w:b/>
          <w:color w:val="00188F"/>
        </w:rPr>
        <w:t>Cloud Tiering</w:t>
      </w:r>
      <w:r>
        <w:t>” indica la procedura di trasferimento dei dati da un dispositivo StorSimple registrato a uno o più account di archiviazione cloud associati all</w:t>
      </w:r>
      <w:r w:rsidR="00C25131">
        <w:t>’</w:t>
      </w:r>
      <w:r>
        <w:t>interno di Microsoft Azure.</w:t>
      </w:r>
    </w:p>
    <w:p w14:paraId="56E21FC9" w14:textId="77777777" w:rsidR="001E0407" w:rsidRPr="00FB368F" w:rsidRDefault="001E0407" w:rsidP="001E0407">
      <w:pPr>
        <w:pStyle w:val="ProductList-Body"/>
        <w:spacing w:after="40"/>
      </w:pPr>
      <w:r>
        <w:t>“</w:t>
      </w:r>
      <w:r>
        <w:rPr>
          <w:b/>
          <w:color w:val="00188F"/>
        </w:rPr>
        <w:t>Minuti di Distribuzione</w:t>
      </w:r>
      <w:r>
        <w:t>” indica il numero totale di minuti durante i quali è stato configurato il Backup o il Cloud Tiering di un Elemento Gestito verso un account di archiviazione StorSimple in Microsoft Azure.</w:t>
      </w:r>
    </w:p>
    <w:p w14:paraId="3BEA406E" w14:textId="7F883402" w:rsidR="001E0407" w:rsidRPr="00FB368F" w:rsidRDefault="001E0407" w:rsidP="001E0407">
      <w:pPr>
        <w:pStyle w:val="ProductList-Body"/>
        <w:spacing w:after="40"/>
      </w:pPr>
      <w:r>
        <w:t>“</w:t>
      </w:r>
      <w:r>
        <w:rPr>
          <w:b/>
          <w:color w:val="00188F"/>
        </w:rPr>
        <w:t>Errore</w:t>
      </w:r>
      <w:r>
        <w:t>” indica l</w:t>
      </w:r>
      <w:r w:rsidR="00C25131">
        <w:t>’</w:t>
      </w:r>
      <w:r>
        <w:t>impossibilità di completare un</w:t>
      </w:r>
      <w:r w:rsidR="00C25131">
        <w:t>’</w:t>
      </w:r>
      <w:r>
        <w:t>operazione di Backup, Tiering o Ripristino configurata in modo appropriato poiché il Servizio StorSimple non è disponibile.</w:t>
      </w:r>
    </w:p>
    <w:p w14:paraId="24B690B5" w14:textId="77777777" w:rsidR="001E0407" w:rsidRPr="00FB368F" w:rsidRDefault="001E0407" w:rsidP="001E0407">
      <w:pPr>
        <w:pStyle w:val="ProductList-Body"/>
        <w:spacing w:after="40"/>
      </w:pPr>
      <w:r>
        <w:t>“</w:t>
      </w:r>
      <w:r>
        <w:rPr>
          <w:b/>
          <w:color w:val="00188F"/>
        </w:rPr>
        <w:t>Elemento Gestito</w:t>
      </w:r>
      <w:r>
        <w:t>” indica un volume che è stato configurato per effettuare il Backup sugli account di archiviazione cloud tramite il Servizio StorSimple.</w:t>
      </w:r>
    </w:p>
    <w:p w14:paraId="0ADA33F1" w14:textId="77777777" w:rsidR="001E0407" w:rsidRPr="00FB368F" w:rsidRDefault="001E0407" w:rsidP="001E0407">
      <w:pPr>
        <w:pStyle w:val="ProductList-Body"/>
        <w:spacing w:after="40"/>
      </w:pPr>
      <w:r>
        <w:t>“</w:t>
      </w:r>
      <w:r>
        <w:rPr>
          <w:b/>
          <w:color w:val="00188F"/>
        </w:rPr>
        <w:t>Quantità Massima di Minuti Disponibili</w:t>
      </w:r>
      <w:r>
        <w:t>” indica la quantità totale di Minuti di Distribuzione per tutti gli Elementi Gestiti per un determinato periodo di sottoscrizione di Microsoft Azure nel corso di un mese di fatturazione.</w:t>
      </w:r>
    </w:p>
    <w:p w14:paraId="70076343" w14:textId="77777777" w:rsidR="001E0407" w:rsidRPr="00FB368F" w:rsidRDefault="001E0407" w:rsidP="001E0407">
      <w:pPr>
        <w:pStyle w:val="ProductList-Body"/>
      </w:pPr>
      <w:r>
        <w:t>“</w:t>
      </w:r>
      <w:r>
        <w:rPr>
          <w:b/>
          <w:color w:val="00188F"/>
        </w:rPr>
        <w:t>Ripristino</w:t>
      </w:r>
      <w:r>
        <w:t>” indica la procedura di duplicazione dei dati su un dispositivo StorSimple registrato dagli account di archiviazione cloud associati.</w:t>
      </w:r>
    </w:p>
    <w:p w14:paraId="13936A28" w14:textId="77777777" w:rsidR="001E0407" w:rsidRPr="00FB368F" w:rsidRDefault="001E0407" w:rsidP="001E0407">
      <w:pPr>
        <w:pStyle w:val="ProductList-Body"/>
      </w:pPr>
    </w:p>
    <w:p w14:paraId="4FA41A95" w14:textId="2681DAEE" w:rsidR="001E0407" w:rsidRPr="00FB368F" w:rsidRDefault="001E0407" w:rsidP="001E0407">
      <w:pPr>
        <w:pStyle w:val="ProductList-Body"/>
      </w:pPr>
      <w:r>
        <w:rPr>
          <w:b/>
          <w:color w:val="00188F"/>
        </w:rPr>
        <w:t>Tempo di Inattività</w:t>
      </w:r>
      <w:r w:rsidRPr="00613E36">
        <w:rPr>
          <w:b/>
          <w:color w:val="00188F"/>
        </w:rPr>
        <w:t>:</w:t>
      </w:r>
      <w:r w:rsidR="00A86007" w:rsidRPr="00613E36">
        <w:rPr>
          <w:b/>
          <w:color w:val="00188F"/>
        </w:rPr>
        <w:t xml:space="preserve"> </w:t>
      </w:r>
      <w:r>
        <w:t xml:space="preserve">quantità totale di Minuti di Distribuzione accumulati, per tutti gli Elementi Gestiti configurati per il Backup o il Cloud Tiering da parte della società in un determinato periodo di sottoscrizione di Microsoft Azure, durante i quali il Servizio StorSimple non è disponibile per </w:t>
      </w:r>
      <w:r>
        <w:lastRenderedPageBreak/>
        <w:t>l</w:t>
      </w:r>
      <w:r w:rsidR="00C25131">
        <w:t>’</w:t>
      </w:r>
      <w:r>
        <w:t>Elemento Gestito.</w:t>
      </w:r>
      <w:r w:rsidR="00A86007">
        <w:t xml:space="preserve"> </w:t>
      </w:r>
      <w:r>
        <w:t>Il Servizio StorSimple è considerato non disponibile per un determinato Elemento Gestito a partire dalla prima operazione non riuscita di Backup, Cloud Tiering o Ripristino del medesimo Elemento Gestito fino all</w:t>
      </w:r>
      <w:r w:rsidR="00C25131">
        <w:t>’</w:t>
      </w:r>
      <w:r>
        <w:t>avvio di un</w:t>
      </w:r>
      <w:r w:rsidR="00C25131">
        <w:t>’</w:t>
      </w:r>
      <w:r>
        <w:t>operazione di Backup, Cloud Tiering o Ripristino dell</w:t>
      </w:r>
      <w:r w:rsidR="00C25131">
        <w:t>’</w:t>
      </w:r>
      <w:r>
        <w:t>Elemento Protetto che verrà completata, purché i successivi tentativi vengano eseguiti con una frequenza non inferiore a trenta minuti.</w:t>
      </w:r>
    </w:p>
    <w:p w14:paraId="2510E0F9" w14:textId="77777777" w:rsidR="001E0407" w:rsidRPr="00FB368F" w:rsidRDefault="001E0407" w:rsidP="001E0407">
      <w:pPr>
        <w:pStyle w:val="ProductList-Body"/>
      </w:pPr>
    </w:p>
    <w:p w14:paraId="659C9986" w14:textId="12C41B7F" w:rsidR="001E0407" w:rsidRPr="00FB368F" w:rsidRDefault="001E0407" w:rsidP="001E0407">
      <w:pPr>
        <w:pStyle w:val="ProductList-Body"/>
      </w:pPr>
      <w:r>
        <w:rPr>
          <w:b/>
          <w:color w:val="00188F"/>
        </w:rPr>
        <w:t>Percentuale di Tempo di Attività Mensile</w:t>
      </w:r>
      <w:r w:rsidRPr="00613E36">
        <w:rPr>
          <w:b/>
          <w:color w:val="00188F"/>
        </w:rPr>
        <w:t>:</w:t>
      </w:r>
      <w:r w:rsidR="00A86007">
        <w:t xml:space="preserve"> </w:t>
      </w:r>
      <w:r>
        <w:t>la “Percentuale di Tempo di Attività Mensile” viene calcolata utilizzando la seguente formula:</w:t>
      </w:r>
    </w:p>
    <w:p w14:paraId="43BA89E3" w14:textId="77777777" w:rsidR="001E0407" w:rsidRPr="00FB368F" w:rsidRDefault="001E0407" w:rsidP="001E0407">
      <w:pPr>
        <w:pStyle w:val="ProductList-Body"/>
      </w:pPr>
    </w:p>
    <w:p w14:paraId="6648ABFE" w14:textId="0146BBED" w:rsidR="001E0407" w:rsidRPr="00FB368F" w:rsidRDefault="005213FD"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2C4669">
      <w:pPr>
        <w:pStyle w:val="ProductList-Body"/>
        <w:keepNext/>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B0043C">
        <w:trPr>
          <w:tblHeader/>
        </w:trPr>
        <w:tc>
          <w:tcPr>
            <w:tcW w:w="5400" w:type="dxa"/>
            <w:shd w:val="clear" w:color="auto" w:fill="0072C6"/>
          </w:tcPr>
          <w:p w14:paraId="1A875670" w14:textId="77777777" w:rsidR="001E0407" w:rsidRPr="001A0074" w:rsidRDefault="001E040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550BB3A5" w14:textId="77777777" w:rsidR="001E0407" w:rsidRPr="001A0074" w:rsidRDefault="001E0407" w:rsidP="002C4669">
            <w:pPr>
              <w:pStyle w:val="ProductList-OfferingBody"/>
              <w:keepNext/>
              <w:jc w:val="center"/>
              <w:rPr>
                <w:color w:val="FFFFFF" w:themeColor="background1"/>
              </w:rPr>
            </w:pPr>
            <w:r>
              <w:rPr>
                <w:color w:val="FFFFFF" w:themeColor="background1"/>
              </w:rPr>
              <w:t>Credito di Servizio</w:t>
            </w:r>
          </w:p>
        </w:tc>
      </w:tr>
      <w:tr w:rsidR="001E0407" w:rsidRPr="009D0B2F" w14:paraId="5064FFE3" w14:textId="77777777" w:rsidTr="00B0043C">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B0043C">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173CB562" w:rsidR="001E0407" w:rsidRPr="00FB368F" w:rsidRDefault="005213FD"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505232F" w14:textId="77777777" w:rsidR="00C0781D" w:rsidRPr="00E8520B" w:rsidRDefault="00C0781D" w:rsidP="00C0781D">
      <w:pPr>
        <w:pStyle w:val="ProductList-Offering2Heading"/>
        <w:tabs>
          <w:tab w:val="clear" w:pos="360"/>
        </w:tabs>
        <w:outlineLvl w:val="2"/>
        <w:rPr>
          <w:szCs w:val="28"/>
        </w:rPr>
      </w:pPr>
      <w:bookmarkStart w:id="90" w:name="_Toc423943181"/>
      <w:bookmarkStart w:id="91" w:name="_Toc412532214"/>
      <w:r w:rsidRPr="00E8520B">
        <w:rPr>
          <w:szCs w:val="28"/>
        </w:rPr>
        <w:t>Analisi dei Flussi - Chiamate API</w:t>
      </w:r>
      <w:bookmarkEnd w:id="90"/>
    </w:p>
    <w:p w14:paraId="7123A367" w14:textId="77777777" w:rsidR="00C0781D" w:rsidRDefault="00C0781D" w:rsidP="00C0781D">
      <w:pPr>
        <w:pStyle w:val="ProductList-Body"/>
      </w:pPr>
      <w:r>
        <w:rPr>
          <w:b/>
          <w:color w:val="00188F"/>
        </w:rPr>
        <w:t>Definizioni Aggiuntive:</w:t>
      </w:r>
    </w:p>
    <w:p w14:paraId="7F40A4BE" w14:textId="77777777" w:rsidR="00C0781D" w:rsidRDefault="00C0781D" w:rsidP="00C0781D">
      <w:pPr>
        <w:pStyle w:val="ProductList-Body"/>
        <w:spacing w:after="40"/>
      </w:pPr>
      <w:r>
        <w:t>“</w:t>
      </w:r>
      <w:r>
        <w:rPr>
          <w:b/>
          <w:color w:val="00188F"/>
        </w:rPr>
        <w:t>Tentativi di Transazione Totali</w:t>
      </w:r>
      <w:r>
        <w:t xml:space="preserve">” indica il numero complessivo di richieste API REST autenticate per gestire un processo di streaming all'interno del Servizio di Analisi dei Flussi effettuato dalla Società nel corso di un mese di fatturazione per un determinato periodo di sottoscrizione di Microsoft Azure. </w:t>
      </w:r>
    </w:p>
    <w:p w14:paraId="6DFD16D0" w14:textId="77777777" w:rsidR="00C0781D" w:rsidRDefault="00C0781D" w:rsidP="00C0781D">
      <w:pPr>
        <w:pStyle w:val="ProductList-Body"/>
      </w:pPr>
      <w:r>
        <w:t>“</w:t>
      </w:r>
      <w:r>
        <w:rPr>
          <w:b/>
          <w:color w:val="00188F"/>
        </w:rPr>
        <w:t>Transazioni Non Riuscite</w:t>
      </w:r>
      <w:r>
        <w:t>” indica l’insieme di tutte le richieste all’interno dei Tentativi di Transazione Totali che restituiscono un Codice di Errore o che, al contrario, non restituiscono un Codice di Successo entro cinque secondi dal momento in cui Microsoft riceve la richiesta.</w:t>
      </w:r>
    </w:p>
    <w:p w14:paraId="21612B44" w14:textId="77777777" w:rsidR="00C0781D" w:rsidRDefault="00C0781D" w:rsidP="00C0781D">
      <w:pPr>
        <w:pStyle w:val="ProductList-Body"/>
      </w:pPr>
    </w:p>
    <w:p w14:paraId="27C5935D" w14:textId="77777777" w:rsidR="00C0781D" w:rsidRDefault="00C0781D" w:rsidP="00C0781D">
      <w:pPr>
        <w:pStyle w:val="ProductList-Body"/>
      </w:pPr>
      <w:r>
        <w:t>La “</w:t>
      </w:r>
      <w:r>
        <w:rPr>
          <w:b/>
          <w:color w:val="00188F"/>
        </w:rPr>
        <w:t>Percentuale del Tempo di Attività Mensile</w:t>
      </w:r>
      <w:r>
        <w:t xml:space="preserve">” delle chiamate API all'interno del Servizio di Analisi dei Flussi è rappresentata dalla seguente formula: </w:t>
      </w:r>
    </w:p>
    <w:p w14:paraId="61B33172" w14:textId="77777777" w:rsidR="00C0781D" w:rsidRDefault="00C0781D" w:rsidP="00C0781D">
      <w:pPr>
        <w:pStyle w:val="ProductList-Body"/>
      </w:pPr>
    </w:p>
    <w:p w14:paraId="327CDA60" w14:textId="77777777" w:rsidR="00C0781D" w:rsidRDefault="00C0781D" w:rsidP="00C0781D">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 Tempo di Attività Mensile=</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Tentativi di Transazione Totali-Transazioni Non Riuscite</m:t>
              </m:r>
            </m:num>
            <m:den>
              <m:r>
                <m:rPr>
                  <m:sty m:val="p"/>
                </m:rPr>
                <w:rPr>
                  <w:rFonts w:ascii="Cambria Math" w:hAnsi="Cambria Math" w:cs="Tahoma"/>
                  <w:sz w:val="18"/>
                  <w:szCs w:val="18"/>
                  <w:lang w:val="en-US" w:eastAsia="en-US" w:bidi="ar-SA"/>
                </w:rPr>
                <m:t>Tentativi di Transazione Totali</m:t>
              </m:r>
            </m:den>
          </m:f>
        </m:oMath>
      </m:oMathPara>
    </w:p>
    <w:p w14:paraId="7AD2674B" w14:textId="77777777" w:rsidR="00C0781D" w:rsidRDefault="00C0781D" w:rsidP="00C0781D">
      <w:pPr>
        <w:pStyle w:val="ProductList-Body"/>
        <w:keepNext/>
      </w:pPr>
      <w:r>
        <w:rPr>
          <w:b/>
          <w:color w:val="00188F"/>
        </w:rPr>
        <w:t>Credito di Servizio: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C0781D" w14:paraId="311D390C"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1A0F4" w14:textId="77777777" w:rsidR="00C0781D" w:rsidRDefault="00C0781D" w:rsidP="00B75E7C">
            <w:pPr>
              <w:pStyle w:val="ProductList-OfferingBody"/>
              <w:spacing w:line="256" w:lineRule="auto"/>
              <w:jc w:val="center"/>
              <w:rPr>
                <w:color w:val="FFFFFF" w:themeColor="background1"/>
              </w:rPr>
            </w:pPr>
            <w:r>
              <w:rPr>
                <w:color w:val="FFFFFF" w:themeColor="background1"/>
              </w:rPr>
              <w:t>Percentuale del Tempo di Attività Mensile</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18A275" w14:textId="77777777" w:rsidR="00C0781D" w:rsidRDefault="00C0781D" w:rsidP="00B75E7C">
            <w:pPr>
              <w:pStyle w:val="ProductList-OfferingBody"/>
              <w:spacing w:line="256" w:lineRule="auto"/>
              <w:jc w:val="center"/>
              <w:rPr>
                <w:color w:val="FFFFFF" w:themeColor="background1"/>
              </w:rPr>
            </w:pPr>
            <w:r>
              <w:rPr>
                <w:color w:val="FFFFFF" w:themeColor="background1"/>
              </w:rPr>
              <w:t>Credito di Servizio</w:t>
            </w:r>
          </w:p>
        </w:tc>
      </w:tr>
      <w:tr w:rsidR="00C0781D" w14:paraId="6E4E6065"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25355" w14:textId="77777777" w:rsidR="00C0781D" w:rsidRDefault="00C0781D" w:rsidP="00B75E7C">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3B2C7" w14:textId="77777777" w:rsidR="00C0781D" w:rsidRDefault="00C0781D" w:rsidP="00B75E7C">
            <w:pPr>
              <w:pStyle w:val="ProductList-OfferingBody"/>
              <w:spacing w:line="256" w:lineRule="auto"/>
              <w:jc w:val="center"/>
            </w:pPr>
            <w:r>
              <w:t>10%</w:t>
            </w:r>
          </w:p>
        </w:tc>
      </w:tr>
      <w:tr w:rsidR="00C0781D" w14:paraId="0ADF45EB"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4F64E" w14:textId="77777777" w:rsidR="00C0781D" w:rsidRDefault="00C0781D" w:rsidP="00B75E7C">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9F2AA" w14:textId="77777777" w:rsidR="00C0781D" w:rsidRDefault="00C0781D" w:rsidP="00B75E7C">
            <w:pPr>
              <w:pStyle w:val="ProductList-OfferingBody"/>
              <w:spacing w:line="256" w:lineRule="auto"/>
              <w:jc w:val="center"/>
            </w:pPr>
            <w:r>
              <w:t>25%</w:t>
            </w:r>
          </w:p>
        </w:tc>
      </w:tr>
    </w:tbl>
    <w:p w14:paraId="3289F9E6" w14:textId="77777777" w:rsidR="00C0781D" w:rsidRDefault="005213FD" w:rsidP="00C0781D">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C0781D">
          <w:rPr>
            <w:rStyle w:val="Hyperlink"/>
            <w:sz w:val="16"/>
            <w:szCs w:val="16"/>
          </w:rPr>
          <w:t>Sommario</w:t>
        </w:r>
      </w:hyperlink>
      <w:r w:rsidR="00C0781D">
        <w:rPr>
          <w:sz w:val="16"/>
          <w:szCs w:val="16"/>
        </w:rPr>
        <w:t xml:space="preserve"> / </w:t>
      </w:r>
      <w:hyperlink r:id="rId26" w:anchor="Definizioni" w:history="1">
        <w:r w:rsidR="00C0781D">
          <w:rPr>
            <w:rStyle w:val="Hyperlink"/>
            <w:sz w:val="16"/>
            <w:szCs w:val="16"/>
          </w:rPr>
          <w:t>Definizioni</w:t>
        </w:r>
      </w:hyperlink>
    </w:p>
    <w:p w14:paraId="7244C8DD" w14:textId="77777777" w:rsidR="00C0781D" w:rsidRPr="00E8520B" w:rsidRDefault="00C0781D" w:rsidP="00C0781D">
      <w:pPr>
        <w:pStyle w:val="ProductList-Offering2Heading"/>
        <w:tabs>
          <w:tab w:val="clear" w:pos="360"/>
        </w:tabs>
        <w:outlineLvl w:val="2"/>
        <w:rPr>
          <w:szCs w:val="28"/>
        </w:rPr>
      </w:pPr>
      <w:bookmarkStart w:id="92" w:name="_Toc423943182"/>
      <w:r w:rsidRPr="00E8520B">
        <w:rPr>
          <w:szCs w:val="28"/>
        </w:rPr>
        <w:t>Analisi dei Flussi - Processi</w:t>
      </w:r>
      <w:bookmarkEnd w:id="92"/>
    </w:p>
    <w:p w14:paraId="53DABE18" w14:textId="77777777" w:rsidR="00C0781D" w:rsidRDefault="00C0781D" w:rsidP="00C0781D">
      <w:pPr>
        <w:pStyle w:val="ProductList-Body"/>
      </w:pPr>
      <w:r>
        <w:rPr>
          <w:b/>
          <w:color w:val="00188F"/>
        </w:rPr>
        <w:t>Definizioni Aggiuntive:</w:t>
      </w:r>
    </w:p>
    <w:p w14:paraId="09BB89A5" w14:textId="77777777" w:rsidR="00C0781D" w:rsidRDefault="00C0781D" w:rsidP="00C0781D">
      <w:pPr>
        <w:pStyle w:val="ProductList-Body"/>
        <w:tabs>
          <w:tab w:val="left" w:pos="0"/>
        </w:tabs>
        <w:spacing w:after="40"/>
        <w:jc w:val="both"/>
      </w:pPr>
      <w:r>
        <w:t>“</w:t>
      </w:r>
      <w:r>
        <w:rPr>
          <w:b/>
          <w:color w:val="00188F"/>
        </w:rPr>
        <w:t>Minuti di Distribuzione</w:t>
      </w:r>
      <w:r>
        <w:t>” indica il numero totale di minuti di distribuzione di un determinato processo all'interno del Servizio di Analisi dei Flussi nel corso di un mese di fatturazione.</w:t>
      </w:r>
    </w:p>
    <w:p w14:paraId="7A9C3A22" w14:textId="77777777" w:rsidR="00C0781D" w:rsidRDefault="00C0781D" w:rsidP="00C0781D">
      <w:pPr>
        <w:pStyle w:val="ProductList-Body"/>
        <w:tabs>
          <w:tab w:val="left" w:pos="0"/>
        </w:tabs>
      </w:pPr>
      <w:r>
        <w:t>“</w:t>
      </w:r>
      <w:r>
        <w:rPr>
          <w:b/>
          <w:color w:val="00188F"/>
        </w:rPr>
        <w:t>Quantità Massima di Minuti Disponibili</w:t>
      </w:r>
      <w:r>
        <w:t>” indica la quantità totale di Minuti di Distribuzione per tutti i processi distribuiti dalla Società in un determinato periodo di sottoscrizione di Microsoft Azure nel corso di un mese di fatturazione.</w:t>
      </w:r>
    </w:p>
    <w:p w14:paraId="566F1739" w14:textId="77777777" w:rsidR="00C0781D" w:rsidRPr="00C0781D" w:rsidRDefault="00C0781D" w:rsidP="00C0781D">
      <w:pPr>
        <w:pStyle w:val="ProductList-Body"/>
        <w:tabs>
          <w:tab w:val="left" w:pos="0"/>
        </w:tabs>
        <w:rPr>
          <w:sz w:val="16"/>
          <w:szCs w:val="16"/>
        </w:rPr>
      </w:pPr>
    </w:p>
    <w:p w14:paraId="7EDABCB2" w14:textId="77777777" w:rsidR="00C0781D" w:rsidRDefault="00C0781D" w:rsidP="00C0781D">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né elaborando i dati né sia disponibile a elaborare i dati per tutto il minuto.</w:t>
      </w:r>
    </w:p>
    <w:p w14:paraId="2885F473" w14:textId="77777777" w:rsidR="00C0781D" w:rsidRDefault="00C0781D" w:rsidP="00C0781D">
      <w:pPr>
        <w:pStyle w:val="ProductList-Body"/>
        <w:tabs>
          <w:tab w:val="left" w:pos="0"/>
        </w:tabs>
        <w:jc w:val="both"/>
      </w:pPr>
    </w:p>
    <w:p w14:paraId="35FF95F4" w14:textId="77777777" w:rsidR="00C0781D" w:rsidRDefault="00C0781D" w:rsidP="00C0781D">
      <w:pPr>
        <w:pStyle w:val="ProductList-Body"/>
        <w:tabs>
          <w:tab w:val="left" w:pos="0"/>
        </w:tabs>
        <w:jc w:val="both"/>
      </w:pPr>
      <w:r>
        <w:t>La “</w:t>
      </w:r>
      <w:r>
        <w:rPr>
          <w:b/>
          <w:color w:val="00188F"/>
        </w:rPr>
        <w:t>Percentuale del Tempo di Attività Mensile</w:t>
      </w:r>
      <w:r>
        <w:t>”</w:t>
      </w:r>
      <w:r>
        <w:rPr>
          <w:rFonts w:ascii="Calibri" w:eastAsia="MS Mincho" w:hAnsi="Calibri" w:cs="Calibri"/>
          <w:b/>
          <w:color w:val="2E74B5" w:themeColor="accent1" w:themeShade="BF"/>
          <w:szCs w:val="18"/>
        </w:rPr>
        <w:t xml:space="preserve"> </w:t>
      </w:r>
      <w:r>
        <w:t xml:space="preserve">dei processi all'interno del Servizio di Analisi dei Flussi è rappresentata dalla seguente formula: </w:t>
      </w:r>
    </w:p>
    <w:p w14:paraId="292871A2" w14:textId="77777777" w:rsidR="00C0781D" w:rsidRDefault="00C0781D" w:rsidP="00C0781D">
      <w:pPr>
        <w:pStyle w:val="ProductList-Body"/>
        <w:tabs>
          <w:tab w:val="left" w:pos="0"/>
        </w:tabs>
        <w:jc w:val="both"/>
      </w:pPr>
    </w:p>
    <w:p w14:paraId="0F9C0BFA" w14:textId="77777777" w:rsidR="00C0781D" w:rsidRDefault="005213FD" w:rsidP="00C0781D">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842B2B" w14:textId="77777777" w:rsidR="00C0781D" w:rsidRDefault="00C0781D" w:rsidP="00C0781D">
      <w:pPr>
        <w:pStyle w:val="ProductList-Body"/>
      </w:pPr>
      <w:r>
        <w:rPr>
          <w:b/>
          <w:color w:val="00188F"/>
        </w:rPr>
        <w:t>Credito di Servizio: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C0781D" w14:paraId="35201F06"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78F70D" w14:textId="77777777" w:rsidR="00C0781D" w:rsidRDefault="00C0781D" w:rsidP="00B75E7C">
            <w:pPr>
              <w:pStyle w:val="ProductList-OfferingBody"/>
              <w:spacing w:line="256" w:lineRule="auto"/>
              <w:jc w:val="center"/>
              <w:rPr>
                <w:color w:val="FFFFFF" w:themeColor="background1"/>
              </w:rPr>
            </w:pPr>
            <w:r>
              <w:rPr>
                <w:color w:val="FFFFFF" w:themeColor="background1"/>
              </w:rPr>
              <w:t>Percentuale del Tempo di Attività Mensile</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AA6CE3" w14:textId="77777777" w:rsidR="00C0781D" w:rsidRDefault="00C0781D" w:rsidP="00B75E7C">
            <w:pPr>
              <w:pStyle w:val="ProductList-OfferingBody"/>
              <w:spacing w:line="256" w:lineRule="auto"/>
              <w:jc w:val="center"/>
              <w:rPr>
                <w:color w:val="FFFFFF" w:themeColor="background1"/>
              </w:rPr>
            </w:pPr>
            <w:r>
              <w:rPr>
                <w:color w:val="FFFFFF" w:themeColor="background1"/>
              </w:rPr>
              <w:t>Credito di Servizio</w:t>
            </w:r>
          </w:p>
        </w:tc>
      </w:tr>
      <w:tr w:rsidR="00C0781D" w14:paraId="1A6C6BE7"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30BDD" w14:textId="77777777" w:rsidR="00C0781D" w:rsidRDefault="00C0781D" w:rsidP="00B75E7C">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AD93B" w14:textId="77777777" w:rsidR="00C0781D" w:rsidRDefault="00C0781D" w:rsidP="00B75E7C">
            <w:pPr>
              <w:pStyle w:val="ProductList-OfferingBody"/>
              <w:spacing w:line="256" w:lineRule="auto"/>
              <w:jc w:val="center"/>
            </w:pPr>
            <w:r>
              <w:t>10%</w:t>
            </w:r>
          </w:p>
        </w:tc>
      </w:tr>
      <w:tr w:rsidR="00C0781D" w14:paraId="0DF64399"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42AA0" w14:textId="77777777" w:rsidR="00C0781D" w:rsidRDefault="00C0781D" w:rsidP="00B75E7C">
            <w:pPr>
              <w:pStyle w:val="ProductList-OfferingBody"/>
              <w:spacing w:line="256" w:lineRule="auto"/>
              <w:jc w:val="center"/>
            </w:pPr>
            <w:r>
              <w:lastRenderedPageBreak/>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40E53" w14:textId="77777777" w:rsidR="00C0781D" w:rsidRDefault="00C0781D" w:rsidP="00B75E7C">
            <w:pPr>
              <w:pStyle w:val="ProductList-OfferingBody"/>
              <w:spacing w:line="256" w:lineRule="auto"/>
              <w:jc w:val="center"/>
            </w:pPr>
            <w:r>
              <w:t>25%</w:t>
            </w:r>
          </w:p>
        </w:tc>
      </w:tr>
    </w:tbl>
    <w:p w14:paraId="3B8BF5F6" w14:textId="77777777" w:rsidR="00C0781D" w:rsidRDefault="005213FD" w:rsidP="00C0781D">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C0781D">
          <w:rPr>
            <w:rStyle w:val="Hyperlink"/>
            <w:sz w:val="16"/>
            <w:szCs w:val="16"/>
          </w:rPr>
          <w:t>Sommario</w:t>
        </w:r>
      </w:hyperlink>
      <w:r w:rsidR="00C0781D">
        <w:rPr>
          <w:sz w:val="16"/>
          <w:szCs w:val="16"/>
        </w:rPr>
        <w:t xml:space="preserve"> / </w:t>
      </w:r>
      <w:hyperlink r:id="rId28" w:anchor="Definizioni" w:history="1">
        <w:r w:rsidR="00C0781D">
          <w:rPr>
            <w:rStyle w:val="Hyperlink"/>
            <w:sz w:val="16"/>
            <w:szCs w:val="16"/>
          </w:rPr>
          <w:t>Definizioni</w:t>
        </w:r>
      </w:hyperlink>
    </w:p>
    <w:p w14:paraId="6B65A763" w14:textId="5840C87E" w:rsidR="001E0407" w:rsidRPr="00E8520B" w:rsidRDefault="001E0407" w:rsidP="001E0407">
      <w:pPr>
        <w:pStyle w:val="ProductList-Offering2Heading"/>
        <w:tabs>
          <w:tab w:val="clear" w:pos="360"/>
          <w:tab w:val="clear" w:pos="720"/>
          <w:tab w:val="clear" w:pos="1080"/>
        </w:tabs>
        <w:outlineLvl w:val="2"/>
        <w:rPr>
          <w:szCs w:val="28"/>
        </w:rPr>
      </w:pPr>
      <w:bookmarkStart w:id="93" w:name="_Toc423943183"/>
      <w:r w:rsidRPr="00E8520B">
        <w:rPr>
          <w:szCs w:val="28"/>
        </w:rPr>
        <w:t>Servizio Gestione Traffico</w:t>
      </w:r>
      <w:bookmarkEnd w:id="91"/>
      <w:bookmarkEnd w:id="93"/>
    </w:p>
    <w:p w14:paraId="35D37C86" w14:textId="77777777" w:rsidR="001E0407" w:rsidRPr="00FB368F" w:rsidRDefault="001E0407" w:rsidP="001E0407">
      <w:pPr>
        <w:pStyle w:val="ProductList-Body"/>
      </w:pPr>
      <w:r>
        <w:rPr>
          <w:b/>
          <w:color w:val="00188F"/>
        </w:rPr>
        <w:t>Definizioni Aggiuntive</w:t>
      </w:r>
      <w:r w:rsidRPr="00613E36">
        <w:rPr>
          <w:b/>
          <w:color w:val="00188F"/>
        </w:rPr>
        <w:t>:</w:t>
      </w:r>
    </w:p>
    <w:p w14:paraId="317431FE" w14:textId="77777777" w:rsidR="001E0407" w:rsidRPr="00FB368F" w:rsidRDefault="001E0407" w:rsidP="001E0407">
      <w:pPr>
        <w:pStyle w:val="ProductList-Body"/>
        <w:spacing w:after="40"/>
      </w:pPr>
      <w:r>
        <w:t>“</w:t>
      </w:r>
      <w:r>
        <w:rPr>
          <w:b/>
          <w:color w:val="00188F"/>
        </w:rPr>
        <w:t>Minuti di Distribuzione</w:t>
      </w:r>
      <w:r>
        <w:t>” indica il numero totale di minuti di distribuzione di un determinato Profilo di Gestione Traffico in Microsoft Azure nel corso di un mese di fatturazione.</w:t>
      </w:r>
    </w:p>
    <w:p w14:paraId="51AEBA1C" w14:textId="77777777" w:rsidR="001E0407" w:rsidRPr="00FB368F" w:rsidRDefault="001E0407" w:rsidP="001E0407">
      <w:pPr>
        <w:pStyle w:val="ProductList-Body"/>
        <w:spacing w:after="40"/>
      </w:pPr>
      <w:r>
        <w:t>“</w:t>
      </w:r>
      <w:r>
        <w:rPr>
          <w:b/>
          <w:color w:val="00188F"/>
        </w:rPr>
        <w:t>Quantità Massima di Minuti Disponibili</w:t>
      </w:r>
      <w:r>
        <w:t>” indica la quantità totale di Minuti di Distribuzione per tutti i Profili di Gestione Traffico distribuiti dalla società in un determinato periodo di sottoscrizione di Microsoft Azure nel corso di un mese di fatturazione.</w:t>
      </w:r>
    </w:p>
    <w:p w14:paraId="3726A009" w14:textId="77777777" w:rsidR="001E0407" w:rsidRPr="00FB368F" w:rsidRDefault="001E0407" w:rsidP="001E0407">
      <w:pPr>
        <w:pStyle w:val="ProductList-Body"/>
        <w:spacing w:after="40"/>
      </w:pPr>
      <w:r>
        <w:t>“</w:t>
      </w:r>
      <w:r>
        <w:rPr>
          <w:b/>
          <w:color w:val="00188F"/>
        </w:rPr>
        <w:t>Profilo di Gestione Traffico</w:t>
      </w:r>
      <w:r>
        <w:t>” o “</w:t>
      </w:r>
      <w:r>
        <w:rPr>
          <w:b/>
          <w:color w:val="00188F"/>
        </w:rPr>
        <w:t>Profilo</w:t>
      </w:r>
      <w:r>
        <w:t>” indica una distribuzione del Servizio Gestione Traffico creata dalla società contenente un nome di dominio, endpoint e altre impostazioni di configurazione. Tale distribuzione è visibile nel Portale di Gestione.</w:t>
      </w:r>
    </w:p>
    <w:p w14:paraId="5FD64745" w14:textId="77777777" w:rsidR="001E0407" w:rsidRPr="00FB368F" w:rsidRDefault="001E0407" w:rsidP="001E0407">
      <w:pPr>
        <w:pStyle w:val="ProductList-Body"/>
      </w:pPr>
      <w:r>
        <w:t>“</w:t>
      </w:r>
      <w:r>
        <w:rPr>
          <w:b/>
          <w:color w:val="00188F"/>
        </w:rPr>
        <w:t>Risposta DNS Valida</w:t>
      </w:r>
      <w:r>
        <w:t>” indica una risposta DNS, ricevuta da almeno uno dei cluster del server dei nomi del Servizio Gestione Traffico, a una richiesta DNS relativa al nome di dominio specificato per un determinato Profilo di Gestione Traffico.</w:t>
      </w:r>
    </w:p>
    <w:p w14:paraId="6D453B1C" w14:textId="77777777" w:rsidR="001E0407" w:rsidRPr="00FB368F" w:rsidRDefault="001E0407" w:rsidP="001E0407">
      <w:pPr>
        <w:pStyle w:val="ProductList-Body"/>
      </w:pPr>
    </w:p>
    <w:p w14:paraId="47F35491" w14:textId="565AE36D" w:rsidR="001E0407" w:rsidRPr="00FB368F" w:rsidRDefault="001E0407" w:rsidP="001E0407">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4EE61F22" w14:textId="77777777" w:rsidR="001E0407" w:rsidRPr="00FB368F" w:rsidRDefault="001E0407" w:rsidP="001E0407">
      <w:pPr>
        <w:pStyle w:val="ProductList-Body"/>
      </w:pPr>
    </w:p>
    <w:p w14:paraId="5D0026E6" w14:textId="1164FD2B"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9E138CB" w14:textId="77777777" w:rsidR="001E0407" w:rsidRPr="00FB368F" w:rsidRDefault="001E0407" w:rsidP="001E0407">
      <w:pPr>
        <w:pStyle w:val="ProductList-Body"/>
      </w:pPr>
    </w:p>
    <w:p w14:paraId="004CAB87" w14:textId="609C9041" w:rsidR="001E0407" w:rsidRPr="00FB368F" w:rsidRDefault="005213FD"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B0043C">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3A7CE5C3" w14:textId="77777777" w:rsidTr="00B0043C">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B0043C">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1FD1E702" w:rsidR="001E0407" w:rsidRPr="00FB368F" w:rsidRDefault="005213FD"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B8DAE63" w14:textId="08E98E63" w:rsidR="001E0407" w:rsidRPr="00E8520B" w:rsidRDefault="001E0407" w:rsidP="001E0407">
      <w:pPr>
        <w:pStyle w:val="ProductList-Offering2Heading"/>
        <w:tabs>
          <w:tab w:val="clear" w:pos="360"/>
          <w:tab w:val="clear" w:pos="720"/>
          <w:tab w:val="clear" w:pos="1080"/>
        </w:tabs>
        <w:outlineLvl w:val="2"/>
        <w:rPr>
          <w:szCs w:val="28"/>
        </w:rPr>
      </w:pPr>
      <w:bookmarkStart w:id="94" w:name="_Toc412532215"/>
      <w:bookmarkStart w:id="95" w:name="_Toc423943184"/>
      <w:r w:rsidRPr="00E8520B">
        <w:rPr>
          <w:szCs w:val="28"/>
        </w:rPr>
        <w:t>Macchine Virtuali</w:t>
      </w:r>
      <w:bookmarkEnd w:id="94"/>
      <w:bookmarkEnd w:id="95"/>
    </w:p>
    <w:p w14:paraId="1567EBF3" w14:textId="77777777" w:rsidR="001E0407" w:rsidRPr="00FB368F" w:rsidRDefault="001E0407" w:rsidP="001E0407">
      <w:pPr>
        <w:pStyle w:val="ProductList-Body"/>
      </w:pPr>
      <w:r>
        <w:rPr>
          <w:b/>
          <w:color w:val="00188F"/>
        </w:rPr>
        <w:t>Definizioni Aggiuntive</w:t>
      </w:r>
      <w:r w:rsidRPr="00613E36">
        <w:rPr>
          <w:b/>
          <w:color w:val="00188F"/>
        </w:rPr>
        <w:t>:</w:t>
      </w:r>
    </w:p>
    <w:p w14:paraId="7A0ED749" w14:textId="77777777" w:rsidR="001E0407" w:rsidRPr="00FB368F" w:rsidRDefault="001E0407" w:rsidP="003E32A3">
      <w:pPr>
        <w:pStyle w:val="ProductList-Body"/>
        <w:spacing w:after="40"/>
      </w:pPr>
      <w:r>
        <w:t>“</w:t>
      </w:r>
      <w:r>
        <w:rPr>
          <w:b/>
          <w:color w:val="00188F"/>
        </w:rPr>
        <w:t>Set di Disponibilità</w:t>
      </w:r>
      <w:r>
        <w:t>” indica due o più Macchine Virtuali distribuite su Domini di Errore diversi per evitare un singolo punto di errore.</w:t>
      </w:r>
    </w:p>
    <w:p w14:paraId="2665FE9C" w14:textId="77777777" w:rsidR="001E0407" w:rsidRPr="00FB368F" w:rsidRDefault="001E0407" w:rsidP="003E32A3">
      <w:pPr>
        <w:pStyle w:val="ProductList-Body"/>
        <w:spacing w:after="40"/>
      </w:pPr>
      <w:r>
        <w:t>“</w:t>
      </w:r>
      <w:r>
        <w:rPr>
          <w:b/>
          <w:color w:val="00188F"/>
        </w:rPr>
        <w:t>Dominio di Errore</w:t>
      </w:r>
      <w:r>
        <w:t>” indica una raccolta di server che condividono risorse comuni, quali potenza e connettività di rete.</w:t>
      </w:r>
    </w:p>
    <w:p w14:paraId="31E58083" w14:textId="6E170693" w:rsidR="001E0407" w:rsidRPr="00FB368F" w:rsidRDefault="001E0407" w:rsidP="003E32A3">
      <w:pPr>
        <w:pStyle w:val="ProductList-Body"/>
        <w:spacing w:after="40"/>
      </w:pPr>
      <w:r>
        <w:t>“</w:t>
      </w:r>
      <w:r>
        <w:rPr>
          <w:b/>
          <w:color w:val="00188F"/>
        </w:rPr>
        <w:t>Quantità Massima di Minuti Disponibili</w:t>
      </w:r>
      <w:r>
        <w:t>” indica la quantità totale di minuti accumulati nel corso di un mese di fatturazione per tutte le Macchine Virtuali visibili in Internet che hanno due o più istanze distribuite nello stesso Set di Disponibilità. La Quantità Massima di Minuti Disponibili viene calcolata dal momento in cui la società intraprende un</w:t>
      </w:r>
      <w:r w:rsidR="00C25131">
        <w:t>’</w:t>
      </w:r>
      <w:r>
        <w:t>azione che avvia almeno due Macchine Virtuali nello stesso Set di Disponibilità fino al momento in cui la società si attiva per interrompere o eliminare le Macchine Virtuali.</w:t>
      </w:r>
    </w:p>
    <w:p w14:paraId="4C7FF343" w14:textId="11DC9EE8" w:rsidR="001E0407" w:rsidRPr="00FB368F" w:rsidRDefault="001E0407" w:rsidP="001E0407">
      <w:pPr>
        <w:pStyle w:val="ProductList-Body"/>
      </w:pPr>
      <w:r>
        <w:t>“</w:t>
      </w:r>
      <w:r>
        <w:rPr>
          <w:b/>
          <w:color w:val="00188F"/>
        </w:rPr>
        <w:t>Macchina Virtuale</w:t>
      </w:r>
      <w:r>
        <w:t>” indica tipi di istanze persistenti che possono essere distribuiti singolarmente nell</w:t>
      </w:r>
      <w:r w:rsidR="00C25131">
        <w:t>’</w:t>
      </w:r>
      <w:r>
        <w:t xml:space="preserve">ambito di un Set di Disponibilità. </w:t>
      </w:r>
    </w:p>
    <w:p w14:paraId="5A69210A" w14:textId="77777777" w:rsidR="003E32A3" w:rsidRPr="00FB368F" w:rsidRDefault="003E32A3" w:rsidP="001E0407">
      <w:pPr>
        <w:pStyle w:val="ProductList-Body"/>
      </w:pPr>
    </w:p>
    <w:p w14:paraId="0E25561A" w14:textId="43379F83" w:rsidR="003E32A3" w:rsidRPr="00FB368F" w:rsidRDefault="001E0407" w:rsidP="001E0407">
      <w:pPr>
        <w:pStyle w:val="ProductList-Body"/>
      </w:pPr>
      <w:r>
        <w:rPr>
          <w:b/>
          <w:color w:val="00188F"/>
        </w:rPr>
        <w:t>Tempo di Inattività</w:t>
      </w:r>
      <w:r w:rsidRPr="00613E36">
        <w:rPr>
          <w:b/>
          <w:color w:val="00188F"/>
        </w:rPr>
        <w:t>:</w:t>
      </w:r>
      <w:r w:rsidR="00A86007">
        <w:t xml:space="preserve"> </w:t>
      </w:r>
      <w:r>
        <w:t>minuti totali accumulati appartenenti alla Quantità Massima di Minuti Disponibili che non hanno Connettività Esterna.</w:t>
      </w:r>
    </w:p>
    <w:p w14:paraId="3BE3B56D" w14:textId="77777777" w:rsidR="003E32A3" w:rsidRPr="00FB368F" w:rsidRDefault="003E32A3" w:rsidP="001E0407">
      <w:pPr>
        <w:pStyle w:val="ProductList-Body"/>
      </w:pPr>
    </w:p>
    <w:p w14:paraId="32A7B667" w14:textId="40129572" w:rsidR="001E0407" w:rsidRPr="00FB368F" w:rsidRDefault="001E0407" w:rsidP="001E0407">
      <w:pPr>
        <w:pStyle w:val="ProductList-Body"/>
      </w:pPr>
      <w:r>
        <w:rPr>
          <w:b/>
          <w:color w:val="00188F"/>
        </w:rPr>
        <w:t>Percentuale di Tempo di Attività Mensile</w:t>
      </w:r>
      <w:r w:rsidRPr="00613E36">
        <w:rPr>
          <w:b/>
          <w:color w:val="00188F"/>
        </w:rPr>
        <w:t>:</w:t>
      </w:r>
      <w:r w:rsidR="00A86007">
        <w:t xml:space="preserve"> </w:t>
      </w:r>
      <w:r>
        <w:t>la “Percentuale di Tempo di Attività Mensile” viene calcolata utilizzando la seguente formula:</w:t>
      </w:r>
    </w:p>
    <w:p w14:paraId="670D593E" w14:textId="77777777" w:rsidR="001E0407" w:rsidRPr="00FB368F" w:rsidRDefault="001E0407" w:rsidP="001E0407">
      <w:pPr>
        <w:pStyle w:val="ProductList-Body"/>
      </w:pPr>
    </w:p>
    <w:p w14:paraId="062598D6" w14:textId="333CD243" w:rsidR="001E0407" w:rsidRPr="00FB368F" w:rsidRDefault="005213FD"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E0407">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B0043C">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2B4F601C" w14:textId="77777777" w:rsidTr="00B0043C">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B0043C">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2D378CBF" w:rsidR="003E32A3" w:rsidRPr="00FB368F" w:rsidRDefault="005213FD"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544230E" w14:textId="77777777" w:rsidR="002A6220" w:rsidRPr="00E8520B" w:rsidRDefault="002A6220" w:rsidP="002A6220">
      <w:pPr>
        <w:pStyle w:val="ProductList-Offering2Heading"/>
        <w:tabs>
          <w:tab w:val="clear" w:pos="360"/>
          <w:tab w:val="clear" w:pos="720"/>
          <w:tab w:val="clear" w:pos="1080"/>
        </w:tabs>
        <w:outlineLvl w:val="2"/>
        <w:rPr>
          <w:szCs w:val="28"/>
        </w:rPr>
      </w:pPr>
      <w:bookmarkStart w:id="96" w:name="_Toc423943185"/>
      <w:r w:rsidRPr="00E8520B">
        <w:rPr>
          <w:szCs w:val="28"/>
        </w:rPr>
        <w:lastRenderedPageBreak/>
        <w:t>Gateway VPN</w:t>
      </w:r>
      <w:bookmarkEnd w:id="96"/>
    </w:p>
    <w:p w14:paraId="420186DC" w14:textId="77777777" w:rsidR="002A6220" w:rsidRPr="000D29F0" w:rsidRDefault="002A6220" w:rsidP="002A6220">
      <w:pPr>
        <w:pStyle w:val="ProductList-Body"/>
      </w:pPr>
      <w:r>
        <w:rPr>
          <w:b/>
          <w:color w:val="00188F"/>
        </w:rPr>
        <w:t>Definizioni Aggiuntive</w:t>
      </w:r>
      <w:r w:rsidRPr="00F13390">
        <w:rPr>
          <w:b/>
          <w:color w:val="00188F"/>
        </w:rPr>
        <w:t>:</w:t>
      </w:r>
    </w:p>
    <w:p w14:paraId="4F9F774B" w14:textId="77777777" w:rsidR="002A6220" w:rsidRPr="003E32A3" w:rsidRDefault="002A6220" w:rsidP="002A6220">
      <w:pPr>
        <w:pStyle w:val="ProductList-Body"/>
        <w:spacing w:after="40"/>
      </w:pPr>
      <w:r>
        <w:t>“</w:t>
      </w:r>
      <w:r>
        <w:rPr>
          <w:b/>
          <w:color w:val="00188F"/>
        </w:rPr>
        <w:t>Quantità Massima di Minuti Disponibili</w:t>
      </w:r>
      <w:r>
        <w:t>” indica la quantità totale di minuti accumulati nel corso di un mese di fatturazione in cui un Gateway VPN è stato distribuito in una sottoscrizione di Microsoft Azure.</w:t>
      </w:r>
    </w:p>
    <w:p w14:paraId="33B05C20" w14:textId="77777777" w:rsidR="002A6220" w:rsidRPr="003E32A3" w:rsidRDefault="002A6220" w:rsidP="002A6220">
      <w:pPr>
        <w:pStyle w:val="ProductList-Body"/>
        <w:spacing w:after="40"/>
      </w:pPr>
      <w:r>
        <w:t>“</w:t>
      </w:r>
      <w:bookmarkStart w:id="97" w:name="ReteVirtuale"/>
      <w:r>
        <w:rPr>
          <w:b/>
          <w:color w:val="00188F"/>
        </w:rPr>
        <w:t>Rete Virtuale</w:t>
      </w:r>
      <w:bookmarkEnd w:id="97"/>
      <w:r>
        <w:t>” indica una rete privata virtuale che include una raccolta di indirizzi IP definiti dall’utente e di subnet che formano un limite di rete all’interno di Microsoft Azure.</w:t>
      </w:r>
    </w:p>
    <w:p w14:paraId="0FCB1656" w14:textId="77777777" w:rsidR="002A6220" w:rsidRDefault="002A6220" w:rsidP="002A6220">
      <w:pPr>
        <w:pStyle w:val="ProductList-Body"/>
      </w:pPr>
      <w:r>
        <w:t>“</w:t>
      </w:r>
      <w:bookmarkStart w:id="98" w:name="GatewayVPN"/>
      <w:r>
        <w:rPr>
          <w:b/>
          <w:color w:val="00188F"/>
        </w:rPr>
        <w:t>Gateway VPN</w:t>
      </w:r>
      <w:bookmarkEnd w:id="98"/>
      <w:r>
        <w:t>” indica un gateway che facilita la connettività cross-premise tra una Rete Virtuale e una rete locale della società.</w:t>
      </w:r>
    </w:p>
    <w:p w14:paraId="7D24AB7E" w14:textId="77777777" w:rsidR="002A6220" w:rsidRPr="00F13390" w:rsidRDefault="002A6220" w:rsidP="002A6220">
      <w:pPr>
        <w:pStyle w:val="ProductList-Body"/>
        <w:rPr>
          <w:sz w:val="17"/>
          <w:szCs w:val="17"/>
        </w:rPr>
      </w:pPr>
    </w:p>
    <w:p w14:paraId="02D40134" w14:textId="77777777" w:rsidR="002A6220" w:rsidRPr="003E32A3" w:rsidRDefault="002A6220" w:rsidP="002A6220">
      <w:pPr>
        <w:pStyle w:val="ProductList-Body"/>
      </w:pPr>
      <w:r>
        <w:rPr>
          <w:b/>
          <w:color w:val="00188F"/>
        </w:rPr>
        <w:t>Tempo di Inattività</w:t>
      </w:r>
      <w:r w:rsidRPr="00F13390">
        <w:rPr>
          <w:b/>
          <w:color w:val="00188F"/>
        </w:rPr>
        <w:t>:</w:t>
      </w:r>
      <w:r>
        <w:t xml:space="preserve"> Quantità Massima di Minuti Disponibili del Gateway VPN accumulati durante i quali non è disponibile alcun Gateway VPN. Un minuto è considerato non disponibile qualora tutti i tentativi di stabilire una connessione al Gateway VPN durante un intervallo di trenta secondi compreso in tale minuto falliscano.</w:t>
      </w:r>
    </w:p>
    <w:p w14:paraId="1A3EE842" w14:textId="77777777" w:rsidR="002A6220" w:rsidRDefault="002A6220" w:rsidP="002A6220">
      <w:pPr>
        <w:pStyle w:val="ProductList-Body"/>
      </w:pPr>
    </w:p>
    <w:p w14:paraId="7A60E093" w14:textId="77777777" w:rsidR="002A6220" w:rsidRDefault="002A6220" w:rsidP="002A6220">
      <w:pPr>
        <w:pStyle w:val="ProductList-Body"/>
      </w:pPr>
      <w:r>
        <w:rPr>
          <w:b/>
          <w:color w:val="00188F"/>
        </w:rPr>
        <w:t>Percentuale di Tempo di Attività Mensile</w:t>
      </w:r>
      <w:r w:rsidRPr="00F13390">
        <w:rPr>
          <w:b/>
          <w:color w:val="00188F"/>
        </w:rPr>
        <w:t>:</w:t>
      </w:r>
      <w:r>
        <w:t xml:space="preserve"> la Percentuale di Tempo di Attività Mensile viene calcolata utilizzando la seguente formula:</w:t>
      </w:r>
    </w:p>
    <w:p w14:paraId="71946BDF" w14:textId="77777777" w:rsidR="002A6220" w:rsidRDefault="002A6220" w:rsidP="002A6220">
      <w:pPr>
        <w:pStyle w:val="ProductList-Body"/>
      </w:pPr>
    </w:p>
    <w:p w14:paraId="65FB4F9B" w14:textId="77777777" w:rsidR="002A6220" w:rsidRPr="00434BE0" w:rsidRDefault="005213FD" w:rsidP="002A622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Quantità Massima di Minuti Disponibili - Tempo di Inattività</m:t>
              </m:r>
            </m:num>
            <m:den>
              <m:r>
                <m:rPr>
                  <m:nor/>
                </m:rPr>
                <w:rPr>
                  <w:rFonts w:ascii="Cambria Math" w:hAnsi="Cambria Math"/>
                  <w:i/>
                  <w:iCs/>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29E86A" w14:textId="77777777" w:rsidR="002A6220" w:rsidRDefault="002A6220" w:rsidP="002A6220">
      <w:pPr>
        <w:pStyle w:val="ProductList-Body"/>
      </w:pPr>
      <w:r>
        <w:rPr>
          <w:b/>
          <w:color w:val="00188F"/>
        </w:rPr>
        <w:t>Credito di Servizio</w:t>
      </w:r>
      <w:r w:rsidRPr="00F1339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6220" w:rsidRPr="009D0B2F" w14:paraId="6846A91C" w14:textId="77777777" w:rsidTr="00701389">
        <w:trPr>
          <w:tblHeader/>
        </w:trPr>
        <w:tc>
          <w:tcPr>
            <w:tcW w:w="5400" w:type="dxa"/>
            <w:shd w:val="clear" w:color="auto" w:fill="0072C6"/>
          </w:tcPr>
          <w:p w14:paraId="63C6150E" w14:textId="77777777" w:rsidR="002A6220" w:rsidRPr="001A0074" w:rsidRDefault="002A6220" w:rsidP="00701389">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41229F50" w14:textId="77777777" w:rsidR="002A6220" w:rsidRPr="001A0074" w:rsidRDefault="002A6220" w:rsidP="00701389">
            <w:pPr>
              <w:pStyle w:val="ProductList-OfferingBody"/>
              <w:jc w:val="center"/>
              <w:rPr>
                <w:color w:val="FFFFFF" w:themeColor="background1"/>
              </w:rPr>
            </w:pPr>
            <w:r>
              <w:rPr>
                <w:color w:val="FFFFFF" w:themeColor="background1"/>
              </w:rPr>
              <w:t>Credito di Servizio</w:t>
            </w:r>
          </w:p>
        </w:tc>
      </w:tr>
      <w:tr w:rsidR="002A6220" w:rsidRPr="009D0B2F" w14:paraId="52B34E46" w14:textId="77777777" w:rsidTr="00701389">
        <w:tc>
          <w:tcPr>
            <w:tcW w:w="5400" w:type="dxa"/>
          </w:tcPr>
          <w:p w14:paraId="79D28A55" w14:textId="77777777" w:rsidR="002A6220" w:rsidRPr="0076238C" w:rsidRDefault="002A6220" w:rsidP="00701389">
            <w:pPr>
              <w:pStyle w:val="ProductList-OfferingBody"/>
              <w:jc w:val="center"/>
            </w:pPr>
            <w:r>
              <w:t>&lt; 99,9%</w:t>
            </w:r>
          </w:p>
        </w:tc>
        <w:tc>
          <w:tcPr>
            <w:tcW w:w="5400" w:type="dxa"/>
          </w:tcPr>
          <w:p w14:paraId="1D11E60D" w14:textId="77777777" w:rsidR="002A6220" w:rsidRPr="0076238C" w:rsidRDefault="002A6220" w:rsidP="00701389">
            <w:pPr>
              <w:pStyle w:val="ProductList-OfferingBody"/>
              <w:jc w:val="center"/>
            </w:pPr>
            <w:r>
              <w:t>10%</w:t>
            </w:r>
          </w:p>
        </w:tc>
      </w:tr>
      <w:tr w:rsidR="002A6220" w:rsidRPr="009D0B2F" w14:paraId="5A3B1F28" w14:textId="77777777" w:rsidTr="00701389">
        <w:tc>
          <w:tcPr>
            <w:tcW w:w="5400" w:type="dxa"/>
          </w:tcPr>
          <w:p w14:paraId="43CEAD32" w14:textId="77777777" w:rsidR="002A6220" w:rsidRPr="0076238C" w:rsidRDefault="002A6220" w:rsidP="00701389">
            <w:pPr>
              <w:pStyle w:val="ProductList-OfferingBody"/>
              <w:jc w:val="center"/>
            </w:pPr>
            <w:r>
              <w:t>&lt; 99%</w:t>
            </w:r>
          </w:p>
        </w:tc>
        <w:tc>
          <w:tcPr>
            <w:tcW w:w="5400" w:type="dxa"/>
          </w:tcPr>
          <w:p w14:paraId="6AD721DE" w14:textId="77777777" w:rsidR="002A6220" w:rsidRPr="0076238C" w:rsidRDefault="002A6220" w:rsidP="00701389">
            <w:pPr>
              <w:pStyle w:val="ProductList-OfferingBody"/>
              <w:jc w:val="center"/>
            </w:pPr>
            <w:r>
              <w:t>25%</w:t>
            </w:r>
          </w:p>
        </w:tc>
      </w:tr>
    </w:tbl>
    <w:p w14:paraId="292735BF" w14:textId="77777777" w:rsidR="002A6220" w:rsidRPr="00585A48" w:rsidRDefault="005213FD" w:rsidP="002A62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A6220">
          <w:rPr>
            <w:rStyle w:val="Hyperlink"/>
            <w:sz w:val="16"/>
            <w:szCs w:val="16"/>
          </w:rPr>
          <w:t>Sommario</w:t>
        </w:r>
      </w:hyperlink>
      <w:r w:rsidR="002A6220">
        <w:rPr>
          <w:sz w:val="16"/>
          <w:szCs w:val="16"/>
        </w:rPr>
        <w:t xml:space="preserve"> / </w:t>
      </w:r>
      <w:hyperlink w:anchor="Definizioni" w:history="1">
        <w:r w:rsidR="002A6220">
          <w:rPr>
            <w:rStyle w:val="Hyperlink"/>
            <w:sz w:val="16"/>
            <w:szCs w:val="16"/>
          </w:rPr>
          <w:t>Definizioni</w:t>
        </w:r>
      </w:hyperlink>
    </w:p>
    <w:p w14:paraId="375F17C3" w14:textId="04DBD885" w:rsidR="003E32A3" w:rsidRPr="00E8520B" w:rsidRDefault="003E32A3" w:rsidP="003E32A3">
      <w:pPr>
        <w:pStyle w:val="ProductList-Offering2Heading"/>
        <w:tabs>
          <w:tab w:val="clear" w:pos="360"/>
          <w:tab w:val="clear" w:pos="720"/>
          <w:tab w:val="clear" w:pos="1080"/>
        </w:tabs>
        <w:outlineLvl w:val="2"/>
        <w:rPr>
          <w:szCs w:val="28"/>
        </w:rPr>
      </w:pPr>
      <w:bookmarkStart w:id="99" w:name="_Toc412532217"/>
      <w:bookmarkStart w:id="100" w:name="_Toc423943186"/>
      <w:r w:rsidRPr="00E8520B">
        <w:rPr>
          <w:szCs w:val="28"/>
        </w:rPr>
        <w:t>Visual Studio Online - Servizio Piani Utente</w:t>
      </w:r>
      <w:bookmarkEnd w:id="99"/>
      <w:bookmarkEnd w:id="100"/>
    </w:p>
    <w:p w14:paraId="2A7DEEBF" w14:textId="77777777" w:rsidR="003E32A3" w:rsidRPr="00FB368F" w:rsidRDefault="003E32A3" w:rsidP="003E32A3">
      <w:pPr>
        <w:pStyle w:val="ProductList-Body"/>
      </w:pPr>
      <w:r>
        <w:rPr>
          <w:b/>
          <w:color w:val="00188F"/>
        </w:rPr>
        <w:t>Definizioni Aggiuntive:</w:t>
      </w:r>
    </w:p>
    <w:p w14:paraId="3C3CD1DB" w14:textId="77777777" w:rsidR="003E32A3" w:rsidRPr="00FB368F" w:rsidRDefault="003E32A3" w:rsidP="003E32A3">
      <w:pPr>
        <w:pStyle w:val="ProductList-Body"/>
        <w:spacing w:after="40"/>
      </w:pPr>
      <w:r>
        <w:t>“</w:t>
      </w:r>
      <w:r>
        <w:rPr>
          <w:b/>
          <w:color w:val="00188F"/>
        </w:rPr>
        <w:t>Servizio di Compilazione</w:t>
      </w:r>
      <w:r>
        <w:t>” indica una funzionalità che consente alle società di compilare le loro applicazioni in Visual Studio Online.</w:t>
      </w:r>
    </w:p>
    <w:p w14:paraId="044B8871" w14:textId="77777777" w:rsidR="003E32A3" w:rsidRPr="00FB368F" w:rsidRDefault="003E32A3" w:rsidP="003E32A3">
      <w:pPr>
        <w:pStyle w:val="ProductList-Body"/>
        <w:spacing w:after="40"/>
      </w:pPr>
      <w:r>
        <w:t>“</w:t>
      </w:r>
      <w:r>
        <w:rPr>
          <w:b/>
          <w:color w:val="00188F"/>
        </w:rPr>
        <w:t>Minuti di Distribuzione</w:t>
      </w:r>
      <w:r>
        <w:t>” indica il numero totale di minuti per i quali è stato acquistato un Piano Utente nel corso di un mese di fatturazione.</w:t>
      </w:r>
    </w:p>
    <w:p w14:paraId="60BE0E45" w14:textId="77777777" w:rsidR="003E32A3" w:rsidRPr="00FB368F" w:rsidRDefault="003E32A3" w:rsidP="003E32A3">
      <w:pPr>
        <w:pStyle w:val="ProductList-Body"/>
        <w:spacing w:after="40"/>
      </w:pPr>
      <w:r>
        <w:t>“</w:t>
      </w:r>
      <w:r>
        <w:rPr>
          <w:b/>
          <w:color w:val="00188F"/>
        </w:rPr>
        <w:t>Servizio Test di Carico</w:t>
      </w:r>
      <w:r>
        <w:t>” indica una funzionalità che consente alle società di generare attività automatiche per testare le prestazioni e la scalabilità delle applicazioni.</w:t>
      </w:r>
    </w:p>
    <w:p w14:paraId="7636683F" w14:textId="77777777" w:rsidR="003E32A3" w:rsidRPr="00FB368F" w:rsidRDefault="003E32A3" w:rsidP="003E32A3">
      <w:pPr>
        <w:pStyle w:val="ProductList-Body"/>
        <w:spacing w:after="40"/>
      </w:pPr>
      <w:r>
        <w:t>“</w:t>
      </w:r>
      <w:r>
        <w:rPr>
          <w:b/>
          <w:color w:val="00188F"/>
        </w:rPr>
        <w:t>Quantità Massima di Minuti Disponibili</w:t>
      </w:r>
      <w:r>
        <w:t>” indica la quantità totale di Minuti di Distribuzione per tutti i Piani Utente per un determinato periodo di sottoscrizione di Microsoft Azure nel corso di un mese di fatturazione.</w:t>
      </w:r>
    </w:p>
    <w:p w14:paraId="204A2A68" w14:textId="64411E6E" w:rsidR="003E32A3" w:rsidRPr="00FB368F" w:rsidRDefault="003E32A3" w:rsidP="003E32A3">
      <w:pPr>
        <w:pStyle w:val="ProductList-Body"/>
      </w:pPr>
      <w:r>
        <w:t>“</w:t>
      </w:r>
      <w:r>
        <w:rPr>
          <w:b/>
          <w:color w:val="00188F"/>
        </w:rPr>
        <w:t>Piano Utente</w:t>
      </w:r>
      <w:r>
        <w:t>” indica l</w:t>
      </w:r>
      <w:r w:rsidR="00C25131">
        <w:t>’</w:t>
      </w:r>
      <w:r>
        <w:t xml:space="preserve">insieme di caratteristiche e funzionalità selezionate per un utente in un account Visual Studio Online di una sottoscrizione della società. Le opzioni del Piano Utente e le caratteristiche e funzionalità di ciascun Piano Utente sono illustrate sul sito Web </w:t>
      </w:r>
      <w:hyperlink r:id="rId29" w:history="1">
        <w:r>
          <w:rPr>
            <w:rStyle w:val="Hyperlink"/>
          </w:rPr>
          <w:t>http://www.visualstudio.com</w:t>
        </w:r>
      </w:hyperlink>
      <w:r>
        <w:t>.</w:t>
      </w:r>
    </w:p>
    <w:p w14:paraId="00F75102" w14:textId="77777777" w:rsidR="003E32A3" w:rsidRPr="00FB368F" w:rsidRDefault="003E32A3" w:rsidP="003E32A3">
      <w:pPr>
        <w:pStyle w:val="ProductList-Body"/>
      </w:pPr>
    </w:p>
    <w:p w14:paraId="246E3365" w14:textId="7FCE4A11" w:rsidR="003E32A3" w:rsidRPr="00FB368F" w:rsidRDefault="003E32A3" w:rsidP="003E32A3">
      <w:pPr>
        <w:pStyle w:val="ProductList-Body"/>
      </w:pPr>
      <w:r>
        <w:rPr>
          <w:b/>
          <w:color w:val="00188F"/>
        </w:rPr>
        <w:t>Tempo di Inattività</w:t>
      </w:r>
      <w:r w:rsidRPr="00613E36">
        <w:rPr>
          <w:b/>
          <w:color w:val="00188F"/>
        </w:rPr>
        <w:t>:</w:t>
      </w:r>
      <w:r w:rsidR="00A86007">
        <w:t xml:space="preserve"> </w:t>
      </w:r>
      <w:r>
        <w:t>quantità totale di Minuti di Distribuzione accumulati, per tutti i Piani Utente in un determinato periodo di sottoscrizione di Microsoft Azure, durante i quali il Piano Utente non è disponibile.</w:t>
      </w:r>
      <w:r w:rsidR="00A86007">
        <w:t xml:space="preserve"> </w:t>
      </w:r>
      <w:r>
        <w:t>Un minuto è considerato non disponibile per un determinato Piano Utente qualora tutte le continue richieste HTTP di eseguire operazioni, che non siano operazioni relative al Servizio di Compilazione o al Servizio Test di Carico, per l</w:t>
      </w:r>
      <w:r w:rsidR="00C25131">
        <w:t>’</w:t>
      </w:r>
      <w:r>
        <w:t>intero minuto diano un Codice di Errore o non restituiscano una risposta.</w:t>
      </w:r>
    </w:p>
    <w:p w14:paraId="1984283C" w14:textId="77777777" w:rsidR="003E32A3" w:rsidRPr="00FB368F" w:rsidRDefault="003E32A3" w:rsidP="003E32A3">
      <w:pPr>
        <w:pStyle w:val="ProductList-Body"/>
      </w:pPr>
    </w:p>
    <w:p w14:paraId="32B67BF7" w14:textId="5B2830CE" w:rsidR="003E32A3" w:rsidRPr="00FB368F" w:rsidRDefault="003E32A3" w:rsidP="003E32A3">
      <w:pPr>
        <w:pStyle w:val="ProductList-Body"/>
      </w:pPr>
      <w:r>
        <w:rPr>
          <w:b/>
          <w:color w:val="00188F"/>
        </w:rPr>
        <w:t>Percentuale di Tempo di Attività Mensile</w:t>
      </w:r>
      <w:r w:rsidRPr="00613E36">
        <w:rPr>
          <w:b/>
          <w:color w:val="00188F"/>
        </w:rPr>
        <w:t>:</w:t>
      </w:r>
      <w:r w:rsidR="00A86007">
        <w:t xml:space="preserve"> </w:t>
      </w:r>
      <w:r>
        <w:t>la “Percentuale di Tempo di Attività Mensile” viene calcolata utilizzando la seguente formula:</w:t>
      </w:r>
    </w:p>
    <w:p w14:paraId="1DBE7724" w14:textId="77777777" w:rsidR="003E32A3" w:rsidRPr="00FB368F" w:rsidRDefault="003E32A3" w:rsidP="003E32A3">
      <w:pPr>
        <w:pStyle w:val="ProductList-Body"/>
      </w:pPr>
    </w:p>
    <w:p w14:paraId="2EED73B3" w14:textId="676398F3" w:rsidR="003E32A3" w:rsidRPr="00FB368F" w:rsidRDefault="005213FD"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77777777" w:rsidR="003E32A3" w:rsidRPr="00FB368F" w:rsidRDefault="003E32A3" w:rsidP="003E32A3">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B0043C">
        <w:trPr>
          <w:tblHeader/>
        </w:trPr>
        <w:tc>
          <w:tcPr>
            <w:tcW w:w="5400"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Credito di Servizio</w:t>
            </w:r>
          </w:p>
        </w:tc>
      </w:tr>
      <w:tr w:rsidR="003E32A3" w:rsidRPr="009D0B2F" w14:paraId="3E75A211" w14:textId="77777777" w:rsidTr="00B0043C">
        <w:tc>
          <w:tcPr>
            <w:tcW w:w="5400" w:type="dxa"/>
          </w:tcPr>
          <w:p w14:paraId="4450B654" w14:textId="7F4B8875" w:rsidR="003E32A3" w:rsidRPr="0076238C" w:rsidRDefault="003E32A3" w:rsidP="00002CD6">
            <w:pPr>
              <w:pStyle w:val="ProductList-OfferingBody"/>
              <w:jc w:val="center"/>
            </w:pPr>
            <w:r>
              <w:t>&lt; 99,9%</w:t>
            </w:r>
          </w:p>
        </w:tc>
        <w:tc>
          <w:tcPr>
            <w:tcW w:w="5400" w:type="dxa"/>
          </w:tcPr>
          <w:p w14:paraId="676F935F" w14:textId="77777777" w:rsidR="003E32A3" w:rsidRPr="0076238C" w:rsidRDefault="003E32A3" w:rsidP="00002CD6">
            <w:pPr>
              <w:pStyle w:val="ProductList-OfferingBody"/>
              <w:jc w:val="center"/>
            </w:pPr>
            <w:r>
              <w:t>10%</w:t>
            </w:r>
          </w:p>
        </w:tc>
      </w:tr>
      <w:tr w:rsidR="003E32A3" w:rsidRPr="009D0B2F" w14:paraId="31A681B7" w14:textId="77777777" w:rsidTr="00B0043C">
        <w:tc>
          <w:tcPr>
            <w:tcW w:w="5400" w:type="dxa"/>
          </w:tcPr>
          <w:p w14:paraId="41D737FF" w14:textId="0FBEEC5D" w:rsidR="003E32A3" w:rsidRPr="0076238C" w:rsidRDefault="003E32A3" w:rsidP="00002CD6">
            <w:pPr>
              <w:pStyle w:val="ProductList-OfferingBody"/>
              <w:jc w:val="center"/>
            </w:pPr>
            <w:r>
              <w:t>&lt; 99%</w:t>
            </w:r>
          </w:p>
        </w:tc>
        <w:tc>
          <w:tcPr>
            <w:tcW w:w="5400" w:type="dxa"/>
          </w:tcPr>
          <w:p w14:paraId="788C18F6" w14:textId="77777777" w:rsidR="003E32A3" w:rsidRPr="0076238C" w:rsidRDefault="003E32A3" w:rsidP="00002CD6">
            <w:pPr>
              <w:pStyle w:val="ProductList-OfferingBody"/>
              <w:jc w:val="center"/>
            </w:pPr>
            <w:r>
              <w:t>25%</w:t>
            </w:r>
          </w:p>
        </w:tc>
      </w:tr>
    </w:tbl>
    <w:p w14:paraId="7A235F5F" w14:textId="56AD8047" w:rsidR="003E32A3" w:rsidRPr="00FB368F" w:rsidRDefault="005213FD"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A0EBC6B" w14:textId="45F6ACBA" w:rsidR="003E32A3" w:rsidRPr="00E8520B" w:rsidRDefault="003E32A3" w:rsidP="003E32A3">
      <w:pPr>
        <w:pStyle w:val="ProductList-Offering2Heading"/>
        <w:tabs>
          <w:tab w:val="clear" w:pos="360"/>
          <w:tab w:val="clear" w:pos="720"/>
          <w:tab w:val="clear" w:pos="1080"/>
        </w:tabs>
        <w:outlineLvl w:val="2"/>
        <w:rPr>
          <w:szCs w:val="28"/>
        </w:rPr>
      </w:pPr>
      <w:bookmarkStart w:id="101" w:name="_Toc423943187"/>
      <w:r w:rsidRPr="00E8520B">
        <w:rPr>
          <w:szCs w:val="28"/>
        </w:rPr>
        <w:t>Visual Studio Online - Servizio di Compilazione</w:t>
      </w:r>
      <w:bookmarkEnd w:id="101"/>
    </w:p>
    <w:p w14:paraId="625F26EA" w14:textId="77777777" w:rsidR="003E32A3" w:rsidRPr="00FB368F" w:rsidRDefault="003E32A3" w:rsidP="003E32A3">
      <w:pPr>
        <w:pStyle w:val="ProductList-Body"/>
      </w:pPr>
      <w:r>
        <w:rPr>
          <w:b/>
          <w:color w:val="00188F"/>
        </w:rPr>
        <w:t>Definizioni Aggiuntive:</w:t>
      </w:r>
    </w:p>
    <w:p w14:paraId="1FF4A51F" w14:textId="15C703A5" w:rsidR="003E32A3" w:rsidRPr="00FB368F" w:rsidRDefault="003E32A3" w:rsidP="003E32A3">
      <w:pPr>
        <w:pStyle w:val="ProductList-Body"/>
        <w:spacing w:after="40"/>
      </w:pPr>
      <w:r>
        <w:lastRenderedPageBreak/>
        <w:t>“</w:t>
      </w:r>
      <w:r>
        <w:rPr>
          <w:b/>
          <w:color w:val="00188F"/>
        </w:rPr>
        <w:t>Servizio di Compilazione</w:t>
      </w:r>
      <w:r>
        <w:t>” indica una funzionalità che consente alle società di compilare le loro applicazioni in Visual Studio Online.</w:t>
      </w:r>
    </w:p>
    <w:p w14:paraId="076F591A" w14:textId="77777777" w:rsidR="003E32A3" w:rsidRPr="00FB368F" w:rsidRDefault="003E32A3" w:rsidP="003E32A3">
      <w:pPr>
        <w:pStyle w:val="ProductList-Body"/>
      </w:pPr>
      <w:r>
        <w:t>“</w:t>
      </w:r>
      <w:r>
        <w:rPr>
          <w:b/>
          <w:color w:val="00188F"/>
        </w:rPr>
        <w:t>Quantità Massima di Minuti Disponibili</w:t>
      </w:r>
      <w:r>
        <w:t>” indica la quantità totale di minuti per i quali è stato attivato il Servizio di Compilazione a pagamento per un determinato periodo di sottoscrizione di Microsoft Azure nel corso di un mese di fatturazione.</w:t>
      </w:r>
    </w:p>
    <w:p w14:paraId="0EE398CD" w14:textId="77777777" w:rsidR="003E32A3" w:rsidRPr="00FB368F" w:rsidRDefault="003E32A3" w:rsidP="003E32A3">
      <w:pPr>
        <w:pStyle w:val="ProductList-Body"/>
      </w:pPr>
    </w:p>
    <w:p w14:paraId="4BE07430" w14:textId="197C987D" w:rsidR="003E32A3" w:rsidRPr="00FB368F" w:rsidRDefault="003E32A3" w:rsidP="003E32A3">
      <w:pPr>
        <w:pStyle w:val="ProductList-Body"/>
      </w:pPr>
      <w:r>
        <w:rPr>
          <w:b/>
          <w:color w:val="00188F"/>
        </w:rPr>
        <w:t>Tempo di Inattività</w:t>
      </w:r>
      <w:r w:rsidRPr="00B0043C">
        <w:rPr>
          <w:b/>
          <w:color w:val="00188F"/>
        </w:rPr>
        <w:t>:</w:t>
      </w:r>
      <w:r w:rsidR="00A86007" w:rsidRPr="00B0043C">
        <w:rPr>
          <w:b/>
          <w:color w:val="00188F"/>
        </w:rPr>
        <w:t xml:space="preserve"> </w:t>
      </w:r>
      <w:r>
        <w:t>quantità totale di minuti accumulati per un determinato periodo di sottoscrizione di Microsoft Azure durante i quali il Servizio di Compilazione non è disponibile.</w:t>
      </w:r>
      <w:r w:rsidR="00A86007">
        <w:t xml:space="preserve"> </w:t>
      </w:r>
      <w:r>
        <w:t>Un minuto è considerato non disponibile per un determinato Piano Utente qualora tutte le continue richieste HTTP al Servizio di Compilazione di eseguire operazioni avviate dalla società per l</w:t>
      </w:r>
      <w:r w:rsidR="00C25131">
        <w:t>’</w:t>
      </w:r>
      <w:r>
        <w:t>intero minuto diano un Codice di Errore o non restituiscano una risposta.</w:t>
      </w:r>
    </w:p>
    <w:p w14:paraId="514510B5" w14:textId="77777777" w:rsidR="003E32A3" w:rsidRPr="00FB368F" w:rsidRDefault="003E32A3" w:rsidP="003E32A3">
      <w:pPr>
        <w:pStyle w:val="ProductList-Body"/>
      </w:pPr>
    </w:p>
    <w:p w14:paraId="7CD62528" w14:textId="0CC7227F" w:rsidR="003E32A3" w:rsidRPr="00FB368F" w:rsidRDefault="003E32A3" w:rsidP="003E32A3">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3E5C79ED" w14:textId="77777777" w:rsidR="003E32A3" w:rsidRPr="00FB368F" w:rsidRDefault="003E32A3" w:rsidP="003E32A3">
      <w:pPr>
        <w:pStyle w:val="ProductList-Body"/>
      </w:pPr>
    </w:p>
    <w:p w14:paraId="7CBE3F74" w14:textId="699E8F60" w:rsidR="003E32A3" w:rsidRPr="00FB368F" w:rsidRDefault="005213FD"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Pr="00FB368F" w:rsidRDefault="003E32A3" w:rsidP="003E32A3">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B0043C">
        <w:trPr>
          <w:tblHeader/>
        </w:trPr>
        <w:tc>
          <w:tcPr>
            <w:tcW w:w="5400" w:type="dxa"/>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Credito di Servizio</w:t>
            </w:r>
          </w:p>
        </w:tc>
      </w:tr>
      <w:tr w:rsidR="003E32A3" w:rsidRPr="009D0B2F" w14:paraId="0E0607E8" w14:textId="77777777" w:rsidTr="00B0043C">
        <w:tc>
          <w:tcPr>
            <w:tcW w:w="5400" w:type="dxa"/>
          </w:tcPr>
          <w:p w14:paraId="6C53A9EC" w14:textId="2A7E6901" w:rsidR="003E32A3" w:rsidRPr="0076238C" w:rsidRDefault="003E32A3" w:rsidP="00002CD6">
            <w:pPr>
              <w:pStyle w:val="ProductList-OfferingBody"/>
              <w:jc w:val="center"/>
            </w:pPr>
            <w:r>
              <w:t>&lt; 99,9%</w:t>
            </w:r>
          </w:p>
        </w:tc>
        <w:tc>
          <w:tcPr>
            <w:tcW w:w="5400" w:type="dxa"/>
          </w:tcPr>
          <w:p w14:paraId="60AAA843" w14:textId="77777777" w:rsidR="003E32A3" w:rsidRPr="0076238C" w:rsidRDefault="003E32A3" w:rsidP="00002CD6">
            <w:pPr>
              <w:pStyle w:val="ProductList-OfferingBody"/>
              <w:jc w:val="center"/>
            </w:pPr>
            <w:r>
              <w:t>10%</w:t>
            </w:r>
          </w:p>
        </w:tc>
      </w:tr>
      <w:tr w:rsidR="003E32A3" w:rsidRPr="009D0B2F" w14:paraId="5304B385" w14:textId="77777777" w:rsidTr="00B0043C">
        <w:tc>
          <w:tcPr>
            <w:tcW w:w="5400" w:type="dxa"/>
          </w:tcPr>
          <w:p w14:paraId="186A0289" w14:textId="4E8F0E33" w:rsidR="003E32A3" w:rsidRPr="0076238C" w:rsidRDefault="003E32A3" w:rsidP="00002CD6">
            <w:pPr>
              <w:pStyle w:val="ProductList-OfferingBody"/>
              <w:jc w:val="center"/>
            </w:pPr>
            <w:r>
              <w:t>&lt; 99%</w:t>
            </w:r>
          </w:p>
        </w:tc>
        <w:tc>
          <w:tcPr>
            <w:tcW w:w="5400" w:type="dxa"/>
          </w:tcPr>
          <w:p w14:paraId="35EFFE8A" w14:textId="77777777" w:rsidR="003E32A3" w:rsidRPr="0076238C" w:rsidRDefault="003E32A3" w:rsidP="00002CD6">
            <w:pPr>
              <w:pStyle w:val="ProductList-OfferingBody"/>
              <w:jc w:val="center"/>
            </w:pPr>
            <w:r>
              <w:t>25%</w:t>
            </w:r>
          </w:p>
        </w:tc>
      </w:tr>
    </w:tbl>
    <w:p w14:paraId="79B67423" w14:textId="14260AD6" w:rsidR="003E32A3" w:rsidRPr="00FB368F" w:rsidRDefault="005213FD"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792520E" w14:textId="623A3ACE" w:rsidR="003E32A3" w:rsidRPr="00E8520B" w:rsidRDefault="003E32A3" w:rsidP="003E32A3">
      <w:pPr>
        <w:pStyle w:val="ProductList-Offering2Heading"/>
        <w:tabs>
          <w:tab w:val="clear" w:pos="360"/>
          <w:tab w:val="clear" w:pos="720"/>
          <w:tab w:val="clear" w:pos="1080"/>
        </w:tabs>
        <w:outlineLvl w:val="2"/>
        <w:rPr>
          <w:szCs w:val="28"/>
        </w:rPr>
      </w:pPr>
      <w:bookmarkStart w:id="102" w:name="_Toc423943188"/>
      <w:r w:rsidRPr="00E8520B">
        <w:rPr>
          <w:szCs w:val="28"/>
        </w:rPr>
        <w:t>Visual Studio Online - Servizio Test di Carico</w:t>
      </w:r>
      <w:bookmarkEnd w:id="102"/>
    </w:p>
    <w:p w14:paraId="7362E04A" w14:textId="77777777" w:rsidR="003E32A3" w:rsidRPr="00FB368F" w:rsidRDefault="003E32A3" w:rsidP="00613E36">
      <w:pPr>
        <w:pStyle w:val="ProductList-Body"/>
      </w:pPr>
      <w:r>
        <w:rPr>
          <w:b/>
          <w:color w:val="00188F"/>
        </w:rPr>
        <w:t>Definizioni Aggiuntive:</w:t>
      </w:r>
    </w:p>
    <w:p w14:paraId="75EFA176" w14:textId="77777777" w:rsidR="003E32A3" w:rsidRPr="00FB368F" w:rsidRDefault="003E32A3" w:rsidP="003E32A3">
      <w:pPr>
        <w:pStyle w:val="ProductList-Body"/>
        <w:spacing w:after="40"/>
      </w:pPr>
      <w:r>
        <w:t>“</w:t>
      </w:r>
      <w:r>
        <w:rPr>
          <w:b/>
          <w:color w:val="00188F"/>
        </w:rPr>
        <w:t>Servizio Test di Carico</w:t>
      </w:r>
      <w:r>
        <w:t>” indica una funzionalità che consente alle società di generare attività automatiche per testare le prestazioni e la scalabilità delle applicazioni.</w:t>
      </w:r>
    </w:p>
    <w:p w14:paraId="05122DDF" w14:textId="77777777" w:rsidR="003E32A3" w:rsidRPr="00FB368F" w:rsidRDefault="003E32A3" w:rsidP="003E32A3">
      <w:pPr>
        <w:pStyle w:val="ProductList-Body"/>
      </w:pPr>
      <w:r>
        <w:t>“</w:t>
      </w:r>
      <w:r>
        <w:rPr>
          <w:b/>
          <w:color w:val="00188F"/>
        </w:rPr>
        <w:t>Quantità Massima di Minuti Disponibili</w:t>
      </w:r>
      <w:r>
        <w:t>” indica la quantità totale di minuti per i quali è stato attivato il Servizio Test di Carico a pagamento per un determinato periodo di sottoscrizione di Microsoft Azure nel corso di un mese di fatturazione.</w:t>
      </w:r>
    </w:p>
    <w:p w14:paraId="0A3A16B6" w14:textId="77777777" w:rsidR="003E32A3" w:rsidRPr="00FB368F" w:rsidRDefault="003E32A3" w:rsidP="003E32A3">
      <w:pPr>
        <w:pStyle w:val="ProductList-Body"/>
      </w:pPr>
    </w:p>
    <w:p w14:paraId="4BBCE4A9" w14:textId="094669A1" w:rsidR="003E32A3" w:rsidRPr="00FB368F" w:rsidRDefault="003E32A3" w:rsidP="003E32A3">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accumulati per un determinato periodo di sottoscrizione di Microsoft Azure durante i quali il Servizio Test di Carico non è disponibile.</w:t>
      </w:r>
      <w:r w:rsidR="00A86007">
        <w:t xml:space="preserve"> </w:t>
      </w:r>
      <w:r>
        <w:t>Un minuto è considerato non disponibile per un determinato Piano Utente qualora tutte le continue richieste HTTP al Servizio Test di Carico di eseguire operazioni avviate dalla società per l</w:t>
      </w:r>
      <w:r w:rsidR="00C25131">
        <w:t>’</w:t>
      </w:r>
      <w:r>
        <w:t>intero minuto diano un Codice di Errore o non restituiscano una risposta.</w:t>
      </w:r>
    </w:p>
    <w:p w14:paraId="4DAD3E41" w14:textId="77777777" w:rsidR="003E32A3" w:rsidRPr="00FB368F" w:rsidRDefault="003E32A3" w:rsidP="003E32A3">
      <w:pPr>
        <w:pStyle w:val="ProductList-Body"/>
      </w:pPr>
    </w:p>
    <w:p w14:paraId="289D0309" w14:textId="435F288E" w:rsidR="003E32A3" w:rsidRDefault="003E32A3" w:rsidP="003E32A3">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E3408AD" w14:textId="77777777" w:rsidR="009A1654" w:rsidRPr="00FB368F" w:rsidRDefault="009A1654" w:rsidP="003E32A3">
      <w:pPr>
        <w:pStyle w:val="ProductList-Body"/>
      </w:pPr>
    </w:p>
    <w:p w14:paraId="1161BE5D" w14:textId="518B5C2F" w:rsidR="003E32A3" w:rsidRPr="00FB368F" w:rsidRDefault="005213FD"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2A6220">
      <w:pPr>
        <w:pStyle w:val="ProductList-Body"/>
        <w:keepNext/>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B0043C">
        <w:trPr>
          <w:tblHeader/>
        </w:trPr>
        <w:tc>
          <w:tcPr>
            <w:tcW w:w="5400" w:type="dxa"/>
            <w:shd w:val="clear" w:color="auto" w:fill="0072C6"/>
          </w:tcPr>
          <w:p w14:paraId="7895A589" w14:textId="77777777" w:rsidR="003E32A3" w:rsidRPr="001A0074" w:rsidRDefault="003E32A3"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1FFC6F62" w14:textId="77777777" w:rsidR="003E32A3" w:rsidRPr="001A0074" w:rsidRDefault="003E32A3" w:rsidP="002A6220">
            <w:pPr>
              <w:pStyle w:val="ProductList-OfferingBody"/>
              <w:keepNext/>
              <w:jc w:val="center"/>
              <w:rPr>
                <w:color w:val="FFFFFF" w:themeColor="background1"/>
              </w:rPr>
            </w:pPr>
            <w:r>
              <w:rPr>
                <w:color w:val="FFFFFF" w:themeColor="background1"/>
              </w:rPr>
              <w:t>Credito di Servizio</w:t>
            </w:r>
          </w:p>
        </w:tc>
      </w:tr>
      <w:tr w:rsidR="003E32A3" w:rsidRPr="009D0B2F" w14:paraId="789FE1F3" w14:textId="77777777" w:rsidTr="00B0043C">
        <w:tc>
          <w:tcPr>
            <w:tcW w:w="5400" w:type="dxa"/>
          </w:tcPr>
          <w:p w14:paraId="53F44B3E" w14:textId="61209544" w:rsidR="003E32A3" w:rsidRPr="0076238C" w:rsidRDefault="003E32A3" w:rsidP="002A6220">
            <w:pPr>
              <w:pStyle w:val="ProductList-OfferingBody"/>
              <w:keepNext/>
              <w:jc w:val="center"/>
            </w:pPr>
            <w:r>
              <w:t>&lt; 99,9%</w:t>
            </w:r>
          </w:p>
        </w:tc>
        <w:tc>
          <w:tcPr>
            <w:tcW w:w="5400" w:type="dxa"/>
          </w:tcPr>
          <w:p w14:paraId="5DF77066" w14:textId="77777777" w:rsidR="003E32A3" w:rsidRPr="0076238C" w:rsidRDefault="003E32A3" w:rsidP="002A6220">
            <w:pPr>
              <w:pStyle w:val="ProductList-OfferingBody"/>
              <w:keepNext/>
              <w:jc w:val="center"/>
            </w:pPr>
            <w:r>
              <w:t>10%</w:t>
            </w:r>
          </w:p>
        </w:tc>
      </w:tr>
      <w:tr w:rsidR="003E32A3" w:rsidRPr="009D0B2F" w14:paraId="33BC1AB3" w14:textId="77777777" w:rsidTr="00B0043C">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00FE312B" w:rsidR="003E32A3" w:rsidRPr="00FB368F" w:rsidRDefault="005213FD"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B7BB448" w14:textId="2EA2F8B6" w:rsidR="003E32A3" w:rsidRPr="00E8520B" w:rsidRDefault="003E32A3" w:rsidP="003E32A3">
      <w:pPr>
        <w:pStyle w:val="ProductList-Offering2Heading"/>
        <w:tabs>
          <w:tab w:val="clear" w:pos="360"/>
          <w:tab w:val="clear" w:pos="720"/>
          <w:tab w:val="clear" w:pos="1080"/>
        </w:tabs>
        <w:outlineLvl w:val="2"/>
        <w:rPr>
          <w:szCs w:val="28"/>
        </w:rPr>
      </w:pPr>
      <w:bookmarkStart w:id="103" w:name="_Toc412532220"/>
      <w:bookmarkStart w:id="104" w:name="_Toc423943189"/>
      <w:r w:rsidRPr="00E8520B">
        <w:rPr>
          <w:szCs w:val="28"/>
        </w:rPr>
        <w:t>Servizio Siti Web</w:t>
      </w:r>
      <w:bookmarkEnd w:id="103"/>
      <w:bookmarkEnd w:id="104"/>
    </w:p>
    <w:p w14:paraId="03C01B55" w14:textId="77777777" w:rsidR="003E32A3" w:rsidRPr="00FB368F" w:rsidRDefault="003E32A3" w:rsidP="003E32A3">
      <w:pPr>
        <w:pStyle w:val="ProductList-Body"/>
      </w:pPr>
      <w:r>
        <w:rPr>
          <w:b/>
          <w:color w:val="00188F"/>
        </w:rPr>
        <w:t>Definizioni Aggiuntive:</w:t>
      </w:r>
    </w:p>
    <w:p w14:paraId="7C21AD9A" w14:textId="3ABF9CD9" w:rsidR="003E32A3" w:rsidRPr="00FB368F" w:rsidRDefault="003E32A3" w:rsidP="003E32A3">
      <w:pPr>
        <w:pStyle w:val="ProductList-Body"/>
        <w:spacing w:after="40"/>
      </w:pPr>
      <w:r>
        <w:t>“</w:t>
      </w:r>
      <w:r>
        <w:rPr>
          <w:b/>
          <w:color w:val="00188F"/>
        </w:rPr>
        <w:t>Minuti di Distribuzione</w:t>
      </w:r>
      <w:r>
        <w:t>” indica il numero totale di minuti di attività di un determinato Sito Web in Microsoft Azure nel corso di un mese di fatturazione.</w:t>
      </w:r>
      <w:r w:rsidR="00A86007">
        <w:t xml:space="preserve"> </w:t>
      </w:r>
      <w:r>
        <w:t>I Minuti di Distribuzione vengono calcolati dal momento in cui il Sito Web viene creato o la società intraprende un</w:t>
      </w:r>
      <w:r w:rsidR="00C25131">
        <w:t>’</w:t>
      </w:r>
      <w:r>
        <w:t>azione che dà inizio all</w:t>
      </w:r>
      <w:r w:rsidR="00C25131">
        <w:t>’</w:t>
      </w:r>
      <w:r>
        <w:t>attività del Sito Web fino al momento in cui la società si attiva per interrompere o eliminare il Sito Web.</w:t>
      </w:r>
    </w:p>
    <w:p w14:paraId="330DEAC0" w14:textId="77777777" w:rsidR="003E32A3" w:rsidRPr="00FB368F" w:rsidRDefault="003E32A3" w:rsidP="003E32A3">
      <w:pPr>
        <w:pStyle w:val="ProductList-Body"/>
        <w:spacing w:after="40"/>
      </w:pPr>
      <w:r>
        <w:t>“</w:t>
      </w:r>
      <w:r>
        <w:rPr>
          <w:b/>
          <w:color w:val="00188F"/>
        </w:rPr>
        <w:t>Quantità Massima di Minuti Disponibili</w:t>
      </w:r>
      <w:r>
        <w:t>” indica la quantità totale di Minuti di Distribuzione per tutti i Siti Web distribuiti dalla società in un determinato periodo di sottoscrizione di Microsoft Azure nel corso di un mese di fatturazione.</w:t>
      </w:r>
    </w:p>
    <w:p w14:paraId="37F3A0B1" w14:textId="31B1B478" w:rsidR="003E32A3" w:rsidRPr="00FB368F" w:rsidRDefault="003E32A3" w:rsidP="003E32A3">
      <w:pPr>
        <w:pStyle w:val="ProductList-Body"/>
      </w:pPr>
      <w:r>
        <w:t>“</w:t>
      </w:r>
      <w:r>
        <w:rPr>
          <w:b/>
          <w:color w:val="00188F"/>
        </w:rPr>
        <w:t>Sito Web</w:t>
      </w:r>
      <w:r>
        <w:t>” indica un sito Web distribuito dalla società all</w:t>
      </w:r>
      <w:r w:rsidR="00C25131">
        <w:t>’</w:t>
      </w:r>
      <w:r>
        <w:t>interno del Servizio Siti Web, ad esclusione dei siti Web presenti nei livelli Gratuito e Condiviso dei Siti Web di Azure.</w:t>
      </w:r>
    </w:p>
    <w:p w14:paraId="600E991D" w14:textId="77777777" w:rsidR="003E32A3" w:rsidRPr="00FB368F" w:rsidRDefault="003E32A3" w:rsidP="003E32A3">
      <w:pPr>
        <w:pStyle w:val="ProductList-Body"/>
      </w:pPr>
    </w:p>
    <w:p w14:paraId="0804E550" w14:textId="1481351D" w:rsidR="003E32A3" w:rsidRPr="00FB368F" w:rsidRDefault="003E32A3" w:rsidP="003E32A3">
      <w:pPr>
        <w:pStyle w:val="ProductList-Body"/>
      </w:pPr>
      <w:r>
        <w:rPr>
          <w:b/>
          <w:color w:val="00188F"/>
        </w:rPr>
        <w:lastRenderedPageBreak/>
        <w:t>Tempo di Inattività</w:t>
      </w:r>
      <w:r w:rsidRPr="00613E36">
        <w:rPr>
          <w:b/>
          <w:color w:val="00188F"/>
        </w:rPr>
        <w:t>:</w:t>
      </w:r>
      <w:r w:rsidR="00A86007" w:rsidRPr="00613E36">
        <w:rPr>
          <w:b/>
          <w:color w:val="00188F"/>
        </w:rPr>
        <w:t xml:space="preserve"> </w:t>
      </w:r>
      <w:r>
        <w:t>quantità totale di Minuti di Distribuzione accumulati, per tutti i Siti Web distribuiti dalla società in un determinato periodo di sottoscrizione di Microsoft Azure, durante i quali il Sito Web non è disponibile. Un minuto è considerato non disponibile per un determinato Sito Web quando non esiste connessione tra il Sito Web e il gateway Internet di Microsoft.</w:t>
      </w:r>
    </w:p>
    <w:p w14:paraId="79C6F0BE" w14:textId="77777777" w:rsidR="003E32A3" w:rsidRPr="00FB368F" w:rsidRDefault="003E32A3" w:rsidP="003E32A3">
      <w:pPr>
        <w:pStyle w:val="ProductList-Body"/>
      </w:pPr>
    </w:p>
    <w:p w14:paraId="3EDDEAE8" w14:textId="7FF38542" w:rsidR="003E32A3" w:rsidRPr="00FB368F" w:rsidRDefault="003E32A3" w:rsidP="003E32A3">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2898CA3" w14:textId="77777777" w:rsidR="003E32A3" w:rsidRPr="00FB368F" w:rsidRDefault="003E32A3" w:rsidP="003E32A3">
      <w:pPr>
        <w:pStyle w:val="ProductList-Body"/>
      </w:pPr>
    </w:p>
    <w:p w14:paraId="51E5388F" w14:textId="70F265B0" w:rsidR="003E32A3" w:rsidRPr="00FB368F" w:rsidRDefault="005213FD"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77777777" w:rsidR="003E32A3" w:rsidRPr="00FB368F" w:rsidRDefault="003E32A3" w:rsidP="003E32A3">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B0043C">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Credito di Servizio</w:t>
            </w:r>
          </w:p>
        </w:tc>
      </w:tr>
      <w:tr w:rsidR="003E32A3" w:rsidRPr="009D0B2F" w14:paraId="33203C7D" w14:textId="77777777" w:rsidTr="00B0043C">
        <w:tc>
          <w:tcPr>
            <w:tcW w:w="5400" w:type="dxa"/>
          </w:tcPr>
          <w:p w14:paraId="0064B31E" w14:textId="5961675E" w:rsidR="003E32A3" w:rsidRPr="0076238C" w:rsidRDefault="003E32A3" w:rsidP="00002CD6">
            <w:pPr>
              <w:pStyle w:val="ProductList-OfferingBody"/>
              <w:jc w:val="center"/>
            </w:pPr>
            <w:r>
              <w:t>&lt; 99,95%</w:t>
            </w:r>
          </w:p>
        </w:tc>
        <w:tc>
          <w:tcPr>
            <w:tcW w:w="5400" w:type="dxa"/>
          </w:tcPr>
          <w:p w14:paraId="323840F1" w14:textId="77777777" w:rsidR="003E32A3" w:rsidRPr="0076238C" w:rsidRDefault="003E32A3" w:rsidP="00002CD6">
            <w:pPr>
              <w:pStyle w:val="ProductList-OfferingBody"/>
              <w:jc w:val="center"/>
            </w:pPr>
            <w:r>
              <w:t>10%</w:t>
            </w:r>
          </w:p>
        </w:tc>
      </w:tr>
      <w:tr w:rsidR="003E32A3" w:rsidRPr="009D0B2F" w14:paraId="6D95296C" w14:textId="77777777" w:rsidTr="00B0043C">
        <w:tc>
          <w:tcPr>
            <w:tcW w:w="5400" w:type="dxa"/>
          </w:tcPr>
          <w:p w14:paraId="76BD4E97" w14:textId="08C753DF" w:rsidR="003E32A3" w:rsidRPr="0076238C" w:rsidRDefault="003E32A3" w:rsidP="00002CD6">
            <w:pPr>
              <w:pStyle w:val="ProductList-OfferingBody"/>
              <w:jc w:val="center"/>
            </w:pPr>
            <w:r>
              <w:t>&lt; 99%</w:t>
            </w:r>
          </w:p>
        </w:tc>
        <w:tc>
          <w:tcPr>
            <w:tcW w:w="5400" w:type="dxa"/>
          </w:tcPr>
          <w:p w14:paraId="577CE61F" w14:textId="77777777" w:rsidR="003E32A3" w:rsidRPr="0076238C" w:rsidRDefault="003E32A3" w:rsidP="00002CD6">
            <w:pPr>
              <w:pStyle w:val="ProductList-OfferingBody"/>
              <w:jc w:val="center"/>
            </w:pPr>
            <w:r>
              <w:t>25%</w:t>
            </w:r>
          </w:p>
        </w:tc>
      </w:tr>
    </w:tbl>
    <w:p w14:paraId="3F38EBF3" w14:textId="4AA8EAB8" w:rsidR="003A16EB" w:rsidRPr="00FB368F" w:rsidRDefault="005213FD"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05" w:name="_Toc423943190"/>
      <w:r>
        <w:t>Altri Servizi Online</w:t>
      </w:r>
      <w:bookmarkEnd w:id="105"/>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06" w:name="_Toc423943191"/>
      <w:r>
        <w:t>Bing Maps Enterprise Platform</w:t>
      </w:r>
      <w:bookmarkEnd w:id="106"/>
    </w:p>
    <w:p w14:paraId="6227B95F" w14:textId="53E2E8F9" w:rsidR="00515EF4" w:rsidRPr="00FB368F" w:rsidRDefault="003A16EB" w:rsidP="00515EF4">
      <w:pPr>
        <w:pStyle w:val="ProductList-Body"/>
      </w:pPr>
      <w:r>
        <w:rPr>
          <w:b/>
          <w:color w:val="00188F"/>
        </w:rPr>
        <w:t>Tempo di Inattività</w:t>
      </w:r>
      <w:r w:rsidRPr="00613E36">
        <w:rPr>
          <w:b/>
          <w:color w:val="00188F"/>
        </w:rPr>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515EF4">
      <w:pPr>
        <w:pStyle w:val="ProductList-Body"/>
      </w:pPr>
    </w:p>
    <w:p w14:paraId="332EF34F" w14:textId="69C9B619" w:rsidR="003A16EB" w:rsidRPr="00FB368F" w:rsidRDefault="00515EF4"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50953C7" w14:textId="77777777" w:rsidR="00515EF4" w:rsidRPr="00FB368F" w:rsidRDefault="00515EF4" w:rsidP="00515EF4">
      <w:pPr>
        <w:pStyle w:val="ProductList-Body"/>
      </w:pPr>
    </w:p>
    <w:p w14:paraId="44E374EC" w14:textId="0807BF29" w:rsidR="00515EF4" w:rsidRPr="00FB368F" w:rsidRDefault="005213FD" w:rsidP="009A16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dove il Tempo di Inattività è misurato come il numero totale di minuti del mese in cui le funzionalità del Servizio definite sopra non sono disponibili.</w:t>
      </w:r>
    </w:p>
    <w:p w14:paraId="2A954A1F" w14:textId="77777777" w:rsidR="00211724" w:rsidRPr="00FB368F" w:rsidRDefault="00211724" w:rsidP="004D6553">
      <w:pPr>
        <w:pStyle w:val="ProductList-Body"/>
      </w:pPr>
    </w:p>
    <w:p w14:paraId="4D3D925D" w14:textId="7A475F92" w:rsidR="009A1654" w:rsidRPr="00211724" w:rsidRDefault="00515EF4" w:rsidP="00515EF4">
      <w:pPr>
        <w:pStyle w:val="ProductList-Body"/>
        <w:rPr>
          <w:b/>
          <w:color w:val="00188F"/>
        </w:rPr>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8969F3">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3FB6EA7D" w14:textId="77777777" w:rsidTr="008969F3">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8969F3">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8969F3">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78D0398" w:rsidR="00515EF4" w:rsidRPr="00FB368F" w:rsidRDefault="00515EF4" w:rsidP="00515EF4">
      <w:pPr>
        <w:pStyle w:val="ProductList-Body"/>
      </w:pPr>
      <w:r>
        <w:rPr>
          <w:b/>
          <w:color w:val="00188F"/>
        </w:rPr>
        <w:t>Eccezioni del Livello di Servizio</w:t>
      </w:r>
      <w:r w:rsidRPr="00613E36">
        <w:rPr>
          <w:b/>
          <w:color w:val="00188F"/>
        </w:rPr>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515EF4">
      <w:pPr>
        <w:pStyle w:val="ProductList-Body"/>
      </w:pPr>
    </w:p>
    <w:p w14:paraId="084D7DBE" w14:textId="14CDDB78" w:rsidR="001E0407" w:rsidRPr="00FB368F" w:rsidRDefault="00515EF4" w:rsidP="00515EF4">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7948863E" w14:textId="6210936A" w:rsidR="00515EF4" w:rsidRPr="00FB368F" w:rsidRDefault="005213FD"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10B993D" w14:textId="77777777" w:rsidR="00FD7891" w:rsidRPr="00FB368F" w:rsidRDefault="00FD7891" w:rsidP="00FD7891">
      <w:pPr>
        <w:pStyle w:val="ProductList-Offering2Heading"/>
      </w:pPr>
      <w:bookmarkStart w:id="107" w:name="_Toc413421605"/>
      <w:bookmarkStart w:id="108" w:name="_Toc423943192"/>
      <w:r>
        <w:t>Bing Maps Mobile Asset Management</w:t>
      </w:r>
      <w:bookmarkEnd w:id="107"/>
      <w:bookmarkEnd w:id="108"/>
    </w:p>
    <w:p w14:paraId="65029C5D" w14:textId="79A33C71" w:rsidR="00FD7891" w:rsidRPr="00FB368F" w:rsidRDefault="00FD7891" w:rsidP="00FD7891">
      <w:pPr>
        <w:pStyle w:val="ProductList-Body"/>
      </w:pPr>
      <w:r>
        <w:rPr>
          <w:b/>
          <w:color w:val="00188F"/>
        </w:rPr>
        <w:t>Tempo di Inattività</w:t>
      </w:r>
      <w:r w:rsidRPr="00613E36">
        <w:rPr>
          <w:b/>
          <w:color w:val="00188F"/>
        </w:rPr>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D7891">
      <w:pPr>
        <w:pStyle w:val="ProductList-Body"/>
      </w:pPr>
    </w:p>
    <w:p w14:paraId="10C2AC36" w14:textId="2F8D36DC" w:rsidR="00FD7891" w:rsidRPr="00FB368F" w:rsidRDefault="00FD7891"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75543F3" w14:textId="77777777" w:rsidR="00FD7891" w:rsidRPr="00FB368F" w:rsidRDefault="00FD7891" w:rsidP="00FD7891">
      <w:pPr>
        <w:pStyle w:val="ProductList-Body"/>
      </w:pPr>
    </w:p>
    <w:p w14:paraId="3D1C7AD3" w14:textId="57DE7392" w:rsidR="00FD7891" w:rsidRPr="00FB368F" w:rsidRDefault="005213FD"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lastRenderedPageBreak/>
        <w:t>dove il Tempo di Inattività è misurato come il numero totale di minuti del mese in cui le funzionalità del Servizio definite sopra non sono disponibili.</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8969F3">
        <w:trPr>
          <w:tblHeader/>
        </w:trPr>
        <w:tc>
          <w:tcPr>
            <w:tcW w:w="5400" w:type="dxa"/>
            <w:shd w:val="clear" w:color="auto" w:fill="0072C6"/>
          </w:tcPr>
          <w:p w14:paraId="210D6C28" w14:textId="77777777" w:rsidR="00FD7891" w:rsidRPr="001A0074" w:rsidRDefault="00FD7891" w:rsidP="000D1BD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0D1BD9">
            <w:pPr>
              <w:pStyle w:val="ProductList-OfferingBody"/>
              <w:jc w:val="center"/>
              <w:rPr>
                <w:color w:val="FFFFFF" w:themeColor="background1"/>
              </w:rPr>
            </w:pPr>
            <w:r>
              <w:rPr>
                <w:color w:val="FFFFFF" w:themeColor="background1"/>
              </w:rPr>
              <w:t>Credito di Servizio</w:t>
            </w:r>
          </w:p>
        </w:tc>
      </w:tr>
      <w:tr w:rsidR="00FD7891" w:rsidRPr="009D0B2F" w14:paraId="50ECA16C" w14:textId="77777777" w:rsidTr="008969F3">
        <w:tc>
          <w:tcPr>
            <w:tcW w:w="5400" w:type="dxa"/>
          </w:tcPr>
          <w:p w14:paraId="2EC30703" w14:textId="77777777" w:rsidR="00FD7891" w:rsidRPr="0076238C" w:rsidRDefault="00FD7891" w:rsidP="000D1BD9">
            <w:pPr>
              <w:pStyle w:val="ProductList-OfferingBody"/>
              <w:jc w:val="center"/>
            </w:pPr>
            <w:r>
              <w:t>&lt; 99,9%</w:t>
            </w:r>
          </w:p>
        </w:tc>
        <w:tc>
          <w:tcPr>
            <w:tcW w:w="5400" w:type="dxa"/>
          </w:tcPr>
          <w:p w14:paraId="0AF0BF6E" w14:textId="77777777" w:rsidR="00FD7891" w:rsidRPr="0076238C" w:rsidRDefault="00FD7891" w:rsidP="000D1BD9">
            <w:pPr>
              <w:pStyle w:val="ProductList-OfferingBody"/>
              <w:jc w:val="center"/>
            </w:pPr>
            <w:r>
              <w:t>25%</w:t>
            </w:r>
          </w:p>
        </w:tc>
      </w:tr>
      <w:tr w:rsidR="00FD7891" w:rsidRPr="009D0B2F" w14:paraId="43224057" w14:textId="77777777" w:rsidTr="008969F3">
        <w:tc>
          <w:tcPr>
            <w:tcW w:w="5400" w:type="dxa"/>
          </w:tcPr>
          <w:p w14:paraId="20F98A7F" w14:textId="77777777" w:rsidR="00FD7891" w:rsidRPr="0076238C" w:rsidRDefault="00FD7891" w:rsidP="000D1BD9">
            <w:pPr>
              <w:pStyle w:val="ProductList-OfferingBody"/>
              <w:jc w:val="center"/>
            </w:pPr>
            <w:r>
              <w:t>&lt; 99%</w:t>
            </w:r>
          </w:p>
        </w:tc>
        <w:tc>
          <w:tcPr>
            <w:tcW w:w="5400" w:type="dxa"/>
          </w:tcPr>
          <w:p w14:paraId="2042F0F2" w14:textId="77777777" w:rsidR="00FD7891" w:rsidRPr="0076238C" w:rsidRDefault="00FD7891" w:rsidP="000D1BD9">
            <w:pPr>
              <w:pStyle w:val="ProductList-OfferingBody"/>
              <w:jc w:val="center"/>
            </w:pPr>
            <w:r>
              <w:t>50%</w:t>
            </w:r>
          </w:p>
        </w:tc>
      </w:tr>
      <w:tr w:rsidR="00FD7891" w:rsidRPr="009D0B2F" w14:paraId="464E7413" w14:textId="77777777" w:rsidTr="008969F3">
        <w:tc>
          <w:tcPr>
            <w:tcW w:w="5400" w:type="dxa"/>
          </w:tcPr>
          <w:p w14:paraId="140B2DF0" w14:textId="77777777" w:rsidR="00FD7891" w:rsidRPr="0076238C" w:rsidRDefault="00FD7891" w:rsidP="000D1BD9">
            <w:pPr>
              <w:pStyle w:val="ProductList-OfferingBody"/>
              <w:jc w:val="center"/>
            </w:pPr>
            <w:r>
              <w:t>&lt; 95%</w:t>
            </w:r>
          </w:p>
        </w:tc>
        <w:tc>
          <w:tcPr>
            <w:tcW w:w="5400" w:type="dxa"/>
          </w:tcPr>
          <w:p w14:paraId="0BEE0BFC" w14:textId="77777777" w:rsidR="00FD7891" w:rsidRDefault="00FD7891" w:rsidP="000D1BD9">
            <w:pPr>
              <w:pStyle w:val="ProductList-OfferingBody"/>
              <w:jc w:val="center"/>
            </w:pPr>
            <w:r>
              <w:t>100%</w:t>
            </w:r>
          </w:p>
        </w:tc>
      </w:tr>
    </w:tbl>
    <w:p w14:paraId="4AC7D937" w14:textId="77777777" w:rsidR="00FD7891" w:rsidRPr="00FB368F" w:rsidRDefault="00FD7891" w:rsidP="00FD7891">
      <w:pPr>
        <w:pStyle w:val="ProductList-Body"/>
      </w:pPr>
    </w:p>
    <w:p w14:paraId="6FE4E46D" w14:textId="2E710C20" w:rsidR="00FD7891" w:rsidRPr="00FB368F" w:rsidRDefault="00FD7891" w:rsidP="00FD7891">
      <w:pPr>
        <w:pStyle w:val="ProductList-Body"/>
      </w:pPr>
      <w:r>
        <w:rPr>
          <w:b/>
          <w:color w:val="00188F"/>
        </w:rPr>
        <w:t>Eccezioni del Livello di Servizio</w:t>
      </w:r>
      <w:r w:rsidRPr="00613E36">
        <w:rPr>
          <w:b/>
          <w:color w:val="00188F"/>
        </w:rPr>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D7891">
      <w:pPr>
        <w:pStyle w:val="ProductList-Body"/>
      </w:pPr>
    </w:p>
    <w:p w14:paraId="3F493427" w14:textId="4412CC95" w:rsidR="00FD7891" w:rsidRPr="00FB368F" w:rsidRDefault="00FD7891" w:rsidP="00FD7891">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2EE34610" w14:textId="25E2269F" w:rsidR="00FD7891" w:rsidRPr="00FB368F" w:rsidRDefault="005213FD"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B30F133" w14:textId="1276DDCB" w:rsidR="00515EF4" w:rsidRPr="00FB368F" w:rsidRDefault="00515EF4" w:rsidP="00515EF4">
      <w:pPr>
        <w:pStyle w:val="ProductList-Offering2Heading"/>
        <w:tabs>
          <w:tab w:val="clear" w:pos="360"/>
          <w:tab w:val="clear" w:pos="720"/>
          <w:tab w:val="clear" w:pos="1080"/>
        </w:tabs>
        <w:outlineLvl w:val="2"/>
      </w:pPr>
      <w:bookmarkStart w:id="109" w:name="_Toc423943193"/>
      <w:r>
        <w:t xml:space="preserve">Power BI </w:t>
      </w:r>
      <w:bookmarkEnd w:id="109"/>
      <w:r w:rsidR="002817F7">
        <w:t>Pro</w:t>
      </w:r>
    </w:p>
    <w:p w14:paraId="1FA2333B" w14:textId="116694CA"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leggere o scrivere alcuna parte dei dati di Power BI per i quali dispongono di autorizzazioni appropriate</w:t>
      </w:r>
      <w:r>
        <w:t>.</w:t>
      </w:r>
    </w:p>
    <w:p w14:paraId="2C942218" w14:textId="77777777" w:rsidR="00515EF4" w:rsidRPr="00FB368F" w:rsidRDefault="00515EF4" w:rsidP="00515EF4">
      <w:pPr>
        <w:pStyle w:val="ProductList-Body"/>
      </w:pPr>
    </w:p>
    <w:p w14:paraId="49ECCD62" w14:textId="2C3CCC06" w:rsidR="00515EF4" w:rsidRPr="00FB368F"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C8FFA33" w14:textId="77777777" w:rsidR="00515EF4" w:rsidRPr="00FB368F" w:rsidRDefault="00515EF4" w:rsidP="00515EF4">
      <w:pPr>
        <w:pStyle w:val="ProductList-Body"/>
      </w:pPr>
    </w:p>
    <w:p w14:paraId="5A7E48F2" w14:textId="256FF578" w:rsidR="00515EF4" w:rsidRPr="00FB368F" w:rsidRDefault="005213FD"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B3E1981" w14:textId="77777777" w:rsidR="00515EF4" w:rsidRDefault="00515EF4" w:rsidP="00515EF4">
      <w:pPr>
        <w:pStyle w:val="ProductList-Body"/>
      </w:pPr>
    </w:p>
    <w:p w14:paraId="1CE8C0CB" w14:textId="43A2EBE3" w:rsidR="008969F3" w:rsidRPr="009E1727" w:rsidRDefault="00515EF4" w:rsidP="00515EF4">
      <w:pPr>
        <w:pStyle w:val="ProductList-Body"/>
        <w:rPr>
          <w:b/>
          <w:color w:val="00188F"/>
        </w:rPr>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E136BC">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280D4F83" w14:textId="77777777" w:rsidTr="00E136BC">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E136BC">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E136BC">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72E30CBE" w:rsidR="00515EF4" w:rsidRPr="00FB368F" w:rsidRDefault="005213FD"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10" w:name="_Toc423943194"/>
      <w:r>
        <w:t>API di Translator</w:t>
      </w:r>
      <w:bookmarkEnd w:id="110"/>
    </w:p>
    <w:p w14:paraId="0D68E64F" w14:textId="7141B3C0"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515EF4">
      <w:pPr>
        <w:pStyle w:val="ProductList-Body"/>
      </w:pPr>
    </w:p>
    <w:p w14:paraId="2A370CEF" w14:textId="262D8BD7" w:rsidR="00515EF4" w:rsidRPr="00FB368F"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CF8095D" w14:textId="77777777" w:rsidR="00515EF4" w:rsidRPr="00FB368F" w:rsidRDefault="00515EF4" w:rsidP="00515EF4">
      <w:pPr>
        <w:pStyle w:val="ProductList-Body"/>
      </w:pPr>
    </w:p>
    <w:p w14:paraId="728BF4C5" w14:textId="75AEBCAB" w:rsidR="00515EF4" w:rsidRPr="00FB368F" w:rsidRDefault="005213FD"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dove il Tempo di Inattività è misurato come il numero totale di minuti del mese in cui le funzionalità del Servizio definite sopra non sono disponibili.</w:t>
      </w:r>
    </w:p>
    <w:p w14:paraId="1913744C" w14:textId="77777777" w:rsidR="00515EF4" w:rsidRPr="00FB368F" w:rsidRDefault="00515EF4" w:rsidP="00515EF4">
      <w:pPr>
        <w:pStyle w:val="ProductList-Body"/>
      </w:pPr>
    </w:p>
    <w:p w14:paraId="1A614EB8" w14:textId="77777777" w:rsidR="00515EF4" w:rsidRPr="00FB368F" w:rsidRDefault="00515EF4" w:rsidP="00613E36">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E136BC">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710135BB" w14:textId="77777777" w:rsidTr="00E136BC">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E136BC">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E136BC">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6FDFDAE" w:rsidR="00515EF4" w:rsidRPr="00FB368F" w:rsidRDefault="005213FD"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111" w:name="AppendixA"/>
      <w:bookmarkStart w:id="112" w:name="_Toc423943195"/>
      <w:r>
        <w:lastRenderedPageBreak/>
        <w:t>Appendice A</w:t>
      </w:r>
      <w:bookmarkEnd w:id="111"/>
      <w:r>
        <w:t xml:space="preserve"> - Impegno del Livello di Servizio per quanto riguarda il Rilevamento e il Blocco di Virus, l</w:t>
      </w:r>
      <w:r w:rsidR="00C25131">
        <w:t>’</w:t>
      </w:r>
      <w:r>
        <w:t>Efficacia della Protezione dalla Posta Indesiderata o i Falsi Positivi</w:t>
      </w:r>
      <w:bookmarkEnd w:id="112"/>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t>“Rilevamento e Blocco di Virus” consiste nel rilevamento e nel blocco di virus operato dai filtri per prevenire infezioni.</w:t>
      </w:r>
      <w:r w:rsidR="00A86007">
        <w:t xml:space="preserve"> </w:t>
      </w:r>
      <w:r>
        <w:t>“Virus”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“Efficacia della Protezione dalla Posta Indesiderata”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“Falsi Positivi”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7AE054B0" w14:textId="77777777" w:rsidTr="00F575B8">
        <w:tc>
          <w:tcPr>
            <w:tcW w:w="5040" w:type="dxa"/>
          </w:tcPr>
          <w:p w14:paraId="6B80DC14" w14:textId="50E2BD0E"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257BB075"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152D4156"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13" w:name="AppendixB"/>
      <w:bookmarkStart w:id="114" w:name="_Toc423943196"/>
      <w:r>
        <w:lastRenderedPageBreak/>
        <w:t>Appendice B</w:t>
      </w:r>
      <w:bookmarkEnd w:id="113"/>
      <w:r>
        <w:t xml:space="preserve"> - Impegno del Livello di Servizio per il Tempo di Attività e la Consegna dei Messaggi di Posta Elettronica</w:t>
      </w:r>
      <w:bookmarkEnd w:id="114"/>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Percentuale di Tempo di Attività Mensile</w:t>
      </w:r>
      <w:r w:rsidRPr="00035D97">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Livello di Servizio per la Consegna dei Messaggi di Posta Elettronica</w:t>
      </w:r>
      <w:r w:rsidRPr="00035D9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96490" w14:textId="77777777" w:rsidR="000C44EF" w:rsidRDefault="000C44EF" w:rsidP="009A573F">
      <w:pPr>
        <w:spacing w:after="0" w:line="240" w:lineRule="auto"/>
      </w:pPr>
      <w:r>
        <w:separator/>
      </w:r>
    </w:p>
  </w:endnote>
  <w:endnote w:type="continuationSeparator" w:id="0">
    <w:p w14:paraId="4B893FB8" w14:textId="77777777" w:rsidR="000C44EF" w:rsidRDefault="000C44EF" w:rsidP="009A573F">
      <w:pPr>
        <w:spacing w:after="0" w:line="240" w:lineRule="auto"/>
      </w:pPr>
      <w:r>
        <w:continuationSeparator/>
      </w:r>
    </w:p>
  </w:endnote>
  <w:endnote w:type="continuationNotice" w:id="1">
    <w:p w14:paraId="1A8E707C" w14:textId="77777777" w:rsidR="000C44EF" w:rsidRDefault="000C44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EEB4E" w14:textId="77777777" w:rsidR="005213FD" w:rsidRDefault="005213FD">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550A6D" w:rsidRPr="00C76DF3" w14:paraId="7FD37BBC" w14:textId="77777777" w:rsidTr="00301407">
      <w:tc>
        <w:tcPr>
          <w:tcW w:w="1975" w:type="dxa"/>
          <w:shd w:val="clear" w:color="auto" w:fill="F2F2F2" w:themeFill="background1" w:themeFillShade="F2"/>
          <w:vAlign w:val="center"/>
        </w:tcPr>
        <w:p w14:paraId="5E3A25A1" w14:textId="77777777" w:rsidR="00550A6D" w:rsidRPr="00C76DF3" w:rsidRDefault="005213F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50A6D" w:rsidRPr="007F4331">
              <w:rPr>
                <w:rStyle w:val="Hyperlink"/>
                <w:sz w:val="14"/>
                <w:szCs w:val="14"/>
              </w:rPr>
              <w:t>Sommario</w:t>
            </w:r>
          </w:hyperlink>
        </w:p>
      </w:tc>
      <w:tc>
        <w:tcPr>
          <w:tcW w:w="270" w:type="dxa"/>
          <w:tcBorders>
            <w:top w:val="nil"/>
            <w:bottom w:val="nil"/>
          </w:tcBorders>
          <w:vAlign w:val="center"/>
        </w:tcPr>
        <w:p w14:paraId="77C27584" w14:textId="77777777" w:rsidR="00550A6D" w:rsidRPr="00C76DF3" w:rsidRDefault="00550A6D"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550A6D" w:rsidRPr="00C76DF3" w:rsidRDefault="005213F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50A6D" w:rsidRPr="007F4331">
              <w:rPr>
                <w:rStyle w:val="Hyperlink"/>
                <w:sz w:val="14"/>
                <w:szCs w:val="14"/>
              </w:rPr>
              <w:t>Introduzione</w:t>
            </w:r>
          </w:hyperlink>
        </w:p>
      </w:tc>
      <w:tc>
        <w:tcPr>
          <w:tcW w:w="271" w:type="dxa"/>
          <w:tcBorders>
            <w:top w:val="nil"/>
            <w:bottom w:val="nil"/>
          </w:tcBorders>
          <w:vAlign w:val="center"/>
        </w:tcPr>
        <w:p w14:paraId="33CC16F5" w14:textId="77777777" w:rsidR="00550A6D" w:rsidRPr="00C76DF3" w:rsidRDefault="00550A6D"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550A6D" w:rsidRPr="00C76DF3" w:rsidRDefault="005213F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550A6D" w:rsidRPr="007F4331">
              <w:rPr>
                <w:rStyle w:val="Hyperlink"/>
                <w:sz w:val="14"/>
                <w:szCs w:val="14"/>
              </w:rPr>
              <w:t>Condizioni Generali</w:t>
            </w:r>
          </w:hyperlink>
        </w:p>
      </w:tc>
      <w:tc>
        <w:tcPr>
          <w:tcW w:w="272" w:type="dxa"/>
          <w:tcBorders>
            <w:top w:val="nil"/>
            <w:bottom w:val="nil"/>
          </w:tcBorders>
          <w:vAlign w:val="center"/>
        </w:tcPr>
        <w:p w14:paraId="19320455" w14:textId="77777777" w:rsidR="00550A6D" w:rsidRPr="00C76DF3" w:rsidRDefault="00550A6D"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550A6D" w:rsidRPr="00C76DF3" w:rsidRDefault="005213F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550A6D"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550A6D" w:rsidRPr="00C76DF3" w:rsidRDefault="00550A6D"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550A6D" w:rsidRPr="00C76DF3" w:rsidRDefault="005213F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550A6D" w:rsidRPr="007F4331">
              <w:rPr>
                <w:rStyle w:val="Hyperlink"/>
                <w:sz w:val="14"/>
                <w:szCs w:val="14"/>
              </w:rPr>
              <w:t>Appendice</w:t>
            </w:r>
          </w:hyperlink>
        </w:p>
      </w:tc>
    </w:tr>
  </w:tbl>
  <w:p w14:paraId="6F3EDD5F" w14:textId="77777777" w:rsidR="00550A6D" w:rsidRDefault="00550A6D" w:rsidP="00550A6D">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550A6D" w:rsidRPr="00C76DF3" w14:paraId="10C103E3" w14:textId="77777777" w:rsidTr="00550A6D">
      <w:tc>
        <w:tcPr>
          <w:tcW w:w="1975" w:type="dxa"/>
          <w:shd w:val="clear" w:color="auto" w:fill="F2F2F2" w:themeFill="background1" w:themeFillShade="F2"/>
          <w:vAlign w:val="center"/>
        </w:tcPr>
        <w:p w14:paraId="01845ED7" w14:textId="77777777" w:rsidR="00550A6D" w:rsidRPr="00C76DF3" w:rsidRDefault="005213F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50A6D" w:rsidRPr="007F4331">
              <w:rPr>
                <w:rStyle w:val="Hyperlink"/>
                <w:sz w:val="14"/>
                <w:szCs w:val="14"/>
              </w:rPr>
              <w:t>Sommario</w:t>
            </w:r>
          </w:hyperlink>
        </w:p>
      </w:tc>
      <w:tc>
        <w:tcPr>
          <w:tcW w:w="270" w:type="dxa"/>
          <w:tcBorders>
            <w:top w:val="nil"/>
            <w:bottom w:val="nil"/>
          </w:tcBorders>
          <w:vAlign w:val="center"/>
        </w:tcPr>
        <w:p w14:paraId="4E370D76" w14:textId="77777777" w:rsidR="00550A6D" w:rsidRPr="00C76DF3" w:rsidRDefault="00550A6D"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550A6D" w:rsidRPr="00C76DF3" w:rsidRDefault="005213F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50A6D" w:rsidRPr="007F4331">
              <w:rPr>
                <w:rStyle w:val="Hyperlink"/>
                <w:sz w:val="14"/>
                <w:szCs w:val="14"/>
              </w:rPr>
              <w:t>Introduzione</w:t>
            </w:r>
          </w:hyperlink>
        </w:p>
      </w:tc>
      <w:tc>
        <w:tcPr>
          <w:tcW w:w="271" w:type="dxa"/>
          <w:tcBorders>
            <w:top w:val="nil"/>
            <w:bottom w:val="nil"/>
          </w:tcBorders>
          <w:vAlign w:val="center"/>
        </w:tcPr>
        <w:p w14:paraId="3D16A757" w14:textId="77777777" w:rsidR="00550A6D" w:rsidRPr="00C76DF3" w:rsidRDefault="00550A6D"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550A6D" w:rsidRPr="00C76DF3" w:rsidRDefault="005213F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550A6D" w:rsidRPr="007F4331">
              <w:rPr>
                <w:rStyle w:val="Hyperlink"/>
                <w:sz w:val="14"/>
                <w:szCs w:val="14"/>
              </w:rPr>
              <w:t>Condizioni Generali</w:t>
            </w:r>
          </w:hyperlink>
        </w:p>
      </w:tc>
      <w:tc>
        <w:tcPr>
          <w:tcW w:w="272" w:type="dxa"/>
          <w:tcBorders>
            <w:top w:val="nil"/>
            <w:bottom w:val="nil"/>
          </w:tcBorders>
          <w:vAlign w:val="center"/>
        </w:tcPr>
        <w:p w14:paraId="1403A052" w14:textId="77777777" w:rsidR="00550A6D" w:rsidRPr="00C76DF3" w:rsidRDefault="00550A6D"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550A6D" w:rsidRPr="00C76DF3" w:rsidRDefault="005213F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550A6D"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550A6D" w:rsidRPr="00C76DF3" w:rsidRDefault="00550A6D"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550A6D" w:rsidRPr="00C76DF3" w:rsidRDefault="005213F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550A6D" w:rsidRPr="007F4331">
              <w:rPr>
                <w:rStyle w:val="Hyperlink"/>
                <w:sz w:val="14"/>
                <w:szCs w:val="14"/>
              </w:rPr>
              <w:t>Appendice</w:t>
            </w:r>
          </w:hyperlink>
        </w:p>
      </w:tc>
    </w:tr>
  </w:tbl>
  <w:p w14:paraId="57BECD84" w14:textId="77777777" w:rsidR="00550A6D" w:rsidRDefault="00550A6D" w:rsidP="00550A6D">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550A6D" w:rsidRPr="00C76DF3" w14:paraId="37D593CF" w14:textId="77777777" w:rsidTr="00301407">
      <w:tc>
        <w:tcPr>
          <w:tcW w:w="1975" w:type="dxa"/>
          <w:shd w:val="clear" w:color="auto" w:fill="F2F2F2" w:themeFill="background1" w:themeFillShade="F2"/>
          <w:vAlign w:val="center"/>
        </w:tcPr>
        <w:p w14:paraId="0F818B9F" w14:textId="77777777" w:rsidR="00550A6D" w:rsidRPr="00C76DF3" w:rsidRDefault="005213F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50A6D" w:rsidRPr="007F4331">
              <w:rPr>
                <w:rStyle w:val="Hyperlink"/>
                <w:sz w:val="14"/>
                <w:szCs w:val="14"/>
              </w:rPr>
              <w:t>Sommario</w:t>
            </w:r>
          </w:hyperlink>
        </w:p>
      </w:tc>
      <w:tc>
        <w:tcPr>
          <w:tcW w:w="270" w:type="dxa"/>
          <w:tcBorders>
            <w:top w:val="nil"/>
            <w:bottom w:val="nil"/>
          </w:tcBorders>
          <w:vAlign w:val="center"/>
        </w:tcPr>
        <w:p w14:paraId="77D60808" w14:textId="77777777" w:rsidR="00550A6D" w:rsidRPr="00C76DF3" w:rsidRDefault="00550A6D"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550A6D" w:rsidRPr="00C76DF3" w:rsidRDefault="005213F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50A6D" w:rsidRPr="007F4331">
              <w:rPr>
                <w:rStyle w:val="Hyperlink"/>
                <w:sz w:val="14"/>
                <w:szCs w:val="14"/>
              </w:rPr>
              <w:t>Introduzione</w:t>
            </w:r>
          </w:hyperlink>
        </w:p>
      </w:tc>
      <w:tc>
        <w:tcPr>
          <w:tcW w:w="271" w:type="dxa"/>
          <w:tcBorders>
            <w:top w:val="nil"/>
            <w:bottom w:val="nil"/>
          </w:tcBorders>
          <w:vAlign w:val="center"/>
        </w:tcPr>
        <w:p w14:paraId="1E976926" w14:textId="77777777" w:rsidR="00550A6D" w:rsidRPr="00C76DF3" w:rsidRDefault="00550A6D"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550A6D" w:rsidRPr="00C76DF3" w:rsidRDefault="005213F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550A6D" w:rsidRPr="007F4331">
              <w:rPr>
                <w:rStyle w:val="Hyperlink"/>
                <w:sz w:val="14"/>
                <w:szCs w:val="14"/>
              </w:rPr>
              <w:t>Condizioni Generali</w:t>
            </w:r>
          </w:hyperlink>
        </w:p>
      </w:tc>
      <w:tc>
        <w:tcPr>
          <w:tcW w:w="272" w:type="dxa"/>
          <w:tcBorders>
            <w:top w:val="nil"/>
            <w:bottom w:val="nil"/>
          </w:tcBorders>
          <w:vAlign w:val="center"/>
        </w:tcPr>
        <w:p w14:paraId="4FC6225B" w14:textId="77777777" w:rsidR="00550A6D" w:rsidRPr="00C76DF3" w:rsidRDefault="00550A6D"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550A6D" w:rsidRPr="00C76DF3" w:rsidRDefault="005213F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550A6D"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550A6D" w:rsidRPr="00C76DF3" w:rsidRDefault="00550A6D"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550A6D" w:rsidRPr="00C76DF3" w:rsidRDefault="005213F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550A6D" w:rsidRPr="007F4331">
              <w:rPr>
                <w:rStyle w:val="Hyperlink"/>
                <w:sz w:val="14"/>
                <w:szCs w:val="14"/>
              </w:rPr>
              <w:t>Appendice</w:t>
            </w:r>
          </w:hyperlink>
        </w:p>
      </w:tc>
    </w:tr>
  </w:tbl>
  <w:p w14:paraId="17942DC4" w14:textId="77777777" w:rsidR="00550A6D" w:rsidRDefault="00550A6D" w:rsidP="00550A6D">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550A6D" w:rsidRPr="00C76DF3" w14:paraId="4AD27B5C" w14:textId="77777777" w:rsidTr="00550A6D">
      <w:tc>
        <w:tcPr>
          <w:tcW w:w="1975" w:type="dxa"/>
          <w:shd w:val="clear" w:color="auto" w:fill="F2F2F2" w:themeFill="background1" w:themeFillShade="F2"/>
          <w:vAlign w:val="center"/>
        </w:tcPr>
        <w:p w14:paraId="5D16A337" w14:textId="77777777" w:rsidR="00550A6D" w:rsidRPr="00C76DF3" w:rsidRDefault="005213F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50A6D" w:rsidRPr="007F4331">
              <w:rPr>
                <w:rStyle w:val="Hyperlink"/>
                <w:sz w:val="14"/>
                <w:szCs w:val="14"/>
              </w:rPr>
              <w:t>Sommario</w:t>
            </w:r>
          </w:hyperlink>
        </w:p>
      </w:tc>
      <w:tc>
        <w:tcPr>
          <w:tcW w:w="270" w:type="dxa"/>
          <w:tcBorders>
            <w:top w:val="nil"/>
            <w:bottom w:val="nil"/>
          </w:tcBorders>
          <w:vAlign w:val="center"/>
        </w:tcPr>
        <w:p w14:paraId="488055CA" w14:textId="77777777" w:rsidR="00550A6D" w:rsidRPr="00C76DF3" w:rsidRDefault="00550A6D"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550A6D" w:rsidRPr="00C76DF3" w:rsidRDefault="005213F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50A6D" w:rsidRPr="007F4331">
              <w:rPr>
                <w:rStyle w:val="Hyperlink"/>
                <w:sz w:val="14"/>
                <w:szCs w:val="14"/>
              </w:rPr>
              <w:t>Introduzione</w:t>
            </w:r>
          </w:hyperlink>
        </w:p>
      </w:tc>
      <w:tc>
        <w:tcPr>
          <w:tcW w:w="271" w:type="dxa"/>
          <w:tcBorders>
            <w:top w:val="nil"/>
            <w:bottom w:val="nil"/>
          </w:tcBorders>
          <w:vAlign w:val="center"/>
        </w:tcPr>
        <w:p w14:paraId="787869E2" w14:textId="77777777" w:rsidR="00550A6D" w:rsidRPr="00C76DF3" w:rsidRDefault="00550A6D"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550A6D" w:rsidRPr="00C76DF3" w:rsidRDefault="005213F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550A6D" w:rsidRPr="007F4331">
              <w:rPr>
                <w:rStyle w:val="Hyperlink"/>
                <w:sz w:val="14"/>
                <w:szCs w:val="14"/>
              </w:rPr>
              <w:t>Condizioni Generali</w:t>
            </w:r>
          </w:hyperlink>
        </w:p>
      </w:tc>
      <w:tc>
        <w:tcPr>
          <w:tcW w:w="272" w:type="dxa"/>
          <w:tcBorders>
            <w:top w:val="nil"/>
            <w:bottom w:val="nil"/>
          </w:tcBorders>
          <w:vAlign w:val="center"/>
        </w:tcPr>
        <w:p w14:paraId="410071A8" w14:textId="77777777" w:rsidR="00550A6D" w:rsidRPr="00C76DF3" w:rsidRDefault="00550A6D"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550A6D" w:rsidRPr="00C76DF3" w:rsidRDefault="005213F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550A6D"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550A6D" w:rsidRPr="00C76DF3" w:rsidRDefault="00550A6D"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550A6D" w:rsidRPr="00C76DF3" w:rsidRDefault="005213F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550A6D" w:rsidRPr="007F4331">
              <w:rPr>
                <w:rStyle w:val="Hyperlink"/>
                <w:sz w:val="14"/>
                <w:szCs w:val="14"/>
              </w:rPr>
              <w:t>Appendice</w:t>
            </w:r>
          </w:hyperlink>
        </w:p>
      </w:tc>
    </w:tr>
  </w:tbl>
  <w:p w14:paraId="07D3606D" w14:textId="77777777" w:rsidR="00550A6D" w:rsidRDefault="00550A6D" w:rsidP="00550A6D">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550A6D" w:rsidRPr="00C76DF3" w14:paraId="65E2DCF2" w14:textId="77777777" w:rsidTr="00301407">
      <w:tc>
        <w:tcPr>
          <w:tcW w:w="1975" w:type="dxa"/>
          <w:shd w:val="clear" w:color="auto" w:fill="F2F2F2" w:themeFill="background1" w:themeFillShade="F2"/>
          <w:vAlign w:val="center"/>
        </w:tcPr>
        <w:p w14:paraId="2AAC6935" w14:textId="77777777" w:rsidR="00550A6D" w:rsidRPr="00C76DF3" w:rsidRDefault="005213F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50A6D" w:rsidRPr="007F4331">
              <w:rPr>
                <w:rStyle w:val="Hyperlink"/>
                <w:sz w:val="14"/>
                <w:szCs w:val="14"/>
              </w:rPr>
              <w:t>Sommario</w:t>
            </w:r>
          </w:hyperlink>
        </w:p>
      </w:tc>
      <w:tc>
        <w:tcPr>
          <w:tcW w:w="270" w:type="dxa"/>
          <w:tcBorders>
            <w:top w:val="nil"/>
            <w:bottom w:val="nil"/>
          </w:tcBorders>
          <w:vAlign w:val="center"/>
        </w:tcPr>
        <w:p w14:paraId="334CE827" w14:textId="77777777" w:rsidR="00550A6D" w:rsidRPr="00C76DF3" w:rsidRDefault="00550A6D"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550A6D" w:rsidRPr="00C76DF3" w:rsidRDefault="005213F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50A6D" w:rsidRPr="007F4331">
              <w:rPr>
                <w:rStyle w:val="Hyperlink"/>
                <w:sz w:val="14"/>
                <w:szCs w:val="14"/>
              </w:rPr>
              <w:t>Introduzione</w:t>
            </w:r>
          </w:hyperlink>
        </w:p>
      </w:tc>
      <w:tc>
        <w:tcPr>
          <w:tcW w:w="271" w:type="dxa"/>
          <w:tcBorders>
            <w:top w:val="nil"/>
            <w:bottom w:val="nil"/>
          </w:tcBorders>
          <w:vAlign w:val="center"/>
        </w:tcPr>
        <w:p w14:paraId="5B3EEF4E" w14:textId="77777777" w:rsidR="00550A6D" w:rsidRPr="00C76DF3" w:rsidRDefault="00550A6D"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550A6D" w:rsidRPr="00C76DF3" w:rsidRDefault="005213F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550A6D" w:rsidRPr="007F4331">
              <w:rPr>
                <w:rStyle w:val="Hyperlink"/>
                <w:sz w:val="14"/>
                <w:szCs w:val="14"/>
              </w:rPr>
              <w:t>Condizioni Generali</w:t>
            </w:r>
          </w:hyperlink>
        </w:p>
      </w:tc>
      <w:tc>
        <w:tcPr>
          <w:tcW w:w="272" w:type="dxa"/>
          <w:tcBorders>
            <w:top w:val="nil"/>
            <w:bottom w:val="nil"/>
          </w:tcBorders>
          <w:vAlign w:val="center"/>
        </w:tcPr>
        <w:p w14:paraId="0724CD2F" w14:textId="77777777" w:rsidR="00550A6D" w:rsidRPr="00C76DF3" w:rsidRDefault="00550A6D"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550A6D" w:rsidRPr="00C76DF3" w:rsidRDefault="005213F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550A6D"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550A6D" w:rsidRPr="00C76DF3" w:rsidRDefault="00550A6D"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550A6D" w:rsidRPr="00C76DF3" w:rsidRDefault="005213F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550A6D" w:rsidRPr="007F4331">
              <w:rPr>
                <w:rStyle w:val="Hyperlink"/>
                <w:sz w:val="14"/>
                <w:szCs w:val="14"/>
              </w:rPr>
              <w:t>Appendice</w:t>
            </w:r>
          </w:hyperlink>
        </w:p>
      </w:tc>
    </w:tr>
  </w:tbl>
  <w:p w14:paraId="4B432600" w14:textId="77777777" w:rsidR="00550A6D" w:rsidRDefault="00550A6D" w:rsidP="00550A6D">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0043C" w:rsidRPr="00C76DF3" w14:paraId="15A2D634" w14:textId="77777777" w:rsidTr="00CA55D9">
      <w:tc>
        <w:tcPr>
          <w:tcW w:w="1255" w:type="dxa"/>
          <w:shd w:val="clear" w:color="auto" w:fill="BFBFBF" w:themeFill="background1" w:themeFillShade="BF"/>
          <w:vAlign w:val="center"/>
        </w:tcPr>
        <w:p w14:paraId="2DBC2034" w14:textId="77777777" w:rsidR="00B0043C" w:rsidRPr="00C76DF3" w:rsidRDefault="005213FD" w:rsidP="00370875">
          <w:pPr>
            <w:pStyle w:val="ProductList-OfferingBody"/>
            <w:ind w:left="-77" w:right="-73"/>
            <w:jc w:val="center"/>
            <w:rPr>
              <w:color w:val="808080" w:themeColor="background1" w:themeShade="80"/>
              <w:sz w:val="14"/>
              <w:szCs w:val="14"/>
            </w:rPr>
          </w:pPr>
          <w:hyperlink w:anchor="TableOfContents" w:history="1">
            <w:r w:rsidR="00B0043C">
              <w:rPr>
                <w:rStyle w:val="Hyperlink"/>
                <w:sz w:val="14"/>
                <w:szCs w:val="14"/>
              </w:rPr>
              <w:t>Sommario</w:t>
            </w:r>
          </w:hyperlink>
        </w:p>
      </w:tc>
      <w:tc>
        <w:tcPr>
          <w:tcW w:w="181" w:type="dxa"/>
          <w:tcBorders>
            <w:top w:val="nil"/>
            <w:bottom w:val="nil"/>
          </w:tcBorders>
          <w:vAlign w:val="center"/>
        </w:tcPr>
        <w:p w14:paraId="252C3380" w14:textId="77777777" w:rsidR="00B0043C" w:rsidRPr="00C76DF3" w:rsidRDefault="00B004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0043C" w:rsidRPr="00C76DF3" w:rsidRDefault="005213FD" w:rsidP="00370875">
          <w:pPr>
            <w:pStyle w:val="ProductList-OfferingBody"/>
            <w:ind w:left="-72" w:right="-74"/>
            <w:jc w:val="center"/>
            <w:rPr>
              <w:color w:val="808080" w:themeColor="background1" w:themeShade="80"/>
              <w:sz w:val="14"/>
              <w:szCs w:val="14"/>
            </w:rPr>
          </w:pPr>
          <w:hyperlink w:anchor="Introduction" w:history="1">
            <w:r w:rsidR="00B0043C">
              <w:rPr>
                <w:rStyle w:val="Hyperlink"/>
                <w:sz w:val="14"/>
                <w:szCs w:val="14"/>
              </w:rPr>
              <w:t>Introduzione</w:t>
            </w:r>
          </w:hyperlink>
        </w:p>
      </w:tc>
      <w:tc>
        <w:tcPr>
          <w:tcW w:w="182" w:type="dxa"/>
          <w:tcBorders>
            <w:top w:val="nil"/>
            <w:bottom w:val="nil"/>
          </w:tcBorders>
          <w:vAlign w:val="center"/>
        </w:tcPr>
        <w:p w14:paraId="0F966FD9" w14:textId="77777777" w:rsidR="00B0043C" w:rsidRPr="00C76DF3" w:rsidRDefault="00B004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0043C" w:rsidRPr="00C76DF3" w:rsidRDefault="005213FD" w:rsidP="00370875">
          <w:pPr>
            <w:pStyle w:val="ProductList-OfferingBody"/>
            <w:ind w:left="-72" w:right="-75"/>
            <w:jc w:val="center"/>
            <w:rPr>
              <w:color w:val="808080" w:themeColor="background1" w:themeShade="80"/>
              <w:sz w:val="14"/>
              <w:szCs w:val="14"/>
            </w:rPr>
          </w:pPr>
          <w:hyperlink w:anchor="Glossary" w:history="1">
            <w:r w:rsidR="00B0043C">
              <w:rPr>
                <w:rStyle w:val="Hyperlink"/>
                <w:sz w:val="14"/>
                <w:szCs w:val="14"/>
              </w:rPr>
              <w:t>Glossario</w:t>
            </w:r>
          </w:hyperlink>
          <w:r w:rsidR="00B0043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0043C" w:rsidRPr="00C76DF3" w:rsidRDefault="00B004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0043C" w:rsidRPr="00C76DF3" w:rsidRDefault="005213FD" w:rsidP="00370875">
          <w:pPr>
            <w:pStyle w:val="ProductList-OfferingBody"/>
            <w:ind w:left="-72" w:right="-77"/>
            <w:jc w:val="center"/>
            <w:rPr>
              <w:color w:val="808080" w:themeColor="background1" w:themeShade="80"/>
              <w:sz w:val="14"/>
              <w:szCs w:val="14"/>
            </w:rPr>
          </w:pPr>
          <w:hyperlink w:anchor="LicenseTerms" w:history="1">
            <w:r w:rsidR="00B0043C">
              <w:rPr>
                <w:rStyle w:val="Hyperlink"/>
                <w:sz w:val="14"/>
                <w:szCs w:val="14"/>
              </w:rPr>
              <w:t>Condizioni di Licenza</w:t>
            </w:r>
          </w:hyperlink>
        </w:p>
      </w:tc>
      <w:tc>
        <w:tcPr>
          <w:tcW w:w="185" w:type="dxa"/>
          <w:tcBorders>
            <w:top w:val="nil"/>
            <w:bottom w:val="nil"/>
          </w:tcBorders>
          <w:vAlign w:val="center"/>
        </w:tcPr>
        <w:p w14:paraId="69800AFB" w14:textId="77777777" w:rsidR="00B0043C" w:rsidRPr="00C76DF3" w:rsidRDefault="00B004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0043C" w:rsidRPr="00C76DF3" w:rsidRDefault="005213FD" w:rsidP="00370875">
          <w:pPr>
            <w:pStyle w:val="ProductList-OfferingBody"/>
            <w:ind w:left="-72" w:right="-77"/>
            <w:jc w:val="center"/>
            <w:rPr>
              <w:color w:val="808080" w:themeColor="background1" w:themeShade="80"/>
              <w:sz w:val="14"/>
              <w:szCs w:val="14"/>
            </w:rPr>
          </w:pPr>
          <w:hyperlink w:anchor="Software" w:history="1">
            <w:r w:rsidR="00B0043C">
              <w:rPr>
                <w:rStyle w:val="Hyperlink"/>
                <w:sz w:val="14"/>
                <w:szCs w:val="14"/>
              </w:rPr>
              <w:t>Software</w:t>
            </w:r>
          </w:hyperlink>
        </w:p>
      </w:tc>
      <w:tc>
        <w:tcPr>
          <w:tcW w:w="180" w:type="dxa"/>
          <w:tcBorders>
            <w:top w:val="nil"/>
            <w:bottom w:val="nil"/>
          </w:tcBorders>
        </w:tcPr>
        <w:p w14:paraId="4F6F3066" w14:textId="77777777" w:rsidR="00B0043C" w:rsidRPr="00C76DF3" w:rsidRDefault="00B004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0043C" w:rsidRPr="00C76DF3" w:rsidRDefault="005213F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0043C">
              <w:rPr>
                <w:rStyle w:val="Hyperlink"/>
                <w:sz w:val="14"/>
                <w:szCs w:val="14"/>
              </w:rPr>
              <w:t>Servizi Online</w:t>
            </w:r>
          </w:hyperlink>
          <w:hyperlink w:anchor="Services" w:history="1"/>
        </w:p>
      </w:tc>
      <w:tc>
        <w:tcPr>
          <w:tcW w:w="270" w:type="dxa"/>
          <w:tcBorders>
            <w:top w:val="nil"/>
            <w:bottom w:val="nil"/>
          </w:tcBorders>
          <w:vAlign w:val="center"/>
        </w:tcPr>
        <w:p w14:paraId="68411511" w14:textId="77777777" w:rsidR="00B0043C" w:rsidRPr="00C76DF3" w:rsidRDefault="00B004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0043C" w:rsidRPr="00C76DF3" w:rsidRDefault="005213FD" w:rsidP="00370875">
          <w:pPr>
            <w:pStyle w:val="ProductList-OfferingBody"/>
            <w:ind w:left="-72" w:right="-76"/>
            <w:jc w:val="center"/>
            <w:rPr>
              <w:color w:val="808080" w:themeColor="background1" w:themeShade="80"/>
              <w:sz w:val="14"/>
              <w:szCs w:val="14"/>
            </w:rPr>
          </w:pPr>
          <w:hyperlink w:anchor="AppendixA" w:history="1">
            <w:r w:rsidR="00B0043C">
              <w:rPr>
                <w:rStyle w:val="Hyperlink"/>
                <w:sz w:val="14"/>
                <w:szCs w:val="14"/>
              </w:rPr>
              <w:t>Appendici</w:t>
            </w:r>
          </w:hyperlink>
        </w:p>
      </w:tc>
      <w:tc>
        <w:tcPr>
          <w:tcW w:w="184" w:type="dxa"/>
          <w:tcBorders>
            <w:top w:val="nil"/>
            <w:bottom w:val="nil"/>
          </w:tcBorders>
          <w:vAlign w:val="center"/>
        </w:tcPr>
        <w:p w14:paraId="4CB1671F" w14:textId="77777777" w:rsidR="00B0043C" w:rsidRPr="00C76DF3" w:rsidRDefault="00B004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0043C" w:rsidRPr="00C76DF3" w:rsidRDefault="005213FD" w:rsidP="00370875">
          <w:pPr>
            <w:pStyle w:val="ProductList-OfferingBody"/>
            <w:ind w:left="-72" w:right="-74"/>
            <w:jc w:val="center"/>
            <w:rPr>
              <w:color w:val="808080" w:themeColor="background1" w:themeShade="80"/>
              <w:sz w:val="14"/>
              <w:szCs w:val="14"/>
            </w:rPr>
          </w:pPr>
          <w:hyperlink w:anchor="Index" w:history="1">
            <w:r w:rsidR="00B0043C">
              <w:rPr>
                <w:rStyle w:val="Hyperlink"/>
                <w:sz w:val="14"/>
                <w:szCs w:val="14"/>
              </w:rPr>
              <w:t>Indice</w:t>
            </w:r>
          </w:hyperlink>
        </w:p>
      </w:tc>
    </w:tr>
  </w:tbl>
  <w:p w14:paraId="23003BC5" w14:textId="77777777" w:rsidR="00B0043C" w:rsidRDefault="00B0043C"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B0043C" w:rsidRDefault="00B0043C"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F4331" w:rsidRPr="00C76DF3" w14:paraId="36536F3B" w14:textId="77777777" w:rsidTr="007F4331">
      <w:tc>
        <w:tcPr>
          <w:tcW w:w="1975" w:type="dxa"/>
          <w:shd w:val="clear" w:color="auto" w:fill="BFBFBF" w:themeFill="background1" w:themeFillShade="BF"/>
          <w:vAlign w:val="center"/>
        </w:tcPr>
        <w:p w14:paraId="22B58FF9" w14:textId="058BF9CC" w:rsidR="007F4331" w:rsidRPr="00C76DF3" w:rsidRDefault="005213FD"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F4331" w:rsidRPr="007F4331">
              <w:rPr>
                <w:rStyle w:val="Hyperlink"/>
                <w:sz w:val="14"/>
                <w:szCs w:val="14"/>
              </w:rPr>
              <w:t>Sommario</w:t>
            </w:r>
          </w:hyperlink>
        </w:p>
      </w:tc>
      <w:tc>
        <w:tcPr>
          <w:tcW w:w="270" w:type="dxa"/>
          <w:tcBorders>
            <w:top w:val="nil"/>
            <w:bottom w:val="nil"/>
          </w:tcBorders>
          <w:vAlign w:val="center"/>
        </w:tcPr>
        <w:p w14:paraId="2A60FFE3" w14:textId="77777777" w:rsidR="007F4331" w:rsidRPr="00C76DF3" w:rsidRDefault="007F4331"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7F4331" w:rsidRPr="00C76DF3" w:rsidRDefault="005213F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F4331" w:rsidRPr="007F4331">
              <w:rPr>
                <w:rStyle w:val="Hyperlink"/>
                <w:sz w:val="14"/>
                <w:szCs w:val="14"/>
              </w:rPr>
              <w:t>Introduzione</w:t>
            </w:r>
          </w:hyperlink>
        </w:p>
      </w:tc>
      <w:tc>
        <w:tcPr>
          <w:tcW w:w="271" w:type="dxa"/>
          <w:tcBorders>
            <w:top w:val="nil"/>
            <w:bottom w:val="nil"/>
          </w:tcBorders>
          <w:vAlign w:val="center"/>
        </w:tcPr>
        <w:p w14:paraId="13744F77" w14:textId="77777777" w:rsidR="007F4331" w:rsidRPr="00C76DF3" w:rsidRDefault="007F4331"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7F4331" w:rsidRPr="00C76DF3" w:rsidRDefault="005213FD"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7F4331" w:rsidRPr="007F4331">
              <w:rPr>
                <w:rStyle w:val="Hyperlink"/>
                <w:sz w:val="14"/>
                <w:szCs w:val="14"/>
              </w:rPr>
              <w:t>Condizioni Generali</w:t>
            </w:r>
          </w:hyperlink>
        </w:p>
      </w:tc>
      <w:tc>
        <w:tcPr>
          <w:tcW w:w="272" w:type="dxa"/>
          <w:tcBorders>
            <w:top w:val="nil"/>
            <w:bottom w:val="nil"/>
          </w:tcBorders>
          <w:vAlign w:val="center"/>
        </w:tcPr>
        <w:p w14:paraId="124E095A" w14:textId="77777777" w:rsidR="007F4331" w:rsidRPr="00C76DF3" w:rsidRDefault="007F4331"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7F4331" w:rsidRPr="00C76DF3" w:rsidRDefault="005213FD"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7F4331"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7F4331" w:rsidRPr="00C76DF3" w:rsidRDefault="007F4331"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7F4331" w:rsidRPr="00C76DF3" w:rsidRDefault="005213FD"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7F4331" w:rsidRPr="007F4331">
              <w:rPr>
                <w:rStyle w:val="Hyperlink"/>
                <w:sz w:val="14"/>
                <w:szCs w:val="14"/>
              </w:rPr>
              <w:t>Appendice</w:t>
            </w:r>
          </w:hyperlink>
        </w:p>
      </w:tc>
    </w:tr>
  </w:tbl>
  <w:p w14:paraId="39DEF9A2" w14:textId="77777777" w:rsidR="007F4331" w:rsidRDefault="007F4331" w:rsidP="007F4331">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0043C" w:rsidRPr="00C76DF3" w14:paraId="0520C738" w14:textId="77777777" w:rsidTr="00CA55D9">
      <w:tc>
        <w:tcPr>
          <w:tcW w:w="1255" w:type="dxa"/>
          <w:shd w:val="clear" w:color="auto" w:fill="BFBFBF" w:themeFill="background1" w:themeFillShade="BF"/>
          <w:vAlign w:val="center"/>
        </w:tcPr>
        <w:p w14:paraId="78CD2218" w14:textId="77777777" w:rsidR="00B0043C" w:rsidRPr="00C76DF3" w:rsidRDefault="005213FD" w:rsidP="00370875">
          <w:pPr>
            <w:pStyle w:val="ProductList-OfferingBody"/>
            <w:ind w:left="-77" w:right="-73"/>
            <w:jc w:val="center"/>
            <w:rPr>
              <w:color w:val="808080" w:themeColor="background1" w:themeShade="80"/>
              <w:sz w:val="14"/>
              <w:szCs w:val="14"/>
            </w:rPr>
          </w:pPr>
          <w:hyperlink w:anchor="TableOfContents" w:history="1">
            <w:r w:rsidR="00B0043C">
              <w:rPr>
                <w:rStyle w:val="Hyperlink"/>
                <w:sz w:val="14"/>
                <w:szCs w:val="14"/>
              </w:rPr>
              <w:t>Sommario</w:t>
            </w:r>
          </w:hyperlink>
        </w:p>
      </w:tc>
      <w:tc>
        <w:tcPr>
          <w:tcW w:w="181" w:type="dxa"/>
          <w:tcBorders>
            <w:top w:val="nil"/>
            <w:bottom w:val="nil"/>
          </w:tcBorders>
          <w:vAlign w:val="center"/>
        </w:tcPr>
        <w:p w14:paraId="70A1EB6D" w14:textId="77777777" w:rsidR="00B0043C" w:rsidRPr="00C76DF3" w:rsidRDefault="00B004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B0043C" w:rsidRPr="00C76DF3" w:rsidRDefault="005213FD" w:rsidP="00370875">
          <w:pPr>
            <w:pStyle w:val="ProductList-OfferingBody"/>
            <w:ind w:left="-72" w:right="-74"/>
            <w:jc w:val="center"/>
            <w:rPr>
              <w:color w:val="808080" w:themeColor="background1" w:themeShade="80"/>
              <w:sz w:val="14"/>
              <w:szCs w:val="14"/>
            </w:rPr>
          </w:pPr>
          <w:hyperlink w:anchor="Introduction" w:history="1">
            <w:r w:rsidR="00B0043C">
              <w:rPr>
                <w:rStyle w:val="Hyperlink"/>
                <w:sz w:val="14"/>
                <w:szCs w:val="14"/>
              </w:rPr>
              <w:t>Introduzione</w:t>
            </w:r>
          </w:hyperlink>
        </w:p>
      </w:tc>
      <w:tc>
        <w:tcPr>
          <w:tcW w:w="182" w:type="dxa"/>
          <w:tcBorders>
            <w:top w:val="nil"/>
            <w:bottom w:val="nil"/>
          </w:tcBorders>
          <w:vAlign w:val="center"/>
        </w:tcPr>
        <w:p w14:paraId="1BEA070D" w14:textId="77777777" w:rsidR="00B0043C" w:rsidRPr="00C76DF3" w:rsidRDefault="00B004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B0043C" w:rsidRPr="00C76DF3" w:rsidRDefault="005213FD" w:rsidP="00370875">
          <w:pPr>
            <w:pStyle w:val="ProductList-OfferingBody"/>
            <w:ind w:left="-72" w:right="-75"/>
            <w:jc w:val="center"/>
            <w:rPr>
              <w:color w:val="808080" w:themeColor="background1" w:themeShade="80"/>
              <w:sz w:val="14"/>
              <w:szCs w:val="14"/>
            </w:rPr>
          </w:pPr>
          <w:hyperlink w:anchor="LicenseTerms" w:history="1">
            <w:r w:rsidR="00B0043C">
              <w:rPr>
                <w:rStyle w:val="Hyperlink"/>
                <w:sz w:val="14"/>
                <w:szCs w:val="14"/>
              </w:rPr>
              <w:t>Condizioni di Licenza</w:t>
            </w:r>
          </w:hyperlink>
        </w:p>
      </w:tc>
      <w:tc>
        <w:tcPr>
          <w:tcW w:w="183" w:type="dxa"/>
          <w:tcBorders>
            <w:top w:val="nil"/>
            <w:bottom w:val="nil"/>
          </w:tcBorders>
          <w:vAlign w:val="center"/>
        </w:tcPr>
        <w:p w14:paraId="0B872E91" w14:textId="77777777" w:rsidR="00B0043C" w:rsidRPr="00C76DF3" w:rsidRDefault="00B004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B0043C" w:rsidRPr="00C76DF3" w:rsidRDefault="005213FD" w:rsidP="00370875">
          <w:pPr>
            <w:pStyle w:val="ProductList-OfferingBody"/>
            <w:ind w:left="-72" w:right="-77"/>
            <w:jc w:val="center"/>
            <w:rPr>
              <w:color w:val="808080" w:themeColor="background1" w:themeShade="80"/>
              <w:sz w:val="14"/>
              <w:szCs w:val="14"/>
            </w:rPr>
          </w:pPr>
          <w:hyperlink w:anchor="Software" w:history="1">
            <w:r w:rsidR="00B0043C">
              <w:rPr>
                <w:rStyle w:val="Hyperlink"/>
                <w:sz w:val="14"/>
                <w:szCs w:val="14"/>
              </w:rPr>
              <w:t>Software</w:t>
            </w:r>
          </w:hyperlink>
        </w:p>
      </w:tc>
      <w:tc>
        <w:tcPr>
          <w:tcW w:w="185" w:type="dxa"/>
          <w:tcBorders>
            <w:top w:val="nil"/>
            <w:bottom w:val="nil"/>
          </w:tcBorders>
          <w:vAlign w:val="center"/>
        </w:tcPr>
        <w:p w14:paraId="408E6BFE" w14:textId="77777777" w:rsidR="00B0043C" w:rsidRPr="00C76DF3" w:rsidRDefault="00B004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B0043C" w:rsidRPr="00C76DF3" w:rsidRDefault="005213FD" w:rsidP="00370875">
          <w:pPr>
            <w:pStyle w:val="ProductList-OfferingBody"/>
            <w:ind w:left="-72" w:right="-77"/>
            <w:jc w:val="center"/>
            <w:rPr>
              <w:color w:val="808080" w:themeColor="background1" w:themeShade="80"/>
              <w:sz w:val="14"/>
              <w:szCs w:val="14"/>
            </w:rPr>
          </w:pPr>
          <w:hyperlink w:anchor="OnlineServices" w:history="1">
            <w:r w:rsidR="00B0043C">
              <w:rPr>
                <w:rStyle w:val="Hyperlink"/>
                <w:sz w:val="14"/>
                <w:szCs w:val="14"/>
              </w:rPr>
              <w:t>Servizi Online</w:t>
            </w:r>
          </w:hyperlink>
        </w:p>
      </w:tc>
      <w:tc>
        <w:tcPr>
          <w:tcW w:w="180" w:type="dxa"/>
          <w:tcBorders>
            <w:top w:val="nil"/>
            <w:bottom w:val="nil"/>
          </w:tcBorders>
        </w:tcPr>
        <w:p w14:paraId="360EA458" w14:textId="77777777" w:rsidR="00B0043C" w:rsidRPr="00C76DF3" w:rsidRDefault="00B004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B0043C" w:rsidRPr="00C76DF3" w:rsidRDefault="005213F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0043C">
              <w:rPr>
                <w:rStyle w:val="Hyperlink"/>
                <w:sz w:val="14"/>
                <w:szCs w:val="14"/>
              </w:rPr>
              <w:t>Glossario</w:t>
            </w:r>
          </w:hyperlink>
          <w:r w:rsidR="00B0043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B0043C" w:rsidRPr="00C76DF3" w:rsidRDefault="00B004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B0043C" w:rsidRPr="00C76DF3" w:rsidRDefault="005213FD" w:rsidP="00370875">
          <w:pPr>
            <w:pStyle w:val="ProductList-OfferingBody"/>
            <w:ind w:left="-72" w:right="-76"/>
            <w:jc w:val="center"/>
            <w:rPr>
              <w:color w:val="808080" w:themeColor="background1" w:themeShade="80"/>
              <w:sz w:val="14"/>
              <w:szCs w:val="14"/>
            </w:rPr>
          </w:pPr>
          <w:hyperlink w:anchor="AppendixA" w:history="1">
            <w:r w:rsidR="00B0043C">
              <w:rPr>
                <w:rStyle w:val="Hyperlink"/>
                <w:sz w:val="14"/>
                <w:szCs w:val="14"/>
              </w:rPr>
              <w:t>Appendici</w:t>
            </w:r>
          </w:hyperlink>
        </w:p>
      </w:tc>
      <w:tc>
        <w:tcPr>
          <w:tcW w:w="184" w:type="dxa"/>
          <w:tcBorders>
            <w:top w:val="nil"/>
            <w:bottom w:val="nil"/>
          </w:tcBorders>
          <w:vAlign w:val="center"/>
        </w:tcPr>
        <w:p w14:paraId="49886511" w14:textId="77777777" w:rsidR="00B0043C" w:rsidRPr="00C76DF3" w:rsidRDefault="00B004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B0043C" w:rsidRPr="00C76DF3" w:rsidRDefault="005213FD" w:rsidP="00370875">
          <w:pPr>
            <w:pStyle w:val="ProductList-OfferingBody"/>
            <w:ind w:left="-72" w:right="-74"/>
            <w:jc w:val="center"/>
            <w:rPr>
              <w:color w:val="808080" w:themeColor="background1" w:themeShade="80"/>
              <w:sz w:val="14"/>
              <w:szCs w:val="14"/>
            </w:rPr>
          </w:pPr>
          <w:hyperlink w:anchor="Index" w:history="1">
            <w:r w:rsidR="00B0043C">
              <w:rPr>
                <w:rStyle w:val="Hyperlink"/>
                <w:sz w:val="14"/>
                <w:szCs w:val="14"/>
              </w:rPr>
              <w:t>Indice</w:t>
            </w:r>
          </w:hyperlink>
        </w:p>
      </w:tc>
    </w:tr>
  </w:tbl>
  <w:p w14:paraId="55876EE2" w14:textId="77777777" w:rsidR="00B0043C" w:rsidRDefault="00B0043C"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0043C" w:rsidRPr="00C76DF3" w14:paraId="49EBE58A" w14:textId="77777777" w:rsidTr="00B5200C">
      <w:tc>
        <w:tcPr>
          <w:tcW w:w="1255" w:type="dxa"/>
          <w:shd w:val="clear" w:color="auto" w:fill="F2F2F2" w:themeFill="background1" w:themeFillShade="F2"/>
          <w:vAlign w:val="center"/>
        </w:tcPr>
        <w:p w14:paraId="102377D2" w14:textId="77777777" w:rsidR="00B0043C" w:rsidRPr="00C76DF3" w:rsidRDefault="005213FD" w:rsidP="00370875">
          <w:pPr>
            <w:pStyle w:val="ProductList-OfferingBody"/>
            <w:ind w:left="-77" w:right="-73"/>
            <w:jc w:val="center"/>
            <w:rPr>
              <w:color w:val="808080" w:themeColor="background1" w:themeShade="80"/>
              <w:sz w:val="14"/>
              <w:szCs w:val="14"/>
            </w:rPr>
          </w:pPr>
          <w:hyperlink w:anchor="TableOfContents" w:history="1">
            <w:r w:rsidR="00B0043C">
              <w:rPr>
                <w:rStyle w:val="Hyperlink"/>
                <w:sz w:val="14"/>
                <w:szCs w:val="14"/>
              </w:rPr>
              <w:t>Sommario</w:t>
            </w:r>
          </w:hyperlink>
        </w:p>
      </w:tc>
      <w:tc>
        <w:tcPr>
          <w:tcW w:w="181" w:type="dxa"/>
          <w:tcBorders>
            <w:top w:val="nil"/>
            <w:bottom w:val="nil"/>
          </w:tcBorders>
          <w:vAlign w:val="center"/>
        </w:tcPr>
        <w:p w14:paraId="3BB867E4" w14:textId="77777777" w:rsidR="00B0043C" w:rsidRPr="00C76DF3" w:rsidRDefault="00B004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0043C" w:rsidRPr="00C76DF3" w:rsidRDefault="005213FD" w:rsidP="00370875">
          <w:pPr>
            <w:pStyle w:val="ProductList-OfferingBody"/>
            <w:ind w:left="-72" w:right="-74"/>
            <w:jc w:val="center"/>
            <w:rPr>
              <w:color w:val="808080" w:themeColor="background1" w:themeShade="80"/>
              <w:sz w:val="14"/>
              <w:szCs w:val="14"/>
            </w:rPr>
          </w:pPr>
          <w:hyperlink w:anchor="Introduction" w:history="1">
            <w:r w:rsidR="00B0043C">
              <w:rPr>
                <w:rStyle w:val="Hyperlink"/>
                <w:sz w:val="14"/>
                <w:szCs w:val="14"/>
              </w:rPr>
              <w:t>Introduzione</w:t>
            </w:r>
          </w:hyperlink>
        </w:p>
      </w:tc>
      <w:tc>
        <w:tcPr>
          <w:tcW w:w="182" w:type="dxa"/>
          <w:tcBorders>
            <w:top w:val="nil"/>
            <w:bottom w:val="nil"/>
          </w:tcBorders>
          <w:vAlign w:val="center"/>
        </w:tcPr>
        <w:p w14:paraId="53D82520" w14:textId="77777777" w:rsidR="00B0043C" w:rsidRPr="00C76DF3" w:rsidRDefault="00B004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0043C" w:rsidRPr="00C76DF3" w:rsidRDefault="005213FD" w:rsidP="00370875">
          <w:pPr>
            <w:pStyle w:val="ProductList-OfferingBody"/>
            <w:ind w:left="-72" w:right="-75"/>
            <w:jc w:val="center"/>
            <w:rPr>
              <w:color w:val="808080" w:themeColor="background1" w:themeShade="80"/>
              <w:sz w:val="14"/>
              <w:szCs w:val="14"/>
            </w:rPr>
          </w:pPr>
          <w:hyperlink w:anchor="LicenseTerms" w:history="1">
            <w:r w:rsidR="00B0043C">
              <w:rPr>
                <w:rStyle w:val="Hyperlink"/>
                <w:sz w:val="14"/>
                <w:szCs w:val="14"/>
              </w:rPr>
              <w:t>Condizioni di Licenza</w:t>
            </w:r>
          </w:hyperlink>
        </w:p>
      </w:tc>
      <w:tc>
        <w:tcPr>
          <w:tcW w:w="183" w:type="dxa"/>
          <w:tcBorders>
            <w:top w:val="nil"/>
            <w:bottom w:val="nil"/>
          </w:tcBorders>
          <w:vAlign w:val="center"/>
        </w:tcPr>
        <w:p w14:paraId="1125AF40" w14:textId="77777777" w:rsidR="00B0043C" w:rsidRPr="00C76DF3" w:rsidRDefault="00B004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0043C" w:rsidRPr="00C76DF3" w:rsidRDefault="005213FD" w:rsidP="00370875">
          <w:pPr>
            <w:pStyle w:val="ProductList-OfferingBody"/>
            <w:ind w:left="-72" w:right="-77"/>
            <w:jc w:val="center"/>
            <w:rPr>
              <w:color w:val="808080" w:themeColor="background1" w:themeShade="80"/>
              <w:sz w:val="14"/>
              <w:szCs w:val="14"/>
            </w:rPr>
          </w:pPr>
          <w:hyperlink w:anchor="Software" w:history="1">
            <w:r w:rsidR="00B0043C">
              <w:rPr>
                <w:rStyle w:val="Hyperlink"/>
                <w:sz w:val="14"/>
                <w:szCs w:val="14"/>
              </w:rPr>
              <w:t>Software</w:t>
            </w:r>
          </w:hyperlink>
        </w:p>
      </w:tc>
      <w:tc>
        <w:tcPr>
          <w:tcW w:w="185" w:type="dxa"/>
          <w:tcBorders>
            <w:top w:val="nil"/>
            <w:bottom w:val="nil"/>
          </w:tcBorders>
          <w:vAlign w:val="center"/>
        </w:tcPr>
        <w:p w14:paraId="1E5F93B5" w14:textId="77777777" w:rsidR="00B0043C" w:rsidRPr="00C76DF3" w:rsidRDefault="00B004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0043C" w:rsidRPr="00C76DF3" w:rsidRDefault="005213FD" w:rsidP="000506C5">
          <w:pPr>
            <w:pStyle w:val="ProductList-OfferingBody"/>
            <w:ind w:left="-72" w:right="-77"/>
            <w:jc w:val="center"/>
            <w:rPr>
              <w:color w:val="808080" w:themeColor="background1" w:themeShade="80"/>
              <w:sz w:val="14"/>
              <w:szCs w:val="14"/>
            </w:rPr>
          </w:pPr>
          <w:hyperlink w:anchor="OnlineServices" w:history="1">
            <w:r w:rsidR="00B0043C">
              <w:rPr>
                <w:rStyle w:val="Hyperlink"/>
                <w:sz w:val="14"/>
                <w:szCs w:val="14"/>
              </w:rPr>
              <w:t>Servizi Online</w:t>
            </w:r>
          </w:hyperlink>
        </w:p>
      </w:tc>
      <w:tc>
        <w:tcPr>
          <w:tcW w:w="180" w:type="dxa"/>
          <w:tcBorders>
            <w:top w:val="nil"/>
            <w:bottom w:val="nil"/>
          </w:tcBorders>
        </w:tcPr>
        <w:p w14:paraId="774E3CA7" w14:textId="77777777" w:rsidR="00B0043C" w:rsidRPr="00C76DF3" w:rsidRDefault="00B004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0043C" w:rsidRPr="00C76DF3" w:rsidRDefault="005213F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0043C">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B0043C" w:rsidRPr="00C76DF3" w:rsidRDefault="00B004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0043C" w:rsidRPr="00C76DF3" w:rsidRDefault="005213FD" w:rsidP="00370875">
          <w:pPr>
            <w:pStyle w:val="ProductList-OfferingBody"/>
            <w:ind w:left="-72" w:right="-76"/>
            <w:jc w:val="center"/>
            <w:rPr>
              <w:color w:val="808080" w:themeColor="background1" w:themeShade="80"/>
              <w:sz w:val="14"/>
              <w:szCs w:val="14"/>
            </w:rPr>
          </w:pPr>
          <w:hyperlink w:anchor="AppendixA" w:history="1">
            <w:r w:rsidR="00B0043C">
              <w:rPr>
                <w:rStyle w:val="Hyperlink"/>
                <w:sz w:val="14"/>
                <w:szCs w:val="14"/>
              </w:rPr>
              <w:t>Appendici</w:t>
            </w:r>
          </w:hyperlink>
        </w:p>
      </w:tc>
      <w:tc>
        <w:tcPr>
          <w:tcW w:w="184" w:type="dxa"/>
          <w:tcBorders>
            <w:top w:val="nil"/>
            <w:bottom w:val="nil"/>
          </w:tcBorders>
          <w:vAlign w:val="center"/>
        </w:tcPr>
        <w:p w14:paraId="54B478A3" w14:textId="77777777" w:rsidR="00B0043C" w:rsidRPr="00C76DF3" w:rsidRDefault="00B004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0043C" w:rsidRPr="00C76DF3" w:rsidRDefault="005213FD" w:rsidP="00370875">
          <w:pPr>
            <w:pStyle w:val="ProductList-OfferingBody"/>
            <w:ind w:left="-72" w:right="-74"/>
            <w:jc w:val="center"/>
            <w:rPr>
              <w:color w:val="808080" w:themeColor="background1" w:themeShade="80"/>
              <w:sz w:val="14"/>
              <w:szCs w:val="14"/>
            </w:rPr>
          </w:pPr>
          <w:hyperlink w:anchor="Index" w:history="1">
            <w:r w:rsidR="00B0043C">
              <w:rPr>
                <w:rStyle w:val="Hyperlink"/>
                <w:sz w:val="14"/>
                <w:szCs w:val="14"/>
              </w:rPr>
              <w:t>Indice</w:t>
            </w:r>
          </w:hyperlink>
        </w:p>
      </w:tc>
    </w:tr>
  </w:tbl>
  <w:p w14:paraId="79D1A8DC" w14:textId="77777777" w:rsidR="00B0043C" w:rsidRDefault="00B0043C"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550A6D" w:rsidRPr="00C76DF3" w14:paraId="49F4BCCC" w14:textId="77777777" w:rsidTr="00550A6D">
      <w:tc>
        <w:tcPr>
          <w:tcW w:w="1975" w:type="dxa"/>
          <w:shd w:val="clear" w:color="auto" w:fill="F2F2F2" w:themeFill="background1" w:themeFillShade="F2"/>
          <w:vAlign w:val="center"/>
        </w:tcPr>
        <w:p w14:paraId="5180CBF8" w14:textId="77777777" w:rsidR="00550A6D" w:rsidRPr="00C76DF3" w:rsidRDefault="005213F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50A6D" w:rsidRPr="007F4331">
              <w:rPr>
                <w:rStyle w:val="Hyperlink"/>
                <w:sz w:val="14"/>
                <w:szCs w:val="14"/>
              </w:rPr>
              <w:t>Sommario</w:t>
            </w:r>
          </w:hyperlink>
        </w:p>
      </w:tc>
      <w:tc>
        <w:tcPr>
          <w:tcW w:w="270" w:type="dxa"/>
          <w:tcBorders>
            <w:top w:val="nil"/>
            <w:bottom w:val="nil"/>
          </w:tcBorders>
          <w:vAlign w:val="center"/>
        </w:tcPr>
        <w:p w14:paraId="551DD570" w14:textId="77777777" w:rsidR="00550A6D" w:rsidRPr="00C76DF3" w:rsidRDefault="00550A6D"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550A6D" w:rsidRPr="00C76DF3" w:rsidRDefault="005213F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50A6D" w:rsidRPr="007F4331">
              <w:rPr>
                <w:rStyle w:val="Hyperlink"/>
                <w:sz w:val="14"/>
                <w:szCs w:val="14"/>
              </w:rPr>
              <w:t>Introduzione</w:t>
            </w:r>
          </w:hyperlink>
        </w:p>
      </w:tc>
      <w:tc>
        <w:tcPr>
          <w:tcW w:w="271" w:type="dxa"/>
          <w:tcBorders>
            <w:top w:val="nil"/>
            <w:bottom w:val="nil"/>
          </w:tcBorders>
          <w:vAlign w:val="center"/>
        </w:tcPr>
        <w:p w14:paraId="245E3886" w14:textId="77777777" w:rsidR="00550A6D" w:rsidRPr="00C76DF3" w:rsidRDefault="00550A6D"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550A6D" w:rsidRPr="00C76DF3" w:rsidRDefault="005213F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550A6D" w:rsidRPr="007F4331">
              <w:rPr>
                <w:rStyle w:val="Hyperlink"/>
                <w:sz w:val="14"/>
                <w:szCs w:val="14"/>
              </w:rPr>
              <w:t>Condizioni Generali</w:t>
            </w:r>
          </w:hyperlink>
        </w:p>
      </w:tc>
      <w:tc>
        <w:tcPr>
          <w:tcW w:w="272" w:type="dxa"/>
          <w:tcBorders>
            <w:top w:val="nil"/>
            <w:bottom w:val="nil"/>
          </w:tcBorders>
          <w:vAlign w:val="center"/>
        </w:tcPr>
        <w:p w14:paraId="399E68F6" w14:textId="77777777" w:rsidR="00550A6D" w:rsidRPr="00C76DF3" w:rsidRDefault="00550A6D"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550A6D" w:rsidRPr="00C76DF3" w:rsidRDefault="005213F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550A6D"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550A6D" w:rsidRPr="00C76DF3" w:rsidRDefault="00550A6D"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550A6D" w:rsidRPr="00C76DF3" w:rsidRDefault="005213F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550A6D" w:rsidRPr="007F4331">
              <w:rPr>
                <w:rStyle w:val="Hyperlink"/>
                <w:sz w:val="14"/>
                <w:szCs w:val="14"/>
              </w:rPr>
              <w:t>Appendice</w:t>
            </w:r>
          </w:hyperlink>
        </w:p>
      </w:tc>
    </w:tr>
  </w:tbl>
  <w:p w14:paraId="4CFBB4CD" w14:textId="77777777" w:rsidR="00550A6D" w:rsidRDefault="00550A6D" w:rsidP="00550A6D">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F0523" w:rsidRPr="00C76DF3" w14:paraId="2850FC3B" w14:textId="77777777" w:rsidTr="00301407">
      <w:tc>
        <w:tcPr>
          <w:tcW w:w="1975" w:type="dxa"/>
          <w:shd w:val="clear" w:color="auto" w:fill="F2F2F2" w:themeFill="background1" w:themeFillShade="F2"/>
          <w:vAlign w:val="center"/>
        </w:tcPr>
        <w:p w14:paraId="02FD3C6F" w14:textId="77777777" w:rsidR="00CF0523" w:rsidRPr="00C76DF3" w:rsidRDefault="005213F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F0523" w:rsidRPr="007F4331">
              <w:rPr>
                <w:rStyle w:val="Hyperlink"/>
                <w:sz w:val="14"/>
                <w:szCs w:val="14"/>
              </w:rPr>
              <w:t>Sommario</w:t>
            </w:r>
          </w:hyperlink>
        </w:p>
      </w:tc>
      <w:tc>
        <w:tcPr>
          <w:tcW w:w="270" w:type="dxa"/>
          <w:tcBorders>
            <w:top w:val="nil"/>
            <w:bottom w:val="nil"/>
          </w:tcBorders>
          <w:vAlign w:val="center"/>
        </w:tcPr>
        <w:p w14:paraId="480417C2" w14:textId="77777777" w:rsidR="00CF0523" w:rsidRPr="00C76DF3" w:rsidRDefault="00CF0523"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CF0523" w:rsidRPr="00C76DF3" w:rsidRDefault="005213F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0523" w:rsidRPr="007F4331">
              <w:rPr>
                <w:rStyle w:val="Hyperlink"/>
                <w:sz w:val="14"/>
                <w:szCs w:val="14"/>
              </w:rPr>
              <w:t>Introduzione</w:t>
            </w:r>
          </w:hyperlink>
        </w:p>
      </w:tc>
      <w:tc>
        <w:tcPr>
          <w:tcW w:w="271" w:type="dxa"/>
          <w:tcBorders>
            <w:top w:val="nil"/>
            <w:bottom w:val="nil"/>
          </w:tcBorders>
          <w:vAlign w:val="center"/>
        </w:tcPr>
        <w:p w14:paraId="6E1F197C" w14:textId="77777777" w:rsidR="00CF0523" w:rsidRPr="00C76DF3" w:rsidRDefault="00CF0523"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CF0523" w:rsidRPr="00C76DF3" w:rsidRDefault="005213F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CF0523" w:rsidRPr="007F4331">
              <w:rPr>
                <w:rStyle w:val="Hyperlink"/>
                <w:sz w:val="14"/>
                <w:szCs w:val="14"/>
              </w:rPr>
              <w:t>Condizioni Generali</w:t>
            </w:r>
          </w:hyperlink>
        </w:p>
      </w:tc>
      <w:tc>
        <w:tcPr>
          <w:tcW w:w="272" w:type="dxa"/>
          <w:tcBorders>
            <w:top w:val="nil"/>
            <w:bottom w:val="nil"/>
          </w:tcBorders>
          <w:vAlign w:val="center"/>
        </w:tcPr>
        <w:p w14:paraId="33ADA320" w14:textId="77777777" w:rsidR="00CF0523" w:rsidRPr="00C76DF3" w:rsidRDefault="00CF0523"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CF0523" w:rsidRPr="00C76DF3" w:rsidRDefault="005213F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CF0523"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CF0523" w:rsidRPr="00C76DF3" w:rsidRDefault="00CF0523"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CF0523" w:rsidRPr="00C76DF3" w:rsidRDefault="005213F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CF0523" w:rsidRPr="007F4331">
              <w:rPr>
                <w:rStyle w:val="Hyperlink"/>
                <w:sz w:val="14"/>
                <w:szCs w:val="14"/>
              </w:rPr>
              <w:t>Appendice</w:t>
            </w:r>
          </w:hyperlink>
        </w:p>
      </w:tc>
    </w:tr>
  </w:tbl>
  <w:p w14:paraId="45E9285E" w14:textId="77777777" w:rsidR="00CF0523" w:rsidRDefault="00CF0523" w:rsidP="00CF0523">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550A6D" w:rsidRPr="00C76DF3" w14:paraId="49C47DED" w14:textId="77777777" w:rsidTr="00550A6D">
      <w:tc>
        <w:tcPr>
          <w:tcW w:w="1975" w:type="dxa"/>
          <w:shd w:val="clear" w:color="auto" w:fill="F2F2F2" w:themeFill="background1" w:themeFillShade="F2"/>
          <w:vAlign w:val="center"/>
        </w:tcPr>
        <w:p w14:paraId="4077560B" w14:textId="77777777" w:rsidR="00550A6D" w:rsidRPr="00C76DF3" w:rsidRDefault="005213F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50A6D" w:rsidRPr="007F4331">
              <w:rPr>
                <w:rStyle w:val="Hyperlink"/>
                <w:sz w:val="14"/>
                <w:szCs w:val="14"/>
              </w:rPr>
              <w:t>Sommario</w:t>
            </w:r>
          </w:hyperlink>
        </w:p>
      </w:tc>
      <w:tc>
        <w:tcPr>
          <w:tcW w:w="270" w:type="dxa"/>
          <w:tcBorders>
            <w:top w:val="nil"/>
            <w:bottom w:val="nil"/>
          </w:tcBorders>
          <w:vAlign w:val="center"/>
        </w:tcPr>
        <w:p w14:paraId="3D2CBB10" w14:textId="77777777" w:rsidR="00550A6D" w:rsidRPr="00C76DF3" w:rsidRDefault="00550A6D"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550A6D" w:rsidRPr="00C76DF3" w:rsidRDefault="005213F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50A6D" w:rsidRPr="007F4331">
              <w:rPr>
                <w:rStyle w:val="Hyperlink"/>
                <w:sz w:val="14"/>
                <w:szCs w:val="14"/>
              </w:rPr>
              <w:t>Introduzione</w:t>
            </w:r>
          </w:hyperlink>
        </w:p>
      </w:tc>
      <w:tc>
        <w:tcPr>
          <w:tcW w:w="271" w:type="dxa"/>
          <w:tcBorders>
            <w:top w:val="nil"/>
            <w:bottom w:val="nil"/>
          </w:tcBorders>
          <w:vAlign w:val="center"/>
        </w:tcPr>
        <w:p w14:paraId="469949F1" w14:textId="77777777" w:rsidR="00550A6D" w:rsidRPr="00C76DF3" w:rsidRDefault="00550A6D"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550A6D" w:rsidRPr="00C76DF3" w:rsidRDefault="005213F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550A6D" w:rsidRPr="007F4331">
              <w:rPr>
                <w:rStyle w:val="Hyperlink"/>
                <w:sz w:val="14"/>
                <w:szCs w:val="14"/>
              </w:rPr>
              <w:t>Condizioni Generali</w:t>
            </w:r>
          </w:hyperlink>
        </w:p>
      </w:tc>
      <w:tc>
        <w:tcPr>
          <w:tcW w:w="272" w:type="dxa"/>
          <w:tcBorders>
            <w:top w:val="nil"/>
            <w:bottom w:val="nil"/>
          </w:tcBorders>
          <w:vAlign w:val="center"/>
        </w:tcPr>
        <w:p w14:paraId="52BD43C1" w14:textId="77777777" w:rsidR="00550A6D" w:rsidRPr="00C76DF3" w:rsidRDefault="00550A6D"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550A6D" w:rsidRPr="00C76DF3" w:rsidRDefault="005213F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550A6D"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550A6D" w:rsidRPr="00C76DF3" w:rsidRDefault="00550A6D"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550A6D" w:rsidRPr="00C76DF3" w:rsidRDefault="005213F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550A6D" w:rsidRPr="007F4331">
              <w:rPr>
                <w:rStyle w:val="Hyperlink"/>
                <w:sz w:val="14"/>
                <w:szCs w:val="14"/>
              </w:rPr>
              <w:t>Appendice</w:t>
            </w:r>
          </w:hyperlink>
        </w:p>
      </w:tc>
    </w:tr>
  </w:tbl>
  <w:p w14:paraId="121FB6D5" w14:textId="77777777" w:rsidR="00550A6D" w:rsidRDefault="00550A6D"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C19A9" w14:textId="77777777" w:rsidR="000C44EF" w:rsidRDefault="000C44EF" w:rsidP="009A573F">
      <w:pPr>
        <w:spacing w:after="0" w:line="240" w:lineRule="auto"/>
      </w:pPr>
      <w:r>
        <w:separator/>
      </w:r>
    </w:p>
  </w:footnote>
  <w:footnote w:type="continuationSeparator" w:id="0">
    <w:p w14:paraId="653E4F37" w14:textId="77777777" w:rsidR="000C44EF" w:rsidRDefault="000C44EF" w:rsidP="009A573F">
      <w:pPr>
        <w:spacing w:after="0" w:line="240" w:lineRule="auto"/>
      </w:pPr>
      <w:r>
        <w:continuationSeparator/>
      </w:r>
    </w:p>
  </w:footnote>
  <w:footnote w:type="continuationNotice" w:id="1">
    <w:p w14:paraId="0389FFF0" w14:textId="77777777" w:rsidR="000C44EF" w:rsidRDefault="000C44E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5AC8A" w14:textId="77777777" w:rsidR="005213FD" w:rsidRDefault="005213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6965EED3" w:rsidR="00B0043C" w:rsidRPr="00DC2685" w:rsidRDefault="005213FD" w:rsidP="00C0781D">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B0043C">
              <w:rPr>
                <w:sz w:val="16"/>
                <w:szCs w:val="16"/>
              </w:rPr>
              <w:t xml:space="preserve">Contratto di Servizio per i Programmi Multilicenza per i Microsoft Online Services (Italiano, </w:t>
            </w:r>
            <w:r w:rsidR="002817F7">
              <w:rPr>
                <w:sz w:val="16"/>
                <w:szCs w:val="16"/>
              </w:rPr>
              <w:t xml:space="preserve">1 </w:t>
            </w:r>
            <w:r w:rsidR="002817F7" w:rsidRPr="002817F7">
              <w:rPr>
                <w:sz w:val="16"/>
                <w:szCs w:val="16"/>
              </w:rPr>
              <w:t>agosto</w:t>
            </w:r>
            <w:r w:rsidR="00DA4270">
              <w:rPr>
                <w:sz w:val="16"/>
                <w:szCs w:val="16"/>
              </w:rPr>
              <w:t xml:space="preserve"> </w:t>
            </w:r>
            <w:r w:rsidR="00B0043C">
              <w:rPr>
                <w:sz w:val="16"/>
                <w:szCs w:val="16"/>
              </w:rPr>
              <w:t>2015)</w:t>
            </w:r>
            <w:r w:rsidR="00B0043C">
              <w:rPr>
                <w:sz w:val="16"/>
                <w:szCs w:val="16"/>
              </w:rPr>
              <w:tab/>
            </w:r>
            <w:r w:rsidR="00B0043C">
              <w:rPr>
                <w:sz w:val="16"/>
                <w:szCs w:val="16"/>
              </w:rPr>
              <w:fldChar w:fldCharType="begin"/>
            </w:r>
            <w:r w:rsidR="00B0043C" w:rsidRPr="00A247F3">
              <w:rPr>
                <w:sz w:val="16"/>
                <w:szCs w:val="16"/>
              </w:rPr>
              <w:instrText xml:space="preserve"> PAGE </w:instrText>
            </w:r>
            <w:r w:rsidR="00B0043C">
              <w:rPr>
                <w:sz w:val="16"/>
                <w:szCs w:val="16"/>
              </w:rPr>
              <w:fldChar w:fldCharType="separate"/>
            </w:r>
            <w:r>
              <w:rPr>
                <w:noProof/>
                <w:sz w:val="16"/>
                <w:szCs w:val="16"/>
              </w:rPr>
              <w:t>21</w:t>
            </w:r>
            <w:r w:rsidR="00B0043C">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648CB" w14:textId="77777777" w:rsidR="005213FD" w:rsidRDefault="005213F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745E02AE" w:rsidR="00B0043C" w:rsidRPr="00DC2685" w:rsidRDefault="005213FD" w:rsidP="00C0781D">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B0043C">
          <w:rPr>
            <w:sz w:val="16"/>
            <w:szCs w:val="16"/>
          </w:rPr>
          <w:t xml:space="preserve">Contratto di Servizio per i Programmi Multilicenza per i Microsoft Online Services (Italiano, </w:t>
        </w:r>
        <w:r w:rsidR="002817F7">
          <w:rPr>
            <w:sz w:val="16"/>
            <w:szCs w:val="16"/>
          </w:rPr>
          <w:t xml:space="preserve">1 </w:t>
        </w:r>
        <w:r w:rsidR="002817F7" w:rsidRPr="002817F7">
          <w:rPr>
            <w:sz w:val="16"/>
            <w:szCs w:val="16"/>
          </w:rPr>
          <w:t>agosto</w:t>
        </w:r>
        <w:r w:rsidR="00C0781D">
          <w:rPr>
            <w:sz w:val="16"/>
            <w:szCs w:val="16"/>
          </w:rPr>
          <w:t xml:space="preserve"> </w:t>
        </w:r>
        <w:r w:rsidR="00B0043C">
          <w:rPr>
            <w:sz w:val="16"/>
            <w:szCs w:val="16"/>
          </w:rPr>
          <w:t>2015)</w:t>
        </w:r>
        <w:r w:rsidR="00B0043C">
          <w:rPr>
            <w:sz w:val="16"/>
            <w:szCs w:val="16"/>
          </w:rPr>
          <w:tab/>
        </w:r>
        <w:r w:rsidR="00B0043C">
          <w:rPr>
            <w:sz w:val="16"/>
            <w:szCs w:val="16"/>
          </w:rPr>
          <w:fldChar w:fldCharType="begin"/>
        </w:r>
        <w:r w:rsidR="00B0043C" w:rsidRPr="00A247F3">
          <w:rPr>
            <w:sz w:val="16"/>
            <w:szCs w:val="16"/>
          </w:rPr>
          <w:instrText xml:space="preserve"> PAGE </w:instrText>
        </w:r>
        <w:r w:rsidR="00B0043C">
          <w:rPr>
            <w:sz w:val="16"/>
            <w:szCs w:val="16"/>
          </w:rPr>
          <w:fldChar w:fldCharType="separate"/>
        </w:r>
        <w:r>
          <w:rPr>
            <w:noProof/>
            <w:sz w:val="16"/>
            <w:szCs w:val="16"/>
          </w:rPr>
          <w:t>6</w:t>
        </w:r>
        <w:r w:rsidR="00B0043C">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ocumentProtection w:edit="readOnly" w:enforcement="1" w:cryptProviderType="rsaAES" w:cryptAlgorithmClass="hash" w:cryptAlgorithmType="typeAny" w:cryptAlgorithmSid="14" w:cryptSpinCount="100000" w:hash="fbHK9v+9ag1uIQVfHmp3EIuCJLlz1H9bGPtRQCTRPq7r2hxCYfsuPmgkIAzbGzWoxq8b4uSEB3lj3kn1/6xubQ==" w:salt="VgY3ByEZYfTz39DGOcwKEQ=="/>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66E5"/>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4EF"/>
    <w:rsid w:val="000C457F"/>
    <w:rsid w:val="000C4BD0"/>
    <w:rsid w:val="000C6732"/>
    <w:rsid w:val="000D1B93"/>
    <w:rsid w:val="000D1BD9"/>
    <w:rsid w:val="000D29F0"/>
    <w:rsid w:val="000D2BDB"/>
    <w:rsid w:val="000D41C7"/>
    <w:rsid w:val="000D5752"/>
    <w:rsid w:val="000D6060"/>
    <w:rsid w:val="000D635C"/>
    <w:rsid w:val="000D64BE"/>
    <w:rsid w:val="000E08C0"/>
    <w:rsid w:val="000E0CD6"/>
    <w:rsid w:val="000E1DEC"/>
    <w:rsid w:val="000E29BD"/>
    <w:rsid w:val="000E2DFF"/>
    <w:rsid w:val="000E2E0F"/>
    <w:rsid w:val="000E6496"/>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2741"/>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4153"/>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1724"/>
    <w:rsid w:val="00212A48"/>
    <w:rsid w:val="002146DC"/>
    <w:rsid w:val="00215536"/>
    <w:rsid w:val="002160E0"/>
    <w:rsid w:val="00216B4F"/>
    <w:rsid w:val="00216BE3"/>
    <w:rsid w:val="00217724"/>
    <w:rsid w:val="002203AF"/>
    <w:rsid w:val="0022184B"/>
    <w:rsid w:val="00221BE9"/>
    <w:rsid w:val="00221CBE"/>
    <w:rsid w:val="002257C7"/>
    <w:rsid w:val="00225972"/>
    <w:rsid w:val="00225B1F"/>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062"/>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03C"/>
    <w:rsid w:val="002817F7"/>
    <w:rsid w:val="0028263A"/>
    <w:rsid w:val="002845AC"/>
    <w:rsid w:val="00285240"/>
    <w:rsid w:val="00286D81"/>
    <w:rsid w:val="00287117"/>
    <w:rsid w:val="002879FE"/>
    <w:rsid w:val="002904AF"/>
    <w:rsid w:val="00291105"/>
    <w:rsid w:val="002947A5"/>
    <w:rsid w:val="002949FD"/>
    <w:rsid w:val="00295872"/>
    <w:rsid w:val="002967A3"/>
    <w:rsid w:val="002967C1"/>
    <w:rsid w:val="00297098"/>
    <w:rsid w:val="0029712D"/>
    <w:rsid w:val="002A1B9F"/>
    <w:rsid w:val="002A23FB"/>
    <w:rsid w:val="002A35C6"/>
    <w:rsid w:val="002A395F"/>
    <w:rsid w:val="002A4C21"/>
    <w:rsid w:val="002A5B13"/>
    <w:rsid w:val="002A5D61"/>
    <w:rsid w:val="002A6220"/>
    <w:rsid w:val="002B0330"/>
    <w:rsid w:val="002B123C"/>
    <w:rsid w:val="002B1962"/>
    <w:rsid w:val="002B207D"/>
    <w:rsid w:val="002B345F"/>
    <w:rsid w:val="002B3472"/>
    <w:rsid w:val="002B4B19"/>
    <w:rsid w:val="002B686B"/>
    <w:rsid w:val="002B6D4C"/>
    <w:rsid w:val="002B7512"/>
    <w:rsid w:val="002B789A"/>
    <w:rsid w:val="002C0221"/>
    <w:rsid w:val="002C0961"/>
    <w:rsid w:val="002C2D16"/>
    <w:rsid w:val="002C3399"/>
    <w:rsid w:val="002C466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0BC"/>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82A"/>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53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54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162"/>
    <w:rsid w:val="004126E0"/>
    <w:rsid w:val="00412E14"/>
    <w:rsid w:val="004134D9"/>
    <w:rsid w:val="00413DD7"/>
    <w:rsid w:val="00416D6B"/>
    <w:rsid w:val="00422587"/>
    <w:rsid w:val="00424EF7"/>
    <w:rsid w:val="004259E7"/>
    <w:rsid w:val="004263D4"/>
    <w:rsid w:val="00426727"/>
    <w:rsid w:val="00426885"/>
    <w:rsid w:val="00430C94"/>
    <w:rsid w:val="00432379"/>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4F3E"/>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D5E"/>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110"/>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13FD"/>
    <w:rsid w:val="00524303"/>
    <w:rsid w:val="005247C1"/>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A6D"/>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F4D"/>
    <w:rsid w:val="005B2831"/>
    <w:rsid w:val="005B501D"/>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1ABB"/>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D75"/>
    <w:rsid w:val="00647998"/>
    <w:rsid w:val="006519F7"/>
    <w:rsid w:val="00651A42"/>
    <w:rsid w:val="006524A3"/>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1D1D"/>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4716"/>
    <w:rsid w:val="006F4A88"/>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142C"/>
    <w:rsid w:val="00742030"/>
    <w:rsid w:val="00743DF2"/>
    <w:rsid w:val="007467BF"/>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028"/>
    <w:rsid w:val="007A3E03"/>
    <w:rsid w:val="007A5622"/>
    <w:rsid w:val="007A5CCA"/>
    <w:rsid w:val="007A5D4D"/>
    <w:rsid w:val="007A5EE1"/>
    <w:rsid w:val="007B34ED"/>
    <w:rsid w:val="007B4B78"/>
    <w:rsid w:val="007B5CDE"/>
    <w:rsid w:val="007B5EFE"/>
    <w:rsid w:val="007B5F4A"/>
    <w:rsid w:val="007B68D7"/>
    <w:rsid w:val="007B77A7"/>
    <w:rsid w:val="007C0ADA"/>
    <w:rsid w:val="007C1983"/>
    <w:rsid w:val="007C1AC4"/>
    <w:rsid w:val="007C2EA7"/>
    <w:rsid w:val="007C459A"/>
    <w:rsid w:val="007C5736"/>
    <w:rsid w:val="007C68D6"/>
    <w:rsid w:val="007D156A"/>
    <w:rsid w:val="007D22FF"/>
    <w:rsid w:val="007D29D8"/>
    <w:rsid w:val="007D3E78"/>
    <w:rsid w:val="007D3E93"/>
    <w:rsid w:val="007D4221"/>
    <w:rsid w:val="007D43C9"/>
    <w:rsid w:val="007D5872"/>
    <w:rsid w:val="007E0105"/>
    <w:rsid w:val="007E2BCB"/>
    <w:rsid w:val="007E3F14"/>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365ED"/>
    <w:rsid w:val="00840F96"/>
    <w:rsid w:val="008414C4"/>
    <w:rsid w:val="00846057"/>
    <w:rsid w:val="00846426"/>
    <w:rsid w:val="00846616"/>
    <w:rsid w:val="00846CB9"/>
    <w:rsid w:val="00847285"/>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0708F"/>
    <w:rsid w:val="009106BC"/>
    <w:rsid w:val="009123E5"/>
    <w:rsid w:val="00912C01"/>
    <w:rsid w:val="009130AF"/>
    <w:rsid w:val="00913546"/>
    <w:rsid w:val="009141A9"/>
    <w:rsid w:val="009147D0"/>
    <w:rsid w:val="00914BDB"/>
    <w:rsid w:val="00916FAA"/>
    <w:rsid w:val="009177DF"/>
    <w:rsid w:val="00917C22"/>
    <w:rsid w:val="00920617"/>
    <w:rsid w:val="009216DB"/>
    <w:rsid w:val="00925750"/>
    <w:rsid w:val="00925DB8"/>
    <w:rsid w:val="009267F8"/>
    <w:rsid w:val="00927552"/>
    <w:rsid w:val="00930A79"/>
    <w:rsid w:val="00930B49"/>
    <w:rsid w:val="00930D5E"/>
    <w:rsid w:val="009332E8"/>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54"/>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0A5E"/>
    <w:rsid w:val="009D1928"/>
    <w:rsid w:val="009D47AA"/>
    <w:rsid w:val="009D48DC"/>
    <w:rsid w:val="009D4EA1"/>
    <w:rsid w:val="009D50D3"/>
    <w:rsid w:val="009D55C7"/>
    <w:rsid w:val="009D6FC5"/>
    <w:rsid w:val="009D7029"/>
    <w:rsid w:val="009D75E4"/>
    <w:rsid w:val="009D7B57"/>
    <w:rsid w:val="009E1727"/>
    <w:rsid w:val="009E1894"/>
    <w:rsid w:val="009E2D49"/>
    <w:rsid w:val="009E54BC"/>
    <w:rsid w:val="009E564D"/>
    <w:rsid w:val="009E770E"/>
    <w:rsid w:val="009E7F8C"/>
    <w:rsid w:val="009F2065"/>
    <w:rsid w:val="009F282C"/>
    <w:rsid w:val="009F3C10"/>
    <w:rsid w:val="009F49DF"/>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C11"/>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7B6"/>
    <w:rsid w:val="00AD5C31"/>
    <w:rsid w:val="00AD64B0"/>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43C"/>
    <w:rsid w:val="00B01933"/>
    <w:rsid w:val="00B03C1D"/>
    <w:rsid w:val="00B03FD2"/>
    <w:rsid w:val="00B051E0"/>
    <w:rsid w:val="00B06CEE"/>
    <w:rsid w:val="00B070CB"/>
    <w:rsid w:val="00B0782A"/>
    <w:rsid w:val="00B10588"/>
    <w:rsid w:val="00B10E8D"/>
    <w:rsid w:val="00B12C95"/>
    <w:rsid w:val="00B17611"/>
    <w:rsid w:val="00B17BDD"/>
    <w:rsid w:val="00B20010"/>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33B"/>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631A"/>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0781D"/>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57BEA"/>
    <w:rsid w:val="00C614E7"/>
    <w:rsid w:val="00C6271A"/>
    <w:rsid w:val="00C64C21"/>
    <w:rsid w:val="00C66C0B"/>
    <w:rsid w:val="00C70991"/>
    <w:rsid w:val="00C70D10"/>
    <w:rsid w:val="00C718F1"/>
    <w:rsid w:val="00C7400B"/>
    <w:rsid w:val="00C744BD"/>
    <w:rsid w:val="00C76752"/>
    <w:rsid w:val="00C76DF3"/>
    <w:rsid w:val="00C76FFE"/>
    <w:rsid w:val="00C81E30"/>
    <w:rsid w:val="00C86427"/>
    <w:rsid w:val="00C8675E"/>
    <w:rsid w:val="00C86919"/>
    <w:rsid w:val="00C92DC7"/>
    <w:rsid w:val="00C9307D"/>
    <w:rsid w:val="00C93EA7"/>
    <w:rsid w:val="00C9518F"/>
    <w:rsid w:val="00C952C9"/>
    <w:rsid w:val="00C96A29"/>
    <w:rsid w:val="00C9711E"/>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67EF"/>
    <w:rsid w:val="00D870BC"/>
    <w:rsid w:val="00D8788C"/>
    <w:rsid w:val="00D87D89"/>
    <w:rsid w:val="00D909A5"/>
    <w:rsid w:val="00D91814"/>
    <w:rsid w:val="00D91B17"/>
    <w:rsid w:val="00D93E58"/>
    <w:rsid w:val="00D93F83"/>
    <w:rsid w:val="00D979D3"/>
    <w:rsid w:val="00DA018C"/>
    <w:rsid w:val="00DA2953"/>
    <w:rsid w:val="00DA4270"/>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1454"/>
    <w:rsid w:val="00E11DA2"/>
    <w:rsid w:val="00E1260A"/>
    <w:rsid w:val="00E12A9E"/>
    <w:rsid w:val="00E136BC"/>
    <w:rsid w:val="00E15D39"/>
    <w:rsid w:val="00E22ED9"/>
    <w:rsid w:val="00E24565"/>
    <w:rsid w:val="00E25A96"/>
    <w:rsid w:val="00E27304"/>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0A86"/>
    <w:rsid w:val="00E81D86"/>
    <w:rsid w:val="00E83157"/>
    <w:rsid w:val="00E833C7"/>
    <w:rsid w:val="00E83CB8"/>
    <w:rsid w:val="00E84A23"/>
    <w:rsid w:val="00E8520B"/>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5ED1"/>
    <w:rsid w:val="00F66206"/>
    <w:rsid w:val="00F66A13"/>
    <w:rsid w:val="00F66EA1"/>
    <w:rsid w:val="00F67265"/>
    <w:rsid w:val="00F677C4"/>
    <w:rsid w:val="00F72194"/>
    <w:rsid w:val="00F72CC2"/>
    <w:rsid w:val="00F734A8"/>
    <w:rsid w:val="00F73609"/>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7017">
      <w:bodyDiv w:val="1"/>
      <w:marLeft w:val="0"/>
      <w:marRight w:val="0"/>
      <w:marTop w:val="0"/>
      <w:marBottom w:val="0"/>
      <w:divBdr>
        <w:top w:val="none" w:sz="0" w:space="0" w:color="auto"/>
        <w:left w:val="none" w:sz="0" w:space="0" w:color="auto"/>
        <w:bottom w:val="none" w:sz="0" w:space="0" w:color="auto"/>
        <w:right w:val="none" w:sz="0" w:space="0" w:color="auto"/>
      </w:divBdr>
    </w:div>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6472864">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91901988">
      <w:bodyDiv w:val="1"/>
      <w:marLeft w:val="0"/>
      <w:marRight w:val="0"/>
      <w:marTop w:val="0"/>
      <w:marBottom w:val="0"/>
      <w:divBdr>
        <w:top w:val="none" w:sz="0" w:space="0" w:color="auto"/>
        <w:left w:val="none" w:sz="0" w:space="0" w:color="auto"/>
        <w:bottom w:val="none" w:sz="0" w:space="0" w:color="auto"/>
        <w:right w:val="none" w:sz="0" w:space="0" w:color="auto"/>
      </w:divBdr>
    </w:div>
    <w:div w:id="2065135157">
      <w:bodyDiv w:val="1"/>
      <w:marLeft w:val="0"/>
      <w:marRight w:val="0"/>
      <w:marTop w:val="0"/>
      <w:marBottom w:val="0"/>
      <w:divBdr>
        <w:top w:val="none" w:sz="0" w:space="0" w:color="auto"/>
        <w:left w:val="none" w:sz="0" w:space="0" w:color="auto"/>
        <w:bottom w:val="none" w:sz="0" w:space="0" w:color="auto"/>
        <w:right w:val="none" w:sz="0" w:space="0" w:color="auto"/>
      </w:divBdr>
    </w:div>
    <w:div w:id="21336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Itali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Itali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Italian.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Italian.docx" TargetMode="External"/><Relationship Id="rId28" Type="http://schemas.openxmlformats.org/officeDocument/2006/relationships/hyperlink" Target="file:///C:\Users\justi_000\Desktop\CSLA%20April%2015,%202015%20Update\files%20from%20Liox%20and%20passage\CSLA%20April%2015,%202015%20Update_Itali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Italian.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E3950-F18A-40E3-9A5B-E0AFF3336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20957</Words>
  <Characters>119457</Characters>
  <Application>Microsoft Office Word</Application>
  <DocSecurity>8</DocSecurity>
  <Lines>995</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2015-07-24T23:12:00Z</dcterms:created>
  <dcterms:modified xsi:type="dcterms:W3CDTF">2015-07-24T23:12:00Z</dcterms:modified>
</cp:coreProperties>
</file>