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7B7DEF95"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B94489" w:rsidRPr="00B94489">
        <w:rPr>
          <w:rFonts w:asciiTheme="majorHAnsi" w:hAnsiTheme="majorHAnsi"/>
          <w:color w:val="FFFFFF" w:themeColor="background1"/>
          <w:sz w:val="72"/>
          <w:szCs w:val="72"/>
        </w:rPr>
        <w:t>desember</w:t>
      </w:r>
      <w:r w:rsidR="00D56D76" w:rsidRPr="009C677A">
        <w:rPr>
          <w:rFonts w:asciiTheme="majorHAnsi" w:hAnsiTheme="majorHAnsi"/>
          <w:color w:val="FFFFFF" w:themeColor="background1"/>
          <w:sz w:val="72"/>
          <w:szCs w:val="72"/>
        </w:rPr>
        <w:t xml:space="preserve"> 2020</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6770448"/>
      <w:r w:rsidRPr="00112770">
        <w:lastRenderedPageBreak/>
        <w:t>Innholdsfortegnelse</w:t>
      </w:r>
      <w:bookmarkEnd w:id="2"/>
      <w:bookmarkEnd w:id="3"/>
    </w:p>
    <w:p w14:paraId="5E09337B" w14:textId="11B7D906" w:rsidR="009D7E1F"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6770448" w:history="1">
        <w:r w:rsidR="009D7E1F" w:rsidRPr="008C4A4A">
          <w:rPr>
            <w:rStyle w:val="Hyperlink"/>
            <w:noProof/>
          </w:rPr>
          <w:t>Innholdsfortegnelse</w:t>
        </w:r>
        <w:r w:rsidR="009D7E1F">
          <w:rPr>
            <w:noProof/>
            <w:webHidden/>
          </w:rPr>
          <w:tab/>
        </w:r>
        <w:r w:rsidR="009D7E1F">
          <w:rPr>
            <w:noProof/>
            <w:webHidden/>
          </w:rPr>
          <w:fldChar w:fldCharType="begin"/>
        </w:r>
        <w:r w:rsidR="009D7E1F">
          <w:rPr>
            <w:noProof/>
            <w:webHidden/>
          </w:rPr>
          <w:instrText xml:space="preserve"> PAGEREF _Toc56770448 \h </w:instrText>
        </w:r>
        <w:r w:rsidR="009D7E1F">
          <w:rPr>
            <w:noProof/>
            <w:webHidden/>
          </w:rPr>
        </w:r>
        <w:r w:rsidR="009D7E1F">
          <w:rPr>
            <w:noProof/>
            <w:webHidden/>
          </w:rPr>
          <w:fldChar w:fldCharType="separate"/>
        </w:r>
        <w:r w:rsidR="009D7E1F">
          <w:rPr>
            <w:noProof/>
            <w:webHidden/>
          </w:rPr>
          <w:t>2</w:t>
        </w:r>
        <w:r w:rsidR="009D7E1F">
          <w:rPr>
            <w:noProof/>
            <w:webHidden/>
          </w:rPr>
          <w:fldChar w:fldCharType="end"/>
        </w:r>
      </w:hyperlink>
    </w:p>
    <w:p w14:paraId="2208CC9A" w14:textId="45DFF4D9" w:rsidR="009D7E1F" w:rsidRDefault="00A17712">
      <w:pPr>
        <w:pStyle w:val="TOC1"/>
        <w:tabs>
          <w:tab w:val="right" w:leader="dot" w:pos="5030"/>
        </w:tabs>
        <w:rPr>
          <w:rFonts w:eastAsiaTheme="minorEastAsia"/>
          <w:b w:val="0"/>
          <w:caps w:val="0"/>
          <w:noProof/>
          <w:sz w:val="22"/>
          <w:lang w:val="en-US" w:eastAsia="en-US" w:bidi="ar-SA"/>
        </w:rPr>
      </w:pPr>
      <w:hyperlink w:anchor="_Toc56770449" w:history="1">
        <w:r w:rsidR="009D7E1F" w:rsidRPr="008C4A4A">
          <w:rPr>
            <w:rStyle w:val="Hyperlink"/>
            <w:noProof/>
          </w:rPr>
          <w:t>Innledning</w:t>
        </w:r>
        <w:r w:rsidR="009D7E1F">
          <w:rPr>
            <w:noProof/>
            <w:webHidden/>
          </w:rPr>
          <w:tab/>
        </w:r>
        <w:r w:rsidR="009D7E1F">
          <w:rPr>
            <w:noProof/>
            <w:webHidden/>
          </w:rPr>
          <w:fldChar w:fldCharType="begin"/>
        </w:r>
        <w:r w:rsidR="009D7E1F">
          <w:rPr>
            <w:noProof/>
            <w:webHidden/>
          </w:rPr>
          <w:instrText xml:space="preserve"> PAGEREF _Toc56770449 \h </w:instrText>
        </w:r>
        <w:r w:rsidR="009D7E1F">
          <w:rPr>
            <w:noProof/>
            <w:webHidden/>
          </w:rPr>
        </w:r>
        <w:r w:rsidR="009D7E1F">
          <w:rPr>
            <w:noProof/>
            <w:webHidden/>
          </w:rPr>
          <w:fldChar w:fldCharType="separate"/>
        </w:r>
        <w:r w:rsidR="009D7E1F">
          <w:rPr>
            <w:noProof/>
            <w:webHidden/>
          </w:rPr>
          <w:t>3</w:t>
        </w:r>
        <w:r w:rsidR="009D7E1F">
          <w:rPr>
            <w:noProof/>
            <w:webHidden/>
          </w:rPr>
          <w:fldChar w:fldCharType="end"/>
        </w:r>
      </w:hyperlink>
    </w:p>
    <w:p w14:paraId="469DFE65" w14:textId="22753742" w:rsidR="009D7E1F" w:rsidRDefault="00A17712">
      <w:pPr>
        <w:pStyle w:val="TOC1"/>
        <w:tabs>
          <w:tab w:val="right" w:leader="dot" w:pos="5030"/>
        </w:tabs>
        <w:rPr>
          <w:rFonts w:eastAsiaTheme="minorEastAsia"/>
          <w:b w:val="0"/>
          <w:caps w:val="0"/>
          <w:noProof/>
          <w:sz w:val="22"/>
          <w:lang w:val="en-US" w:eastAsia="en-US" w:bidi="ar-SA"/>
        </w:rPr>
      </w:pPr>
      <w:hyperlink w:anchor="_Toc56770450" w:history="1">
        <w:r w:rsidR="009D7E1F" w:rsidRPr="008C4A4A">
          <w:rPr>
            <w:rStyle w:val="Hyperlink"/>
            <w:noProof/>
          </w:rPr>
          <w:t>Generelle Vilkår</w:t>
        </w:r>
        <w:r w:rsidR="009D7E1F">
          <w:rPr>
            <w:noProof/>
            <w:webHidden/>
          </w:rPr>
          <w:tab/>
        </w:r>
        <w:r w:rsidR="009D7E1F">
          <w:rPr>
            <w:noProof/>
            <w:webHidden/>
          </w:rPr>
          <w:fldChar w:fldCharType="begin"/>
        </w:r>
        <w:r w:rsidR="009D7E1F">
          <w:rPr>
            <w:noProof/>
            <w:webHidden/>
          </w:rPr>
          <w:instrText xml:space="preserve"> PAGEREF _Toc56770450 \h </w:instrText>
        </w:r>
        <w:r w:rsidR="009D7E1F">
          <w:rPr>
            <w:noProof/>
            <w:webHidden/>
          </w:rPr>
        </w:r>
        <w:r w:rsidR="009D7E1F">
          <w:rPr>
            <w:noProof/>
            <w:webHidden/>
          </w:rPr>
          <w:fldChar w:fldCharType="separate"/>
        </w:r>
        <w:r w:rsidR="009D7E1F">
          <w:rPr>
            <w:noProof/>
            <w:webHidden/>
          </w:rPr>
          <w:t>4</w:t>
        </w:r>
        <w:r w:rsidR="009D7E1F">
          <w:rPr>
            <w:noProof/>
            <w:webHidden/>
          </w:rPr>
          <w:fldChar w:fldCharType="end"/>
        </w:r>
      </w:hyperlink>
    </w:p>
    <w:p w14:paraId="3635495A" w14:textId="5BD96089" w:rsidR="009D7E1F" w:rsidRDefault="00A17712">
      <w:pPr>
        <w:pStyle w:val="TOC1"/>
        <w:tabs>
          <w:tab w:val="right" w:leader="dot" w:pos="5030"/>
        </w:tabs>
        <w:rPr>
          <w:rFonts w:eastAsiaTheme="minorEastAsia"/>
          <w:b w:val="0"/>
          <w:caps w:val="0"/>
          <w:noProof/>
          <w:sz w:val="22"/>
          <w:lang w:val="en-US" w:eastAsia="en-US" w:bidi="ar-SA"/>
        </w:rPr>
      </w:pPr>
      <w:hyperlink w:anchor="_Toc56770451" w:history="1">
        <w:r w:rsidR="009D7E1F" w:rsidRPr="008C4A4A">
          <w:rPr>
            <w:rStyle w:val="Hyperlink"/>
            <w:noProof/>
          </w:rPr>
          <w:t>Tjenestespesifikke Vilkår</w:t>
        </w:r>
        <w:r w:rsidR="009D7E1F">
          <w:rPr>
            <w:noProof/>
            <w:webHidden/>
          </w:rPr>
          <w:tab/>
        </w:r>
        <w:r w:rsidR="009D7E1F">
          <w:rPr>
            <w:noProof/>
            <w:webHidden/>
          </w:rPr>
          <w:fldChar w:fldCharType="begin"/>
        </w:r>
        <w:r w:rsidR="009D7E1F">
          <w:rPr>
            <w:noProof/>
            <w:webHidden/>
          </w:rPr>
          <w:instrText xml:space="preserve"> PAGEREF _Toc56770451 \h </w:instrText>
        </w:r>
        <w:r w:rsidR="009D7E1F">
          <w:rPr>
            <w:noProof/>
            <w:webHidden/>
          </w:rPr>
        </w:r>
        <w:r w:rsidR="009D7E1F">
          <w:rPr>
            <w:noProof/>
            <w:webHidden/>
          </w:rPr>
          <w:fldChar w:fldCharType="separate"/>
        </w:r>
        <w:r w:rsidR="009D7E1F">
          <w:rPr>
            <w:noProof/>
            <w:webHidden/>
          </w:rPr>
          <w:t>6</w:t>
        </w:r>
        <w:r w:rsidR="009D7E1F">
          <w:rPr>
            <w:noProof/>
            <w:webHidden/>
          </w:rPr>
          <w:fldChar w:fldCharType="end"/>
        </w:r>
      </w:hyperlink>
    </w:p>
    <w:p w14:paraId="354BC14F" w14:textId="62D19852" w:rsidR="009D7E1F" w:rsidRDefault="00A17712">
      <w:pPr>
        <w:pStyle w:val="TOC2"/>
        <w:tabs>
          <w:tab w:val="right" w:leader="dot" w:pos="5030"/>
        </w:tabs>
        <w:rPr>
          <w:rFonts w:eastAsiaTheme="minorEastAsia"/>
          <w:b w:val="0"/>
          <w:smallCaps w:val="0"/>
          <w:noProof/>
          <w:sz w:val="22"/>
          <w:lang w:val="en-US" w:eastAsia="en-US" w:bidi="ar-SA"/>
        </w:rPr>
      </w:pPr>
      <w:hyperlink w:anchor="_Toc56770452" w:history="1">
        <w:r w:rsidR="009D7E1F" w:rsidRPr="008C4A4A">
          <w:rPr>
            <w:rStyle w:val="Hyperlink"/>
            <w:noProof/>
          </w:rPr>
          <w:t>Microsoft Dynamics 365</w:t>
        </w:r>
        <w:r w:rsidR="009D7E1F">
          <w:rPr>
            <w:noProof/>
            <w:webHidden/>
          </w:rPr>
          <w:tab/>
        </w:r>
        <w:r w:rsidR="009D7E1F">
          <w:rPr>
            <w:noProof/>
            <w:webHidden/>
          </w:rPr>
          <w:fldChar w:fldCharType="begin"/>
        </w:r>
        <w:r w:rsidR="009D7E1F">
          <w:rPr>
            <w:noProof/>
            <w:webHidden/>
          </w:rPr>
          <w:instrText xml:space="preserve"> PAGEREF _Toc56770452 \h </w:instrText>
        </w:r>
        <w:r w:rsidR="009D7E1F">
          <w:rPr>
            <w:noProof/>
            <w:webHidden/>
          </w:rPr>
        </w:r>
        <w:r w:rsidR="009D7E1F">
          <w:rPr>
            <w:noProof/>
            <w:webHidden/>
          </w:rPr>
          <w:fldChar w:fldCharType="separate"/>
        </w:r>
        <w:r w:rsidR="009D7E1F">
          <w:rPr>
            <w:noProof/>
            <w:webHidden/>
          </w:rPr>
          <w:t>6</w:t>
        </w:r>
        <w:r w:rsidR="009D7E1F">
          <w:rPr>
            <w:noProof/>
            <w:webHidden/>
          </w:rPr>
          <w:fldChar w:fldCharType="end"/>
        </w:r>
      </w:hyperlink>
    </w:p>
    <w:p w14:paraId="3643D5B5" w14:textId="0664D5F2" w:rsidR="009D7E1F" w:rsidRDefault="00A17712">
      <w:pPr>
        <w:pStyle w:val="TOC4"/>
        <w:tabs>
          <w:tab w:val="right" w:leader="dot" w:pos="5030"/>
        </w:tabs>
        <w:rPr>
          <w:rFonts w:eastAsiaTheme="minorEastAsia"/>
          <w:smallCaps w:val="0"/>
          <w:noProof/>
          <w:sz w:val="22"/>
          <w:lang w:val="en-US" w:eastAsia="en-US" w:bidi="ar-SA"/>
        </w:rPr>
      </w:pPr>
      <w:hyperlink w:anchor="_Toc56770453" w:history="1">
        <w:r w:rsidR="009D7E1F" w:rsidRPr="008C4A4A">
          <w:rPr>
            <w:rStyle w:val="Hyperlink"/>
            <w:noProof/>
          </w:rPr>
          <w:t>Dynamics 365 Business Central</w:t>
        </w:r>
        <w:r w:rsidR="009D7E1F">
          <w:rPr>
            <w:noProof/>
            <w:webHidden/>
          </w:rPr>
          <w:tab/>
        </w:r>
        <w:r w:rsidR="009D7E1F">
          <w:rPr>
            <w:noProof/>
            <w:webHidden/>
          </w:rPr>
          <w:fldChar w:fldCharType="begin"/>
        </w:r>
        <w:r w:rsidR="009D7E1F">
          <w:rPr>
            <w:noProof/>
            <w:webHidden/>
          </w:rPr>
          <w:instrText xml:space="preserve"> PAGEREF _Toc56770453 \h </w:instrText>
        </w:r>
        <w:r w:rsidR="009D7E1F">
          <w:rPr>
            <w:noProof/>
            <w:webHidden/>
          </w:rPr>
        </w:r>
        <w:r w:rsidR="009D7E1F">
          <w:rPr>
            <w:noProof/>
            <w:webHidden/>
          </w:rPr>
          <w:fldChar w:fldCharType="separate"/>
        </w:r>
        <w:r w:rsidR="009D7E1F">
          <w:rPr>
            <w:noProof/>
            <w:webHidden/>
          </w:rPr>
          <w:t>6</w:t>
        </w:r>
        <w:r w:rsidR="009D7E1F">
          <w:rPr>
            <w:noProof/>
            <w:webHidden/>
          </w:rPr>
          <w:fldChar w:fldCharType="end"/>
        </w:r>
      </w:hyperlink>
    </w:p>
    <w:p w14:paraId="636A4AB5" w14:textId="1A0545EC" w:rsidR="009D7E1F" w:rsidRDefault="00A17712">
      <w:pPr>
        <w:pStyle w:val="TOC4"/>
        <w:tabs>
          <w:tab w:val="right" w:leader="dot" w:pos="5030"/>
        </w:tabs>
        <w:rPr>
          <w:rFonts w:eastAsiaTheme="minorEastAsia"/>
          <w:smallCaps w:val="0"/>
          <w:noProof/>
          <w:sz w:val="22"/>
          <w:lang w:val="en-US" w:eastAsia="en-US" w:bidi="ar-SA"/>
        </w:rPr>
      </w:pPr>
      <w:hyperlink w:anchor="_Toc56770454" w:history="1">
        <w:r w:rsidR="009D7E1F" w:rsidRPr="008C4A4A">
          <w:rPr>
            <w:rStyle w:val="Hyperlink"/>
            <w:noProof/>
          </w:rPr>
          <w:t>Dynamics 365 Commerce</w:t>
        </w:r>
        <w:r w:rsidR="009D7E1F">
          <w:rPr>
            <w:noProof/>
            <w:webHidden/>
          </w:rPr>
          <w:tab/>
        </w:r>
        <w:r w:rsidR="009D7E1F">
          <w:rPr>
            <w:noProof/>
            <w:webHidden/>
          </w:rPr>
          <w:fldChar w:fldCharType="begin"/>
        </w:r>
        <w:r w:rsidR="009D7E1F">
          <w:rPr>
            <w:noProof/>
            <w:webHidden/>
          </w:rPr>
          <w:instrText xml:space="preserve"> PAGEREF _Toc56770454 \h </w:instrText>
        </w:r>
        <w:r w:rsidR="009D7E1F">
          <w:rPr>
            <w:noProof/>
            <w:webHidden/>
          </w:rPr>
        </w:r>
        <w:r w:rsidR="009D7E1F">
          <w:rPr>
            <w:noProof/>
            <w:webHidden/>
          </w:rPr>
          <w:fldChar w:fldCharType="separate"/>
        </w:r>
        <w:r w:rsidR="009D7E1F">
          <w:rPr>
            <w:noProof/>
            <w:webHidden/>
          </w:rPr>
          <w:t>6</w:t>
        </w:r>
        <w:r w:rsidR="009D7E1F">
          <w:rPr>
            <w:noProof/>
            <w:webHidden/>
          </w:rPr>
          <w:fldChar w:fldCharType="end"/>
        </w:r>
      </w:hyperlink>
    </w:p>
    <w:p w14:paraId="7FC0E64E" w14:textId="0F3517EF" w:rsidR="009D7E1F" w:rsidRDefault="00A17712">
      <w:pPr>
        <w:pStyle w:val="TOC4"/>
        <w:tabs>
          <w:tab w:val="right" w:leader="dot" w:pos="5030"/>
        </w:tabs>
        <w:rPr>
          <w:rFonts w:eastAsiaTheme="minorEastAsia"/>
          <w:smallCaps w:val="0"/>
          <w:noProof/>
          <w:sz w:val="22"/>
          <w:lang w:val="en-US" w:eastAsia="en-US" w:bidi="ar-SA"/>
        </w:rPr>
      </w:pPr>
      <w:hyperlink w:anchor="_Toc56770455" w:history="1">
        <w:r w:rsidR="009D7E1F" w:rsidRPr="008C4A4A">
          <w:rPr>
            <w:rStyle w:val="Hyperlink"/>
            <w:noProof/>
          </w:rPr>
          <w:t>Dynamics 365 Customer Insights</w:t>
        </w:r>
        <w:r w:rsidR="009D7E1F">
          <w:rPr>
            <w:noProof/>
            <w:webHidden/>
          </w:rPr>
          <w:tab/>
        </w:r>
        <w:r w:rsidR="009D7E1F">
          <w:rPr>
            <w:noProof/>
            <w:webHidden/>
          </w:rPr>
          <w:fldChar w:fldCharType="begin"/>
        </w:r>
        <w:r w:rsidR="009D7E1F">
          <w:rPr>
            <w:noProof/>
            <w:webHidden/>
          </w:rPr>
          <w:instrText xml:space="preserve"> PAGEREF _Toc56770455 \h </w:instrText>
        </w:r>
        <w:r w:rsidR="009D7E1F">
          <w:rPr>
            <w:noProof/>
            <w:webHidden/>
          </w:rPr>
        </w:r>
        <w:r w:rsidR="009D7E1F">
          <w:rPr>
            <w:noProof/>
            <w:webHidden/>
          </w:rPr>
          <w:fldChar w:fldCharType="separate"/>
        </w:r>
        <w:r w:rsidR="009D7E1F">
          <w:rPr>
            <w:noProof/>
            <w:webHidden/>
          </w:rPr>
          <w:t>7</w:t>
        </w:r>
        <w:r w:rsidR="009D7E1F">
          <w:rPr>
            <w:noProof/>
            <w:webHidden/>
          </w:rPr>
          <w:fldChar w:fldCharType="end"/>
        </w:r>
      </w:hyperlink>
    </w:p>
    <w:p w14:paraId="26503566" w14:textId="27AEC2D5" w:rsidR="009D7E1F" w:rsidRDefault="00A17712">
      <w:pPr>
        <w:pStyle w:val="TOC4"/>
        <w:tabs>
          <w:tab w:val="right" w:leader="dot" w:pos="5030"/>
        </w:tabs>
        <w:rPr>
          <w:rFonts w:eastAsiaTheme="minorEastAsia"/>
          <w:smallCaps w:val="0"/>
          <w:noProof/>
          <w:sz w:val="22"/>
          <w:lang w:val="en-US" w:eastAsia="en-US" w:bidi="ar-SA"/>
        </w:rPr>
      </w:pPr>
      <w:hyperlink w:anchor="_Toc56770456" w:history="1">
        <w:r w:rsidR="009D7E1F" w:rsidRPr="008C4A4A">
          <w:rPr>
            <w:rStyle w:val="Hyperlink"/>
            <w:noProof/>
          </w:rPr>
          <w:t xml:space="preserve">Dynamics 365 Customer Service Enterprise; Dynamics 365 Customer Service Professional; Dynamics 365 Customer Service Insights; </w:t>
        </w:r>
        <w:r w:rsidR="009D7E1F" w:rsidRPr="008C4A4A">
          <w:rPr>
            <w:rStyle w:val="Hyperlink"/>
            <w:noProof/>
            <w:lang w:val="en-US"/>
          </w:rPr>
          <w:t>Dynamics 365 Field Service; Dynamics 365 Marketing</w:t>
        </w:r>
        <w:r w:rsidR="009D7E1F">
          <w:rPr>
            <w:noProof/>
            <w:webHidden/>
          </w:rPr>
          <w:tab/>
        </w:r>
        <w:r w:rsidR="009D7E1F">
          <w:rPr>
            <w:noProof/>
            <w:webHidden/>
          </w:rPr>
          <w:fldChar w:fldCharType="begin"/>
        </w:r>
        <w:r w:rsidR="009D7E1F">
          <w:rPr>
            <w:noProof/>
            <w:webHidden/>
          </w:rPr>
          <w:instrText xml:space="preserve"> PAGEREF _Toc56770456 \h </w:instrText>
        </w:r>
        <w:r w:rsidR="009D7E1F">
          <w:rPr>
            <w:noProof/>
            <w:webHidden/>
          </w:rPr>
        </w:r>
        <w:r w:rsidR="009D7E1F">
          <w:rPr>
            <w:noProof/>
            <w:webHidden/>
          </w:rPr>
          <w:fldChar w:fldCharType="separate"/>
        </w:r>
        <w:r w:rsidR="009D7E1F">
          <w:rPr>
            <w:noProof/>
            <w:webHidden/>
          </w:rPr>
          <w:t>7</w:t>
        </w:r>
        <w:r w:rsidR="009D7E1F">
          <w:rPr>
            <w:noProof/>
            <w:webHidden/>
          </w:rPr>
          <w:fldChar w:fldCharType="end"/>
        </w:r>
      </w:hyperlink>
    </w:p>
    <w:p w14:paraId="6E1D55A8" w14:textId="02F51659" w:rsidR="009D7E1F" w:rsidRDefault="00A17712">
      <w:pPr>
        <w:pStyle w:val="TOC4"/>
        <w:tabs>
          <w:tab w:val="right" w:leader="dot" w:pos="5030"/>
        </w:tabs>
        <w:rPr>
          <w:rFonts w:eastAsiaTheme="minorEastAsia"/>
          <w:smallCaps w:val="0"/>
          <w:noProof/>
          <w:sz w:val="22"/>
          <w:lang w:val="en-US" w:eastAsia="en-US" w:bidi="ar-SA"/>
        </w:rPr>
      </w:pPr>
      <w:hyperlink w:anchor="_Toc56770457" w:history="1">
        <w:r w:rsidR="009D7E1F" w:rsidRPr="008C4A4A">
          <w:rPr>
            <w:rStyle w:val="Hyperlink"/>
            <w:noProof/>
          </w:rPr>
          <w:t>Dynamics 365 Fraud Protection</w:t>
        </w:r>
        <w:r w:rsidR="009D7E1F">
          <w:rPr>
            <w:noProof/>
            <w:webHidden/>
          </w:rPr>
          <w:tab/>
        </w:r>
        <w:r w:rsidR="009D7E1F">
          <w:rPr>
            <w:noProof/>
            <w:webHidden/>
          </w:rPr>
          <w:fldChar w:fldCharType="begin"/>
        </w:r>
        <w:r w:rsidR="009D7E1F">
          <w:rPr>
            <w:noProof/>
            <w:webHidden/>
          </w:rPr>
          <w:instrText xml:space="preserve"> PAGEREF _Toc56770457 \h </w:instrText>
        </w:r>
        <w:r w:rsidR="009D7E1F">
          <w:rPr>
            <w:noProof/>
            <w:webHidden/>
          </w:rPr>
        </w:r>
        <w:r w:rsidR="009D7E1F">
          <w:rPr>
            <w:noProof/>
            <w:webHidden/>
          </w:rPr>
          <w:fldChar w:fldCharType="separate"/>
        </w:r>
        <w:r w:rsidR="009D7E1F">
          <w:rPr>
            <w:noProof/>
            <w:webHidden/>
          </w:rPr>
          <w:t>7</w:t>
        </w:r>
        <w:r w:rsidR="009D7E1F">
          <w:rPr>
            <w:noProof/>
            <w:webHidden/>
          </w:rPr>
          <w:fldChar w:fldCharType="end"/>
        </w:r>
      </w:hyperlink>
    </w:p>
    <w:p w14:paraId="766BF26F" w14:textId="34477DC3" w:rsidR="009D7E1F" w:rsidRDefault="00A17712">
      <w:pPr>
        <w:pStyle w:val="TOC4"/>
        <w:tabs>
          <w:tab w:val="right" w:leader="dot" w:pos="5030"/>
        </w:tabs>
        <w:rPr>
          <w:rFonts w:eastAsiaTheme="minorEastAsia"/>
          <w:smallCaps w:val="0"/>
          <w:noProof/>
          <w:sz w:val="22"/>
          <w:lang w:val="en-US" w:eastAsia="en-US" w:bidi="ar-SA"/>
        </w:rPr>
      </w:pPr>
      <w:hyperlink w:anchor="_Toc56770458" w:history="1">
        <w:r w:rsidR="009D7E1F" w:rsidRPr="008C4A4A">
          <w:rPr>
            <w:rStyle w:val="Hyperlink"/>
            <w:noProof/>
          </w:rPr>
          <w:t>Dynamics 365 Human Resources</w:t>
        </w:r>
        <w:r w:rsidR="009D7E1F">
          <w:rPr>
            <w:noProof/>
            <w:webHidden/>
          </w:rPr>
          <w:tab/>
        </w:r>
        <w:r w:rsidR="009D7E1F">
          <w:rPr>
            <w:noProof/>
            <w:webHidden/>
          </w:rPr>
          <w:fldChar w:fldCharType="begin"/>
        </w:r>
        <w:r w:rsidR="009D7E1F">
          <w:rPr>
            <w:noProof/>
            <w:webHidden/>
          </w:rPr>
          <w:instrText xml:space="preserve"> PAGEREF _Toc56770458 \h </w:instrText>
        </w:r>
        <w:r w:rsidR="009D7E1F">
          <w:rPr>
            <w:noProof/>
            <w:webHidden/>
          </w:rPr>
        </w:r>
        <w:r w:rsidR="009D7E1F">
          <w:rPr>
            <w:noProof/>
            <w:webHidden/>
          </w:rPr>
          <w:fldChar w:fldCharType="separate"/>
        </w:r>
        <w:r w:rsidR="009D7E1F">
          <w:rPr>
            <w:noProof/>
            <w:webHidden/>
          </w:rPr>
          <w:t>8</w:t>
        </w:r>
        <w:r w:rsidR="009D7E1F">
          <w:rPr>
            <w:noProof/>
            <w:webHidden/>
          </w:rPr>
          <w:fldChar w:fldCharType="end"/>
        </w:r>
      </w:hyperlink>
    </w:p>
    <w:p w14:paraId="26407573" w14:textId="4BC0AA7A" w:rsidR="009D7E1F" w:rsidRDefault="00A17712">
      <w:pPr>
        <w:pStyle w:val="TOC4"/>
        <w:tabs>
          <w:tab w:val="right" w:leader="dot" w:pos="5030"/>
        </w:tabs>
        <w:rPr>
          <w:rFonts w:eastAsiaTheme="minorEastAsia"/>
          <w:smallCaps w:val="0"/>
          <w:noProof/>
          <w:sz w:val="22"/>
          <w:lang w:val="en-US" w:eastAsia="en-US" w:bidi="ar-SA"/>
        </w:rPr>
      </w:pPr>
      <w:hyperlink w:anchor="_Toc56770459" w:history="1">
        <w:r w:rsidR="009D7E1F" w:rsidRPr="008C4A4A">
          <w:rPr>
            <w:rStyle w:val="Hyperlink"/>
            <w:noProof/>
          </w:rPr>
          <w:t>Dynamics 365 Remote Assist</w:t>
        </w:r>
        <w:r w:rsidR="009D7E1F">
          <w:rPr>
            <w:noProof/>
            <w:webHidden/>
          </w:rPr>
          <w:tab/>
        </w:r>
        <w:r w:rsidR="009D7E1F">
          <w:rPr>
            <w:noProof/>
            <w:webHidden/>
          </w:rPr>
          <w:fldChar w:fldCharType="begin"/>
        </w:r>
        <w:r w:rsidR="009D7E1F">
          <w:rPr>
            <w:noProof/>
            <w:webHidden/>
          </w:rPr>
          <w:instrText xml:space="preserve"> PAGEREF _Toc56770459 \h </w:instrText>
        </w:r>
        <w:r w:rsidR="009D7E1F">
          <w:rPr>
            <w:noProof/>
            <w:webHidden/>
          </w:rPr>
        </w:r>
        <w:r w:rsidR="009D7E1F">
          <w:rPr>
            <w:noProof/>
            <w:webHidden/>
          </w:rPr>
          <w:fldChar w:fldCharType="separate"/>
        </w:r>
        <w:r w:rsidR="009D7E1F">
          <w:rPr>
            <w:noProof/>
            <w:webHidden/>
          </w:rPr>
          <w:t>8</w:t>
        </w:r>
        <w:r w:rsidR="009D7E1F">
          <w:rPr>
            <w:noProof/>
            <w:webHidden/>
          </w:rPr>
          <w:fldChar w:fldCharType="end"/>
        </w:r>
      </w:hyperlink>
    </w:p>
    <w:p w14:paraId="11E690A0" w14:textId="6C8D17A7" w:rsidR="009D7E1F" w:rsidRDefault="00A17712">
      <w:pPr>
        <w:pStyle w:val="TOC4"/>
        <w:tabs>
          <w:tab w:val="right" w:leader="dot" w:pos="5030"/>
        </w:tabs>
        <w:rPr>
          <w:rFonts w:eastAsiaTheme="minorEastAsia"/>
          <w:smallCaps w:val="0"/>
          <w:noProof/>
          <w:sz w:val="22"/>
          <w:lang w:val="en-US" w:eastAsia="en-US" w:bidi="ar-SA"/>
        </w:rPr>
      </w:pPr>
      <w:hyperlink w:anchor="_Toc56770460" w:history="1">
        <w:r w:rsidR="009D7E1F" w:rsidRPr="008C4A4A">
          <w:rPr>
            <w:rStyle w:val="Hyperlink"/>
            <w:noProof/>
          </w:rPr>
          <w:t>Dynamics 365 Sales Enterprise; Dynamics 365 Sales Professional</w:t>
        </w:r>
        <w:r w:rsidR="009D7E1F">
          <w:rPr>
            <w:noProof/>
            <w:webHidden/>
          </w:rPr>
          <w:tab/>
        </w:r>
        <w:r w:rsidR="009D7E1F">
          <w:rPr>
            <w:noProof/>
            <w:webHidden/>
          </w:rPr>
          <w:fldChar w:fldCharType="begin"/>
        </w:r>
        <w:r w:rsidR="009D7E1F">
          <w:rPr>
            <w:noProof/>
            <w:webHidden/>
          </w:rPr>
          <w:instrText xml:space="preserve"> PAGEREF _Toc56770460 \h </w:instrText>
        </w:r>
        <w:r w:rsidR="009D7E1F">
          <w:rPr>
            <w:noProof/>
            <w:webHidden/>
          </w:rPr>
        </w:r>
        <w:r w:rsidR="009D7E1F">
          <w:rPr>
            <w:noProof/>
            <w:webHidden/>
          </w:rPr>
          <w:fldChar w:fldCharType="separate"/>
        </w:r>
        <w:r w:rsidR="009D7E1F">
          <w:rPr>
            <w:noProof/>
            <w:webHidden/>
          </w:rPr>
          <w:t>9</w:t>
        </w:r>
        <w:r w:rsidR="009D7E1F">
          <w:rPr>
            <w:noProof/>
            <w:webHidden/>
          </w:rPr>
          <w:fldChar w:fldCharType="end"/>
        </w:r>
      </w:hyperlink>
    </w:p>
    <w:p w14:paraId="5547076A" w14:textId="71F245A8" w:rsidR="009D7E1F" w:rsidRDefault="00A17712">
      <w:pPr>
        <w:pStyle w:val="TOC4"/>
        <w:tabs>
          <w:tab w:val="right" w:leader="dot" w:pos="5030"/>
        </w:tabs>
        <w:rPr>
          <w:rFonts w:eastAsiaTheme="minorEastAsia"/>
          <w:smallCaps w:val="0"/>
          <w:noProof/>
          <w:sz w:val="22"/>
          <w:lang w:val="en-US" w:eastAsia="en-US" w:bidi="ar-SA"/>
        </w:rPr>
      </w:pPr>
      <w:hyperlink w:anchor="_Toc56770461" w:history="1">
        <w:r w:rsidR="009D7E1F" w:rsidRPr="008C4A4A">
          <w:rPr>
            <w:rStyle w:val="Hyperlink"/>
            <w:noProof/>
          </w:rPr>
          <w:t>Dynamics 365 Supply Chain Management; Dynamics 365 Finance</w:t>
        </w:r>
        <w:r w:rsidR="009D7E1F" w:rsidRPr="008C4A4A">
          <w:rPr>
            <w:rStyle w:val="Hyperlink"/>
            <w:noProof/>
            <w:lang w:val="en-US"/>
          </w:rPr>
          <w:t>; Dynamics 365 Project Operations</w:t>
        </w:r>
        <w:r w:rsidR="009D7E1F">
          <w:rPr>
            <w:noProof/>
            <w:webHidden/>
          </w:rPr>
          <w:tab/>
        </w:r>
        <w:r w:rsidR="009D7E1F">
          <w:rPr>
            <w:noProof/>
            <w:webHidden/>
          </w:rPr>
          <w:fldChar w:fldCharType="begin"/>
        </w:r>
        <w:r w:rsidR="009D7E1F">
          <w:rPr>
            <w:noProof/>
            <w:webHidden/>
          </w:rPr>
          <w:instrText xml:space="preserve"> PAGEREF _Toc56770461 \h </w:instrText>
        </w:r>
        <w:r w:rsidR="009D7E1F">
          <w:rPr>
            <w:noProof/>
            <w:webHidden/>
          </w:rPr>
        </w:r>
        <w:r w:rsidR="009D7E1F">
          <w:rPr>
            <w:noProof/>
            <w:webHidden/>
          </w:rPr>
          <w:fldChar w:fldCharType="separate"/>
        </w:r>
        <w:r w:rsidR="009D7E1F">
          <w:rPr>
            <w:noProof/>
            <w:webHidden/>
          </w:rPr>
          <w:t>9</w:t>
        </w:r>
        <w:r w:rsidR="009D7E1F">
          <w:rPr>
            <w:noProof/>
            <w:webHidden/>
          </w:rPr>
          <w:fldChar w:fldCharType="end"/>
        </w:r>
      </w:hyperlink>
    </w:p>
    <w:p w14:paraId="20F45DAD" w14:textId="546EB701" w:rsidR="009D7E1F" w:rsidRDefault="00A17712">
      <w:pPr>
        <w:pStyle w:val="TOC2"/>
        <w:tabs>
          <w:tab w:val="right" w:leader="dot" w:pos="5030"/>
        </w:tabs>
        <w:rPr>
          <w:rFonts w:eastAsiaTheme="minorEastAsia"/>
          <w:b w:val="0"/>
          <w:smallCaps w:val="0"/>
          <w:noProof/>
          <w:sz w:val="22"/>
          <w:lang w:val="en-US" w:eastAsia="en-US" w:bidi="ar-SA"/>
        </w:rPr>
      </w:pPr>
      <w:hyperlink w:anchor="_Toc56770462" w:history="1">
        <w:r w:rsidR="009D7E1F" w:rsidRPr="008C4A4A">
          <w:rPr>
            <w:rStyle w:val="Hyperlink"/>
            <w:noProof/>
          </w:rPr>
          <w:t>Office 365-tjenester</w:t>
        </w:r>
        <w:r w:rsidR="009D7E1F">
          <w:rPr>
            <w:noProof/>
            <w:webHidden/>
          </w:rPr>
          <w:tab/>
        </w:r>
        <w:r w:rsidR="009D7E1F">
          <w:rPr>
            <w:noProof/>
            <w:webHidden/>
          </w:rPr>
          <w:fldChar w:fldCharType="begin"/>
        </w:r>
        <w:r w:rsidR="009D7E1F">
          <w:rPr>
            <w:noProof/>
            <w:webHidden/>
          </w:rPr>
          <w:instrText xml:space="preserve"> PAGEREF _Toc56770462 \h </w:instrText>
        </w:r>
        <w:r w:rsidR="009D7E1F">
          <w:rPr>
            <w:noProof/>
            <w:webHidden/>
          </w:rPr>
        </w:r>
        <w:r w:rsidR="009D7E1F">
          <w:rPr>
            <w:noProof/>
            <w:webHidden/>
          </w:rPr>
          <w:fldChar w:fldCharType="separate"/>
        </w:r>
        <w:r w:rsidR="009D7E1F">
          <w:rPr>
            <w:noProof/>
            <w:webHidden/>
          </w:rPr>
          <w:t>10</w:t>
        </w:r>
        <w:r w:rsidR="009D7E1F">
          <w:rPr>
            <w:noProof/>
            <w:webHidden/>
          </w:rPr>
          <w:fldChar w:fldCharType="end"/>
        </w:r>
      </w:hyperlink>
    </w:p>
    <w:p w14:paraId="59BA8C77" w14:textId="5A1F2A29" w:rsidR="009D7E1F" w:rsidRDefault="00A17712">
      <w:pPr>
        <w:pStyle w:val="TOC4"/>
        <w:tabs>
          <w:tab w:val="right" w:leader="dot" w:pos="5030"/>
        </w:tabs>
        <w:rPr>
          <w:rFonts w:eastAsiaTheme="minorEastAsia"/>
          <w:smallCaps w:val="0"/>
          <w:noProof/>
          <w:sz w:val="22"/>
          <w:lang w:val="en-US" w:eastAsia="en-US" w:bidi="ar-SA"/>
        </w:rPr>
      </w:pPr>
      <w:hyperlink w:anchor="_Toc56770463" w:history="1">
        <w:r w:rsidR="009D7E1F" w:rsidRPr="008C4A4A">
          <w:rPr>
            <w:rStyle w:val="Hyperlink"/>
            <w:noProof/>
          </w:rPr>
          <w:t>Duet Enterprise Online</w:t>
        </w:r>
        <w:r w:rsidR="009D7E1F">
          <w:rPr>
            <w:noProof/>
            <w:webHidden/>
          </w:rPr>
          <w:tab/>
        </w:r>
        <w:r w:rsidR="009D7E1F">
          <w:rPr>
            <w:noProof/>
            <w:webHidden/>
          </w:rPr>
          <w:fldChar w:fldCharType="begin"/>
        </w:r>
        <w:r w:rsidR="009D7E1F">
          <w:rPr>
            <w:noProof/>
            <w:webHidden/>
          </w:rPr>
          <w:instrText xml:space="preserve"> PAGEREF _Toc56770463 \h </w:instrText>
        </w:r>
        <w:r w:rsidR="009D7E1F">
          <w:rPr>
            <w:noProof/>
            <w:webHidden/>
          </w:rPr>
        </w:r>
        <w:r w:rsidR="009D7E1F">
          <w:rPr>
            <w:noProof/>
            <w:webHidden/>
          </w:rPr>
          <w:fldChar w:fldCharType="separate"/>
        </w:r>
        <w:r w:rsidR="009D7E1F">
          <w:rPr>
            <w:noProof/>
            <w:webHidden/>
          </w:rPr>
          <w:t>10</w:t>
        </w:r>
        <w:r w:rsidR="009D7E1F">
          <w:rPr>
            <w:noProof/>
            <w:webHidden/>
          </w:rPr>
          <w:fldChar w:fldCharType="end"/>
        </w:r>
      </w:hyperlink>
    </w:p>
    <w:p w14:paraId="64AB8A2B" w14:textId="7915DD86" w:rsidR="009D7E1F" w:rsidRDefault="00A17712">
      <w:pPr>
        <w:pStyle w:val="TOC4"/>
        <w:tabs>
          <w:tab w:val="right" w:leader="dot" w:pos="5030"/>
        </w:tabs>
        <w:rPr>
          <w:rFonts w:eastAsiaTheme="minorEastAsia"/>
          <w:smallCaps w:val="0"/>
          <w:noProof/>
          <w:sz w:val="22"/>
          <w:lang w:val="en-US" w:eastAsia="en-US" w:bidi="ar-SA"/>
        </w:rPr>
      </w:pPr>
      <w:hyperlink w:anchor="_Toc56770464" w:history="1">
        <w:r w:rsidR="009D7E1F" w:rsidRPr="008C4A4A">
          <w:rPr>
            <w:rStyle w:val="Hyperlink"/>
            <w:noProof/>
          </w:rPr>
          <w:t>Exchange Online</w:t>
        </w:r>
        <w:r w:rsidR="009D7E1F">
          <w:rPr>
            <w:noProof/>
            <w:webHidden/>
          </w:rPr>
          <w:tab/>
        </w:r>
        <w:r w:rsidR="009D7E1F">
          <w:rPr>
            <w:noProof/>
            <w:webHidden/>
          </w:rPr>
          <w:fldChar w:fldCharType="begin"/>
        </w:r>
        <w:r w:rsidR="009D7E1F">
          <w:rPr>
            <w:noProof/>
            <w:webHidden/>
          </w:rPr>
          <w:instrText xml:space="preserve"> PAGEREF _Toc56770464 \h </w:instrText>
        </w:r>
        <w:r w:rsidR="009D7E1F">
          <w:rPr>
            <w:noProof/>
            <w:webHidden/>
          </w:rPr>
        </w:r>
        <w:r w:rsidR="009D7E1F">
          <w:rPr>
            <w:noProof/>
            <w:webHidden/>
          </w:rPr>
          <w:fldChar w:fldCharType="separate"/>
        </w:r>
        <w:r w:rsidR="009D7E1F">
          <w:rPr>
            <w:noProof/>
            <w:webHidden/>
          </w:rPr>
          <w:t>10</w:t>
        </w:r>
        <w:r w:rsidR="009D7E1F">
          <w:rPr>
            <w:noProof/>
            <w:webHidden/>
          </w:rPr>
          <w:fldChar w:fldCharType="end"/>
        </w:r>
      </w:hyperlink>
    </w:p>
    <w:p w14:paraId="23E084C4" w14:textId="74744439" w:rsidR="009D7E1F" w:rsidRDefault="00A17712">
      <w:pPr>
        <w:pStyle w:val="TOC4"/>
        <w:tabs>
          <w:tab w:val="right" w:leader="dot" w:pos="5030"/>
        </w:tabs>
        <w:rPr>
          <w:rFonts w:eastAsiaTheme="minorEastAsia"/>
          <w:smallCaps w:val="0"/>
          <w:noProof/>
          <w:sz w:val="22"/>
          <w:lang w:val="en-US" w:eastAsia="en-US" w:bidi="ar-SA"/>
        </w:rPr>
      </w:pPr>
      <w:hyperlink w:anchor="_Toc56770465" w:history="1">
        <w:r w:rsidR="009D7E1F" w:rsidRPr="008C4A4A">
          <w:rPr>
            <w:rStyle w:val="Hyperlink"/>
            <w:noProof/>
          </w:rPr>
          <w:t>Exchange Online Archiving</w:t>
        </w:r>
        <w:r w:rsidR="009D7E1F">
          <w:rPr>
            <w:noProof/>
            <w:webHidden/>
          </w:rPr>
          <w:tab/>
        </w:r>
        <w:r w:rsidR="009D7E1F">
          <w:rPr>
            <w:noProof/>
            <w:webHidden/>
          </w:rPr>
          <w:fldChar w:fldCharType="begin"/>
        </w:r>
        <w:r w:rsidR="009D7E1F">
          <w:rPr>
            <w:noProof/>
            <w:webHidden/>
          </w:rPr>
          <w:instrText xml:space="preserve"> PAGEREF _Toc56770465 \h </w:instrText>
        </w:r>
        <w:r w:rsidR="009D7E1F">
          <w:rPr>
            <w:noProof/>
            <w:webHidden/>
          </w:rPr>
        </w:r>
        <w:r w:rsidR="009D7E1F">
          <w:rPr>
            <w:noProof/>
            <w:webHidden/>
          </w:rPr>
          <w:fldChar w:fldCharType="separate"/>
        </w:r>
        <w:r w:rsidR="009D7E1F">
          <w:rPr>
            <w:noProof/>
            <w:webHidden/>
          </w:rPr>
          <w:t>10</w:t>
        </w:r>
        <w:r w:rsidR="009D7E1F">
          <w:rPr>
            <w:noProof/>
            <w:webHidden/>
          </w:rPr>
          <w:fldChar w:fldCharType="end"/>
        </w:r>
      </w:hyperlink>
    </w:p>
    <w:p w14:paraId="77521151" w14:textId="39D1576D" w:rsidR="009D7E1F" w:rsidRDefault="00A17712">
      <w:pPr>
        <w:pStyle w:val="TOC4"/>
        <w:tabs>
          <w:tab w:val="right" w:leader="dot" w:pos="5030"/>
        </w:tabs>
        <w:rPr>
          <w:rFonts w:eastAsiaTheme="minorEastAsia"/>
          <w:smallCaps w:val="0"/>
          <w:noProof/>
          <w:sz w:val="22"/>
          <w:lang w:val="en-US" w:eastAsia="en-US" w:bidi="ar-SA"/>
        </w:rPr>
      </w:pPr>
      <w:hyperlink w:anchor="_Toc56770466" w:history="1">
        <w:r w:rsidR="009D7E1F" w:rsidRPr="008C4A4A">
          <w:rPr>
            <w:rStyle w:val="Hyperlink"/>
            <w:noProof/>
          </w:rPr>
          <w:t>Exchange Online Protection</w:t>
        </w:r>
        <w:r w:rsidR="009D7E1F">
          <w:rPr>
            <w:noProof/>
            <w:webHidden/>
          </w:rPr>
          <w:tab/>
        </w:r>
        <w:r w:rsidR="009D7E1F">
          <w:rPr>
            <w:noProof/>
            <w:webHidden/>
          </w:rPr>
          <w:fldChar w:fldCharType="begin"/>
        </w:r>
        <w:r w:rsidR="009D7E1F">
          <w:rPr>
            <w:noProof/>
            <w:webHidden/>
          </w:rPr>
          <w:instrText xml:space="preserve"> PAGEREF _Toc56770466 \h </w:instrText>
        </w:r>
        <w:r w:rsidR="009D7E1F">
          <w:rPr>
            <w:noProof/>
            <w:webHidden/>
          </w:rPr>
        </w:r>
        <w:r w:rsidR="009D7E1F">
          <w:rPr>
            <w:noProof/>
            <w:webHidden/>
          </w:rPr>
          <w:fldChar w:fldCharType="separate"/>
        </w:r>
        <w:r w:rsidR="009D7E1F">
          <w:rPr>
            <w:noProof/>
            <w:webHidden/>
          </w:rPr>
          <w:t>11</w:t>
        </w:r>
        <w:r w:rsidR="009D7E1F">
          <w:rPr>
            <w:noProof/>
            <w:webHidden/>
          </w:rPr>
          <w:fldChar w:fldCharType="end"/>
        </w:r>
      </w:hyperlink>
    </w:p>
    <w:p w14:paraId="226F4085" w14:textId="4CE5AB9F" w:rsidR="009D7E1F" w:rsidRDefault="00A17712">
      <w:pPr>
        <w:pStyle w:val="TOC4"/>
        <w:tabs>
          <w:tab w:val="right" w:leader="dot" w:pos="5030"/>
        </w:tabs>
        <w:rPr>
          <w:rFonts w:eastAsiaTheme="minorEastAsia"/>
          <w:smallCaps w:val="0"/>
          <w:noProof/>
          <w:sz w:val="22"/>
          <w:lang w:val="en-US" w:eastAsia="en-US" w:bidi="ar-SA"/>
        </w:rPr>
      </w:pPr>
      <w:hyperlink w:anchor="_Toc56770467" w:history="1">
        <w:r w:rsidR="009D7E1F" w:rsidRPr="008C4A4A">
          <w:rPr>
            <w:rStyle w:val="Hyperlink"/>
            <w:noProof/>
          </w:rPr>
          <w:t>Microsoft MyAnalytics</w:t>
        </w:r>
        <w:r w:rsidR="009D7E1F">
          <w:rPr>
            <w:noProof/>
            <w:webHidden/>
          </w:rPr>
          <w:tab/>
        </w:r>
        <w:r w:rsidR="009D7E1F">
          <w:rPr>
            <w:noProof/>
            <w:webHidden/>
          </w:rPr>
          <w:fldChar w:fldCharType="begin"/>
        </w:r>
        <w:r w:rsidR="009D7E1F">
          <w:rPr>
            <w:noProof/>
            <w:webHidden/>
          </w:rPr>
          <w:instrText xml:space="preserve"> PAGEREF _Toc56770467 \h </w:instrText>
        </w:r>
        <w:r w:rsidR="009D7E1F">
          <w:rPr>
            <w:noProof/>
            <w:webHidden/>
          </w:rPr>
        </w:r>
        <w:r w:rsidR="009D7E1F">
          <w:rPr>
            <w:noProof/>
            <w:webHidden/>
          </w:rPr>
          <w:fldChar w:fldCharType="separate"/>
        </w:r>
        <w:r w:rsidR="009D7E1F">
          <w:rPr>
            <w:noProof/>
            <w:webHidden/>
          </w:rPr>
          <w:t>11</w:t>
        </w:r>
        <w:r w:rsidR="009D7E1F">
          <w:rPr>
            <w:noProof/>
            <w:webHidden/>
          </w:rPr>
          <w:fldChar w:fldCharType="end"/>
        </w:r>
      </w:hyperlink>
    </w:p>
    <w:p w14:paraId="210AFDF8" w14:textId="68FBAF65" w:rsidR="009D7E1F" w:rsidRDefault="00A17712">
      <w:pPr>
        <w:pStyle w:val="TOC4"/>
        <w:tabs>
          <w:tab w:val="right" w:leader="dot" w:pos="5030"/>
        </w:tabs>
        <w:rPr>
          <w:rFonts w:eastAsiaTheme="minorEastAsia"/>
          <w:smallCaps w:val="0"/>
          <w:noProof/>
          <w:sz w:val="22"/>
          <w:lang w:val="en-US" w:eastAsia="en-US" w:bidi="ar-SA"/>
        </w:rPr>
      </w:pPr>
      <w:hyperlink w:anchor="_Toc56770468" w:history="1">
        <w:r w:rsidR="009D7E1F" w:rsidRPr="008C4A4A">
          <w:rPr>
            <w:rStyle w:val="Hyperlink"/>
            <w:noProof/>
          </w:rPr>
          <w:t>Microsoft Stream</w:t>
        </w:r>
        <w:r w:rsidR="009D7E1F">
          <w:rPr>
            <w:noProof/>
            <w:webHidden/>
          </w:rPr>
          <w:tab/>
        </w:r>
        <w:r w:rsidR="009D7E1F">
          <w:rPr>
            <w:noProof/>
            <w:webHidden/>
          </w:rPr>
          <w:fldChar w:fldCharType="begin"/>
        </w:r>
        <w:r w:rsidR="009D7E1F">
          <w:rPr>
            <w:noProof/>
            <w:webHidden/>
          </w:rPr>
          <w:instrText xml:space="preserve"> PAGEREF _Toc56770468 \h </w:instrText>
        </w:r>
        <w:r w:rsidR="009D7E1F">
          <w:rPr>
            <w:noProof/>
            <w:webHidden/>
          </w:rPr>
        </w:r>
        <w:r w:rsidR="009D7E1F">
          <w:rPr>
            <w:noProof/>
            <w:webHidden/>
          </w:rPr>
          <w:fldChar w:fldCharType="separate"/>
        </w:r>
        <w:r w:rsidR="009D7E1F">
          <w:rPr>
            <w:noProof/>
            <w:webHidden/>
          </w:rPr>
          <w:t>12</w:t>
        </w:r>
        <w:r w:rsidR="009D7E1F">
          <w:rPr>
            <w:noProof/>
            <w:webHidden/>
          </w:rPr>
          <w:fldChar w:fldCharType="end"/>
        </w:r>
      </w:hyperlink>
    </w:p>
    <w:p w14:paraId="3DBDC9CB" w14:textId="7CAFECB5" w:rsidR="009D7E1F" w:rsidRDefault="00A17712">
      <w:pPr>
        <w:pStyle w:val="TOC4"/>
        <w:tabs>
          <w:tab w:val="right" w:leader="dot" w:pos="5030"/>
        </w:tabs>
        <w:rPr>
          <w:rFonts w:eastAsiaTheme="minorEastAsia"/>
          <w:smallCaps w:val="0"/>
          <w:noProof/>
          <w:sz w:val="22"/>
          <w:lang w:val="en-US" w:eastAsia="en-US" w:bidi="ar-SA"/>
        </w:rPr>
      </w:pPr>
      <w:hyperlink w:anchor="_Toc56770469" w:history="1">
        <w:r w:rsidR="009D7E1F" w:rsidRPr="008C4A4A">
          <w:rPr>
            <w:rStyle w:val="Hyperlink"/>
            <w:noProof/>
          </w:rPr>
          <w:t>Microsoft Teams</w:t>
        </w:r>
        <w:r w:rsidR="009D7E1F">
          <w:rPr>
            <w:noProof/>
            <w:webHidden/>
          </w:rPr>
          <w:tab/>
        </w:r>
        <w:r w:rsidR="009D7E1F">
          <w:rPr>
            <w:noProof/>
            <w:webHidden/>
          </w:rPr>
          <w:fldChar w:fldCharType="begin"/>
        </w:r>
        <w:r w:rsidR="009D7E1F">
          <w:rPr>
            <w:noProof/>
            <w:webHidden/>
          </w:rPr>
          <w:instrText xml:space="preserve"> PAGEREF _Toc56770469 \h </w:instrText>
        </w:r>
        <w:r w:rsidR="009D7E1F">
          <w:rPr>
            <w:noProof/>
            <w:webHidden/>
          </w:rPr>
        </w:r>
        <w:r w:rsidR="009D7E1F">
          <w:rPr>
            <w:noProof/>
            <w:webHidden/>
          </w:rPr>
          <w:fldChar w:fldCharType="separate"/>
        </w:r>
        <w:r w:rsidR="009D7E1F">
          <w:rPr>
            <w:noProof/>
            <w:webHidden/>
          </w:rPr>
          <w:t>12</w:t>
        </w:r>
        <w:r w:rsidR="009D7E1F">
          <w:rPr>
            <w:noProof/>
            <w:webHidden/>
          </w:rPr>
          <w:fldChar w:fldCharType="end"/>
        </w:r>
      </w:hyperlink>
    </w:p>
    <w:p w14:paraId="34F33B27" w14:textId="0A6BFCC5" w:rsidR="009D7E1F" w:rsidRDefault="00A17712">
      <w:pPr>
        <w:pStyle w:val="TOC4"/>
        <w:tabs>
          <w:tab w:val="right" w:leader="dot" w:pos="5030"/>
        </w:tabs>
        <w:rPr>
          <w:rFonts w:eastAsiaTheme="minorEastAsia"/>
          <w:smallCaps w:val="0"/>
          <w:noProof/>
          <w:sz w:val="22"/>
          <w:lang w:val="en-US" w:eastAsia="en-US" w:bidi="ar-SA"/>
        </w:rPr>
      </w:pPr>
      <w:hyperlink w:anchor="_Toc56770470" w:history="1">
        <w:r w:rsidR="009D7E1F" w:rsidRPr="008C4A4A">
          <w:rPr>
            <w:rStyle w:val="Hyperlink"/>
            <w:noProof/>
          </w:rPr>
          <w:t>Microsoft 365 Apps for business</w:t>
        </w:r>
        <w:r w:rsidR="009D7E1F">
          <w:rPr>
            <w:noProof/>
            <w:webHidden/>
          </w:rPr>
          <w:tab/>
        </w:r>
        <w:r w:rsidR="009D7E1F">
          <w:rPr>
            <w:noProof/>
            <w:webHidden/>
          </w:rPr>
          <w:fldChar w:fldCharType="begin"/>
        </w:r>
        <w:r w:rsidR="009D7E1F">
          <w:rPr>
            <w:noProof/>
            <w:webHidden/>
          </w:rPr>
          <w:instrText xml:space="preserve"> PAGEREF _Toc56770470 \h </w:instrText>
        </w:r>
        <w:r w:rsidR="009D7E1F">
          <w:rPr>
            <w:noProof/>
            <w:webHidden/>
          </w:rPr>
        </w:r>
        <w:r w:rsidR="009D7E1F">
          <w:rPr>
            <w:noProof/>
            <w:webHidden/>
          </w:rPr>
          <w:fldChar w:fldCharType="separate"/>
        </w:r>
        <w:r w:rsidR="009D7E1F">
          <w:rPr>
            <w:noProof/>
            <w:webHidden/>
          </w:rPr>
          <w:t>12</w:t>
        </w:r>
        <w:r w:rsidR="009D7E1F">
          <w:rPr>
            <w:noProof/>
            <w:webHidden/>
          </w:rPr>
          <w:fldChar w:fldCharType="end"/>
        </w:r>
      </w:hyperlink>
    </w:p>
    <w:p w14:paraId="723108CD" w14:textId="3F1CA2A5" w:rsidR="009D7E1F" w:rsidRDefault="00A17712">
      <w:pPr>
        <w:pStyle w:val="TOC4"/>
        <w:tabs>
          <w:tab w:val="right" w:leader="dot" w:pos="5030"/>
        </w:tabs>
        <w:rPr>
          <w:rFonts w:eastAsiaTheme="minorEastAsia"/>
          <w:smallCaps w:val="0"/>
          <w:noProof/>
          <w:sz w:val="22"/>
          <w:lang w:val="en-US" w:eastAsia="en-US" w:bidi="ar-SA"/>
        </w:rPr>
      </w:pPr>
      <w:hyperlink w:anchor="_Toc56770471" w:history="1">
        <w:r w:rsidR="009D7E1F" w:rsidRPr="008C4A4A">
          <w:rPr>
            <w:rStyle w:val="Hyperlink"/>
            <w:noProof/>
          </w:rPr>
          <w:t>Microsoft 365 Apps for enterprise</w:t>
        </w:r>
        <w:r w:rsidR="009D7E1F">
          <w:rPr>
            <w:noProof/>
            <w:webHidden/>
          </w:rPr>
          <w:tab/>
        </w:r>
        <w:r w:rsidR="009D7E1F">
          <w:rPr>
            <w:noProof/>
            <w:webHidden/>
          </w:rPr>
          <w:fldChar w:fldCharType="begin"/>
        </w:r>
        <w:r w:rsidR="009D7E1F">
          <w:rPr>
            <w:noProof/>
            <w:webHidden/>
          </w:rPr>
          <w:instrText xml:space="preserve"> PAGEREF _Toc56770471 \h </w:instrText>
        </w:r>
        <w:r w:rsidR="009D7E1F">
          <w:rPr>
            <w:noProof/>
            <w:webHidden/>
          </w:rPr>
        </w:r>
        <w:r w:rsidR="009D7E1F">
          <w:rPr>
            <w:noProof/>
            <w:webHidden/>
          </w:rPr>
          <w:fldChar w:fldCharType="separate"/>
        </w:r>
        <w:r w:rsidR="009D7E1F">
          <w:rPr>
            <w:noProof/>
            <w:webHidden/>
          </w:rPr>
          <w:t>13</w:t>
        </w:r>
        <w:r w:rsidR="009D7E1F">
          <w:rPr>
            <w:noProof/>
            <w:webHidden/>
          </w:rPr>
          <w:fldChar w:fldCharType="end"/>
        </w:r>
      </w:hyperlink>
    </w:p>
    <w:p w14:paraId="5E2BA52B" w14:textId="128F00CA" w:rsidR="009D7E1F" w:rsidRDefault="00A17712">
      <w:pPr>
        <w:pStyle w:val="TOC4"/>
        <w:tabs>
          <w:tab w:val="right" w:leader="dot" w:pos="5030"/>
        </w:tabs>
        <w:rPr>
          <w:rFonts w:eastAsiaTheme="minorEastAsia"/>
          <w:smallCaps w:val="0"/>
          <w:noProof/>
          <w:sz w:val="22"/>
          <w:lang w:val="en-US" w:eastAsia="en-US" w:bidi="ar-SA"/>
        </w:rPr>
      </w:pPr>
      <w:hyperlink w:anchor="_Toc56770472" w:history="1">
        <w:r w:rsidR="009D7E1F" w:rsidRPr="008C4A4A">
          <w:rPr>
            <w:rStyle w:val="Hyperlink"/>
            <w:noProof/>
          </w:rPr>
          <w:t>Office 365 Avansert samsvar</w:t>
        </w:r>
        <w:r w:rsidR="009D7E1F">
          <w:rPr>
            <w:noProof/>
            <w:webHidden/>
          </w:rPr>
          <w:tab/>
        </w:r>
        <w:r w:rsidR="009D7E1F">
          <w:rPr>
            <w:noProof/>
            <w:webHidden/>
          </w:rPr>
          <w:fldChar w:fldCharType="begin"/>
        </w:r>
        <w:r w:rsidR="009D7E1F">
          <w:rPr>
            <w:noProof/>
            <w:webHidden/>
          </w:rPr>
          <w:instrText xml:space="preserve"> PAGEREF _Toc56770472 \h </w:instrText>
        </w:r>
        <w:r w:rsidR="009D7E1F">
          <w:rPr>
            <w:noProof/>
            <w:webHidden/>
          </w:rPr>
        </w:r>
        <w:r w:rsidR="009D7E1F">
          <w:rPr>
            <w:noProof/>
            <w:webHidden/>
          </w:rPr>
          <w:fldChar w:fldCharType="separate"/>
        </w:r>
        <w:r w:rsidR="009D7E1F">
          <w:rPr>
            <w:noProof/>
            <w:webHidden/>
          </w:rPr>
          <w:t>13</w:t>
        </w:r>
        <w:r w:rsidR="009D7E1F">
          <w:rPr>
            <w:noProof/>
            <w:webHidden/>
          </w:rPr>
          <w:fldChar w:fldCharType="end"/>
        </w:r>
      </w:hyperlink>
    </w:p>
    <w:p w14:paraId="4B6C56D6" w14:textId="0140C185" w:rsidR="009D7E1F" w:rsidRDefault="00A17712">
      <w:pPr>
        <w:pStyle w:val="TOC4"/>
        <w:tabs>
          <w:tab w:val="right" w:leader="dot" w:pos="5030"/>
        </w:tabs>
        <w:rPr>
          <w:rFonts w:eastAsiaTheme="minorEastAsia"/>
          <w:smallCaps w:val="0"/>
          <w:noProof/>
          <w:sz w:val="22"/>
          <w:lang w:val="en-US" w:eastAsia="en-US" w:bidi="ar-SA"/>
        </w:rPr>
      </w:pPr>
      <w:hyperlink w:anchor="_Toc56770473" w:history="1">
        <w:r w:rsidR="009D7E1F" w:rsidRPr="008C4A4A">
          <w:rPr>
            <w:rStyle w:val="Hyperlink"/>
            <w:noProof/>
          </w:rPr>
          <w:t>Office Online</w:t>
        </w:r>
        <w:r w:rsidR="009D7E1F">
          <w:rPr>
            <w:noProof/>
            <w:webHidden/>
          </w:rPr>
          <w:tab/>
        </w:r>
        <w:r w:rsidR="009D7E1F">
          <w:rPr>
            <w:noProof/>
            <w:webHidden/>
          </w:rPr>
          <w:fldChar w:fldCharType="begin"/>
        </w:r>
        <w:r w:rsidR="009D7E1F">
          <w:rPr>
            <w:noProof/>
            <w:webHidden/>
          </w:rPr>
          <w:instrText xml:space="preserve"> PAGEREF _Toc56770473 \h </w:instrText>
        </w:r>
        <w:r w:rsidR="009D7E1F">
          <w:rPr>
            <w:noProof/>
            <w:webHidden/>
          </w:rPr>
        </w:r>
        <w:r w:rsidR="009D7E1F">
          <w:rPr>
            <w:noProof/>
            <w:webHidden/>
          </w:rPr>
          <w:fldChar w:fldCharType="separate"/>
        </w:r>
        <w:r w:rsidR="009D7E1F">
          <w:rPr>
            <w:noProof/>
            <w:webHidden/>
          </w:rPr>
          <w:t>13</w:t>
        </w:r>
        <w:r w:rsidR="009D7E1F">
          <w:rPr>
            <w:noProof/>
            <w:webHidden/>
          </w:rPr>
          <w:fldChar w:fldCharType="end"/>
        </w:r>
      </w:hyperlink>
    </w:p>
    <w:p w14:paraId="164C1F05" w14:textId="642FFBE2" w:rsidR="009D7E1F" w:rsidRDefault="00A17712">
      <w:pPr>
        <w:pStyle w:val="TOC4"/>
        <w:tabs>
          <w:tab w:val="right" w:leader="dot" w:pos="5030"/>
        </w:tabs>
        <w:rPr>
          <w:rFonts w:eastAsiaTheme="minorEastAsia"/>
          <w:smallCaps w:val="0"/>
          <w:noProof/>
          <w:sz w:val="22"/>
          <w:lang w:val="en-US" w:eastAsia="en-US" w:bidi="ar-SA"/>
        </w:rPr>
      </w:pPr>
      <w:hyperlink w:anchor="_Toc56770474" w:history="1">
        <w:r w:rsidR="009D7E1F" w:rsidRPr="008C4A4A">
          <w:rPr>
            <w:rStyle w:val="Hyperlink"/>
            <w:noProof/>
          </w:rPr>
          <w:t>Office 365-video</w:t>
        </w:r>
        <w:r w:rsidR="009D7E1F">
          <w:rPr>
            <w:noProof/>
            <w:webHidden/>
          </w:rPr>
          <w:tab/>
        </w:r>
        <w:r w:rsidR="009D7E1F">
          <w:rPr>
            <w:noProof/>
            <w:webHidden/>
          </w:rPr>
          <w:fldChar w:fldCharType="begin"/>
        </w:r>
        <w:r w:rsidR="009D7E1F">
          <w:rPr>
            <w:noProof/>
            <w:webHidden/>
          </w:rPr>
          <w:instrText xml:space="preserve"> PAGEREF _Toc56770474 \h </w:instrText>
        </w:r>
        <w:r w:rsidR="009D7E1F">
          <w:rPr>
            <w:noProof/>
            <w:webHidden/>
          </w:rPr>
        </w:r>
        <w:r w:rsidR="009D7E1F">
          <w:rPr>
            <w:noProof/>
            <w:webHidden/>
          </w:rPr>
          <w:fldChar w:fldCharType="separate"/>
        </w:r>
        <w:r w:rsidR="009D7E1F">
          <w:rPr>
            <w:noProof/>
            <w:webHidden/>
          </w:rPr>
          <w:t>14</w:t>
        </w:r>
        <w:r w:rsidR="009D7E1F">
          <w:rPr>
            <w:noProof/>
            <w:webHidden/>
          </w:rPr>
          <w:fldChar w:fldCharType="end"/>
        </w:r>
      </w:hyperlink>
    </w:p>
    <w:p w14:paraId="014EBD0A" w14:textId="413A97DD" w:rsidR="009D7E1F" w:rsidRDefault="00A17712">
      <w:pPr>
        <w:pStyle w:val="TOC4"/>
        <w:tabs>
          <w:tab w:val="right" w:leader="dot" w:pos="5030"/>
        </w:tabs>
        <w:rPr>
          <w:rFonts w:eastAsiaTheme="minorEastAsia"/>
          <w:smallCaps w:val="0"/>
          <w:noProof/>
          <w:sz w:val="22"/>
          <w:lang w:val="en-US" w:eastAsia="en-US" w:bidi="ar-SA"/>
        </w:rPr>
      </w:pPr>
      <w:hyperlink w:anchor="_Toc56770475" w:history="1">
        <w:r w:rsidR="009D7E1F" w:rsidRPr="008C4A4A">
          <w:rPr>
            <w:rStyle w:val="Hyperlink"/>
            <w:noProof/>
          </w:rPr>
          <w:t>OneDrive for Business</w:t>
        </w:r>
        <w:r w:rsidR="009D7E1F">
          <w:rPr>
            <w:noProof/>
            <w:webHidden/>
          </w:rPr>
          <w:tab/>
        </w:r>
        <w:r w:rsidR="009D7E1F">
          <w:rPr>
            <w:noProof/>
            <w:webHidden/>
          </w:rPr>
          <w:fldChar w:fldCharType="begin"/>
        </w:r>
        <w:r w:rsidR="009D7E1F">
          <w:rPr>
            <w:noProof/>
            <w:webHidden/>
          </w:rPr>
          <w:instrText xml:space="preserve"> PAGEREF _Toc56770475 \h </w:instrText>
        </w:r>
        <w:r w:rsidR="009D7E1F">
          <w:rPr>
            <w:noProof/>
            <w:webHidden/>
          </w:rPr>
        </w:r>
        <w:r w:rsidR="009D7E1F">
          <w:rPr>
            <w:noProof/>
            <w:webHidden/>
          </w:rPr>
          <w:fldChar w:fldCharType="separate"/>
        </w:r>
        <w:r w:rsidR="009D7E1F">
          <w:rPr>
            <w:noProof/>
            <w:webHidden/>
          </w:rPr>
          <w:t>14</w:t>
        </w:r>
        <w:r w:rsidR="009D7E1F">
          <w:rPr>
            <w:noProof/>
            <w:webHidden/>
          </w:rPr>
          <w:fldChar w:fldCharType="end"/>
        </w:r>
      </w:hyperlink>
    </w:p>
    <w:p w14:paraId="44B6E147" w14:textId="06DB649D" w:rsidR="009D7E1F" w:rsidRDefault="00A17712">
      <w:pPr>
        <w:pStyle w:val="TOC4"/>
        <w:tabs>
          <w:tab w:val="right" w:leader="dot" w:pos="5030"/>
        </w:tabs>
        <w:rPr>
          <w:rFonts w:eastAsiaTheme="minorEastAsia"/>
          <w:smallCaps w:val="0"/>
          <w:noProof/>
          <w:sz w:val="22"/>
          <w:lang w:val="en-US" w:eastAsia="en-US" w:bidi="ar-SA"/>
        </w:rPr>
      </w:pPr>
      <w:hyperlink w:anchor="_Toc56770476" w:history="1">
        <w:r w:rsidR="009D7E1F" w:rsidRPr="008C4A4A">
          <w:rPr>
            <w:rStyle w:val="Hyperlink"/>
            <w:noProof/>
          </w:rPr>
          <w:t>Project</w:t>
        </w:r>
        <w:r w:rsidR="009D7E1F">
          <w:rPr>
            <w:noProof/>
            <w:webHidden/>
          </w:rPr>
          <w:tab/>
        </w:r>
        <w:r w:rsidR="009D7E1F">
          <w:rPr>
            <w:noProof/>
            <w:webHidden/>
          </w:rPr>
          <w:fldChar w:fldCharType="begin"/>
        </w:r>
        <w:r w:rsidR="009D7E1F">
          <w:rPr>
            <w:noProof/>
            <w:webHidden/>
          </w:rPr>
          <w:instrText xml:space="preserve"> PAGEREF _Toc56770476 \h </w:instrText>
        </w:r>
        <w:r w:rsidR="009D7E1F">
          <w:rPr>
            <w:noProof/>
            <w:webHidden/>
          </w:rPr>
        </w:r>
        <w:r w:rsidR="009D7E1F">
          <w:rPr>
            <w:noProof/>
            <w:webHidden/>
          </w:rPr>
          <w:fldChar w:fldCharType="separate"/>
        </w:r>
        <w:r w:rsidR="009D7E1F">
          <w:rPr>
            <w:noProof/>
            <w:webHidden/>
          </w:rPr>
          <w:t>15</w:t>
        </w:r>
        <w:r w:rsidR="009D7E1F">
          <w:rPr>
            <w:noProof/>
            <w:webHidden/>
          </w:rPr>
          <w:fldChar w:fldCharType="end"/>
        </w:r>
      </w:hyperlink>
    </w:p>
    <w:p w14:paraId="36ED46EC" w14:textId="637789C2" w:rsidR="009D7E1F" w:rsidRDefault="00A17712">
      <w:pPr>
        <w:pStyle w:val="TOC4"/>
        <w:tabs>
          <w:tab w:val="right" w:leader="dot" w:pos="5030"/>
        </w:tabs>
        <w:rPr>
          <w:rFonts w:eastAsiaTheme="minorEastAsia"/>
          <w:smallCaps w:val="0"/>
          <w:noProof/>
          <w:sz w:val="22"/>
          <w:lang w:val="en-US" w:eastAsia="en-US" w:bidi="ar-SA"/>
        </w:rPr>
      </w:pPr>
      <w:hyperlink w:anchor="_Toc56770477" w:history="1">
        <w:r w:rsidR="009D7E1F" w:rsidRPr="008C4A4A">
          <w:rPr>
            <w:rStyle w:val="Hyperlink"/>
            <w:noProof/>
          </w:rPr>
          <w:t>SharePoint Online</w:t>
        </w:r>
        <w:r w:rsidR="009D7E1F">
          <w:rPr>
            <w:noProof/>
            <w:webHidden/>
          </w:rPr>
          <w:tab/>
        </w:r>
        <w:r w:rsidR="009D7E1F">
          <w:rPr>
            <w:noProof/>
            <w:webHidden/>
          </w:rPr>
          <w:fldChar w:fldCharType="begin"/>
        </w:r>
        <w:r w:rsidR="009D7E1F">
          <w:rPr>
            <w:noProof/>
            <w:webHidden/>
          </w:rPr>
          <w:instrText xml:space="preserve"> PAGEREF _Toc56770477 \h </w:instrText>
        </w:r>
        <w:r w:rsidR="009D7E1F">
          <w:rPr>
            <w:noProof/>
            <w:webHidden/>
          </w:rPr>
        </w:r>
        <w:r w:rsidR="009D7E1F">
          <w:rPr>
            <w:noProof/>
            <w:webHidden/>
          </w:rPr>
          <w:fldChar w:fldCharType="separate"/>
        </w:r>
        <w:r w:rsidR="009D7E1F">
          <w:rPr>
            <w:noProof/>
            <w:webHidden/>
          </w:rPr>
          <w:t>15</w:t>
        </w:r>
        <w:r w:rsidR="009D7E1F">
          <w:rPr>
            <w:noProof/>
            <w:webHidden/>
          </w:rPr>
          <w:fldChar w:fldCharType="end"/>
        </w:r>
      </w:hyperlink>
    </w:p>
    <w:p w14:paraId="47C6A0C7" w14:textId="399EC6ED" w:rsidR="009D7E1F" w:rsidRDefault="00A17712">
      <w:pPr>
        <w:pStyle w:val="TOC4"/>
        <w:tabs>
          <w:tab w:val="right" w:leader="dot" w:pos="5030"/>
        </w:tabs>
        <w:rPr>
          <w:rFonts w:eastAsiaTheme="minorEastAsia"/>
          <w:smallCaps w:val="0"/>
          <w:noProof/>
          <w:sz w:val="22"/>
          <w:lang w:val="en-US" w:eastAsia="en-US" w:bidi="ar-SA"/>
        </w:rPr>
      </w:pPr>
      <w:hyperlink w:anchor="_Toc56770478" w:history="1">
        <w:r w:rsidR="009D7E1F" w:rsidRPr="008C4A4A">
          <w:rPr>
            <w:rStyle w:val="Hyperlink"/>
            <w:noProof/>
          </w:rPr>
          <w:t>Skype for Business Online</w:t>
        </w:r>
        <w:r w:rsidR="009D7E1F">
          <w:rPr>
            <w:noProof/>
            <w:webHidden/>
          </w:rPr>
          <w:tab/>
        </w:r>
        <w:r w:rsidR="009D7E1F">
          <w:rPr>
            <w:noProof/>
            <w:webHidden/>
          </w:rPr>
          <w:fldChar w:fldCharType="begin"/>
        </w:r>
        <w:r w:rsidR="009D7E1F">
          <w:rPr>
            <w:noProof/>
            <w:webHidden/>
          </w:rPr>
          <w:instrText xml:space="preserve"> PAGEREF _Toc56770478 \h </w:instrText>
        </w:r>
        <w:r w:rsidR="009D7E1F">
          <w:rPr>
            <w:noProof/>
            <w:webHidden/>
          </w:rPr>
        </w:r>
        <w:r w:rsidR="009D7E1F">
          <w:rPr>
            <w:noProof/>
            <w:webHidden/>
          </w:rPr>
          <w:fldChar w:fldCharType="separate"/>
        </w:r>
        <w:r w:rsidR="009D7E1F">
          <w:rPr>
            <w:noProof/>
            <w:webHidden/>
          </w:rPr>
          <w:t>15</w:t>
        </w:r>
        <w:r w:rsidR="009D7E1F">
          <w:rPr>
            <w:noProof/>
            <w:webHidden/>
          </w:rPr>
          <w:fldChar w:fldCharType="end"/>
        </w:r>
      </w:hyperlink>
    </w:p>
    <w:p w14:paraId="2A12D25A" w14:textId="3A3705C6" w:rsidR="009D7E1F" w:rsidRDefault="00A17712">
      <w:pPr>
        <w:pStyle w:val="TOC4"/>
        <w:tabs>
          <w:tab w:val="right" w:leader="dot" w:pos="5030"/>
        </w:tabs>
        <w:rPr>
          <w:rFonts w:eastAsiaTheme="minorEastAsia"/>
          <w:smallCaps w:val="0"/>
          <w:noProof/>
          <w:sz w:val="22"/>
          <w:lang w:val="en-US" w:eastAsia="en-US" w:bidi="ar-SA"/>
        </w:rPr>
      </w:pPr>
      <w:hyperlink w:anchor="_Toc56770479" w:history="1">
        <w:r w:rsidR="009D7E1F" w:rsidRPr="008C4A4A">
          <w:rPr>
            <w:rStyle w:val="Hyperlink"/>
            <w:noProof/>
          </w:rPr>
          <w:t>Microsoft Teams – Anropsplan og Lydkonferanser</w:t>
        </w:r>
        <w:r w:rsidR="009D7E1F">
          <w:rPr>
            <w:noProof/>
            <w:webHidden/>
          </w:rPr>
          <w:tab/>
        </w:r>
        <w:r w:rsidR="009D7E1F">
          <w:rPr>
            <w:noProof/>
            <w:webHidden/>
          </w:rPr>
          <w:fldChar w:fldCharType="begin"/>
        </w:r>
        <w:r w:rsidR="009D7E1F">
          <w:rPr>
            <w:noProof/>
            <w:webHidden/>
          </w:rPr>
          <w:instrText xml:space="preserve"> PAGEREF _Toc56770479 \h </w:instrText>
        </w:r>
        <w:r w:rsidR="009D7E1F">
          <w:rPr>
            <w:noProof/>
            <w:webHidden/>
          </w:rPr>
        </w:r>
        <w:r w:rsidR="009D7E1F">
          <w:rPr>
            <w:noProof/>
            <w:webHidden/>
          </w:rPr>
          <w:fldChar w:fldCharType="separate"/>
        </w:r>
        <w:r w:rsidR="009D7E1F">
          <w:rPr>
            <w:noProof/>
            <w:webHidden/>
          </w:rPr>
          <w:t>16</w:t>
        </w:r>
        <w:r w:rsidR="009D7E1F">
          <w:rPr>
            <w:noProof/>
            <w:webHidden/>
          </w:rPr>
          <w:fldChar w:fldCharType="end"/>
        </w:r>
      </w:hyperlink>
    </w:p>
    <w:p w14:paraId="2F1C9B4A" w14:textId="14664C45" w:rsidR="009D7E1F" w:rsidRDefault="00A17712">
      <w:pPr>
        <w:pStyle w:val="TOC4"/>
        <w:tabs>
          <w:tab w:val="right" w:leader="dot" w:pos="5030"/>
        </w:tabs>
        <w:rPr>
          <w:rFonts w:eastAsiaTheme="minorEastAsia"/>
          <w:smallCaps w:val="0"/>
          <w:noProof/>
          <w:sz w:val="22"/>
          <w:lang w:val="en-US" w:eastAsia="en-US" w:bidi="ar-SA"/>
        </w:rPr>
      </w:pPr>
      <w:hyperlink w:anchor="_Toc56770480" w:history="1">
        <w:r w:rsidR="009D7E1F" w:rsidRPr="008C4A4A">
          <w:rPr>
            <w:rStyle w:val="Hyperlink"/>
            <w:noProof/>
          </w:rPr>
          <w:t>Microsoft Teams – Talekvalitet</w:t>
        </w:r>
        <w:r w:rsidR="009D7E1F">
          <w:rPr>
            <w:noProof/>
            <w:webHidden/>
          </w:rPr>
          <w:tab/>
        </w:r>
        <w:r w:rsidR="009D7E1F">
          <w:rPr>
            <w:noProof/>
            <w:webHidden/>
          </w:rPr>
          <w:fldChar w:fldCharType="begin"/>
        </w:r>
        <w:r w:rsidR="009D7E1F">
          <w:rPr>
            <w:noProof/>
            <w:webHidden/>
          </w:rPr>
          <w:instrText xml:space="preserve"> PAGEREF _Toc56770480 \h </w:instrText>
        </w:r>
        <w:r w:rsidR="009D7E1F">
          <w:rPr>
            <w:noProof/>
            <w:webHidden/>
          </w:rPr>
        </w:r>
        <w:r w:rsidR="009D7E1F">
          <w:rPr>
            <w:noProof/>
            <w:webHidden/>
          </w:rPr>
          <w:fldChar w:fldCharType="separate"/>
        </w:r>
        <w:r w:rsidR="009D7E1F">
          <w:rPr>
            <w:noProof/>
            <w:webHidden/>
          </w:rPr>
          <w:t>16</w:t>
        </w:r>
        <w:r w:rsidR="009D7E1F">
          <w:rPr>
            <w:noProof/>
            <w:webHidden/>
          </w:rPr>
          <w:fldChar w:fldCharType="end"/>
        </w:r>
      </w:hyperlink>
    </w:p>
    <w:p w14:paraId="777E427E" w14:textId="24B45096" w:rsidR="009D7E1F" w:rsidRDefault="00A17712">
      <w:pPr>
        <w:pStyle w:val="TOC4"/>
        <w:tabs>
          <w:tab w:val="right" w:leader="dot" w:pos="5030"/>
        </w:tabs>
        <w:rPr>
          <w:rFonts w:eastAsiaTheme="minorEastAsia"/>
          <w:smallCaps w:val="0"/>
          <w:noProof/>
          <w:sz w:val="22"/>
          <w:lang w:val="en-US" w:eastAsia="en-US" w:bidi="ar-SA"/>
        </w:rPr>
      </w:pPr>
      <w:hyperlink w:anchor="_Toc56770481" w:history="1">
        <w:r w:rsidR="009D7E1F" w:rsidRPr="008C4A4A">
          <w:rPr>
            <w:rStyle w:val="Hyperlink"/>
            <w:noProof/>
          </w:rPr>
          <w:t>Workplace Analytics</w:t>
        </w:r>
        <w:r w:rsidR="009D7E1F">
          <w:rPr>
            <w:noProof/>
            <w:webHidden/>
          </w:rPr>
          <w:tab/>
        </w:r>
        <w:r w:rsidR="009D7E1F">
          <w:rPr>
            <w:noProof/>
            <w:webHidden/>
          </w:rPr>
          <w:fldChar w:fldCharType="begin"/>
        </w:r>
        <w:r w:rsidR="009D7E1F">
          <w:rPr>
            <w:noProof/>
            <w:webHidden/>
          </w:rPr>
          <w:instrText xml:space="preserve"> PAGEREF _Toc56770481 \h </w:instrText>
        </w:r>
        <w:r w:rsidR="009D7E1F">
          <w:rPr>
            <w:noProof/>
            <w:webHidden/>
          </w:rPr>
        </w:r>
        <w:r w:rsidR="009D7E1F">
          <w:rPr>
            <w:noProof/>
            <w:webHidden/>
          </w:rPr>
          <w:fldChar w:fldCharType="separate"/>
        </w:r>
        <w:r w:rsidR="009D7E1F">
          <w:rPr>
            <w:noProof/>
            <w:webHidden/>
          </w:rPr>
          <w:t>16</w:t>
        </w:r>
        <w:r w:rsidR="009D7E1F">
          <w:rPr>
            <w:noProof/>
            <w:webHidden/>
          </w:rPr>
          <w:fldChar w:fldCharType="end"/>
        </w:r>
      </w:hyperlink>
    </w:p>
    <w:p w14:paraId="41C9C918" w14:textId="4F4DDF06" w:rsidR="009D7E1F" w:rsidRDefault="00A17712">
      <w:pPr>
        <w:pStyle w:val="TOC4"/>
        <w:tabs>
          <w:tab w:val="right" w:leader="dot" w:pos="5030"/>
        </w:tabs>
        <w:rPr>
          <w:rFonts w:eastAsiaTheme="minorEastAsia"/>
          <w:smallCaps w:val="0"/>
          <w:noProof/>
          <w:sz w:val="22"/>
          <w:lang w:val="en-US" w:eastAsia="en-US" w:bidi="ar-SA"/>
        </w:rPr>
      </w:pPr>
      <w:hyperlink w:anchor="_Toc56770482" w:history="1">
        <w:r w:rsidR="009D7E1F" w:rsidRPr="008C4A4A">
          <w:rPr>
            <w:rStyle w:val="Hyperlink"/>
            <w:noProof/>
          </w:rPr>
          <w:t>Yammer Enterprise</w:t>
        </w:r>
        <w:r w:rsidR="009D7E1F">
          <w:rPr>
            <w:noProof/>
            <w:webHidden/>
          </w:rPr>
          <w:tab/>
        </w:r>
        <w:r w:rsidR="009D7E1F">
          <w:rPr>
            <w:noProof/>
            <w:webHidden/>
          </w:rPr>
          <w:fldChar w:fldCharType="begin"/>
        </w:r>
        <w:r w:rsidR="009D7E1F">
          <w:rPr>
            <w:noProof/>
            <w:webHidden/>
          </w:rPr>
          <w:instrText xml:space="preserve"> PAGEREF _Toc56770482 \h </w:instrText>
        </w:r>
        <w:r w:rsidR="009D7E1F">
          <w:rPr>
            <w:noProof/>
            <w:webHidden/>
          </w:rPr>
        </w:r>
        <w:r w:rsidR="009D7E1F">
          <w:rPr>
            <w:noProof/>
            <w:webHidden/>
          </w:rPr>
          <w:fldChar w:fldCharType="separate"/>
        </w:r>
        <w:r w:rsidR="009D7E1F">
          <w:rPr>
            <w:noProof/>
            <w:webHidden/>
          </w:rPr>
          <w:t>17</w:t>
        </w:r>
        <w:r w:rsidR="009D7E1F">
          <w:rPr>
            <w:noProof/>
            <w:webHidden/>
          </w:rPr>
          <w:fldChar w:fldCharType="end"/>
        </w:r>
      </w:hyperlink>
    </w:p>
    <w:p w14:paraId="75347827" w14:textId="7E056C11" w:rsidR="009D7E1F" w:rsidRDefault="00A17712">
      <w:pPr>
        <w:pStyle w:val="TOC2"/>
        <w:tabs>
          <w:tab w:val="right" w:leader="dot" w:pos="5030"/>
        </w:tabs>
        <w:rPr>
          <w:rFonts w:eastAsiaTheme="minorEastAsia"/>
          <w:b w:val="0"/>
          <w:smallCaps w:val="0"/>
          <w:noProof/>
          <w:sz w:val="22"/>
          <w:lang w:val="en-US" w:eastAsia="en-US" w:bidi="ar-SA"/>
        </w:rPr>
      </w:pPr>
      <w:hyperlink w:anchor="_Toc56770483" w:history="1">
        <w:r w:rsidR="009D7E1F" w:rsidRPr="008C4A4A">
          <w:rPr>
            <w:rStyle w:val="Hyperlink"/>
            <w:noProof/>
          </w:rPr>
          <w:t>Microsoft Azure-tjenester og Azure Plans</w:t>
        </w:r>
        <w:r w:rsidR="009D7E1F">
          <w:rPr>
            <w:noProof/>
            <w:webHidden/>
          </w:rPr>
          <w:tab/>
        </w:r>
        <w:r w:rsidR="009D7E1F">
          <w:rPr>
            <w:noProof/>
            <w:webHidden/>
          </w:rPr>
          <w:fldChar w:fldCharType="begin"/>
        </w:r>
        <w:r w:rsidR="009D7E1F">
          <w:rPr>
            <w:noProof/>
            <w:webHidden/>
          </w:rPr>
          <w:instrText xml:space="preserve"> PAGEREF _Toc56770483 \h </w:instrText>
        </w:r>
        <w:r w:rsidR="009D7E1F">
          <w:rPr>
            <w:noProof/>
            <w:webHidden/>
          </w:rPr>
        </w:r>
        <w:r w:rsidR="009D7E1F">
          <w:rPr>
            <w:noProof/>
            <w:webHidden/>
          </w:rPr>
          <w:fldChar w:fldCharType="separate"/>
        </w:r>
        <w:r w:rsidR="009D7E1F">
          <w:rPr>
            <w:noProof/>
            <w:webHidden/>
          </w:rPr>
          <w:t>17</w:t>
        </w:r>
        <w:r w:rsidR="009D7E1F">
          <w:rPr>
            <w:noProof/>
            <w:webHidden/>
          </w:rPr>
          <w:fldChar w:fldCharType="end"/>
        </w:r>
      </w:hyperlink>
    </w:p>
    <w:p w14:paraId="78F27995" w14:textId="0852CA1F" w:rsidR="009D7E1F" w:rsidRDefault="00A17712">
      <w:pPr>
        <w:pStyle w:val="TOC2"/>
        <w:tabs>
          <w:tab w:val="right" w:leader="dot" w:pos="5030"/>
        </w:tabs>
        <w:rPr>
          <w:rFonts w:eastAsiaTheme="minorEastAsia"/>
          <w:b w:val="0"/>
          <w:smallCaps w:val="0"/>
          <w:noProof/>
          <w:sz w:val="22"/>
          <w:lang w:val="en-US" w:eastAsia="en-US" w:bidi="ar-SA"/>
        </w:rPr>
      </w:pPr>
      <w:hyperlink w:anchor="_Toc56770484" w:history="1">
        <w:r w:rsidR="009D7E1F" w:rsidRPr="008C4A4A">
          <w:rPr>
            <w:rStyle w:val="Hyperlink"/>
            <w:noProof/>
          </w:rPr>
          <w:t>Andre Online Services</w:t>
        </w:r>
        <w:r w:rsidR="009D7E1F">
          <w:rPr>
            <w:noProof/>
            <w:webHidden/>
          </w:rPr>
          <w:tab/>
        </w:r>
        <w:r w:rsidR="009D7E1F">
          <w:rPr>
            <w:noProof/>
            <w:webHidden/>
          </w:rPr>
          <w:fldChar w:fldCharType="begin"/>
        </w:r>
        <w:r w:rsidR="009D7E1F">
          <w:rPr>
            <w:noProof/>
            <w:webHidden/>
          </w:rPr>
          <w:instrText xml:space="preserve"> PAGEREF _Toc56770484 \h </w:instrText>
        </w:r>
        <w:r w:rsidR="009D7E1F">
          <w:rPr>
            <w:noProof/>
            <w:webHidden/>
          </w:rPr>
        </w:r>
        <w:r w:rsidR="009D7E1F">
          <w:rPr>
            <w:noProof/>
            <w:webHidden/>
          </w:rPr>
          <w:fldChar w:fldCharType="separate"/>
        </w:r>
        <w:r w:rsidR="009D7E1F">
          <w:rPr>
            <w:noProof/>
            <w:webHidden/>
          </w:rPr>
          <w:t>17</w:t>
        </w:r>
        <w:r w:rsidR="009D7E1F">
          <w:rPr>
            <w:noProof/>
            <w:webHidden/>
          </w:rPr>
          <w:fldChar w:fldCharType="end"/>
        </w:r>
      </w:hyperlink>
    </w:p>
    <w:p w14:paraId="092F4E6E" w14:textId="6DA907BA" w:rsidR="009D7E1F" w:rsidRDefault="00A17712">
      <w:pPr>
        <w:pStyle w:val="TOC4"/>
        <w:tabs>
          <w:tab w:val="right" w:leader="dot" w:pos="5030"/>
        </w:tabs>
        <w:rPr>
          <w:rFonts w:eastAsiaTheme="minorEastAsia"/>
          <w:smallCaps w:val="0"/>
          <w:noProof/>
          <w:sz w:val="22"/>
          <w:lang w:val="en-US" w:eastAsia="en-US" w:bidi="ar-SA"/>
        </w:rPr>
      </w:pPr>
      <w:hyperlink w:anchor="_Toc56770485" w:history="1">
        <w:r w:rsidR="009D7E1F" w:rsidRPr="008C4A4A">
          <w:rPr>
            <w:rStyle w:val="Hyperlink"/>
            <w:noProof/>
          </w:rPr>
          <w:t>Bing Maps Enterprise-plattform</w:t>
        </w:r>
        <w:r w:rsidR="009D7E1F">
          <w:rPr>
            <w:noProof/>
            <w:webHidden/>
          </w:rPr>
          <w:tab/>
        </w:r>
        <w:r w:rsidR="009D7E1F">
          <w:rPr>
            <w:noProof/>
            <w:webHidden/>
          </w:rPr>
          <w:fldChar w:fldCharType="begin"/>
        </w:r>
        <w:r w:rsidR="009D7E1F">
          <w:rPr>
            <w:noProof/>
            <w:webHidden/>
          </w:rPr>
          <w:instrText xml:space="preserve"> PAGEREF _Toc56770485 \h </w:instrText>
        </w:r>
        <w:r w:rsidR="009D7E1F">
          <w:rPr>
            <w:noProof/>
            <w:webHidden/>
          </w:rPr>
        </w:r>
        <w:r w:rsidR="009D7E1F">
          <w:rPr>
            <w:noProof/>
            <w:webHidden/>
          </w:rPr>
          <w:fldChar w:fldCharType="separate"/>
        </w:r>
        <w:r w:rsidR="009D7E1F">
          <w:rPr>
            <w:noProof/>
            <w:webHidden/>
          </w:rPr>
          <w:t>18</w:t>
        </w:r>
        <w:r w:rsidR="009D7E1F">
          <w:rPr>
            <w:noProof/>
            <w:webHidden/>
          </w:rPr>
          <w:fldChar w:fldCharType="end"/>
        </w:r>
      </w:hyperlink>
    </w:p>
    <w:p w14:paraId="76E08AD4" w14:textId="17E2B81F" w:rsidR="009D7E1F" w:rsidRDefault="00A17712">
      <w:pPr>
        <w:pStyle w:val="TOC4"/>
        <w:tabs>
          <w:tab w:val="right" w:leader="dot" w:pos="5030"/>
        </w:tabs>
        <w:rPr>
          <w:rFonts w:eastAsiaTheme="minorEastAsia"/>
          <w:smallCaps w:val="0"/>
          <w:noProof/>
          <w:sz w:val="22"/>
          <w:lang w:val="en-US" w:eastAsia="en-US" w:bidi="ar-SA"/>
        </w:rPr>
      </w:pPr>
      <w:hyperlink w:anchor="_Toc56770486" w:history="1">
        <w:r w:rsidR="009D7E1F" w:rsidRPr="008C4A4A">
          <w:rPr>
            <w:rStyle w:val="Hyperlink"/>
            <w:noProof/>
          </w:rPr>
          <w:t>Bing Maps Mobile Asset Management</w:t>
        </w:r>
        <w:r w:rsidR="009D7E1F">
          <w:rPr>
            <w:noProof/>
            <w:webHidden/>
          </w:rPr>
          <w:tab/>
        </w:r>
        <w:r w:rsidR="009D7E1F">
          <w:rPr>
            <w:noProof/>
            <w:webHidden/>
          </w:rPr>
          <w:fldChar w:fldCharType="begin"/>
        </w:r>
        <w:r w:rsidR="009D7E1F">
          <w:rPr>
            <w:noProof/>
            <w:webHidden/>
          </w:rPr>
          <w:instrText xml:space="preserve"> PAGEREF _Toc56770486 \h </w:instrText>
        </w:r>
        <w:r w:rsidR="009D7E1F">
          <w:rPr>
            <w:noProof/>
            <w:webHidden/>
          </w:rPr>
        </w:r>
        <w:r w:rsidR="009D7E1F">
          <w:rPr>
            <w:noProof/>
            <w:webHidden/>
          </w:rPr>
          <w:fldChar w:fldCharType="separate"/>
        </w:r>
        <w:r w:rsidR="009D7E1F">
          <w:rPr>
            <w:noProof/>
            <w:webHidden/>
          </w:rPr>
          <w:t>18</w:t>
        </w:r>
        <w:r w:rsidR="009D7E1F">
          <w:rPr>
            <w:noProof/>
            <w:webHidden/>
          </w:rPr>
          <w:fldChar w:fldCharType="end"/>
        </w:r>
      </w:hyperlink>
    </w:p>
    <w:p w14:paraId="1F3AE20D" w14:textId="58E17D84" w:rsidR="009D7E1F" w:rsidRDefault="00A17712">
      <w:pPr>
        <w:pStyle w:val="TOC4"/>
        <w:tabs>
          <w:tab w:val="right" w:leader="dot" w:pos="5030"/>
        </w:tabs>
        <w:rPr>
          <w:rFonts w:eastAsiaTheme="minorEastAsia"/>
          <w:smallCaps w:val="0"/>
          <w:noProof/>
          <w:sz w:val="22"/>
          <w:lang w:val="en-US" w:eastAsia="en-US" w:bidi="ar-SA"/>
        </w:rPr>
      </w:pPr>
      <w:hyperlink w:anchor="_Toc56770487" w:history="1">
        <w:r w:rsidR="009D7E1F" w:rsidRPr="008C4A4A">
          <w:rPr>
            <w:rStyle w:val="Hyperlink"/>
            <w:noProof/>
          </w:rPr>
          <w:t>Appsikkerhet for Microsoft Cloud</w:t>
        </w:r>
        <w:r w:rsidR="009D7E1F">
          <w:rPr>
            <w:noProof/>
            <w:webHidden/>
          </w:rPr>
          <w:tab/>
        </w:r>
        <w:r w:rsidR="009D7E1F">
          <w:rPr>
            <w:noProof/>
            <w:webHidden/>
          </w:rPr>
          <w:fldChar w:fldCharType="begin"/>
        </w:r>
        <w:r w:rsidR="009D7E1F">
          <w:rPr>
            <w:noProof/>
            <w:webHidden/>
          </w:rPr>
          <w:instrText xml:space="preserve"> PAGEREF _Toc56770487 \h </w:instrText>
        </w:r>
        <w:r w:rsidR="009D7E1F">
          <w:rPr>
            <w:noProof/>
            <w:webHidden/>
          </w:rPr>
        </w:r>
        <w:r w:rsidR="009D7E1F">
          <w:rPr>
            <w:noProof/>
            <w:webHidden/>
          </w:rPr>
          <w:fldChar w:fldCharType="separate"/>
        </w:r>
        <w:r w:rsidR="009D7E1F">
          <w:rPr>
            <w:noProof/>
            <w:webHidden/>
          </w:rPr>
          <w:t>19</w:t>
        </w:r>
        <w:r w:rsidR="009D7E1F">
          <w:rPr>
            <w:noProof/>
            <w:webHidden/>
          </w:rPr>
          <w:fldChar w:fldCharType="end"/>
        </w:r>
      </w:hyperlink>
    </w:p>
    <w:p w14:paraId="30FECA17" w14:textId="223561BE" w:rsidR="009D7E1F" w:rsidRDefault="00A17712">
      <w:pPr>
        <w:pStyle w:val="TOC4"/>
        <w:tabs>
          <w:tab w:val="right" w:leader="dot" w:pos="5030"/>
        </w:tabs>
        <w:rPr>
          <w:rFonts w:eastAsiaTheme="minorEastAsia"/>
          <w:smallCaps w:val="0"/>
          <w:noProof/>
          <w:sz w:val="22"/>
          <w:lang w:val="en-US" w:eastAsia="en-US" w:bidi="ar-SA"/>
        </w:rPr>
      </w:pPr>
      <w:hyperlink w:anchor="_Toc56770488" w:history="1">
        <w:r w:rsidR="009D7E1F" w:rsidRPr="008C4A4A">
          <w:rPr>
            <w:rStyle w:val="Hyperlink"/>
            <w:noProof/>
          </w:rPr>
          <w:t>Microsoft Power Automate</w:t>
        </w:r>
        <w:r w:rsidR="009D7E1F">
          <w:rPr>
            <w:noProof/>
            <w:webHidden/>
          </w:rPr>
          <w:tab/>
        </w:r>
        <w:r w:rsidR="009D7E1F">
          <w:rPr>
            <w:noProof/>
            <w:webHidden/>
          </w:rPr>
          <w:fldChar w:fldCharType="begin"/>
        </w:r>
        <w:r w:rsidR="009D7E1F">
          <w:rPr>
            <w:noProof/>
            <w:webHidden/>
          </w:rPr>
          <w:instrText xml:space="preserve"> PAGEREF _Toc56770488 \h </w:instrText>
        </w:r>
        <w:r w:rsidR="009D7E1F">
          <w:rPr>
            <w:noProof/>
            <w:webHidden/>
          </w:rPr>
        </w:r>
        <w:r w:rsidR="009D7E1F">
          <w:rPr>
            <w:noProof/>
            <w:webHidden/>
          </w:rPr>
          <w:fldChar w:fldCharType="separate"/>
        </w:r>
        <w:r w:rsidR="009D7E1F">
          <w:rPr>
            <w:noProof/>
            <w:webHidden/>
          </w:rPr>
          <w:t>19</w:t>
        </w:r>
        <w:r w:rsidR="009D7E1F">
          <w:rPr>
            <w:noProof/>
            <w:webHidden/>
          </w:rPr>
          <w:fldChar w:fldCharType="end"/>
        </w:r>
      </w:hyperlink>
    </w:p>
    <w:p w14:paraId="399BA521" w14:textId="6CB52712" w:rsidR="009D7E1F" w:rsidRDefault="00A17712">
      <w:pPr>
        <w:pStyle w:val="TOC4"/>
        <w:tabs>
          <w:tab w:val="right" w:leader="dot" w:pos="5030"/>
        </w:tabs>
        <w:rPr>
          <w:rFonts w:eastAsiaTheme="minorEastAsia"/>
          <w:smallCaps w:val="0"/>
          <w:noProof/>
          <w:sz w:val="22"/>
          <w:lang w:val="en-US" w:eastAsia="en-US" w:bidi="ar-SA"/>
        </w:rPr>
      </w:pPr>
      <w:hyperlink w:anchor="_Toc56770489" w:history="1">
        <w:r w:rsidR="009D7E1F" w:rsidRPr="008C4A4A">
          <w:rPr>
            <w:rStyle w:val="Hyperlink"/>
            <w:noProof/>
          </w:rPr>
          <w:t>Microsoft Intune</w:t>
        </w:r>
        <w:r w:rsidR="009D7E1F">
          <w:rPr>
            <w:noProof/>
            <w:webHidden/>
          </w:rPr>
          <w:tab/>
        </w:r>
        <w:r w:rsidR="009D7E1F">
          <w:rPr>
            <w:noProof/>
            <w:webHidden/>
          </w:rPr>
          <w:fldChar w:fldCharType="begin"/>
        </w:r>
        <w:r w:rsidR="009D7E1F">
          <w:rPr>
            <w:noProof/>
            <w:webHidden/>
          </w:rPr>
          <w:instrText xml:space="preserve"> PAGEREF _Toc56770489 \h </w:instrText>
        </w:r>
        <w:r w:rsidR="009D7E1F">
          <w:rPr>
            <w:noProof/>
            <w:webHidden/>
          </w:rPr>
        </w:r>
        <w:r w:rsidR="009D7E1F">
          <w:rPr>
            <w:noProof/>
            <w:webHidden/>
          </w:rPr>
          <w:fldChar w:fldCharType="separate"/>
        </w:r>
        <w:r w:rsidR="009D7E1F">
          <w:rPr>
            <w:noProof/>
            <w:webHidden/>
          </w:rPr>
          <w:t>19</w:t>
        </w:r>
        <w:r w:rsidR="009D7E1F">
          <w:rPr>
            <w:noProof/>
            <w:webHidden/>
          </w:rPr>
          <w:fldChar w:fldCharType="end"/>
        </w:r>
      </w:hyperlink>
    </w:p>
    <w:p w14:paraId="231AB57D" w14:textId="67380E2B" w:rsidR="009D7E1F" w:rsidRDefault="00A17712">
      <w:pPr>
        <w:pStyle w:val="TOC4"/>
        <w:tabs>
          <w:tab w:val="right" w:leader="dot" w:pos="5030"/>
        </w:tabs>
        <w:rPr>
          <w:rFonts w:eastAsiaTheme="minorEastAsia"/>
          <w:smallCaps w:val="0"/>
          <w:noProof/>
          <w:sz w:val="22"/>
          <w:lang w:val="en-US" w:eastAsia="en-US" w:bidi="ar-SA"/>
        </w:rPr>
      </w:pPr>
      <w:hyperlink w:anchor="_Toc56770490" w:history="1">
        <w:r w:rsidR="009D7E1F" w:rsidRPr="008C4A4A">
          <w:rPr>
            <w:rStyle w:val="Hyperlink"/>
            <w:noProof/>
          </w:rPr>
          <w:t>Microsoft Kaizala Pro</w:t>
        </w:r>
        <w:r w:rsidR="009D7E1F">
          <w:rPr>
            <w:noProof/>
            <w:webHidden/>
          </w:rPr>
          <w:tab/>
        </w:r>
        <w:r w:rsidR="009D7E1F">
          <w:rPr>
            <w:noProof/>
            <w:webHidden/>
          </w:rPr>
          <w:fldChar w:fldCharType="begin"/>
        </w:r>
        <w:r w:rsidR="009D7E1F">
          <w:rPr>
            <w:noProof/>
            <w:webHidden/>
          </w:rPr>
          <w:instrText xml:space="preserve"> PAGEREF _Toc56770490 \h </w:instrText>
        </w:r>
        <w:r w:rsidR="009D7E1F">
          <w:rPr>
            <w:noProof/>
            <w:webHidden/>
          </w:rPr>
        </w:r>
        <w:r w:rsidR="009D7E1F">
          <w:rPr>
            <w:noProof/>
            <w:webHidden/>
          </w:rPr>
          <w:fldChar w:fldCharType="separate"/>
        </w:r>
        <w:r w:rsidR="009D7E1F">
          <w:rPr>
            <w:noProof/>
            <w:webHidden/>
          </w:rPr>
          <w:t>20</w:t>
        </w:r>
        <w:r w:rsidR="009D7E1F">
          <w:rPr>
            <w:noProof/>
            <w:webHidden/>
          </w:rPr>
          <w:fldChar w:fldCharType="end"/>
        </w:r>
      </w:hyperlink>
    </w:p>
    <w:p w14:paraId="52B12F5C" w14:textId="68BF4EB6" w:rsidR="009D7E1F" w:rsidRDefault="00A17712">
      <w:pPr>
        <w:pStyle w:val="TOC4"/>
        <w:tabs>
          <w:tab w:val="right" w:leader="dot" w:pos="5030"/>
        </w:tabs>
        <w:rPr>
          <w:rFonts w:eastAsiaTheme="minorEastAsia"/>
          <w:smallCaps w:val="0"/>
          <w:noProof/>
          <w:sz w:val="22"/>
          <w:lang w:val="en-US" w:eastAsia="en-US" w:bidi="ar-SA"/>
        </w:rPr>
      </w:pPr>
      <w:hyperlink w:anchor="_Toc56770491" w:history="1">
        <w:r w:rsidR="009D7E1F" w:rsidRPr="008C4A4A">
          <w:rPr>
            <w:rStyle w:val="Hyperlink"/>
            <w:noProof/>
          </w:rPr>
          <w:t>Microsoft Power Apps</w:t>
        </w:r>
        <w:r w:rsidR="009D7E1F">
          <w:rPr>
            <w:noProof/>
            <w:webHidden/>
          </w:rPr>
          <w:tab/>
        </w:r>
        <w:r w:rsidR="009D7E1F">
          <w:rPr>
            <w:noProof/>
            <w:webHidden/>
          </w:rPr>
          <w:fldChar w:fldCharType="begin"/>
        </w:r>
        <w:r w:rsidR="009D7E1F">
          <w:rPr>
            <w:noProof/>
            <w:webHidden/>
          </w:rPr>
          <w:instrText xml:space="preserve"> PAGEREF _Toc56770491 \h </w:instrText>
        </w:r>
        <w:r w:rsidR="009D7E1F">
          <w:rPr>
            <w:noProof/>
            <w:webHidden/>
          </w:rPr>
        </w:r>
        <w:r w:rsidR="009D7E1F">
          <w:rPr>
            <w:noProof/>
            <w:webHidden/>
          </w:rPr>
          <w:fldChar w:fldCharType="separate"/>
        </w:r>
        <w:r w:rsidR="009D7E1F">
          <w:rPr>
            <w:noProof/>
            <w:webHidden/>
          </w:rPr>
          <w:t>20</w:t>
        </w:r>
        <w:r w:rsidR="009D7E1F">
          <w:rPr>
            <w:noProof/>
            <w:webHidden/>
          </w:rPr>
          <w:fldChar w:fldCharType="end"/>
        </w:r>
      </w:hyperlink>
    </w:p>
    <w:p w14:paraId="7272CA0A" w14:textId="6B2D34AE" w:rsidR="009D7E1F" w:rsidRDefault="00A17712">
      <w:pPr>
        <w:pStyle w:val="TOC4"/>
        <w:tabs>
          <w:tab w:val="right" w:leader="dot" w:pos="5030"/>
        </w:tabs>
        <w:rPr>
          <w:rFonts w:eastAsiaTheme="minorEastAsia"/>
          <w:smallCaps w:val="0"/>
          <w:noProof/>
          <w:sz w:val="22"/>
          <w:lang w:val="en-US" w:eastAsia="en-US" w:bidi="ar-SA"/>
        </w:rPr>
      </w:pPr>
      <w:hyperlink w:anchor="_Toc56770492" w:history="1">
        <w:r w:rsidR="009D7E1F" w:rsidRPr="008C4A4A">
          <w:rPr>
            <w:rStyle w:val="Hyperlink"/>
            <w:noProof/>
          </w:rPr>
          <w:t>Minecraft: Education Edition</w:t>
        </w:r>
        <w:r w:rsidR="009D7E1F">
          <w:rPr>
            <w:noProof/>
            <w:webHidden/>
          </w:rPr>
          <w:tab/>
        </w:r>
        <w:r w:rsidR="009D7E1F">
          <w:rPr>
            <w:noProof/>
            <w:webHidden/>
          </w:rPr>
          <w:fldChar w:fldCharType="begin"/>
        </w:r>
        <w:r w:rsidR="009D7E1F">
          <w:rPr>
            <w:noProof/>
            <w:webHidden/>
          </w:rPr>
          <w:instrText xml:space="preserve"> PAGEREF _Toc56770492 \h </w:instrText>
        </w:r>
        <w:r w:rsidR="009D7E1F">
          <w:rPr>
            <w:noProof/>
            <w:webHidden/>
          </w:rPr>
        </w:r>
        <w:r w:rsidR="009D7E1F">
          <w:rPr>
            <w:noProof/>
            <w:webHidden/>
          </w:rPr>
          <w:fldChar w:fldCharType="separate"/>
        </w:r>
        <w:r w:rsidR="009D7E1F">
          <w:rPr>
            <w:noProof/>
            <w:webHidden/>
          </w:rPr>
          <w:t>21</w:t>
        </w:r>
        <w:r w:rsidR="009D7E1F">
          <w:rPr>
            <w:noProof/>
            <w:webHidden/>
          </w:rPr>
          <w:fldChar w:fldCharType="end"/>
        </w:r>
      </w:hyperlink>
    </w:p>
    <w:p w14:paraId="38BDD7DF" w14:textId="782E1814" w:rsidR="009D7E1F" w:rsidRDefault="00A17712">
      <w:pPr>
        <w:pStyle w:val="TOC4"/>
        <w:tabs>
          <w:tab w:val="right" w:leader="dot" w:pos="5030"/>
        </w:tabs>
        <w:rPr>
          <w:rFonts w:eastAsiaTheme="minorEastAsia"/>
          <w:smallCaps w:val="0"/>
          <w:noProof/>
          <w:sz w:val="22"/>
          <w:lang w:val="en-US" w:eastAsia="en-US" w:bidi="ar-SA"/>
        </w:rPr>
      </w:pPr>
      <w:hyperlink w:anchor="_Toc56770493" w:history="1">
        <w:r w:rsidR="009D7E1F" w:rsidRPr="008C4A4A">
          <w:rPr>
            <w:rStyle w:val="Hyperlink"/>
            <w:noProof/>
          </w:rPr>
          <w:t>Power BI Embedded</w:t>
        </w:r>
        <w:r w:rsidR="009D7E1F">
          <w:rPr>
            <w:noProof/>
            <w:webHidden/>
          </w:rPr>
          <w:tab/>
        </w:r>
        <w:r w:rsidR="009D7E1F">
          <w:rPr>
            <w:noProof/>
            <w:webHidden/>
          </w:rPr>
          <w:fldChar w:fldCharType="begin"/>
        </w:r>
        <w:r w:rsidR="009D7E1F">
          <w:rPr>
            <w:noProof/>
            <w:webHidden/>
          </w:rPr>
          <w:instrText xml:space="preserve"> PAGEREF _Toc56770493 \h </w:instrText>
        </w:r>
        <w:r w:rsidR="009D7E1F">
          <w:rPr>
            <w:noProof/>
            <w:webHidden/>
          </w:rPr>
        </w:r>
        <w:r w:rsidR="009D7E1F">
          <w:rPr>
            <w:noProof/>
            <w:webHidden/>
          </w:rPr>
          <w:fldChar w:fldCharType="separate"/>
        </w:r>
        <w:r w:rsidR="009D7E1F">
          <w:rPr>
            <w:noProof/>
            <w:webHidden/>
          </w:rPr>
          <w:t>21</w:t>
        </w:r>
        <w:r w:rsidR="009D7E1F">
          <w:rPr>
            <w:noProof/>
            <w:webHidden/>
          </w:rPr>
          <w:fldChar w:fldCharType="end"/>
        </w:r>
      </w:hyperlink>
    </w:p>
    <w:p w14:paraId="660F51C3" w14:textId="5A8FD841" w:rsidR="009D7E1F" w:rsidRDefault="00A17712">
      <w:pPr>
        <w:pStyle w:val="TOC4"/>
        <w:tabs>
          <w:tab w:val="right" w:leader="dot" w:pos="5030"/>
        </w:tabs>
        <w:rPr>
          <w:rFonts w:eastAsiaTheme="minorEastAsia"/>
          <w:smallCaps w:val="0"/>
          <w:noProof/>
          <w:sz w:val="22"/>
          <w:lang w:val="en-US" w:eastAsia="en-US" w:bidi="ar-SA"/>
        </w:rPr>
      </w:pPr>
      <w:hyperlink w:anchor="_Toc56770494" w:history="1">
        <w:r w:rsidR="009D7E1F" w:rsidRPr="008C4A4A">
          <w:rPr>
            <w:rStyle w:val="Hyperlink"/>
            <w:noProof/>
          </w:rPr>
          <w:t>Power BI Premium</w:t>
        </w:r>
        <w:r w:rsidR="009D7E1F">
          <w:rPr>
            <w:noProof/>
            <w:webHidden/>
          </w:rPr>
          <w:tab/>
        </w:r>
        <w:r w:rsidR="009D7E1F">
          <w:rPr>
            <w:noProof/>
            <w:webHidden/>
          </w:rPr>
          <w:fldChar w:fldCharType="begin"/>
        </w:r>
        <w:r w:rsidR="009D7E1F">
          <w:rPr>
            <w:noProof/>
            <w:webHidden/>
          </w:rPr>
          <w:instrText xml:space="preserve"> PAGEREF _Toc56770494 \h </w:instrText>
        </w:r>
        <w:r w:rsidR="009D7E1F">
          <w:rPr>
            <w:noProof/>
            <w:webHidden/>
          </w:rPr>
        </w:r>
        <w:r w:rsidR="009D7E1F">
          <w:rPr>
            <w:noProof/>
            <w:webHidden/>
          </w:rPr>
          <w:fldChar w:fldCharType="separate"/>
        </w:r>
        <w:r w:rsidR="009D7E1F">
          <w:rPr>
            <w:noProof/>
            <w:webHidden/>
          </w:rPr>
          <w:t>22</w:t>
        </w:r>
        <w:r w:rsidR="009D7E1F">
          <w:rPr>
            <w:noProof/>
            <w:webHidden/>
          </w:rPr>
          <w:fldChar w:fldCharType="end"/>
        </w:r>
      </w:hyperlink>
    </w:p>
    <w:p w14:paraId="74C0982D" w14:textId="1DDEF1A5" w:rsidR="009D7E1F" w:rsidRDefault="00A17712">
      <w:pPr>
        <w:pStyle w:val="TOC4"/>
        <w:tabs>
          <w:tab w:val="right" w:leader="dot" w:pos="5030"/>
        </w:tabs>
        <w:rPr>
          <w:rFonts w:eastAsiaTheme="minorEastAsia"/>
          <w:smallCaps w:val="0"/>
          <w:noProof/>
          <w:sz w:val="22"/>
          <w:lang w:val="en-US" w:eastAsia="en-US" w:bidi="ar-SA"/>
        </w:rPr>
      </w:pPr>
      <w:hyperlink w:anchor="_Toc56770495" w:history="1">
        <w:r w:rsidR="009D7E1F" w:rsidRPr="008C4A4A">
          <w:rPr>
            <w:rStyle w:val="Hyperlink"/>
            <w:noProof/>
          </w:rPr>
          <w:t>Power BI Pro</w:t>
        </w:r>
        <w:r w:rsidR="009D7E1F">
          <w:rPr>
            <w:noProof/>
            <w:webHidden/>
          </w:rPr>
          <w:tab/>
        </w:r>
        <w:r w:rsidR="009D7E1F">
          <w:rPr>
            <w:noProof/>
            <w:webHidden/>
          </w:rPr>
          <w:fldChar w:fldCharType="begin"/>
        </w:r>
        <w:r w:rsidR="009D7E1F">
          <w:rPr>
            <w:noProof/>
            <w:webHidden/>
          </w:rPr>
          <w:instrText xml:space="preserve"> PAGEREF _Toc56770495 \h </w:instrText>
        </w:r>
        <w:r w:rsidR="009D7E1F">
          <w:rPr>
            <w:noProof/>
            <w:webHidden/>
          </w:rPr>
        </w:r>
        <w:r w:rsidR="009D7E1F">
          <w:rPr>
            <w:noProof/>
            <w:webHidden/>
          </w:rPr>
          <w:fldChar w:fldCharType="separate"/>
        </w:r>
        <w:r w:rsidR="009D7E1F">
          <w:rPr>
            <w:noProof/>
            <w:webHidden/>
          </w:rPr>
          <w:t>22</w:t>
        </w:r>
        <w:r w:rsidR="009D7E1F">
          <w:rPr>
            <w:noProof/>
            <w:webHidden/>
          </w:rPr>
          <w:fldChar w:fldCharType="end"/>
        </w:r>
      </w:hyperlink>
    </w:p>
    <w:p w14:paraId="1B9AFD99" w14:textId="13BECD4E" w:rsidR="009D7E1F" w:rsidRDefault="00A17712">
      <w:pPr>
        <w:pStyle w:val="TOC4"/>
        <w:tabs>
          <w:tab w:val="right" w:leader="dot" w:pos="5030"/>
        </w:tabs>
        <w:rPr>
          <w:rFonts w:eastAsiaTheme="minorEastAsia"/>
          <w:smallCaps w:val="0"/>
          <w:noProof/>
          <w:sz w:val="22"/>
          <w:lang w:val="en-US" w:eastAsia="en-US" w:bidi="ar-SA"/>
        </w:rPr>
      </w:pPr>
      <w:hyperlink w:anchor="_Toc56770496" w:history="1">
        <w:r w:rsidR="009D7E1F" w:rsidRPr="008C4A4A">
          <w:rPr>
            <w:rStyle w:val="Hyperlink"/>
            <w:noProof/>
          </w:rPr>
          <w:t>Translator API</w:t>
        </w:r>
        <w:r w:rsidR="009D7E1F">
          <w:rPr>
            <w:noProof/>
            <w:webHidden/>
          </w:rPr>
          <w:tab/>
        </w:r>
        <w:r w:rsidR="009D7E1F">
          <w:rPr>
            <w:noProof/>
            <w:webHidden/>
          </w:rPr>
          <w:fldChar w:fldCharType="begin"/>
        </w:r>
        <w:r w:rsidR="009D7E1F">
          <w:rPr>
            <w:noProof/>
            <w:webHidden/>
          </w:rPr>
          <w:instrText xml:space="preserve"> PAGEREF _Toc56770496 \h </w:instrText>
        </w:r>
        <w:r w:rsidR="009D7E1F">
          <w:rPr>
            <w:noProof/>
            <w:webHidden/>
          </w:rPr>
        </w:r>
        <w:r w:rsidR="009D7E1F">
          <w:rPr>
            <w:noProof/>
            <w:webHidden/>
          </w:rPr>
          <w:fldChar w:fldCharType="separate"/>
        </w:r>
        <w:r w:rsidR="009D7E1F">
          <w:rPr>
            <w:noProof/>
            <w:webHidden/>
          </w:rPr>
          <w:t>23</w:t>
        </w:r>
        <w:r w:rsidR="009D7E1F">
          <w:rPr>
            <w:noProof/>
            <w:webHidden/>
          </w:rPr>
          <w:fldChar w:fldCharType="end"/>
        </w:r>
      </w:hyperlink>
    </w:p>
    <w:p w14:paraId="23FF84D1" w14:textId="098074E0" w:rsidR="009D7E1F" w:rsidRDefault="00A17712">
      <w:pPr>
        <w:pStyle w:val="TOC1"/>
        <w:tabs>
          <w:tab w:val="right" w:leader="dot" w:pos="5030"/>
        </w:tabs>
        <w:rPr>
          <w:rFonts w:eastAsiaTheme="minorEastAsia"/>
          <w:b w:val="0"/>
          <w:caps w:val="0"/>
          <w:noProof/>
          <w:sz w:val="22"/>
          <w:lang w:val="en-US" w:eastAsia="en-US" w:bidi="ar-SA"/>
        </w:rPr>
      </w:pPr>
      <w:hyperlink w:anchor="_Toc56770497" w:history="1">
        <w:r w:rsidR="009D7E1F" w:rsidRPr="008C4A4A">
          <w:rPr>
            <w:rStyle w:val="Hyperlink"/>
            <w:noProof/>
          </w:rPr>
          <w:t>Vedlegg A – Tjenestenivåforpliktelse for Virussporing og -blokkering, Søppelposteffektivitet eller Falske Positiver</w:t>
        </w:r>
        <w:r w:rsidR="009D7E1F">
          <w:rPr>
            <w:noProof/>
            <w:webHidden/>
          </w:rPr>
          <w:tab/>
        </w:r>
        <w:r w:rsidR="009D7E1F">
          <w:rPr>
            <w:noProof/>
            <w:webHidden/>
          </w:rPr>
          <w:fldChar w:fldCharType="begin"/>
        </w:r>
        <w:r w:rsidR="009D7E1F">
          <w:rPr>
            <w:noProof/>
            <w:webHidden/>
          </w:rPr>
          <w:instrText xml:space="preserve"> PAGEREF _Toc56770497 \h </w:instrText>
        </w:r>
        <w:r w:rsidR="009D7E1F">
          <w:rPr>
            <w:noProof/>
            <w:webHidden/>
          </w:rPr>
        </w:r>
        <w:r w:rsidR="009D7E1F">
          <w:rPr>
            <w:noProof/>
            <w:webHidden/>
          </w:rPr>
          <w:fldChar w:fldCharType="separate"/>
        </w:r>
        <w:r w:rsidR="009D7E1F">
          <w:rPr>
            <w:noProof/>
            <w:webHidden/>
          </w:rPr>
          <w:t>24</w:t>
        </w:r>
        <w:r w:rsidR="009D7E1F">
          <w:rPr>
            <w:noProof/>
            <w:webHidden/>
          </w:rPr>
          <w:fldChar w:fldCharType="end"/>
        </w:r>
      </w:hyperlink>
    </w:p>
    <w:p w14:paraId="1C96FC2D" w14:textId="7E802DBE" w:rsidR="009D7E1F" w:rsidRDefault="00A17712">
      <w:pPr>
        <w:pStyle w:val="TOC1"/>
        <w:tabs>
          <w:tab w:val="right" w:leader="dot" w:pos="5030"/>
        </w:tabs>
        <w:rPr>
          <w:rFonts w:eastAsiaTheme="minorEastAsia"/>
          <w:b w:val="0"/>
          <w:caps w:val="0"/>
          <w:noProof/>
          <w:sz w:val="22"/>
          <w:lang w:val="en-US" w:eastAsia="en-US" w:bidi="ar-SA"/>
        </w:rPr>
      </w:pPr>
      <w:hyperlink w:anchor="_Toc56770498" w:history="1">
        <w:r w:rsidR="009D7E1F" w:rsidRPr="008C4A4A">
          <w:rPr>
            <w:rStyle w:val="Hyperlink"/>
            <w:noProof/>
          </w:rPr>
          <w:t>Vedlegg B – Tjenestenivåforpliktelse for Oppetid og E-postlevering</w:t>
        </w:r>
        <w:r w:rsidR="009D7E1F">
          <w:rPr>
            <w:noProof/>
            <w:webHidden/>
          </w:rPr>
          <w:tab/>
        </w:r>
        <w:r w:rsidR="009D7E1F">
          <w:rPr>
            <w:noProof/>
            <w:webHidden/>
          </w:rPr>
          <w:fldChar w:fldCharType="begin"/>
        </w:r>
        <w:r w:rsidR="009D7E1F">
          <w:rPr>
            <w:noProof/>
            <w:webHidden/>
          </w:rPr>
          <w:instrText xml:space="preserve"> PAGEREF _Toc56770498 \h </w:instrText>
        </w:r>
        <w:r w:rsidR="009D7E1F">
          <w:rPr>
            <w:noProof/>
            <w:webHidden/>
          </w:rPr>
        </w:r>
        <w:r w:rsidR="009D7E1F">
          <w:rPr>
            <w:noProof/>
            <w:webHidden/>
          </w:rPr>
          <w:fldChar w:fldCharType="separate"/>
        </w:r>
        <w:r w:rsidR="009D7E1F">
          <w:rPr>
            <w:noProof/>
            <w:webHidden/>
          </w:rPr>
          <w:t>26</w:t>
        </w:r>
        <w:r w:rsidR="009D7E1F">
          <w:rPr>
            <w:noProof/>
            <w:webHidden/>
          </w:rPr>
          <w:fldChar w:fldCharType="end"/>
        </w:r>
      </w:hyperlink>
    </w:p>
    <w:p w14:paraId="16ED5D8F" w14:textId="6755114D"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56770449"/>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30E3" w:rsidRPr="00571855" w14:paraId="36A3D1FC" w14:textId="77777777" w:rsidTr="00B13F9F">
        <w:trPr>
          <w:tblHeader/>
        </w:trPr>
        <w:tc>
          <w:tcPr>
            <w:tcW w:w="5395" w:type="dxa"/>
            <w:shd w:val="clear" w:color="auto" w:fill="0072C6"/>
          </w:tcPr>
          <w:p w14:paraId="55303726" w14:textId="01BCE63F" w:rsidR="005C30E3" w:rsidRPr="006D4DC5" w:rsidRDefault="005C30E3" w:rsidP="005C30E3">
            <w:pPr>
              <w:pStyle w:val="ProductList-OfferingBody"/>
            </w:pPr>
            <w:r>
              <w:rPr>
                <w:color w:val="FFFFFF" w:themeColor="background1"/>
              </w:rPr>
              <w:t>Tillegg</w:t>
            </w:r>
          </w:p>
        </w:tc>
        <w:tc>
          <w:tcPr>
            <w:tcW w:w="5395" w:type="dxa"/>
            <w:shd w:val="clear" w:color="auto" w:fill="0072C6"/>
          </w:tcPr>
          <w:p w14:paraId="35C08B11" w14:textId="2B0C2F66" w:rsidR="005C30E3" w:rsidRPr="006D4DC5" w:rsidRDefault="005C30E3" w:rsidP="005C30E3">
            <w:pPr>
              <w:pStyle w:val="ProductList-OfferingBody"/>
            </w:pPr>
            <w:r>
              <w:rPr>
                <w:color w:val="FFFFFF" w:themeColor="background1"/>
              </w:rPr>
              <w:t>Utstrykninger</w:t>
            </w:r>
          </w:p>
        </w:tc>
      </w:tr>
      <w:tr w:rsidR="005C30E3" w:rsidRPr="003650D0" w14:paraId="1EE0412E" w14:textId="77777777" w:rsidTr="00B13F9F">
        <w:trPr>
          <w:tblHeader/>
        </w:trPr>
        <w:tc>
          <w:tcPr>
            <w:tcW w:w="5395" w:type="dxa"/>
            <w:shd w:val="clear" w:color="auto" w:fill="auto"/>
          </w:tcPr>
          <w:p w14:paraId="45BB7CF9" w14:textId="5B151646" w:rsidR="005C30E3" w:rsidRPr="006D4DC5" w:rsidRDefault="005C30E3" w:rsidP="005C30E3">
            <w:pPr>
              <w:pStyle w:val="ProductList-OfferingBody"/>
              <w:rPr>
                <w:color w:val="000000" w:themeColor="text1"/>
              </w:rPr>
            </w:pPr>
          </w:p>
        </w:tc>
        <w:tc>
          <w:tcPr>
            <w:tcW w:w="5395" w:type="dxa"/>
            <w:shd w:val="clear" w:color="auto" w:fill="auto"/>
          </w:tcPr>
          <w:p w14:paraId="44B640C9" w14:textId="77777777" w:rsidR="005C30E3" w:rsidRPr="006D4DC5" w:rsidRDefault="005C30E3" w:rsidP="005C30E3">
            <w:pPr>
              <w:pStyle w:val="ProductList-OfferingBody"/>
              <w:rPr>
                <w:color w:val="000000" w:themeColor="text1"/>
              </w:rPr>
            </w:pPr>
          </w:p>
        </w:tc>
      </w:tr>
    </w:tbl>
    <w:p w14:paraId="1C31333E" w14:textId="05CE0B00" w:rsidR="00604779" w:rsidRDefault="00604779" w:rsidP="00604779">
      <w:pPr>
        <w:pStyle w:val="ProductList-Body"/>
      </w:pPr>
    </w:p>
    <w:p w14:paraId="2CC729CD" w14:textId="31D69923" w:rsidR="00B94489" w:rsidRPr="00C36D75" w:rsidRDefault="00A17712" w:rsidP="00B94489">
      <w:pPr>
        <w:pStyle w:val="ProductList-Body"/>
        <w:rPr>
          <w:lang w:val="en-US"/>
        </w:rPr>
      </w:pPr>
      <w:hyperlink w:anchor="MicrosoftDefenderforIdentity" w:tooltip="Azure Advanced Threat Protection" w:history="1">
        <w:r w:rsidR="00B94489" w:rsidRPr="00C36D75">
          <w:rPr>
            <w:rStyle w:val="Hyperlink"/>
            <w:lang w:val="en-US"/>
          </w:rPr>
          <w:t>Azure Advanced Threat Protection</w:t>
        </w:r>
      </w:hyperlink>
      <w:r w:rsidR="00B94489" w:rsidRPr="00C36D75">
        <w:rPr>
          <w:lang w:val="en-US"/>
        </w:rPr>
        <w:t>: Azure Advanced Threat Protection har endret navn til Microsoft Defender for identitet. Ingen endringer i SLA.</w:t>
      </w:r>
    </w:p>
    <w:p w14:paraId="4C88BCAA" w14:textId="1A07350A" w:rsidR="005C30E3" w:rsidRDefault="00A17712" w:rsidP="00B94489">
      <w:pPr>
        <w:pStyle w:val="ProductList-Body"/>
      </w:pPr>
      <w:hyperlink w:anchor="MDATP" w:tooltip="Microsoft Defender Advanced Threat Protection" w:history="1">
        <w:r w:rsidR="00B94489" w:rsidRPr="00C36D75">
          <w:rPr>
            <w:rStyle w:val="Hyperlink"/>
            <w:lang w:val="en-US"/>
          </w:rPr>
          <w:t>Microsoft Defender Advanced Threat Protection</w:t>
        </w:r>
      </w:hyperlink>
      <w:r w:rsidR="00B94489" w:rsidRPr="00C36D75">
        <w:rPr>
          <w:lang w:val="en-US"/>
        </w:rPr>
        <w:t>: Microsoft Defender Advanced Threat Protection har endret navn til Microsoft Defender for endepunkt. Ingen endringer i SLA</w:t>
      </w:r>
      <w:r w:rsidR="005C30E3">
        <w:t>.</w:t>
      </w:r>
    </w:p>
    <w:p w14:paraId="680FF78F" w14:textId="77777777" w:rsidR="00B94489" w:rsidRDefault="00B94489" w:rsidP="00B94489">
      <w:pPr>
        <w:pStyle w:val="ProductList-Body"/>
      </w:pPr>
    </w:p>
    <w:p w14:paraId="68462076" w14:textId="39E17EB1" w:rsidR="00AF5CF1" w:rsidRPr="00112770" w:rsidRDefault="00A17712"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56770450"/>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A17712"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56770451"/>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6770452"/>
      <w:bookmarkEnd w:id="15"/>
      <w:r w:rsidRPr="00112770">
        <w:t>Microsoft Dynamics</w:t>
      </w:r>
      <w:bookmarkEnd w:id="16"/>
      <w:bookmarkEnd w:id="17"/>
      <w:r w:rsidRPr="00112770">
        <w:t xml:space="preserve"> 365</w:t>
      </w:r>
      <w:bookmarkEnd w:id="18"/>
      <w:bookmarkEnd w:id="19"/>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0" w:name="_Toc56770453"/>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A17712"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A1771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7" w:name="_Toc56770454"/>
      <w:r w:rsidRPr="00112770">
        <w:t xml:space="preserve">Dynamics 365 </w:t>
      </w:r>
      <w:r w:rsidRPr="009C677A">
        <w:t>Commerce</w:t>
      </w:r>
      <w:bookmarkEnd w:id="27"/>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A17712"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A1771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8" w:name="_Toc56770455"/>
      <w:r>
        <w:t>Dynamics 365 Customer Insights</w:t>
      </w:r>
      <w:bookmarkEnd w:id="28"/>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A17712"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A17712"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9" w:name="_Toc56770456"/>
      <w:r>
        <w:t>Dynamics 365 Customer Service Enterprise; Dynamics 365 Customer Service Professional</w:t>
      </w:r>
      <w:bookmarkEnd w:id="21"/>
      <w:bookmarkEnd w:id="22"/>
      <w:r>
        <w:t>; Dynamics 365 Customer Service Insights</w:t>
      </w:r>
      <w:bookmarkEnd w:id="23"/>
      <w:bookmarkEnd w:id="24"/>
      <w:r w:rsidR="00AF0CEF">
        <w:t xml:space="preserve">; </w:t>
      </w:r>
      <w:r w:rsidR="00AF0CEF" w:rsidRPr="00AF0CEF">
        <w:rPr>
          <w:lang w:val="en-US"/>
        </w:rPr>
        <w:t>Dynamics 365 Field Service</w:t>
      </w:r>
      <w:bookmarkStart w:id="30" w:name="_Hlk51044693"/>
      <w:r w:rsidR="002B5D05" w:rsidRPr="002B5D05">
        <w:rPr>
          <w:lang w:val="en-US"/>
        </w:rPr>
        <w:t xml:space="preserve">; </w:t>
      </w:r>
      <w:bookmarkStart w:id="31" w:name="_Hlk51044489"/>
      <w:r w:rsidR="002B5D05" w:rsidRPr="002B5D05">
        <w:rPr>
          <w:lang w:val="en-US"/>
        </w:rPr>
        <w:t>Dynamics 365 Marketing</w:t>
      </w:r>
      <w:bookmarkEnd w:id="29"/>
      <w:bookmarkEnd w:id="30"/>
      <w:bookmarkEnd w:id="31"/>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2" w:name="_Toc506981000"/>
    <w:bookmarkStart w:id="33" w:name="_Toc510793626"/>
    <w:bookmarkStart w:id="34"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_Toc56770457"/>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A17712"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56770458"/>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A17712"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A1771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1" w:name="_Toc45621200"/>
      <w:bookmarkStart w:id="42" w:name="_Toc56770459"/>
      <w:r>
        <w:t>Dynamics 365 Remote Assist</w:t>
      </w:r>
      <w:bookmarkEnd w:id="41"/>
      <w:bookmarkEnd w:id="42"/>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A17712"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A17712"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3" w:name="_Toc56770460"/>
      <w:r>
        <w:lastRenderedPageBreak/>
        <w:t>Dynamics 365 Sales Enterprise; Dynamics 365 Sales Professional</w:t>
      </w:r>
      <w:bookmarkEnd w:id="43"/>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A17712"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A1771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4" w:name="_Toc56770461"/>
      <w:r w:rsidRPr="00112770">
        <w:t xml:space="preserve">Dynamics 365 </w:t>
      </w:r>
      <w:bookmarkStart w:id="45" w:name="_Hlk19533710"/>
      <w:bookmarkEnd w:id="37"/>
      <w:bookmarkEnd w:id="38"/>
      <w:bookmarkEnd w:id="39"/>
      <w:r w:rsidR="00BF36E0" w:rsidRPr="0022548E">
        <w:t>Supply Chain Management; Dynamics 365 Finance</w:t>
      </w:r>
      <w:bookmarkStart w:id="46" w:name="_Hlk51044510"/>
      <w:bookmarkEnd w:id="45"/>
      <w:r w:rsidR="002B5D05" w:rsidRPr="002B5D05">
        <w:rPr>
          <w:lang w:val="en-US"/>
        </w:rPr>
        <w:t>; Dynamics 365 Project Operations</w:t>
      </w:r>
      <w:bookmarkEnd w:id="44"/>
      <w:bookmarkEnd w:id="46"/>
    </w:p>
    <w:p w14:paraId="65C5F6E7" w14:textId="77777777" w:rsidR="00283FF2" w:rsidRPr="00112770" w:rsidRDefault="00283FF2" w:rsidP="00D56D76">
      <w:pPr>
        <w:pStyle w:val="ProductList-Body"/>
      </w:pPr>
      <w:r w:rsidRPr="00112770">
        <w:rPr>
          <w:b/>
          <w:color w:val="00188F"/>
        </w:rPr>
        <w:t>Tilleggs</w:t>
      </w:r>
      <w:bookmarkStart w:id="47" w:name="AdditionalDefinitions"/>
      <w:bookmarkEnd w:id="47"/>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8" w:name="_Toc484160631"/>
    <w:bookmarkStart w:id="49" w:name="MicrosoftDynamics365forRetail"/>
    <w:bookmarkStart w:id="50" w:name="_Toc461003234"/>
    <w:bookmarkStart w:id="51" w:name="_Toc457821510"/>
    <w:bookmarkStart w:id="52"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3" w:name="_Toc56770462"/>
      <w:bookmarkEnd w:id="48"/>
      <w:bookmarkEnd w:id="49"/>
      <w:bookmarkEnd w:id="50"/>
      <w:bookmarkEnd w:id="51"/>
      <w:bookmarkEnd w:id="52"/>
      <w:r w:rsidRPr="00112770">
        <w:lastRenderedPageBreak/>
        <w:t>Office 365-tjenester</w:t>
      </w:r>
      <w:bookmarkEnd w:id="53"/>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4" w:name="_Toc56770463"/>
      <w:r w:rsidRPr="00112770">
        <w:t>Duet Enterprise Online</w:t>
      </w:r>
      <w:bookmarkEnd w:id="54"/>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5" w:name="_Toc56770464"/>
      <w:r w:rsidRPr="00112770">
        <w:t>Exchange Online</w:t>
      </w:r>
      <w:bookmarkEnd w:id="55"/>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6" w:name="_Toc56770465"/>
      <w:r w:rsidRPr="00112770">
        <w:t>Exchange Online Archiving</w:t>
      </w:r>
      <w:bookmarkEnd w:id="56"/>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lastRenderedPageBreak/>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7" w:name="_Toc56770466"/>
      <w:r w:rsidRPr="00112770">
        <w:t>Exchange Online Protection</w:t>
      </w:r>
      <w:bookmarkEnd w:id="57"/>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8" w:name="_Toc525207098"/>
    <w:bookmarkStart w:id="59"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0" w:name="_Toc56770467"/>
      <w:r>
        <w:t xml:space="preserve">Microsoft </w:t>
      </w:r>
      <w:bookmarkEnd w:id="58"/>
      <w:r>
        <w:t>MyAnalytics</w:t>
      </w:r>
      <w:bookmarkEnd w:id="59"/>
      <w:bookmarkEnd w:id="60"/>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lastRenderedPageBreak/>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1" w:name="_Toc480808180"/>
    <w:bookmarkStart w:id="62" w:name="Stream"/>
    <w:bookmarkStart w:id="63" w:name="_Toc525207099"/>
    <w:bookmarkStart w:id="64"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5" w:name="_Toc56770468"/>
      <w:r w:rsidRPr="00112770">
        <w:t>Microsoft Stream</w:t>
      </w:r>
      <w:bookmarkEnd w:id="61"/>
      <w:bookmarkEnd w:id="65"/>
    </w:p>
    <w:bookmarkEnd w:id="62"/>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6" w:name="_Toc56770469"/>
      <w:r>
        <w:t xml:space="preserve">Microsoft </w:t>
      </w:r>
      <w:bookmarkEnd w:id="63"/>
      <w:r>
        <w:t>Teams</w:t>
      </w:r>
      <w:bookmarkEnd w:id="64"/>
      <w:bookmarkEnd w:id="66"/>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B13F9F">
      <w:pPr>
        <w:pStyle w:val="ProductList-Offering2Heading"/>
      </w:pPr>
      <w:bookmarkStart w:id="67" w:name="_Hlk37926720"/>
      <w:bookmarkStart w:id="68" w:name="_Toc56770470"/>
      <w:r>
        <w:t xml:space="preserve">Microsoft 365 Apps for </w:t>
      </w:r>
      <w:r w:rsidR="00315993">
        <w:t>b</w:t>
      </w:r>
      <w:r>
        <w:t>usiness</w:t>
      </w:r>
      <w:bookmarkEnd w:id="67"/>
      <w:bookmarkEnd w:id="68"/>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9" w:name="_Toc477262542"/>
    <w:bookmarkStart w:id="70" w:name="_Toc457821517"/>
    <w:bookmarkStart w:id="71"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2" w:name="_Hlk37926721"/>
      <w:bookmarkStart w:id="73" w:name="_Toc56770471"/>
      <w:bookmarkEnd w:id="69"/>
      <w:bookmarkEnd w:id="70"/>
      <w:bookmarkEnd w:id="71"/>
      <w:r>
        <w:t>Microsoft 365 Apps for enterprise</w:t>
      </w:r>
      <w:bookmarkEnd w:id="72"/>
      <w:bookmarkEnd w:id="73"/>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4" w:name="_Toc56770472"/>
      <w:r w:rsidRPr="00112770">
        <w:t>Office 365 Avansert samsvar</w:t>
      </w:r>
      <w:bookmarkEnd w:id="74"/>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A17712"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A17712"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5" w:name="_Toc56770473"/>
      <w:r w:rsidRPr="00112770">
        <w:t>Office Online</w:t>
      </w:r>
      <w:bookmarkEnd w:id="75"/>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lastRenderedPageBreak/>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6" w:name="_Toc56770474"/>
      <w:r w:rsidRPr="00112770">
        <w:t>Office 365-video</w:t>
      </w:r>
      <w:bookmarkEnd w:id="76"/>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7" w:name="_Toc56770475"/>
      <w:r w:rsidRPr="00112770">
        <w:t>OneDrive for Business</w:t>
      </w:r>
      <w:bookmarkEnd w:id="77"/>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B94489">
      <w:pPr>
        <w:pStyle w:val="ProductList-Offering2Heading"/>
        <w:keepNext/>
      </w:pPr>
      <w:bookmarkStart w:id="78" w:name="_Toc56770476"/>
      <w:r w:rsidRPr="00112770">
        <w:lastRenderedPageBreak/>
        <w:t>Project</w:t>
      </w:r>
      <w:bookmarkEnd w:id="78"/>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9" w:name="_Toc56770477"/>
      <w:r w:rsidRPr="00112770">
        <w:t>SharePoint Online</w:t>
      </w:r>
      <w:bookmarkEnd w:id="79"/>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80" w:name="_Toc56770478"/>
      <w:r w:rsidRPr="00112770">
        <w:t>Skype for Business Online</w:t>
      </w:r>
      <w:bookmarkEnd w:id="80"/>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lastRenderedPageBreak/>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1" w:name="_Toc457821525"/>
    <w:bookmarkStart w:id="82" w:name="_Toc526859637"/>
    <w:bookmarkStart w:id="83"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B94489">
      <w:pPr>
        <w:pStyle w:val="ProductList-Offering2Heading"/>
        <w:outlineLvl w:val="2"/>
      </w:pPr>
      <w:bookmarkStart w:id="84" w:name="_Toc56770479"/>
      <w:r>
        <w:t>Microsoft Teams</w:t>
      </w:r>
      <w:r w:rsidR="001D5849">
        <w:t xml:space="preserve"> – Anropsplan og Lydkonferanser</w:t>
      </w:r>
      <w:bookmarkEnd w:id="81"/>
      <w:bookmarkEnd w:id="82"/>
      <w:bookmarkEnd w:id="83"/>
      <w:bookmarkEnd w:id="84"/>
    </w:p>
    <w:p w14:paraId="6B0689C9" w14:textId="36AF6ED3" w:rsidR="009C43D3" w:rsidRPr="005C30E3"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74E0C68C" w14:textId="77777777" w:rsidR="009C43D3" w:rsidRPr="00112770" w:rsidRDefault="009C43D3" w:rsidP="005C30E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5C30E3">
      <w:pPr>
        <w:spacing w:after="0" w:line="240" w:lineRule="auto"/>
        <w:rPr>
          <w:sz w:val="18"/>
        </w:rPr>
      </w:pPr>
    </w:p>
    <w:p w14:paraId="7183E5DE" w14:textId="77777777" w:rsidR="009C43D3" w:rsidRPr="001D5849" w:rsidRDefault="00A17712"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5"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6" w:name="_Toc56770480"/>
      <w:r>
        <w:t>Microsoft Teams</w:t>
      </w:r>
      <w:r w:rsidR="008259FD" w:rsidRPr="00112770">
        <w:t xml:space="preserve"> – Talekvalitet</w:t>
      </w:r>
      <w:bookmarkEnd w:id="85"/>
      <w:bookmarkEnd w:id="86"/>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A17712"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7" w:name="_Toc487138021"/>
    <w:bookmarkStart w:id="88"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9" w:name="_Toc56770481"/>
      <w:r w:rsidRPr="00112770">
        <w:t>Workplace Analytics</w:t>
      </w:r>
      <w:bookmarkEnd w:id="89"/>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7"/>
    <w:bookmarkEnd w:id="88"/>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0" w:name="_Toc56770482"/>
      <w:r w:rsidRPr="00112770">
        <w:t>Yammer Enterprise</w:t>
      </w:r>
      <w:bookmarkEnd w:id="90"/>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88FFC1" w14:textId="77777777" w:rsidR="00082F30" w:rsidRPr="00A77B85" w:rsidRDefault="00082F30" w:rsidP="00082F30">
      <w:pPr>
        <w:pStyle w:val="ProductList-OfferingGroupHeading"/>
        <w:tabs>
          <w:tab w:val="clear" w:pos="360"/>
          <w:tab w:val="clear" w:pos="720"/>
          <w:tab w:val="clear" w:pos="1080"/>
        </w:tabs>
        <w:outlineLvl w:val="1"/>
      </w:pPr>
      <w:bookmarkStart w:id="91" w:name="_Toc52348915"/>
      <w:bookmarkStart w:id="92" w:name="_Toc56770483"/>
      <w:bookmarkStart w:id="93" w:name="MicrosoftAzureServices"/>
      <w:r>
        <w:t>Microsoft Azure-tjenester</w:t>
      </w:r>
      <w:bookmarkEnd w:id="91"/>
      <w:r>
        <w:t xml:space="preserve"> og Azure Plans</w:t>
      </w:r>
      <w:bookmarkEnd w:id="92"/>
    </w:p>
    <w:bookmarkEnd w:id="93"/>
    <w:p w14:paraId="3EC85D44" w14:textId="77777777" w:rsidR="00082F30" w:rsidRPr="00A77B85" w:rsidRDefault="00082F30" w:rsidP="00082F30">
      <w:r>
        <w:rPr>
          <w:sz w:val="18"/>
        </w:rPr>
        <w:t xml:space="preserve">For tjenestespesifikke vilkår for Azure-tjenester og Azure-planer, </w:t>
      </w:r>
      <w:r w:rsidRPr="00082F30">
        <w:rPr>
          <w:sz w:val="18"/>
          <w:szCs w:val="18"/>
        </w:rPr>
        <w:t xml:space="preserve">se </w:t>
      </w:r>
      <w:hyperlink r:id="rId20" w:history="1">
        <w:r w:rsidRPr="00082F30">
          <w:rPr>
            <w:rStyle w:val="Hyperlink"/>
            <w:sz w:val="18"/>
            <w:szCs w:val="18"/>
          </w:rPr>
          <w:t>http://azure.microsoft.com/support/legal/sla/</w:t>
        </w:r>
      </w:hyperlink>
      <w:r>
        <w:rPr>
          <w:sz w:val="18"/>
        </w:rPr>
        <w:t>.</w:t>
      </w:r>
    </w:p>
    <w:p w14:paraId="1E8BDC16" w14:textId="76456442" w:rsidR="003A16EB" w:rsidRPr="00112770" w:rsidRDefault="003A16EB" w:rsidP="005C30E3">
      <w:pPr>
        <w:pStyle w:val="ProductList-OfferingGroupHeading"/>
        <w:tabs>
          <w:tab w:val="clear" w:pos="360"/>
          <w:tab w:val="clear" w:pos="720"/>
          <w:tab w:val="clear" w:pos="1080"/>
        </w:tabs>
        <w:outlineLvl w:val="1"/>
      </w:pPr>
      <w:bookmarkStart w:id="94" w:name="_Toc56770484"/>
      <w:r w:rsidRPr="00112770">
        <w:t>Andre Online Services</w:t>
      </w:r>
      <w:bookmarkEnd w:id="94"/>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95" w:name="_Toc55920316"/>
      <w:bookmarkStart w:id="96" w:name="MicrosoftDefenderforIdentity"/>
      <w:r w:rsidRPr="00C36D75">
        <w:rPr>
          <w:rFonts w:ascii="Calibri Light" w:eastAsia="Calibri" w:hAnsi="Calibri Light" w:cs="Arial"/>
          <w:b/>
          <w:color w:val="0072C6"/>
          <w:sz w:val="28"/>
          <w:lang w:val="en-US"/>
        </w:rPr>
        <w:t>Microsoft Defender for Identitet</w:t>
      </w:r>
      <w:bookmarkEnd w:id="95"/>
    </w:p>
    <w:bookmarkEnd w:id="96"/>
    <w:p w14:paraId="6193F9EA" w14:textId="77777777" w:rsidR="00B94489" w:rsidRPr="00C36D75" w:rsidRDefault="00B94489" w:rsidP="00B94489">
      <w:pPr>
        <w:tabs>
          <w:tab w:val="left" w:pos="360"/>
          <w:tab w:val="left" w:pos="720"/>
          <w:tab w:val="left" w:pos="1080"/>
        </w:tabs>
        <w:spacing w:after="0" w:line="240" w:lineRule="auto"/>
        <w:rPr>
          <w:lang w:val="en-US"/>
        </w:rPr>
      </w:pPr>
      <w:r w:rsidRPr="00C36D75">
        <w:rPr>
          <w:rFonts w:ascii="Calibri" w:eastAsia="Calibri" w:hAnsi="Calibri" w:cs="Arial"/>
          <w:b/>
          <w:color w:val="00188F"/>
          <w:sz w:val="18"/>
          <w:lang w:val="en-US"/>
        </w:rPr>
        <w:t>Tilleggsdefinisjoner</w:t>
      </w:r>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r w:rsidRPr="00C36D75">
        <w:rPr>
          <w:rFonts w:ascii="Calibri" w:eastAsia="Calibri" w:hAnsi="Calibri" w:cs="Arial"/>
          <w:b/>
          <w:color w:val="00188F"/>
          <w:sz w:val="18"/>
          <w:lang w:val="en-US"/>
        </w:rPr>
        <w:t>Nedetid</w:t>
      </w:r>
      <w:r w:rsidRPr="00C36D75">
        <w:rPr>
          <w:rFonts w:ascii="Calibri" w:eastAsia="Calibri" w:hAnsi="Calibri" w:cs="Arial"/>
          <w:sz w:val="18"/>
          <w:lang w:val="en-US"/>
        </w:rPr>
        <w:t>” er en tidsperiode der administratoren ikke får tilgang til Microsoft Defender for identitet-portalen</w:t>
      </w:r>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A17712"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lastRenderedPageBreak/>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A17712"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97" w:name="_Toc56770485"/>
      <w:r w:rsidRPr="00112770">
        <w:t>Bing Maps Enterprise-plattform</w:t>
      </w:r>
      <w:bookmarkEnd w:id="97"/>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98"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99" w:name="_Toc56770486"/>
      <w:r w:rsidRPr="00112770">
        <w:t>Bing Maps Mobile Asset Management</w:t>
      </w:r>
      <w:bookmarkEnd w:id="98"/>
      <w:bookmarkEnd w:id="99"/>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lastRenderedPageBreak/>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100" w:name="_Toc463347210"/>
    <w:bookmarkStart w:id="101" w:name="Intune"/>
    <w:bookmarkStart w:id="102" w:name="_Toc461003318"/>
    <w:bookmarkStart w:id="103" w:name="_Toc457812889"/>
    <w:bookmarkStart w:id="104"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105" w:name="_Toc56770487"/>
      <w:r w:rsidRPr="00112770">
        <w:t>Appsikkerhet for Microsoft Cloud</w:t>
      </w:r>
      <w:bookmarkEnd w:id="105"/>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A17712"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106" w:name="_Toc56770488"/>
      <w:r w:rsidRPr="00112770">
        <w:t xml:space="preserve">Microsoft </w:t>
      </w:r>
      <w:bookmarkEnd w:id="100"/>
      <w:r w:rsidR="00D56D76" w:rsidRPr="009C677A">
        <w:t>Power Automate</w:t>
      </w:r>
      <w:bookmarkEnd w:id="106"/>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107" w:name="_Toc56770489"/>
      <w:r w:rsidRPr="00112770">
        <w:t>Microsoft Intune</w:t>
      </w:r>
      <w:bookmarkEnd w:id="101"/>
      <w:bookmarkEnd w:id="102"/>
      <w:bookmarkEnd w:id="107"/>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lastRenderedPageBreak/>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A17712"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108"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109" w:name="_Toc56770490"/>
      <w:r w:rsidRPr="00112770">
        <w:t>Microsoft</w:t>
      </w:r>
      <w:r>
        <w:t xml:space="preserve"> Kaizala Pro</w:t>
      </w:r>
      <w:bookmarkEnd w:id="109"/>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110" w:name="_Toc56770491"/>
      <w:r w:rsidRPr="00112770">
        <w:t>Microsoft Power</w:t>
      </w:r>
      <w:r w:rsidR="00CF7E30">
        <w:t xml:space="preserve"> </w:t>
      </w:r>
      <w:r w:rsidRPr="00112770">
        <w:t>Apps</w:t>
      </w:r>
      <w:bookmarkEnd w:id="108"/>
      <w:bookmarkEnd w:id="110"/>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lastRenderedPageBreak/>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Microsoft Power Virtual Agents</w:t>
      </w:r>
      <w:bookmarkEnd w:id="111"/>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A17712"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77777777" w:rsidR="003B203A" w:rsidRPr="00514C8C" w:rsidRDefault="00A17712"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112" w:name="_Toc56770492"/>
      <w:r w:rsidRPr="00112770">
        <w:t>Minecraft: Education Edition</w:t>
      </w:r>
      <w:bookmarkEnd w:id="103"/>
      <w:bookmarkEnd w:id="112"/>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113" w:name="_Toc56770493"/>
      <w:r w:rsidRPr="00112770">
        <w:t>Power BI Embedded</w:t>
      </w:r>
      <w:bookmarkEnd w:id="104"/>
      <w:bookmarkEnd w:id="113"/>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114"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115" w:name="_Toc56770494"/>
      <w:r w:rsidRPr="00112770">
        <w:t>Power BI Premium</w:t>
      </w:r>
      <w:bookmarkEnd w:id="114"/>
      <w:bookmarkEnd w:id="115"/>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644241D4"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A17712"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116" w:name="_Toc56770495"/>
      <w:r w:rsidRPr="00112770">
        <w:t xml:space="preserve">Power BI </w:t>
      </w:r>
      <w:r w:rsidR="002E7A4B" w:rsidRPr="00112770">
        <w:t>Pro</w:t>
      </w:r>
      <w:bookmarkEnd w:id="116"/>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B94489" w:rsidRDefault="00515EF4" w:rsidP="00D56D76">
      <w:pPr>
        <w:pStyle w:val="ProductList-Body"/>
        <w:rPr>
          <w:szCs w:val="18"/>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A1771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117" w:name="_Toc56770496"/>
      <w:r w:rsidRPr="00112770">
        <w:t>Translator API</w:t>
      </w:r>
      <w:bookmarkEnd w:id="117"/>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118" w:name="_Toc457821597"/>
    <w:bookmarkStart w:id="119" w:name="_Toc465333785"/>
    <w:bookmarkStart w:id="120"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B94489" w:rsidRDefault="00B94489" w:rsidP="00B94489">
      <w:pPr>
        <w:pBdr>
          <w:bottom w:val="single" w:sz="4" w:space="1" w:color="595959"/>
        </w:pBdr>
        <w:spacing w:before="60" w:after="60" w:line="240" w:lineRule="auto"/>
        <w:ind w:firstLine="187"/>
        <w:outlineLvl w:val="2"/>
        <w:rPr>
          <w:sz w:val="18"/>
          <w:szCs w:val="18"/>
        </w:rPr>
      </w:pPr>
      <w:bookmarkStart w:id="121" w:name="_Toc13833097"/>
      <w:bookmarkStart w:id="122" w:name="_Toc55920329"/>
      <w:bookmarkEnd w:id="118"/>
      <w:bookmarkEnd w:id="119"/>
      <w:bookmarkEnd w:id="120"/>
      <w:r>
        <w:rPr>
          <w:rFonts w:ascii="Calibri Light" w:eastAsia="Calibri" w:hAnsi="Calibri Light" w:cs="Arial"/>
          <w:b/>
          <w:color w:val="0072C6"/>
          <w:sz w:val="28"/>
        </w:rPr>
        <w:t xml:space="preserve">Microsoft Defender </w:t>
      </w:r>
      <w:bookmarkEnd w:id="121"/>
      <w:r>
        <w:rPr>
          <w:rFonts w:ascii="Calibri Light" w:eastAsia="Calibri" w:hAnsi="Calibri Light" w:cs="Arial"/>
          <w:b/>
          <w:color w:val="0072C6"/>
          <w:sz w:val="28"/>
        </w:rPr>
        <w:t>for endepunkt</w:t>
      </w:r>
      <w:bookmarkEnd w:id="122"/>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A1771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A17712"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123" w:name="AppendixA"/>
      <w:bookmarkStart w:id="124" w:name="_Toc56770497"/>
      <w:r w:rsidRPr="00112770">
        <w:t>Vedlegg A</w:t>
      </w:r>
      <w:bookmarkEnd w:id="123"/>
      <w:r w:rsidRPr="00112770">
        <w:t xml:space="preserve"> – Tjenestenivåforpliktelse for Virussporing og -blokkering, Søppelposteffektivitet eller Falske Positiver</w:t>
      </w:r>
      <w:bookmarkEnd w:id="124"/>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125" w:name="AppendixB"/>
      <w:bookmarkStart w:id="126" w:name="_Toc56770498"/>
      <w:r w:rsidRPr="00112770">
        <w:t>Vedlegg B</w:t>
      </w:r>
      <w:bookmarkEnd w:id="125"/>
      <w:r w:rsidRPr="00112770">
        <w:t xml:space="preserve"> – Tjenestenivåforpliktelse for Oppetid og E-postlevering</w:t>
      </w:r>
      <w:bookmarkEnd w:id="126"/>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D45AD" w14:textId="77777777" w:rsidR="00247D13" w:rsidRDefault="00247D13" w:rsidP="009A573F">
      <w:pPr>
        <w:spacing w:after="0" w:line="240" w:lineRule="auto"/>
      </w:pPr>
      <w:r>
        <w:separator/>
      </w:r>
    </w:p>
  </w:endnote>
  <w:endnote w:type="continuationSeparator" w:id="0">
    <w:p w14:paraId="1D03F48F" w14:textId="77777777" w:rsidR="00247D13" w:rsidRDefault="00247D13" w:rsidP="009A573F">
      <w:pPr>
        <w:spacing w:after="0" w:line="240" w:lineRule="auto"/>
      </w:pPr>
      <w:r>
        <w:continuationSeparator/>
      </w:r>
    </w:p>
  </w:endnote>
  <w:endnote w:type="continuationNotice" w:id="1">
    <w:p w14:paraId="46B337C1" w14:textId="77777777" w:rsidR="00247D13" w:rsidRDefault="00247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A17712"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A17712"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A17712"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A17712"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A17712"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A1771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A17712"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A17712"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A1771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A1771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A1771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A1771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A1771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A1771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A1771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A1771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A1771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A1771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A1771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A1771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A1771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A1771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A1771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A1771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A1771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A1771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A1771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A1771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A1771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A1771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A1771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A1771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A1771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A17712"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A17712"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A17712"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A17712"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A17712"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A17712"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A17712"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A17712"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A17712"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A17712"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A1771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A17712"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A17712"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A1771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A1771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A1771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A1771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A1771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A1771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A1771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A1771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A1771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A1771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A1771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A1771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A1771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A1771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A1771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A1771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A1771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A1771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A1771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A1771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5F6F9" w14:textId="77777777" w:rsidR="00247D13" w:rsidRDefault="00247D13" w:rsidP="009A573F">
      <w:pPr>
        <w:spacing w:after="0" w:line="240" w:lineRule="auto"/>
      </w:pPr>
      <w:r>
        <w:separator/>
      </w:r>
    </w:p>
  </w:footnote>
  <w:footnote w:type="continuationSeparator" w:id="0">
    <w:p w14:paraId="4326472F" w14:textId="77777777" w:rsidR="00247D13" w:rsidRDefault="00247D13" w:rsidP="009A573F">
      <w:pPr>
        <w:spacing w:after="0" w:line="240" w:lineRule="auto"/>
      </w:pPr>
      <w:r>
        <w:continuationSeparator/>
      </w:r>
    </w:p>
  </w:footnote>
  <w:footnote w:type="continuationNotice" w:id="1">
    <w:p w14:paraId="5889C363" w14:textId="77777777" w:rsidR="00247D13" w:rsidRDefault="00247D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0375" w14:textId="717063F0" w:rsidR="00B94489" w:rsidRPr="0057531F" w:rsidRDefault="00A17712"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B94489" w:rsidRPr="00B94489">
          <w:rPr>
            <w:sz w:val="16"/>
            <w:szCs w:val="16"/>
          </w:rPr>
          <w:t>desember</w:t>
        </w:r>
        <w:r w:rsidR="00B94489" w:rsidRPr="00024F0A">
          <w:rPr>
            <w:sz w:val="16"/>
            <w:szCs w:val="16"/>
          </w:rPr>
          <w:t xml:space="preserve"> 2020</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43A291B" w:rsidR="00B94489" w:rsidRPr="0057531F" w:rsidRDefault="00A17712"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B94489" w:rsidRPr="00B94489">
          <w:rPr>
            <w:sz w:val="16"/>
            <w:szCs w:val="16"/>
          </w:rPr>
          <w:t>desember</w:t>
        </w:r>
        <w:r w:rsidR="00B94489" w:rsidRPr="00024F0A">
          <w:rPr>
            <w:sz w:val="16"/>
            <w:szCs w:val="16"/>
          </w:rPr>
          <w:t xml:space="preserve"> 2020</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wUmesJK3eIXzT1+uTT2pOICZ2iVO83FKn8CK9KC/f+adHiFullSFf+2kZjlfngxNbCDXI+0rWfb3ZRj7d6SRpw==" w:salt="pG2J+yMtpLKjnhXeFOGRv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712"/>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customXml/itemProps2.xml><?xml version="1.0" encoding="utf-8"?>
<ds:datastoreItem xmlns:ds="http://schemas.openxmlformats.org/officeDocument/2006/customXml" ds:itemID="{A9548662-5F2E-4750-8F97-614925207DB0}"/>
</file>

<file path=customXml/itemProps3.xml><?xml version="1.0" encoding="utf-8"?>
<ds:datastoreItem xmlns:ds="http://schemas.openxmlformats.org/officeDocument/2006/customXml" ds:itemID="{267B8FEC-A22D-4D36-BB12-255135DF74B3}"/>
</file>

<file path=customXml/itemProps4.xml><?xml version="1.0" encoding="utf-8"?>
<ds:datastoreItem xmlns:ds="http://schemas.openxmlformats.org/officeDocument/2006/customXml" ds:itemID="{AE48175E-8082-4C21-AE22-4F3578ECFA52}"/>
</file>

<file path=docProps/app.xml><?xml version="1.0" encoding="utf-8"?>
<Properties xmlns="http://schemas.openxmlformats.org/officeDocument/2006/extended-properties" xmlns:vt="http://schemas.openxmlformats.org/officeDocument/2006/docPropsVTypes">
  <Template>Normal</Template>
  <TotalTime>0</TotalTime>
  <Pages>21</Pages>
  <Words>10174</Words>
  <Characters>57994</Characters>
  <Application>Microsoft Office Word</Application>
  <DocSecurity>8</DocSecurity>
  <Lines>483</Lines>
  <Paragraphs>136</Paragraphs>
  <ScaleCrop>false</ScaleCrop>
  <LinksUpToDate>false</LinksUpToDate>
  <CharactersWithSpaces>68032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2020-11-27T21:09:00Z</dcterms:created>
  <dcterms:modified xsi:type="dcterms:W3CDTF">2020-11-27T21:09:00Z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